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40" w:hanging="5640" w:hangingChars="2350"/>
        <w:jc w:val="left"/>
        <w:rPr>
          <w:color w:val="000000"/>
          <w:sz w:val="24"/>
        </w:rPr>
      </w:pPr>
      <w:bookmarkStart w:id="0" w:name="_Toc227685793"/>
      <w:bookmarkStart w:id="1" w:name="_Toc227685834"/>
      <w:bookmarkStart w:id="2" w:name="_Toc281931667"/>
      <w:bookmarkStart w:id="3" w:name="_Toc281935451"/>
      <w:bookmarkStart w:id="4" w:name="_Toc289452415"/>
      <w:bookmarkStart w:id="5" w:name="_Toc290387743"/>
      <w:bookmarkStart w:id="86" w:name="_GoBack"/>
      <w:bookmarkEnd w:id="86"/>
      <w:r>
        <w:rPr>
          <w:color w:val="000000"/>
          <w:sz w:val="24"/>
          <w:lang/>
        </w:rPr>
        <mc:AlternateContent>
          <mc:Choice Requires="wps">
            <w:drawing>
              <wp:anchor distT="0" distB="0" distL="114300" distR="114300" simplePos="0" relativeHeight="251659264" behindDoc="0" locked="0" layoutInCell="0" allowOverlap="1">
                <wp:simplePos x="0" y="0"/>
                <wp:positionH relativeFrom="column">
                  <wp:posOffset>854075</wp:posOffset>
                </wp:positionH>
                <wp:positionV relativeFrom="paragraph">
                  <wp:posOffset>190500</wp:posOffset>
                </wp:positionV>
                <wp:extent cx="571500" cy="0"/>
                <wp:effectExtent l="0" t="0" r="0" b="0"/>
                <wp:wrapNone/>
                <wp:docPr id="2" name="直线 58"/>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67.25pt;margin-top:15pt;height:0pt;width:45pt;z-index:251659264;mso-width-relative:page;mso-height-relative:page;" filled="f" stroked="t" coordsize="21600,21600" o:allowincell="f" o:gfxdata="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FtQ9QAAAAJAQAADwAAAAAAAAABACAAAAAiAAAAZHJzL2Rv&#10;d25yZXYueG1sUEsBAhQAFAAAAAgAh07iQJZUH+nMAQAAjQMAAA4AAAAAAAAAAQAgAAAAIwEAAGRy&#10;cy9lMm9Eb2MueG1sUEsFBgAAAAAGAAYAWQEAAGEFAAAAAA==&#10;">
                <v:fill on="f" focussize="0,0"/>
                <v:stroke color="#000000" joinstyle="round"/>
                <v:imagedata o:title=""/>
                <o:lock v:ext="edit" aspectratio="f"/>
              </v:line>
            </w:pict>
          </mc:Fallback>
        </mc:AlternateContent>
      </w:r>
      <w:r>
        <w:rPr>
          <w:color w:val="000000"/>
          <w:sz w:val="24"/>
        </w:rPr>
        <w:t xml:space="preserve">所在行政区：浦口区                    </w:t>
      </w:r>
      <w:r>
        <w:rPr>
          <w:rFonts w:hint="eastAsia"/>
          <w:color w:val="000000"/>
          <w:sz w:val="24"/>
        </w:rPr>
        <w:t xml:space="preserve">        </w:t>
      </w:r>
      <w:r>
        <w:rPr>
          <w:color w:val="000000"/>
          <w:sz w:val="24"/>
        </w:rPr>
        <w:t xml:space="preserve"> 环评编号：                                                                                  审批编号□□□□□□□□□□</w:t>
      </w:r>
    </w:p>
    <w:p>
      <w:pPr>
        <w:rPr>
          <w:color w:val="000000"/>
          <w:sz w:val="24"/>
        </w:rPr>
      </w:pPr>
    </w:p>
    <w:p>
      <w:pPr>
        <w:rPr>
          <w:b/>
          <w:color w:val="000000"/>
          <w:sz w:val="24"/>
        </w:rPr>
      </w:pPr>
    </w:p>
    <w:p>
      <w:pPr>
        <w:rPr>
          <w:b/>
          <w:color w:val="000000"/>
          <w:sz w:val="72"/>
        </w:rPr>
      </w:pPr>
    </w:p>
    <w:p>
      <w:pPr>
        <w:rPr>
          <w:b/>
          <w:color w:val="000000"/>
          <w:sz w:val="72"/>
        </w:rPr>
      </w:pPr>
      <w:r>
        <w:rPr>
          <w:b/>
          <w:color w:val="000000"/>
          <w:sz w:val="52"/>
        </w:rPr>
        <w:t xml:space="preserve"> </w:t>
      </w:r>
      <w:r>
        <w:rPr>
          <w:b/>
          <w:color w:val="000000"/>
          <w:sz w:val="72"/>
        </w:rPr>
        <w:t>建设项目环境影响报告表</w:t>
      </w:r>
    </w:p>
    <w:p>
      <w:pPr>
        <w:rPr>
          <w:b/>
          <w:color w:val="000000"/>
          <w:sz w:val="72"/>
        </w:rPr>
      </w:pPr>
    </w:p>
    <w:p>
      <w:pPr>
        <w:rPr>
          <w:b/>
          <w:color w:val="000000"/>
          <w:sz w:val="72"/>
        </w:rPr>
      </w:pPr>
    </w:p>
    <w:p>
      <w:pPr>
        <w:ind w:left="3317" w:leftChars="79" w:hanging="3152" w:hangingChars="985"/>
        <w:rPr>
          <w:color w:val="000000"/>
          <w:sz w:val="32"/>
          <w:u w:val="single"/>
        </w:rPr>
      </w:pPr>
      <w:r>
        <w:rPr>
          <w:color w:val="000000"/>
          <w:sz w:val="32"/>
          <w:lang/>
        </w:rPr>
        <mc:AlternateContent>
          <mc:Choice Requires="wps">
            <w:drawing>
              <wp:anchor distT="0" distB="0" distL="114300" distR="114300" simplePos="0" relativeHeight="251660288" behindDoc="0" locked="0" layoutInCell="1" allowOverlap="1">
                <wp:simplePos x="0" y="0"/>
                <wp:positionH relativeFrom="column">
                  <wp:posOffset>1425575</wp:posOffset>
                </wp:positionH>
                <wp:positionV relativeFrom="paragraph">
                  <wp:posOffset>298450</wp:posOffset>
                </wp:positionV>
                <wp:extent cx="3200400" cy="0"/>
                <wp:effectExtent l="0" t="0" r="0" b="0"/>
                <wp:wrapNone/>
                <wp:docPr id="3" name="直线 59"/>
                <wp:cNvGraphicFramePr/>
                <a:graphic xmlns:a="http://schemas.openxmlformats.org/drawingml/2006/main">
                  <a:graphicData uri="http://schemas.microsoft.com/office/word/2010/wordprocessingShape">
                    <wps:wsp>
                      <wps:cNvSpPr/>
                      <wps:spPr>
                        <a:xfrm>
                          <a:off x="0" y="0"/>
                          <a:ext cx="3200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12.25pt;margin-top:23.5pt;height:0pt;width:252pt;z-index:251660288;mso-width-relative:page;mso-height-relative:page;" filled="f" stroked="t" coordsize="21600,21600" o:gfxdata="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cH3r1QAAAAkBAAAPAAAAAAAAAAEAIAAAACIAAABkcnMv&#10;ZG93bnJldi54bWxQSwECFAAUAAAACACHTuJA4Ha9vs0BAACOAwAADgAAAAAAAAABACAAAAAkAQAA&#10;ZHJzL2Uyb0RvYy54bWxQSwUGAAAAAAYABgBZAQAAYwUAAAAA&#10;">
                <v:fill on="f" focussize="0,0"/>
                <v:stroke color="#000000" joinstyle="round"/>
                <v:imagedata o:title=""/>
                <o:lock v:ext="edit" aspectratio="f"/>
              </v:line>
            </w:pict>
          </mc:Fallback>
        </mc:AlternateContent>
      </w:r>
      <w:r>
        <w:rPr>
          <w:color w:val="000000"/>
          <w:sz w:val="32"/>
        </w:rPr>
        <w:t>项</w:t>
      </w:r>
      <w:r>
        <w:rPr>
          <w:rFonts w:hint="eastAsia"/>
          <w:color w:val="000000"/>
          <w:sz w:val="32"/>
        </w:rPr>
        <w:t xml:space="preserve">  </w:t>
      </w:r>
      <w:r>
        <w:rPr>
          <w:color w:val="000000"/>
          <w:sz w:val="32"/>
        </w:rPr>
        <w:t>目</w:t>
      </w:r>
      <w:r>
        <w:rPr>
          <w:rFonts w:hint="eastAsia"/>
          <w:color w:val="000000"/>
          <w:sz w:val="32"/>
        </w:rPr>
        <w:t xml:space="preserve">  </w:t>
      </w:r>
      <w:r>
        <w:rPr>
          <w:color w:val="000000"/>
          <w:sz w:val="32"/>
        </w:rPr>
        <w:t>名</w:t>
      </w:r>
      <w:r>
        <w:rPr>
          <w:rFonts w:hint="eastAsia"/>
          <w:color w:val="000000"/>
          <w:sz w:val="32"/>
        </w:rPr>
        <w:t xml:space="preserve">  </w:t>
      </w:r>
      <w:r>
        <w:rPr>
          <w:color w:val="000000"/>
          <w:sz w:val="32"/>
        </w:rPr>
        <w:t xml:space="preserve">称    </w:t>
      </w:r>
      <w:r>
        <w:rPr>
          <w:rFonts w:hint="eastAsia"/>
          <w:color w:val="000000"/>
          <w:sz w:val="30"/>
          <w:szCs w:val="30"/>
        </w:rPr>
        <w:t>南京移动智能装备产业园项目</w:t>
      </w:r>
    </w:p>
    <w:p>
      <w:pPr>
        <w:ind w:firstLine="160" w:firstLineChars="50"/>
        <w:rPr>
          <w:color w:val="000000"/>
          <w:sz w:val="32"/>
          <w:szCs w:val="32"/>
        </w:rPr>
      </w:pPr>
      <w:r>
        <w:rPr>
          <w:color w:val="000000"/>
          <w:sz w:val="32"/>
          <w:lang/>
        </w:rPr>
        <mc:AlternateContent>
          <mc:Choice Requires="wps">
            <w:drawing>
              <wp:anchor distT="0" distB="0" distL="114300" distR="114300" simplePos="0" relativeHeight="251661312" behindDoc="0" locked="0" layoutInCell="1" allowOverlap="1">
                <wp:simplePos x="0" y="0"/>
                <wp:positionH relativeFrom="column">
                  <wp:posOffset>1425575</wp:posOffset>
                </wp:positionH>
                <wp:positionV relativeFrom="paragraph">
                  <wp:posOffset>324485</wp:posOffset>
                </wp:positionV>
                <wp:extent cx="3200400" cy="0"/>
                <wp:effectExtent l="0" t="0" r="0" b="0"/>
                <wp:wrapNone/>
                <wp:docPr id="4" name="直线 60"/>
                <wp:cNvGraphicFramePr/>
                <a:graphic xmlns:a="http://schemas.openxmlformats.org/drawingml/2006/main">
                  <a:graphicData uri="http://schemas.microsoft.com/office/word/2010/wordprocessingShape">
                    <wps:wsp>
                      <wps:cNvSpPr/>
                      <wps:spPr>
                        <a:xfrm>
                          <a:off x="0" y="0"/>
                          <a:ext cx="3200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112.25pt;margin-top:25.55pt;height:0pt;width:252pt;z-index:251661312;mso-width-relative:page;mso-height-relative:page;" filled="f" stroked="t" coordsize="21600,21600" o:gfxdata="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uVyL1gAAAAkBAAAPAAAAAAAAAAEAIAAAACIAAABkcnMv&#10;ZG93bnJldi54bWxQSwECFAAUAAAACACHTuJAd84OTswBAACOAwAADgAAAAAAAAABACAAAAAlAQAA&#10;ZHJzL2Uyb0RvYy54bWxQSwUGAAAAAAYABgBZAQAAYwUAAAAA&#10;">
                <v:fill on="f" focussize="0,0"/>
                <v:stroke color="#000000" joinstyle="round"/>
                <v:imagedata o:title=""/>
                <o:lock v:ext="edit" aspectratio="f"/>
              </v:line>
            </w:pict>
          </mc:Fallback>
        </mc:AlternateContent>
      </w:r>
      <w:r>
        <w:rPr>
          <w:color w:val="000000"/>
          <w:sz w:val="32"/>
        </w:rPr>
        <w:t xml:space="preserve">建设单位（或个人）盖章  </w:t>
      </w:r>
      <w:r>
        <w:rPr>
          <w:rFonts w:hint="eastAsia"/>
          <w:color w:val="000000"/>
          <w:sz w:val="30"/>
          <w:szCs w:val="30"/>
        </w:rPr>
        <w:t>江苏芯艾科半导体有限公司</w:t>
      </w:r>
    </w:p>
    <w:p>
      <w:pPr>
        <w:rPr>
          <w:color w:val="000000"/>
          <w:sz w:val="32"/>
        </w:rPr>
      </w:pPr>
    </w:p>
    <w:p>
      <w:pPr>
        <w:rPr>
          <w:color w:val="000000"/>
          <w:sz w:val="32"/>
        </w:rPr>
      </w:pPr>
    </w:p>
    <w:p>
      <w:pPr>
        <w:ind w:firstLine="960" w:firstLineChars="300"/>
        <w:rPr>
          <w:color w:val="000000"/>
          <w:sz w:val="32"/>
        </w:rPr>
      </w:pPr>
      <w:r>
        <w:rPr>
          <w:color w:val="000000"/>
          <w:sz w:val="32"/>
        </w:rPr>
        <w:t>建设单位排污申报登记号□□□□□□□□□□□□</w:t>
      </w:r>
    </w:p>
    <w:p>
      <w:pPr>
        <w:rPr>
          <w:color w:val="000000"/>
          <w:sz w:val="32"/>
        </w:rPr>
      </w:pPr>
    </w:p>
    <w:p>
      <w:pPr>
        <w:rPr>
          <w:color w:val="000000"/>
          <w:sz w:val="32"/>
        </w:rPr>
      </w:pPr>
    </w:p>
    <w:p>
      <w:pPr>
        <w:rPr>
          <w:color w:val="000000"/>
          <w:sz w:val="32"/>
        </w:rPr>
      </w:pPr>
    </w:p>
    <w:p>
      <w:pPr>
        <w:rPr>
          <w:color w:val="000000"/>
          <w:sz w:val="32"/>
        </w:rPr>
      </w:pPr>
    </w:p>
    <w:p>
      <w:pPr>
        <w:rPr>
          <w:color w:val="000000"/>
          <w:sz w:val="32"/>
          <w:u w:val="single"/>
        </w:rPr>
      </w:pPr>
      <w:r>
        <w:rPr>
          <w:color w:val="000000"/>
          <w:sz w:val="32"/>
        </w:rPr>
        <w:t xml:space="preserve">             申报日期</w:t>
      </w:r>
      <w:r>
        <w:rPr>
          <w:color w:val="000000"/>
          <w:sz w:val="32"/>
          <w:u w:val="single"/>
        </w:rPr>
        <w:t xml:space="preserve">  201</w:t>
      </w:r>
      <w:r>
        <w:rPr>
          <w:rFonts w:hint="eastAsia"/>
          <w:color w:val="000000"/>
          <w:sz w:val="32"/>
          <w:u w:val="single"/>
        </w:rPr>
        <w:t>6</w:t>
      </w:r>
      <w:r>
        <w:rPr>
          <w:color w:val="000000"/>
          <w:sz w:val="32"/>
          <w:u w:val="single"/>
        </w:rPr>
        <w:t>年</w:t>
      </w:r>
      <w:r>
        <w:rPr>
          <w:rFonts w:hint="eastAsia"/>
          <w:color w:val="000000"/>
          <w:sz w:val="32"/>
          <w:u w:val="single"/>
          <w:lang w:val="en-US" w:eastAsia="zh-CN"/>
        </w:rPr>
        <w:t>9</w:t>
      </w:r>
      <w:r>
        <w:rPr>
          <w:color w:val="000000"/>
          <w:sz w:val="32"/>
          <w:u w:val="single"/>
        </w:rPr>
        <w:t xml:space="preserve">月    </w:t>
      </w:r>
    </w:p>
    <w:p>
      <w:pPr>
        <w:adjustRightInd w:val="0"/>
        <w:snapToGrid w:val="0"/>
        <w:spacing w:line="264" w:lineRule="auto"/>
        <w:jc w:val="center"/>
        <w:rPr>
          <w:color w:val="000000"/>
          <w:sz w:val="32"/>
        </w:rPr>
      </w:pPr>
    </w:p>
    <w:p>
      <w:pPr>
        <w:adjustRightInd w:val="0"/>
        <w:snapToGrid w:val="0"/>
        <w:spacing w:line="264" w:lineRule="auto"/>
        <w:jc w:val="center"/>
        <w:rPr>
          <w:color w:val="000000"/>
          <w:sz w:val="32"/>
        </w:rPr>
      </w:pPr>
    </w:p>
    <w:p>
      <w:pPr>
        <w:adjustRightInd w:val="0"/>
        <w:snapToGrid w:val="0"/>
        <w:spacing w:line="264" w:lineRule="auto"/>
        <w:jc w:val="center"/>
        <w:rPr>
          <w:color w:val="000000"/>
          <w:sz w:val="32"/>
        </w:rPr>
      </w:pPr>
    </w:p>
    <w:p>
      <w:pPr>
        <w:adjustRightInd w:val="0"/>
        <w:snapToGrid w:val="0"/>
        <w:spacing w:line="264" w:lineRule="auto"/>
        <w:jc w:val="center"/>
        <w:rPr>
          <w:color w:val="000000"/>
          <w:sz w:val="32"/>
        </w:rPr>
      </w:pPr>
    </w:p>
    <w:p>
      <w:pPr>
        <w:adjustRightInd w:val="0"/>
        <w:snapToGrid w:val="0"/>
        <w:spacing w:line="264" w:lineRule="auto"/>
        <w:jc w:val="center"/>
        <w:rPr>
          <w:color w:val="000000"/>
          <w:sz w:val="32"/>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p>
    <w:p>
      <w:pPr>
        <w:adjustRightInd w:val="0"/>
        <w:snapToGrid w:val="0"/>
        <w:spacing w:line="264" w:lineRule="auto"/>
        <w:jc w:val="center"/>
        <w:rPr>
          <w:color w:val="000000"/>
          <w:sz w:val="32"/>
        </w:rPr>
      </w:pPr>
      <w:r>
        <w:rPr>
          <w:color w:val="000000"/>
          <w:sz w:val="32"/>
        </w:rPr>
        <w:t>《建设项目环境影响报告表》编制说明</w:t>
      </w:r>
    </w:p>
    <w:p>
      <w:pPr>
        <w:adjustRightInd w:val="0"/>
        <w:snapToGrid w:val="0"/>
        <w:spacing w:line="264" w:lineRule="auto"/>
        <w:ind w:firstLine="480" w:firstLineChars="200"/>
        <w:rPr>
          <w:color w:val="000000"/>
          <w:sz w:val="24"/>
        </w:rPr>
      </w:pPr>
      <w:r>
        <w:rPr>
          <w:color w:val="000000"/>
          <w:sz w:val="24"/>
        </w:rPr>
        <w:t>《建设项目环境影响报告表》由具有从事环境影响评价工作资质的单位编制。</w:t>
      </w:r>
    </w:p>
    <w:p>
      <w:pPr>
        <w:tabs>
          <w:tab w:val="left" w:pos="324"/>
        </w:tabs>
        <w:adjustRightInd w:val="0"/>
        <w:snapToGrid w:val="0"/>
        <w:spacing w:line="264" w:lineRule="auto"/>
        <w:ind w:firstLine="480" w:firstLineChars="200"/>
        <w:rPr>
          <w:color w:val="000000"/>
          <w:sz w:val="24"/>
        </w:rPr>
      </w:pPr>
      <w:r>
        <w:rPr>
          <w:color w:val="000000"/>
          <w:sz w:val="24"/>
        </w:rPr>
        <w:t>项目名称——指项目立项批复时的名称，应不超过30个字（两个英文字段作一个汉字）。</w:t>
      </w:r>
    </w:p>
    <w:p>
      <w:pPr>
        <w:tabs>
          <w:tab w:val="left" w:pos="324"/>
        </w:tabs>
        <w:adjustRightInd w:val="0"/>
        <w:snapToGrid w:val="0"/>
        <w:spacing w:line="264" w:lineRule="auto"/>
        <w:ind w:firstLine="480" w:firstLineChars="200"/>
        <w:rPr>
          <w:color w:val="000000"/>
          <w:sz w:val="24"/>
        </w:rPr>
      </w:pPr>
      <w:r>
        <w:rPr>
          <w:color w:val="000000"/>
          <w:sz w:val="24"/>
        </w:rPr>
        <w:t>建设地点——指项目所在地详细地址，公路、铁路应填写起止地点。</w:t>
      </w:r>
    </w:p>
    <w:p>
      <w:pPr>
        <w:tabs>
          <w:tab w:val="left" w:pos="324"/>
        </w:tabs>
        <w:adjustRightInd w:val="0"/>
        <w:snapToGrid w:val="0"/>
        <w:spacing w:line="264" w:lineRule="auto"/>
        <w:ind w:firstLine="480" w:firstLineChars="200"/>
        <w:rPr>
          <w:color w:val="000000"/>
          <w:sz w:val="24"/>
        </w:rPr>
      </w:pPr>
      <w:r>
        <w:rPr>
          <w:color w:val="000000"/>
          <w:sz w:val="24"/>
        </w:rPr>
        <w:t>行业类别——按国际填写。</w:t>
      </w:r>
    </w:p>
    <w:p>
      <w:pPr>
        <w:tabs>
          <w:tab w:val="left" w:pos="324"/>
        </w:tabs>
        <w:adjustRightInd w:val="0"/>
        <w:snapToGrid w:val="0"/>
        <w:spacing w:line="264" w:lineRule="auto"/>
        <w:ind w:firstLine="480" w:firstLineChars="200"/>
        <w:rPr>
          <w:color w:val="000000"/>
          <w:sz w:val="24"/>
        </w:rPr>
      </w:pPr>
      <w:r>
        <w:rPr>
          <w:color w:val="000000"/>
          <w:sz w:val="24"/>
        </w:rPr>
        <w:t>总投资——指项目投资总额。</w:t>
      </w:r>
    </w:p>
    <w:p>
      <w:pPr>
        <w:tabs>
          <w:tab w:val="left" w:pos="324"/>
        </w:tabs>
        <w:adjustRightInd w:val="0"/>
        <w:snapToGrid w:val="0"/>
        <w:spacing w:line="264" w:lineRule="auto"/>
        <w:ind w:firstLine="480" w:firstLineChars="200"/>
        <w:rPr>
          <w:color w:val="000000"/>
          <w:sz w:val="24"/>
        </w:rPr>
      </w:pPr>
      <w:r>
        <w:rPr>
          <w:color w:val="000000"/>
          <w:sz w:val="24"/>
        </w:rPr>
        <w:t>主要环境保护目标——指项目区周围一定范围内集中居民住宅区、学校、医院、保护文物、风景名胜区、水源地和生态敏感点等，应尽可能给出保护目标、性质、规模和厂界距离等。</w:t>
      </w:r>
    </w:p>
    <w:p>
      <w:pPr>
        <w:tabs>
          <w:tab w:val="left" w:pos="324"/>
        </w:tabs>
        <w:adjustRightInd w:val="0"/>
        <w:snapToGrid w:val="0"/>
        <w:spacing w:line="264" w:lineRule="auto"/>
        <w:ind w:firstLine="480" w:firstLineChars="200"/>
        <w:rPr>
          <w:color w:val="000000"/>
          <w:sz w:val="24"/>
        </w:rPr>
      </w:pPr>
      <w:r>
        <w:rPr>
          <w:color w:val="000000"/>
          <w:sz w:val="24"/>
        </w:rPr>
        <w:t>结论与建议——给出本项目清洁生产、达标排放和总量控制的分析结论，确定污染防治措施的有效性，说明本项目对环境造成的影响，给出建设项目环境可行性的明确结论。同时提出减少环境影响的其他建议。</w:t>
      </w:r>
    </w:p>
    <w:p>
      <w:pPr>
        <w:tabs>
          <w:tab w:val="left" w:pos="324"/>
        </w:tabs>
        <w:adjustRightInd w:val="0"/>
        <w:snapToGrid w:val="0"/>
        <w:spacing w:line="264" w:lineRule="auto"/>
        <w:ind w:firstLine="480" w:firstLineChars="200"/>
        <w:rPr>
          <w:color w:val="000000"/>
          <w:sz w:val="24"/>
        </w:rPr>
      </w:pPr>
      <w:r>
        <w:rPr>
          <w:color w:val="000000"/>
          <w:sz w:val="24"/>
        </w:rPr>
        <w:t>预审意见——由行业主管部门填写答复意见，无主管部门项目，可不填。</w:t>
      </w:r>
    </w:p>
    <w:p>
      <w:pPr>
        <w:tabs>
          <w:tab w:val="left" w:pos="324"/>
        </w:tabs>
        <w:adjustRightInd w:val="0"/>
        <w:snapToGrid w:val="0"/>
        <w:spacing w:line="264" w:lineRule="auto"/>
        <w:ind w:firstLine="480" w:firstLineChars="200"/>
        <w:rPr>
          <w:color w:val="000000"/>
          <w:sz w:val="24"/>
        </w:rPr>
      </w:pPr>
      <w:r>
        <w:rPr>
          <w:color w:val="000000"/>
          <w:sz w:val="24"/>
        </w:rPr>
        <w:t>审批意见——由负责审批该项目的环境保护行政主管部门批复。</w:t>
      </w:r>
    </w:p>
    <w:tbl>
      <w:tblPr>
        <w:tblStyle w:val="4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vAlign w:val="top"/>
          </w:tcPr>
          <w:p>
            <w:pPr>
              <w:jc w:val="center"/>
              <w:rPr>
                <w:color w:val="000000"/>
                <w:sz w:val="30"/>
              </w:rPr>
            </w:pPr>
            <w:r>
              <w:rPr>
                <w:color w:val="000000"/>
                <w:sz w:val="30"/>
              </w:rPr>
              <w:t>注 释</w:t>
            </w:r>
          </w:p>
          <w:p>
            <w:pPr>
              <w:tabs>
                <w:tab w:val="left" w:pos="372"/>
              </w:tabs>
              <w:adjustRightInd w:val="0"/>
              <w:snapToGrid w:val="0"/>
              <w:spacing w:line="288" w:lineRule="auto"/>
              <w:ind w:firstLine="480" w:firstLineChars="200"/>
              <w:rPr>
                <w:color w:val="000000"/>
                <w:sz w:val="24"/>
              </w:rPr>
            </w:pPr>
            <w:r>
              <w:rPr>
                <w:color w:val="000000"/>
                <w:sz w:val="24"/>
              </w:rPr>
              <w:t>本报告表应附以下附件、附图：</w:t>
            </w:r>
          </w:p>
          <w:p>
            <w:pPr>
              <w:adjustRightInd w:val="0"/>
              <w:snapToGrid w:val="0"/>
              <w:spacing w:line="288" w:lineRule="auto"/>
              <w:ind w:left="480"/>
              <w:rPr>
                <w:color w:val="000000"/>
                <w:sz w:val="24"/>
              </w:rPr>
            </w:pPr>
            <w:r>
              <w:rPr>
                <w:color w:val="000000"/>
                <w:sz w:val="24"/>
              </w:rPr>
              <w:t>附件1  立项备案文件</w:t>
            </w:r>
          </w:p>
          <w:p>
            <w:pPr>
              <w:adjustRightInd w:val="0"/>
              <w:snapToGrid w:val="0"/>
              <w:spacing w:line="288" w:lineRule="auto"/>
              <w:ind w:left="480"/>
              <w:rPr>
                <w:color w:val="000000"/>
                <w:sz w:val="24"/>
              </w:rPr>
            </w:pPr>
            <w:r>
              <w:rPr>
                <w:color w:val="000000"/>
                <w:sz w:val="24"/>
              </w:rPr>
              <w:t>附件2  其他与环评有关的行政管理文件</w:t>
            </w:r>
          </w:p>
          <w:p>
            <w:pPr>
              <w:adjustRightInd w:val="0"/>
              <w:snapToGrid w:val="0"/>
              <w:spacing w:before="120" w:beforeLines="50" w:line="288" w:lineRule="auto"/>
              <w:ind w:firstLine="480" w:firstLineChars="200"/>
              <w:rPr>
                <w:color w:val="000000"/>
                <w:sz w:val="24"/>
              </w:rPr>
            </w:pPr>
            <w:r>
              <w:rPr>
                <w:color w:val="000000"/>
                <w:sz w:val="24"/>
              </w:rPr>
              <w:t>附图1  项目地理位置图</w:t>
            </w:r>
          </w:p>
          <w:p>
            <w:pPr>
              <w:adjustRightInd w:val="0"/>
              <w:snapToGrid w:val="0"/>
              <w:spacing w:line="288" w:lineRule="auto"/>
              <w:ind w:left="480"/>
              <w:rPr>
                <w:color w:val="000000"/>
                <w:sz w:val="24"/>
              </w:rPr>
            </w:pPr>
            <w:r>
              <w:rPr>
                <w:color w:val="000000"/>
                <w:sz w:val="24"/>
              </w:rPr>
              <w:t>附图2  项目周边环境概况图</w:t>
            </w:r>
          </w:p>
          <w:p>
            <w:pPr>
              <w:adjustRightInd w:val="0"/>
              <w:snapToGrid w:val="0"/>
              <w:spacing w:line="288" w:lineRule="auto"/>
              <w:ind w:left="480"/>
              <w:rPr>
                <w:color w:val="000000"/>
                <w:sz w:val="24"/>
              </w:rPr>
            </w:pPr>
            <w:r>
              <w:rPr>
                <w:color w:val="000000"/>
                <w:sz w:val="24"/>
              </w:rPr>
              <w:t xml:space="preserve">附图3  项目平面布置图  </w:t>
            </w:r>
          </w:p>
          <w:p>
            <w:pPr>
              <w:adjustRightInd w:val="0"/>
              <w:snapToGrid w:val="0"/>
              <w:spacing w:line="288" w:lineRule="auto"/>
              <w:ind w:left="480"/>
              <w:rPr>
                <w:color w:val="000000"/>
                <w:sz w:val="24"/>
              </w:rPr>
            </w:pPr>
            <w:r>
              <w:rPr>
                <w:color w:val="000000"/>
                <w:sz w:val="24"/>
              </w:rPr>
              <w:t>附图4  项目土地利用规划图</w:t>
            </w:r>
          </w:p>
          <w:p>
            <w:pPr>
              <w:adjustRightInd w:val="0"/>
              <w:snapToGrid w:val="0"/>
              <w:spacing w:line="288" w:lineRule="auto"/>
              <w:ind w:left="480"/>
              <w:rPr>
                <w:color w:val="000000"/>
                <w:sz w:val="24"/>
              </w:rPr>
            </w:pPr>
          </w:p>
          <w:p>
            <w:pPr>
              <w:tabs>
                <w:tab w:val="left" w:pos="372"/>
              </w:tabs>
              <w:adjustRightInd w:val="0"/>
              <w:snapToGrid w:val="0"/>
              <w:spacing w:line="288" w:lineRule="auto"/>
              <w:ind w:firstLine="480" w:firstLineChars="200"/>
              <w:rPr>
                <w:color w:val="000000"/>
                <w:sz w:val="24"/>
              </w:rPr>
            </w:pPr>
            <w:r>
              <w:rPr>
                <w:color w:val="000000"/>
                <w:sz w:val="24"/>
              </w:rPr>
              <w:t>如果本报告表不能说明项目产生污染及对环境造成的影响，应进行专项评价。根据建设项目的特点和当地环境特征，应选下列1—2项进行专项评价。</w:t>
            </w:r>
          </w:p>
          <w:p>
            <w:pPr>
              <w:tabs>
                <w:tab w:val="left" w:pos="372"/>
              </w:tabs>
              <w:adjustRightInd w:val="0"/>
              <w:snapToGrid w:val="0"/>
              <w:spacing w:line="288" w:lineRule="auto"/>
              <w:ind w:firstLine="480" w:firstLineChars="200"/>
              <w:rPr>
                <w:color w:val="000000"/>
                <w:sz w:val="24"/>
              </w:rPr>
            </w:pPr>
            <w:r>
              <w:rPr>
                <w:color w:val="000000"/>
                <w:sz w:val="24"/>
              </w:rPr>
              <w:t>大气环境影响专项评价</w:t>
            </w:r>
          </w:p>
          <w:p>
            <w:pPr>
              <w:tabs>
                <w:tab w:val="left" w:pos="372"/>
              </w:tabs>
              <w:adjustRightInd w:val="0"/>
              <w:snapToGrid w:val="0"/>
              <w:spacing w:line="288" w:lineRule="auto"/>
              <w:ind w:firstLine="480" w:firstLineChars="200"/>
              <w:rPr>
                <w:color w:val="000000"/>
                <w:sz w:val="24"/>
              </w:rPr>
            </w:pPr>
            <w:r>
              <w:rPr>
                <w:color w:val="000000"/>
                <w:sz w:val="24"/>
              </w:rPr>
              <w:t>水环境影响专项评价（包括地表水和地下水）</w:t>
            </w:r>
          </w:p>
          <w:p>
            <w:pPr>
              <w:tabs>
                <w:tab w:val="left" w:pos="372"/>
              </w:tabs>
              <w:adjustRightInd w:val="0"/>
              <w:snapToGrid w:val="0"/>
              <w:spacing w:line="288" w:lineRule="auto"/>
              <w:ind w:firstLine="480" w:firstLineChars="200"/>
              <w:rPr>
                <w:color w:val="000000"/>
                <w:sz w:val="24"/>
              </w:rPr>
            </w:pPr>
            <w:r>
              <w:rPr>
                <w:color w:val="000000"/>
                <w:sz w:val="24"/>
              </w:rPr>
              <w:t>生态环境影响专项评价</w:t>
            </w:r>
          </w:p>
          <w:p>
            <w:pPr>
              <w:tabs>
                <w:tab w:val="left" w:pos="372"/>
              </w:tabs>
              <w:adjustRightInd w:val="0"/>
              <w:snapToGrid w:val="0"/>
              <w:spacing w:line="288" w:lineRule="auto"/>
              <w:ind w:firstLine="480" w:firstLineChars="200"/>
              <w:rPr>
                <w:color w:val="000000"/>
                <w:sz w:val="24"/>
              </w:rPr>
            </w:pPr>
            <w:r>
              <w:rPr>
                <w:color w:val="000000"/>
                <w:sz w:val="24"/>
              </w:rPr>
              <w:t>声影响专项评价</w:t>
            </w:r>
          </w:p>
          <w:p>
            <w:pPr>
              <w:tabs>
                <w:tab w:val="left" w:pos="372"/>
              </w:tabs>
              <w:adjustRightInd w:val="0"/>
              <w:snapToGrid w:val="0"/>
              <w:spacing w:line="288" w:lineRule="auto"/>
              <w:ind w:firstLine="480" w:firstLineChars="200"/>
              <w:rPr>
                <w:color w:val="000000"/>
                <w:sz w:val="24"/>
              </w:rPr>
            </w:pPr>
            <w:r>
              <w:rPr>
                <w:color w:val="000000"/>
                <w:sz w:val="24"/>
              </w:rPr>
              <w:t>土壤影响专项评价</w:t>
            </w:r>
          </w:p>
          <w:p>
            <w:pPr>
              <w:tabs>
                <w:tab w:val="left" w:pos="372"/>
              </w:tabs>
              <w:adjustRightInd w:val="0"/>
              <w:snapToGrid w:val="0"/>
              <w:spacing w:line="288" w:lineRule="auto"/>
              <w:ind w:firstLine="480" w:firstLineChars="200"/>
              <w:rPr>
                <w:color w:val="000000"/>
                <w:sz w:val="24"/>
              </w:rPr>
            </w:pPr>
            <w:r>
              <w:rPr>
                <w:color w:val="000000"/>
                <w:sz w:val="24"/>
              </w:rPr>
              <w:t>固体废物影响专项评价</w:t>
            </w:r>
          </w:p>
          <w:p>
            <w:pPr>
              <w:tabs>
                <w:tab w:val="left" w:pos="372"/>
              </w:tabs>
              <w:adjustRightInd w:val="0"/>
              <w:snapToGrid w:val="0"/>
              <w:spacing w:line="288" w:lineRule="auto"/>
              <w:ind w:firstLine="480" w:firstLineChars="200"/>
              <w:rPr>
                <w:color w:val="000000"/>
                <w:sz w:val="24"/>
              </w:rPr>
            </w:pPr>
            <w:r>
              <w:rPr>
                <w:color w:val="000000"/>
                <w:sz w:val="24"/>
              </w:rPr>
              <w:t>辐射环境影响专项评价（包括电离辐射和电磁辐射）</w:t>
            </w:r>
          </w:p>
          <w:p>
            <w:pPr>
              <w:tabs>
                <w:tab w:val="left" w:pos="372"/>
              </w:tabs>
              <w:adjustRightInd w:val="0"/>
              <w:snapToGrid w:val="0"/>
              <w:spacing w:line="288" w:lineRule="auto"/>
              <w:ind w:firstLine="480" w:firstLineChars="200"/>
              <w:rPr>
                <w:color w:val="000000"/>
                <w:sz w:val="24"/>
              </w:rPr>
            </w:pPr>
            <w:r>
              <w:rPr>
                <w:color w:val="000000"/>
                <w:sz w:val="24"/>
              </w:rPr>
              <w:t>以上专项评价未包括的可列专项，专项评价按照《环境影响评价技术导则》中的要求进行。</w:t>
            </w:r>
          </w:p>
          <w:p>
            <w:pPr>
              <w:tabs>
                <w:tab w:val="left" w:pos="372"/>
              </w:tabs>
              <w:adjustRightInd w:val="0"/>
              <w:snapToGrid w:val="0"/>
              <w:spacing w:line="288" w:lineRule="auto"/>
              <w:ind w:firstLine="600" w:firstLineChars="200"/>
              <w:rPr>
                <w:color w:val="000000"/>
                <w:sz w:val="30"/>
              </w:rPr>
            </w:pPr>
          </w:p>
        </w:tc>
      </w:tr>
    </w:tbl>
    <w:p>
      <w:pPr>
        <w:adjustRightInd w:val="0"/>
        <w:snapToGrid w:val="0"/>
        <w:outlineLvl w:val="0"/>
        <w:rPr>
          <w:rFonts w:hint="eastAsia"/>
          <w:b/>
          <w:sz w:val="30"/>
          <w:szCs w:val="30"/>
        </w:rPr>
      </w:pPr>
    </w:p>
    <w:p>
      <w:pPr>
        <w:adjustRightInd w:val="0"/>
        <w:snapToGrid w:val="0"/>
        <w:outlineLvl w:val="0"/>
        <w:rPr>
          <w:rFonts w:hint="eastAsia"/>
          <w:b/>
          <w:sz w:val="30"/>
          <w:szCs w:val="30"/>
        </w:rPr>
      </w:pPr>
      <w:r>
        <w:rPr>
          <w:b/>
          <w:sz w:val="30"/>
          <w:szCs w:val="30"/>
        </w:rPr>
        <w:t>1、建设项目基本情况</w:t>
      </w:r>
      <w:bookmarkEnd w:id="0"/>
      <w:bookmarkEnd w:id="1"/>
      <w:bookmarkEnd w:id="2"/>
      <w:bookmarkEnd w:id="3"/>
      <w:bookmarkEnd w:id="4"/>
      <w:bookmarkEnd w:id="5"/>
    </w:p>
    <w:tbl>
      <w:tblPr>
        <w:tblStyle w:val="42"/>
        <w:tblW w:w="8458" w:type="dxa"/>
        <w:jc w:val="center"/>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638"/>
        <w:gridCol w:w="678"/>
        <w:gridCol w:w="400"/>
        <w:gridCol w:w="776"/>
        <w:gridCol w:w="67"/>
        <w:gridCol w:w="366"/>
        <w:gridCol w:w="1459"/>
        <w:gridCol w:w="363"/>
        <w:gridCol w:w="897"/>
        <w:gridCol w:w="41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448" w:type="dxa"/>
            <w:vAlign w:val="center"/>
          </w:tcPr>
          <w:p>
            <w:pPr>
              <w:spacing w:line="300" w:lineRule="exact"/>
              <w:jc w:val="center"/>
              <w:rPr>
                <w:sz w:val="24"/>
              </w:rPr>
            </w:pPr>
            <w:r>
              <w:rPr>
                <w:sz w:val="24"/>
              </w:rPr>
              <w:t>项目名称</w:t>
            </w:r>
          </w:p>
        </w:tc>
        <w:tc>
          <w:tcPr>
            <w:tcW w:w="7010" w:type="dxa"/>
            <w:gridSpan w:val="11"/>
            <w:vAlign w:val="center"/>
          </w:tcPr>
          <w:p>
            <w:pPr>
              <w:spacing w:line="300" w:lineRule="exact"/>
              <w:jc w:val="center"/>
              <w:rPr>
                <w:sz w:val="24"/>
              </w:rPr>
            </w:pPr>
            <w:bookmarkStart w:id="6" w:name="OLE_LINK9"/>
            <w:bookmarkStart w:id="7" w:name="OLE_LINK10"/>
            <w:bookmarkStart w:id="8" w:name="OLE_LINK15"/>
            <w:bookmarkStart w:id="9" w:name="OLE_LINK16"/>
            <w:r>
              <w:rPr>
                <w:rFonts w:hint="eastAsia"/>
                <w:sz w:val="24"/>
              </w:rPr>
              <w:t>江苏芯艾科半导体有限公司南京移动智能装备产业园项目</w:t>
            </w:r>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448" w:type="dxa"/>
            <w:vAlign w:val="center"/>
          </w:tcPr>
          <w:p>
            <w:pPr>
              <w:spacing w:line="300" w:lineRule="exact"/>
              <w:jc w:val="center"/>
              <w:rPr>
                <w:sz w:val="24"/>
              </w:rPr>
            </w:pPr>
            <w:r>
              <w:rPr>
                <w:sz w:val="24"/>
              </w:rPr>
              <w:t>建设单位</w:t>
            </w:r>
          </w:p>
        </w:tc>
        <w:tc>
          <w:tcPr>
            <w:tcW w:w="7010" w:type="dxa"/>
            <w:gridSpan w:val="11"/>
            <w:vAlign w:val="center"/>
          </w:tcPr>
          <w:p>
            <w:pPr>
              <w:spacing w:line="300" w:lineRule="exact"/>
              <w:jc w:val="center"/>
              <w:rPr>
                <w:rFonts w:hint="eastAsia"/>
                <w:sz w:val="24"/>
              </w:rPr>
            </w:pPr>
            <w:r>
              <w:rPr>
                <w:rFonts w:hint="eastAsia"/>
                <w:sz w:val="24"/>
              </w:rPr>
              <w:t>江苏芯艾科半导体有限公司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448" w:type="dxa"/>
            <w:vAlign w:val="center"/>
          </w:tcPr>
          <w:p>
            <w:pPr>
              <w:spacing w:line="300" w:lineRule="exact"/>
              <w:jc w:val="center"/>
              <w:rPr>
                <w:sz w:val="24"/>
              </w:rPr>
            </w:pPr>
            <w:r>
              <w:rPr>
                <w:sz w:val="24"/>
              </w:rPr>
              <w:t>法人代表</w:t>
            </w:r>
          </w:p>
        </w:tc>
        <w:tc>
          <w:tcPr>
            <w:tcW w:w="2559" w:type="dxa"/>
            <w:gridSpan w:val="5"/>
            <w:tcBorders>
              <w:bottom w:val="single" w:color="auto" w:sz="4" w:space="0"/>
            </w:tcBorders>
            <w:vAlign w:val="center"/>
          </w:tcPr>
          <w:p>
            <w:pPr>
              <w:spacing w:line="300" w:lineRule="exact"/>
              <w:jc w:val="center"/>
              <w:rPr>
                <w:rFonts w:hint="eastAsia"/>
                <w:sz w:val="24"/>
              </w:rPr>
            </w:pPr>
            <w:r>
              <w:rPr>
                <w:rFonts w:hint="eastAsia"/>
              </w:rPr>
              <w:t>王刚</w:t>
            </w:r>
          </w:p>
        </w:tc>
        <w:tc>
          <w:tcPr>
            <w:tcW w:w="1825" w:type="dxa"/>
            <w:gridSpan w:val="2"/>
            <w:tcBorders>
              <w:bottom w:val="single" w:color="auto" w:sz="4" w:space="0"/>
            </w:tcBorders>
            <w:vAlign w:val="center"/>
          </w:tcPr>
          <w:p>
            <w:pPr>
              <w:spacing w:line="300" w:lineRule="exact"/>
              <w:jc w:val="center"/>
              <w:rPr>
                <w:sz w:val="24"/>
              </w:rPr>
            </w:pPr>
            <w:r>
              <w:rPr>
                <w:sz w:val="24"/>
              </w:rPr>
              <w:t>联系人</w:t>
            </w:r>
          </w:p>
        </w:tc>
        <w:tc>
          <w:tcPr>
            <w:tcW w:w="2626" w:type="dxa"/>
            <w:gridSpan w:val="4"/>
            <w:tcBorders>
              <w:bottom w:val="single" w:color="auto" w:sz="4" w:space="0"/>
            </w:tcBorders>
            <w:vAlign w:val="center"/>
          </w:tcPr>
          <w:p>
            <w:pPr>
              <w:spacing w:line="300" w:lineRule="exact"/>
              <w:jc w:val="center"/>
              <w:rPr>
                <w:rFonts w:hint="eastAsia"/>
                <w:sz w:val="24"/>
              </w:rPr>
            </w:pPr>
            <w:r>
              <w:rPr>
                <w:rFonts w:hint="eastAsia"/>
                <w:sz w:val="24"/>
              </w:rPr>
              <w:t>吴阳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448" w:type="dxa"/>
            <w:vAlign w:val="center"/>
          </w:tcPr>
          <w:p>
            <w:pPr>
              <w:spacing w:line="300" w:lineRule="exact"/>
              <w:jc w:val="center"/>
              <w:rPr>
                <w:sz w:val="24"/>
              </w:rPr>
            </w:pPr>
            <w:r>
              <w:rPr>
                <w:sz w:val="24"/>
              </w:rPr>
              <w:t>通讯地址</w:t>
            </w:r>
          </w:p>
        </w:tc>
        <w:tc>
          <w:tcPr>
            <w:tcW w:w="7010" w:type="dxa"/>
            <w:gridSpan w:val="11"/>
            <w:vAlign w:val="center"/>
          </w:tcPr>
          <w:p>
            <w:pPr>
              <w:spacing w:line="300" w:lineRule="exact"/>
              <w:jc w:val="center"/>
              <w:rPr>
                <w:rFonts w:hint="eastAsia"/>
                <w:sz w:val="24"/>
              </w:rPr>
            </w:pPr>
            <w:bookmarkStart w:id="10" w:name="OLE_LINK7"/>
            <w:r>
              <w:rPr>
                <w:rFonts w:hint="eastAsia"/>
                <w:sz w:val="24"/>
              </w:rPr>
              <w:t>南京市浦口区经济开发区</w:t>
            </w:r>
            <w:bookmarkStart w:id="11" w:name="OLE_LINK11"/>
            <w:bookmarkStart w:id="12" w:name="OLE_LINK12"/>
            <w:bookmarkStart w:id="13" w:name="OLE_LINK8"/>
            <w:r>
              <w:rPr>
                <w:rFonts w:hint="eastAsia"/>
                <w:sz w:val="24"/>
              </w:rPr>
              <w:t>步月路</w:t>
            </w:r>
            <w:bookmarkEnd w:id="11"/>
            <w:bookmarkEnd w:id="12"/>
            <w:r>
              <w:rPr>
                <w:rFonts w:hint="eastAsia"/>
                <w:sz w:val="24"/>
              </w:rPr>
              <w:t>29号15幢</w:t>
            </w:r>
            <w:bookmarkEnd w:id="10"/>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448" w:type="dxa"/>
            <w:vAlign w:val="center"/>
          </w:tcPr>
          <w:p>
            <w:pPr>
              <w:spacing w:line="300" w:lineRule="exact"/>
              <w:jc w:val="center"/>
              <w:rPr>
                <w:sz w:val="24"/>
              </w:rPr>
            </w:pPr>
            <w:r>
              <w:rPr>
                <w:sz w:val="24"/>
              </w:rPr>
              <w:t>联系电话</w:t>
            </w:r>
          </w:p>
        </w:tc>
        <w:tc>
          <w:tcPr>
            <w:tcW w:w="1716" w:type="dxa"/>
            <w:gridSpan w:val="3"/>
            <w:vAlign w:val="center"/>
          </w:tcPr>
          <w:p>
            <w:pPr>
              <w:spacing w:line="300" w:lineRule="exact"/>
              <w:jc w:val="center"/>
              <w:rPr>
                <w:rFonts w:hint="eastAsia"/>
                <w:sz w:val="24"/>
              </w:rPr>
            </w:pPr>
            <w:r>
              <w:rPr>
                <w:rFonts w:hint="eastAsia"/>
                <w:sz w:val="24"/>
              </w:rPr>
              <w:t>18252937757</w:t>
            </w:r>
          </w:p>
        </w:tc>
        <w:tc>
          <w:tcPr>
            <w:tcW w:w="1209" w:type="dxa"/>
            <w:gridSpan w:val="3"/>
            <w:vAlign w:val="center"/>
          </w:tcPr>
          <w:p>
            <w:pPr>
              <w:spacing w:line="300" w:lineRule="exact"/>
              <w:jc w:val="center"/>
              <w:rPr>
                <w:sz w:val="24"/>
              </w:rPr>
            </w:pPr>
            <w:r>
              <w:rPr>
                <w:sz w:val="24"/>
              </w:rPr>
              <w:t>传真</w:t>
            </w:r>
          </w:p>
        </w:tc>
        <w:tc>
          <w:tcPr>
            <w:tcW w:w="1459" w:type="dxa"/>
            <w:vAlign w:val="center"/>
          </w:tcPr>
          <w:p>
            <w:pPr>
              <w:jc w:val="center"/>
              <w:rPr>
                <w:rFonts w:hint="eastAsia"/>
                <w:sz w:val="24"/>
              </w:rPr>
            </w:pPr>
            <w:r>
              <w:rPr>
                <w:rFonts w:hint="eastAsia"/>
                <w:sz w:val="24"/>
              </w:rPr>
              <w:t>--</w:t>
            </w:r>
          </w:p>
        </w:tc>
        <w:tc>
          <w:tcPr>
            <w:tcW w:w="1260" w:type="dxa"/>
            <w:gridSpan w:val="2"/>
            <w:vAlign w:val="center"/>
          </w:tcPr>
          <w:p>
            <w:pPr>
              <w:spacing w:line="300" w:lineRule="exact"/>
              <w:ind w:left="72"/>
              <w:jc w:val="center"/>
              <w:rPr>
                <w:sz w:val="24"/>
              </w:rPr>
            </w:pPr>
            <w:r>
              <w:rPr>
                <w:sz w:val="24"/>
              </w:rPr>
              <w:t>邮政编码</w:t>
            </w:r>
          </w:p>
        </w:tc>
        <w:tc>
          <w:tcPr>
            <w:tcW w:w="1366" w:type="dxa"/>
            <w:gridSpan w:val="2"/>
            <w:vAlign w:val="center"/>
          </w:tcPr>
          <w:p>
            <w:pPr>
              <w:spacing w:line="300" w:lineRule="exact"/>
              <w:jc w:val="center"/>
              <w:rPr>
                <w:rFonts w:hint="eastAsia"/>
                <w:sz w:val="24"/>
              </w:rPr>
            </w:pPr>
            <w:r>
              <w:rPr>
                <w:rFonts w:hint="eastAsia"/>
                <w:sz w:val="24"/>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48" w:type="dxa"/>
            <w:vAlign w:val="center"/>
          </w:tcPr>
          <w:p>
            <w:pPr>
              <w:spacing w:line="300" w:lineRule="exact"/>
              <w:jc w:val="center"/>
              <w:rPr>
                <w:sz w:val="24"/>
              </w:rPr>
            </w:pPr>
            <w:r>
              <w:rPr>
                <w:sz w:val="24"/>
              </w:rPr>
              <w:t>立项审批</w:t>
            </w:r>
          </w:p>
          <w:p>
            <w:pPr>
              <w:spacing w:line="300" w:lineRule="exact"/>
              <w:jc w:val="center"/>
              <w:rPr>
                <w:sz w:val="24"/>
              </w:rPr>
            </w:pPr>
            <w:r>
              <w:rPr>
                <w:sz w:val="24"/>
              </w:rPr>
              <w:t>部门</w:t>
            </w:r>
          </w:p>
        </w:tc>
        <w:tc>
          <w:tcPr>
            <w:tcW w:w="2925" w:type="dxa"/>
            <w:gridSpan w:val="6"/>
            <w:vAlign w:val="center"/>
          </w:tcPr>
          <w:p>
            <w:pPr>
              <w:spacing w:line="300" w:lineRule="exact"/>
              <w:jc w:val="center"/>
              <w:rPr>
                <w:rFonts w:hint="eastAsia"/>
                <w:sz w:val="24"/>
              </w:rPr>
            </w:pPr>
            <w:r>
              <w:rPr>
                <w:rFonts w:hint="eastAsia"/>
                <w:sz w:val="24"/>
              </w:rPr>
              <w:t>南京市浦口区发展和改革委员会</w:t>
            </w:r>
          </w:p>
        </w:tc>
        <w:tc>
          <w:tcPr>
            <w:tcW w:w="1459" w:type="dxa"/>
            <w:vAlign w:val="center"/>
          </w:tcPr>
          <w:p>
            <w:pPr>
              <w:spacing w:line="300" w:lineRule="exact"/>
              <w:ind w:left="132"/>
              <w:jc w:val="center"/>
              <w:rPr>
                <w:sz w:val="24"/>
              </w:rPr>
            </w:pPr>
            <w:r>
              <w:rPr>
                <w:sz w:val="24"/>
              </w:rPr>
              <w:t>批准文号</w:t>
            </w:r>
          </w:p>
        </w:tc>
        <w:tc>
          <w:tcPr>
            <w:tcW w:w="2626" w:type="dxa"/>
            <w:gridSpan w:val="4"/>
            <w:vAlign w:val="center"/>
          </w:tcPr>
          <w:p>
            <w:pPr>
              <w:spacing w:line="300" w:lineRule="exact"/>
              <w:jc w:val="center"/>
              <w:rPr>
                <w:rFonts w:hint="eastAsia"/>
                <w:sz w:val="24"/>
              </w:rPr>
            </w:pPr>
            <w:r>
              <w:rPr>
                <w:rFonts w:hint="eastAsia"/>
                <w:sz w:val="24"/>
              </w:rPr>
              <w:t>浦发改投资字【201</w:t>
            </w:r>
            <w:r>
              <w:rPr>
                <w:rFonts w:hint="eastAsia"/>
                <w:sz w:val="24"/>
                <w:lang w:val="en-US" w:eastAsia="zh-CN"/>
              </w:rPr>
              <w:t>6</w:t>
            </w:r>
            <w:r>
              <w:rPr>
                <w:rFonts w:hint="eastAsia"/>
                <w:sz w:val="24"/>
              </w:rPr>
              <w:t>】</w:t>
            </w:r>
            <w:r>
              <w:rPr>
                <w:rFonts w:hint="eastAsia"/>
                <w:sz w:val="24"/>
                <w:lang w:val="en-US" w:eastAsia="zh-CN"/>
              </w:rPr>
              <w:t>482</w:t>
            </w:r>
            <w:r>
              <w:rPr>
                <w:rFonts w:hint="eastAsia"/>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448" w:type="dxa"/>
            <w:vAlign w:val="center"/>
          </w:tcPr>
          <w:p>
            <w:pPr>
              <w:spacing w:line="300" w:lineRule="exact"/>
              <w:jc w:val="center"/>
              <w:rPr>
                <w:sz w:val="24"/>
              </w:rPr>
            </w:pPr>
            <w:r>
              <w:rPr>
                <w:sz w:val="24"/>
              </w:rPr>
              <w:t>建设性质</w:t>
            </w:r>
          </w:p>
        </w:tc>
        <w:tc>
          <w:tcPr>
            <w:tcW w:w="2925" w:type="dxa"/>
            <w:gridSpan w:val="6"/>
            <w:vAlign w:val="center"/>
          </w:tcPr>
          <w:p>
            <w:pPr>
              <w:spacing w:line="300" w:lineRule="exact"/>
              <w:jc w:val="center"/>
              <w:rPr>
                <w:rFonts w:hint="eastAsia"/>
                <w:sz w:val="24"/>
              </w:rPr>
            </w:pPr>
            <w:r>
              <w:rPr>
                <w:rFonts w:hint="eastAsia"/>
                <w:sz w:val="24"/>
              </w:rPr>
              <w:t>新建</w:t>
            </w:r>
          </w:p>
        </w:tc>
        <w:tc>
          <w:tcPr>
            <w:tcW w:w="1459" w:type="dxa"/>
            <w:vAlign w:val="center"/>
          </w:tcPr>
          <w:p>
            <w:pPr>
              <w:spacing w:line="300" w:lineRule="exact"/>
              <w:jc w:val="center"/>
              <w:rPr>
                <w:sz w:val="24"/>
              </w:rPr>
            </w:pPr>
            <w:r>
              <w:rPr>
                <w:sz w:val="24"/>
              </w:rPr>
              <w:t>行业类别</w:t>
            </w:r>
          </w:p>
          <w:p>
            <w:pPr>
              <w:spacing w:line="300" w:lineRule="exact"/>
              <w:jc w:val="center"/>
              <w:rPr>
                <w:sz w:val="24"/>
              </w:rPr>
            </w:pPr>
            <w:r>
              <w:rPr>
                <w:sz w:val="24"/>
              </w:rPr>
              <w:t>及代码</w:t>
            </w:r>
          </w:p>
        </w:tc>
        <w:tc>
          <w:tcPr>
            <w:tcW w:w="2626" w:type="dxa"/>
            <w:gridSpan w:val="4"/>
            <w:vAlign w:val="center"/>
          </w:tcPr>
          <w:p>
            <w:pPr>
              <w:spacing w:line="300" w:lineRule="exact"/>
              <w:ind w:left="132"/>
              <w:jc w:val="center"/>
              <w:rPr>
                <w:szCs w:val="21"/>
              </w:rPr>
            </w:pPr>
            <w:r>
              <w:rPr>
                <w:rFonts w:hint="eastAsia"/>
                <w:sz w:val="24"/>
              </w:rPr>
              <w:t>G6190其他计算机服务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448" w:type="dxa"/>
            <w:vAlign w:val="center"/>
          </w:tcPr>
          <w:p>
            <w:pPr>
              <w:spacing w:line="300" w:lineRule="exact"/>
              <w:jc w:val="center"/>
              <w:rPr>
                <w:sz w:val="24"/>
              </w:rPr>
            </w:pPr>
            <w:r>
              <w:rPr>
                <w:sz w:val="24"/>
              </w:rPr>
              <w:t>占地面积</w:t>
            </w:r>
          </w:p>
          <w:p>
            <w:pPr>
              <w:spacing w:line="300" w:lineRule="exact"/>
              <w:jc w:val="center"/>
              <w:rPr>
                <w:sz w:val="24"/>
              </w:rPr>
            </w:pPr>
            <w:r>
              <w:rPr>
                <w:sz w:val="24"/>
              </w:rPr>
              <w:t>(平方米)</w:t>
            </w:r>
          </w:p>
        </w:tc>
        <w:tc>
          <w:tcPr>
            <w:tcW w:w="2925" w:type="dxa"/>
            <w:gridSpan w:val="6"/>
            <w:vAlign w:val="center"/>
          </w:tcPr>
          <w:p>
            <w:pPr>
              <w:spacing w:line="300" w:lineRule="exact"/>
              <w:jc w:val="center"/>
              <w:rPr>
                <w:rFonts w:hint="eastAsia"/>
                <w:sz w:val="24"/>
              </w:rPr>
            </w:pPr>
            <w:r>
              <w:rPr>
                <w:rFonts w:hint="eastAsia"/>
                <w:sz w:val="24"/>
              </w:rPr>
              <w:t>100亩</w:t>
            </w:r>
          </w:p>
        </w:tc>
        <w:tc>
          <w:tcPr>
            <w:tcW w:w="1459" w:type="dxa"/>
            <w:vAlign w:val="center"/>
          </w:tcPr>
          <w:p>
            <w:pPr>
              <w:spacing w:line="300" w:lineRule="exact"/>
              <w:jc w:val="center"/>
              <w:rPr>
                <w:sz w:val="24"/>
              </w:rPr>
            </w:pPr>
            <w:r>
              <w:rPr>
                <w:sz w:val="24"/>
              </w:rPr>
              <w:t>绿化面积</w:t>
            </w:r>
          </w:p>
          <w:p>
            <w:pPr>
              <w:spacing w:line="300" w:lineRule="exact"/>
              <w:jc w:val="center"/>
              <w:rPr>
                <w:sz w:val="24"/>
              </w:rPr>
            </w:pPr>
            <w:r>
              <w:rPr>
                <w:sz w:val="24"/>
              </w:rPr>
              <w:t>（平方米）</w:t>
            </w:r>
          </w:p>
        </w:tc>
        <w:tc>
          <w:tcPr>
            <w:tcW w:w="2626" w:type="dxa"/>
            <w:gridSpan w:val="4"/>
            <w:vAlign w:val="center"/>
          </w:tcPr>
          <w:p>
            <w:pPr>
              <w:spacing w:line="300" w:lineRule="exact"/>
              <w:jc w:val="center"/>
              <w:rPr>
                <w:rFonts w:hint="eastAsia" w:eastAsia="宋体"/>
                <w:sz w:val="24"/>
                <w:lang w:eastAsia="zh-CN"/>
              </w:rPr>
            </w:pPr>
            <w:r>
              <w:rPr>
                <w:rFonts w:hint="eastAsia"/>
                <w:sz w:val="24"/>
                <w:lang w:eastAsia="zh-CN"/>
              </w:rPr>
              <w:t>12010.5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448" w:type="dxa"/>
            <w:vAlign w:val="center"/>
          </w:tcPr>
          <w:p>
            <w:pPr>
              <w:spacing w:line="300" w:lineRule="exact"/>
              <w:jc w:val="center"/>
              <w:rPr>
                <w:sz w:val="24"/>
              </w:rPr>
            </w:pPr>
            <w:r>
              <w:rPr>
                <w:sz w:val="24"/>
              </w:rPr>
              <w:t>总投资</w:t>
            </w:r>
          </w:p>
          <w:p>
            <w:pPr>
              <w:spacing w:line="300" w:lineRule="exact"/>
              <w:jc w:val="center"/>
              <w:rPr>
                <w:sz w:val="24"/>
              </w:rPr>
            </w:pPr>
            <w:r>
              <w:rPr>
                <w:sz w:val="24"/>
              </w:rPr>
              <w:t>(</w:t>
            </w:r>
            <w:r>
              <w:rPr>
                <w:rFonts w:hint="eastAsia"/>
                <w:sz w:val="24"/>
              </w:rPr>
              <w:t>万</w:t>
            </w:r>
            <w:r>
              <w:rPr>
                <w:sz w:val="24"/>
              </w:rPr>
              <w:t>元)</w:t>
            </w:r>
          </w:p>
        </w:tc>
        <w:tc>
          <w:tcPr>
            <w:tcW w:w="1316" w:type="dxa"/>
            <w:gridSpan w:val="2"/>
            <w:vAlign w:val="center"/>
          </w:tcPr>
          <w:p>
            <w:pPr>
              <w:spacing w:line="300" w:lineRule="exact"/>
              <w:jc w:val="center"/>
              <w:rPr>
                <w:rFonts w:hint="eastAsia"/>
                <w:sz w:val="24"/>
              </w:rPr>
            </w:pPr>
            <w:r>
              <w:rPr>
                <w:rFonts w:hint="eastAsia"/>
                <w:sz w:val="24"/>
                <w:lang w:val="en-US" w:eastAsia="zh-CN"/>
              </w:rPr>
              <w:t>40</w:t>
            </w:r>
            <w:r>
              <w:rPr>
                <w:rFonts w:hint="eastAsia"/>
                <w:sz w:val="24"/>
              </w:rPr>
              <w:t>000</w:t>
            </w:r>
            <w:r>
              <w:rPr>
                <w:rFonts w:hint="eastAsia"/>
              </w:rPr>
              <w:t xml:space="preserve"> </w:t>
            </w:r>
          </w:p>
        </w:tc>
        <w:tc>
          <w:tcPr>
            <w:tcW w:w="1609" w:type="dxa"/>
            <w:gridSpan w:val="4"/>
            <w:vAlign w:val="center"/>
          </w:tcPr>
          <w:p>
            <w:pPr>
              <w:spacing w:line="300" w:lineRule="exact"/>
              <w:jc w:val="center"/>
              <w:rPr>
                <w:color w:val="auto"/>
                <w:sz w:val="24"/>
              </w:rPr>
            </w:pPr>
            <w:r>
              <w:rPr>
                <w:color w:val="auto"/>
                <w:sz w:val="24"/>
              </w:rPr>
              <w:t>其中：环保投</w:t>
            </w:r>
          </w:p>
          <w:p>
            <w:pPr>
              <w:spacing w:line="300" w:lineRule="exact"/>
              <w:ind w:left="27"/>
              <w:jc w:val="center"/>
              <w:rPr>
                <w:color w:val="auto"/>
                <w:sz w:val="24"/>
              </w:rPr>
            </w:pPr>
            <w:r>
              <w:rPr>
                <w:color w:val="auto"/>
                <w:sz w:val="24"/>
              </w:rPr>
              <w:t>资（</w:t>
            </w:r>
            <w:r>
              <w:rPr>
                <w:rFonts w:hint="eastAsia"/>
                <w:color w:val="auto"/>
                <w:sz w:val="24"/>
              </w:rPr>
              <w:t>万</w:t>
            </w:r>
            <w:r>
              <w:rPr>
                <w:color w:val="auto"/>
                <w:sz w:val="24"/>
              </w:rPr>
              <w:t>元）</w:t>
            </w:r>
          </w:p>
        </w:tc>
        <w:tc>
          <w:tcPr>
            <w:tcW w:w="1459" w:type="dxa"/>
            <w:vAlign w:val="center"/>
          </w:tcPr>
          <w:p>
            <w:pPr>
              <w:spacing w:line="300" w:lineRule="exact"/>
              <w:jc w:val="center"/>
              <w:rPr>
                <w:rFonts w:hint="eastAsia"/>
                <w:color w:val="auto"/>
                <w:sz w:val="24"/>
              </w:rPr>
            </w:pPr>
            <w:r>
              <w:rPr>
                <w:rFonts w:hint="eastAsia"/>
                <w:color w:val="auto"/>
                <w:sz w:val="24"/>
                <w:lang w:val="en-US" w:eastAsia="zh-CN"/>
              </w:rPr>
              <w:t>68</w:t>
            </w:r>
          </w:p>
        </w:tc>
        <w:tc>
          <w:tcPr>
            <w:tcW w:w="1670" w:type="dxa"/>
            <w:gridSpan w:val="3"/>
            <w:vAlign w:val="center"/>
          </w:tcPr>
          <w:p>
            <w:pPr>
              <w:spacing w:line="300" w:lineRule="exact"/>
              <w:jc w:val="center"/>
              <w:rPr>
                <w:color w:val="auto"/>
                <w:sz w:val="24"/>
              </w:rPr>
            </w:pPr>
            <w:r>
              <w:rPr>
                <w:color w:val="auto"/>
                <w:sz w:val="24"/>
              </w:rPr>
              <w:t>环保投资占投资比例</w:t>
            </w:r>
          </w:p>
        </w:tc>
        <w:tc>
          <w:tcPr>
            <w:tcW w:w="956" w:type="dxa"/>
            <w:vAlign w:val="center"/>
          </w:tcPr>
          <w:p>
            <w:pPr>
              <w:spacing w:line="300" w:lineRule="exact"/>
              <w:jc w:val="center"/>
              <w:rPr>
                <w:rFonts w:hint="eastAsia"/>
                <w:color w:val="auto"/>
                <w:sz w:val="24"/>
              </w:rPr>
            </w:pPr>
            <w:r>
              <w:rPr>
                <w:rFonts w:hint="eastAsia"/>
                <w:color w:val="auto"/>
                <w:sz w:val="24"/>
              </w:rPr>
              <w:t>0.</w:t>
            </w:r>
            <w:r>
              <w:rPr>
                <w:rFonts w:hint="eastAsia"/>
                <w:color w:val="auto"/>
                <w:sz w:val="24"/>
                <w:lang w:val="en-US" w:eastAsia="zh-CN"/>
              </w:rPr>
              <w:t>17</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48" w:type="dxa"/>
            <w:vAlign w:val="center"/>
          </w:tcPr>
          <w:p>
            <w:pPr>
              <w:spacing w:line="300" w:lineRule="exact"/>
              <w:jc w:val="center"/>
              <w:rPr>
                <w:sz w:val="24"/>
              </w:rPr>
            </w:pPr>
            <w:r>
              <w:rPr>
                <w:sz w:val="24"/>
              </w:rPr>
              <w:t>评价经费</w:t>
            </w:r>
          </w:p>
          <w:p>
            <w:pPr>
              <w:spacing w:line="300" w:lineRule="exact"/>
              <w:jc w:val="center"/>
              <w:rPr>
                <w:sz w:val="24"/>
              </w:rPr>
            </w:pPr>
            <w:r>
              <w:rPr>
                <w:sz w:val="24"/>
              </w:rPr>
              <w:t>(万元)</w:t>
            </w:r>
          </w:p>
        </w:tc>
        <w:tc>
          <w:tcPr>
            <w:tcW w:w="2559" w:type="dxa"/>
            <w:gridSpan w:val="5"/>
            <w:vAlign w:val="center"/>
          </w:tcPr>
          <w:p>
            <w:pPr>
              <w:spacing w:line="300" w:lineRule="exact"/>
              <w:jc w:val="center"/>
              <w:rPr>
                <w:rFonts w:hint="eastAsia"/>
                <w:sz w:val="24"/>
              </w:rPr>
            </w:pPr>
            <w:r>
              <w:rPr>
                <w:rFonts w:hint="eastAsia"/>
                <w:sz w:val="24"/>
              </w:rPr>
              <w:t>--</w:t>
            </w:r>
          </w:p>
        </w:tc>
        <w:tc>
          <w:tcPr>
            <w:tcW w:w="1825" w:type="dxa"/>
            <w:gridSpan w:val="2"/>
            <w:vAlign w:val="center"/>
          </w:tcPr>
          <w:p>
            <w:pPr>
              <w:spacing w:line="300" w:lineRule="exact"/>
              <w:jc w:val="center"/>
              <w:rPr>
                <w:sz w:val="24"/>
              </w:rPr>
            </w:pPr>
            <w:r>
              <w:rPr>
                <w:sz w:val="24"/>
              </w:rPr>
              <w:t>预期投产日期</w:t>
            </w:r>
          </w:p>
        </w:tc>
        <w:tc>
          <w:tcPr>
            <w:tcW w:w="2626" w:type="dxa"/>
            <w:gridSpan w:val="4"/>
            <w:vAlign w:val="center"/>
          </w:tcPr>
          <w:p>
            <w:pPr>
              <w:spacing w:line="300" w:lineRule="exact"/>
              <w:jc w:val="center"/>
              <w:rPr>
                <w:rFonts w:hint="eastAsia"/>
                <w:sz w:val="24"/>
              </w:rPr>
            </w:pPr>
            <w:r>
              <w:rPr>
                <w:rFonts w:hint="eastAsia"/>
                <w:sz w:val="24"/>
              </w:rPr>
              <w:t>2016年1月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8458" w:type="dxa"/>
            <w:gridSpan w:val="12"/>
            <w:vAlign w:val="top"/>
          </w:tcPr>
          <w:p>
            <w:pPr>
              <w:spacing w:line="360" w:lineRule="auto"/>
              <w:rPr>
                <w:sz w:val="24"/>
              </w:rPr>
            </w:pPr>
            <w:r>
              <w:rPr>
                <w:sz w:val="24"/>
              </w:rPr>
              <w:t>原辅材料（包括名称、用量）及主要设施规格、数量（包括锅炉、发电机）</w:t>
            </w:r>
          </w:p>
          <w:p>
            <w:pPr>
              <w:spacing w:line="440" w:lineRule="exact"/>
              <w:rPr>
                <w:rFonts w:hint="eastAsia"/>
                <w:sz w:val="24"/>
                <w:szCs w:val="24"/>
              </w:rPr>
            </w:pPr>
            <w:r>
              <w:rPr>
                <w:rFonts w:hint="eastAsia"/>
                <w:b/>
                <w:bCs/>
                <w:sz w:val="24"/>
                <w:szCs w:val="24"/>
              </w:rPr>
              <w:t>主要原辅材料：</w:t>
            </w:r>
            <w:r>
              <w:rPr>
                <w:rFonts w:hint="eastAsia"/>
                <w:sz w:val="24"/>
                <w:szCs w:val="24"/>
              </w:rPr>
              <w:t>黄沙、石子、水泥、钢筋、玻璃等建筑材料，用量根据需要确定。</w:t>
            </w:r>
          </w:p>
          <w:p>
            <w:pPr>
              <w:spacing w:line="440" w:lineRule="exact"/>
              <w:rPr>
                <w:rFonts w:hint="eastAsia"/>
                <w:sz w:val="24"/>
                <w:szCs w:val="24"/>
              </w:rPr>
            </w:pPr>
            <w:r>
              <w:rPr>
                <w:rFonts w:hint="eastAsia"/>
                <w:b/>
                <w:bCs/>
                <w:sz w:val="24"/>
                <w:szCs w:val="24"/>
              </w:rPr>
              <w:t>主要设备：</w:t>
            </w:r>
            <w:r>
              <w:rPr>
                <w:rFonts w:hint="eastAsia"/>
                <w:sz w:val="24"/>
                <w:szCs w:val="24"/>
              </w:rPr>
              <w:t>推土机、挖掘机、装载机、打桩机、电锯、振捣机、吊车、升降机等建筑施工设备。</w:t>
            </w:r>
          </w:p>
          <w:p>
            <w:pPr>
              <w:adjustRightInd w:val="0"/>
              <w:snapToGrid w:val="0"/>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8" w:type="dxa"/>
            <w:gridSpan w:val="12"/>
            <w:vAlign w:val="top"/>
          </w:tcPr>
          <w:p>
            <w:pPr>
              <w:snapToGrid w:val="0"/>
              <w:spacing w:line="440" w:lineRule="exact"/>
              <w:rPr>
                <w:sz w:val="24"/>
              </w:rPr>
            </w:pPr>
            <w:r>
              <w:rPr>
                <w:sz w:val="24"/>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086" w:type="dxa"/>
            <w:gridSpan w:val="2"/>
            <w:vAlign w:val="center"/>
          </w:tcPr>
          <w:p>
            <w:pPr>
              <w:snapToGrid w:val="0"/>
              <w:jc w:val="center"/>
              <w:rPr>
                <w:sz w:val="24"/>
              </w:rPr>
            </w:pPr>
            <w:r>
              <w:rPr>
                <w:sz w:val="24"/>
              </w:rPr>
              <w:t>名称</w:t>
            </w:r>
          </w:p>
        </w:tc>
        <w:tc>
          <w:tcPr>
            <w:tcW w:w="1854" w:type="dxa"/>
            <w:gridSpan w:val="3"/>
            <w:vAlign w:val="center"/>
          </w:tcPr>
          <w:p>
            <w:pPr>
              <w:snapToGrid w:val="0"/>
              <w:jc w:val="center"/>
              <w:rPr>
                <w:sz w:val="24"/>
              </w:rPr>
            </w:pPr>
            <w:r>
              <w:rPr>
                <w:sz w:val="24"/>
              </w:rPr>
              <w:t>消耗量</w:t>
            </w:r>
          </w:p>
        </w:tc>
        <w:tc>
          <w:tcPr>
            <w:tcW w:w="2255" w:type="dxa"/>
            <w:gridSpan w:val="4"/>
            <w:vAlign w:val="center"/>
          </w:tcPr>
          <w:p>
            <w:pPr>
              <w:snapToGrid w:val="0"/>
              <w:jc w:val="center"/>
              <w:rPr>
                <w:sz w:val="24"/>
              </w:rPr>
            </w:pPr>
            <w:r>
              <w:rPr>
                <w:sz w:val="24"/>
              </w:rPr>
              <w:t>名称</w:t>
            </w:r>
          </w:p>
        </w:tc>
        <w:tc>
          <w:tcPr>
            <w:tcW w:w="2263" w:type="dxa"/>
            <w:gridSpan w:val="3"/>
            <w:vAlign w:val="center"/>
          </w:tcPr>
          <w:p>
            <w:pPr>
              <w:snapToGrid w:val="0"/>
              <w:jc w:val="center"/>
              <w:rPr>
                <w:sz w:val="24"/>
              </w:rPr>
            </w:pPr>
            <w:r>
              <w:rPr>
                <w:sz w:val="24"/>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2086" w:type="dxa"/>
            <w:gridSpan w:val="2"/>
            <w:vAlign w:val="center"/>
          </w:tcPr>
          <w:p>
            <w:pPr>
              <w:snapToGrid w:val="0"/>
              <w:jc w:val="center"/>
              <w:rPr>
                <w:sz w:val="24"/>
              </w:rPr>
            </w:pPr>
            <w:r>
              <w:rPr>
                <w:sz w:val="24"/>
              </w:rPr>
              <w:t>水（吨/年）</w:t>
            </w:r>
          </w:p>
        </w:tc>
        <w:tc>
          <w:tcPr>
            <w:tcW w:w="1854" w:type="dxa"/>
            <w:gridSpan w:val="3"/>
            <w:vAlign w:val="center"/>
          </w:tcPr>
          <w:p>
            <w:pPr>
              <w:snapToGrid w:val="0"/>
              <w:ind w:firstLine="315" w:firstLineChars="150"/>
              <w:jc w:val="center"/>
              <w:rPr>
                <w:rFonts w:hint="eastAsia" w:eastAsia="宋体"/>
                <w:szCs w:val="21"/>
                <w:lang w:eastAsia="zh-CN"/>
              </w:rPr>
            </w:pPr>
            <w:r>
              <w:rPr>
                <w:rFonts w:hint="eastAsia"/>
                <w:szCs w:val="21"/>
                <w:lang w:val="en-US" w:eastAsia="zh-CN"/>
              </w:rPr>
              <w:t>/</w:t>
            </w:r>
          </w:p>
        </w:tc>
        <w:tc>
          <w:tcPr>
            <w:tcW w:w="2255" w:type="dxa"/>
            <w:gridSpan w:val="4"/>
            <w:vAlign w:val="center"/>
          </w:tcPr>
          <w:p>
            <w:pPr>
              <w:snapToGrid w:val="0"/>
              <w:jc w:val="center"/>
              <w:rPr>
                <w:sz w:val="24"/>
              </w:rPr>
            </w:pPr>
            <w:r>
              <w:rPr>
                <w:sz w:val="24"/>
              </w:rPr>
              <w:t>燃油（吨/年）</w:t>
            </w:r>
          </w:p>
        </w:tc>
        <w:tc>
          <w:tcPr>
            <w:tcW w:w="2263" w:type="dxa"/>
            <w:gridSpan w:val="3"/>
            <w:vAlign w:val="center"/>
          </w:tcPr>
          <w:p>
            <w:pPr>
              <w:snapToGrid w:val="0"/>
              <w:jc w:val="cente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086" w:type="dxa"/>
            <w:gridSpan w:val="2"/>
            <w:vAlign w:val="center"/>
          </w:tcPr>
          <w:p>
            <w:pPr>
              <w:snapToGrid w:val="0"/>
              <w:jc w:val="center"/>
              <w:rPr>
                <w:sz w:val="24"/>
              </w:rPr>
            </w:pPr>
            <w:r>
              <w:rPr>
                <w:sz w:val="24"/>
              </w:rPr>
              <w:t>电（万千瓦时/年）</w:t>
            </w:r>
          </w:p>
        </w:tc>
        <w:tc>
          <w:tcPr>
            <w:tcW w:w="1854" w:type="dxa"/>
            <w:gridSpan w:val="3"/>
            <w:vAlign w:val="center"/>
          </w:tcPr>
          <w:p>
            <w:pPr>
              <w:snapToGrid w:val="0"/>
              <w:ind w:firstLine="360" w:firstLineChars="150"/>
              <w:jc w:val="center"/>
              <w:rPr>
                <w:rFonts w:hint="eastAsia" w:eastAsia="宋体"/>
                <w:szCs w:val="21"/>
                <w:lang w:eastAsia="zh-CN"/>
              </w:rPr>
            </w:pPr>
            <w:r>
              <w:rPr>
                <w:sz w:val="24"/>
              </w:rPr>
              <w:t>/</w:t>
            </w:r>
          </w:p>
        </w:tc>
        <w:tc>
          <w:tcPr>
            <w:tcW w:w="2255" w:type="dxa"/>
            <w:gridSpan w:val="4"/>
            <w:vAlign w:val="center"/>
          </w:tcPr>
          <w:p>
            <w:pPr>
              <w:snapToGrid w:val="0"/>
              <w:jc w:val="center"/>
              <w:rPr>
                <w:sz w:val="24"/>
              </w:rPr>
            </w:pPr>
            <w:r>
              <w:rPr>
                <w:rFonts w:hint="eastAsia"/>
                <w:sz w:val="24"/>
              </w:rPr>
              <w:t>天然气</w:t>
            </w:r>
            <w:r>
              <w:rPr>
                <w:sz w:val="24"/>
              </w:rPr>
              <w:t>（立方米/年）</w:t>
            </w:r>
          </w:p>
        </w:tc>
        <w:tc>
          <w:tcPr>
            <w:tcW w:w="2263" w:type="dxa"/>
            <w:gridSpan w:val="3"/>
            <w:vAlign w:val="center"/>
          </w:tcPr>
          <w:p>
            <w:pPr>
              <w:snapToGrid w:val="0"/>
              <w:jc w:val="center"/>
              <w:rPr>
                <w:rFonts w:hint="eastAsia" w:eastAsia="宋体"/>
                <w:sz w:val="24"/>
                <w:lang w:eastAsia="zh-CN"/>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2086" w:type="dxa"/>
            <w:gridSpan w:val="2"/>
            <w:vAlign w:val="center"/>
          </w:tcPr>
          <w:p>
            <w:pPr>
              <w:snapToGrid w:val="0"/>
              <w:jc w:val="center"/>
              <w:rPr>
                <w:sz w:val="24"/>
              </w:rPr>
            </w:pPr>
            <w:r>
              <w:rPr>
                <w:sz w:val="24"/>
              </w:rPr>
              <w:t>燃煤（吨/年）</w:t>
            </w:r>
          </w:p>
        </w:tc>
        <w:tc>
          <w:tcPr>
            <w:tcW w:w="1854" w:type="dxa"/>
            <w:gridSpan w:val="3"/>
            <w:vAlign w:val="center"/>
          </w:tcPr>
          <w:p>
            <w:pPr>
              <w:snapToGrid w:val="0"/>
              <w:jc w:val="center"/>
              <w:rPr>
                <w:sz w:val="24"/>
              </w:rPr>
            </w:pPr>
            <w:r>
              <w:rPr>
                <w:sz w:val="24"/>
              </w:rPr>
              <w:t>/</w:t>
            </w:r>
          </w:p>
        </w:tc>
        <w:tc>
          <w:tcPr>
            <w:tcW w:w="2255" w:type="dxa"/>
            <w:gridSpan w:val="4"/>
            <w:vAlign w:val="center"/>
          </w:tcPr>
          <w:p>
            <w:pPr>
              <w:snapToGrid w:val="0"/>
              <w:jc w:val="center"/>
              <w:rPr>
                <w:sz w:val="24"/>
              </w:rPr>
            </w:pPr>
            <w:r>
              <w:rPr>
                <w:sz w:val="24"/>
              </w:rPr>
              <w:t>其它</w:t>
            </w:r>
          </w:p>
        </w:tc>
        <w:tc>
          <w:tcPr>
            <w:tcW w:w="2263" w:type="dxa"/>
            <w:gridSpan w:val="3"/>
            <w:vAlign w:val="center"/>
          </w:tcPr>
          <w:p>
            <w:pPr>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8458" w:type="dxa"/>
            <w:gridSpan w:val="12"/>
            <w:vAlign w:val="center"/>
          </w:tcPr>
          <w:p>
            <w:pPr>
              <w:adjustRightInd w:val="0"/>
              <w:snapToGrid w:val="0"/>
              <w:spacing w:line="300" w:lineRule="auto"/>
              <w:rPr>
                <w:rFonts w:hint="eastAsia"/>
                <w:sz w:val="24"/>
              </w:rPr>
            </w:pPr>
            <w:r>
              <w:rPr>
                <w:sz w:val="24"/>
              </w:rPr>
              <w:t>废水（工业废水、生活污水）排放量及排放去向</w:t>
            </w:r>
            <w:r>
              <w:rPr>
                <w:rFonts w:hint="eastAsia"/>
                <w:sz w:val="24"/>
              </w:rPr>
              <w:t>：</w:t>
            </w:r>
          </w:p>
          <w:p>
            <w:pPr>
              <w:adjustRightInd w:val="0"/>
              <w:snapToGrid w:val="0"/>
              <w:spacing w:line="300" w:lineRule="auto"/>
              <w:ind w:firstLine="480" w:firstLineChars="200"/>
              <w:rPr>
                <w:rFonts w:hint="eastAsia"/>
                <w:sz w:val="24"/>
              </w:rPr>
            </w:pPr>
            <w:r>
              <w:rPr>
                <w:rFonts w:hint="eastAsia"/>
                <w:sz w:val="24"/>
                <w:lang w:val="en-US" w:eastAsia="zh-CN"/>
              </w:rPr>
              <w:t>本项目无生活污水、无生产废水</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458" w:type="dxa"/>
            <w:gridSpan w:val="12"/>
            <w:vAlign w:val="top"/>
          </w:tcPr>
          <w:p>
            <w:pPr>
              <w:snapToGrid w:val="0"/>
              <w:spacing w:line="360" w:lineRule="auto"/>
              <w:ind w:firstLine="480" w:firstLineChars="200"/>
              <w:rPr>
                <w:rFonts w:hint="eastAsia"/>
                <w:sz w:val="24"/>
              </w:rPr>
            </w:pPr>
            <w:r>
              <w:rPr>
                <w:sz w:val="24"/>
              </w:rPr>
              <w:t>放射性同位素和伴有电磁辐射的设备的使用情况：</w:t>
            </w:r>
          </w:p>
          <w:p>
            <w:pPr>
              <w:snapToGrid w:val="0"/>
              <w:spacing w:line="360" w:lineRule="auto"/>
              <w:ind w:firstLine="480" w:firstLineChars="200"/>
              <w:rPr>
                <w:rFonts w:hint="eastAsia"/>
                <w:sz w:val="28"/>
                <w:szCs w:val="28"/>
              </w:rPr>
            </w:pPr>
            <w:r>
              <w:rPr>
                <w:rFonts w:hint="eastAsia"/>
                <w:sz w:val="24"/>
              </w:rPr>
              <w:t>无</w:t>
            </w:r>
            <w:r>
              <w:rPr>
                <w:sz w:val="28"/>
                <w:szCs w:val="28"/>
              </w:rPr>
              <w:t>。</w:t>
            </w:r>
          </w:p>
        </w:tc>
      </w:tr>
    </w:tbl>
    <w:p>
      <w:pPr>
        <w:adjustRightInd w:val="0"/>
        <w:snapToGrid w:val="0"/>
        <w:outlineLvl w:val="0"/>
        <w:rPr>
          <w:b/>
          <w:bCs/>
          <w:sz w:val="32"/>
        </w:rPr>
      </w:pPr>
      <w:r>
        <w:rPr>
          <w:b/>
          <w:bCs/>
          <w:sz w:val="32"/>
        </w:rPr>
        <w:br w:type="page"/>
      </w:r>
      <w:bookmarkStart w:id="14" w:name="_Toc227685794"/>
      <w:bookmarkStart w:id="15" w:name="_Toc227685835"/>
      <w:bookmarkStart w:id="16" w:name="_Toc281931668"/>
      <w:bookmarkStart w:id="17" w:name="_Toc281935452"/>
      <w:bookmarkStart w:id="18" w:name="_Toc289452416"/>
      <w:bookmarkStart w:id="19" w:name="_Toc290387744"/>
      <w:r>
        <w:rPr>
          <w:b/>
          <w:sz w:val="30"/>
          <w:szCs w:val="30"/>
        </w:rPr>
        <w:t>2、工程内容及规模</w:t>
      </w:r>
      <w:bookmarkEnd w:id="14"/>
      <w:bookmarkEnd w:id="15"/>
      <w:bookmarkEnd w:id="16"/>
      <w:bookmarkEnd w:id="17"/>
      <w:bookmarkEnd w:id="18"/>
      <w:bookmarkEnd w:id="19"/>
    </w:p>
    <w:tbl>
      <w:tblPr>
        <w:tblStyle w:val="42"/>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3" w:hRule="atLeast"/>
          <w:jc w:val="center"/>
        </w:trPr>
        <w:tc>
          <w:tcPr>
            <w:tcW w:w="873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pPr>
            <w:r>
              <w:rPr>
                <w:b/>
                <w:bCs/>
              </w:rPr>
              <w:t>2.1、</w:t>
            </w:r>
            <w:r>
              <w:t>企业基本情况及背景资料</w:t>
            </w:r>
          </w:p>
          <w:p>
            <w:pPr>
              <w:pStyle w:val="18"/>
              <w:spacing w:line="360" w:lineRule="auto"/>
              <w:ind w:firstLine="480" w:firstLineChars="200"/>
            </w:pPr>
            <w:r>
              <w:rPr>
                <w:rFonts w:hint="eastAsia"/>
              </w:rPr>
              <w:t>江苏芯艾科半导体有限公司成立于2014年7月，位于南京市浦口区经济开发区步月路29号15幢。公司专注于为IC设计公司、晶圆生产厂商和封装测试厂提供IC测试解决方案开发、IC测试程序开发、晶圆测试生产和芯片成品测试生产的全系列服务，主要涉及芯片种类包括射频芯片（RF）、电源管理芯片（PM）、平板显示驱动芯片（PDP/LCD Driver IC）、发光二极管驱动芯片（Led Driver IC）和射频标签驱动芯片（RFID Driver IC）等。</w:t>
            </w:r>
          </w:p>
          <w:p>
            <w:pPr>
              <w:pStyle w:val="18"/>
              <w:spacing w:line="360" w:lineRule="auto"/>
              <w:ind w:firstLine="480" w:firstLineChars="200"/>
              <w:rPr>
                <w:rFonts w:hint="eastAsia" w:ascii="宋体" w:hAnsi="宋体"/>
                <w:sz w:val="28"/>
                <w:szCs w:val="28"/>
              </w:rPr>
            </w:pPr>
            <w:r>
              <w:rPr>
                <w:rFonts w:hint="eastAsia"/>
                <w:sz w:val="24"/>
                <w:lang w:val="en-US" w:eastAsia="zh-CN"/>
              </w:rPr>
              <w:t>为满足</w:t>
            </w:r>
            <w:r>
              <w:rPr>
                <w:rFonts w:hint="eastAsia"/>
                <w:sz w:val="24"/>
              </w:rPr>
              <w:t>电子信息行业发展，</w:t>
            </w:r>
            <w:r>
              <w:rPr>
                <w:rFonts w:hint="eastAsia"/>
              </w:rPr>
              <w:t>江苏芯艾科半导体有限公司在浦口经济开发区投资</w:t>
            </w:r>
            <w:r>
              <w:rPr>
                <w:rFonts w:hint="eastAsia"/>
                <w:lang w:val="en-US" w:eastAsia="zh-CN"/>
              </w:rPr>
              <w:t>40</w:t>
            </w:r>
            <w:r>
              <w:rPr>
                <w:rFonts w:hint="eastAsia"/>
              </w:rPr>
              <w:t>000万元建设南京移动智能产业园项目。产业园包括集成电路设计、测试、封装以及创客中心四大公共服务平台</w:t>
            </w:r>
            <w:r>
              <w:rPr>
                <w:rFonts w:hint="eastAsia"/>
                <w:lang w:eastAsia="zh-CN"/>
              </w:rPr>
              <w:t>，</w:t>
            </w:r>
            <w:r>
              <w:rPr>
                <w:rFonts w:hint="eastAsia"/>
                <w:sz w:val="24"/>
              </w:rPr>
              <w:t>本项目</w:t>
            </w:r>
            <w:r>
              <w:rPr>
                <w:sz w:val="24"/>
              </w:rPr>
              <w:t>拟新建</w:t>
            </w:r>
            <w:r>
              <w:rPr>
                <w:rFonts w:hint="eastAsia"/>
                <w:sz w:val="24"/>
                <w:lang w:val="en-US" w:eastAsia="zh-CN"/>
              </w:rPr>
              <w:t>厂房总</w:t>
            </w:r>
            <w:r>
              <w:rPr>
                <w:sz w:val="24"/>
              </w:rPr>
              <w:t>建筑面积约为</w:t>
            </w:r>
            <w:r>
              <w:rPr>
                <w:rFonts w:hint="eastAsia"/>
                <w:sz w:val="24"/>
                <w:lang w:eastAsia="zh-CN"/>
              </w:rPr>
              <w:t>114207.1</w:t>
            </w:r>
            <w:r>
              <w:rPr>
                <w:sz w:val="24"/>
              </w:rPr>
              <w:t>㎡，其中地上建筑面积</w:t>
            </w:r>
            <w:r>
              <w:rPr>
                <w:rFonts w:hint="eastAsia"/>
                <w:sz w:val="24"/>
              </w:rPr>
              <w:t>92112.8</w:t>
            </w:r>
            <w:r>
              <w:rPr>
                <w:sz w:val="24"/>
              </w:rPr>
              <w:t>㎡，地下建筑面积</w:t>
            </w:r>
            <w:r>
              <w:rPr>
                <w:rFonts w:hint="eastAsia"/>
                <w:sz w:val="24"/>
              </w:rPr>
              <w:t>22094.2</w:t>
            </w:r>
            <w:r>
              <w:rPr>
                <w:sz w:val="24"/>
              </w:rPr>
              <w:t>㎡, 地上计算容积率面积</w:t>
            </w:r>
            <w:r>
              <w:rPr>
                <w:rFonts w:hint="eastAsia"/>
                <w:sz w:val="24"/>
              </w:rPr>
              <w:t>94086.6</w:t>
            </w:r>
            <w:r>
              <w:rPr>
                <w:sz w:val="24"/>
              </w:rPr>
              <w:t>㎡</w:t>
            </w:r>
            <w:r>
              <w:rPr>
                <w:rFonts w:hint="eastAsia"/>
                <w:sz w:val="24"/>
                <w:lang w:eastAsia="zh-CN"/>
              </w:rPr>
              <w:t>，</w:t>
            </w:r>
            <w:r>
              <w:rPr>
                <w:sz w:val="24"/>
              </w:rPr>
              <w:t>共包括</w:t>
            </w:r>
            <w:r>
              <w:rPr>
                <w:rFonts w:hint="eastAsia"/>
                <w:sz w:val="24"/>
                <w:lang w:val="en-US" w:eastAsia="zh-CN"/>
              </w:rPr>
              <w:t>2栋办公研发用房、8</w:t>
            </w:r>
            <w:r>
              <w:rPr>
                <w:sz w:val="24"/>
              </w:rPr>
              <w:t>栋厂房及其他配套设施</w:t>
            </w:r>
            <w:r>
              <w:rPr>
                <w:rFonts w:hint="eastAsia"/>
                <w:sz w:val="24"/>
                <w:lang w:eastAsia="zh-CN"/>
              </w:rPr>
              <w:t>。</w:t>
            </w:r>
          </w:p>
          <w:p>
            <w:pPr>
              <w:pStyle w:val="18"/>
              <w:spacing w:line="360" w:lineRule="auto"/>
              <w:ind w:firstLine="480" w:firstLineChars="200"/>
            </w:pPr>
            <w:r>
              <w:t>根据《中华人民共和国环境影响评价法》（第77号主席令）、《建设项目环境保护管理条例》（国务院第253号令）、</w:t>
            </w:r>
            <w:r>
              <w:rPr>
                <w:rFonts w:hint="eastAsia"/>
              </w:rPr>
              <w:t>《</w:t>
            </w:r>
            <w:r>
              <w:t>建设项目环境影响评价分类管理名录》（2008年10月1日起施行）的规定及环境保护主管部门的咨询意见，该项目需编制建设项目环境影响报告表供环保部门审批。据此，</w:t>
            </w:r>
            <w:r>
              <w:rPr>
                <w:rFonts w:hint="eastAsia"/>
              </w:rPr>
              <w:t>江苏芯艾科半导体有限公司</w:t>
            </w:r>
            <w:r>
              <w:t>委托</w:t>
            </w:r>
            <w:r>
              <w:rPr>
                <w:rFonts w:hint="eastAsia"/>
              </w:rPr>
              <w:t>南京赛特环境工程有限公司</w:t>
            </w:r>
            <w:r>
              <w:t>对该项目进行环境影响评价，编制环境影响报告表。</w:t>
            </w:r>
            <w:r>
              <w:rPr>
                <w:rFonts w:hint="eastAsia"/>
              </w:rPr>
              <w:t>我单位</w:t>
            </w:r>
            <w:r>
              <w:t>接受委托后，立刻去建设项目地进行踏勘，了解周边环境，安排环境影响评价的准备工作，编制了《</w:t>
            </w:r>
            <w:r>
              <w:rPr>
                <w:rFonts w:hint="eastAsia"/>
              </w:rPr>
              <w:t>江苏芯艾科半导体有限公司南京移动智能装备产业园项目</w:t>
            </w:r>
            <w:r>
              <w:t>环境影响报告表》。</w:t>
            </w:r>
          </w:p>
          <w:p>
            <w:pPr>
              <w:pStyle w:val="18"/>
              <w:spacing w:line="360" w:lineRule="auto"/>
            </w:pPr>
            <w:r>
              <w:rPr>
                <w:b/>
                <w:bCs/>
              </w:rPr>
              <w:t>2.2、</w:t>
            </w:r>
            <w:r>
              <w:t>工程内容及规模</w:t>
            </w:r>
          </w:p>
          <w:p>
            <w:pPr>
              <w:spacing w:line="360" w:lineRule="auto"/>
              <w:ind w:firstLine="480" w:firstLineChars="200"/>
              <w:rPr>
                <w:b/>
                <w:sz w:val="24"/>
              </w:rPr>
            </w:pPr>
            <w:r>
              <w:rPr>
                <w:rFonts w:hint="eastAsia"/>
                <w:b/>
                <w:sz w:val="24"/>
              </w:rPr>
              <w:t>1</w:t>
            </w:r>
            <w:r>
              <w:rPr>
                <w:b/>
                <w:sz w:val="24"/>
              </w:rPr>
              <w:t>、项目概况</w:t>
            </w:r>
          </w:p>
          <w:p>
            <w:pPr>
              <w:spacing w:line="360" w:lineRule="auto"/>
              <w:ind w:left="1198" w:leftChars="228" w:hanging="720" w:hangingChars="300"/>
              <w:rPr>
                <w:spacing w:val="-20"/>
                <w:sz w:val="24"/>
              </w:rPr>
            </w:pPr>
            <w:r>
              <w:rPr>
                <w:b/>
                <w:sz w:val="24"/>
              </w:rPr>
              <w:t>项目名称：</w:t>
            </w:r>
            <w:r>
              <w:rPr>
                <w:rFonts w:hint="eastAsia"/>
                <w:sz w:val="24"/>
              </w:rPr>
              <w:t>江苏芯艾科半导体有限公司南京移动智能装备产业园项目</w:t>
            </w:r>
          </w:p>
          <w:p>
            <w:pPr>
              <w:spacing w:line="360" w:lineRule="auto"/>
              <w:ind w:firstLine="480" w:firstLineChars="200"/>
              <w:rPr>
                <w:rFonts w:hint="eastAsia"/>
                <w:sz w:val="24"/>
                <w:lang w:val="zh-CN"/>
              </w:rPr>
            </w:pPr>
            <w:r>
              <w:rPr>
                <w:b/>
                <w:sz w:val="24"/>
              </w:rPr>
              <w:t>建设单位：</w:t>
            </w:r>
            <w:r>
              <w:rPr>
                <w:rFonts w:hint="eastAsia"/>
                <w:sz w:val="24"/>
              </w:rPr>
              <w:t>江苏芯艾科半导体有限公司</w:t>
            </w:r>
          </w:p>
          <w:p>
            <w:pPr>
              <w:spacing w:line="360" w:lineRule="auto"/>
              <w:ind w:firstLine="480" w:firstLineChars="200"/>
              <w:rPr>
                <w:sz w:val="24"/>
              </w:rPr>
            </w:pPr>
            <w:r>
              <w:rPr>
                <w:b/>
                <w:sz w:val="24"/>
              </w:rPr>
              <w:t>建设性质</w:t>
            </w:r>
            <w:r>
              <w:rPr>
                <w:sz w:val="24"/>
              </w:rPr>
              <w:t>：</w:t>
            </w:r>
            <w:r>
              <w:rPr>
                <w:rFonts w:hint="eastAsia"/>
                <w:sz w:val="24"/>
              </w:rPr>
              <w:t>新建</w:t>
            </w:r>
          </w:p>
          <w:p>
            <w:pPr>
              <w:spacing w:line="360" w:lineRule="auto"/>
              <w:ind w:left="1747" w:leftChars="228" w:hanging="1269" w:hangingChars="529"/>
              <w:rPr>
                <w:sz w:val="24"/>
              </w:rPr>
            </w:pPr>
            <w:r>
              <w:rPr>
                <w:b/>
                <w:sz w:val="24"/>
              </w:rPr>
              <w:t>地理位置</w:t>
            </w:r>
            <w:r>
              <w:rPr>
                <w:sz w:val="24"/>
              </w:rPr>
              <w:t>：项目选址于</w:t>
            </w:r>
            <w:r>
              <w:rPr>
                <w:rFonts w:hint="eastAsia"/>
                <w:sz w:val="24"/>
              </w:rPr>
              <w:t>南京市浦口经济开发区，具体位于景天路以东，步月路以北，兰花路以西，占地约100亩，</w:t>
            </w:r>
            <w:r>
              <w:rPr>
                <w:sz w:val="24"/>
              </w:rPr>
              <w:t>详见建设项目地理位置图（附图</w:t>
            </w:r>
            <w:r>
              <w:rPr>
                <w:rFonts w:hint="eastAsia"/>
                <w:sz w:val="24"/>
              </w:rPr>
              <w:t>1</w:t>
            </w:r>
            <w:r>
              <w:rPr>
                <w:sz w:val="24"/>
              </w:rPr>
              <w:t>）。</w:t>
            </w:r>
          </w:p>
          <w:p>
            <w:pPr>
              <w:spacing w:line="360" w:lineRule="auto"/>
              <w:ind w:firstLine="480" w:firstLineChars="200"/>
              <w:rPr>
                <w:sz w:val="24"/>
              </w:rPr>
            </w:pPr>
            <w:r>
              <w:rPr>
                <w:b/>
                <w:sz w:val="24"/>
              </w:rPr>
              <w:t>项目投资：</w:t>
            </w:r>
            <w:r>
              <w:rPr>
                <w:sz w:val="24"/>
              </w:rPr>
              <w:t>总投资</w:t>
            </w:r>
            <w:r>
              <w:rPr>
                <w:rFonts w:hint="eastAsia"/>
                <w:sz w:val="24"/>
                <w:lang w:eastAsia="zh-CN"/>
              </w:rPr>
              <w:t>40000</w:t>
            </w:r>
            <w:r>
              <w:rPr>
                <w:sz w:val="24"/>
              </w:rPr>
              <w:t>万元。</w:t>
            </w:r>
          </w:p>
          <w:p>
            <w:pPr>
              <w:adjustRightInd w:val="0"/>
              <w:snapToGrid w:val="0"/>
              <w:spacing w:line="360" w:lineRule="auto"/>
              <w:ind w:firstLine="480" w:firstLineChars="200"/>
              <w:rPr>
                <w:rFonts w:hint="eastAsia" w:ascii="宋体" w:hAnsi="宋体"/>
                <w:sz w:val="24"/>
              </w:rPr>
            </w:pPr>
            <w:r>
              <w:rPr>
                <w:rFonts w:hint="eastAsia"/>
                <w:b/>
                <w:sz w:val="24"/>
              </w:rPr>
              <w:t>建设内容及</w:t>
            </w:r>
            <w:r>
              <w:rPr>
                <w:b/>
                <w:sz w:val="24"/>
              </w:rPr>
              <w:t>规模：</w:t>
            </w:r>
            <w:r>
              <w:rPr>
                <w:rFonts w:hint="eastAsia"/>
                <w:sz w:val="24"/>
              </w:rPr>
              <w:t xml:space="preserve"> </w:t>
            </w:r>
            <w:bookmarkStart w:id="20" w:name="OLE_LINK17"/>
            <w:bookmarkStart w:id="21" w:name="OLE_LINK20"/>
            <w:r>
              <w:rPr>
                <w:rFonts w:hint="eastAsia"/>
                <w:sz w:val="24"/>
              </w:rPr>
              <w:t>本项目</w:t>
            </w:r>
            <w:r>
              <w:rPr>
                <w:sz w:val="24"/>
              </w:rPr>
              <w:t>拟新建</w:t>
            </w:r>
            <w:r>
              <w:rPr>
                <w:rFonts w:hint="eastAsia"/>
                <w:sz w:val="24"/>
                <w:lang w:val="en-US" w:eastAsia="zh-CN"/>
              </w:rPr>
              <w:t>厂房总</w:t>
            </w:r>
            <w:r>
              <w:rPr>
                <w:sz w:val="24"/>
              </w:rPr>
              <w:t>建筑面积约为</w:t>
            </w:r>
            <w:r>
              <w:rPr>
                <w:rFonts w:hint="eastAsia"/>
                <w:sz w:val="24"/>
                <w:lang w:eastAsia="zh-CN"/>
              </w:rPr>
              <w:t>114207.1</w:t>
            </w:r>
            <w:r>
              <w:rPr>
                <w:sz w:val="24"/>
              </w:rPr>
              <w:t>㎡，其中地上建筑面积</w:t>
            </w:r>
            <w:r>
              <w:rPr>
                <w:rFonts w:hint="eastAsia"/>
                <w:sz w:val="24"/>
              </w:rPr>
              <w:t>92112.8</w:t>
            </w:r>
            <w:r>
              <w:rPr>
                <w:sz w:val="24"/>
              </w:rPr>
              <w:t>㎡，地下建筑面积</w:t>
            </w:r>
            <w:r>
              <w:rPr>
                <w:rFonts w:hint="eastAsia"/>
                <w:sz w:val="24"/>
              </w:rPr>
              <w:t>22094.2</w:t>
            </w:r>
            <w:r>
              <w:rPr>
                <w:sz w:val="24"/>
              </w:rPr>
              <w:t>㎡, 地上计算容积率面积</w:t>
            </w:r>
            <w:r>
              <w:rPr>
                <w:rFonts w:hint="eastAsia"/>
                <w:sz w:val="24"/>
              </w:rPr>
              <w:t>94086.6</w:t>
            </w:r>
            <w:r>
              <w:rPr>
                <w:sz w:val="24"/>
              </w:rPr>
              <w:t>㎡</w:t>
            </w:r>
            <w:r>
              <w:rPr>
                <w:rFonts w:hint="eastAsia"/>
                <w:sz w:val="24"/>
                <w:lang w:eastAsia="zh-CN"/>
              </w:rPr>
              <w:t>，</w:t>
            </w:r>
            <w:r>
              <w:rPr>
                <w:sz w:val="24"/>
              </w:rPr>
              <w:t>共包括</w:t>
            </w:r>
            <w:r>
              <w:rPr>
                <w:rFonts w:hint="eastAsia"/>
                <w:sz w:val="24"/>
                <w:lang w:val="en-US" w:eastAsia="zh-CN"/>
              </w:rPr>
              <w:t>2栋办公研发用房、8</w:t>
            </w:r>
            <w:r>
              <w:rPr>
                <w:sz w:val="24"/>
              </w:rPr>
              <w:t>栋厂房及其他配套设施</w:t>
            </w:r>
            <w:bookmarkEnd w:id="20"/>
            <w:bookmarkEnd w:id="21"/>
            <w:r>
              <w:rPr>
                <w:rFonts w:hint="eastAsia"/>
                <w:sz w:val="24"/>
                <w:lang w:eastAsia="zh-CN"/>
              </w:rPr>
              <w:t>（</w:t>
            </w:r>
            <w:r>
              <w:rPr>
                <w:rFonts w:hint="eastAsia" w:ascii="宋体" w:hAnsi="宋体"/>
                <w:sz w:val="24"/>
              </w:rPr>
              <w:t>将来</w:t>
            </w:r>
            <w:r>
              <w:rPr>
                <w:rFonts w:hint="eastAsia" w:ascii="宋体" w:hAnsi="宋体"/>
                <w:sz w:val="24"/>
                <w:lang w:val="en-US" w:eastAsia="zh-CN"/>
              </w:rPr>
              <w:t>厂房内</w:t>
            </w:r>
            <w:r>
              <w:rPr>
                <w:rFonts w:hint="eastAsia" w:ascii="宋体" w:hAnsi="宋体"/>
                <w:sz w:val="24"/>
              </w:rPr>
              <w:t>若进驻其他工业企业，需另行环评</w:t>
            </w:r>
            <w:r>
              <w:rPr>
                <w:rFonts w:hint="eastAsia"/>
                <w:sz w:val="24"/>
                <w:lang w:eastAsia="zh-CN"/>
              </w:rPr>
              <w:t>）</w:t>
            </w:r>
            <w:r>
              <w:rPr>
                <w:rFonts w:hint="eastAsia" w:ascii="宋体" w:hAnsi="宋体"/>
                <w:sz w:val="24"/>
              </w:rPr>
              <w:t>。</w:t>
            </w:r>
          </w:p>
          <w:p>
            <w:pPr>
              <w:snapToGrid w:val="0"/>
              <w:spacing w:line="360" w:lineRule="auto"/>
              <w:ind w:firstLine="480" w:firstLineChars="200"/>
              <w:rPr>
                <w:spacing w:val="16"/>
                <w:sz w:val="24"/>
              </w:rPr>
            </w:pPr>
            <w:r>
              <w:rPr>
                <w:rFonts w:hint="eastAsia"/>
                <w:sz w:val="24"/>
              </w:rPr>
              <w:t>2</w:t>
            </w:r>
            <w:r>
              <w:rPr>
                <w:sz w:val="24"/>
              </w:rPr>
              <w:t>、工程内容</w:t>
            </w:r>
          </w:p>
          <w:p>
            <w:pPr>
              <w:adjustRightInd w:val="0"/>
              <w:snapToGrid w:val="0"/>
              <w:spacing w:line="360" w:lineRule="auto"/>
              <w:ind w:firstLine="480" w:firstLineChars="200"/>
              <w:rPr>
                <w:sz w:val="24"/>
              </w:rPr>
            </w:pPr>
            <w:r>
              <w:rPr>
                <w:rFonts w:hint="eastAsia"/>
                <w:sz w:val="24"/>
              </w:rPr>
              <w:t>本项目</w:t>
            </w:r>
            <w:r>
              <w:rPr>
                <w:sz w:val="24"/>
              </w:rPr>
              <w:t>拟新建</w:t>
            </w:r>
            <w:r>
              <w:rPr>
                <w:rFonts w:hint="eastAsia"/>
                <w:sz w:val="24"/>
                <w:lang w:val="en-US" w:eastAsia="zh-CN"/>
              </w:rPr>
              <w:t>厂房总</w:t>
            </w:r>
            <w:r>
              <w:rPr>
                <w:sz w:val="24"/>
              </w:rPr>
              <w:t>建筑面积约为</w:t>
            </w:r>
            <w:r>
              <w:rPr>
                <w:rFonts w:hint="eastAsia"/>
                <w:sz w:val="24"/>
                <w:lang w:eastAsia="zh-CN"/>
              </w:rPr>
              <w:t>114207.1</w:t>
            </w:r>
            <w:r>
              <w:rPr>
                <w:sz w:val="24"/>
              </w:rPr>
              <w:t>㎡，其中地上建筑面积</w:t>
            </w:r>
            <w:r>
              <w:rPr>
                <w:rFonts w:hint="eastAsia"/>
                <w:sz w:val="24"/>
              </w:rPr>
              <w:t>92112.8</w:t>
            </w:r>
            <w:r>
              <w:rPr>
                <w:sz w:val="24"/>
              </w:rPr>
              <w:t>㎡，地下建筑面积</w:t>
            </w:r>
            <w:r>
              <w:rPr>
                <w:rFonts w:hint="eastAsia"/>
                <w:sz w:val="24"/>
              </w:rPr>
              <w:t>22094.2</w:t>
            </w:r>
            <w:r>
              <w:rPr>
                <w:sz w:val="24"/>
              </w:rPr>
              <w:t>㎡, 地上计算容积率面积</w:t>
            </w:r>
            <w:r>
              <w:rPr>
                <w:rFonts w:hint="eastAsia"/>
                <w:sz w:val="24"/>
              </w:rPr>
              <w:t>94086.6</w:t>
            </w:r>
            <w:r>
              <w:rPr>
                <w:sz w:val="24"/>
              </w:rPr>
              <w:t>㎡</w:t>
            </w:r>
            <w:r>
              <w:rPr>
                <w:rFonts w:hint="eastAsia"/>
                <w:sz w:val="24"/>
                <w:lang w:eastAsia="zh-CN"/>
              </w:rPr>
              <w:t>，</w:t>
            </w:r>
            <w:r>
              <w:rPr>
                <w:sz w:val="24"/>
              </w:rPr>
              <w:t>共包括</w:t>
            </w:r>
            <w:r>
              <w:rPr>
                <w:rFonts w:hint="eastAsia"/>
                <w:sz w:val="24"/>
                <w:lang w:val="en-US" w:eastAsia="zh-CN"/>
              </w:rPr>
              <w:t>2栋办公研发用房、8</w:t>
            </w:r>
            <w:r>
              <w:rPr>
                <w:sz w:val="24"/>
              </w:rPr>
              <w:t>栋厂房及其他配套设施，本项目工程组成见表</w:t>
            </w:r>
            <w:r>
              <w:rPr>
                <w:rFonts w:hint="eastAsia"/>
                <w:sz w:val="24"/>
              </w:rPr>
              <w:t>2</w:t>
            </w:r>
            <w:r>
              <w:rPr>
                <w:sz w:val="24"/>
              </w:rPr>
              <w:t>。</w:t>
            </w:r>
          </w:p>
          <w:p>
            <w:pPr>
              <w:snapToGrid w:val="0"/>
              <w:jc w:val="center"/>
              <w:rPr>
                <w:rFonts w:hint="eastAsia"/>
                <w:spacing w:val="16"/>
                <w:sz w:val="24"/>
              </w:rPr>
            </w:pPr>
            <w:r>
              <w:rPr>
                <w:rFonts w:hint="eastAsia"/>
                <w:spacing w:val="16"/>
                <w:sz w:val="24"/>
              </w:rPr>
              <w:t>表2</w:t>
            </w:r>
            <w:r>
              <w:rPr>
                <w:sz w:val="24"/>
              </w:rPr>
              <w:t>本项目工程组成</w:t>
            </w:r>
            <w:r>
              <w:rPr>
                <w:rFonts w:hint="eastAsia"/>
                <w:spacing w:val="16"/>
                <w:sz w:val="24"/>
              </w:rPr>
              <w:t>表</w:t>
            </w:r>
          </w:p>
          <w:tbl>
            <w:tblPr>
              <w:tblStyle w:val="42"/>
              <w:tblW w:w="8485" w:type="dxa"/>
              <w:jc w:val="center"/>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2918"/>
              <w:gridCol w:w="695"/>
              <w:gridCol w:w="1731"/>
              <w:gridCol w:w="24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0" w:hRule="atLeast"/>
                <w:tblHeader/>
                <w:jc w:val="center"/>
              </w:trPr>
              <w:tc>
                <w:tcPr>
                  <w:tcW w:w="697" w:type="dxa"/>
                  <w:vAlign w:val="center"/>
                </w:tcPr>
                <w:p>
                  <w:pPr>
                    <w:pStyle w:val="55"/>
                    <w:rPr>
                      <w:rFonts w:eastAsia="宋体"/>
                      <w:spacing w:val="0"/>
                      <w:szCs w:val="21"/>
                    </w:rPr>
                  </w:pPr>
                  <w:r>
                    <w:rPr>
                      <w:rFonts w:eastAsia="宋体"/>
                      <w:spacing w:val="0"/>
                      <w:szCs w:val="21"/>
                    </w:rPr>
                    <w:t>序号</w:t>
                  </w:r>
                </w:p>
              </w:tc>
              <w:tc>
                <w:tcPr>
                  <w:tcW w:w="2918" w:type="dxa"/>
                  <w:vAlign w:val="center"/>
                </w:tcPr>
                <w:p>
                  <w:pPr>
                    <w:pStyle w:val="55"/>
                    <w:rPr>
                      <w:rFonts w:eastAsia="宋体"/>
                      <w:spacing w:val="0"/>
                      <w:szCs w:val="21"/>
                    </w:rPr>
                  </w:pPr>
                  <w:r>
                    <w:rPr>
                      <w:rFonts w:eastAsia="宋体"/>
                      <w:spacing w:val="0"/>
                      <w:szCs w:val="21"/>
                    </w:rPr>
                    <w:t>名称</w:t>
                  </w:r>
                </w:p>
              </w:tc>
              <w:tc>
                <w:tcPr>
                  <w:tcW w:w="695" w:type="dxa"/>
                  <w:vAlign w:val="center"/>
                </w:tcPr>
                <w:p>
                  <w:pPr>
                    <w:pStyle w:val="55"/>
                    <w:rPr>
                      <w:rFonts w:eastAsia="宋体"/>
                      <w:spacing w:val="0"/>
                      <w:szCs w:val="21"/>
                    </w:rPr>
                  </w:pPr>
                  <w:r>
                    <w:rPr>
                      <w:rFonts w:eastAsia="宋体"/>
                      <w:spacing w:val="0"/>
                      <w:szCs w:val="21"/>
                    </w:rPr>
                    <w:t>单位</w:t>
                  </w:r>
                </w:p>
              </w:tc>
              <w:tc>
                <w:tcPr>
                  <w:tcW w:w="1731" w:type="dxa"/>
                  <w:vAlign w:val="center"/>
                </w:tcPr>
                <w:p>
                  <w:pPr>
                    <w:pStyle w:val="55"/>
                    <w:rPr>
                      <w:rFonts w:eastAsia="宋体"/>
                      <w:spacing w:val="0"/>
                      <w:szCs w:val="21"/>
                    </w:rPr>
                  </w:pPr>
                  <w:r>
                    <w:rPr>
                      <w:rFonts w:eastAsia="宋体"/>
                      <w:spacing w:val="0"/>
                      <w:szCs w:val="21"/>
                    </w:rPr>
                    <w:t>数量</w:t>
                  </w:r>
                </w:p>
              </w:tc>
              <w:tc>
                <w:tcPr>
                  <w:tcW w:w="2444" w:type="dxa"/>
                  <w:vAlign w:val="center"/>
                </w:tcPr>
                <w:p>
                  <w:pPr>
                    <w:pStyle w:val="55"/>
                    <w:rPr>
                      <w:rFonts w:eastAsia="宋体"/>
                      <w:spacing w:val="0"/>
                      <w:szCs w:val="21"/>
                    </w:rPr>
                  </w:pPr>
                  <w:r>
                    <w:rPr>
                      <w:rFonts w:eastAsia="宋体"/>
                      <w:spacing w:val="0"/>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eastAsia="宋体"/>
                      <w:szCs w:val="21"/>
                    </w:rPr>
                  </w:pPr>
                  <w:r>
                    <w:rPr>
                      <w:rFonts w:eastAsia="宋体"/>
                      <w:szCs w:val="21"/>
                    </w:rPr>
                    <w:t>1</w:t>
                  </w:r>
                </w:p>
              </w:tc>
              <w:tc>
                <w:tcPr>
                  <w:tcW w:w="2918" w:type="dxa"/>
                  <w:vAlign w:val="center"/>
                </w:tcPr>
                <w:p>
                  <w:pPr>
                    <w:pStyle w:val="89"/>
                    <w:rPr>
                      <w:rFonts w:eastAsia="宋体"/>
                      <w:szCs w:val="21"/>
                    </w:rPr>
                  </w:pPr>
                  <w:r>
                    <w:rPr>
                      <w:rFonts w:eastAsia="宋体"/>
                      <w:szCs w:val="21"/>
                    </w:rPr>
                    <w:t>用地面积</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eastAsia="宋体"/>
                      <w:szCs w:val="21"/>
                    </w:rPr>
                  </w:pPr>
                  <w:r>
                    <w:rPr>
                      <w:rFonts w:eastAsia="宋体"/>
                      <w:szCs w:val="21"/>
                    </w:rPr>
                    <w:t>66725</w:t>
                  </w:r>
                </w:p>
              </w:tc>
              <w:tc>
                <w:tcPr>
                  <w:tcW w:w="2444" w:type="dxa"/>
                  <w:vAlign w:val="center"/>
                </w:tcPr>
                <w:p>
                  <w:pPr>
                    <w:pStyle w:val="89"/>
                    <w:jc w:val="both"/>
                    <w:rPr>
                      <w:rFonts w:eastAsia="宋体"/>
                      <w:szCs w:val="21"/>
                    </w:rPr>
                  </w:pPr>
                  <w:r>
                    <w:rPr>
                      <w:rFonts w:eastAsia="宋体"/>
                      <w:szCs w:val="21"/>
                    </w:rPr>
                    <w:t>约合100亩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eastAsia="宋体"/>
                      <w:szCs w:val="21"/>
                    </w:rPr>
                  </w:pPr>
                  <w:r>
                    <w:rPr>
                      <w:rFonts w:eastAsia="宋体"/>
                      <w:szCs w:val="21"/>
                    </w:rPr>
                    <w:t>2</w:t>
                  </w:r>
                </w:p>
              </w:tc>
              <w:tc>
                <w:tcPr>
                  <w:tcW w:w="2918" w:type="dxa"/>
                  <w:vAlign w:val="center"/>
                </w:tcPr>
                <w:p>
                  <w:pPr>
                    <w:pStyle w:val="89"/>
                    <w:rPr>
                      <w:rFonts w:eastAsia="宋体"/>
                      <w:szCs w:val="21"/>
                    </w:rPr>
                  </w:pPr>
                  <w:r>
                    <w:rPr>
                      <w:rFonts w:eastAsia="宋体"/>
                      <w:szCs w:val="21"/>
                    </w:rPr>
                    <w:t>本项目建筑面积</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114207.1</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hint="eastAsia" w:eastAsia="宋体"/>
                      <w:szCs w:val="21"/>
                      <w:lang w:eastAsia="zh-CN"/>
                    </w:rPr>
                  </w:pPr>
                  <w:r>
                    <w:rPr>
                      <w:rFonts w:hint="eastAsia" w:eastAsia="宋体"/>
                      <w:szCs w:val="21"/>
                      <w:lang w:val="en-US" w:eastAsia="zh-CN"/>
                    </w:rPr>
                    <w:t>3</w:t>
                  </w:r>
                </w:p>
              </w:tc>
              <w:tc>
                <w:tcPr>
                  <w:tcW w:w="2918" w:type="dxa"/>
                  <w:vAlign w:val="center"/>
                </w:tcPr>
                <w:p>
                  <w:pPr>
                    <w:pStyle w:val="89"/>
                    <w:rPr>
                      <w:rFonts w:eastAsia="宋体"/>
                      <w:szCs w:val="21"/>
                    </w:rPr>
                  </w:pPr>
                  <w:r>
                    <w:rPr>
                      <w:rFonts w:eastAsia="宋体"/>
                      <w:szCs w:val="21"/>
                    </w:rPr>
                    <w:t>地上建筑面积</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92112.8</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hint="eastAsia" w:eastAsia="宋体"/>
                      <w:szCs w:val="21"/>
                      <w:lang w:eastAsia="zh-CN"/>
                    </w:rPr>
                  </w:pPr>
                  <w:r>
                    <w:rPr>
                      <w:rFonts w:hint="eastAsia" w:eastAsia="宋体"/>
                      <w:szCs w:val="21"/>
                      <w:lang w:val="en-US" w:eastAsia="zh-CN"/>
                    </w:rPr>
                    <w:t>4</w:t>
                  </w:r>
                </w:p>
              </w:tc>
              <w:tc>
                <w:tcPr>
                  <w:tcW w:w="2918" w:type="dxa"/>
                  <w:vAlign w:val="center"/>
                </w:tcPr>
                <w:p>
                  <w:pPr>
                    <w:pStyle w:val="89"/>
                    <w:rPr>
                      <w:rFonts w:eastAsia="宋体"/>
                      <w:szCs w:val="21"/>
                    </w:rPr>
                  </w:pPr>
                  <w:r>
                    <w:rPr>
                      <w:rFonts w:eastAsia="宋体"/>
                      <w:szCs w:val="21"/>
                    </w:rPr>
                    <w:t xml:space="preserve">地下建筑面积 </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22094.2</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restart"/>
                  <w:vAlign w:val="center"/>
                </w:tcPr>
                <w:p>
                  <w:pPr>
                    <w:pStyle w:val="89"/>
                    <w:jc w:val="center"/>
                    <w:rPr>
                      <w:rFonts w:hint="eastAsia" w:eastAsia="宋体"/>
                      <w:szCs w:val="21"/>
                      <w:lang w:val="en-US" w:eastAsia="zh-CN"/>
                    </w:rPr>
                  </w:pPr>
                  <w:r>
                    <w:rPr>
                      <w:rFonts w:hint="eastAsia" w:eastAsia="宋体"/>
                      <w:szCs w:val="21"/>
                      <w:lang w:val="en-US" w:eastAsia="zh-CN"/>
                    </w:rPr>
                    <w:t>其中</w:t>
                  </w:r>
                </w:p>
              </w:tc>
              <w:tc>
                <w:tcPr>
                  <w:tcW w:w="2918" w:type="dxa"/>
                  <w:vAlign w:val="center"/>
                </w:tcPr>
                <w:p>
                  <w:pPr>
                    <w:pStyle w:val="89"/>
                    <w:rPr>
                      <w:rFonts w:eastAsia="宋体"/>
                      <w:szCs w:val="21"/>
                    </w:rPr>
                  </w:pPr>
                  <w:r>
                    <w:rPr>
                      <w:rFonts w:eastAsia="宋体"/>
                      <w:szCs w:val="21"/>
                    </w:rPr>
                    <w:t>1#厂房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9784.8</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hint="eastAsia" w:eastAsia="宋体"/>
                      <w:szCs w:val="21"/>
                      <w:lang w:val="en-US" w:eastAsia="zh-CN"/>
                    </w:rPr>
                    <w:t>3</w:t>
                  </w:r>
                  <w:r>
                    <w:rPr>
                      <w:rFonts w:eastAsia="宋体"/>
                      <w:szCs w:val="21"/>
                    </w:rPr>
                    <w:t>#厂房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3912.7</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 xml:space="preserve"> 车库</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8396.7</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hint="eastAsia" w:eastAsia="宋体"/>
                      <w:szCs w:val="21"/>
                      <w:lang w:val="en-US" w:eastAsia="zh-CN"/>
                    </w:rPr>
                  </w:pPr>
                  <w:r>
                    <w:rPr>
                      <w:rFonts w:hint="eastAsia" w:eastAsia="宋体"/>
                      <w:szCs w:val="21"/>
                      <w:lang w:val="en-US" w:eastAsia="zh-CN"/>
                    </w:rPr>
                    <w:t>5</w:t>
                  </w:r>
                </w:p>
              </w:tc>
              <w:tc>
                <w:tcPr>
                  <w:tcW w:w="2918" w:type="dxa"/>
                  <w:vAlign w:val="center"/>
                </w:tcPr>
                <w:p>
                  <w:pPr>
                    <w:pStyle w:val="89"/>
                    <w:rPr>
                      <w:rFonts w:hint="eastAsia" w:eastAsia="宋体"/>
                      <w:szCs w:val="21"/>
                      <w:lang w:val="en-US" w:eastAsia="zh-CN"/>
                    </w:rPr>
                  </w:pPr>
                  <w:r>
                    <w:rPr>
                      <w:rFonts w:hint="eastAsia" w:eastAsia="宋体"/>
                      <w:szCs w:val="21"/>
                      <w:lang w:val="en-US" w:eastAsia="zh-CN"/>
                    </w:rPr>
                    <w:t>地上计容面积</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94086.6</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restart"/>
                  <w:vAlign w:val="center"/>
                </w:tcPr>
                <w:p>
                  <w:pPr>
                    <w:pStyle w:val="89"/>
                    <w:jc w:val="center"/>
                    <w:rPr>
                      <w:rFonts w:hint="eastAsia" w:eastAsia="宋体"/>
                      <w:szCs w:val="21"/>
                      <w:lang w:val="en-US" w:eastAsia="zh-CN"/>
                    </w:rPr>
                  </w:pPr>
                  <w:r>
                    <w:rPr>
                      <w:rFonts w:hint="eastAsia" w:eastAsia="宋体"/>
                      <w:szCs w:val="21"/>
                      <w:lang w:val="en-US" w:eastAsia="zh-CN"/>
                    </w:rPr>
                    <w:t>其中</w:t>
                  </w:r>
                </w:p>
              </w:tc>
              <w:tc>
                <w:tcPr>
                  <w:tcW w:w="2918" w:type="dxa"/>
                  <w:vAlign w:val="center"/>
                </w:tcPr>
                <w:p>
                  <w:pPr>
                    <w:pStyle w:val="89"/>
                    <w:rPr>
                      <w:rFonts w:eastAsia="宋体"/>
                      <w:szCs w:val="21"/>
                    </w:rPr>
                  </w:pPr>
                  <w:r>
                    <w:rPr>
                      <w:rFonts w:eastAsia="宋体"/>
                      <w:szCs w:val="21"/>
                    </w:rPr>
                    <w:t>1#厂房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37954.6</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4层，局部3层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2#厂房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eastAsia="宋体"/>
                      <w:szCs w:val="21"/>
                    </w:rPr>
                  </w:pPr>
                  <w:r>
                    <w:rPr>
                      <w:rFonts w:eastAsia="宋体"/>
                      <w:szCs w:val="21"/>
                    </w:rPr>
                    <w:t>1</w:t>
                  </w:r>
                  <w:r>
                    <w:rPr>
                      <w:rFonts w:hint="eastAsia" w:eastAsia="宋体"/>
                      <w:szCs w:val="21"/>
                      <w:lang w:val="en-US" w:eastAsia="zh-CN"/>
                    </w:rPr>
                    <w:t>0274.9</w:t>
                  </w:r>
                </w:p>
              </w:tc>
              <w:tc>
                <w:tcPr>
                  <w:tcW w:w="2444" w:type="dxa"/>
                  <w:vAlign w:val="center"/>
                </w:tcPr>
                <w:p>
                  <w:pPr>
                    <w:pStyle w:val="89"/>
                    <w:jc w:val="both"/>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建筑面积：7693.6</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vertAlign w:val="baseline"/>
                      <w:lang w:eastAsia="zh-CN"/>
                    </w:rPr>
                    <w:t>；</w:t>
                  </w:r>
                  <w:r>
                    <w:rPr>
                      <w:rFonts w:hint="default" w:ascii="Times New Roman" w:hAnsi="Times New Roman" w:eastAsia="宋体" w:cs="Times New Roman"/>
                      <w:szCs w:val="21"/>
                      <w:vertAlign w:val="baseline"/>
                      <w:lang w:val="en-US" w:eastAsia="zh-CN"/>
                    </w:rPr>
                    <w:t>1层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3#厂房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13947.3</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5层，裙楼3层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4#</w:t>
                  </w:r>
                  <w:r>
                    <w:rPr>
                      <w:rFonts w:hint="eastAsia" w:eastAsia="宋体"/>
                      <w:szCs w:val="21"/>
                      <w:lang w:val="en-US" w:eastAsia="zh-CN"/>
                    </w:rPr>
                    <w:t>研发办公</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3681.7</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5#</w:t>
                  </w:r>
                  <w:r>
                    <w:rPr>
                      <w:rFonts w:hint="eastAsia" w:eastAsia="宋体"/>
                      <w:szCs w:val="21"/>
                      <w:lang w:val="en-US" w:eastAsia="zh-CN"/>
                    </w:rPr>
                    <w:t>研发办公</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11692.9</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11层，裙楼3层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6#厂房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2200.4</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4层，局部2层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7#</w:t>
                  </w:r>
                  <w:r>
                    <w:rPr>
                      <w:rFonts w:hint="eastAsia" w:eastAsia="宋体"/>
                      <w:szCs w:val="21"/>
                      <w:lang w:val="en-US" w:eastAsia="zh-CN"/>
                    </w:rPr>
                    <w:t>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3068.4</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9"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hint="eastAsia" w:eastAsia="宋体"/>
                      <w:szCs w:val="21"/>
                      <w:lang w:val="en-US" w:eastAsia="zh-CN"/>
                    </w:rPr>
                    <w:t>8</w:t>
                  </w:r>
                  <w:r>
                    <w:rPr>
                      <w:rFonts w:eastAsia="宋体"/>
                      <w:szCs w:val="21"/>
                    </w:rPr>
                    <w:t>#</w:t>
                  </w:r>
                  <w:r>
                    <w:rPr>
                      <w:rFonts w:hint="eastAsia" w:eastAsia="宋体"/>
                      <w:szCs w:val="21"/>
                      <w:lang w:val="en-US" w:eastAsia="zh-CN"/>
                    </w:rPr>
                    <w:t>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5814.7</w:t>
                  </w:r>
                </w:p>
              </w:tc>
              <w:tc>
                <w:tcPr>
                  <w:tcW w:w="2444" w:type="dxa"/>
                  <w:vAlign w:val="center"/>
                </w:tcPr>
                <w:p>
                  <w:pPr>
                    <w:pStyle w:val="89"/>
                    <w:jc w:val="both"/>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rPr>
                  </w:pPr>
                </w:p>
              </w:tc>
              <w:tc>
                <w:tcPr>
                  <w:tcW w:w="2918" w:type="dxa"/>
                  <w:vAlign w:val="center"/>
                </w:tcPr>
                <w:p>
                  <w:pPr>
                    <w:pStyle w:val="89"/>
                    <w:rPr>
                      <w:rFonts w:eastAsia="宋体"/>
                      <w:szCs w:val="21"/>
                    </w:rPr>
                  </w:pPr>
                  <w:r>
                    <w:rPr>
                      <w:rFonts w:hint="eastAsia" w:eastAsia="宋体"/>
                      <w:szCs w:val="21"/>
                      <w:lang w:val="en-US" w:eastAsia="zh-CN"/>
                    </w:rPr>
                    <w:t>9</w:t>
                  </w:r>
                  <w:r>
                    <w:rPr>
                      <w:rFonts w:eastAsia="宋体"/>
                      <w:szCs w:val="21"/>
                    </w:rPr>
                    <w:t>#</w:t>
                  </w:r>
                  <w:r>
                    <w:rPr>
                      <w:rFonts w:hint="eastAsia" w:eastAsia="宋体"/>
                      <w:szCs w:val="21"/>
                      <w:lang w:val="en-US" w:eastAsia="zh-CN"/>
                    </w:rPr>
                    <w:t>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4780.8</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4层，局部3层、2层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Merge w:val="continue"/>
                  <w:vAlign w:val="center"/>
                </w:tcPr>
                <w:p>
                  <w:pPr>
                    <w:pStyle w:val="89"/>
                    <w:jc w:val="center"/>
                    <w:rPr>
                      <w:rFonts w:eastAsia="宋体"/>
                      <w:szCs w:val="21"/>
                      <w:lang w:val="en-US"/>
                    </w:rPr>
                  </w:pPr>
                </w:p>
              </w:tc>
              <w:tc>
                <w:tcPr>
                  <w:tcW w:w="2918" w:type="dxa"/>
                  <w:vAlign w:val="center"/>
                </w:tcPr>
                <w:p>
                  <w:pPr>
                    <w:pStyle w:val="89"/>
                    <w:rPr>
                      <w:rFonts w:eastAsia="宋体"/>
                      <w:szCs w:val="21"/>
                    </w:rPr>
                  </w:pPr>
                  <w:r>
                    <w:rPr>
                      <w:rFonts w:hint="eastAsia" w:eastAsia="宋体"/>
                      <w:szCs w:val="21"/>
                      <w:lang w:val="en-US" w:eastAsia="zh-CN"/>
                    </w:rPr>
                    <w:t>10</w:t>
                  </w:r>
                  <w:r>
                    <w:rPr>
                      <w:rFonts w:eastAsia="宋体"/>
                      <w:szCs w:val="21"/>
                    </w:rPr>
                    <w:t>#</w:t>
                  </w:r>
                  <w:r>
                    <w:rPr>
                      <w:rFonts w:hint="eastAsia" w:eastAsia="宋体"/>
                      <w:szCs w:val="21"/>
                      <w:lang w:val="en-US" w:eastAsia="zh-CN"/>
                    </w:rPr>
                    <w:t>厂房</w:t>
                  </w:r>
                </w:p>
              </w:tc>
              <w:tc>
                <w:tcPr>
                  <w:tcW w:w="695" w:type="dxa"/>
                  <w:vAlign w:val="center"/>
                </w:tcPr>
                <w:p>
                  <w:pPr>
                    <w:pStyle w:val="89"/>
                    <w:jc w:val="center"/>
                    <w:rPr>
                      <w:rFonts w:eastAsia="宋体"/>
                      <w:szCs w:val="21"/>
                    </w:rPr>
                  </w:pPr>
                  <w:r>
                    <w:rPr>
                      <w:rFonts w:eastAsia="宋体"/>
                      <w:szCs w:val="21"/>
                    </w:rPr>
                    <w:t>m</w:t>
                  </w:r>
                  <w:r>
                    <w:rPr>
                      <w:rFonts w:eastAsia="宋体"/>
                      <w:szCs w:val="21"/>
                      <w:vertAlign w:val="superscript"/>
                    </w:rPr>
                    <w:t>2</w:t>
                  </w:r>
                </w:p>
              </w:tc>
              <w:tc>
                <w:tcPr>
                  <w:tcW w:w="1731" w:type="dxa"/>
                  <w:vAlign w:val="center"/>
                </w:tcPr>
                <w:p>
                  <w:pPr>
                    <w:pStyle w:val="89"/>
                    <w:jc w:val="center"/>
                    <w:rPr>
                      <w:rFonts w:hint="eastAsia" w:eastAsia="宋体"/>
                      <w:szCs w:val="21"/>
                      <w:lang w:val="en-US" w:eastAsia="zh-CN"/>
                    </w:rPr>
                  </w:pPr>
                  <w:r>
                    <w:rPr>
                      <w:rFonts w:hint="eastAsia" w:eastAsia="宋体"/>
                      <w:szCs w:val="21"/>
                      <w:lang w:val="en-US" w:eastAsia="zh-CN"/>
                    </w:rPr>
                    <w:t>670.9</w:t>
                  </w:r>
                </w:p>
              </w:tc>
              <w:tc>
                <w:tcPr>
                  <w:tcW w:w="2444" w:type="dxa"/>
                  <w:vAlign w:val="center"/>
                </w:tcPr>
                <w:p>
                  <w:pPr>
                    <w:pStyle w:val="89"/>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建筑面积：1278.4</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vertAlign w:val="baseline"/>
                      <w:lang w:eastAsia="zh-CN"/>
                    </w:rPr>
                    <w:t>；</w:t>
                  </w:r>
                  <w:r>
                    <w:rPr>
                      <w:rFonts w:hint="default" w:ascii="Times New Roman" w:hAnsi="Times New Roman" w:eastAsia="宋体" w:cs="Times New Roman"/>
                      <w:szCs w:val="21"/>
                      <w:vertAlign w:val="baseline"/>
                      <w:lang w:val="en-US" w:eastAsia="zh-CN"/>
                    </w:rPr>
                    <w:t>3层，局部2层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pStyle w:val="89"/>
                    <w:jc w:val="center"/>
                    <w:rPr>
                      <w:rFonts w:hint="eastAsia" w:eastAsia="宋体"/>
                      <w:szCs w:val="21"/>
                      <w:lang w:eastAsia="zh-CN"/>
                    </w:rPr>
                  </w:pPr>
                  <w:r>
                    <w:rPr>
                      <w:rFonts w:hint="eastAsia" w:eastAsia="宋体"/>
                      <w:szCs w:val="21"/>
                      <w:lang w:val="en-US" w:eastAsia="zh-CN"/>
                    </w:rPr>
                    <w:t>6</w:t>
                  </w:r>
                </w:p>
              </w:tc>
              <w:tc>
                <w:tcPr>
                  <w:tcW w:w="2918" w:type="dxa"/>
                  <w:vAlign w:val="center"/>
                </w:tcPr>
                <w:p>
                  <w:pPr>
                    <w:pStyle w:val="89"/>
                    <w:rPr>
                      <w:rFonts w:eastAsia="宋体"/>
                      <w:szCs w:val="21"/>
                    </w:rPr>
                  </w:pPr>
                  <w:r>
                    <w:rPr>
                      <w:rFonts w:eastAsia="宋体"/>
                      <w:szCs w:val="21"/>
                    </w:rPr>
                    <w:t>绿地</w:t>
                  </w:r>
                  <w:r>
                    <w:rPr>
                      <w:rFonts w:hint="eastAsia" w:eastAsia="宋体"/>
                      <w:szCs w:val="21"/>
                      <w:lang w:val="en-US" w:eastAsia="zh-CN"/>
                    </w:rPr>
                    <w:t>率</w:t>
                  </w:r>
                </w:p>
              </w:tc>
              <w:tc>
                <w:tcPr>
                  <w:tcW w:w="695" w:type="dxa"/>
                  <w:vAlign w:val="center"/>
                </w:tcPr>
                <w:p>
                  <w:pPr>
                    <w:pStyle w:val="89"/>
                    <w:jc w:val="center"/>
                    <w:rPr>
                      <w:rFonts w:eastAsia="宋体"/>
                      <w:szCs w:val="21"/>
                    </w:rPr>
                  </w:pPr>
                  <w:r>
                    <w:rPr>
                      <w:rFonts w:eastAsia="宋体"/>
                      <w:szCs w:val="21"/>
                    </w:rPr>
                    <w:t>％</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18</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hint="eastAsia" w:eastAsia="宋体"/>
                      <w:szCs w:val="21"/>
                      <w:lang w:eastAsia="zh-CN"/>
                    </w:rPr>
                  </w:pPr>
                  <w:r>
                    <w:rPr>
                      <w:rFonts w:hint="eastAsia" w:eastAsia="宋体"/>
                      <w:szCs w:val="21"/>
                      <w:lang w:val="en-US" w:eastAsia="zh-CN"/>
                    </w:rPr>
                    <w:t>7</w:t>
                  </w:r>
                </w:p>
              </w:tc>
              <w:tc>
                <w:tcPr>
                  <w:tcW w:w="2918" w:type="dxa"/>
                  <w:vAlign w:val="center"/>
                </w:tcPr>
                <w:p>
                  <w:pPr>
                    <w:pStyle w:val="89"/>
                    <w:rPr>
                      <w:rFonts w:eastAsia="宋体"/>
                      <w:szCs w:val="21"/>
                    </w:rPr>
                  </w:pPr>
                  <w:r>
                    <w:rPr>
                      <w:rFonts w:eastAsia="宋体"/>
                      <w:szCs w:val="21"/>
                    </w:rPr>
                    <w:t>容积率</w:t>
                  </w:r>
                </w:p>
              </w:tc>
              <w:tc>
                <w:tcPr>
                  <w:tcW w:w="695" w:type="dxa"/>
                  <w:vAlign w:val="center"/>
                </w:tcPr>
                <w:p>
                  <w:pPr>
                    <w:pStyle w:val="89"/>
                    <w:jc w:val="center"/>
                    <w:rPr>
                      <w:rFonts w:eastAsia="宋体"/>
                      <w:szCs w:val="21"/>
                    </w:rPr>
                  </w:pPr>
                  <w:r>
                    <w:rPr>
                      <w:rFonts w:eastAsia="宋体"/>
                      <w:szCs w:val="21"/>
                    </w:rPr>
                    <w:t>％</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1.41</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1" w:hRule="atLeast"/>
                <w:jc w:val="center"/>
              </w:trPr>
              <w:tc>
                <w:tcPr>
                  <w:tcW w:w="697" w:type="dxa"/>
                  <w:vAlign w:val="center"/>
                </w:tcPr>
                <w:p>
                  <w:pPr>
                    <w:pStyle w:val="89"/>
                    <w:jc w:val="center"/>
                    <w:rPr>
                      <w:rFonts w:hint="eastAsia" w:eastAsia="宋体"/>
                      <w:szCs w:val="21"/>
                      <w:lang w:eastAsia="zh-CN"/>
                    </w:rPr>
                  </w:pPr>
                  <w:r>
                    <w:rPr>
                      <w:rFonts w:hint="eastAsia" w:eastAsia="宋体"/>
                      <w:szCs w:val="21"/>
                      <w:lang w:val="en-US" w:eastAsia="zh-CN"/>
                    </w:rPr>
                    <w:t>8</w:t>
                  </w:r>
                </w:p>
              </w:tc>
              <w:tc>
                <w:tcPr>
                  <w:tcW w:w="2918" w:type="dxa"/>
                  <w:vAlign w:val="center"/>
                </w:tcPr>
                <w:p>
                  <w:pPr>
                    <w:pStyle w:val="89"/>
                    <w:rPr>
                      <w:rFonts w:eastAsia="宋体"/>
                      <w:szCs w:val="21"/>
                    </w:rPr>
                  </w:pPr>
                  <w:r>
                    <w:rPr>
                      <w:rFonts w:eastAsia="宋体"/>
                      <w:szCs w:val="21"/>
                    </w:rPr>
                    <w:t>建筑密度</w:t>
                  </w:r>
                </w:p>
              </w:tc>
              <w:tc>
                <w:tcPr>
                  <w:tcW w:w="695" w:type="dxa"/>
                  <w:vAlign w:val="center"/>
                </w:tcPr>
                <w:p>
                  <w:pPr>
                    <w:pStyle w:val="89"/>
                    <w:jc w:val="center"/>
                    <w:rPr>
                      <w:rFonts w:eastAsia="宋体"/>
                      <w:szCs w:val="21"/>
                    </w:rPr>
                  </w:pPr>
                  <w:r>
                    <w:rPr>
                      <w:rFonts w:eastAsia="宋体"/>
                      <w:szCs w:val="21"/>
                    </w:rPr>
                    <w:t>％</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38.22</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hint="eastAsia" w:eastAsia="宋体"/>
                      <w:szCs w:val="21"/>
                      <w:lang w:eastAsia="zh-CN"/>
                    </w:rPr>
                  </w:pPr>
                  <w:r>
                    <w:rPr>
                      <w:rFonts w:hint="eastAsia" w:eastAsia="宋体"/>
                      <w:szCs w:val="21"/>
                      <w:lang w:val="en-US" w:eastAsia="zh-CN"/>
                    </w:rPr>
                    <w:t>10</w:t>
                  </w:r>
                </w:p>
              </w:tc>
              <w:tc>
                <w:tcPr>
                  <w:tcW w:w="2918" w:type="dxa"/>
                  <w:vAlign w:val="center"/>
                </w:tcPr>
                <w:p>
                  <w:pPr>
                    <w:pStyle w:val="89"/>
                    <w:rPr>
                      <w:rFonts w:eastAsia="宋体"/>
                      <w:szCs w:val="21"/>
                    </w:rPr>
                  </w:pPr>
                  <w:r>
                    <w:rPr>
                      <w:rFonts w:eastAsia="宋体"/>
                      <w:szCs w:val="21"/>
                    </w:rPr>
                    <w:t>停车位</w:t>
                  </w:r>
                </w:p>
              </w:tc>
              <w:tc>
                <w:tcPr>
                  <w:tcW w:w="695" w:type="dxa"/>
                  <w:vAlign w:val="center"/>
                </w:tcPr>
                <w:p>
                  <w:pPr>
                    <w:pStyle w:val="89"/>
                    <w:jc w:val="center"/>
                    <w:rPr>
                      <w:rFonts w:eastAsia="宋体"/>
                      <w:szCs w:val="21"/>
                    </w:rPr>
                  </w:pPr>
                  <w:r>
                    <w:rPr>
                      <w:rFonts w:eastAsia="宋体"/>
                      <w:szCs w:val="21"/>
                    </w:rPr>
                    <w:t>辆</w:t>
                  </w:r>
                </w:p>
              </w:tc>
              <w:tc>
                <w:tcPr>
                  <w:tcW w:w="1731" w:type="dxa"/>
                  <w:vAlign w:val="center"/>
                </w:tcPr>
                <w:p>
                  <w:pPr>
                    <w:pStyle w:val="89"/>
                    <w:jc w:val="center"/>
                    <w:rPr>
                      <w:rFonts w:eastAsia="宋体"/>
                      <w:szCs w:val="21"/>
                    </w:rPr>
                  </w:pPr>
                  <w:r>
                    <w:rPr>
                      <w:rFonts w:eastAsia="宋体"/>
                      <w:szCs w:val="21"/>
                    </w:rPr>
                    <w:t>4</w:t>
                  </w:r>
                  <w:r>
                    <w:rPr>
                      <w:rFonts w:hint="eastAsia" w:eastAsia="宋体"/>
                      <w:szCs w:val="21"/>
                      <w:lang w:val="en-US" w:eastAsia="zh-CN"/>
                    </w:rPr>
                    <w:t>70</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其中： 地上停车位</w:t>
                  </w:r>
                </w:p>
              </w:tc>
              <w:tc>
                <w:tcPr>
                  <w:tcW w:w="695" w:type="dxa"/>
                  <w:vAlign w:val="center"/>
                </w:tcPr>
                <w:p>
                  <w:pPr>
                    <w:pStyle w:val="89"/>
                    <w:jc w:val="center"/>
                    <w:rPr>
                      <w:rFonts w:eastAsia="宋体"/>
                      <w:szCs w:val="21"/>
                    </w:rPr>
                  </w:pPr>
                  <w:r>
                    <w:rPr>
                      <w:rFonts w:eastAsia="宋体"/>
                      <w:szCs w:val="21"/>
                    </w:rPr>
                    <w:t>辆</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235</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eastAsia="宋体"/>
                      <w:szCs w:val="21"/>
                    </w:rPr>
                  </w:pPr>
                </w:p>
              </w:tc>
              <w:tc>
                <w:tcPr>
                  <w:tcW w:w="2918" w:type="dxa"/>
                  <w:vAlign w:val="center"/>
                </w:tcPr>
                <w:p>
                  <w:pPr>
                    <w:pStyle w:val="89"/>
                    <w:rPr>
                      <w:rFonts w:eastAsia="宋体"/>
                      <w:szCs w:val="21"/>
                    </w:rPr>
                  </w:pPr>
                  <w:r>
                    <w:rPr>
                      <w:rFonts w:eastAsia="宋体"/>
                      <w:szCs w:val="21"/>
                    </w:rPr>
                    <w:t xml:space="preserve">        地下停车位</w:t>
                  </w:r>
                </w:p>
              </w:tc>
              <w:tc>
                <w:tcPr>
                  <w:tcW w:w="695" w:type="dxa"/>
                  <w:vAlign w:val="center"/>
                </w:tcPr>
                <w:p>
                  <w:pPr>
                    <w:pStyle w:val="89"/>
                    <w:jc w:val="center"/>
                    <w:rPr>
                      <w:rFonts w:eastAsia="宋体"/>
                      <w:szCs w:val="21"/>
                    </w:rPr>
                  </w:pPr>
                  <w:r>
                    <w:rPr>
                      <w:rFonts w:eastAsia="宋体"/>
                      <w:szCs w:val="21"/>
                    </w:rPr>
                    <w:t>辆</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235</w:t>
                  </w:r>
                </w:p>
              </w:tc>
              <w:tc>
                <w:tcPr>
                  <w:tcW w:w="2444" w:type="dxa"/>
                  <w:vAlign w:val="center"/>
                </w:tcPr>
                <w:p>
                  <w:pPr>
                    <w:pStyle w:val="89"/>
                    <w:jc w:val="both"/>
                    <w:rPr>
                      <w:rFonts w:eastAsia="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97" w:type="dxa"/>
                  <w:vAlign w:val="center"/>
                </w:tcPr>
                <w:p>
                  <w:pPr>
                    <w:pStyle w:val="89"/>
                    <w:jc w:val="center"/>
                    <w:rPr>
                      <w:rFonts w:eastAsia="宋体"/>
                      <w:szCs w:val="21"/>
                    </w:rPr>
                  </w:pPr>
                  <w:r>
                    <w:rPr>
                      <w:rFonts w:eastAsia="宋体"/>
                      <w:szCs w:val="21"/>
                    </w:rPr>
                    <w:t>8</w:t>
                  </w:r>
                </w:p>
              </w:tc>
              <w:tc>
                <w:tcPr>
                  <w:tcW w:w="2918" w:type="dxa"/>
                  <w:vAlign w:val="center"/>
                </w:tcPr>
                <w:p>
                  <w:pPr>
                    <w:pStyle w:val="89"/>
                    <w:rPr>
                      <w:rFonts w:eastAsia="宋体"/>
                      <w:szCs w:val="21"/>
                    </w:rPr>
                  </w:pPr>
                  <w:r>
                    <w:rPr>
                      <w:rFonts w:eastAsia="宋体"/>
                      <w:szCs w:val="21"/>
                    </w:rPr>
                    <w:t>非机动停车位</w:t>
                  </w:r>
                </w:p>
              </w:tc>
              <w:tc>
                <w:tcPr>
                  <w:tcW w:w="695" w:type="dxa"/>
                  <w:vAlign w:val="center"/>
                </w:tcPr>
                <w:p>
                  <w:pPr>
                    <w:pStyle w:val="89"/>
                    <w:jc w:val="center"/>
                    <w:rPr>
                      <w:rFonts w:eastAsia="宋体"/>
                      <w:szCs w:val="21"/>
                    </w:rPr>
                  </w:pPr>
                  <w:r>
                    <w:rPr>
                      <w:rFonts w:eastAsia="宋体"/>
                      <w:szCs w:val="21"/>
                    </w:rPr>
                    <w:t>辆</w:t>
                  </w:r>
                </w:p>
              </w:tc>
              <w:tc>
                <w:tcPr>
                  <w:tcW w:w="1731" w:type="dxa"/>
                  <w:vAlign w:val="center"/>
                </w:tcPr>
                <w:p>
                  <w:pPr>
                    <w:pStyle w:val="89"/>
                    <w:jc w:val="center"/>
                    <w:rPr>
                      <w:rFonts w:hint="eastAsia" w:eastAsia="宋体"/>
                      <w:szCs w:val="21"/>
                      <w:lang w:eastAsia="zh-CN"/>
                    </w:rPr>
                  </w:pPr>
                  <w:r>
                    <w:rPr>
                      <w:rFonts w:hint="eastAsia" w:eastAsia="宋体"/>
                      <w:szCs w:val="21"/>
                      <w:lang w:val="en-US" w:eastAsia="zh-CN"/>
                    </w:rPr>
                    <w:t>1025</w:t>
                  </w:r>
                </w:p>
              </w:tc>
              <w:tc>
                <w:tcPr>
                  <w:tcW w:w="2444" w:type="dxa"/>
                  <w:vAlign w:val="center"/>
                </w:tcPr>
                <w:p>
                  <w:pPr>
                    <w:pStyle w:val="89"/>
                    <w:jc w:val="both"/>
                    <w:rPr>
                      <w:rFonts w:eastAsia="宋体"/>
                      <w:szCs w:val="21"/>
                    </w:rPr>
                  </w:pPr>
                </w:p>
              </w:tc>
            </w:tr>
          </w:tbl>
          <w:p>
            <w:pPr>
              <w:snapToGrid w:val="0"/>
              <w:jc w:val="left"/>
              <w:rPr>
                <w:rFonts w:hint="eastAsia"/>
                <w:b/>
                <w:bCs/>
                <w:spacing w:val="16"/>
                <w:sz w:val="18"/>
                <w:szCs w:val="18"/>
              </w:rPr>
            </w:pPr>
            <w:r>
              <w:rPr>
                <w:rFonts w:hint="eastAsia"/>
                <w:b/>
                <w:bCs/>
                <w:spacing w:val="16"/>
                <w:sz w:val="18"/>
                <w:szCs w:val="18"/>
              </w:rPr>
              <w:t>注：本项目厂房将来若进驻其他工业企业，需另行环评。</w:t>
            </w:r>
          </w:p>
          <w:p>
            <w:pPr>
              <w:tabs>
                <w:tab w:val="left" w:pos="7727"/>
              </w:tabs>
              <w:spacing w:line="360" w:lineRule="auto"/>
              <w:ind w:right="57" w:firstLine="480"/>
              <w:rPr>
                <w:sz w:val="24"/>
              </w:rPr>
            </w:pPr>
            <w:r>
              <w:rPr>
                <w:rFonts w:hint="eastAsia"/>
                <w:sz w:val="24"/>
              </w:rPr>
              <w:t>3</w:t>
            </w:r>
            <w:r>
              <w:rPr>
                <w:sz w:val="24"/>
              </w:rPr>
              <w:t>、周边概况</w:t>
            </w:r>
          </w:p>
          <w:p>
            <w:pPr>
              <w:pStyle w:val="18"/>
              <w:spacing w:line="360" w:lineRule="auto"/>
              <w:ind w:firstLine="480" w:firstLineChars="200"/>
              <w:rPr>
                <w:rFonts w:hint="eastAsia"/>
              </w:rPr>
            </w:pPr>
            <w:r>
              <w:t>项目选址于</w:t>
            </w:r>
            <w:r>
              <w:rPr>
                <w:rFonts w:hint="eastAsia"/>
                <w:spacing w:val="16"/>
              </w:rPr>
              <w:t>南京</w:t>
            </w:r>
            <w:r>
              <w:rPr>
                <w:rFonts w:hint="eastAsia"/>
              </w:rPr>
              <w:t>浦口经济开发区景天路以东，步月路以北，兰花路以西。东北侧为中脉科技发展有限公司，东侧为江苏银泰智能电网有限公司，东南为九天高科渗透汽化膜产业园，隔步月路分别为南京超霸电气设备有限公司，润云电气公司，南京艾特仓储设备公司，鼎祥轨道车辆有限公司。</w:t>
            </w:r>
          </w:p>
          <w:p>
            <w:pPr>
              <w:pStyle w:val="18"/>
              <w:spacing w:line="360" w:lineRule="auto"/>
              <w:ind w:firstLine="480" w:firstLineChars="200"/>
              <w:rPr>
                <w:rFonts w:hint="eastAsia"/>
              </w:rPr>
            </w:pPr>
            <w:r>
              <w:t>项目周围状况详见附图</w:t>
            </w:r>
            <w:r>
              <w:rPr>
                <w:rFonts w:hint="eastAsia"/>
              </w:rPr>
              <w:t>3。</w:t>
            </w:r>
          </w:p>
          <w:p>
            <w:pPr>
              <w:pStyle w:val="18"/>
              <w:numPr>
                <w:ilvl w:val="0"/>
                <w:numId w:val="3"/>
              </w:numPr>
              <w:spacing w:line="360" w:lineRule="auto"/>
              <w:ind w:firstLine="480" w:firstLineChars="200"/>
              <w:rPr>
                <w:rFonts w:hint="eastAsia"/>
              </w:rPr>
            </w:pPr>
            <w:r>
              <w:rPr>
                <w:rFonts w:hint="eastAsia"/>
              </w:rPr>
              <w:t>平面布置</w:t>
            </w:r>
          </w:p>
          <w:p>
            <w:pPr>
              <w:pStyle w:val="18"/>
              <w:spacing w:line="360" w:lineRule="auto"/>
              <w:ind w:firstLine="480" w:firstLineChars="200"/>
              <w:rPr>
                <w:rFonts w:hint="eastAsia"/>
              </w:rPr>
            </w:pPr>
            <w:bookmarkStart w:id="22" w:name="_Toc262037955"/>
            <w:bookmarkStart w:id="23" w:name="_Toc145927710"/>
            <w:bookmarkStart w:id="24" w:name="_Toc148411601"/>
            <w:r>
              <w:rPr>
                <w:rFonts w:hint="eastAsia"/>
              </w:rPr>
              <w:t>本项目地块位于浦口区，总占地面积66725m</w:t>
            </w:r>
            <w:r>
              <w:rPr>
                <w:rFonts w:hint="eastAsia"/>
                <w:vertAlign w:val="superscript"/>
              </w:rPr>
              <w:t>2</w:t>
            </w:r>
            <w:r>
              <w:rPr>
                <w:rFonts w:hint="eastAsia"/>
              </w:rPr>
              <w:t>，地块呈长方形。</w:t>
            </w:r>
          </w:p>
          <w:p>
            <w:pPr>
              <w:pStyle w:val="18"/>
              <w:spacing w:line="360" w:lineRule="auto"/>
              <w:ind w:firstLine="480" w:firstLineChars="200"/>
              <w:rPr>
                <w:rFonts w:hint="eastAsia"/>
              </w:rPr>
            </w:pPr>
            <w:r>
              <w:rPr>
                <w:rFonts w:hint="eastAsia"/>
              </w:rPr>
              <w:t>本次项目建设总平面布置从项目整体考虑。园区出入口集中布置在景天路一侧，</w:t>
            </w:r>
            <w:r>
              <w:rPr>
                <w:rFonts w:hint="eastAsia"/>
                <w:lang w:val="en-US" w:eastAsia="zh-CN"/>
              </w:rPr>
              <w:t>3#研发办公及4#研发办公布置于</w:t>
            </w:r>
            <w:r>
              <w:rPr>
                <w:rFonts w:hint="eastAsia"/>
              </w:rPr>
              <w:t>景天路</w:t>
            </w:r>
            <w:r>
              <w:rPr>
                <w:rFonts w:hint="eastAsia"/>
                <w:lang w:val="en-US" w:eastAsia="zh-CN"/>
              </w:rPr>
              <w:t>临近出入口位置，其余厂房位于地块四周</w:t>
            </w:r>
            <w:r>
              <w:rPr>
                <w:rFonts w:hint="eastAsia"/>
              </w:rPr>
              <w:t>。在地块中部及四周布置绿化。具体平面布置详见附图2。</w:t>
            </w:r>
          </w:p>
          <w:bookmarkEnd w:id="22"/>
          <w:bookmarkEnd w:id="23"/>
          <w:bookmarkEnd w:id="24"/>
          <w:p>
            <w:pPr>
              <w:spacing w:line="360" w:lineRule="auto"/>
              <w:ind w:firstLine="420" w:firstLineChars="200"/>
              <w:rPr>
                <w:rFonts w:hint="eastAsia"/>
                <w:sz w:val="24"/>
              </w:rPr>
            </w:pPr>
            <w:r>
              <w:rPr>
                <w:rFonts w:hint="eastAsia"/>
              </w:rPr>
              <w:t>5</w:t>
            </w:r>
            <w:r>
              <w:rPr>
                <w:rFonts w:hint="eastAsia"/>
                <w:sz w:val="24"/>
              </w:rPr>
              <w:t>、公用及辅助工程</w:t>
            </w:r>
          </w:p>
          <w:p>
            <w:pPr>
              <w:spacing w:line="360" w:lineRule="auto"/>
              <w:ind w:firstLine="480" w:firstLineChars="200"/>
              <w:rPr>
                <w:rFonts w:hint="eastAsia"/>
                <w:sz w:val="24"/>
              </w:rPr>
            </w:pPr>
            <w:r>
              <w:rPr>
                <w:rFonts w:hint="eastAsia"/>
                <w:sz w:val="24"/>
              </w:rPr>
              <w:t>建设项目公用及辅助工程见表3。</w:t>
            </w:r>
          </w:p>
          <w:p>
            <w:pPr>
              <w:ind w:firstLine="480" w:firstLineChars="200"/>
              <w:jc w:val="center"/>
              <w:rPr>
                <w:sz w:val="24"/>
              </w:rPr>
            </w:pPr>
            <w:r>
              <w:rPr>
                <w:sz w:val="24"/>
              </w:rPr>
              <w:t>表</w:t>
            </w:r>
            <w:r>
              <w:rPr>
                <w:rFonts w:hint="eastAsia"/>
                <w:sz w:val="24"/>
              </w:rPr>
              <w:t>3</w:t>
            </w:r>
            <w:r>
              <w:rPr>
                <w:sz w:val="24"/>
              </w:rPr>
              <w:t>公用及辅助工程</w:t>
            </w:r>
          </w:p>
          <w:tbl>
            <w:tblPr>
              <w:tblStyle w:val="4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97"/>
              <w:gridCol w:w="418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Align w:val="center"/>
                </w:tcPr>
                <w:p>
                  <w:pPr>
                    <w:snapToGrid w:val="0"/>
                    <w:jc w:val="center"/>
                    <w:rPr>
                      <w:szCs w:val="21"/>
                    </w:rPr>
                  </w:pPr>
                  <w:r>
                    <w:rPr>
                      <w:szCs w:val="21"/>
                    </w:rPr>
                    <w:t>项目</w:t>
                  </w:r>
                </w:p>
              </w:tc>
              <w:tc>
                <w:tcPr>
                  <w:tcW w:w="1297" w:type="dxa"/>
                  <w:vAlign w:val="center"/>
                </w:tcPr>
                <w:p>
                  <w:pPr>
                    <w:snapToGrid w:val="0"/>
                    <w:jc w:val="center"/>
                    <w:rPr>
                      <w:szCs w:val="21"/>
                    </w:rPr>
                  </w:pPr>
                  <w:r>
                    <w:rPr>
                      <w:szCs w:val="21"/>
                    </w:rPr>
                    <w:t>建设名称</w:t>
                  </w:r>
                </w:p>
              </w:tc>
              <w:tc>
                <w:tcPr>
                  <w:tcW w:w="4187" w:type="dxa"/>
                  <w:vAlign w:val="center"/>
                </w:tcPr>
                <w:p>
                  <w:pPr>
                    <w:snapToGrid w:val="0"/>
                    <w:jc w:val="center"/>
                    <w:rPr>
                      <w:szCs w:val="21"/>
                    </w:rPr>
                  </w:pPr>
                  <w:r>
                    <w:rPr>
                      <w:szCs w:val="21"/>
                    </w:rPr>
                    <w:t>设计能力</w:t>
                  </w:r>
                </w:p>
              </w:tc>
              <w:tc>
                <w:tcPr>
                  <w:tcW w:w="2231" w:type="dxa"/>
                  <w:vAlign w:val="center"/>
                </w:tcPr>
                <w:p>
                  <w:pPr>
                    <w:snapToGrid w:val="0"/>
                    <w:jc w:val="center"/>
                    <w:rPr>
                      <w:szCs w:val="21"/>
                    </w:rPr>
                  </w:pPr>
                  <w:r>
                    <w:rPr>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restart"/>
                  <w:vAlign w:val="center"/>
                </w:tcPr>
                <w:p>
                  <w:pPr>
                    <w:snapToGrid w:val="0"/>
                    <w:jc w:val="center"/>
                    <w:rPr>
                      <w:szCs w:val="21"/>
                    </w:rPr>
                  </w:pPr>
                  <w:r>
                    <w:rPr>
                      <w:szCs w:val="21"/>
                    </w:rPr>
                    <w:t>公用工程</w:t>
                  </w:r>
                </w:p>
              </w:tc>
              <w:tc>
                <w:tcPr>
                  <w:tcW w:w="1297" w:type="dxa"/>
                  <w:vAlign w:val="center"/>
                </w:tcPr>
                <w:p>
                  <w:pPr>
                    <w:snapToGrid w:val="0"/>
                    <w:jc w:val="center"/>
                    <w:rPr>
                      <w:szCs w:val="21"/>
                    </w:rPr>
                  </w:pPr>
                  <w:r>
                    <w:rPr>
                      <w:szCs w:val="21"/>
                    </w:rPr>
                    <w:t>给水</w:t>
                  </w:r>
                </w:p>
              </w:tc>
              <w:tc>
                <w:tcPr>
                  <w:tcW w:w="4187" w:type="dxa"/>
                  <w:vAlign w:val="center"/>
                </w:tcPr>
                <w:p>
                  <w:pPr>
                    <w:snapToGrid w:val="0"/>
                    <w:jc w:val="center"/>
                    <w:rPr>
                      <w:rFonts w:hint="eastAsia" w:eastAsia="宋体"/>
                      <w:szCs w:val="21"/>
                      <w:lang w:eastAsia="zh-CN"/>
                    </w:rPr>
                  </w:pPr>
                  <w:r>
                    <w:rPr>
                      <w:rFonts w:hint="eastAsia"/>
                      <w:snapToGrid w:val="0"/>
                      <w:spacing w:val="-10"/>
                      <w:kern w:val="0"/>
                      <w:szCs w:val="21"/>
                      <w:lang w:val="en-US" w:eastAsia="zh-CN"/>
                    </w:rPr>
                    <w:t>/</w:t>
                  </w:r>
                </w:p>
              </w:tc>
              <w:tc>
                <w:tcPr>
                  <w:tcW w:w="2231" w:type="dxa"/>
                  <w:vAlign w:val="center"/>
                </w:tcPr>
                <w:p>
                  <w:pPr>
                    <w:snapToGrid w:val="0"/>
                    <w:jc w:val="center"/>
                    <w:rPr>
                      <w:szCs w:val="21"/>
                    </w:rPr>
                  </w:pPr>
                  <w:r>
                    <w:rPr>
                      <w:szCs w:val="21"/>
                    </w:rPr>
                    <w:t>依托</w:t>
                  </w:r>
                  <w:r>
                    <w:rPr>
                      <w:rFonts w:hint="eastAsia"/>
                      <w:szCs w:val="21"/>
                    </w:rPr>
                    <w:t>市政</w:t>
                  </w:r>
                  <w:r>
                    <w:rPr>
                      <w:szCs w:val="21"/>
                    </w:rPr>
                    <w:t>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szCs w:val="21"/>
                    </w:rPr>
                  </w:pPr>
                  <w:r>
                    <w:rPr>
                      <w:szCs w:val="21"/>
                    </w:rPr>
                    <w:t>排水</w:t>
                  </w:r>
                </w:p>
              </w:tc>
              <w:tc>
                <w:tcPr>
                  <w:tcW w:w="4187" w:type="dxa"/>
                  <w:vAlign w:val="center"/>
                </w:tcPr>
                <w:p>
                  <w:pPr>
                    <w:snapToGrid w:val="0"/>
                    <w:jc w:val="center"/>
                    <w:rPr>
                      <w:szCs w:val="21"/>
                    </w:rPr>
                  </w:pPr>
                  <w:r>
                    <w:rPr>
                      <w:szCs w:val="21"/>
                    </w:rPr>
                    <w:t>雨污分流</w:t>
                  </w:r>
                  <w:r>
                    <w:rPr>
                      <w:rFonts w:hint="eastAsia"/>
                      <w:szCs w:val="21"/>
                      <w:lang w:val="en-US" w:eastAsia="zh-CN"/>
                    </w:rPr>
                    <w:t>建设</w:t>
                  </w:r>
                </w:p>
              </w:tc>
              <w:tc>
                <w:tcPr>
                  <w:tcW w:w="2231" w:type="dxa"/>
                  <w:vAlign w:val="center"/>
                </w:tcPr>
                <w:p>
                  <w:pPr>
                    <w:pStyle w:val="78"/>
                    <w:widowControl w:val="0"/>
                    <w:pBdr>
                      <w:left w:val="none" w:color="auto" w:sz="0" w:space="0"/>
                      <w:bottom w:val="none" w:color="auto" w:sz="0" w:space="0"/>
                      <w:right w:val="none" w:color="auto" w:sz="0" w:space="0"/>
                    </w:pBdr>
                    <w:snapToGrid w:val="0"/>
                    <w:spacing w:before="0" w:beforeAutospacing="0" w:after="0" w:afterAutospacing="0"/>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rFonts w:hint="eastAsia"/>
                      <w:szCs w:val="21"/>
                    </w:rPr>
                  </w:pPr>
                  <w:r>
                    <w:rPr>
                      <w:rFonts w:hint="eastAsia"/>
                      <w:szCs w:val="21"/>
                    </w:rPr>
                    <w:t>供热</w:t>
                  </w:r>
                </w:p>
              </w:tc>
              <w:tc>
                <w:tcPr>
                  <w:tcW w:w="4187" w:type="dxa"/>
                  <w:vAlign w:val="center"/>
                </w:tcPr>
                <w:p>
                  <w:pPr>
                    <w:snapToGrid w:val="0"/>
                    <w:jc w:val="center"/>
                    <w:rPr>
                      <w:rFonts w:hint="eastAsia"/>
                      <w:szCs w:val="21"/>
                    </w:rPr>
                  </w:pPr>
                  <w:r>
                    <w:rPr>
                      <w:rFonts w:hint="eastAsia"/>
                      <w:szCs w:val="21"/>
                    </w:rPr>
                    <w:t>本项目不需供热</w:t>
                  </w:r>
                </w:p>
              </w:tc>
              <w:tc>
                <w:tcPr>
                  <w:tcW w:w="2231" w:type="dxa"/>
                  <w:vAlign w:val="center"/>
                </w:tcPr>
                <w:p>
                  <w:pPr>
                    <w:pStyle w:val="78"/>
                    <w:widowControl w:val="0"/>
                    <w:pBdr>
                      <w:left w:val="none" w:color="auto" w:sz="0" w:space="0"/>
                      <w:bottom w:val="none" w:color="auto" w:sz="0" w:space="0"/>
                      <w:right w:val="none" w:color="auto" w:sz="0" w:space="0"/>
                    </w:pBdr>
                    <w:snapToGrid w:val="0"/>
                    <w:spacing w:before="0" w:beforeAutospacing="0" w:after="0" w:afterAutospacing="0"/>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szCs w:val="21"/>
                    </w:rPr>
                  </w:pPr>
                  <w:r>
                    <w:rPr>
                      <w:szCs w:val="21"/>
                    </w:rPr>
                    <w:t>供电</w:t>
                  </w:r>
                </w:p>
              </w:tc>
              <w:tc>
                <w:tcPr>
                  <w:tcW w:w="4187" w:type="dxa"/>
                  <w:vAlign w:val="center"/>
                </w:tcPr>
                <w:p>
                  <w:pPr>
                    <w:snapToGrid w:val="0"/>
                    <w:jc w:val="center"/>
                    <w:rPr>
                      <w:rFonts w:hint="eastAsia" w:eastAsia="宋体"/>
                      <w:szCs w:val="21"/>
                      <w:lang w:eastAsia="zh-CN"/>
                    </w:rPr>
                  </w:pPr>
                  <w:r>
                    <w:rPr>
                      <w:rFonts w:hint="eastAsia"/>
                      <w:szCs w:val="21"/>
                      <w:lang w:val="en-US" w:eastAsia="zh-CN"/>
                    </w:rPr>
                    <w:t>/</w:t>
                  </w:r>
                </w:p>
              </w:tc>
              <w:tc>
                <w:tcPr>
                  <w:tcW w:w="2231" w:type="dxa"/>
                  <w:vAlign w:val="center"/>
                </w:tcPr>
                <w:p>
                  <w:pPr>
                    <w:snapToGrid w:val="0"/>
                    <w:jc w:val="center"/>
                    <w:rPr>
                      <w:szCs w:val="21"/>
                    </w:rPr>
                  </w:pPr>
                  <w:r>
                    <w:rPr>
                      <w:szCs w:val="21"/>
                    </w:rPr>
                    <w:t>依托园区统一供给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rFonts w:hint="eastAsia"/>
                      <w:szCs w:val="21"/>
                    </w:rPr>
                  </w:pPr>
                  <w:r>
                    <w:rPr>
                      <w:rFonts w:hint="eastAsia"/>
                      <w:szCs w:val="21"/>
                    </w:rPr>
                    <w:t>绿化</w:t>
                  </w:r>
                </w:p>
              </w:tc>
              <w:tc>
                <w:tcPr>
                  <w:tcW w:w="4187" w:type="dxa"/>
                  <w:vAlign w:val="center"/>
                </w:tcPr>
                <w:p>
                  <w:pPr>
                    <w:snapToGrid w:val="0"/>
                    <w:jc w:val="center"/>
                    <w:rPr>
                      <w:rFonts w:hint="eastAsia"/>
                      <w:szCs w:val="21"/>
                    </w:rPr>
                  </w:pPr>
                  <w:r>
                    <w:rPr>
                      <w:rFonts w:hint="eastAsia"/>
                      <w:szCs w:val="21"/>
                      <w:lang w:val="en-US" w:eastAsia="zh-CN"/>
                    </w:rPr>
                    <w:t>12010.5</w:t>
                  </w:r>
                  <w:r>
                    <w:rPr>
                      <w:rFonts w:hint="eastAsia"/>
                      <w:szCs w:val="21"/>
                    </w:rPr>
                    <w:t>m</w:t>
                  </w:r>
                  <w:r>
                    <w:rPr>
                      <w:rFonts w:hint="eastAsia"/>
                      <w:szCs w:val="21"/>
                      <w:vertAlign w:val="superscript"/>
                    </w:rPr>
                    <w:t>2</w:t>
                  </w:r>
                </w:p>
              </w:tc>
              <w:tc>
                <w:tcPr>
                  <w:tcW w:w="2231" w:type="dxa"/>
                  <w:vAlign w:val="center"/>
                </w:tcPr>
                <w:p>
                  <w:pPr>
                    <w:snapToGrid w:val="0"/>
                    <w:jc w:val="center"/>
                    <w:rPr>
                      <w:rFonts w:hint="eastAsia"/>
                      <w:szCs w:val="21"/>
                    </w:rPr>
                  </w:pPr>
                  <w:r>
                    <w:rPr>
                      <w:rFonts w:hint="eastAsia"/>
                      <w:szCs w:val="21"/>
                    </w:rPr>
                    <w:t>绿</w:t>
                  </w:r>
                  <w:r>
                    <w:rPr>
                      <w:rFonts w:hint="eastAsia"/>
                      <w:szCs w:val="21"/>
                      <w:lang w:val="en-US" w:eastAsia="zh-CN"/>
                    </w:rPr>
                    <w:t>地</w:t>
                  </w:r>
                  <w:r>
                    <w:rPr>
                      <w:rFonts w:hint="eastAsia"/>
                      <w:szCs w:val="21"/>
                    </w:rPr>
                    <w:t>率</w:t>
                  </w:r>
                  <w:r>
                    <w:rPr>
                      <w:rFonts w:hint="eastAsia"/>
                      <w:szCs w:val="21"/>
                      <w:lang w:val="en-US" w:eastAsia="zh-CN"/>
                    </w:rPr>
                    <w:t>18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restart"/>
                  <w:vAlign w:val="center"/>
                </w:tcPr>
                <w:p>
                  <w:pPr>
                    <w:snapToGrid w:val="0"/>
                    <w:jc w:val="center"/>
                    <w:rPr>
                      <w:szCs w:val="21"/>
                    </w:rPr>
                  </w:pPr>
                  <w:r>
                    <w:rPr>
                      <w:szCs w:val="21"/>
                    </w:rPr>
                    <w:t>环保工程</w:t>
                  </w:r>
                </w:p>
              </w:tc>
              <w:tc>
                <w:tcPr>
                  <w:tcW w:w="1297" w:type="dxa"/>
                  <w:vAlign w:val="center"/>
                </w:tcPr>
                <w:p>
                  <w:pPr>
                    <w:snapToGrid w:val="0"/>
                    <w:jc w:val="center"/>
                    <w:rPr>
                      <w:szCs w:val="21"/>
                    </w:rPr>
                  </w:pPr>
                  <w:r>
                    <w:rPr>
                      <w:szCs w:val="21"/>
                    </w:rPr>
                    <w:t>废水处理</w:t>
                  </w:r>
                </w:p>
              </w:tc>
              <w:tc>
                <w:tcPr>
                  <w:tcW w:w="4187" w:type="dxa"/>
                  <w:vAlign w:val="center"/>
                </w:tcPr>
                <w:p>
                  <w:pPr>
                    <w:snapToGrid w:val="0"/>
                    <w:jc w:val="center"/>
                    <w:rPr>
                      <w:rFonts w:hint="eastAsia" w:eastAsia="宋体"/>
                      <w:szCs w:val="21"/>
                      <w:lang w:eastAsia="zh-CN"/>
                    </w:rPr>
                  </w:pPr>
                  <w:r>
                    <w:rPr>
                      <w:rFonts w:hint="eastAsia"/>
                      <w:szCs w:val="21"/>
                      <w:lang w:val="en-US" w:eastAsia="zh-CN"/>
                    </w:rPr>
                    <w:t>/</w:t>
                  </w:r>
                </w:p>
              </w:tc>
              <w:tc>
                <w:tcPr>
                  <w:tcW w:w="2231" w:type="dxa"/>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szCs w:val="21"/>
                    </w:rPr>
                  </w:pPr>
                  <w:r>
                    <w:rPr>
                      <w:szCs w:val="21"/>
                    </w:rPr>
                    <w:t>废气处理</w:t>
                  </w:r>
                </w:p>
              </w:tc>
              <w:tc>
                <w:tcPr>
                  <w:tcW w:w="4187" w:type="dxa"/>
                  <w:vAlign w:val="center"/>
                </w:tcPr>
                <w:p>
                  <w:pPr>
                    <w:snapToGrid w:val="0"/>
                    <w:jc w:val="center"/>
                    <w:rPr>
                      <w:rFonts w:hint="eastAsia" w:eastAsia="宋体"/>
                      <w:szCs w:val="21"/>
                      <w:lang w:eastAsia="zh-CN"/>
                    </w:rPr>
                  </w:pPr>
                  <w:r>
                    <w:rPr>
                      <w:rFonts w:hint="eastAsia"/>
                      <w:kern w:val="0"/>
                      <w:szCs w:val="21"/>
                      <w:lang w:val="en-US" w:eastAsia="zh-CN"/>
                    </w:rPr>
                    <w:t>地下车库设置4台风机</w:t>
                  </w:r>
                </w:p>
              </w:tc>
              <w:tc>
                <w:tcPr>
                  <w:tcW w:w="2231" w:type="dxa"/>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rFonts w:hint="eastAsia"/>
                      <w:szCs w:val="21"/>
                    </w:rPr>
                  </w:pPr>
                  <w:r>
                    <w:rPr>
                      <w:rFonts w:hint="eastAsia"/>
                      <w:szCs w:val="21"/>
                    </w:rPr>
                    <w:t>固废</w:t>
                  </w:r>
                </w:p>
              </w:tc>
              <w:tc>
                <w:tcPr>
                  <w:tcW w:w="4187" w:type="dxa"/>
                  <w:vAlign w:val="center"/>
                </w:tcPr>
                <w:p>
                  <w:pPr>
                    <w:snapToGrid w:val="0"/>
                    <w:jc w:val="center"/>
                    <w:rPr>
                      <w:rFonts w:hint="eastAsia" w:eastAsia="宋体"/>
                      <w:szCs w:val="21"/>
                      <w:lang w:eastAsia="zh-CN"/>
                    </w:rPr>
                  </w:pPr>
                  <w:r>
                    <w:rPr>
                      <w:rFonts w:hint="eastAsia"/>
                      <w:szCs w:val="21"/>
                      <w:lang w:val="en-US" w:eastAsia="zh-CN"/>
                    </w:rPr>
                    <w:t>/</w:t>
                  </w:r>
                </w:p>
              </w:tc>
              <w:tc>
                <w:tcPr>
                  <w:tcW w:w="2231" w:type="dxa"/>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rFonts w:hint="eastAsia"/>
                      <w:szCs w:val="21"/>
                    </w:rPr>
                  </w:pPr>
                  <w:r>
                    <w:rPr>
                      <w:rFonts w:hint="eastAsia"/>
                      <w:szCs w:val="21"/>
                    </w:rPr>
                    <w:t>噪声</w:t>
                  </w:r>
                </w:p>
              </w:tc>
              <w:tc>
                <w:tcPr>
                  <w:tcW w:w="4187" w:type="dxa"/>
                  <w:vAlign w:val="center"/>
                </w:tcPr>
                <w:p>
                  <w:pPr>
                    <w:snapToGrid w:val="0"/>
                    <w:jc w:val="center"/>
                    <w:rPr>
                      <w:rFonts w:hint="eastAsia" w:eastAsia="宋体"/>
                      <w:szCs w:val="21"/>
                      <w:lang w:eastAsia="zh-CN"/>
                    </w:rPr>
                  </w:pPr>
                  <w:r>
                    <w:rPr>
                      <w:rFonts w:hint="eastAsia"/>
                      <w:szCs w:val="21"/>
                      <w:lang w:val="en-US" w:eastAsia="zh-CN"/>
                    </w:rPr>
                    <w:t>/</w:t>
                  </w:r>
                </w:p>
              </w:tc>
              <w:tc>
                <w:tcPr>
                  <w:tcW w:w="2231" w:type="dxa"/>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0" w:type="dxa"/>
                  <w:vMerge w:val="continue"/>
                  <w:vAlign w:val="center"/>
                </w:tcPr>
                <w:p>
                  <w:pPr>
                    <w:snapToGrid w:val="0"/>
                    <w:ind w:firstLine="420" w:firstLineChars="200"/>
                    <w:jc w:val="center"/>
                    <w:rPr>
                      <w:szCs w:val="21"/>
                    </w:rPr>
                  </w:pPr>
                </w:p>
              </w:tc>
              <w:tc>
                <w:tcPr>
                  <w:tcW w:w="1297" w:type="dxa"/>
                  <w:vAlign w:val="center"/>
                </w:tcPr>
                <w:p>
                  <w:pPr>
                    <w:snapToGrid w:val="0"/>
                    <w:jc w:val="center"/>
                    <w:rPr>
                      <w:szCs w:val="21"/>
                    </w:rPr>
                  </w:pPr>
                  <w:r>
                    <w:rPr>
                      <w:szCs w:val="21"/>
                    </w:rPr>
                    <w:t>其  他</w:t>
                  </w:r>
                </w:p>
              </w:tc>
              <w:tc>
                <w:tcPr>
                  <w:tcW w:w="4187" w:type="dxa"/>
                  <w:vAlign w:val="center"/>
                </w:tcPr>
                <w:p>
                  <w:pPr>
                    <w:snapToGrid w:val="0"/>
                    <w:jc w:val="center"/>
                    <w:rPr>
                      <w:szCs w:val="21"/>
                    </w:rPr>
                  </w:pPr>
                  <w:r>
                    <w:rPr>
                      <w:szCs w:val="21"/>
                    </w:rPr>
                    <w:t>/</w:t>
                  </w:r>
                </w:p>
              </w:tc>
              <w:tc>
                <w:tcPr>
                  <w:tcW w:w="2231" w:type="dxa"/>
                  <w:vAlign w:val="center"/>
                </w:tcPr>
                <w:p>
                  <w:pPr>
                    <w:snapToGrid w:val="0"/>
                    <w:ind w:firstLine="420" w:firstLineChars="200"/>
                    <w:jc w:val="center"/>
                    <w:rPr>
                      <w:szCs w:val="21"/>
                    </w:rPr>
                  </w:pPr>
                  <w:r>
                    <w:rPr>
                      <w:szCs w:val="21"/>
                    </w:rPr>
                    <w:t>/</w:t>
                  </w:r>
                </w:p>
              </w:tc>
            </w:tr>
          </w:tbl>
          <w:p>
            <w:pPr>
              <w:pStyle w:val="18"/>
              <w:spacing w:line="360" w:lineRule="auto"/>
              <w:ind w:firstLine="480" w:firstLineChars="200"/>
              <w:rPr>
                <w:rFonts w:hint="eastAsia"/>
              </w:rPr>
            </w:pPr>
            <w:r>
              <w:rPr>
                <w:rFonts w:hint="eastAsia"/>
              </w:rPr>
              <w:t>6、 政策相符性</w:t>
            </w:r>
          </w:p>
          <w:p>
            <w:pPr>
              <w:pStyle w:val="18"/>
              <w:spacing w:line="360" w:lineRule="auto"/>
              <w:ind w:firstLine="480" w:firstLineChars="200"/>
            </w:pPr>
            <w:r>
              <w:rPr>
                <w:rFonts w:hint="eastAsia"/>
              </w:rPr>
              <w:t>对照《产业结构调整指导目录（</w:t>
            </w:r>
            <w:r>
              <w:t>2011</w:t>
            </w:r>
            <w:r>
              <w:rPr>
                <w:rFonts w:hint="eastAsia"/>
              </w:rPr>
              <w:t>年本）（</w:t>
            </w:r>
            <w:r>
              <w:t>2013</w:t>
            </w:r>
            <w:r>
              <w:rPr>
                <w:rFonts w:hint="eastAsia"/>
              </w:rPr>
              <w:t>年修正）》（发改委令</w:t>
            </w:r>
            <w:r>
              <w:t>[2013]</w:t>
            </w:r>
            <w:r>
              <w:rPr>
                <w:rFonts w:hint="eastAsia"/>
              </w:rPr>
              <w:t>第</w:t>
            </w:r>
            <w:r>
              <w:t>21</w:t>
            </w:r>
            <w:r>
              <w:rPr>
                <w:rFonts w:hint="eastAsia"/>
              </w:rPr>
              <w:t>号），本项目不属于目录中的限制类和淘汰类，属于允许类建设项目。</w:t>
            </w:r>
            <w:r>
              <w:t xml:space="preserve"> </w:t>
            </w:r>
          </w:p>
          <w:p>
            <w:pPr>
              <w:pStyle w:val="18"/>
              <w:spacing w:line="360" w:lineRule="auto"/>
              <w:ind w:firstLine="480" w:firstLineChars="200"/>
            </w:pPr>
            <w:r>
              <w:rPr>
                <w:rFonts w:hint="eastAsia"/>
              </w:rPr>
              <w:t>根据《江苏省工业和信息产业结构调整指导目录》（苏政办发</w:t>
            </w:r>
            <w:r>
              <w:t>[2013]9</w:t>
            </w:r>
            <w:r>
              <w:rPr>
                <w:rFonts w:hint="eastAsia"/>
              </w:rPr>
              <w:t>号）及关于修改《江苏省工业和信息产业结构调整指导目录（</w:t>
            </w:r>
            <w:r>
              <w:t>2012</w:t>
            </w:r>
            <w:r>
              <w:rPr>
                <w:rFonts w:hint="eastAsia"/>
              </w:rPr>
              <w:t>年本）》部分条目的通知（苏经信产业</w:t>
            </w:r>
            <w:r>
              <w:t>[2013]183</w:t>
            </w:r>
            <w:r>
              <w:rPr>
                <w:rFonts w:hint="eastAsia"/>
              </w:rPr>
              <w:t>号），本项目不属于目录中的限制类和淘汰类，属于允许类建设项目。</w:t>
            </w:r>
            <w:r>
              <w:t xml:space="preserve"> </w:t>
            </w:r>
          </w:p>
          <w:p>
            <w:pPr>
              <w:pStyle w:val="18"/>
              <w:spacing w:line="360" w:lineRule="auto"/>
              <w:ind w:firstLine="480" w:firstLineChars="200"/>
              <w:rPr>
                <w:rFonts w:hint="eastAsia"/>
              </w:rPr>
            </w:pPr>
            <w:r>
              <w:rPr>
                <w:rFonts w:hint="eastAsia"/>
              </w:rPr>
              <w:t>综上，本项目的建设符合国家及地方产业政策。</w:t>
            </w:r>
            <w:r>
              <w:t xml:space="preserve"> </w:t>
            </w:r>
          </w:p>
          <w:p>
            <w:pPr>
              <w:pStyle w:val="18"/>
              <w:spacing w:line="360" w:lineRule="auto"/>
              <w:ind w:firstLine="480" w:firstLineChars="200"/>
              <w:rPr>
                <w:rFonts w:hint="eastAsia"/>
              </w:rPr>
            </w:pPr>
            <w:r>
              <w:rPr>
                <w:rFonts w:hint="eastAsia"/>
              </w:rPr>
              <w:t>7、规划相符性分析</w:t>
            </w:r>
          </w:p>
          <w:p>
            <w:pPr>
              <w:pStyle w:val="18"/>
              <w:spacing w:line="360" w:lineRule="auto"/>
              <w:ind w:firstLine="480" w:firstLineChars="200"/>
            </w:pPr>
            <w:r>
              <w:rPr>
                <w:rFonts w:hint="eastAsia"/>
              </w:rPr>
              <w:t>本项目为移动设备产业园建设，</w:t>
            </w:r>
            <w:r>
              <w:rPr>
                <w:rFonts w:hint="eastAsia"/>
                <w:lang w:val="en-US" w:eastAsia="zh-CN"/>
              </w:rPr>
              <w:t>主要建设2栋办公研发用房、8栋厂房及其配套设施</w:t>
            </w:r>
            <w:r>
              <w:rPr>
                <w:rFonts w:hint="eastAsia" w:ascii="宋体" w:hAnsi="宋体"/>
              </w:rPr>
              <w:t>。项目建成后</w:t>
            </w:r>
            <w:r>
              <w:rPr>
                <w:rFonts w:hint="eastAsia"/>
              </w:rPr>
              <w:t>主要进驻电子科技企业等行业，根据本项目所在区域南京浦口区桥林新城总体规划（</w:t>
            </w:r>
            <w:r>
              <w:t>2009-2030</w:t>
            </w:r>
            <w:r>
              <w:rPr>
                <w:rFonts w:hint="eastAsia"/>
              </w:rPr>
              <w:t>）可知，本项目所在地用地性质为</w:t>
            </w:r>
            <w:r>
              <w:t>M</w:t>
            </w:r>
            <w:r>
              <w:rPr>
                <w:rFonts w:hint="eastAsia"/>
              </w:rPr>
              <w:t>1一类工业用地（详见附图4本项目土地利用规划图），因此，本项目选址符合城市规划要求，与规划用地、功能定位相容。</w:t>
            </w:r>
          </w:p>
          <w:p>
            <w:pPr>
              <w:pStyle w:val="18"/>
              <w:spacing w:line="360" w:lineRule="auto"/>
              <w:ind w:firstLine="480" w:firstLineChars="200"/>
              <w:rPr>
                <w:rFonts w:hint="eastAsia"/>
              </w:rPr>
            </w:pPr>
            <w:r>
              <w:rPr>
                <w:rFonts w:hint="eastAsia"/>
              </w:rPr>
              <w:t>8、与《南京市生态红线区域保护规划》相符性分析</w:t>
            </w:r>
          </w:p>
          <w:p>
            <w:pPr>
              <w:pStyle w:val="18"/>
              <w:spacing w:line="360" w:lineRule="auto"/>
              <w:ind w:firstLine="480" w:firstLineChars="200"/>
              <w:rPr>
                <w:rFonts w:hint="eastAsia"/>
              </w:rPr>
            </w:pPr>
            <w:r>
              <w:rPr>
                <w:rFonts w:hint="eastAsia"/>
              </w:rPr>
              <w:t>根据《南京市生态红线区域保护规划》，本项目位于长江堤岸桥林段生态公益林西侧约5.5km，桥林饮用水水源保护区西北侧约8.0km，本项目不在重要生态功能保护区的一级管控区及二级管控区红线范围内。因此本项目的建设符合《南京市生态红线区域保护规划》的要求。</w:t>
            </w:r>
          </w:p>
          <w:p>
            <w:pPr>
              <w:pStyle w:val="18"/>
              <w:spacing w:line="360" w:lineRule="auto"/>
            </w:pPr>
            <w:r>
              <w:rPr>
                <w:b/>
                <w:bCs/>
              </w:rPr>
              <w:t>2.3、</w:t>
            </w:r>
            <w:r>
              <w:t>与本项目有关的原有污染情况及主要环境问题</w:t>
            </w:r>
          </w:p>
          <w:p>
            <w:pPr>
              <w:adjustRightInd w:val="0"/>
              <w:snapToGrid w:val="0"/>
              <w:spacing w:line="360" w:lineRule="auto"/>
              <w:ind w:firstLine="480" w:firstLineChars="200"/>
              <w:jc w:val="left"/>
              <w:rPr>
                <w:rFonts w:hint="eastAsia"/>
                <w:sz w:val="24"/>
              </w:rPr>
            </w:pPr>
            <w:r>
              <w:rPr>
                <w:rFonts w:hint="eastAsia"/>
                <w:sz w:val="24"/>
              </w:rPr>
              <w:t>项目用地现为空地，项目不涉及拆迁与移民安置问题。项目用地性质为工业用地，生态系统简单，本项目建成后将形成绿化面积约为</w:t>
            </w:r>
            <w:r>
              <w:rPr>
                <w:rFonts w:hint="eastAsia"/>
                <w:sz w:val="24"/>
                <w:lang w:val="en-US" w:eastAsia="zh-CN"/>
              </w:rPr>
              <w:t>12010.5</w:t>
            </w:r>
            <w:r>
              <w:rPr>
                <w:rFonts w:hint="eastAsia"/>
                <w:sz w:val="24"/>
              </w:rPr>
              <w:t>m</w:t>
            </w:r>
            <w:r>
              <w:rPr>
                <w:rFonts w:hint="eastAsia"/>
                <w:sz w:val="24"/>
                <w:vertAlign w:val="superscript"/>
              </w:rPr>
              <w:t>2</w:t>
            </w:r>
            <w:r>
              <w:rPr>
                <w:rFonts w:hint="eastAsia"/>
                <w:sz w:val="24"/>
              </w:rPr>
              <w:t>，对改善周边生态环境起到一定的积极作用，项目建设过程中经采取相关水土保持等有效措施后，项目的建设对周围生态系统影响较小。</w:t>
            </w:r>
          </w:p>
        </w:tc>
      </w:tr>
    </w:tbl>
    <w:p>
      <w:pPr>
        <w:adjustRightInd w:val="0"/>
        <w:snapToGrid w:val="0"/>
        <w:outlineLvl w:val="0"/>
        <w:rPr>
          <w:b/>
          <w:bCs/>
          <w:sz w:val="30"/>
          <w:szCs w:val="30"/>
        </w:rPr>
      </w:pPr>
      <w:bookmarkStart w:id="25" w:name="_Toc227685795"/>
      <w:bookmarkStart w:id="26" w:name="_Toc227685836"/>
      <w:bookmarkStart w:id="27" w:name="_Toc281931669"/>
      <w:bookmarkStart w:id="28" w:name="_Toc281935453"/>
      <w:bookmarkStart w:id="29" w:name="_Toc289452417"/>
      <w:bookmarkStart w:id="30" w:name="_Toc290387745"/>
      <w:r>
        <w:rPr>
          <w:b/>
          <w:sz w:val="30"/>
          <w:szCs w:val="30"/>
        </w:rPr>
        <w:br w:type="page"/>
      </w:r>
      <w:r>
        <w:rPr>
          <w:b/>
          <w:sz w:val="30"/>
          <w:szCs w:val="30"/>
        </w:rPr>
        <w:t>3、建设项目所在地区自然环境社会环境简况</w:t>
      </w:r>
      <w:bookmarkEnd w:id="25"/>
      <w:bookmarkEnd w:id="26"/>
      <w:bookmarkEnd w:id="27"/>
      <w:bookmarkEnd w:id="28"/>
      <w:bookmarkEnd w:id="29"/>
      <w:bookmarkEnd w:id="30"/>
    </w:p>
    <w:tbl>
      <w:tblPr>
        <w:tblStyle w:val="42"/>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0" w:hRule="atLeast"/>
          <w:jc w:val="center"/>
        </w:trPr>
        <w:tc>
          <w:tcPr>
            <w:tcW w:w="8671" w:type="dxa"/>
            <w:vAlign w:val="top"/>
          </w:tcPr>
          <w:p>
            <w:pPr>
              <w:spacing w:line="360" w:lineRule="auto"/>
              <w:rPr>
                <w:rFonts w:hint="eastAsia"/>
                <w:sz w:val="24"/>
              </w:rPr>
            </w:pPr>
            <w:r>
              <w:rPr>
                <w:b/>
                <w:sz w:val="24"/>
              </w:rPr>
              <w:t>3.</w:t>
            </w:r>
            <w:r>
              <w:rPr>
                <w:rFonts w:hint="eastAsia"/>
                <w:b/>
                <w:sz w:val="24"/>
              </w:rPr>
              <w:t>1</w:t>
            </w:r>
            <w:r>
              <w:rPr>
                <w:sz w:val="24"/>
              </w:rPr>
              <w:t>自然环境简况（地形地貌、气候、气象、水文、植被、生物多样性等）：</w:t>
            </w:r>
          </w:p>
          <w:p>
            <w:pPr>
              <w:adjustRightInd w:val="0"/>
              <w:snapToGrid w:val="0"/>
              <w:spacing w:line="360" w:lineRule="auto"/>
              <w:ind w:firstLine="480" w:firstLineChars="200"/>
              <w:rPr>
                <w:rFonts w:hint="eastAsia"/>
                <w:sz w:val="24"/>
              </w:rPr>
            </w:pPr>
            <w:r>
              <w:rPr>
                <w:rFonts w:hint="eastAsia"/>
                <w:sz w:val="24"/>
              </w:rPr>
              <w:t>浦口区地处南京市西北部，扬子江北岸，与南京市雨花台区、江宁区隔江相望，北部、西部分别与安徽省来安县、滁州市、全椒县、和县毗邻；界于东经118°21’～118°46’，北纬30°51’～32°15’，总面积902平方公里。区内交通便捷，津浦铁路、312国道、104国道、宁连、宁通高速公路穿境而过。</w:t>
            </w:r>
          </w:p>
          <w:p>
            <w:pPr>
              <w:adjustRightInd w:val="0"/>
              <w:snapToGrid w:val="0"/>
              <w:spacing w:line="360" w:lineRule="auto"/>
              <w:ind w:firstLine="480" w:firstLineChars="200"/>
              <w:rPr>
                <w:rFonts w:hint="eastAsia"/>
                <w:sz w:val="24"/>
              </w:rPr>
            </w:pPr>
            <w:r>
              <w:rPr>
                <w:rFonts w:hint="eastAsia"/>
                <w:sz w:val="24"/>
              </w:rPr>
              <w:t>本项目位于南京市浦口经济开发区桥林工业园区，本项目地理位置图见附图1。</w:t>
            </w:r>
          </w:p>
          <w:p>
            <w:pPr>
              <w:adjustRightInd w:val="0"/>
              <w:snapToGrid w:val="0"/>
              <w:spacing w:line="360" w:lineRule="auto"/>
              <w:rPr>
                <w:b/>
                <w:sz w:val="24"/>
              </w:rPr>
            </w:pPr>
            <w:r>
              <w:rPr>
                <w:rFonts w:hint="eastAsia"/>
                <w:b/>
                <w:sz w:val="24"/>
              </w:rPr>
              <w:t>1、</w:t>
            </w:r>
            <w:r>
              <w:rPr>
                <w:b/>
                <w:sz w:val="24"/>
              </w:rPr>
              <w:t>地形、地貌、地质</w:t>
            </w:r>
          </w:p>
          <w:p>
            <w:pPr>
              <w:adjustRightInd w:val="0"/>
              <w:snapToGrid w:val="0"/>
              <w:spacing w:line="360" w:lineRule="auto"/>
              <w:ind w:firstLine="480" w:firstLineChars="200"/>
              <w:rPr>
                <w:rFonts w:hint="eastAsia"/>
                <w:sz w:val="24"/>
              </w:rPr>
            </w:pPr>
            <w:r>
              <w:rPr>
                <w:rFonts w:hint="eastAsia"/>
                <w:sz w:val="24"/>
              </w:rPr>
              <w:t>浦口区境内地形顺长江之势呈东北、西南走向。地貌多姿，集低山、丘陵、平原、岗地、大江、大河为一体；区域属宁、镇、扬丘陵山地西北边缘地带，地势中部高，南北低。老山山脉由东向西横亘中部，制高点大刺山海拔</w:t>
            </w:r>
            <w:r>
              <w:rPr>
                <w:sz w:val="24"/>
              </w:rPr>
              <w:t>442.1</w:t>
            </w:r>
            <w:r>
              <w:rPr>
                <w:rFonts w:hint="eastAsia"/>
                <w:sz w:val="24"/>
              </w:rPr>
              <w:t>米，平原标高</w:t>
            </w:r>
            <w:r>
              <w:rPr>
                <w:sz w:val="24"/>
              </w:rPr>
              <w:t>7-5</w:t>
            </w:r>
            <w:r>
              <w:rPr>
                <w:rFonts w:hint="eastAsia"/>
                <w:sz w:val="24"/>
              </w:rPr>
              <w:t>米，山地两侧为岗、塝、冲相间的波状岗地，临江、沿滁为低平的沙洲、河谷平原。土壤多样，水稻土、潮土、黄棕壤占</w:t>
            </w:r>
            <w:r>
              <w:rPr>
                <w:sz w:val="24"/>
              </w:rPr>
              <w:t>97%</w:t>
            </w:r>
            <w:r>
              <w:rPr>
                <w:rFonts w:hint="eastAsia"/>
                <w:sz w:val="24"/>
              </w:rPr>
              <w:t>以上。</w:t>
            </w:r>
          </w:p>
          <w:p>
            <w:pPr>
              <w:adjustRightInd w:val="0"/>
              <w:snapToGrid w:val="0"/>
              <w:spacing w:line="360" w:lineRule="auto"/>
              <w:ind w:firstLine="480" w:firstLineChars="200"/>
              <w:rPr>
                <w:rFonts w:hint="eastAsia"/>
                <w:sz w:val="24"/>
              </w:rPr>
            </w:pPr>
            <w:r>
              <w:rPr>
                <w:rFonts w:hint="eastAsia"/>
                <w:sz w:val="24"/>
              </w:rPr>
              <w:t>浦口区地质具有多层次的特点。地层复杂，构造中含褶皱构造、断裂构造。岩石多为白云石、石英石及石灰石。</w:t>
            </w:r>
          </w:p>
          <w:p>
            <w:pPr>
              <w:tabs>
                <w:tab w:val="left" w:pos="3556"/>
              </w:tabs>
              <w:adjustRightInd w:val="0"/>
              <w:snapToGrid w:val="0"/>
              <w:spacing w:line="360" w:lineRule="auto"/>
              <w:rPr>
                <w:b/>
                <w:sz w:val="24"/>
              </w:rPr>
            </w:pPr>
            <w:r>
              <w:rPr>
                <w:rFonts w:hint="eastAsia"/>
                <w:b/>
                <w:sz w:val="24"/>
              </w:rPr>
              <w:t>2、</w:t>
            </w:r>
            <w:r>
              <w:rPr>
                <w:b/>
                <w:sz w:val="24"/>
              </w:rPr>
              <w:t>气候、气象</w:t>
            </w:r>
          </w:p>
          <w:p>
            <w:pPr>
              <w:adjustRightInd w:val="0"/>
              <w:snapToGrid w:val="0"/>
              <w:spacing w:line="360" w:lineRule="auto"/>
              <w:ind w:firstLine="480" w:firstLineChars="200"/>
              <w:rPr>
                <w:rFonts w:hint="eastAsia"/>
                <w:sz w:val="24"/>
              </w:rPr>
            </w:pPr>
            <w:r>
              <w:rPr>
                <w:rFonts w:hint="eastAsia"/>
                <w:sz w:val="24"/>
              </w:rPr>
              <w:t>项目所在地属于长江流域，地处北回归线以北，属北亚热带南部季风气候区。气候温和湿润，四季分明，光照充足，雨量充沛，无霜期长，雨热同期。年平均气温</w:t>
            </w:r>
            <w:r>
              <w:rPr>
                <w:sz w:val="24"/>
              </w:rPr>
              <w:t>15.3</w:t>
            </w:r>
            <w:r>
              <w:rPr>
                <w:rFonts w:hint="eastAsia"/>
                <w:sz w:val="24"/>
              </w:rPr>
              <w:t>℃，</w:t>
            </w:r>
            <w:r>
              <w:rPr>
                <w:sz w:val="24"/>
              </w:rPr>
              <w:t xml:space="preserve">1 </w:t>
            </w:r>
            <w:r>
              <w:rPr>
                <w:rFonts w:hint="eastAsia"/>
                <w:sz w:val="24"/>
              </w:rPr>
              <w:t>月平均气温</w:t>
            </w:r>
            <w:r>
              <w:rPr>
                <w:sz w:val="24"/>
              </w:rPr>
              <w:t>2.8</w:t>
            </w:r>
            <w:r>
              <w:rPr>
                <w:rFonts w:hint="eastAsia"/>
                <w:sz w:val="24"/>
              </w:rPr>
              <w:t>℃，</w:t>
            </w:r>
            <w:r>
              <w:rPr>
                <w:sz w:val="24"/>
              </w:rPr>
              <w:t xml:space="preserve">7 </w:t>
            </w:r>
            <w:r>
              <w:rPr>
                <w:rFonts w:hint="eastAsia"/>
                <w:sz w:val="24"/>
              </w:rPr>
              <w:t>月平均气温</w:t>
            </w:r>
            <w:r>
              <w:rPr>
                <w:sz w:val="24"/>
              </w:rPr>
              <w:t>27.7</w:t>
            </w:r>
            <w:r>
              <w:rPr>
                <w:rFonts w:hint="eastAsia"/>
                <w:sz w:val="24"/>
              </w:rPr>
              <w:t>℃。极端最高气温</w:t>
            </w:r>
            <w:r>
              <w:rPr>
                <w:sz w:val="24"/>
              </w:rPr>
              <w:t>37.9</w:t>
            </w:r>
            <w:r>
              <w:rPr>
                <w:rFonts w:hint="eastAsia"/>
                <w:sz w:val="24"/>
              </w:rPr>
              <w:t>℃</w:t>
            </w:r>
            <w:r>
              <w:rPr>
                <w:sz w:val="24"/>
              </w:rPr>
              <w:t xml:space="preserve">(1978 </w:t>
            </w:r>
            <w:r>
              <w:rPr>
                <w:rFonts w:hint="eastAsia"/>
                <w:sz w:val="24"/>
              </w:rPr>
              <w:t>年</w:t>
            </w:r>
            <w:r>
              <w:rPr>
                <w:sz w:val="24"/>
              </w:rPr>
              <w:t>7</w:t>
            </w:r>
            <w:r>
              <w:rPr>
                <w:rFonts w:hint="eastAsia"/>
                <w:sz w:val="24"/>
              </w:rPr>
              <w:t>月</w:t>
            </w:r>
            <w:r>
              <w:rPr>
                <w:sz w:val="24"/>
              </w:rPr>
              <w:t>8</w:t>
            </w:r>
            <w:r>
              <w:rPr>
                <w:rFonts w:hint="eastAsia"/>
                <w:sz w:val="24"/>
              </w:rPr>
              <w:t>日</w:t>
            </w:r>
            <w:r>
              <w:rPr>
                <w:sz w:val="24"/>
              </w:rPr>
              <w:t>)</w:t>
            </w:r>
            <w:r>
              <w:rPr>
                <w:rFonts w:hint="eastAsia"/>
                <w:sz w:val="24"/>
              </w:rPr>
              <w:t>，年极端最低气温零下</w:t>
            </w:r>
            <w:r>
              <w:rPr>
                <w:sz w:val="24"/>
              </w:rPr>
              <w:t>11.7</w:t>
            </w:r>
            <w:r>
              <w:rPr>
                <w:rFonts w:hint="eastAsia"/>
                <w:sz w:val="24"/>
              </w:rPr>
              <w:t>℃</w:t>
            </w:r>
            <w:r>
              <w:rPr>
                <w:sz w:val="24"/>
              </w:rPr>
              <w:t>(1977</w:t>
            </w:r>
            <w:r>
              <w:rPr>
                <w:rFonts w:hint="eastAsia"/>
                <w:sz w:val="24"/>
              </w:rPr>
              <w:t>年</w:t>
            </w:r>
            <w:r>
              <w:rPr>
                <w:sz w:val="24"/>
              </w:rPr>
              <w:t>1</w:t>
            </w:r>
            <w:r>
              <w:rPr>
                <w:rFonts w:hint="eastAsia"/>
                <w:sz w:val="24"/>
              </w:rPr>
              <w:t>月</w:t>
            </w:r>
            <w:r>
              <w:rPr>
                <w:sz w:val="24"/>
              </w:rPr>
              <w:t>31</w:t>
            </w:r>
            <w:r>
              <w:rPr>
                <w:rFonts w:hint="eastAsia"/>
                <w:sz w:val="24"/>
              </w:rPr>
              <w:t>日</w:t>
            </w:r>
            <w:r>
              <w:rPr>
                <w:sz w:val="24"/>
              </w:rPr>
              <w:t>)</w:t>
            </w:r>
            <w:r>
              <w:rPr>
                <w:rFonts w:hint="eastAsia"/>
                <w:sz w:val="24"/>
              </w:rPr>
              <w:t>。降水主要集中在夏季，次在春季，地区间差异较小。年平均雨量</w:t>
            </w:r>
            <w:r>
              <w:rPr>
                <w:sz w:val="24"/>
              </w:rPr>
              <w:t xml:space="preserve">1063.7 </w:t>
            </w:r>
            <w:r>
              <w:rPr>
                <w:rFonts w:hint="eastAsia"/>
                <w:sz w:val="24"/>
              </w:rPr>
              <w:t>毫米，最多年份</w:t>
            </w:r>
            <w:r>
              <w:rPr>
                <w:sz w:val="24"/>
              </w:rPr>
              <w:t xml:space="preserve">1576 </w:t>
            </w:r>
            <w:r>
              <w:rPr>
                <w:rFonts w:hint="eastAsia"/>
                <w:sz w:val="24"/>
              </w:rPr>
              <w:t>毫米</w:t>
            </w:r>
            <w:r>
              <w:rPr>
                <w:sz w:val="24"/>
              </w:rPr>
              <w:t>(1960</w:t>
            </w:r>
            <w:r>
              <w:rPr>
                <w:rFonts w:hint="eastAsia"/>
                <w:sz w:val="24"/>
              </w:rPr>
              <w:t>年</w:t>
            </w:r>
            <w:r>
              <w:rPr>
                <w:sz w:val="24"/>
              </w:rPr>
              <w:t>)</w:t>
            </w:r>
            <w:r>
              <w:rPr>
                <w:rFonts w:hint="eastAsia"/>
                <w:sz w:val="24"/>
              </w:rPr>
              <w:t>，最少年份</w:t>
            </w:r>
            <w:r>
              <w:rPr>
                <w:sz w:val="24"/>
              </w:rPr>
              <w:t xml:space="preserve">672.9 </w:t>
            </w:r>
            <w:r>
              <w:rPr>
                <w:rFonts w:hint="eastAsia"/>
                <w:sz w:val="24"/>
              </w:rPr>
              <w:t>毫米</w:t>
            </w:r>
            <w:r>
              <w:rPr>
                <w:sz w:val="24"/>
              </w:rPr>
              <w:t>(1978</w:t>
            </w:r>
            <w:r>
              <w:rPr>
                <w:rFonts w:hint="eastAsia"/>
                <w:sz w:val="24"/>
              </w:rPr>
              <w:t>年</w:t>
            </w:r>
            <w:r>
              <w:rPr>
                <w:sz w:val="24"/>
              </w:rPr>
              <w:t>)</w:t>
            </w:r>
            <w:r>
              <w:rPr>
                <w:rFonts w:hint="eastAsia"/>
                <w:sz w:val="24"/>
              </w:rPr>
              <w:t>，超过</w:t>
            </w:r>
            <w:r>
              <w:rPr>
                <w:sz w:val="24"/>
              </w:rPr>
              <w:t>1000</w:t>
            </w:r>
            <w:r>
              <w:rPr>
                <w:rFonts w:hint="eastAsia"/>
                <w:sz w:val="24"/>
              </w:rPr>
              <w:t>毫米的年份有</w:t>
            </w:r>
            <w:r>
              <w:rPr>
                <w:sz w:val="24"/>
              </w:rPr>
              <w:t>14</w:t>
            </w:r>
            <w:r>
              <w:rPr>
                <w:rFonts w:hint="eastAsia"/>
                <w:sz w:val="24"/>
              </w:rPr>
              <w:t>年，占总年数的</w:t>
            </w:r>
            <w:r>
              <w:rPr>
                <w:sz w:val="24"/>
              </w:rPr>
              <w:t>48%</w:t>
            </w:r>
            <w:r>
              <w:rPr>
                <w:rFonts w:hint="eastAsia"/>
                <w:sz w:val="24"/>
              </w:rPr>
              <w:t>。年平均雨日</w:t>
            </w:r>
            <w:r>
              <w:rPr>
                <w:sz w:val="24"/>
              </w:rPr>
              <w:t>127.3</w:t>
            </w:r>
            <w:r>
              <w:rPr>
                <w:rFonts w:hint="eastAsia"/>
                <w:sz w:val="24"/>
              </w:rPr>
              <w:t>天，最多达</w:t>
            </w:r>
            <w:r>
              <w:rPr>
                <w:sz w:val="24"/>
              </w:rPr>
              <w:t>150</w:t>
            </w:r>
            <w:r>
              <w:rPr>
                <w:rFonts w:hint="eastAsia"/>
                <w:sz w:val="24"/>
              </w:rPr>
              <w:t>天</w:t>
            </w:r>
            <w:r>
              <w:rPr>
                <w:sz w:val="24"/>
              </w:rPr>
              <w:t>(1977</w:t>
            </w:r>
            <w:r>
              <w:rPr>
                <w:rFonts w:hint="eastAsia"/>
                <w:sz w:val="24"/>
              </w:rPr>
              <w:t>年</w:t>
            </w:r>
            <w:r>
              <w:rPr>
                <w:sz w:val="24"/>
              </w:rPr>
              <w:t>)</w:t>
            </w:r>
            <w:r>
              <w:rPr>
                <w:rFonts w:hint="eastAsia"/>
                <w:sz w:val="24"/>
              </w:rPr>
              <w:t>，最少</w:t>
            </w:r>
            <w:r>
              <w:rPr>
                <w:sz w:val="24"/>
              </w:rPr>
              <w:t>96</w:t>
            </w:r>
            <w:r>
              <w:rPr>
                <w:rFonts w:hint="eastAsia"/>
                <w:sz w:val="24"/>
              </w:rPr>
              <w:t>天</w:t>
            </w:r>
            <w:r>
              <w:rPr>
                <w:sz w:val="24"/>
              </w:rPr>
              <w:t>(1991</w:t>
            </w:r>
            <w:r>
              <w:rPr>
                <w:rFonts w:hint="eastAsia"/>
                <w:sz w:val="24"/>
              </w:rPr>
              <w:t>年</w:t>
            </w:r>
            <w:r>
              <w:rPr>
                <w:sz w:val="24"/>
              </w:rPr>
              <w:t>)</w:t>
            </w:r>
            <w:r>
              <w:rPr>
                <w:rFonts w:hint="eastAsia"/>
                <w:sz w:val="24"/>
              </w:rPr>
              <w:t>。历年平均年蒸发量</w:t>
            </w:r>
            <w:r>
              <w:rPr>
                <w:sz w:val="24"/>
              </w:rPr>
              <w:t>1338.5</w:t>
            </w:r>
            <w:r>
              <w:rPr>
                <w:rFonts w:hint="eastAsia"/>
                <w:sz w:val="24"/>
              </w:rPr>
              <w:t>毫米，大于年雨量的</w:t>
            </w:r>
            <w:r>
              <w:rPr>
                <w:sz w:val="24"/>
              </w:rPr>
              <w:t>25.8%</w:t>
            </w:r>
            <w:r>
              <w:rPr>
                <w:rFonts w:hint="eastAsia"/>
                <w:sz w:val="24"/>
              </w:rPr>
              <w:t>。</w:t>
            </w:r>
          </w:p>
          <w:p>
            <w:pPr>
              <w:adjustRightInd w:val="0"/>
              <w:snapToGrid w:val="0"/>
              <w:spacing w:line="360" w:lineRule="auto"/>
              <w:ind w:firstLine="480" w:firstLineChars="200"/>
              <w:rPr>
                <w:rFonts w:hint="eastAsia"/>
                <w:sz w:val="24"/>
              </w:rPr>
            </w:pPr>
            <w:r>
              <w:rPr>
                <w:rFonts w:hint="eastAsia"/>
                <w:sz w:val="24"/>
              </w:rPr>
              <w:t>年平均日照时数</w:t>
            </w:r>
            <w:r>
              <w:rPr>
                <w:sz w:val="24"/>
              </w:rPr>
              <w:t>2165.2</w:t>
            </w:r>
            <w:r>
              <w:rPr>
                <w:rFonts w:hint="eastAsia"/>
                <w:sz w:val="24"/>
              </w:rPr>
              <w:t>小时，为可照时数的</w:t>
            </w:r>
            <w:r>
              <w:rPr>
                <w:sz w:val="24"/>
              </w:rPr>
              <w:t>49%</w:t>
            </w:r>
            <w:r>
              <w:rPr>
                <w:rFonts w:hint="eastAsia"/>
                <w:sz w:val="24"/>
              </w:rPr>
              <w:t>，最多年份</w:t>
            </w:r>
            <w:r>
              <w:rPr>
                <w:sz w:val="24"/>
              </w:rPr>
              <w:t>2460.7</w:t>
            </w:r>
            <w:r>
              <w:rPr>
                <w:rFonts w:hint="eastAsia"/>
                <w:sz w:val="24"/>
              </w:rPr>
              <w:t>小时</w:t>
            </w:r>
            <w:r>
              <w:rPr>
                <w:sz w:val="24"/>
              </w:rPr>
              <w:t xml:space="preserve">(1978 </w:t>
            </w:r>
            <w:r>
              <w:rPr>
                <w:rFonts w:hint="eastAsia"/>
                <w:sz w:val="24"/>
              </w:rPr>
              <w:t>年</w:t>
            </w:r>
            <w:r>
              <w:rPr>
                <w:sz w:val="24"/>
              </w:rPr>
              <w:t>)</w:t>
            </w:r>
            <w:r>
              <w:rPr>
                <w:rFonts w:hint="eastAsia"/>
                <w:sz w:val="24"/>
              </w:rPr>
              <w:t>，占可照时数的</w:t>
            </w:r>
            <w:r>
              <w:rPr>
                <w:sz w:val="24"/>
              </w:rPr>
              <w:t>56%</w:t>
            </w:r>
            <w:r>
              <w:rPr>
                <w:rFonts w:hint="eastAsia"/>
                <w:sz w:val="24"/>
              </w:rPr>
              <w:t>。</w:t>
            </w:r>
          </w:p>
          <w:p>
            <w:pPr>
              <w:adjustRightInd w:val="0"/>
              <w:snapToGrid w:val="0"/>
              <w:spacing w:line="360" w:lineRule="auto"/>
              <w:ind w:firstLine="480" w:firstLineChars="200"/>
              <w:rPr>
                <w:rFonts w:hint="eastAsia"/>
                <w:sz w:val="24"/>
              </w:rPr>
            </w:pPr>
            <w:r>
              <w:rPr>
                <w:rFonts w:hint="eastAsia"/>
                <w:sz w:val="24"/>
              </w:rPr>
              <w:t>年平均风速</w:t>
            </w:r>
            <w:r>
              <w:rPr>
                <w:sz w:val="24"/>
              </w:rPr>
              <w:t>3.6</w:t>
            </w:r>
            <w:r>
              <w:rPr>
                <w:rFonts w:hint="eastAsia"/>
                <w:sz w:val="24"/>
              </w:rPr>
              <w:t>米</w:t>
            </w:r>
            <w:r>
              <w:rPr>
                <w:sz w:val="24"/>
              </w:rPr>
              <w:t>/</w:t>
            </w:r>
            <w:r>
              <w:rPr>
                <w:rFonts w:hint="eastAsia"/>
                <w:sz w:val="24"/>
              </w:rPr>
              <w:t>秒，</w:t>
            </w:r>
            <w:r>
              <w:rPr>
                <w:sz w:val="24"/>
              </w:rPr>
              <w:t>3</w:t>
            </w:r>
            <w:r>
              <w:rPr>
                <w:rFonts w:hint="eastAsia"/>
                <w:sz w:val="24"/>
              </w:rPr>
              <w:t>、</w:t>
            </w:r>
            <w:r>
              <w:rPr>
                <w:sz w:val="24"/>
              </w:rPr>
              <w:t>4</w:t>
            </w:r>
            <w:r>
              <w:rPr>
                <w:rFonts w:hint="eastAsia"/>
                <w:sz w:val="24"/>
              </w:rPr>
              <w:t>月较大，</w:t>
            </w:r>
            <w:r>
              <w:rPr>
                <w:sz w:val="24"/>
              </w:rPr>
              <w:t>9</w:t>
            </w:r>
            <w:r>
              <w:rPr>
                <w:rFonts w:hint="eastAsia"/>
                <w:sz w:val="24"/>
              </w:rPr>
              <w:t>、</w:t>
            </w:r>
            <w:r>
              <w:rPr>
                <w:sz w:val="24"/>
              </w:rPr>
              <w:t>10</w:t>
            </w:r>
            <w:r>
              <w:rPr>
                <w:rFonts w:hint="eastAsia"/>
                <w:sz w:val="24"/>
              </w:rPr>
              <w:t>月较小。最大风速</w:t>
            </w:r>
            <w:r>
              <w:rPr>
                <w:sz w:val="24"/>
              </w:rPr>
              <w:t>19</w:t>
            </w:r>
            <w:r>
              <w:rPr>
                <w:rFonts w:hint="eastAsia"/>
                <w:sz w:val="24"/>
              </w:rPr>
              <w:t>米</w:t>
            </w:r>
            <w:r>
              <w:rPr>
                <w:sz w:val="24"/>
              </w:rPr>
              <w:t>/</w:t>
            </w:r>
            <w:r>
              <w:rPr>
                <w:rFonts w:hint="eastAsia"/>
                <w:sz w:val="24"/>
              </w:rPr>
              <w:t>秒</w:t>
            </w:r>
            <w:r>
              <w:rPr>
                <w:sz w:val="24"/>
              </w:rPr>
              <w:t>(1972</w:t>
            </w:r>
            <w:r>
              <w:rPr>
                <w:rFonts w:hint="eastAsia"/>
                <w:sz w:val="24"/>
              </w:rPr>
              <w:t>年</w:t>
            </w:r>
            <w:r>
              <w:rPr>
                <w:sz w:val="24"/>
              </w:rPr>
              <w:t>)</w:t>
            </w:r>
            <w:r>
              <w:rPr>
                <w:rFonts w:hint="eastAsia"/>
                <w:sz w:val="24"/>
              </w:rPr>
              <w:t>。年平均初霜日为</w:t>
            </w:r>
            <w:r>
              <w:rPr>
                <w:sz w:val="24"/>
              </w:rPr>
              <w:t>11</w:t>
            </w:r>
            <w:r>
              <w:rPr>
                <w:rFonts w:hint="eastAsia"/>
                <w:sz w:val="24"/>
              </w:rPr>
              <w:t>月</w:t>
            </w:r>
            <w:r>
              <w:rPr>
                <w:sz w:val="24"/>
              </w:rPr>
              <w:t>15</w:t>
            </w:r>
            <w:r>
              <w:rPr>
                <w:rFonts w:hint="eastAsia"/>
                <w:sz w:val="24"/>
              </w:rPr>
              <w:t>日，终霜日为</w:t>
            </w:r>
            <w:r>
              <w:rPr>
                <w:sz w:val="24"/>
              </w:rPr>
              <w:t>3</w:t>
            </w:r>
            <w:r>
              <w:rPr>
                <w:rFonts w:hint="eastAsia"/>
                <w:sz w:val="24"/>
              </w:rPr>
              <w:t>月</w:t>
            </w:r>
            <w:r>
              <w:rPr>
                <w:sz w:val="24"/>
              </w:rPr>
              <w:t>30</w:t>
            </w:r>
            <w:r>
              <w:rPr>
                <w:rFonts w:hint="eastAsia"/>
                <w:sz w:val="24"/>
              </w:rPr>
              <w:t>日，全年无霜期</w:t>
            </w:r>
            <w:r>
              <w:rPr>
                <w:sz w:val="24"/>
              </w:rPr>
              <w:t>229</w:t>
            </w:r>
            <w:r>
              <w:rPr>
                <w:rFonts w:hint="eastAsia"/>
                <w:sz w:val="24"/>
              </w:rPr>
              <w:t>天，最长</w:t>
            </w:r>
            <w:r>
              <w:rPr>
                <w:sz w:val="24"/>
              </w:rPr>
              <w:t>256</w:t>
            </w:r>
            <w:r>
              <w:rPr>
                <w:rFonts w:hint="eastAsia"/>
                <w:sz w:val="24"/>
              </w:rPr>
              <w:t>天</w:t>
            </w:r>
            <w:r>
              <w:rPr>
                <w:sz w:val="24"/>
              </w:rPr>
              <w:t>(197</w:t>
            </w:r>
            <w:r>
              <w:rPr>
                <w:rFonts w:hint="eastAsia"/>
                <w:sz w:val="24"/>
              </w:rPr>
              <w:t>7年</w:t>
            </w:r>
            <w:r>
              <w:rPr>
                <w:sz w:val="24"/>
              </w:rPr>
              <w:t>)</w:t>
            </w:r>
            <w:r>
              <w:rPr>
                <w:rFonts w:hint="eastAsia"/>
                <w:sz w:val="24"/>
              </w:rPr>
              <w:t>，最短</w:t>
            </w:r>
            <w:r>
              <w:rPr>
                <w:sz w:val="24"/>
              </w:rPr>
              <w:t>199</w:t>
            </w:r>
            <w:r>
              <w:rPr>
                <w:rFonts w:hint="eastAsia"/>
                <w:sz w:val="24"/>
              </w:rPr>
              <w:t>天</w:t>
            </w:r>
            <w:r>
              <w:rPr>
                <w:sz w:val="24"/>
              </w:rPr>
              <w:t>(1979</w:t>
            </w:r>
            <w:r>
              <w:rPr>
                <w:rFonts w:hint="eastAsia"/>
                <w:sz w:val="24"/>
              </w:rPr>
              <w:t>年</w:t>
            </w:r>
            <w:r>
              <w:rPr>
                <w:sz w:val="24"/>
              </w:rPr>
              <w:t>)</w:t>
            </w:r>
            <w:r>
              <w:rPr>
                <w:rFonts w:hint="eastAsia"/>
                <w:sz w:val="24"/>
              </w:rPr>
              <w:t>。</w:t>
            </w:r>
          </w:p>
          <w:p>
            <w:pPr>
              <w:tabs>
                <w:tab w:val="left" w:pos="3556"/>
              </w:tabs>
              <w:adjustRightInd w:val="0"/>
              <w:snapToGrid w:val="0"/>
              <w:spacing w:line="360" w:lineRule="auto"/>
              <w:rPr>
                <w:sz w:val="24"/>
              </w:rPr>
            </w:pPr>
            <w:r>
              <w:rPr>
                <w:rFonts w:hint="eastAsia"/>
                <w:b/>
                <w:sz w:val="24"/>
              </w:rPr>
              <w:t>3、河流水文</w:t>
            </w:r>
          </w:p>
          <w:p>
            <w:pPr>
              <w:tabs>
                <w:tab w:val="left" w:pos="3556"/>
              </w:tabs>
              <w:adjustRightInd w:val="0"/>
              <w:snapToGrid w:val="0"/>
              <w:spacing w:line="360" w:lineRule="auto"/>
              <w:ind w:firstLine="480" w:firstLineChars="200"/>
              <w:rPr>
                <w:rFonts w:hint="eastAsia"/>
                <w:sz w:val="24"/>
              </w:rPr>
            </w:pPr>
            <w:r>
              <w:rPr>
                <w:rFonts w:hint="eastAsia"/>
                <w:sz w:val="24"/>
              </w:rPr>
              <w:t>浦口区地表水资源十分丰富，县境内以老山为天然分水岭，老山以南为长江水系，以北为滁河水系。区内小流域河道有9条：周营河、石碛河、高旺河、城南河、七里河、石头河、万寿河、陈桥河、永宁河。本项目周边涉及的地表水体主要为石碛河。</w:t>
            </w:r>
          </w:p>
          <w:p>
            <w:pPr>
              <w:tabs>
                <w:tab w:val="left" w:pos="3556"/>
              </w:tabs>
              <w:adjustRightInd w:val="0"/>
              <w:snapToGrid w:val="0"/>
              <w:spacing w:line="360" w:lineRule="auto"/>
              <w:rPr>
                <w:rFonts w:hint="eastAsia"/>
                <w:b/>
                <w:sz w:val="24"/>
              </w:rPr>
            </w:pPr>
            <w:r>
              <w:rPr>
                <w:rFonts w:hint="eastAsia"/>
                <w:b/>
                <w:sz w:val="24"/>
              </w:rPr>
              <w:t>4、生态环境</w:t>
            </w:r>
          </w:p>
          <w:p>
            <w:pPr>
              <w:adjustRightInd w:val="0"/>
              <w:snapToGrid w:val="0"/>
              <w:spacing w:line="360" w:lineRule="auto"/>
              <w:ind w:firstLine="480" w:firstLineChars="200"/>
              <w:rPr>
                <w:rFonts w:hint="eastAsia"/>
                <w:sz w:val="24"/>
              </w:rPr>
            </w:pPr>
            <w:r>
              <w:rPr>
                <w:rFonts w:hint="eastAsia"/>
                <w:sz w:val="24"/>
              </w:rPr>
              <w:t>本地区植物类型为栽培植被、沼泽植被和水生植被三种类型。其中农业栽培植被面积最大。沼泽植被和水生植被均属自然植被类型。</w:t>
            </w:r>
          </w:p>
          <w:p>
            <w:pPr>
              <w:adjustRightInd w:val="0"/>
              <w:snapToGrid w:val="0"/>
              <w:spacing w:line="360" w:lineRule="auto"/>
              <w:ind w:firstLine="480" w:firstLineChars="200"/>
              <w:rPr>
                <w:rFonts w:hint="eastAsia"/>
                <w:sz w:val="24"/>
              </w:rPr>
            </w:pPr>
            <w:r>
              <w:rPr>
                <w:rFonts w:hint="eastAsia"/>
                <w:sz w:val="24"/>
              </w:rPr>
              <w:t>农田植被主要为小麦、水稻、油菜、棉花等，杂粮有玉米、黄豆、山芋、蚕豆、豌豆等。菜地则主要栽培各种应时蔬菜及瓜果，种类有白菜、菜苔、包菜、萝卜、茄子、黄瓜、冬瓜、丝瓜、四季豆、扁豆、芹菜、菠菜、洋葱、大蒜、韭菜、藕、茭瓜等。</w:t>
            </w:r>
          </w:p>
          <w:p>
            <w:pPr>
              <w:adjustRightInd w:val="0"/>
              <w:snapToGrid w:val="0"/>
              <w:spacing w:line="360" w:lineRule="auto"/>
              <w:ind w:firstLine="480" w:firstLineChars="200"/>
              <w:rPr>
                <w:rFonts w:hint="eastAsia"/>
                <w:sz w:val="24"/>
              </w:rPr>
            </w:pPr>
            <w:r>
              <w:rPr>
                <w:rFonts w:hint="eastAsia"/>
                <w:sz w:val="24"/>
              </w:rPr>
              <w:t>水生植被主要有野菱、芡实、苦草、兰藻、硅藻。江边与低洼荡田中有野生芦苇、昌蒲。人工栽培的有水芹、茨菇、荸荠、菱藕等作物。</w:t>
            </w:r>
          </w:p>
          <w:p>
            <w:pPr>
              <w:adjustRightInd w:val="0"/>
              <w:snapToGrid w:val="0"/>
              <w:spacing w:line="360" w:lineRule="auto"/>
              <w:ind w:firstLine="480" w:firstLineChars="200"/>
              <w:rPr>
                <w:rFonts w:hint="eastAsia"/>
                <w:sz w:val="24"/>
              </w:rPr>
            </w:pPr>
            <w:r>
              <w:rPr>
                <w:rFonts w:hint="eastAsia"/>
                <w:sz w:val="24"/>
              </w:rPr>
              <w:t>爬行物种有大头乌龟、乌龟、黄喉水龟、鳖、石龙子、北草晰、赤链蛇、双斑锦蛇、黑背蛇、虎斑游蛇、乌梢蛇、蝮蛇、丽效蛇。</w:t>
            </w:r>
          </w:p>
          <w:p>
            <w:pPr>
              <w:adjustRightInd w:val="0"/>
              <w:snapToGrid w:val="0"/>
              <w:spacing w:line="360" w:lineRule="auto"/>
              <w:ind w:firstLine="480" w:firstLineChars="200"/>
              <w:rPr>
                <w:rFonts w:hint="eastAsia"/>
                <w:sz w:val="24"/>
              </w:rPr>
            </w:pPr>
            <w:r>
              <w:rPr>
                <w:rFonts w:hint="eastAsia"/>
                <w:sz w:val="24"/>
              </w:rPr>
              <w:t>经调查，本项目沿线</w:t>
            </w:r>
            <w:r>
              <w:rPr>
                <w:sz w:val="24"/>
              </w:rPr>
              <w:t xml:space="preserve">1km </w:t>
            </w:r>
            <w:r>
              <w:rPr>
                <w:rFonts w:hint="eastAsia"/>
                <w:sz w:val="24"/>
              </w:rPr>
              <w:t>范围内无江苏省生态功能区规划中明确的重要生态功能区。</w:t>
            </w:r>
          </w:p>
          <w:p>
            <w:pPr>
              <w:spacing w:line="360" w:lineRule="auto"/>
              <w:rPr>
                <w:b/>
                <w:sz w:val="24"/>
              </w:rPr>
            </w:pPr>
            <w:r>
              <w:rPr>
                <w:b/>
                <w:sz w:val="24"/>
              </w:rPr>
              <w:t>3.</w:t>
            </w:r>
            <w:r>
              <w:rPr>
                <w:rFonts w:hint="eastAsia"/>
                <w:b/>
                <w:sz w:val="24"/>
              </w:rPr>
              <w:t>2</w:t>
            </w:r>
            <w:r>
              <w:rPr>
                <w:b/>
                <w:sz w:val="24"/>
              </w:rPr>
              <w:t xml:space="preserve"> 社会环境简况（社会经济结构、教育、文化、文物保护等）：</w:t>
            </w:r>
          </w:p>
          <w:p>
            <w:pPr>
              <w:spacing w:line="360" w:lineRule="auto"/>
              <w:ind w:firstLine="480" w:firstLineChars="200"/>
              <w:rPr>
                <w:rFonts w:hint="eastAsia"/>
                <w:sz w:val="24"/>
              </w:rPr>
            </w:pPr>
            <w:r>
              <w:rPr>
                <w:rFonts w:hint="eastAsia"/>
                <w:sz w:val="24"/>
              </w:rPr>
              <w:t>(1)概况</w:t>
            </w:r>
          </w:p>
          <w:p>
            <w:pPr>
              <w:adjustRightInd w:val="0"/>
              <w:snapToGrid w:val="0"/>
              <w:spacing w:line="360" w:lineRule="auto"/>
              <w:ind w:firstLine="480" w:firstLineChars="200"/>
              <w:rPr>
                <w:rFonts w:hint="eastAsia" w:ascii="宋体" w:hAnsi="宋体"/>
                <w:sz w:val="24"/>
              </w:rPr>
            </w:pPr>
            <w:r>
              <w:rPr>
                <w:rFonts w:hint="eastAsia" w:ascii="宋体" w:hAnsi="宋体"/>
                <w:sz w:val="24"/>
              </w:rPr>
              <w:t>①南京浦口经济开发区概况</w:t>
            </w:r>
          </w:p>
          <w:p>
            <w:pPr>
              <w:pStyle w:val="71"/>
              <w:snapToGrid w:val="0"/>
              <w:spacing w:line="360" w:lineRule="auto"/>
              <w:ind w:firstLine="480" w:firstLineChars="200"/>
              <w:jc w:val="both"/>
              <w:rPr>
                <w:rFonts w:hAnsi="宋体"/>
              </w:rPr>
            </w:pPr>
            <w:r>
              <w:rPr>
                <w:rFonts w:hint="eastAsia" w:hAnsi="宋体"/>
              </w:rPr>
              <w:t>南京浦口经济开发区位于南京市浦口区，系</w:t>
            </w:r>
            <w:r>
              <w:rPr>
                <w:rFonts w:hAnsi="宋体" w:cs="Times New Roman"/>
              </w:rPr>
              <w:t>1992</w:t>
            </w:r>
            <w:r>
              <w:rPr>
                <w:rFonts w:hint="eastAsia" w:hAnsi="宋体"/>
              </w:rPr>
              <w:t>年成立的江苏省首批省级经济开发区，是江苏</w:t>
            </w:r>
            <w:r>
              <w:rPr>
                <w:rFonts w:hAnsi="宋体" w:cs="Times New Roman"/>
              </w:rPr>
              <w:t>“</w:t>
            </w:r>
            <w:r>
              <w:rPr>
                <w:rFonts w:hint="eastAsia" w:hAnsi="宋体"/>
              </w:rPr>
              <w:t>沿江开发</w:t>
            </w:r>
            <w:r>
              <w:rPr>
                <w:rFonts w:hAnsi="宋体" w:cs="Times New Roman"/>
              </w:rPr>
              <w:t>”</w:t>
            </w:r>
            <w:r>
              <w:rPr>
                <w:rFonts w:hint="eastAsia" w:hAnsi="宋体"/>
              </w:rPr>
              <w:t>和南京</w:t>
            </w:r>
            <w:r>
              <w:rPr>
                <w:rFonts w:hAnsi="宋体" w:cs="Times New Roman"/>
              </w:rPr>
              <w:t>“</w:t>
            </w:r>
            <w:r>
              <w:rPr>
                <w:rFonts w:hint="eastAsia" w:hAnsi="宋体"/>
              </w:rPr>
              <w:t>两岸联动、跨江发展</w:t>
            </w:r>
            <w:r>
              <w:rPr>
                <w:rFonts w:hAnsi="宋体" w:cs="Times New Roman"/>
              </w:rPr>
              <w:t>”</w:t>
            </w:r>
            <w:r>
              <w:rPr>
                <w:rFonts w:hint="eastAsia" w:hAnsi="宋体"/>
              </w:rPr>
              <w:t>重点打造的高科技产业基地。开发区以其独特的区位优势、便捷的交通、优美的生态自然环境、丰富的人才资源和优质高效的服务环境努力构筑</w:t>
            </w:r>
            <w:r>
              <w:rPr>
                <w:rFonts w:hAnsi="宋体" w:cs="Times New Roman"/>
              </w:rPr>
              <w:t>“</w:t>
            </w:r>
            <w:r>
              <w:rPr>
                <w:rFonts w:hint="eastAsia" w:hAnsi="宋体"/>
              </w:rPr>
              <w:t>投资的洼地</w:t>
            </w:r>
            <w:r>
              <w:rPr>
                <w:rFonts w:hAnsi="宋体" w:cs="Times New Roman"/>
              </w:rPr>
              <w:t>”</w:t>
            </w:r>
            <w:r>
              <w:rPr>
                <w:rFonts w:hint="eastAsia" w:hAnsi="宋体"/>
              </w:rPr>
              <w:t>，成为深受海内外客商欢迎的开发开放的热土。</w:t>
            </w:r>
            <w:r>
              <w:rPr>
                <w:rFonts w:hAnsi="宋体"/>
              </w:rPr>
              <w:t xml:space="preserve"> </w:t>
            </w:r>
          </w:p>
          <w:p>
            <w:pPr>
              <w:pStyle w:val="71"/>
              <w:snapToGrid w:val="0"/>
              <w:spacing w:line="360" w:lineRule="auto"/>
              <w:ind w:firstLine="480" w:firstLineChars="200"/>
              <w:jc w:val="both"/>
              <w:rPr>
                <w:rFonts w:hAnsi="宋体"/>
              </w:rPr>
            </w:pPr>
            <w:r>
              <w:rPr>
                <w:rFonts w:hint="eastAsia" w:hAnsi="宋体"/>
              </w:rPr>
              <w:t>开发区规划总面积</w:t>
            </w:r>
            <w:r>
              <w:rPr>
                <w:rFonts w:hAnsi="宋体" w:cs="Times New Roman"/>
              </w:rPr>
              <w:t>16</w:t>
            </w:r>
            <w:r>
              <w:rPr>
                <w:rFonts w:hint="eastAsia" w:hAnsi="宋体"/>
              </w:rPr>
              <w:t>平方公里，其中产业区面积</w:t>
            </w:r>
            <w:r>
              <w:rPr>
                <w:rFonts w:hAnsi="宋体" w:cs="Times New Roman"/>
              </w:rPr>
              <w:t>8</w:t>
            </w:r>
            <w:r>
              <w:rPr>
                <w:rFonts w:hint="eastAsia" w:hAnsi="宋体"/>
              </w:rPr>
              <w:t>平方公里，鼓励生物医药、高新纺织和电子信息等科技含量高、投资规模大、无污染类项目。经过十多年的发展，开发面积已超过</w:t>
            </w:r>
            <w:r>
              <w:rPr>
                <w:rFonts w:hAnsi="宋体" w:cs="Times New Roman"/>
              </w:rPr>
              <w:t>4</w:t>
            </w:r>
            <w:r>
              <w:rPr>
                <w:rFonts w:hint="eastAsia" w:hAnsi="宋体"/>
              </w:rPr>
              <w:t>平方公里，聚集了包括西班牙道吉、泰国正大、比利时英特布鲁、新加坡大渊、台湾胜利等世界著名的跨国公司和企业集团在内的</w:t>
            </w:r>
            <w:r>
              <w:rPr>
                <w:rFonts w:hAnsi="宋体" w:cs="Times New Roman"/>
              </w:rPr>
              <w:t>400</w:t>
            </w:r>
            <w:r>
              <w:rPr>
                <w:rFonts w:hint="eastAsia" w:hAnsi="宋体"/>
              </w:rPr>
              <w:t>多家企业，形成了以生物医药、高新纺织和电子信息为主导的特色产业园区。开发区已被国家科技部批准为</w:t>
            </w:r>
            <w:r>
              <w:rPr>
                <w:rFonts w:hAnsi="宋体" w:cs="Times New Roman"/>
              </w:rPr>
              <w:t>“</w:t>
            </w:r>
            <w:r>
              <w:rPr>
                <w:rFonts w:hint="eastAsia" w:hAnsi="宋体"/>
              </w:rPr>
              <w:t>国家火炬计划南京浦口生物医药产业基地</w:t>
            </w:r>
            <w:r>
              <w:rPr>
                <w:rFonts w:hAnsi="宋体" w:cs="Times New Roman"/>
              </w:rPr>
              <w:t>”</w:t>
            </w:r>
            <w:r>
              <w:rPr>
                <w:rFonts w:hint="eastAsia" w:hAnsi="宋体"/>
              </w:rPr>
              <w:t>，成为南京市三家国家级特色产业基地之一。</w:t>
            </w:r>
            <w:r>
              <w:rPr>
                <w:rFonts w:hAnsi="宋体"/>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浦口经济开发区桥林片区位于浦口区中部桥林，紧邻江北新城，南临长江，北倚老山，滨江式布局，南北伸展，地势平坦，与主城南京隔江相望，水陆交通便捷，地理位置得天独厚，是一块不可多得的先进制造业宝地。与南京高新区、江北新城共同构成浦口快速发展的三大板块。</w:t>
            </w:r>
          </w:p>
          <w:p>
            <w:pPr>
              <w:adjustRightInd w:val="0"/>
              <w:snapToGrid w:val="0"/>
              <w:spacing w:line="360" w:lineRule="auto"/>
              <w:ind w:firstLine="480" w:firstLineChars="200"/>
              <w:rPr>
                <w:rFonts w:hint="eastAsia" w:ascii="宋体" w:hAnsi="宋体"/>
                <w:sz w:val="24"/>
              </w:rPr>
            </w:pPr>
            <w:r>
              <w:rPr>
                <w:rFonts w:hint="eastAsia" w:ascii="宋体" w:hAnsi="宋体"/>
                <w:sz w:val="24"/>
              </w:rPr>
              <w:t>桥林片区规划面积约</w:t>
            </w:r>
            <w:r>
              <w:rPr>
                <w:rFonts w:ascii="宋体" w:hAnsi="宋体"/>
                <w:sz w:val="24"/>
              </w:rPr>
              <w:t>20</w:t>
            </w:r>
            <w:r>
              <w:rPr>
                <w:rFonts w:hint="eastAsia" w:ascii="宋体" w:hAnsi="宋体"/>
                <w:sz w:val="24"/>
              </w:rPr>
              <w:t>平方公里，规划理念上突出</w:t>
            </w:r>
            <w:r>
              <w:rPr>
                <w:rFonts w:ascii="宋体" w:hAnsi="宋体"/>
                <w:sz w:val="24"/>
              </w:rPr>
              <w:t>“</w:t>
            </w:r>
            <w:r>
              <w:rPr>
                <w:rFonts w:hint="eastAsia" w:ascii="宋体" w:hAnsi="宋体"/>
                <w:sz w:val="24"/>
              </w:rPr>
              <w:t>生产、生活、生态、生长</w:t>
            </w:r>
            <w:r>
              <w:rPr>
                <w:rFonts w:ascii="宋体" w:hAnsi="宋体"/>
                <w:sz w:val="24"/>
              </w:rPr>
              <w:t>”</w:t>
            </w:r>
            <w:r>
              <w:rPr>
                <w:rFonts w:hint="eastAsia" w:ascii="宋体" w:hAnsi="宋体"/>
                <w:sz w:val="24"/>
              </w:rPr>
              <w:t>四生和谐发展思想，空间规划上结合现有山水地形地貌，基础设施建设上超越当前先进开发区，产业布局上充分考虑开发区老区乃至南京周边产业的支撑，招商项目定位高端先进制造业，重点发展生物医药、电子信息、轨道交通、装备制造、新能源新材料等特色高新技术产业。经调查，项目周边</w:t>
            </w:r>
            <w:r>
              <w:rPr>
                <w:rFonts w:ascii="宋体" w:hAnsi="宋体"/>
                <w:sz w:val="24"/>
              </w:rPr>
              <w:t>300</w:t>
            </w:r>
            <w:r>
              <w:rPr>
                <w:rFonts w:hint="eastAsia" w:ascii="宋体" w:hAnsi="宋体"/>
                <w:sz w:val="24"/>
              </w:rPr>
              <w:t>米范围内无文物保护单位。本项目位于浦口经济开发区桥林新城</w:t>
            </w:r>
            <w:r>
              <w:rPr>
                <w:rFonts w:ascii="宋体" w:hAnsi="宋体"/>
                <w:sz w:val="24"/>
              </w:rPr>
              <w:t>PKd01</w:t>
            </w:r>
            <w:r>
              <w:rPr>
                <w:rFonts w:hint="eastAsia" w:ascii="宋体" w:hAnsi="宋体"/>
                <w:sz w:val="24"/>
              </w:rPr>
              <w:t>0次单元，主要发展新能源新材料、食品医药、电力电子、汽车机车产业。该区域规划环评已于</w:t>
            </w:r>
            <w:r>
              <w:rPr>
                <w:rFonts w:ascii="宋体" w:hAnsi="宋体"/>
                <w:sz w:val="24"/>
              </w:rPr>
              <w:t>2011</w:t>
            </w:r>
            <w:r>
              <w:rPr>
                <w:rFonts w:hint="eastAsia" w:ascii="宋体" w:hAnsi="宋体"/>
                <w:sz w:val="24"/>
              </w:rPr>
              <w:t>年获得南</w:t>
            </w:r>
            <w:r>
              <w:rPr>
                <w:sz w:val="24"/>
              </w:rPr>
              <w:t>京市环境保护局的审核意见（宁环建[2011]168号），本项目所在地用地性质为</w:t>
            </w:r>
            <w:r>
              <w:rPr>
                <w:bCs/>
                <w:sz w:val="24"/>
              </w:rPr>
              <w:t>M1</w:t>
            </w:r>
            <w:r>
              <w:rPr>
                <w:sz w:val="24"/>
              </w:rPr>
              <w:t>一类工业用地（详见附图</w:t>
            </w:r>
            <w:r>
              <w:rPr>
                <w:rFonts w:hint="eastAsia"/>
                <w:bCs/>
                <w:sz w:val="24"/>
              </w:rPr>
              <w:t>4</w:t>
            </w:r>
            <w:r>
              <w:rPr>
                <w:sz w:val="24"/>
              </w:rPr>
              <w:t>本项目</w:t>
            </w:r>
            <w:r>
              <w:rPr>
                <w:rFonts w:hint="eastAsia" w:ascii="宋体" w:hAnsi="宋体"/>
                <w:sz w:val="24"/>
              </w:rPr>
              <w:t>土地利用规划图），因此，本项目选址符合城市规划要求，与规划用地、功能定位相容。</w:t>
            </w:r>
            <w:r>
              <w:rPr>
                <w:rFonts w:ascii="宋体" w:hAnsi="宋体"/>
                <w:sz w:val="24"/>
              </w:rPr>
              <w:t xml:space="preserve"> </w:t>
            </w:r>
          </w:p>
          <w:p>
            <w:pPr>
              <w:pStyle w:val="71"/>
              <w:snapToGrid w:val="0"/>
              <w:spacing w:line="360" w:lineRule="auto"/>
              <w:ind w:firstLine="480" w:firstLineChars="200"/>
              <w:jc w:val="both"/>
              <w:rPr>
                <w:rFonts w:hAnsi="宋体"/>
              </w:rPr>
            </w:pPr>
            <w:r>
              <w:rPr>
                <w:rFonts w:hint="eastAsia" w:hAnsi="宋体"/>
              </w:rPr>
              <w:t>②桥林街道概况</w:t>
            </w:r>
            <w:r>
              <w:rPr>
                <w:rFonts w:hAnsi="宋体"/>
              </w:rPr>
              <w:t xml:space="preserve"> </w:t>
            </w:r>
          </w:p>
          <w:p>
            <w:pPr>
              <w:pStyle w:val="71"/>
              <w:snapToGrid w:val="0"/>
              <w:spacing w:line="360" w:lineRule="auto"/>
              <w:ind w:firstLine="480" w:firstLineChars="200"/>
              <w:jc w:val="both"/>
              <w:rPr>
                <w:rFonts w:hAnsi="宋体"/>
              </w:rPr>
            </w:pPr>
            <w:r>
              <w:rPr>
                <w:rFonts w:hint="eastAsia" w:hAnsi="宋体"/>
              </w:rPr>
              <w:t>桥林街道位于江苏省南京市浦口区，自古以来是南京市十大文明古镇之一。素有</w:t>
            </w:r>
            <w:r>
              <w:rPr>
                <w:rFonts w:hAnsi="宋体" w:cs="Times New Roman"/>
              </w:rPr>
              <w:t>“</w:t>
            </w:r>
            <w:r>
              <w:rPr>
                <w:rFonts w:hint="eastAsia" w:hAnsi="宋体"/>
              </w:rPr>
              <w:t>江北小秦淮</w:t>
            </w:r>
            <w:r>
              <w:rPr>
                <w:rFonts w:hAnsi="宋体" w:cs="Times New Roman"/>
              </w:rPr>
              <w:t>”</w:t>
            </w:r>
            <w:r>
              <w:rPr>
                <w:rFonts w:hint="eastAsia" w:hAnsi="宋体"/>
              </w:rPr>
              <w:t>之誉，这里自然环境优美，文化底蕴深厚，产业特色鲜明，创业环境一流。近几年来，桥林街道党工委、办事处坚持以</w:t>
            </w:r>
            <w:r>
              <w:rPr>
                <w:rFonts w:hAnsi="宋体" w:cs="Times New Roman"/>
              </w:rPr>
              <w:t>“</w:t>
            </w:r>
            <w:r>
              <w:rPr>
                <w:rFonts w:hint="eastAsia" w:hAnsi="宋体"/>
              </w:rPr>
              <w:t>沿江开发、工业先行</w:t>
            </w:r>
            <w:r>
              <w:rPr>
                <w:rFonts w:hAnsi="宋体" w:cs="Times New Roman"/>
              </w:rPr>
              <w:t>”</w:t>
            </w:r>
            <w:r>
              <w:rPr>
                <w:rFonts w:hint="eastAsia" w:hAnsi="宋体"/>
              </w:rPr>
              <w:t>的发展观为战略指导，以产业升级为核心，以快速提升工业经济总量为目标，以加快工业园区建设为载体，以狠抓工业重点项目建设为重点，真抓真干，奋力开拓，使千年古镇创造了一个又一个发展奇迹。从</w:t>
            </w:r>
            <w:r>
              <w:rPr>
                <w:rFonts w:hAnsi="宋体" w:cs="Times New Roman"/>
              </w:rPr>
              <w:t>2002</w:t>
            </w:r>
            <w:r>
              <w:rPr>
                <w:rFonts w:hint="eastAsia" w:hAnsi="宋体"/>
              </w:rPr>
              <w:t>年全镇企业不过</w:t>
            </w:r>
            <w:r>
              <w:rPr>
                <w:rFonts w:hAnsi="宋体" w:cs="Times New Roman"/>
              </w:rPr>
              <w:t>20</w:t>
            </w:r>
            <w:r>
              <w:rPr>
                <w:rFonts w:hint="eastAsia" w:hAnsi="宋体"/>
              </w:rPr>
              <w:t>家，产值才</w:t>
            </w:r>
            <w:r>
              <w:rPr>
                <w:rFonts w:hAnsi="宋体" w:cs="Times New Roman"/>
              </w:rPr>
              <w:t>4</w:t>
            </w:r>
            <w:r>
              <w:rPr>
                <w:rFonts w:hint="eastAsia" w:hAnsi="宋体"/>
              </w:rPr>
              <w:t>个多亿，至</w:t>
            </w:r>
            <w:r>
              <w:rPr>
                <w:rFonts w:hAnsi="宋体" w:cs="Times New Roman"/>
              </w:rPr>
              <w:t>2008</w:t>
            </w:r>
            <w:r>
              <w:rPr>
                <w:rFonts w:hint="eastAsia" w:hAnsi="宋体"/>
              </w:rPr>
              <w:t>年年底，发展到企业近</w:t>
            </w:r>
            <w:r>
              <w:rPr>
                <w:rFonts w:hAnsi="宋体" w:cs="Times New Roman"/>
              </w:rPr>
              <w:t>140</w:t>
            </w:r>
            <w:r>
              <w:rPr>
                <w:rFonts w:hint="eastAsia" w:hAnsi="宋体"/>
              </w:rPr>
              <w:t>家。</w:t>
            </w:r>
            <w:r>
              <w:rPr>
                <w:rFonts w:hAnsi="宋体" w:cs="Times New Roman"/>
              </w:rPr>
              <w:t>2008</w:t>
            </w:r>
            <w:r>
              <w:rPr>
                <w:rFonts w:hint="eastAsia" w:hAnsi="宋体"/>
              </w:rPr>
              <w:t>年全年产值</w:t>
            </w:r>
            <w:r>
              <w:rPr>
                <w:rFonts w:hAnsi="宋体" w:cs="Times New Roman"/>
              </w:rPr>
              <w:t>35.5</w:t>
            </w:r>
            <w:r>
              <w:rPr>
                <w:rFonts w:hint="eastAsia" w:hAnsi="宋体"/>
              </w:rPr>
              <w:t>亿元，全年增加值</w:t>
            </w:r>
            <w:r>
              <w:rPr>
                <w:rFonts w:hAnsi="宋体" w:cs="Times New Roman"/>
              </w:rPr>
              <w:t>6.97</w:t>
            </w:r>
            <w:r>
              <w:rPr>
                <w:rFonts w:hint="eastAsia" w:hAnsi="宋体"/>
              </w:rPr>
              <w:t>亿元，完成当年工业固定资产投资</w:t>
            </w:r>
            <w:r>
              <w:rPr>
                <w:rFonts w:hAnsi="宋体" w:cs="Times New Roman"/>
              </w:rPr>
              <w:t>12.75</w:t>
            </w:r>
            <w:r>
              <w:rPr>
                <w:rFonts w:hint="eastAsia" w:hAnsi="宋体"/>
              </w:rPr>
              <w:t>亿元。从传统单一的建材，加工等产业发展成为电子、机械、金属结构制造、精细化工、专用汽车制造、服装等多项支柱产业。桥林工业经济真正实现了跨跃式发展，一个以现代制造业为主要功能的工业重镇正在迅速崛起。镇区交通便捷，</w:t>
            </w:r>
            <w:r>
              <w:rPr>
                <w:rFonts w:hAnsi="宋体" w:cs="Times New Roman"/>
              </w:rPr>
              <w:t>612</w:t>
            </w:r>
            <w:r>
              <w:rPr>
                <w:rFonts w:hint="eastAsia" w:hAnsi="宋体"/>
              </w:rPr>
              <w:t>、江石线可直达江浦街道珠江镇，雨石线、雨乌线可直达南京市区。</w:t>
            </w:r>
            <w:r>
              <w:rPr>
                <w:rFonts w:hAnsi="宋体"/>
              </w:rPr>
              <w:t xml:space="preserve"> </w:t>
            </w:r>
          </w:p>
          <w:p>
            <w:pPr>
              <w:pStyle w:val="71"/>
              <w:snapToGrid w:val="0"/>
              <w:spacing w:line="360" w:lineRule="auto"/>
              <w:ind w:firstLine="360" w:firstLineChars="150"/>
              <w:jc w:val="both"/>
              <w:rPr>
                <w:rFonts w:hAnsi="宋体"/>
              </w:rPr>
            </w:pPr>
            <w:r>
              <w:rPr>
                <w:rFonts w:hint="eastAsia" w:hAnsi="宋体"/>
              </w:rPr>
              <w:t>（</w:t>
            </w:r>
            <w:r>
              <w:rPr>
                <w:rFonts w:hAnsi="宋体" w:cs="Times New Roman"/>
              </w:rPr>
              <w:t>2</w:t>
            </w:r>
            <w:r>
              <w:rPr>
                <w:rFonts w:hint="eastAsia" w:hAnsi="宋体"/>
              </w:rPr>
              <w:t>）经济建设</w:t>
            </w:r>
            <w:r>
              <w:rPr>
                <w:rFonts w:hAnsi="宋体"/>
              </w:rPr>
              <w:t xml:space="preserve"> </w:t>
            </w:r>
          </w:p>
          <w:p>
            <w:pPr>
              <w:adjustRightInd w:val="0"/>
              <w:snapToGrid w:val="0"/>
              <w:spacing w:line="360" w:lineRule="auto"/>
              <w:ind w:firstLine="480" w:firstLineChars="200"/>
              <w:rPr>
                <w:rFonts w:ascii="宋体" w:hAnsi="宋体"/>
                <w:sz w:val="24"/>
              </w:rPr>
            </w:pPr>
            <w:r>
              <w:rPr>
                <w:rFonts w:hint="eastAsia" w:ascii="宋体" w:hAnsi="宋体" w:cs="宋体"/>
                <w:sz w:val="24"/>
              </w:rPr>
              <w:t>在坚持又好又快地发展工业经济过程中，桥林街道党工委、办事处始终把发展龙头企业、重点产业作为工作的主要抓手，逐步形成桥林工业特色，产业分别为：第一特色产业：硅橡胶及其制品的新型材料产业。以东爵精细化工（南京）有限公司和高尔特硅橡胶制品（南京）有限公司为龙头，东爵公司是由香港新能源化工集</w:t>
            </w:r>
            <w:r>
              <w:rPr>
                <w:rFonts w:hint="eastAsia" w:ascii="宋体" w:hAnsi="宋体"/>
                <w:sz w:val="24"/>
              </w:rPr>
              <w:t>团有限公司在大陆投资的外商独资企业。企业坐落在高尔特硅胶园区，注册资本</w:t>
            </w:r>
            <w:r>
              <w:rPr>
                <w:rFonts w:ascii="宋体" w:hAnsi="宋体"/>
                <w:sz w:val="24"/>
              </w:rPr>
              <w:t>655</w:t>
            </w:r>
            <w:r>
              <w:rPr>
                <w:rFonts w:hint="eastAsia" w:ascii="宋体" w:hAnsi="宋体"/>
                <w:sz w:val="24"/>
              </w:rPr>
              <w:t>万美元，占地面积</w:t>
            </w:r>
            <w:r>
              <w:rPr>
                <w:rFonts w:ascii="宋体" w:hAnsi="宋体"/>
                <w:sz w:val="24"/>
              </w:rPr>
              <w:t xml:space="preserve">5.3 </w:t>
            </w:r>
            <w:r>
              <w:rPr>
                <w:rFonts w:hint="eastAsia" w:ascii="宋体" w:hAnsi="宋体"/>
                <w:sz w:val="24"/>
              </w:rPr>
              <w:t>万平方米，现在职工</w:t>
            </w:r>
            <w:r>
              <w:rPr>
                <w:rFonts w:ascii="宋体" w:hAnsi="宋体"/>
                <w:sz w:val="24"/>
              </w:rPr>
              <w:t>630</w:t>
            </w:r>
            <w:r>
              <w:rPr>
                <w:rFonts w:hint="eastAsia" w:ascii="宋体" w:hAnsi="宋体"/>
                <w:sz w:val="24"/>
              </w:rPr>
              <w:t>人，</w:t>
            </w:r>
            <w:r>
              <w:rPr>
                <w:rFonts w:ascii="宋体" w:hAnsi="宋体"/>
                <w:sz w:val="24"/>
              </w:rPr>
              <w:t xml:space="preserve">2006 </w:t>
            </w:r>
            <w:r>
              <w:rPr>
                <w:rFonts w:hint="eastAsia" w:ascii="宋体" w:hAnsi="宋体"/>
                <w:sz w:val="24"/>
              </w:rPr>
              <w:t>年实现产值</w:t>
            </w:r>
            <w:r>
              <w:rPr>
                <w:rFonts w:ascii="宋体" w:hAnsi="宋体"/>
                <w:sz w:val="24"/>
              </w:rPr>
              <w:t>4.9</w:t>
            </w:r>
            <w:r>
              <w:rPr>
                <w:rFonts w:hint="eastAsia" w:ascii="宋体" w:hAnsi="宋体"/>
                <w:sz w:val="24"/>
              </w:rPr>
              <w:t>亿元，增加值</w:t>
            </w:r>
            <w:r>
              <w:rPr>
                <w:rFonts w:ascii="宋体" w:hAnsi="宋体"/>
                <w:sz w:val="24"/>
              </w:rPr>
              <w:t>1.1</w:t>
            </w:r>
            <w:r>
              <w:rPr>
                <w:rFonts w:hint="eastAsia" w:ascii="宋体" w:hAnsi="宋体"/>
                <w:sz w:val="24"/>
              </w:rPr>
              <w:t>亿元，</w:t>
            </w:r>
            <w:r>
              <w:rPr>
                <w:rFonts w:ascii="宋体" w:hAnsi="宋体"/>
                <w:sz w:val="24"/>
              </w:rPr>
              <w:t>2007</w:t>
            </w:r>
            <w:r>
              <w:rPr>
                <w:rFonts w:hint="eastAsia" w:ascii="宋体" w:hAnsi="宋体"/>
                <w:sz w:val="24"/>
              </w:rPr>
              <w:t>年完成产值</w:t>
            </w:r>
            <w:r>
              <w:rPr>
                <w:rFonts w:ascii="宋体" w:hAnsi="宋体"/>
                <w:sz w:val="24"/>
              </w:rPr>
              <w:t>6</w:t>
            </w:r>
            <w:r>
              <w:rPr>
                <w:rFonts w:hint="eastAsia" w:ascii="宋体" w:hAnsi="宋体"/>
                <w:sz w:val="24"/>
              </w:rPr>
              <w:t>亿元，</w:t>
            </w:r>
            <w:r>
              <w:rPr>
                <w:rFonts w:ascii="宋体" w:hAnsi="宋体"/>
                <w:sz w:val="24"/>
              </w:rPr>
              <w:t>08</w:t>
            </w:r>
            <w:r>
              <w:rPr>
                <w:rFonts w:hint="eastAsia" w:ascii="宋体" w:hAnsi="宋体"/>
                <w:sz w:val="24"/>
              </w:rPr>
              <w:t>年产值</w:t>
            </w:r>
            <w:r>
              <w:rPr>
                <w:rFonts w:ascii="宋体" w:hAnsi="宋体"/>
                <w:sz w:val="24"/>
              </w:rPr>
              <w:t>7</w:t>
            </w:r>
            <w:r>
              <w:rPr>
                <w:rFonts w:hint="eastAsia" w:ascii="宋体" w:hAnsi="宋体"/>
                <w:sz w:val="24"/>
              </w:rPr>
              <w:t>亿元。公司主要生产甲基乙烯基硅橡胶，混炼胶和绝缘胶三大系列近</w:t>
            </w:r>
            <w:r>
              <w:rPr>
                <w:rFonts w:ascii="宋体" w:hAnsi="宋体"/>
                <w:sz w:val="24"/>
              </w:rPr>
              <w:t>190</w:t>
            </w:r>
            <w:r>
              <w:rPr>
                <w:rFonts w:hint="eastAsia" w:ascii="宋体" w:hAnsi="宋体"/>
                <w:sz w:val="24"/>
              </w:rPr>
              <w:t>多个品种，年产</w:t>
            </w:r>
            <w:r>
              <w:rPr>
                <w:rFonts w:ascii="宋体" w:hAnsi="宋体"/>
                <w:sz w:val="24"/>
              </w:rPr>
              <w:t>5</w:t>
            </w:r>
            <w:r>
              <w:rPr>
                <w:rFonts w:hint="eastAsia" w:ascii="宋体" w:hAnsi="宋体"/>
                <w:sz w:val="24"/>
              </w:rPr>
              <w:t>万吨生胶，目前是国内最大的硅橡胶企业，占国内市场</w:t>
            </w:r>
            <w:r>
              <w:rPr>
                <w:rFonts w:ascii="宋体" w:hAnsi="宋体"/>
                <w:sz w:val="24"/>
              </w:rPr>
              <w:t>23%</w:t>
            </w:r>
            <w:r>
              <w:rPr>
                <w:rFonts w:hint="eastAsia" w:ascii="宋体" w:hAnsi="宋体"/>
                <w:sz w:val="24"/>
              </w:rPr>
              <w:t>的份额。高尔特硅橡胶制品（南京）有限公司依托东爵公司生产的硅混炼胶为原料，专业生产硅胶下游产品，如太阳能密封圈、硅胶轮、绝缘子避雷器等高新技术产品，该企业注册资本</w:t>
            </w:r>
            <w:r>
              <w:rPr>
                <w:rFonts w:ascii="宋体" w:hAnsi="宋体"/>
                <w:sz w:val="24"/>
              </w:rPr>
              <w:t>486</w:t>
            </w:r>
            <w:r>
              <w:rPr>
                <w:rFonts w:hint="eastAsia" w:ascii="宋体" w:hAnsi="宋体"/>
                <w:sz w:val="24"/>
              </w:rPr>
              <w:t>万美元，现有职工</w:t>
            </w:r>
            <w:r>
              <w:rPr>
                <w:rFonts w:ascii="宋体" w:hAnsi="宋体"/>
                <w:sz w:val="24"/>
              </w:rPr>
              <w:t>250</w:t>
            </w:r>
            <w:r>
              <w:rPr>
                <w:rFonts w:hint="eastAsia" w:ascii="宋体" w:hAnsi="宋体"/>
                <w:sz w:val="24"/>
              </w:rPr>
              <w:t>人。</w:t>
            </w:r>
            <w:r>
              <w:rPr>
                <w:rFonts w:ascii="宋体" w:hAnsi="宋体"/>
                <w:sz w:val="24"/>
              </w:rPr>
              <w:t>2007</w:t>
            </w:r>
            <w:r>
              <w:rPr>
                <w:rFonts w:hint="eastAsia" w:ascii="宋体" w:hAnsi="宋体"/>
                <w:sz w:val="24"/>
              </w:rPr>
              <w:t>年实现产值</w:t>
            </w:r>
            <w:r>
              <w:rPr>
                <w:rFonts w:ascii="宋体" w:hAnsi="宋体"/>
                <w:sz w:val="24"/>
              </w:rPr>
              <w:t>4</w:t>
            </w:r>
            <w:r>
              <w:rPr>
                <w:rFonts w:hint="eastAsia" w:ascii="宋体" w:hAnsi="宋体"/>
                <w:sz w:val="24"/>
              </w:rPr>
              <w:t>个亿，增加值</w:t>
            </w:r>
            <w:r>
              <w:rPr>
                <w:rFonts w:ascii="宋体" w:hAnsi="宋体"/>
                <w:sz w:val="24"/>
              </w:rPr>
              <w:t>7000</w:t>
            </w:r>
            <w:r>
              <w:rPr>
                <w:rFonts w:hint="eastAsia" w:ascii="宋体" w:hAnsi="宋体"/>
                <w:sz w:val="24"/>
              </w:rPr>
              <w:t>万元。</w:t>
            </w:r>
            <w:r>
              <w:rPr>
                <w:rFonts w:ascii="宋体" w:hAnsi="宋体"/>
                <w:sz w:val="24"/>
              </w:rPr>
              <w:t>2008</w:t>
            </w:r>
            <w:r>
              <w:rPr>
                <w:rFonts w:hint="eastAsia" w:ascii="宋体" w:hAnsi="宋体"/>
                <w:sz w:val="24"/>
              </w:rPr>
              <w:t>年产值</w:t>
            </w:r>
            <w:r>
              <w:rPr>
                <w:rFonts w:ascii="宋体" w:hAnsi="宋体"/>
                <w:sz w:val="24"/>
              </w:rPr>
              <w:t>6</w:t>
            </w:r>
            <w:r>
              <w:rPr>
                <w:rFonts w:hint="eastAsia" w:ascii="宋体" w:hAnsi="宋体"/>
                <w:sz w:val="24"/>
              </w:rPr>
              <w:t>亿元。硅橡胶及其制品同时派生出的企业有南京永金精细化工有限公司，年产值</w:t>
            </w:r>
            <w:r>
              <w:rPr>
                <w:rFonts w:ascii="宋体" w:hAnsi="宋体"/>
                <w:sz w:val="24"/>
              </w:rPr>
              <w:t>1</w:t>
            </w:r>
            <w:r>
              <w:rPr>
                <w:rFonts w:hint="eastAsia" w:ascii="宋体" w:hAnsi="宋体"/>
                <w:sz w:val="24"/>
              </w:rPr>
              <w:t>亿元，南京创先有机硅有限公司建成投产。硅橡胶及其制品已经形成产业链，全部投产后，预计产值可达</w:t>
            </w:r>
            <w:r>
              <w:rPr>
                <w:rFonts w:ascii="宋体" w:hAnsi="宋体"/>
                <w:sz w:val="24"/>
              </w:rPr>
              <w:t>40</w:t>
            </w:r>
            <w:r>
              <w:rPr>
                <w:rFonts w:hint="eastAsia" w:ascii="宋体" w:hAnsi="宋体"/>
                <w:sz w:val="24"/>
              </w:rPr>
              <w:t>亿元，真正成为亚洲乃至世界最大的硅橡胶及其制品基地。</w:t>
            </w:r>
            <w:r>
              <w:rPr>
                <w:rFonts w:ascii="宋体" w:hAnsi="宋体"/>
                <w:sz w:val="24"/>
              </w:rPr>
              <w:t xml:space="preserve"> </w:t>
            </w:r>
          </w:p>
          <w:p>
            <w:pPr>
              <w:pStyle w:val="71"/>
              <w:snapToGrid w:val="0"/>
              <w:spacing w:line="360" w:lineRule="auto"/>
              <w:ind w:firstLine="360" w:firstLineChars="150"/>
              <w:jc w:val="both"/>
              <w:rPr>
                <w:rFonts w:hAnsi="宋体"/>
              </w:rPr>
            </w:pPr>
            <w:r>
              <w:rPr>
                <w:rFonts w:hint="eastAsia" w:hAnsi="宋体"/>
              </w:rPr>
              <w:t>（</w:t>
            </w:r>
            <w:r>
              <w:rPr>
                <w:rFonts w:hAnsi="宋体" w:cs="Times New Roman"/>
              </w:rPr>
              <w:t>3</w:t>
            </w:r>
            <w:r>
              <w:rPr>
                <w:rFonts w:hint="eastAsia" w:hAnsi="宋体"/>
              </w:rPr>
              <w:t>）交通</w:t>
            </w:r>
            <w:r>
              <w:rPr>
                <w:rFonts w:hAnsi="宋体"/>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桥林镇地处长三角地区，长江中下游位置，滨江依山，与南京市区隔江相望。桥林镇地处南京水陆交通枢纽，现有宁合高速公路、宁乌公路、绕城公路的板桥汽渡已建成的公路二环将通过长江三桥向北连接宁淮高速公路、宁巢高速公路（沿江大道）、京沪高速铁路也将经过桥林。沪汉蓉铁路拟在桥林设客货站。桥林地区拥有长江</w:t>
            </w:r>
            <w:r>
              <w:rPr>
                <w:rFonts w:ascii="宋体" w:hAnsi="宋体"/>
                <w:sz w:val="24"/>
              </w:rPr>
              <w:t>6.5</w:t>
            </w:r>
            <w:r>
              <w:rPr>
                <w:rFonts w:hint="eastAsia" w:ascii="宋体" w:hAnsi="宋体"/>
                <w:sz w:val="24"/>
              </w:rPr>
              <w:t>公里专用深水岸线资源，航运条件优越适宜建设大型港口。桥林镇距上海港</w:t>
            </w:r>
            <w:r>
              <w:rPr>
                <w:rFonts w:ascii="宋体" w:hAnsi="宋体"/>
                <w:sz w:val="24"/>
              </w:rPr>
              <w:t>350</w:t>
            </w:r>
            <w:r>
              <w:rPr>
                <w:rFonts w:hint="eastAsia" w:ascii="宋体" w:hAnsi="宋体"/>
                <w:sz w:val="24"/>
              </w:rPr>
              <w:t>公里，南京新圩和龙潭港</w:t>
            </w:r>
            <w:r>
              <w:rPr>
                <w:rFonts w:ascii="宋体" w:hAnsi="宋体"/>
                <w:sz w:val="24"/>
              </w:rPr>
              <w:t>30</w:t>
            </w:r>
            <w:r>
              <w:rPr>
                <w:rFonts w:hint="eastAsia" w:ascii="宋体" w:hAnsi="宋体"/>
                <w:sz w:val="24"/>
              </w:rPr>
              <w:t>多公里，邻近南京禄口国际机场和安徽合肥机场，分别仅有半个小时和</w:t>
            </w:r>
            <w:r>
              <w:rPr>
                <w:rFonts w:ascii="宋体" w:hAnsi="宋体"/>
                <w:sz w:val="24"/>
              </w:rPr>
              <w:t>1</w:t>
            </w:r>
            <w:r>
              <w:rPr>
                <w:rFonts w:hint="eastAsia" w:ascii="宋体" w:hAnsi="宋体"/>
                <w:sz w:val="24"/>
              </w:rPr>
              <w:t>个小时的车程。</w:t>
            </w:r>
            <w:r>
              <w:rPr>
                <w:rFonts w:ascii="宋体" w:hAnsi="宋体"/>
                <w:sz w:val="24"/>
              </w:rPr>
              <w:t xml:space="preserve"> </w:t>
            </w:r>
          </w:p>
          <w:p>
            <w:pPr>
              <w:pStyle w:val="71"/>
              <w:snapToGrid w:val="0"/>
              <w:spacing w:line="360" w:lineRule="auto"/>
              <w:ind w:firstLine="200"/>
              <w:jc w:val="both"/>
              <w:rPr>
                <w:rFonts w:hAnsi="宋体"/>
              </w:rPr>
            </w:pPr>
            <w:r>
              <w:rPr>
                <w:rFonts w:hint="eastAsia" w:hAnsi="宋体"/>
              </w:rPr>
              <w:t>（</w:t>
            </w:r>
            <w:r>
              <w:rPr>
                <w:rFonts w:hAnsi="宋体" w:cs="Times New Roman"/>
              </w:rPr>
              <w:t>4</w:t>
            </w:r>
            <w:r>
              <w:rPr>
                <w:rFonts w:hint="eastAsia" w:hAnsi="宋体"/>
              </w:rPr>
              <w:t>）市政基础设施规划</w:t>
            </w:r>
            <w:r>
              <w:rPr>
                <w:rFonts w:hAnsi="宋体"/>
              </w:rPr>
              <w:t xml:space="preserve"> </w:t>
            </w:r>
          </w:p>
          <w:p>
            <w:pPr>
              <w:pStyle w:val="71"/>
              <w:snapToGrid w:val="0"/>
              <w:spacing w:line="360" w:lineRule="auto"/>
              <w:ind w:firstLine="480" w:firstLineChars="200"/>
              <w:jc w:val="both"/>
              <w:rPr>
                <w:rFonts w:hAnsi="宋体"/>
              </w:rPr>
            </w:pPr>
            <w:r>
              <w:rPr>
                <w:rFonts w:hint="eastAsia" w:hAnsi="宋体"/>
              </w:rPr>
              <w:t>①给水工程规划</w:t>
            </w:r>
            <w:r>
              <w:rPr>
                <w:rFonts w:hAnsi="宋体"/>
              </w:rPr>
              <w:t xml:space="preserve"> </w:t>
            </w:r>
          </w:p>
          <w:p>
            <w:pPr>
              <w:pStyle w:val="71"/>
              <w:snapToGrid w:val="0"/>
              <w:spacing w:line="360" w:lineRule="auto"/>
              <w:ind w:firstLine="480" w:firstLineChars="200"/>
              <w:jc w:val="both"/>
              <w:rPr>
                <w:rFonts w:hAnsi="宋体"/>
              </w:rPr>
            </w:pPr>
            <w:r>
              <w:rPr>
                <w:rFonts w:hint="eastAsia" w:hAnsi="宋体"/>
              </w:rPr>
              <w:t>水厂水源：规划区远期由桥林自来水厂供水，桥林自来水厂规模为</w:t>
            </w:r>
            <w:r>
              <w:rPr>
                <w:rFonts w:hAnsi="宋体" w:cs="Times New Roman"/>
              </w:rPr>
              <w:t>20.0</w:t>
            </w:r>
            <w:r>
              <w:rPr>
                <w:rFonts w:hint="eastAsia" w:hAnsi="宋体"/>
              </w:rPr>
              <w:t>万立方米</w:t>
            </w:r>
            <w:r>
              <w:rPr>
                <w:rFonts w:hAnsi="宋体" w:cs="Times New Roman"/>
              </w:rPr>
              <w:t>/</w:t>
            </w:r>
            <w:r>
              <w:rPr>
                <w:rFonts w:hint="eastAsia" w:hAnsi="宋体"/>
              </w:rPr>
              <w:t>日，水源为长江。桥林自来水厂目前尚未建成，规划</w:t>
            </w:r>
            <w:r>
              <w:rPr>
                <w:rFonts w:hAnsi="宋体" w:cs="Times New Roman"/>
              </w:rPr>
              <w:t>2015</w:t>
            </w:r>
            <w:r>
              <w:rPr>
                <w:rFonts w:hint="eastAsia" w:hAnsi="宋体"/>
              </w:rPr>
              <w:t>年建成投入运营。近期由三岔水厂与江浦自来水厂联合供水。</w:t>
            </w:r>
            <w:r>
              <w:rPr>
                <w:rFonts w:hAnsi="宋体"/>
              </w:rPr>
              <w:t xml:space="preserve"> </w:t>
            </w:r>
          </w:p>
          <w:p>
            <w:pPr>
              <w:pStyle w:val="71"/>
              <w:snapToGrid w:val="0"/>
              <w:spacing w:line="360" w:lineRule="auto"/>
              <w:ind w:firstLine="480" w:firstLineChars="200"/>
              <w:jc w:val="both"/>
              <w:rPr>
                <w:rFonts w:hAnsi="宋体"/>
              </w:rPr>
            </w:pPr>
            <w:r>
              <w:rPr>
                <w:rFonts w:hint="eastAsia" w:hAnsi="宋体"/>
              </w:rPr>
              <w:t>增压站：规划区内现状兰花增压站由于本身地势低、规模小，扩建可能性小，无法满足规划区内用水量、水压需求，因此规划远期迁至规划区东北角渔火路与浦乌路交叉口西南角，考虑到向规划区西部地块供水，规划规模</w:t>
            </w:r>
            <w:r>
              <w:rPr>
                <w:rFonts w:hAnsi="宋体" w:cs="Times New Roman"/>
              </w:rPr>
              <w:t>13</w:t>
            </w:r>
            <w:r>
              <w:rPr>
                <w:rFonts w:hint="eastAsia" w:hAnsi="宋体"/>
              </w:rPr>
              <w:t>万立方米</w:t>
            </w:r>
            <w:r>
              <w:rPr>
                <w:rFonts w:hAnsi="宋体" w:cs="Times New Roman"/>
              </w:rPr>
              <w:t>/</w:t>
            </w:r>
            <w:r>
              <w:rPr>
                <w:rFonts w:hint="eastAsia" w:hAnsi="宋体"/>
              </w:rPr>
              <w:t>日，占地面积</w:t>
            </w:r>
            <w:r>
              <w:rPr>
                <w:rFonts w:hAnsi="宋体" w:cs="Times New Roman"/>
              </w:rPr>
              <w:t>0.03</w:t>
            </w:r>
            <w:r>
              <w:rPr>
                <w:rFonts w:hint="eastAsia" w:hAnsi="宋体"/>
              </w:rPr>
              <w:t>平方公里。</w:t>
            </w:r>
            <w:r>
              <w:rPr>
                <w:rFonts w:hAnsi="宋体"/>
              </w:rPr>
              <w:t xml:space="preserve"> </w:t>
            </w:r>
          </w:p>
          <w:p>
            <w:pPr>
              <w:pStyle w:val="71"/>
              <w:snapToGrid w:val="0"/>
              <w:spacing w:line="360" w:lineRule="auto"/>
              <w:ind w:firstLine="480" w:firstLineChars="200"/>
              <w:jc w:val="both"/>
              <w:rPr>
                <w:rFonts w:hAnsi="宋体"/>
              </w:rPr>
            </w:pPr>
            <w:r>
              <w:rPr>
                <w:rFonts w:hint="eastAsia" w:hAnsi="宋体"/>
              </w:rPr>
              <w:t>为保证供水安全性，沿浦乌路规划一根</w:t>
            </w:r>
            <w:r>
              <w:rPr>
                <w:rFonts w:hAnsi="宋体" w:cs="Times New Roman"/>
              </w:rPr>
              <w:t>DN1400</w:t>
            </w:r>
            <w:r>
              <w:rPr>
                <w:rFonts w:hint="eastAsia" w:hAnsi="宋体"/>
              </w:rPr>
              <w:t>输水管，与江浦自来水厂沿丰字河路下规划的</w:t>
            </w:r>
            <w:r>
              <w:rPr>
                <w:rFonts w:hAnsi="宋体" w:cs="Times New Roman"/>
              </w:rPr>
              <w:t>DN1400</w:t>
            </w:r>
            <w:r>
              <w:rPr>
                <w:rFonts w:hint="eastAsia" w:hAnsi="宋体"/>
              </w:rPr>
              <w:t>输水管相接，向规划区供水。</w:t>
            </w:r>
            <w:r>
              <w:rPr>
                <w:rFonts w:hAnsi="宋体"/>
              </w:rPr>
              <w:t xml:space="preserve"> </w:t>
            </w:r>
          </w:p>
          <w:p>
            <w:pPr>
              <w:pStyle w:val="71"/>
              <w:snapToGrid w:val="0"/>
              <w:spacing w:line="360" w:lineRule="auto"/>
              <w:ind w:firstLine="480" w:firstLineChars="200"/>
              <w:jc w:val="both"/>
              <w:rPr>
                <w:rFonts w:hAnsi="宋体"/>
              </w:rPr>
            </w:pPr>
            <w:r>
              <w:rPr>
                <w:rFonts w:hint="eastAsia" w:hAnsi="宋体"/>
              </w:rPr>
              <w:t>供水由浦乌路下规划</w:t>
            </w:r>
            <w:r>
              <w:rPr>
                <w:rFonts w:hAnsi="宋体" w:cs="Times New Roman"/>
              </w:rPr>
              <w:t>DN1400</w:t>
            </w:r>
            <w:r>
              <w:rPr>
                <w:rFonts w:hint="eastAsia" w:hAnsi="宋体"/>
              </w:rPr>
              <w:t>供水管引入，经增压站增压后供给规划区，在规划区内沿凌霄路和延陵路规划</w:t>
            </w:r>
            <w:r>
              <w:rPr>
                <w:rFonts w:hAnsi="宋体" w:cs="Times New Roman"/>
              </w:rPr>
              <w:t>DN1000</w:t>
            </w:r>
            <w:r>
              <w:rPr>
                <w:rFonts w:hint="eastAsia" w:hAnsi="宋体"/>
              </w:rPr>
              <w:t>供水管向规划区供水。其他道路下规划</w:t>
            </w:r>
            <w:r>
              <w:rPr>
                <w:rFonts w:hAnsi="宋体" w:cs="Times New Roman"/>
              </w:rPr>
              <w:t>DN300-DN800</w:t>
            </w:r>
            <w:r>
              <w:rPr>
                <w:rFonts w:hint="eastAsia" w:hAnsi="宋体"/>
              </w:rPr>
              <w:t>给水管供水。给水管道布置在道路东侧或道路北侧。</w:t>
            </w:r>
            <w:r>
              <w:rPr>
                <w:rFonts w:hAnsi="宋体"/>
              </w:rPr>
              <w:t xml:space="preserve"> </w:t>
            </w:r>
          </w:p>
          <w:p>
            <w:pPr>
              <w:pStyle w:val="71"/>
              <w:snapToGrid w:val="0"/>
              <w:spacing w:line="360" w:lineRule="auto"/>
              <w:ind w:firstLine="480" w:firstLineChars="200"/>
              <w:jc w:val="both"/>
              <w:rPr>
                <w:rFonts w:hAnsi="宋体"/>
              </w:rPr>
            </w:pPr>
            <w:r>
              <w:rPr>
                <w:rFonts w:hint="eastAsia" w:hAnsi="宋体"/>
              </w:rPr>
              <w:t>②雨水工程规划</w:t>
            </w:r>
            <w:r>
              <w:rPr>
                <w:rFonts w:hAnsi="宋体"/>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保留规划区道路下的现状雨水管道；规划道路下的雨水管道尽量就近排入规划河道内，规划区内纵向沿凌霄路、凌霄路、延陵路和兰花路等布置管径为</w:t>
            </w:r>
            <w:r>
              <w:rPr>
                <w:rFonts w:ascii="宋体" w:hAnsi="宋体"/>
                <w:sz w:val="24"/>
              </w:rPr>
              <w:t>d600</w:t>
            </w:r>
            <w:r>
              <w:rPr>
                <w:rFonts w:hint="eastAsia" w:ascii="宋体" w:hAnsi="宋体"/>
                <w:sz w:val="24"/>
              </w:rPr>
              <w:t>～</w:t>
            </w:r>
            <w:r>
              <w:rPr>
                <w:rFonts w:ascii="宋体" w:hAnsi="宋体"/>
                <w:sz w:val="24"/>
              </w:rPr>
              <w:t>d1200</w:t>
            </w:r>
            <w:r>
              <w:rPr>
                <w:rFonts w:hint="eastAsia" w:ascii="宋体" w:hAnsi="宋体"/>
                <w:sz w:val="24"/>
              </w:rPr>
              <w:t>的雨水干管，横向沿朱石路、延陵路、松菊路、柳岸路、长桥路和步月路等道路下布置</w:t>
            </w:r>
            <w:r>
              <w:rPr>
                <w:rFonts w:ascii="宋体" w:hAnsi="宋体"/>
                <w:sz w:val="24"/>
              </w:rPr>
              <w:t>d600</w:t>
            </w:r>
            <w:r>
              <w:rPr>
                <w:rFonts w:hint="eastAsia" w:ascii="宋体" w:hAnsi="宋体"/>
                <w:sz w:val="24"/>
              </w:rPr>
              <w:t>～</w:t>
            </w:r>
            <w:r>
              <w:rPr>
                <w:rFonts w:ascii="宋体" w:hAnsi="宋体"/>
                <w:sz w:val="24"/>
              </w:rPr>
              <w:t>d1200</w:t>
            </w:r>
            <w:r>
              <w:rPr>
                <w:rFonts w:hint="eastAsia" w:ascii="宋体" w:hAnsi="宋体"/>
                <w:sz w:val="24"/>
              </w:rPr>
              <w:t>的雨水干管。雨水管道的管位根据道路路幅分配确定。</w:t>
            </w:r>
            <w:r>
              <w:rPr>
                <w:rFonts w:ascii="宋体" w:hAnsi="宋体"/>
                <w:sz w:val="24"/>
              </w:rPr>
              <w:t xml:space="preserve"> </w:t>
            </w:r>
          </w:p>
          <w:p>
            <w:pPr>
              <w:pStyle w:val="71"/>
              <w:snapToGrid w:val="0"/>
              <w:spacing w:line="360" w:lineRule="auto"/>
              <w:ind w:firstLine="480" w:firstLineChars="200"/>
              <w:jc w:val="both"/>
              <w:rPr>
                <w:rFonts w:hAnsi="宋体"/>
              </w:rPr>
            </w:pPr>
            <w:r>
              <w:rPr>
                <w:rFonts w:hint="eastAsia" w:hAnsi="宋体"/>
              </w:rPr>
              <w:t>③污水工程规划</w:t>
            </w:r>
            <w:r>
              <w:rPr>
                <w:rFonts w:hAnsi="宋体"/>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规划区的污水纳入浦口经济开发区污水处理厂进行处理，该污水处理厂位于规划区范围外东北部，规划总规模为</w:t>
            </w:r>
            <w:r>
              <w:rPr>
                <w:rFonts w:ascii="宋体" w:hAnsi="宋体"/>
                <w:sz w:val="24"/>
              </w:rPr>
              <w:t>20.0</w:t>
            </w:r>
            <w:r>
              <w:rPr>
                <w:rFonts w:hint="eastAsia" w:ascii="宋体" w:hAnsi="宋体"/>
                <w:sz w:val="24"/>
              </w:rPr>
              <w:t>万吨</w:t>
            </w:r>
            <w:r>
              <w:rPr>
                <w:rFonts w:ascii="宋体" w:hAnsi="宋体"/>
                <w:sz w:val="24"/>
              </w:rPr>
              <w:t>/</w:t>
            </w:r>
            <w:r>
              <w:rPr>
                <w:rFonts w:hint="eastAsia" w:ascii="宋体" w:hAnsi="宋体"/>
                <w:sz w:val="24"/>
              </w:rPr>
              <w:t>日，占地面积为</w:t>
            </w:r>
            <w:r>
              <w:rPr>
                <w:rFonts w:ascii="宋体" w:hAnsi="宋体"/>
                <w:sz w:val="24"/>
              </w:rPr>
              <w:t>0.18</w:t>
            </w:r>
            <w:r>
              <w:rPr>
                <w:rFonts w:hint="eastAsia" w:ascii="宋体" w:hAnsi="宋体"/>
                <w:sz w:val="24"/>
              </w:rPr>
              <w:t>平方公里，一期工程规模为</w:t>
            </w:r>
            <w:r>
              <w:rPr>
                <w:rFonts w:ascii="宋体" w:hAnsi="宋体"/>
                <w:sz w:val="24"/>
              </w:rPr>
              <w:t>5</w:t>
            </w:r>
            <w:r>
              <w:rPr>
                <w:rFonts w:hint="eastAsia" w:ascii="宋体" w:hAnsi="宋体"/>
                <w:sz w:val="24"/>
              </w:rPr>
              <w:t>万吨</w:t>
            </w:r>
            <w:r>
              <w:rPr>
                <w:rFonts w:ascii="宋体" w:hAnsi="宋体"/>
                <w:sz w:val="24"/>
              </w:rPr>
              <w:t>/</w:t>
            </w:r>
            <w:r>
              <w:rPr>
                <w:rFonts w:hint="eastAsia" w:ascii="宋体" w:hAnsi="宋体"/>
                <w:sz w:val="24"/>
              </w:rPr>
              <w:t>日。</w:t>
            </w:r>
            <w:r>
              <w:rPr>
                <w:rFonts w:ascii="宋体" w:hAnsi="宋体"/>
                <w:sz w:val="24"/>
              </w:rPr>
              <w:t xml:space="preserve"> </w:t>
            </w:r>
          </w:p>
          <w:p>
            <w:pPr>
              <w:tabs>
                <w:tab w:val="left" w:pos="360"/>
              </w:tabs>
              <w:snapToGrid w:val="0"/>
              <w:spacing w:line="360" w:lineRule="auto"/>
              <w:ind w:firstLine="480" w:firstLineChars="200"/>
              <w:rPr>
                <w:rFonts w:hint="eastAsia"/>
                <w:sz w:val="24"/>
              </w:rPr>
            </w:pPr>
          </w:p>
          <w:p>
            <w:pPr>
              <w:tabs>
                <w:tab w:val="left" w:pos="360"/>
              </w:tabs>
              <w:snapToGrid w:val="0"/>
              <w:spacing w:line="360" w:lineRule="auto"/>
              <w:ind w:firstLine="480" w:firstLineChars="200"/>
              <w:rPr>
                <w:rFonts w:hint="eastAsia"/>
                <w:sz w:val="24"/>
              </w:rPr>
            </w:pPr>
          </w:p>
          <w:p>
            <w:pPr>
              <w:tabs>
                <w:tab w:val="left" w:pos="360"/>
              </w:tabs>
              <w:snapToGrid w:val="0"/>
              <w:spacing w:line="360" w:lineRule="auto"/>
              <w:rPr>
                <w:rFonts w:hint="eastAsia"/>
                <w:sz w:val="24"/>
              </w:rPr>
            </w:pPr>
          </w:p>
          <w:p>
            <w:pPr>
              <w:tabs>
                <w:tab w:val="left" w:pos="360"/>
              </w:tabs>
              <w:snapToGrid w:val="0"/>
              <w:spacing w:line="360" w:lineRule="auto"/>
              <w:rPr>
                <w:rFonts w:hint="eastAsia"/>
                <w:sz w:val="24"/>
              </w:rPr>
            </w:pPr>
          </w:p>
          <w:p>
            <w:pPr>
              <w:tabs>
                <w:tab w:val="left" w:pos="360"/>
              </w:tabs>
              <w:spacing w:line="440" w:lineRule="exact"/>
              <w:rPr>
                <w:sz w:val="24"/>
              </w:rPr>
            </w:pPr>
          </w:p>
          <w:p>
            <w:pPr>
              <w:tabs>
                <w:tab w:val="left" w:pos="360"/>
              </w:tabs>
              <w:spacing w:line="440" w:lineRule="exact"/>
              <w:rPr>
                <w:sz w:val="24"/>
              </w:rPr>
            </w:pPr>
          </w:p>
          <w:p>
            <w:pPr>
              <w:tabs>
                <w:tab w:val="left" w:pos="360"/>
              </w:tabs>
              <w:spacing w:line="440" w:lineRule="exact"/>
              <w:rPr>
                <w:rFonts w:hint="eastAsia"/>
                <w:sz w:val="24"/>
              </w:rPr>
            </w:pPr>
          </w:p>
        </w:tc>
      </w:tr>
    </w:tbl>
    <w:p>
      <w:pPr>
        <w:adjustRightInd w:val="0"/>
        <w:snapToGrid w:val="0"/>
        <w:outlineLvl w:val="0"/>
        <w:rPr>
          <w:b/>
          <w:sz w:val="32"/>
        </w:rPr>
      </w:pPr>
      <w:r>
        <w:rPr>
          <w:b/>
          <w:sz w:val="32"/>
        </w:rPr>
        <w:br w:type="page"/>
      </w:r>
      <w:bookmarkStart w:id="31" w:name="_Toc227685796"/>
      <w:bookmarkStart w:id="32" w:name="_Toc227685837"/>
      <w:bookmarkStart w:id="33" w:name="_Toc281931670"/>
      <w:bookmarkStart w:id="34" w:name="_Toc281935454"/>
      <w:bookmarkStart w:id="35" w:name="_Toc289452418"/>
      <w:bookmarkStart w:id="36" w:name="_Toc290387746"/>
      <w:r>
        <w:rPr>
          <w:b/>
          <w:sz w:val="30"/>
          <w:szCs w:val="30"/>
        </w:rPr>
        <w:t>4、环境质量状况</w:t>
      </w:r>
      <w:bookmarkEnd w:id="31"/>
      <w:bookmarkEnd w:id="32"/>
      <w:bookmarkEnd w:id="33"/>
      <w:bookmarkEnd w:id="34"/>
      <w:bookmarkEnd w:id="35"/>
      <w:bookmarkEnd w:id="36"/>
    </w:p>
    <w:tbl>
      <w:tblPr>
        <w:tblStyle w:val="42"/>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5" w:hRule="atLeast"/>
          <w:jc w:val="center"/>
        </w:trPr>
        <w:tc>
          <w:tcPr>
            <w:tcW w:w="852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ind w:firstLine="480" w:firstLineChars="200"/>
              <w:rPr>
                <w:sz w:val="24"/>
              </w:rPr>
            </w:pPr>
            <w:r>
              <w:rPr>
                <w:sz w:val="24"/>
              </w:rPr>
              <w:t>建设项目所在地区域环境质量现状及主要环境问题（环境空气、地面水、地下水、声环境、辐射环境、生态环境等）：</w:t>
            </w:r>
          </w:p>
          <w:p>
            <w:pPr>
              <w:pStyle w:val="71"/>
              <w:snapToGrid w:val="0"/>
              <w:spacing w:line="360" w:lineRule="auto"/>
              <w:ind w:firstLine="480" w:firstLineChars="200"/>
              <w:jc w:val="both"/>
            </w:pPr>
            <w:r>
              <w:t>1</w:t>
            </w:r>
            <w:r>
              <w:rPr>
                <w:rFonts w:hint="eastAsia"/>
              </w:rPr>
              <w:t>、空气环境质量现状</w:t>
            </w:r>
            <w:r>
              <w:t xml:space="preserve"> </w:t>
            </w:r>
          </w:p>
          <w:p>
            <w:pPr>
              <w:pStyle w:val="71"/>
              <w:snapToGrid w:val="0"/>
              <w:spacing w:line="360" w:lineRule="auto"/>
              <w:ind w:firstLine="480" w:firstLineChars="200"/>
              <w:jc w:val="both"/>
            </w:pPr>
            <w:r>
              <w:rPr>
                <w:rFonts w:hint="eastAsia"/>
              </w:rPr>
              <w:t>本项目位于南京市浦口区，为环境空气质量功能区中的二类区。大气环境质量现状</w:t>
            </w:r>
            <w:r>
              <w:t>SO</w:t>
            </w:r>
            <w:r>
              <w:rPr>
                <w:vertAlign w:val="subscript"/>
              </w:rPr>
              <w:t>2</w:t>
            </w:r>
            <w:r>
              <w:rPr>
                <w:rFonts w:hint="eastAsia"/>
              </w:rPr>
              <w:t>、</w:t>
            </w:r>
            <w:r>
              <w:t>NO</w:t>
            </w:r>
            <w:r>
              <w:rPr>
                <w:vertAlign w:val="subscript"/>
              </w:rPr>
              <w:t>2</w:t>
            </w:r>
            <w:r>
              <w:rPr>
                <w:rFonts w:hint="eastAsia"/>
              </w:rPr>
              <w:t>、</w:t>
            </w:r>
            <w:r>
              <w:t>PM</w:t>
            </w:r>
            <w:r>
              <w:rPr>
                <w:vertAlign w:val="subscript"/>
              </w:rPr>
              <w:t>10</w:t>
            </w:r>
            <w:r>
              <w:rPr>
                <w:rFonts w:hint="eastAsia"/>
              </w:rPr>
              <w:t>浓度数据引用《江苏省南京浦口经济开发总公司南京桥林街道拆迁安置房三期项目环评报告书》中</w:t>
            </w:r>
            <w:r>
              <w:t>2014</w:t>
            </w:r>
            <w:r>
              <w:rPr>
                <w:rFonts w:hint="eastAsia"/>
              </w:rPr>
              <w:t>年</w:t>
            </w:r>
            <w:r>
              <w:t>7</w:t>
            </w:r>
            <w:r>
              <w:rPr>
                <w:rFonts w:hint="eastAsia"/>
              </w:rPr>
              <w:t>月</w:t>
            </w:r>
            <w:r>
              <w:t>15</w:t>
            </w:r>
            <w:r>
              <w:rPr>
                <w:rFonts w:hint="eastAsia"/>
              </w:rPr>
              <w:t>日至</w:t>
            </w:r>
            <w:r>
              <w:t>2014</w:t>
            </w:r>
            <w:r>
              <w:rPr>
                <w:rFonts w:hint="eastAsia"/>
              </w:rPr>
              <w:t>年</w:t>
            </w:r>
            <w:r>
              <w:t>7</w:t>
            </w:r>
            <w:r>
              <w:rPr>
                <w:rFonts w:hint="eastAsia"/>
              </w:rPr>
              <w:t>月</w:t>
            </w:r>
            <w:r>
              <w:t>21</w:t>
            </w:r>
            <w:r>
              <w:rPr>
                <w:rFonts w:hint="eastAsia"/>
              </w:rPr>
              <w:t>日对浦口区的监测数据，监测点位见表4，具体监测数值见表5。</w:t>
            </w:r>
            <w:r>
              <w:t xml:space="preserve"> </w:t>
            </w:r>
          </w:p>
          <w:p>
            <w:pPr>
              <w:snapToGrid w:val="0"/>
              <w:spacing w:line="360" w:lineRule="auto"/>
              <w:jc w:val="center"/>
              <w:rPr>
                <w:rFonts w:hint="eastAsia"/>
                <w:b/>
                <w:sz w:val="24"/>
              </w:rPr>
            </w:pPr>
            <w:r>
              <w:rPr>
                <w:rFonts w:hint="eastAsia" w:ascii="宋体" w:cs="宋体"/>
                <w:sz w:val="24"/>
              </w:rPr>
              <w:t>表</w:t>
            </w:r>
            <w:r>
              <w:rPr>
                <w:rFonts w:hint="eastAsia"/>
                <w:b/>
                <w:bCs/>
                <w:sz w:val="24"/>
              </w:rPr>
              <w:t>4</w:t>
            </w:r>
            <w:r>
              <w:rPr>
                <w:b/>
                <w:bCs/>
                <w:sz w:val="24"/>
              </w:rPr>
              <w:t xml:space="preserve"> </w:t>
            </w:r>
            <w:r>
              <w:rPr>
                <w:rFonts w:hint="eastAsia" w:ascii="宋体" w:cs="宋体"/>
                <w:sz w:val="24"/>
              </w:rPr>
              <w:t>环境空气质量现监测布点表</w:t>
            </w:r>
          </w:p>
          <w:tbl>
            <w:tblPr>
              <w:tblStyle w:val="42"/>
              <w:tblW w:w="831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352"/>
              <w:gridCol w:w="2239"/>
              <w:gridCol w:w="1711"/>
              <w:gridCol w:w="13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top"/>
                </w:tcPr>
                <w:p>
                  <w:pPr>
                    <w:rPr>
                      <w:rFonts w:hint="eastAsia"/>
                      <w:szCs w:val="21"/>
                    </w:rPr>
                  </w:pPr>
                  <w:r>
                    <w:rPr>
                      <w:rFonts w:hint="eastAsia"/>
                      <w:szCs w:val="21"/>
                    </w:rPr>
                    <w:t>序号</w:t>
                  </w:r>
                </w:p>
              </w:tc>
              <w:tc>
                <w:tcPr>
                  <w:tcW w:w="2352" w:type="dxa"/>
                  <w:vAlign w:val="top"/>
                </w:tcPr>
                <w:p>
                  <w:pPr>
                    <w:rPr>
                      <w:rFonts w:hint="eastAsia"/>
                      <w:szCs w:val="21"/>
                    </w:rPr>
                  </w:pPr>
                  <w:r>
                    <w:rPr>
                      <w:rFonts w:hint="eastAsia"/>
                      <w:szCs w:val="21"/>
                    </w:rPr>
                    <w:t>测点名称</w:t>
                  </w:r>
                </w:p>
              </w:tc>
              <w:tc>
                <w:tcPr>
                  <w:tcW w:w="2239" w:type="dxa"/>
                  <w:vAlign w:val="top"/>
                </w:tcPr>
                <w:p>
                  <w:pPr>
                    <w:rPr>
                      <w:rFonts w:hint="eastAsia"/>
                      <w:szCs w:val="21"/>
                    </w:rPr>
                  </w:pPr>
                  <w:r>
                    <w:rPr>
                      <w:rFonts w:hint="eastAsia"/>
                      <w:szCs w:val="21"/>
                    </w:rPr>
                    <w:t>相对本项目的方位/距离</w:t>
                  </w:r>
                </w:p>
              </w:tc>
              <w:tc>
                <w:tcPr>
                  <w:tcW w:w="1711" w:type="dxa"/>
                  <w:vAlign w:val="top"/>
                </w:tcPr>
                <w:p>
                  <w:pPr>
                    <w:rPr>
                      <w:rFonts w:hint="eastAsia"/>
                      <w:szCs w:val="21"/>
                    </w:rPr>
                  </w:pPr>
                  <w:r>
                    <w:rPr>
                      <w:rFonts w:hint="eastAsia"/>
                      <w:szCs w:val="21"/>
                    </w:rPr>
                    <w:t>监测因子</w:t>
                  </w:r>
                </w:p>
              </w:tc>
              <w:tc>
                <w:tcPr>
                  <w:tcW w:w="1388" w:type="dxa"/>
                  <w:vAlign w:val="top"/>
                </w:tcPr>
                <w:p>
                  <w:pPr>
                    <w:rPr>
                      <w:rFonts w:hint="eastAsia"/>
                      <w:szCs w:val="21"/>
                    </w:rPr>
                  </w:pPr>
                  <w:r>
                    <w:rPr>
                      <w:rFonts w:hint="eastAsia"/>
                      <w:szCs w:val="21"/>
                    </w:rPr>
                    <w:t>环境功能区划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top"/>
                </w:tcPr>
                <w:p>
                  <w:pPr>
                    <w:rPr>
                      <w:rFonts w:hint="eastAsia"/>
                      <w:szCs w:val="21"/>
                    </w:rPr>
                  </w:pPr>
                  <w:r>
                    <w:rPr>
                      <w:rFonts w:hint="eastAsia"/>
                      <w:szCs w:val="21"/>
                    </w:rPr>
                    <w:t>G1</w:t>
                  </w:r>
                </w:p>
              </w:tc>
              <w:tc>
                <w:tcPr>
                  <w:tcW w:w="2352" w:type="dxa"/>
                  <w:vAlign w:val="top"/>
                </w:tcPr>
                <w:p>
                  <w:pPr>
                    <w:rPr>
                      <w:rFonts w:hint="eastAsia"/>
                      <w:szCs w:val="21"/>
                    </w:rPr>
                  </w:pPr>
                  <w:r>
                    <w:rPr>
                      <w:rFonts w:hint="eastAsia"/>
                      <w:szCs w:val="21"/>
                    </w:rPr>
                    <w:t>南京桥林街道拆迁安置房</w:t>
                  </w:r>
                </w:p>
              </w:tc>
              <w:tc>
                <w:tcPr>
                  <w:tcW w:w="2239" w:type="dxa"/>
                  <w:vAlign w:val="top"/>
                </w:tcPr>
                <w:p>
                  <w:pPr>
                    <w:rPr>
                      <w:rFonts w:hint="eastAsia"/>
                      <w:szCs w:val="21"/>
                    </w:rPr>
                  </w:pPr>
                  <w:r>
                    <w:rPr>
                      <w:rFonts w:hint="eastAsia"/>
                      <w:szCs w:val="21"/>
                    </w:rPr>
                    <w:t>SE 2.2km</w:t>
                  </w:r>
                </w:p>
              </w:tc>
              <w:tc>
                <w:tcPr>
                  <w:tcW w:w="1711" w:type="dxa"/>
                  <w:vAlign w:val="top"/>
                </w:tcPr>
                <w:p>
                  <w:pPr>
                    <w:rPr>
                      <w:rFonts w:hint="eastAsia"/>
                      <w:szCs w:val="21"/>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、PM</w:t>
                  </w:r>
                  <w:r>
                    <w:rPr>
                      <w:rFonts w:hint="eastAsia"/>
                      <w:szCs w:val="21"/>
                      <w:vertAlign w:val="subscript"/>
                    </w:rPr>
                    <w:t>10</w:t>
                  </w:r>
                </w:p>
              </w:tc>
              <w:tc>
                <w:tcPr>
                  <w:tcW w:w="1388" w:type="dxa"/>
                  <w:vAlign w:val="top"/>
                </w:tcPr>
                <w:p>
                  <w:pPr>
                    <w:rPr>
                      <w:rFonts w:hint="eastAsia"/>
                      <w:szCs w:val="21"/>
                    </w:rPr>
                  </w:pPr>
                  <w:r>
                    <w:rPr>
                      <w:rFonts w:hint="eastAsia"/>
                      <w:szCs w:val="21"/>
                    </w:rPr>
                    <w:t>二类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top"/>
                </w:tcPr>
                <w:p>
                  <w:pPr>
                    <w:rPr>
                      <w:rFonts w:hint="eastAsia"/>
                      <w:szCs w:val="21"/>
                    </w:rPr>
                  </w:pPr>
                  <w:r>
                    <w:rPr>
                      <w:rFonts w:hint="eastAsia"/>
                      <w:szCs w:val="21"/>
                    </w:rPr>
                    <w:t>G2</w:t>
                  </w:r>
                </w:p>
              </w:tc>
              <w:tc>
                <w:tcPr>
                  <w:tcW w:w="2352" w:type="dxa"/>
                  <w:vAlign w:val="top"/>
                </w:tcPr>
                <w:p>
                  <w:pPr>
                    <w:rPr>
                      <w:rFonts w:hint="eastAsia"/>
                      <w:szCs w:val="21"/>
                    </w:rPr>
                  </w:pPr>
                  <w:r>
                    <w:rPr>
                      <w:rFonts w:hint="eastAsia"/>
                      <w:szCs w:val="21"/>
                    </w:rPr>
                    <w:t>浦口经济开发区管委会</w:t>
                  </w:r>
                </w:p>
              </w:tc>
              <w:tc>
                <w:tcPr>
                  <w:tcW w:w="2239" w:type="dxa"/>
                  <w:vAlign w:val="top"/>
                </w:tcPr>
                <w:p>
                  <w:pPr>
                    <w:rPr>
                      <w:rFonts w:hint="eastAsia"/>
                      <w:szCs w:val="21"/>
                    </w:rPr>
                  </w:pPr>
                  <w:r>
                    <w:rPr>
                      <w:rFonts w:hint="eastAsia"/>
                      <w:szCs w:val="21"/>
                    </w:rPr>
                    <w:t>N 10m</w:t>
                  </w:r>
                </w:p>
              </w:tc>
              <w:tc>
                <w:tcPr>
                  <w:tcW w:w="1711" w:type="dxa"/>
                  <w:vAlign w:val="top"/>
                </w:tcPr>
                <w:p>
                  <w:pPr>
                    <w:rPr>
                      <w:rFonts w:hint="eastAsia"/>
                      <w:szCs w:val="21"/>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、PM</w:t>
                  </w:r>
                  <w:r>
                    <w:rPr>
                      <w:rFonts w:hint="eastAsia"/>
                      <w:szCs w:val="21"/>
                      <w:vertAlign w:val="subscript"/>
                    </w:rPr>
                    <w:t>10</w:t>
                  </w:r>
                </w:p>
              </w:tc>
              <w:tc>
                <w:tcPr>
                  <w:tcW w:w="1388" w:type="dxa"/>
                  <w:vAlign w:val="top"/>
                </w:tcPr>
                <w:p>
                  <w:pPr>
                    <w:rPr>
                      <w:rFonts w:hint="eastAsia"/>
                      <w:szCs w:val="21"/>
                    </w:rPr>
                  </w:pPr>
                  <w:r>
                    <w:rPr>
                      <w:rFonts w:hint="eastAsia"/>
                      <w:szCs w:val="21"/>
                    </w:rPr>
                    <w:t>二类</w:t>
                  </w:r>
                </w:p>
              </w:tc>
            </w:tr>
          </w:tbl>
          <w:p>
            <w:pPr>
              <w:snapToGrid w:val="0"/>
              <w:spacing w:line="360" w:lineRule="auto"/>
              <w:rPr>
                <w:rFonts w:hint="eastAsia"/>
                <w:b/>
                <w:sz w:val="24"/>
              </w:rPr>
            </w:pPr>
          </w:p>
          <w:p>
            <w:pPr>
              <w:pStyle w:val="71"/>
              <w:jc w:val="center"/>
            </w:pPr>
            <w:r>
              <w:rPr>
                <w:rFonts w:hint="eastAsia"/>
              </w:rPr>
              <w:t>表</w:t>
            </w:r>
            <w:r>
              <w:rPr>
                <w:rFonts w:hint="eastAsia" w:ascii="Times New Roman" w:cs="Times New Roman"/>
                <w:b/>
                <w:bCs/>
              </w:rPr>
              <w:t>5</w:t>
            </w:r>
            <w:r>
              <w:rPr>
                <w:rFonts w:ascii="Times New Roman" w:cs="Times New Roman"/>
                <w:b/>
                <w:bCs/>
              </w:rPr>
              <w:t xml:space="preserve"> </w:t>
            </w:r>
            <w:r>
              <w:rPr>
                <w:rFonts w:hint="eastAsia"/>
              </w:rPr>
              <w:t>大气环境质量现状监测结果</w:t>
            </w:r>
          </w:p>
          <w:tbl>
            <w:tblPr>
              <w:tblStyle w:val="42"/>
              <w:tblW w:w="8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30"/>
              <w:gridCol w:w="1421"/>
              <w:gridCol w:w="1003"/>
              <w:gridCol w:w="839"/>
              <w:gridCol w:w="1421"/>
              <w:gridCol w:w="1003"/>
              <w:gridCol w:w="8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restart"/>
                  <w:vAlign w:val="top"/>
                </w:tcPr>
                <w:p>
                  <w:pPr>
                    <w:snapToGrid w:val="0"/>
                    <w:rPr>
                      <w:rFonts w:hint="eastAsia"/>
                      <w:szCs w:val="21"/>
                    </w:rPr>
                  </w:pPr>
                  <w:r>
                    <w:rPr>
                      <w:rFonts w:hint="eastAsia"/>
                      <w:szCs w:val="21"/>
                    </w:rPr>
                    <w:t>监测点位</w:t>
                  </w:r>
                </w:p>
              </w:tc>
              <w:tc>
                <w:tcPr>
                  <w:tcW w:w="930" w:type="dxa"/>
                  <w:vMerge w:val="restart"/>
                  <w:vAlign w:val="top"/>
                </w:tcPr>
                <w:p>
                  <w:pPr>
                    <w:snapToGrid w:val="0"/>
                    <w:rPr>
                      <w:rFonts w:hint="eastAsia"/>
                      <w:szCs w:val="21"/>
                    </w:rPr>
                  </w:pPr>
                  <w:r>
                    <w:rPr>
                      <w:rFonts w:hint="eastAsia"/>
                      <w:szCs w:val="21"/>
                    </w:rPr>
                    <w:t>项目</w:t>
                  </w:r>
                </w:p>
              </w:tc>
              <w:tc>
                <w:tcPr>
                  <w:tcW w:w="3263" w:type="dxa"/>
                  <w:gridSpan w:val="3"/>
                  <w:vAlign w:val="top"/>
                </w:tcPr>
                <w:p>
                  <w:pPr>
                    <w:snapToGrid w:val="0"/>
                    <w:rPr>
                      <w:rFonts w:hint="eastAsia"/>
                      <w:szCs w:val="21"/>
                    </w:rPr>
                  </w:pPr>
                  <w:r>
                    <w:rPr>
                      <w:rFonts w:hint="eastAsia"/>
                      <w:szCs w:val="21"/>
                    </w:rPr>
                    <w:t>小时平均浓度监测结果</w:t>
                  </w:r>
                </w:p>
              </w:tc>
              <w:tc>
                <w:tcPr>
                  <w:tcW w:w="3264" w:type="dxa"/>
                  <w:gridSpan w:val="3"/>
                  <w:vAlign w:val="top"/>
                </w:tcPr>
                <w:p>
                  <w:pPr>
                    <w:snapToGrid w:val="0"/>
                    <w:rPr>
                      <w:rFonts w:hint="eastAsia"/>
                      <w:szCs w:val="21"/>
                    </w:rPr>
                  </w:pPr>
                  <w:r>
                    <w:rPr>
                      <w:rFonts w:hint="eastAsia"/>
                      <w:szCs w:val="21"/>
                    </w:rPr>
                    <w:t>日平均浓度监测结果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top"/>
                </w:tcPr>
                <w:p>
                  <w:pPr>
                    <w:snapToGrid w:val="0"/>
                    <w:rPr>
                      <w:rFonts w:hint="eastAsia"/>
                      <w:szCs w:val="21"/>
                    </w:rPr>
                  </w:pPr>
                </w:p>
              </w:tc>
              <w:tc>
                <w:tcPr>
                  <w:tcW w:w="930" w:type="dxa"/>
                  <w:vMerge w:val="continue"/>
                  <w:vAlign w:val="top"/>
                </w:tcPr>
                <w:p>
                  <w:pPr>
                    <w:snapToGrid w:val="0"/>
                    <w:rPr>
                      <w:rFonts w:hint="eastAsia"/>
                      <w:szCs w:val="21"/>
                    </w:rPr>
                  </w:pPr>
                </w:p>
              </w:tc>
              <w:tc>
                <w:tcPr>
                  <w:tcW w:w="1421" w:type="dxa"/>
                  <w:vAlign w:val="top"/>
                </w:tcPr>
                <w:p>
                  <w:pPr>
                    <w:snapToGrid w:val="0"/>
                    <w:rPr>
                      <w:rFonts w:hint="eastAsia"/>
                      <w:szCs w:val="21"/>
                    </w:rPr>
                  </w:pPr>
                  <w:r>
                    <w:rPr>
                      <w:rFonts w:hint="eastAsia"/>
                      <w:szCs w:val="21"/>
                    </w:rPr>
                    <w:t>浓度范围</w:t>
                  </w:r>
                </w:p>
              </w:tc>
              <w:tc>
                <w:tcPr>
                  <w:tcW w:w="1003" w:type="dxa"/>
                  <w:vAlign w:val="top"/>
                </w:tcPr>
                <w:p>
                  <w:pPr>
                    <w:snapToGrid w:val="0"/>
                    <w:rPr>
                      <w:rFonts w:hint="eastAsia"/>
                      <w:szCs w:val="21"/>
                    </w:rPr>
                  </w:pPr>
                  <w:r>
                    <w:rPr>
                      <w:rFonts w:hint="eastAsia"/>
                      <w:szCs w:val="21"/>
                    </w:rPr>
                    <w:t>超标率（%）</w:t>
                  </w:r>
                </w:p>
              </w:tc>
              <w:tc>
                <w:tcPr>
                  <w:tcW w:w="839" w:type="dxa"/>
                  <w:vAlign w:val="top"/>
                </w:tcPr>
                <w:p>
                  <w:pPr>
                    <w:snapToGrid w:val="0"/>
                    <w:rPr>
                      <w:rFonts w:hint="eastAsia"/>
                      <w:szCs w:val="21"/>
                    </w:rPr>
                  </w:pPr>
                  <w:r>
                    <w:rPr>
                      <w:rFonts w:hint="eastAsia"/>
                      <w:szCs w:val="21"/>
                    </w:rPr>
                    <w:t>最大超标倍数</w:t>
                  </w:r>
                </w:p>
              </w:tc>
              <w:tc>
                <w:tcPr>
                  <w:tcW w:w="1421" w:type="dxa"/>
                  <w:vAlign w:val="top"/>
                </w:tcPr>
                <w:p>
                  <w:pPr>
                    <w:snapToGrid w:val="0"/>
                    <w:rPr>
                      <w:rFonts w:hint="eastAsia"/>
                      <w:szCs w:val="21"/>
                    </w:rPr>
                  </w:pPr>
                  <w:r>
                    <w:rPr>
                      <w:rFonts w:hint="eastAsia"/>
                      <w:szCs w:val="21"/>
                    </w:rPr>
                    <w:t>浓度范围</w:t>
                  </w:r>
                </w:p>
              </w:tc>
              <w:tc>
                <w:tcPr>
                  <w:tcW w:w="1003" w:type="dxa"/>
                  <w:vAlign w:val="top"/>
                </w:tcPr>
                <w:p>
                  <w:pPr>
                    <w:snapToGrid w:val="0"/>
                    <w:rPr>
                      <w:rFonts w:hint="eastAsia"/>
                      <w:szCs w:val="21"/>
                    </w:rPr>
                  </w:pPr>
                  <w:r>
                    <w:rPr>
                      <w:rFonts w:hint="eastAsia"/>
                      <w:szCs w:val="21"/>
                    </w:rPr>
                    <w:t>超标率（%）</w:t>
                  </w:r>
                </w:p>
              </w:tc>
              <w:tc>
                <w:tcPr>
                  <w:tcW w:w="840" w:type="dxa"/>
                  <w:vAlign w:val="top"/>
                </w:tcPr>
                <w:p>
                  <w:pPr>
                    <w:snapToGrid w:val="0"/>
                    <w:rPr>
                      <w:rFonts w:hint="eastAsia"/>
                      <w:szCs w:val="21"/>
                    </w:rPr>
                  </w:pPr>
                  <w:r>
                    <w:rPr>
                      <w:rFonts w:hint="eastAsia"/>
                      <w:szCs w:val="21"/>
                    </w:rPr>
                    <w:t>最大超标倍数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restart"/>
                  <w:vAlign w:val="top"/>
                </w:tcPr>
                <w:p>
                  <w:pPr>
                    <w:adjustRightInd w:val="0"/>
                    <w:snapToGrid w:val="0"/>
                    <w:rPr>
                      <w:szCs w:val="21"/>
                    </w:rPr>
                  </w:pPr>
                  <w:r>
                    <w:rPr>
                      <w:rFonts w:hint="eastAsia"/>
                      <w:szCs w:val="21"/>
                    </w:rPr>
                    <w:t>G1</w:t>
                  </w:r>
                </w:p>
                <w:p>
                  <w:pPr>
                    <w:adjustRightInd w:val="0"/>
                    <w:snapToGrid w:val="0"/>
                    <w:rPr>
                      <w:rFonts w:hint="eastAsia"/>
                      <w:szCs w:val="21"/>
                    </w:rPr>
                  </w:pPr>
                </w:p>
              </w:tc>
              <w:tc>
                <w:tcPr>
                  <w:tcW w:w="930" w:type="dxa"/>
                  <w:vAlign w:val="top"/>
                </w:tcPr>
                <w:p>
                  <w:pPr>
                    <w:snapToGrid w:val="0"/>
                    <w:rPr>
                      <w:rFonts w:hint="eastAsia"/>
                      <w:szCs w:val="21"/>
                    </w:rPr>
                  </w:pPr>
                  <w:r>
                    <w:rPr>
                      <w:szCs w:val="21"/>
                    </w:rPr>
                    <w:t>SO</w:t>
                  </w:r>
                  <w:r>
                    <w:rPr>
                      <w:szCs w:val="21"/>
                      <w:vertAlign w:val="subscript"/>
                    </w:rPr>
                    <w:t>2</w:t>
                  </w:r>
                </w:p>
              </w:tc>
              <w:tc>
                <w:tcPr>
                  <w:tcW w:w="1421" w:type="dxa"/>
                  <w:vAlign w:val="top"/>
                </w:tcPr>
                <w:p>
                  <w:pPr>
                    <w:snapToGrid w:val="0"/>
                    <w:rPr>
                      <w:rFonts w:hint="eastAsia"/>
                      <w:szCs w:val="21"/>
                    </w:rPr>
                  </w:pPr>
                  <w:r>
                    <w:rPr>
                      <w:rFonts w:hint="eastAsia"/>
                      <w:szCs w:val="21"/>
                    </w:rPr>
                    <w:t>0.035~0.044</w:t>
                  </w:r>
                </w:p>
              </w:tc>
              <w:tc>
                <w:tcPr>
                  <w:tcW w:w="1003" w:type="dxa"/>
                  <w:vAlign w:val="top"/>
                </w:tcPr>
                <w:p>
                  <w:pPr>
                    <w:snapToGrid w:val="0"/>
                    <w:rPr>
                      <w:rFonts w:hint="eastAsia"/>
                      <w:szCs w:val="21"/>
                    </w:rPr>
                  </w:pPr>
                  <w:r>
                    <w:rPr>
                      <w:rFonts w:hint="eastAsia"/>
                      <w:szCs w:val="21"/>
                    </w:rPr>
                    <w:t>0</w:t>
                  </w:r>
                </w:p>
              </w:tc>
              <w:tc>
                <w:tcPr>
                  <w:tcW w:w="839" w:type="dxa"/>
                  <w:vAlign w:val="top"/>
                </w:tcPr>
                <w:p>
                  <w:pPr>
                    <w:snapToGrid w:val="0"/>
                    <w:rPr>
                      <w:rFonts w:hint="eastAsia"/>
                      <w:szCs w:val="21"/>
                    </w:rPr>
                  </w:pPr>
                  <w:r>
                    <w:rPr>
                      <w:rFonts w:hint="eastAsia"/>
                      <w:szCs w:val="21"/>
                    </w:rPr>
                    <w:t>/</w:t>
                  </w:r>
                </w:p>
              </w:tc>
              <w:tc>
                <w:tcPr>
                  <w:tcW w:w="1421" w:type="dxa"/>
                  <w:vAlign w:val="top"/>
                </w:tcPr>
                <w:p>
                  <w:pPr>
                    <w:snapToGrid w:val="0"/>
                    <w:rPr>
                      <w:rFonts w:hint="eastAsia"/>
                      <w:szCs w:val="21"/>
                    </w:rPr>
                  </w:pPr>
                  <w:r>
                    <w:rPr>
                      <w:rFonts w:hint="eastAsia"/>
                      <w:szCs w:val="21"/>
                    </w:rPr>
                    <w:t>/</w:t>
                  </w:r>
                </w:p>
              </w:tc>
              <w:tc>
                <w:tcPr>
                  <w:tcW w:w="1003" w:type="dxa"/>
                  <w:vAlign w:val="top"/>
                </w:tcPr>
                <w:p>
                  <w:pPr>
                    <w:snapToGrid w:val="0"/>
                    <w:rPr>
                      <w:rFonts w:hint="eastAsia"/>
                      <w:szCs w:val="21"/>
                    </w:rPr>
                  </w:pPr>
                  <w:r>
                    <w:rPr>
                      <w:rFonts w:hint="eastAsia"/>
                      <w:szCs w:val="21"/>
                    </w:rPr>
                    <w:t>/</w:t>
                  </w:r>
                </w:p>
              </w:tc>
              <w:tc>
                <w:tcPr>
                  <w:tcW w:w="840"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top"/>
                </w:tcPr>
                <w:p>
                  <w:pPr>
                    <w:snapToGrid w:val="0"/>
                    <w:rPr>
                      <w:rFonts w:hint="eastAsia"/>
                      <w:szCs w:val="21"/>
                    </w:rPr>
                  </w:pPr>
                </w:p>
              </w:tc>
              <w:tc>
                <w:tcPr>
                  <w:tcW w:w="930" w:type="dxa"/>
                  <w:vAlign w:val="top"/>
                </w:tcPr>
                <w:p>
                  <w:pPr>
                    <w:snapToGrid w:val="0"/>
                    <w:rPr>
                      <w:rFonts w:hint="eastAsia"/>
                      <w:szCs w:val="21"/>
                    </w:rPr>
                  </w:pPr>
                  <w:r>
                    <w:rPr>
                      <w:szCs w:val="21"/>
                    </w:rPr>
                    <w:t>NO</w:t>
                  </w:r>
                  <w:r>
                    <w:rPr>
                      <w:szCs w:val="21"/>
                      <w:vertAlign w:val="subscript"/>
                    </w:rPr>
                    <w:t>2</w:t>
                  </w:r>
                </w:p>
              </w:tc>
              <w:tc>
                <w:tcPr>
                  <w:tcW w:w="1421" w:type="dxa"/>
                  <w:vAlign w:val="top"/>
                </w:tcPr>
                <w:p>
                  <w:pPr>
                    <w:snapToGrid w:val="0"/>
                    <w:rPr>
                      <w:rFonts w:hint="eastAsia"/>
                      <w:szCs w:val="21"/>
                    </w:rPr>
                  </w:pPr>
                  <w:r>
                    <w:rPr>
                      <w:rFonts w:hint="eastAsia"/>
                      <w:szCs w:val="21"/>
                    </w:rPr>
                    <w:t>0.065~0.074</w:t>
                  </w:r>
                </w:p>
              </w:tc>
              <w:tc>
                <w:tcPr>
                  <w:tcW w:w="1003" w:type="dxa"/>
                  <w:vAlign w:val="top"/>
                </w:tcPr>
                <w:p>
                  <w:pPr>
                    <w:snapToGrid w:val="0"/>
                    <w:rPr>
                      <w:rFonts w:hint="eastAsia"/>
                      <w:szCs w:val="21"/>
                    </w:rPr>
                  </w:pPr>
                  <w:r>
                    <w:rPr>
                      <w:rFonts w:hint="eastAsia"/>
                      <w:szCs w:val="21"/>
                    </w:rPr>
                    <w:t>0</w:t>
                  </w:r>
                </w:p>
              </w:tc>
              <w:tc>
                <w:tcPr>
                  <w:tcW w:w="839" w:type="dxa"/>
                  <w:vAlign w:val="top"/>
                </w:tcPr>
                <w:p>
                  <w:pPr>
                    <w:snapToGrid w:val="0"/>
                    <w:rPr>
                      <w:rFonts w:hint="eastAsia"/>
                      <w:szCs w:val="21"/>
                    </w:rPr>
                  </w:pPr>
                  <w:r>
                    <w:rPr>
                      <w:rFonts w:hint="eastAsia"/>
                      <w:szCs w:val="21"/>
                    </w:rPr>
                    <w:t>/</w:t>
                  </w:r>
                </w:p>
              </w:tc>
              <w:tc>
                <w:tcPr>
                  <w:tcW w:w="1421" w:type="dxa"/>
                  <w:vAlign w:val="top"/>
                </w:tcPr>
                <w:p>
                  <w:pPr>
                    <w:snapToGrid w:val="0"/>
                    <w:rPr>
                      <w:rFonts w:hint="eastAsia"/>
                      <w:szCs w:val="21"/>
                    </w:rPr>
                  </w:pPr>
                  <w:r>
                    <w:rPr>
                      <w:rFonts w:hint="eastAsia"/>
                      <w:szCs w:val="21"/>
                    </w:rPr>
                    <w:t>/</w:t>
                  </w:r>
                </w:p>
              </w:tc>
              <w:tc>
                <w:tcPr>
                  <w:tcW w:w="1003" w:type="dxa"/>
                  <w:vAlign w:val="top"/>
                </w:tcPr>
                <w:p>
                  <w:pPr>
                    <w:snapToGrid w:val="0"/>
                    <w:rPr>
                      <w:rFonts w:hint="eastAsia"/>
                      <w:szCs w:val="21"/>
                    </w:rPr>
                  </w:pPr>
                  <w:r>
                    <w:rPr>
                      <w:rFonts w:hint="eastAsia"/>
                      <w:szCs w:val="21"/>
                    </w:rPr>
                    <w:t>/</w:t>
                  </w:r>
                </w:p>
              </w:tc>
              <w:tc>
                <w:tcPr>
                  <w:tcW w:w="840"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top"/>
                </w:tcPr>
                <w:p>
                  <w:pPr>
                    <w:snapToGrid w:val="0"/>
                    <w:rPr>
                      <w:rFonts w:hint="eastAsia"/>
                      <w:szCs w:val="21"/>
                    </w:rPr>
                  </w:pPr>
                </w:p>
              </w:tc>
              <w:tc>
                <w:tcPr>
                  <w:tcW w:w="930" w:type="dxa"/>
                  <w:vAlign w:val="top"/>
                </w:tcPr>
                <w:p>
                  <w:pPr>
                    <w:snapToGrid w:val="0"/>
                    <w:rPr>
                      <w:rFonts w:hint="eastAsia"/>
                      <w:szCs w:val="21"/>
                    </w:rPr>
                  </w:pPr>
                  <w:r>
                    <w:rPr>
                      <w:szCs w:val="21"/>
                    </w:rPr>
                    <w:t>PM</w:t>
                  </w:r>
                  <w:r>
                    <w:rPr>
                      <w:szCs w:val="21"/>
                      <w:vertAlign w:val="subscript"/>
                    </w:rPr>
                    <w:t>10</w:t>
                  </w:r>
                </w:p>
              </w:tc>
              <w:tc>
                <w:tcPr>
                  <w:tcW w:w="1421" w:type="dxa"/>
                  <w:vAlign w:val="top"/>
                </w:tcPr>
                <w:p>
                  <w:pPr>
                    <w:snapToGrid w:val="0"/>
                    <w:rPr>
                      <w:rFonts w:hint="eastAsia"/>
                      <w:szCs w:val="21"/>
                    </w:rPr>
                  </w:pPr>
                  <w:r>
                    <w:rPr>
                      <w:rFonts w:hint="eastAsia"/>
                      <w:szCs w:val="21"/>
                    </w:rPr>
                    <w:t>/</w:t>
                  </w:r>
                </w:p>
              </w:tc>
              <w:tc>
                <w:tcPr>
                  <w:tcW w:w="1003" w:type="dxa"/>
                  <w:vAlign w:val="top"/>
                </w:tcPr>
                <w:p>
                  <w:pPr>
                    <w:snapToGrid w:val="0"/>
                    <w:rPr>
                      <w:rFonts w:hint="eastAsia"/>
                      <w:szCs w:val="21"/>
                    </w:rPr>
                  </w:pPr>
                  <w:r>
                    <w:rPr>
                      <w:rFonts w:hint="eastAsia"/>
                      <w:szCs w:val="21"/>
                    </w:rPr>
                    <w:t>/</w:t>
                  </w:r>
                </w:p>
              </w:tc>
              <w:tc>
                <w:tcPr>
                  <w:tcW w:w="839" w:type="dxa"/>
                  <w:vAlign w:val="top"/>
                </w:tcPr>
                <w:p>
                  <w:pPr>
                    <w:snapToGrid w:val="0"/>
                    <w:rPr>
                      <w:rFonts w:hint="eastAsia"/>
                      <w:szCs w:val="21"/>
                    </w:rPr>
                  </w:pPr>
                  <w:r>
                    <w:rPr>
                      <w:rFonts w:hint="eastAsia"/>
                      <w:szCs w:val="21"/>
                    </w:rPr>
                    <w:t>/</w:t>
                  </w:r>
                </w:p>
              </w:tc>
              <w:tc>
                <w:tcPr>
                  <w:tcW w:w="1421" w:type="dxa"/>
                  <w:vAlign w:val="top"/>
                </w:tcPr>
                <w:p>
                  <w:pPr>
                    <w:snapToGrid w:val="0"/>
                    <w:rPr>
                      <w:rFonts w:hint="eastAsia"/>
                      <w:szCs w:val="21"/>
                    </w:rPr>
                  </w:pPr>
                  <w:r>
                    <w:rPr>
                      <w:rFonts w:hint="eastAsia"/>
                      <w:szCs w:val="21"/>
                    </w:rPr>
                    <w:t>0.068~0.099</w:t>
                  </w:r>
                </w:p>
              </w:tc>
              <w:tc>
                <w:tcPr>
                  <w:tcW w:w="1003" w:type="dxa"/>
                  <w:vAlign w:val="top"/>
                </w:tcPr>
                <w:p>
                  <w:pPr>
                    <w:snapToGrid w:val="0"/>
                    <w:rPr>
                      <w:rFonts w:hint="eastAsia"/>
                      <w:szCs w:val="21"/>
                    </w:rPr>
                  </w:pPr>
                  <w:r>
                    <w:rPr>
                      <w:rFonts w:hint="eastAsia"/>
                      <w:szCs w:val="21"/>
                    </w:rPr>
                    <w:t>0</w:t>
                  </w:r>
                </w:p>
              </w:tc>
              <w:tc>
                <w:tcPr>
                  <w:tcW w:w="840"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restart"/>
                  <w:vAlign w:val="top"/>
                </w:tcPr>
                <w:p>
                  <w:pPr>
                    <w:snapToGrid w:val="0"/>
                    <w:rPr>
                      <w:rFonts w:hint="eastAsia"/>
                      <w:szCs w:val="21"/>
                    </w:rPr>
                  </w:pPr>
                  <w:r>
                    <w:rPr>
                      <w:rFonts w:hint="eastAsia"/>
                      <w:szCs w:val="21"/>
                    </w:rPr>
                    <w:t>G2</w:t>
                  </w:r>
                </w:p>
              </w:tc>
              <w:tc>
                <w:tcPr>
                  <w:tcW w:w="930" w:type="dxa"/>
                  <w:vAlign w:val="top"/>
                </w:tcPr>
                <w:p>
                  <w:pPr>
                    <w:snapToGrid w:val="0"/>
                    <w:rPr>
                      <w:rFonts w:hint="eastAsia"/>
                      <w:szCs w:val="21"/>
                    </w:rPr>
                  </w:pPr>
                  <w:r>
                    <w:rPr>
                      <w:szCs w:val="21"/>
                    </w:rPr>
                    <w:t>SO</w:t>
                  </w:r>
                  <w:r>
                    <w:rPr>
                      <w:szCs w:val="21"/>
                      <w:vertAlign w:val="subscript"/>
                    </w:rPr>
                    <w:t>2</w:t>
                  </w:r>
                </w:p>
              </w:tc>
              <w:tc>
                <w:tcPr>
                  <w:tcW w:w="1421" w:type="dxa"/>
                  <w:vAlign w:val="top"/>
                </w:tcPr>
                <w:p>
                  <w:pPr>
                    <w:snapToGrid w:val="0"/>
                    <w:rPr>
                      <w:rFonts w:hint="eastAsia"/>
                      <w:szCs w:val="21"/>
                    </w:rPr>
                  </w:pPr>
                  <w:r>
                    <w:rPr>
                      <w:rFonts w:hint="eastAsia"/>
                      <w:szCs w:val="21"/>
                    </w:rPr>
                    <w:t>0.032~0.043</w:t>
                  </w:r>
                </w:p>
              </w:tc>
              <w:tc>
                <w:tcPr>
                  <w:tcW w:w="1003" w:type="dxa"/>
                  <w:vAlign w:val="top"/>
                </w:tcPr>
                <w:p>
                  <w:pPr>
                    <w:snapToGrid w:val="0"/>
                    <w:rPr>
                      <w:rFonts w:hint="eastAsia"/>
                      <w:szCs w:val="21"/>
                    </w:rPr>
                  </w:pPr>
                  <w:r>
                    <w:rPr>
                      <w:rFonts w:hint="eastAsia"/>
                      <w:szCs w:val="21"/>
                    </w:rPr>
                    <w:t>0</w:t>
                  </w:r>
                </w:p>
              </w:tc>
              <w:tc>
                <w:tcPr>
                  <w:tcW w:w="839" w:type="dxa"/>
                  <w:vAlign w:val="top"/>
                </w:tcPr>
                <w:p>
                  <w:pPr>
                    <w:snapToGrid w:val="0"/>
                    <w:rPr>
                      <w:rFonts w:hint="eastAsia"/>
                      <w:szCs w:val="21"/>
                    </w:rPr>
                  </w:pPr>
                  <w:r>
                    <w:rPr>
                      <w:rFonts w:hint="eastAsia"/>
                      <w:szCs w:val="21"/>
                    </w:rPr>
                    <w:t>/</w:t>
                  </w:r>
                </w:p>
              </w:tc>
              <w:tc>
                <w:tcPr>
                  <w:tcW w:w="1421" w:type="dxa"/>
                  <w:vAlign w:val="top"/>
                </w:tcPr>
                <w:p>
                  <w:pPr>
                    <w:snapToGrid w:val="0"/>
                    <w:rPr>
                      <w:rFonts w:hint="eastAsia"/>
                      <w:szCs w:val="21"/>
                    </w:rPr>
                  </w:pPr>
                  <w:r>
                    <w:rPr>
                      <w:rFonts w:hint="eastAsia"/>
                      <w:szCs w:val="21"/>
                    </w:rPr>
                    <w:t>/</w:t>
                  </w:r>
                </w:p>
              </w:tc>
              <w:tc>
                <w:tcPr>
                  <w:tcW w:w="1003" w:type="dxa"/>
                  <w:vAlign w:val="top"/>
                </w:tcPr>
                <w:p>
                  <w:pPr>
                    <w:snapToGrid w:val="0"/>
                    <w:rPr>
                      <w:rFonts w:hint="eastAsia"/>
                      <w:szCs w:val="21"/>
                    </w:rPr>
                  </w:pPr>
                  <w:r>
                    <w:rPr>
                      <w:rFonts w:hint="eastAsia"/>
                      <w:szCs w:val="21"/>
                    </w:rPr>
                    <w:t>/</w:t>
                  </w:r>
                </w:p>
              </w:tc>
              <w:tc>
                <w:tcPr>
                  <w:tcW w:w="840"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top"/>
                </w:tcPr>
                <w:p>
                  <w:pPr>
                    <w:snapToGrid w:val="0"/>
                    <w:rPr>
                      <w:rFonts w:hint="eastAsia"/>
                      <w:szCs w:val="21"/>
                    </w:rPr>
                  </w:pPr>
                </w:p>
              </w:tc>
              <w:tc>
                <w:tcPr>
                  <w:tcW w:w="930" w:type="dxa"/>
                  <w:vAlign w:val="top"/>
                </w:tcPr>
                <w:p>
                  <w:pPr>
                    <w:snapToGrid w:val="0"/>
                    <w:rPr>
                      <w:rFonts w:hint="eastAsia"/>
                      <w:szCs w:val="21"/>
                    </w:rPr>
                  </w:pPr>
                  <w:r>
                    <w:rPr>
                      <w:szCs w:val="21"/>
                    </w:rPr>
                    <w:t>NO</w:t>
                  </w:r>
                  <w:r>
                    <w:rPr>
                      <w:szCs w:val="21"/>
                      <w:vertAlign w:val="subscript"/>
                    </w:rPr>
                    <w:t>2</w:t>
                  </w:r>
                </w:p>
              </w:tc>
              <w:tc>
                <w:tcPr>
                  <w:tcW w:w="1421" w:type="dxa"/>
                  <w:vAlign w:val="top"/>
                </w:tcPr>
                <w:p>
                  <w:pPr>
                    <w:snapToGrid w:val="0"/>
                    <w:rPr>
                      <w:rFonts w:hint="eastAsia"/>
                      <w:szCs w:val="21"/>
                    </w:rPr>
                  </w:pPr>
                  <w:r>
                    <w:rPr>
                      <w:rFonts w:hint="eastAsia"/>
                      <w:szCs w:val="21"/>
                    </w:rPr>
                    <w:t>0.062~0.072</w:t>
                  </w:r>
                </w:p>
              </w:tc>
              <w:tc>
                <w:tcPr>
                  <w:tcW w:w="1003" w:type="dxa"/>
                  <w:vAlign w:val="top"/>
                </w:tcPr>
                <w:p>
                  <w:pPr>
                    <w:snapToGrid w:val="0"/>
                    <w:rPr>
                      <w:rFonts w:hint="eastAsia"/>
                      <w:szCs w:val="21"/>
                    </w:rPr>
                  </w:pPr>
                  <w:r>
                    <w:rPr>
                      <w:rFonts w:hint="eastAsia"/>
                      <w:szCs w:val="21"/>
                    </w:rPr>
                    <w:t>0</w:t>
                  </w:r>
                </w:p>
              </w:tc>
              <w:tc>
                <w:tcPr>
                  <w:tcW w:w="839" w:type="dxa"/>
                  <w:vAlign w:val="top"/>
                </w:tcPr>
                <w:p>
                  <w:pPr>
                    <w:snapToGrid w:val="0"/>
                    <w:rPr>
                      <w:rFonts w:hint="eastAsia"/>
                      <w:szCs w:val="21"/>
                    </w:rPr>
                  </w:pPr>
                  <w:r>
                    <w:rPr>
                      <w:rFonts w:hint="eastAsia"/>
                      <w:szCs w:val="21"/>
                    </w:rPr>
                    <w:t>/</w:t>
                  </w:r>
                </w:p>
              </w:tc>
              <w:tc>
                <w:tcPr>
                  <w:tcW w:w="1421" w:type="dxa"/>
                  <w:vAlign w:val="top"/>
                </w:tcPr>
                <w:p>
                  <w:pPr>
                    <w:snapToGrid w:val="0"/>
                    <w:rPr>
                      <w:rFonts w:hint="eastAsia"/>
                      <w:szCs w:val="21"/>
                    </w:rPr>
                  </w:pPr>
                  <w:r>
                    <w:rPr>
                      <w:rFonts w:hint="eastAsia"/>
                      <w:szCs w:val="21"/>
                    </w:rPr>
                    <w:t>/</w:t>
                  </w:r>
                </w:p>
              </w:tc>
              <w:tc>
                <w:tcPr>
                  <w:tcW w:w="1003" w:type="dxa"/>
                  <w:vAlign w:val="top"/>
                </w:tcPr>
                <w:p>
                  <w:pPr>
                    <w:snapToGrid w:val="0"/>
                    <w:rPr>
                      <w:rFonts w:hint="eastAsia"/>
                      <w:szCs w:val="21"/>
                    </w:rPr>
                  </w:pPr>
                  <w:r>
                    <w:rPr>
                      <w:rFonts w:hint="eastAsia"/>
                      <w:szCs w:val="21"/>
                    </w:rPr>
                    <w:t>/</w:t>
                  </w:r>
                </w:p>
              </w:tc>
              <w:tc>
                <w:tcPr>
                  <w:tcW w:w="840"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top"/>
                </w:tcPr>
                <w:p>
                  <w:pPr>
                    <w:snapToGrid w:val="0"/>
                    <w:rPr>
                      <w:rFonts w:hint="eastAsia"/>
                      <w:szCs w:val="21"/>
                    </w:rPr>
                  </w:pPr>
                </w:p>
              </w:tc>
              <w:tc>
                <w:tcPr>
                  <w:tcW w:w="930" w:type="dxa"/>
                  <w:vAlign w:val="top"/>
                </w:tcPr>
                <w:p>
                  <w:pPr>
                    <w:snapToGrid w:val="0"/>
                    <w:rPr>
                      <w:rFonts w:hint="eastAsia"/>
                      <w:szCs w:val="21"/>
                    </w:rPr>
                  </w:pPr>
                  <w:r>
                    <w:rPr>
                      <w:szCs w:val="21"/>
                    </w:rPr>
                    <w:t>PM</w:t>
                  </w:r>
                  <w:r>
                    <w:rPr>
                      <w:szCs w:val="21"/>
                      <w:vertAlign w:val="subscript"/>
                    </w:rPr>
                    <w:t>10</w:t>
                  </w:r>
                </w:p>
              </w:tc>
              <w:tc>
                <w:tcPr>
                  <w:tcW w:w="1421" w:type="dxa"/>
                  <w:vAlign w:val="top"/>
                </w:tcPr>
                <w:p>
                  <w:pPr>
                    <w:snapToGrid w:val="0"/>
                    <w:rPr>
                      <w:rFonts w:hint="eastAsia"/>
                      <w:szCs w:val="21"/>
                    </w:rPr>
                  </w:pPr>
                  <w:r>
                    <w:rPr>
                      <w:rFonts w:hint="eastAsia"/>
                      <w:szCs w:val="21"/>
                    </w:rPr>
                    <w:t>/</w:t>
                  </w:r>
                </w:p>
              </w:tc>
              <w:tc>
                <w:tcPr>
                  <w:tcW w:w="1003" w:type="dxa"/>
                  <w:vAlign w:val="top"/>
                </w:tcPr>
                <w:p>
                  <w:pPr>
                    <w:snapToGrid w:val="0"/>
                    <w:rPr>
                      <w:rFonts w:hint="eastAsia"/>
                      <w:szCs w:val="21"/>
                    </w:rPr>
                  </w:pPr>
                  <w:r>
                    <w:rPr>
                      <w:rFonts w:hint="eastAsia"/>
                      <w:szCs w:val="21"/>
                    </w:rPr>
                    <w:t>/</w:t>
                  </w:r>
                </w:p>
              </w:tc>
              <w:tc>
                <w:tcPr>
                  <w:tcW w:w="839" w:type="dxa"/>
                  <w:vAlign w:val="top"/>
                </w:tcPr>
                <w:p>
                  <w:pPr>
                    <w:snapToGrid w:val="0"/>
                    <w:rPr>
                      <w:rFonts w:hint="eastAsia"/>
                      <w:szCs w:val="21"/>
                    </w:rPr>
                  </w:pPr>
                  <w:r>
                    <w:rPr>
                      <w:rFonts w:hint="eastAsia"/>
                      <w:szCs w:val="21"/>
                    </w:rPr>
                    <w:t>/</w:t>
                  </w:r>
                </w:p>
              </w:tc>
              <w:tc>
                <w:tcPr>
                  <w:tcW w:w="1421" w:type="dxa"/>
                  <w:vAlign w:val="top"/>
                </w:tcPr>
                <w:p>
                  <w:pPr>
                    <w:snapToGrid w:val="0"/>
                    <w:rPr>
                      <w:rFonts w:hint="eastAsia"/>
                      <w:szCs w:val="21"/>
                    </w:rPr>
                  </w:pPr>
                  <w:r>
                    <w:rPr>
                      <w:rFonts w:hint="eastAsia"/>
                      <w:szCs w:val="21"/>
                    </w:rPr>
                    <w:t>0.059~0.121</w:t>
                  </w:r>
                </w:p>
              </w:tc>
              <w:tc>
                <w:tcPr>
                  <w:tcW w:w="1003" w:type="dxa"/>
                  <w:vAlign w:val="top"/>
                </w:tcPr>
                <w:p>
                  <w:pPr>
                    <w:snapToGrid w:val="0"/>
                    <w:rPr>
                      <w:rFonts w:hint="eastAsia"/>
                      <w:szCs w:val="21"/>
                    </w:rPr>
                  </w:pPr>
                  <w:r>
                    <w:rPr>
                      <w:rFonts w:hint="eastAsia"/>
                      <w:szCs w:val="21"/>
                    </w:rPr>
                    <w:t>0</w:t>
                  </w:r>
                </w:p>
              </w:tc>
              <w:tc>
                <w:tcPr>
                  <w:tcW w:w="840" w:type="dxa"/>
                  <w:vAlign w:val="top"/>
                </w:tcPr>
                <w:p>
                  <w:pPr>
                    <w:snapToGrid w:val="0"/>
                    <w:rPr>
                      <w:rFonts w:hint="eastAsia"/>
                      <w:szCs w:val="21"/>
                    </w:rPr>
                  </w:pPr>
                  <w:r>
                    <w:rPr>
                      <w:rFonts w:hint="eastAsia"/>
                      <w:szCs w:val="21"/>
                    </w:rPr>
                    <w:t>/</w:t>
                  </w:r>
                </w:p>
              </w:tc>
            </w:tr>
          </w:tbl>
          <w:p>
            <w:pPr>
              <w:pStyle w:val="71"/>
              <w:spacing w:line="360" w:lineRule="auto"/>
              <w:ind w:firstLine="480" w:firstLineChars="200"/>
              <w:jc w:val="both"/>
            </w:pPr>
            <w:r>
              <w:rPr>
                <w:rFonts w:hint="eastAsia"/>
              </w:rPr>
              <w:t>根据上表分析结果，项目所在地</w:t>
            </w:r>
            <w:r>
              <w:rPr>
                <w:rFonts w:ascii="Times New Roman" w:cs="Times New Roman"/>
              </w:rPr>
              <w:t>SO2</w:t>
            </w:r>
            <w:r>
              <w:rPr>
                <w:rFonts w:hint="eastAsia"/>
              </w:rPr>
              <w:t>、</w:t>
            </w:r>
            <w:r>
              <w:rPr>
                <w:rFonts w:ascii="Times New Roman" w:cs="Times New Roman"/>
              </w:rPr>
              <w:t>NO2</w:t>
            </w:r>
            <w:r>
              <w:rPr>
                <w:rFonts w:hint="eastAsia"/>
              </w:rPr>
              <w:t>、</w:t>
            </w:r>
            <w:r>
              <w:rPr>
                <w:rFonts w:ascii="Times New Roman" w:cs="Times New Roman"/>
              </w:rPr>
              <w:t>PM10</w:t>
            </w:r>
            <w:r>
              <w:rPr>
                <w:rFonts w:hint="eastAsia"/>
              </w:rPr>
              <w:t>浓度均可以满足《环境空气质量标准》（</w:t>
            </w:r>
            <w:r>
              <w:rPr>
                <w:rFonts w:ascii="Times New Roman" w:cs="Times New Roman"/>
              </w:rPr>
              <w:t>GB3095-2012</w:t>
            </w:r>
            <w:r>
              <w:rPr>
                <w:rFonts w:hint="eastAsia"/>
              </w:rPr>
              <w:t>）中的二级标准。</w:t>
            </w:r>
            <w:r>
              <w:t xml:space="preserve"> </w:t>
            </w:r>
          </w:p>
          <w:p>
            <w:pPr>
              <w:snapToGrid w:val="0"/>
              <w:spacing w:line="360" w:lineRule="auto"/>
              <w:ind w:firstLine="480" w:firstLineChars="200"/>
              <w:rPr>
                <w:rFonts w:hint="eastAsia"/>
                <w:b/>
                <w:sz w:val="24"/>
              </w:rPr>
            </w:pPr>
            <w:r>
              <w:rPr>
                <w:sz w:val="24"/>
              </w:rPr>
              <w:t>2</w:t>
            </w:r>
            <w:r>
              <w:rPr>
                <w:rFonts w:hint="eastAsia"/>
                <w:sz w:val="24"/>
              </w:rPr>
              <w:t>、地表水环境质量现状</w:t>
            </w:r>
            <w:r>
              <w:rPr>
                <w:sz w:val="24"/>
              </w:rPr>
              <w:t xml:space="preserve"> </w:t>
            </w:r>
          </w:p>
          <w:p>
            <w:pPr>
              <w:pStyle w:val="71"/>
              <w:spacing w:line="360" w:lineRule="auto"/>
              <w:ind w:firstLine="480" w:firstLineChars="200"/>
              <w:jc w:val="both"/>
            </w:pPr>
            <w:r>
              <w:rPr>
                <w:rFonts w:hint="eastAsia"/>
              </w:rPr>
              <w:t>建设项目所在地域的水体为高旺河及长江，水环境功能执行《地表水环境质量标准》（</w:t>
            </w:r>
            <w:r>
              <w:rPr>
                <w:rFonts w:ascii="Times New Roman" w:cs="Times New Roman"/>
              </w:rPr>
              <w:t>GB3838-2002</w:t>
            </w:r>
            <w:r>
              <w:rPr>
                <w:rFonts w:hint="eastAsia"/>
              </w:rPr>
              <w:t>）Ⅲ及</w:t>
            </w:r>
            <w:r>
              <w:rPr>
                <w:rFonts w:ascii="Times New Roman" w:cs="Times New Roman"/>
              </w:rPr>
              <w:t>II</w:t>
            </w:r>
            <w:r>
              <w:rPr>
                <w:rFonts w:hint="eastAsia"/>
              </w:rPr>
              <w:t>类水质标准。</w:t>
            </w:r>
            <w:r>
              <w:t xml:space="preserve"> </w:t>
            </w:r>
          </w:p>
          <w:p>
            <w:pPr>
              <w:pStyle w:val="71"/>
              <w:spacing w:line="360" w:lineRule="auto"/>
              <w:ind w:firstLine="480" w:firstLineChars="200"/>
              <w:jc w:val="both"/>
            </w:pPr>
            <w:r>
              <w:rPr>
                <w:rFonts w:hint="eastAsia"/>
              </w:rPr>
              <w:t>地表水环境质量现状数据引用《江苏省南京浦口经济开发总公司南京桥林街道拆迁安置房三期项目环评报告书》中</w:t>
            </w:r>
            <w:r>
              <w:rPr>
                <w:rFonts w:ascii="Times New Roman" w:cs="Times New Roman"/>
              </w:rPr>
              <w:t>2014</w:t>
            </w:r>
            <w:r>
              <w:rPr>
                <w:rFonts w:hint="eastAsia"/>
              </w:rPr>
              <w:t>年</w:t>
            </w:r>
            <w:r>
              <w:rPr>
                <w:rFonts w:ascii="Times New Roman" w:cs="Times New Roman"/>
              </w:rPr>
              <w:t>7</w:t>
            </w:r>
            <w:r>
              <w:rPr>
                <w:rFonts w:hint="eastAsia"/>
              </w:rPr>
              <w:t>月</w:t>
            </w:r>
            <w:r>
              <w:rPr>
                <w:rFonts w:ascii="Times New Roman" w:cs="Times New Roman"/>
              </w:rPr>
              <w:t>16</w:t>
            </w:r>
            <w:r>
              <w:rPr>
                <w:rFonts w:hint="eastAsia"/>
              </w:rPr>
              <w:t>日</w:t>
            </w:r>
            <w:r>
              <w:rPr>
                <w:rFonts w:ascii="Times New Roman" w:cs="Times New Roman"/>
              </w:rPr>
              <w:t>~7</w:t>
            </w:r>
            <w:r>
              <w:rPr>
                <w:rFonts w:hint="eastAsia"/>
              </w:rPr>
              <w:t>月</w:t>
            </w:r>
            <w:r>
              <w:rPr>
                <w:rFonts w:ascii="Times New Roman" w:cs="Times New Roman"/>
              </w:rPr>
              <w:t>18</w:t>
            </w:r>
            <w:r>
              <w:rPr>
                <w:rFonts w:hint="eastAsia"/>
              </w:rPr>
              <w:t>日对高旺河、长江的监测数据，监测断面设置情况见表</w:t>
            </w:r>
            <w:r>
              <w:rPr>
                <w:rFonts w:hint="eastAsia" w:ascii="Times New Roman" w:cs="Times New Roman"/>
              </w:rPr>
              <w:t>6</w:t>
            </w:r>
            <w:r>
              <w:rPr>
                <w:rFonts w:hint="eastAsia"/>
              </w:rPr>
              <w:t>，具体监测数值见表</w:t>
            </w:r>
            <w:r>
              <w:rPr>
                <w:rFonts w:hint="eastAsia" w:ascii="Times New Roman" w:cs="Times New Roman"/>
              </w:rPr>
              <w:t>7</w:t>
            </w:r>
            <w:r>
              <w:rPr>
                <w:rFonts w:hint="eastAsia"/>
              </w:rPr>
              <w:t>。</w:t>
            </w:r>
            <w:r>
              <w:t xml:space="preserve"> </w:t>
            </w:r>
          </w:p>
          <w:p>
            <w:pPr>
              <w:snapToGrid w:val="0"/>
              <w:spacing w:line="360" w:lineRule="auto"/>
              <w:ind w:firstLine="480" w:firstLineChars="200"/>
              <w:jc w:val="center"/>
              <w:rPr>
                <w:rFonts w:hint="eastAsia"/>
                <w:sz w:val="24"/>
              </w:rPr>
            </w:pPr>
            <w:r>
              <w:rPr>
                <w:sz w:val="24"/>
              </w:rPr>
              <w:t>表</w:t>
            </w:r>
            <w:r>
              <w:rPr>
                <w:b/>
                <w:bCs/>
                <w:sz w:val="24"/>
              </w:rPr>
              <w:t>6</w:t>
            </w:r>
            <w:r>
              <w:rPr>
                <w:sz w:val="24"/>
              </w:rPr>
              <w:t>地表水</w:t>
            </w:r>
            <w:r>
              <w:rPr>
                <w:rFonts w:hint="eastAsia"/>
                <w:sz w:val="24"/>
              </w:rPr>
              <w:t>水质监测断面布置</w:t>
            </w:r>
          </w:p>
          <w:tbl>
            <w:tblPr>
              <w:tblStyle w:val="42"/>
              <w:tblW w:w="829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171"/>
              <w:gridCol w:w="2147"/>
              <w:gridCol w:w="1660"/>
              <w:gridCol w:w="16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659" w:type="dxa"/>
                  <w:vAlign w:val="top"/>
                </w:tcPr>
                <w:p>
                  <w:pPr>
                    <w:snapToGrid w:val="0"/>
                    <w:rPr>
                      <w:rFonts w:hint="eastAsia"/>
                      <w:szCs w:val="21"/>
                    </w:rPr>
                  </w:pPr>
                  <w:r>
                    <w:rPr>
                      <w:rFonts w:hint="eastAsia"/>
                      <w:szCs w:val="21"/>
                    </w:rPr>
                    <w:t>断面编号</w:t>
                  </w:r>
                </w:p>
              </w:tc>
              <w:tc>
                <w:tcPr>
                  <w:tcW w:w="1171" w:type="dxa"/>
                  <w:vAlign w:val="top"/>
                </w:tcPr>
                <w:p>
                  <w:pPr>
                    <w:snapToGrid w:val="0"/>
                    <w:rPr>
                      <w:rFonts w:hint="eastAsia"/>
                      <w:szCs w:val="21"/>
                    </w:rPr>
                  </w:pPr>
                  <w:r>
                    <w:rPr>
                      <w:rFonts w:hint="eastAsia"/>
                      <w:szCs w:val="21"/>
                    </w:rPr>
                    <w:t>河流名称</w:t>
                  </w:r>
                </w:p>
              </w:tc>
              <w:tc>
                <w:tcPr>
                  <w:tcW w:w="2147" w:type="dxa"/>
                  <w:vAlign w:val="top"/>
                </w:tcPr>
                <w:p>
                  <w:pPr>
                    <w:snapToGrid w:val="0"/>
                    <w:rPr>
                      <w:rFonts w:hint="eastAsia"/>
                      <w:szCs w:val="21"/>
                    </w:rPr>
                  </w:pPr>
                  <w:r>
                    <w:rPr>
                      <w:rFonts w:hint="eastAsia"/>
                      <w:szCs w:val="21"/>
                    </w:rPr>
                    <w:t>断面位置</w:t>
                  </w:r>
                </w:p>
              </w:tc>
              <w:tc>
                <w:tcPr>
                  <w:tcW w:w="1660" w:type="dxa"/>
                  <w:vAlign w:val="top"/>
                </w:tcPr>
                <w:p>
                  <w:pPr>
                    <w:snapToGrid w:val="0"/>
                    <w:rPr>
                      <w:rFonts w:hint="eastAsia"/>
                      <w:szCs w:val="21"/>
                    </w:rPr>
                  </w:pPr>
                  <w:r>
                    <w:rPr>
                      <w:rFonts w:hint="eastAsia"/>
                      <w:szCs w:val="21"/>
                    </w:rPr>
                    <w:t>监测因子</w:t>
                  </w:r>
                </w:p>
              </w:tc>
              <w:tc>
                <w:tcPr>
                  <w:tcW w:w="1660" w:type="dxa"/>
                  <w:vAlign w:val="top"/>
                </w:tcPr>
                <w:p>
                  <w:pPr>
                    <w:snapToGrid w:val="0"/>
                    <w:rPr>
                      <w:rFonts w:hint="eastAsia"/>
                      <w:szCs w:val="21"/>
                    </w:rPr>
                  </w:pPr>
                  <w:r>
                    <w:rPr>
                      <w:rFonts w:hint="eastAsia"/>
                      <w:szCs w:val="21"/>
                    </w:rPr>
                    <w:t>监测时间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659" w:type="dxa"/>
                  <w:vAlign w:val="top"/>
                </w:tcPr>
                <w:p>
                  <w:pPr>
                    <w:snapToGrid w:val="0"/>
                    <w:rPr>
                      <w:rFonts w:hint="eastAsia"/>
                      <w:szCs w:val="21"/>
                    </w:rPr>
                  </w:pPr>
                  <w:r>
                    <w:rPr>
                      <w:rFonts w:hint="eastAsia"/>
                      <w:szCs w:val="21"/>
                    </w:rPr>
                    <w:t>W1</w:t>
                  </w:r>
                </w:p>
              </w:tc>
              <w:tc>
                <w:tcPr>
                  <w:tcW w:w="1171" w:type="dxa"/>
                  <w:vMerge w:val="restart"/>
                  <w:vAlign w:val="top"/>
                </w:tcPr>
                <w:p>
                  <w:pPr>
                    <w:snapToGrid w:val="0"/>
                    <w:rPr>
                      <w:rFonts w:hint="eastAsia"/>
                      <w:szCs w:val="21"/>
                    </w:rPr>
                  </w:pPr>
                  <w:r>
                    <w:rPr>
                      <w:rFonts w:hint="eastAsia"/>
                      <w:szCs w:val="21"/>
                    </w:rPr>
                    <w:t>高旺河</w:t>
                  </w:r>
                </w:p>
              </w:tc>
              <w:tc>
                <w:tcPr>
                  <w:tcW w:w="2147" w:type="dxa"/>
                  <w:vAlign w:val="top"/>
                </w:tcPr>
                <w:p>
                  <w:pPr>
                    <w:snapToGrid w:val="0"/>
                    <w:rPr>
                      <w:rFonts w:hint="eastAsia"/>
                      <w:szCs w:val="21"/>
                    </w:rPr>
                  </w:pPr>
                  <w:r>
                    <w:rPr>
                      <w:rFonts w:hint="eastAsia"/>
                      <w:szCs w:val="21"/>
                    </w:rPr>
                    <w:t>桥林污水处理厂排口上游500米</w:t>
                  </w:r>
                </w:p>
              </w:tc>
              <w:tc>
                <w:tcPr>
                  <w:tcW w:w="1660" w:type="dxa"/>
                  <w:vMerge w:val="restart"/>
                  <w:vAlign w:val="top"/>
                </w:tcPr>
                <w:p>
                  <w:pPr>
                    <w:snapToGrid w:val="0"/>
                    <w:rPr>
                      <w:rFonts w:hint="eastAsia"/>
                      <w:szCs w:val="21"/>
                    </w:rPr>
                  </w:pPr>
                  <w:r>
                    <w:rPr>
                      <w:rFonts w:hint="eastAsia"/>
                      <w:szCs w:val="21"/>
                    </w:rPr>
                    <w:t>pH、COD</w:t>
                  </w:r>
                  <w:r>
                    <w:rPr>
                      <w:rFonts w:hint="eastAsia"/>
                      <w:szCs w:val="21"/>
                      <w:vertAlign w:val="subscript"/>
                    </w:rPr>
                    <w:t>Cr</w:t>
                  </w:r>
                  <w:r>
                    <w:rPr>
                      <w:rFonts w:hint="eastAsia"/>
                      <w:szCs w:val="21"/>
                    </w:rPr>
                    <w:t>、SS、氨氮、总磷及有关水文要素</w:t>
                  </w:r>
                </w:p>
              </w:tc>
              <w:tc>
                <w:tcPr>
                  <w:tcW w:w="1660" w:type="dxa"/>
                  <w:vMerge w:val="restart"/>
                  <w:vAlign w:val="top"/>
                </w:tcPr>
                <w:p>
                  <w:pPr>
                    <w:snapToGrid w:val="0"/>
                    <w:rPr>
                      <w:rFonts w:hint="eastAsia"/>
                      <w:szCs w:val="21"/>
                    </w:rPr>
                  </w:pPr>
                  <w:r>
                    <w:rPr>
                      <w:rFonts w:hint="eastAsia"/>
                      <w:szCs w:val="21"/>
                    </w:rPr>
                    <w:t>2014年7月16日~7月18日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659" w:type="dxa"/>
                  <w:vAlign w:val="top"/>
                </w:tcPr>
                <w:p>
                  <w:pPr>
                    <w:snapToGrid w:val="0"/>
                    <w:rPr>
                      <w:rFonts w:hint="eastAsia"/>
                      <w:szCs w:val="21"/>
                    </w:rPr>
                  </w:pPr>
                  <w:r>
                    <w:rPr>
                      <w:rFonts w:hint="eastAsia"/>
                      <w:szCs w:val="21"/>
                    </w:rPr>
                    <w:t>W2</w:t>
                  </w:r>
                </w:p>
              </w:tc>
              <w:tc>
                <w:tcPr>
                  <w:tcW w:w="1171" w:type="dxa"/>
                  <w:vMerge w:val="continue"/>
                  <w:vAlign w:val="top"/>
                </w:tcPr>
                <w:p>
                  <w:pPr>
                    <w:snapToGrid w:val="0"/>
                    <w:rPr>
                      <w:rFonts w:hint="eastAsia"/>
                      <w:szCs w:val="21"/>
                    </w:rPr>
                  </w:pPr>
                </w:p>
              </w:tc>
              <w:tc>
                <w:tcPr>
                  <w:tcW w:w="2147" w:type="dxa"/>
                  <w:vAlign w:val="top"/>
                </w:tcPr>
                <w:p>
                  <w:pPr>
                    <w:snapToGrid w:val="0"/>
                    <w:rPr>
                      <w:rFonts w:hint="eastAsia"/>
                      <w:szCs w:val="21"/>
                    </w:rPr>
                  </w:pPr>
                  <w:r>
                    <w:rPr>
                      <w:rFonts w:hint="eastAsia"/>
                      <w:szCs w:val="21"/>
                    </w:rPr>
                    <w:t>桥林污水处理厂排口</w:t>
                  </w:r>
                </w:p>
              </w:tc>
              <w:tc>
                <w:tcPr>
                  <w:tcW w:w="1660" w:type="dxa"/>
                  <w:vMerge w:val="continue"/>
                  <w:vAlign w:val="top"/>
                </w:tcPr>
                <w:p>
                  <w:pPr>
                    <w:snapToGrid w:val="0"/>
                    <w:rPr>
                      <w:rFonts w:hint="eastAsia"/>
                      <w:szCs w:val="21"/>
                    </w:rPr>
                  </w:pPr>
                </w:p>
              </w:tc>
              <w:tc>
                <w:tcPr>
                  <w:tcW w:w="1660" w:type="dxa"/>
                  <w:vMerge w:val="continue"/>
                  <w:vAlign w:val="top"/>
                </w:tcPr>
                <w:p>
                  <w:pPr>
                    <w:snapToGrid w:val="0"/>
                    <w:rPr>
                      <w:rFonts w:hint="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659" w:type="dxa"/>
                  <w:vAlign w:val="top"/>
                </w:tcPr>
                <w:p>
                  <w:pPr>
                    <w:snapToGrid w:val="0"/>
                    <w:rPr>
                      <w:rFonts w:hint="eastAsia"/>
                      <w:szCs w:val="21"/>
                    </w:rPr>
                  </w:pPr>
                  <w:r>
                    <w:rPr>
                      <w:rFonts w:hint="eastAsia"/>
                      <w:szCs w:val="21"/>
                    </w:rPr>
                    <w:t>W3</w:t>
                  </w:r>
                </w:p>
              </w:tc>
              <w:tc>
                <w:tcPr>
                  <w:tcW w:w="1171" w:type="dxa"/>
                  <w:vMerge w:val="restart"/>
                  <w:vAlign w:val="top"/>
                </w:tcPr>
                <w:p>
                  <w:pPr>
                    <w:snapToGrid w:val="0"/>
                    <w:rPr>
                      <w:rFonts w:hint="eastAsia"/>
                      <w:szCs w:val="21"/>
                    </w:rPr>
                  </w:pPr>
                  <w:r>
                    <w:rPr>
                      <w:rFonts w:hint="eastAsia"/>
                      <w:szCs w:val="21"/>
                    </w:rPr>
                    <w:t>长江</w:t>
                  </w:r>
                </w:p>
              </w:tc>
              <w:tc>
                <w:tcPr>
                  <w:tcW w:w="2147" w:type="dxa"/>
                  <w:vAlign w:val="top"/>
                </w:tcPr>
                <w:p>
                  <w:pPr>
                    <w:snapToGrid w:val="0"/>
                    <w:rPr>
                      <w:rFonts w:hint="eastAsia"/>
                      <w:szCs w:val="21"/>
                    </w:rPr>
                  </w:pPr>
                  <w:r>
                    <w:rPr>
                      <w:rFonts w:hint="eastAsia"/>
                      <w:szCs w:val="21"/>
                    </w:rPr>
                    <w:t>高旺河入长江口上游1000m</w:t>
                  </w:r>
                </w:p>
              </w:tc>
              <w:tc>
                <w:tcPr>
                  <w:tcW w:w="1660" w:type="dxa"/>
                  <w:vMerge w:val="continue"/>
                  <w:vAlign w:val="top"/>
                </w:tcPr>
                <w:p>
                  <w:pPr>
                    <w:snapToGrid w:val="0"/>
                    <w:rPr>
                      <w:rFonts w:hint="eastAsia"/>
                      <w:szCs w:val="21"/>
                    </w:rPr>
                  </w:pPr>
                </w:p>
              </w:tc>
              <w:tc>
                <w:tcPr>
                  <w:tcW w:w="1660" w:type="dxa"/>
                  <w:vMerge w:val="continue"/>
                  <w:vAlign w:val="top"/>
                </w:tcPr>
                <w:p>
                  <w:pPr>
                    <w:snapToGrid w:val="0"/>
                    <w:rPr>
                      <w:rFonts w:hint="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659" w:type="dxa"/>
                  <w:vAlign w:val="top"/>
                </w:tcPr>
                <w:p>
                  <w:pPr>
                    <w:snapToGrid w:val="0"/>
                    <w:rPr>
                      <w:rFonts w:hint="eastAsia"/>
                      <w:szCs w:val="21"/>
                    </w:rPr>
                  </w:pPr>
                  <w:r>
                    <w:rPr>
                      <w:rFonts w:hint="eastAsia"/>
                      <w:szCs w:val="21"/>
                    </w:rPr>
                    <w:t>W4</w:t>
                  </w:r>
                </w:p>
              </w:tc>
              <w:tc>
                <w:tcPr>
                  <w:tcW w:w="1171" w:type="dxa"/>
                  <w:vMerge w:val="continue"/>
                  <w:vAlign w:val="top"/>
                </w:tcPr>
                <w:p>
                  <w:pPr>
                    <w:snapToGrid w:val="0"/>
                    <w:rPr>
                      <w:rFonts w:hint="eastAsia"/>
                      <w:szCs w:val="21"/>
                    </w:rPr>
                  </w:pPr>
                </w:p>
              </w:tc>
              <w:tc>
                <w:tcPr>
                  <w:tcW w:w="2147" w:type="dxa"/>
                  <w:vAlign w:val="top"/>
                </w:tcPr>
                <w:p>
                  <w:pPr>
                    <w:snapToGrid w:val="0"/>
                    <w:rPr>
                      <w:rFonts w:hint="eastAsia"/>
                      <w:szCs w:val="21"/>
                    </w:rPr>
                  </w:pPr>
                  <w:r>
                    <w:rPr>
                      <w:rFonts w:hint="eastAsia"/>
                      <w:szCs w:val="21"/>
                    </w:rPr>
                    <w:t>高旺河入长江口上游1500m</w:t>
                  </w:r>
                </w:p>
              </w:tc>
              <w:tc>
                <w:tcPr>
                  <w:tcW w:w="1660" w:type="dxa"/>
                  <w:vMerge w:val="continue"/>
                  <w:vAlign w:val="top"/>
                </w:tcPr>
                <w:p>
                  <w:pPr>
                    <w:snapToGrid w:val="0"/>
                    <w:rPr>
                      <w:rFonts w:hint="eastAsia"/>
                      <w:szCs w:val="21"/>
                    </w:rPr>
                  </w:pPr>
                </w:p>
              </w:tc>
              <w:tc>
                <w:tcPr>
                  <w:tcW w:w="1660" w:type="dxa"/>
                  <w:vMerge w:val="continue"/>
                  <w:vAlign w:val="top"/>
                </w:tcPr>
                <w:p>
                  <w:pPr>
                    <w:snapToGrid w:val="0"/>
                    <w:rPr>
                      <w:rFonts w:hint="eastAsia"/>
                      <w:szCs w:val="21"/>
                    </w:rPr>
                  </w:pPr>
                </w:p>
              </w:tc>
            </w:tr>
          </w:tbl>
          <w:p>
            <w:pPr>
              <w:snapToGrid w:val="0"/>
              <w:spacing w:line="360" w:lineRule="auto"/>
              <w:rPr>
                <w:rFonts w:hint="eastAsia"/>
                <w:b/>
                <w:sz w:val="24"/>
              </w:rPr>
            </w:pPr>
          </w:p>
          <w:p>
            <w:pPr>
              <w:snapToGrid w:val="0"/>
              <w:spacing w:line="360" w:lineRule="auto"/>
              <w:jc w:val="center"/>
              <w:rPr>
                <w:rFonts w:hint="eastAsia"/>
                <w:sz w:val="24"/>
              </w:rPr>
            </w:pPr>
            <w:r>
              <w:rPr>
                <w:sz w:val="24"/>
              </w:rPr>
              <w:t>表7 地表水环</w:t>
            </w:r>
            <w:r>
              <w:rPr>
                <w:rFonts w:hint="eastAsia"/>
                <w:sz w:val="24"/>
              </w:rPr>
              <w:t>境质量现状监测结果</w:t>
            </w:r>
          </w:p>
          <w:tbl>
            <w:tblPr>
              <w:tblStyle w:val="42"/>
              <w:tblW w:w="831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51"/>
              <w:gridCol w:w="693"/>
              <w:gridCol w:w="693"/>
              <w:gridCol w:w="695"/>
              <w:gridCol w:w="1265"/>
              <w:gridCol w:w="1006"/>
              <w:gridCol w:w="17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Align w:val="top"/>
                </w:tcPr>
                <w:p>
                  <w:pPr>
                    <w:snapToGrid w:val="0"/>
                    <w:rPr>
                      <w:rFonts w:hint="eastAsia"/>
                      <w:szCs w:val="21"/>
                    </w:rPr>
                  </w:pPr>
                  <w:r>
                    <w:rPr>
                      <w:rFonts w:hint="eastAsia"/>
                      <w:szCs w:val="21"/>
                    </w:rPr>
                    <w:t>监测断面</w:t>
                  </w:r>
                </w:p>
              </w:tc>
              <w:tc>
                <w:tcPr>
                  <w:tcW w:w="951" w:type="dxa"/>
                  <w:vAlign w:val="top"/>
                </w:tcPr>
                <w:p>
                  <w:pPr>
                    <w:snapToGrid w:val="0"/>
                    <w:rPr>
                      <w:rFonts w:hint="eastAsia"/>
                      <w:szCs w:val="21"/>
                    </w:rPr>
                  </w:pPr>
                  <w:r>
                    <w:rPr>
                      <w:rFonts w:hint="eastAsia"/>
                      <w:szCs w:val="21"/>
                    </w:rPr>
                    <w:t>项目</w:t>
                  </w:r>
                </w:p>
              </w:tc>
              <w:tc>
                <w:tcPr>
                  <w:tcW w:w="2081" w:type="dxa"/>
                  <w:gridSpan w:val="3"/>
                  <w:vAlign w:val="top"/>
                </w:tcPr>
                <w:p>
                  <w:pPr>
                    <w:snapToGrid w:val="0"/>
                    <w:rPr>
                      <w:rFonts w:hint="eastAsia"/>
                      <w:szCs w:val="21"/>
                    </w:rPr>
                  </w:pPr>
                  <w:r>
                    <w:rPr>
                      <w:rFonts w:hint="eastAsia"/>
                      <w:szCs w:val="21"/>
                    </w:rPr>
                    <w:t>标准指数</w:t>
                  </w:r>
                </w:p>
              </w:tc>
              <w:tc>
                <w:tcPr>
                  <w:tcW w:w="1265" w:type="dxa"/>
                  <w:vAlign w:val="top"/>
                </w:tcPr>
                <w:p>
                  <w:pPr>
                    <w:snapToGrid w:val="0"/>
                    <w:rPr>
                      <w:rFonts w:hint="eastAsia"/>
                      <w:szCs w:val="21"/>
                    </w:rPr>
                  </w:pPr>
                  <w:r>
                    <w:rPr>
                      <w:rFonts w:hint="eastAsia"/>
                      <w:szCs w:val="21"/>
                    </w:rPr>
                    <w:t>指数范围</w:t>
                  </w:r>
                </w:p>
              </w:tc>
              <w:tc>
                <w:tcPr>
                  <w:tcW w:w="1006" w:type="dxa"/>
                  <w:vAlign w:val="top"/>
                </w:tcPr>
                <w:p>
                  <w:pPr>
                    <w:snapToGrid w:val="0"/>
                    <w:rPr>
                      <w:rFonts w:hint="eastAsia"/>
                      <w:szCs w:val="21"/>
                    </w:rPr>
                  </w:pPr>
                  <w:r>
                    <w:rPr>
                      <w:rFonts w:hint="eastAsia"/>
                      <w:szCs w:val="21"/>
                    </w:rPr>
                    <w:t>超标率</w:t>
                  </w:r>
                </w:p>
              </w:tc>
              <w:tc>
                <w:tcPr>
                  <w:tcW w:w="1754" w:type="dxa"/>
                  <w:vAlign w:val="top"/>
                </w:tcPr>
                <w:p>
                  <w:pPr>
                    <w:snapToGrid w:val="0"/>
                    <w:rPr>
                      <w:rFonts w:hint="eastAsia"/>
                      <w:szCs w:val="21"/>
                    </w:rPr>
                  </w:pPr>
                  <w:r>
                    <w:rPr>
                      <w:rFonts w:hint="eastAsia"/>
                      <w:szCs w:val="21"/>
                    </w:rPr>
                    <w:t>最大超标倍数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restart"/>
                  <w:vAlign w:val="top"/>
                </w:tcPr>
                <w:p>
                  <w:pPr>
                    <w:snapToGrid w:val="0"/>
                    <w:rPr>
                      <w:rFonts w:hint="eastAsia"/>
                      <w:szCs w:val="21"/>
                    </w:rPr>
                  </w:pPr>
                  <w:r>
                    <w:rPr>
                      <w:rFonts w:hint="eastAsia"/>
                      <w:szCs w:val="21"/>
                    </w:rPr>
                    <w:t>W1</w:t>
                  </w:r>
                </w:p>
              </w:tc>
              <w:tc>
                <w:tcPr>
                  <w:tcW w:w="951" w:type="dxa"/>
                  <w:vAlign w:val="top"/>
                </w:tcPr>
                <w:p>
                  <w:pPr>
                    <w:snapToGrid w:val="0"/>
                    <w:rPr>
                      <w:rFonts w:hint="eastAsia"/>
                      <w:szCs w:val="21"/>
                    </w:rPr>
                  </w:pPr>
                  <w:r>
                    <w:rPr>
                      <w:rFonts w:hint="eastAsia"/>
                      <w:szCs w:val="21"/>
                    </w:rPr>
                    <w:t>pH</w:t>
                  </w:r>
                </w:p>
              </w:tc>
              <w:tc>
                <w:tcPr>
                  <w:tcW w:w="693" w:type="dxa"/>
                  <w:vAlign w:val="top"/>
                </w:tcPr>
                <w:p>
                  <w:pPr>
                    <w:snapToGrid w:val="0"/>
                    <w:rPr>
                      <w:rFonts w:hint="eastAsia"/>
                      <w:szCs w:val="21"/>
                    </w:rPr>
                  </w:pPr>
                  <w:r>
                    <w:rPr>
                      <w:rFonts w:hint="eastAsia"/>
                      <w:szCs w:val="21"/>
                    </w:rPr>
                    <w:t>0.03</w:t>
                  </w:r>
                </w:p>
              </w:tc>
              <w:tc>
                <w:tcPr>
                  <w:tcW w:w="693" w:type="dxa"/>
                  <w:vAlign w:val="top"/>
                </w:tcPr>
                <w:p>
                  <w:pPr>
                    <w:snapToGrid w:val="0"/>
                    <w:rPr>
                      <w:rFonts w:hint="eastAsia"/>
                      <w:szCs w:val="21"/>
                    </w:rPr>
                  </w:pPr>
                  <w:r>
                    <w:rPr>
                      <w:rFonts w:hint="eastAsia"/>
                      <w:szCs w:val="21"/>
                    </w:rPr>
                    <w:t>0.03</w:t>
                  </w:r>
                </w:p>
              </w:tc>
              <w:tc>
                <w:tcPr>
                  <w:tcW w:w="695" w:type="dxa"/>
                  <w:vAlign w:val="top"/>
                </w:tcPr>
                <w:p>
                  <w:pPr>
                    <w:snapToGrid w:val="0"/>
                    <w:rPr>
                      <w:rFonts w:hint="eastAsia"/>
                      <w:szCs w:val="21"/>
                    </w:rPr>
                  </w:pPr>
                  <w:r>
                    <w:rPr>
                      <w:rFonts w:hint="eastAsia"/>
                      <w:szCs w:val="21"/>
                    </w:rPr>
                    <w:t>0.01</w:t>
                  </w:r>
                </w:p>
              </w:tc>
              <w:tc>
                <w:tcPr>
                  <w:tcW w:w="1265" w:type="dxa"/>
                  <w:vAlign w:val="top"/>
                </w:tcPr>
                <w:p>
                  <w:pPr>
                    <w:snapToGrid w:val="0"/>
                    <w:rPr>
                      <w:rFonts w:hint="eastAsia"/>
                      <w:szCs w:val="21"/>
                    </w:rPr>
                  </w:pPr>
                  <w:r>
                    <w:rPr>
                      <w:rFonts w:hint="eastAsia"/>
                      <w:szCs w:val="21"/>
                    </w:rPr>
                    <w:t>0.01~0.03</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COD</w:t>
                  </w:r>
                  <w:r>
                    <w:rPr>
                      <w:rFonts w:hint="eastAsia"/>
                      <w:szCs w:val="21"/>
                      <w:vertAlign w:val="subscript"/>
                    </w:rPr>
                    <w:t>Cr</w:t>
                  </w:r>
                  <w:r>
                    <w:rPr>
                      <w:rFonts w:hint="eastAsia"/>
                      <w:szCs w:val="21"/>
                    </w:rPr>
                    <w:t xml:space="preserve"> </w:t>
                  </w:r>
                </w:p>
              </w:tc>
              <w:tc>
                <w:tcPr>
                  <w:tcW w:w="693" w:type="dxa"/>
                  <w:vAlign w:val="top"/>
                </w:tcPr>
                <w:p>
                  <w:pPr>
                    <w:snapToGrid w:val="0"/>
                    <w:rPr>
                      <w:rFonts w:hint="eastAsia"/>
                      <w:szCs w:val="21"/>
                    </w:rPr>
                  </w:pPr>
                  <w:r>
                    <w:rPr>
                      <w:rFonts w:hint="eastAsia"/>
                      <w:szCs w:val="21"/>
                    </w:rPr>
                    <w:t>0.58</w:t>
                  </w:r>
                </w:p>
              </w:tc>
              <w:tc>
                <w:tcPr>
                  <w:tcW w:w="693" w:type="dxa"/>
                  <w:vAlign w:val="top"/>
                </w:tcPr>
                <w:p>
                  <w:pPr>
                    <w:snapToGrid w:val="0"/>
                    <w:rPr>
                      <w:rFonts w:hint="eastAsia"/>
                      <w:szCs w:val="21"/>
                    </w:rPr>
                  </w:pPr>
                  <w:r>
                    <w:rPr>
                      <w:rFonts w:hint="eastAsia"/>
                      <w:szCs w:val="21"/>
                    </w:rPr>
                    <w:t>0.53</w:t>
                  </w:r>
                </w:p>
              </w:tc>
              <w:tc>
                <w:tcPr>
                  <w:tcW w:w="695" w:type="dxa"/>
                  <w:vAlign w:val="top"/>
                </w:tcPr>
                <w:p>
                  <w:pPr>
                    <w:snapToGrid w:val="0"/>
                    <w:rPr>
                      <w:rFonts w:hint="eastAsia"/>
                      <w:szCs w:val="21"/>
                    </w:rPr>
                  </w:pPr>
                  <w:r>
                    <w:rPr>
                      <w:rFonts w:hint="eastAsia"/>
                      <w:szCs w:val="21"/>
                    </w:rPr>
                    <w:t>0.48</w:t>
                  </w:r>
                </w:p>
              </w:tc>
              <w:tc>
                <w:tcPr>
                  <w:tcW w:w="1265" w:type="dxa"/>
                  <w:vAlign w:val="top"/>
                </w:tcPr>
                <w:p>
                  <w:pPr>
                    <w:snapToGrid w:val="0"/>
                    <w:rPr>
                      <w:rFonts w:hint="eastAsia"/>
                      <w:szCs w:val="21"/>
                    </w:rPr>
                  </w:pPr>
                  <w:r>
                    <w:rPr>
                      <w:rFonts w:hint="eastAsia"/>
                      <w:szCs w:val="21"/>
                    </w:rPr>
                    <w:t>0.48~0.58</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SS</w:t>
                  </w:r>
                </w:p>
              </w:tc>
              <w:tc>
                <w:tcPr>
                  <w:tcW w:w="693" w:type="dxa"/>
                  <w:vAlign w:val="top"/>
                </w:tcPr>
                <w:p>
                  <w:pPr>
                    <w:snapToGrid w:val="0"/>
                    <w:rPr>
                      <w:rFonts w:hint="eastAsia"/>
                      <w:szCs w:val="21"/>
                    </w:rPr>
                  </w:pPr>
                  <w:r>
                    <w:rPr>
                      <w:rFonts w:hint="eastAsia"/>
                      <w:szCs w:val="21"/>
                    </w:rPr>
                    <w:t>0.68</w:t>
                  </w:r>
                </w:p>
              </w:tc>
              <w:tc>
                <w:tcPr>
                  <w:tcW w:w="693" w:type="dxa"/>
                  <w:vAlign w:val="top"/>
                </w:tcPr>
                <w:p>
                  <w:pPr>
                    <w:snapToGrid w:val="0"/>
                    <w:rPr>
                      <w:rFonts w:hint="eastAsia"/>
                      <w:szCs w:val="21"/>
                    </w:rPr>
                  </w:pPr>
                  <w:r>
                    <w:rPr>
                      <w:rFonts w:hint="eastAsia"/>
                      <w:szCs w:val="21"/>
                    </w:rPr>
                    <w:t>0.68</w:t>
                  </w:r>
                </w:p>
              </w:tc>
              <w:tc>
                <w:tcPr>
                  <w:tcW w:w="695" w:type="dxa"/>
                  <w:vAlign w:val="top"/>
                </w:tcPr>
                <w:p>
                  <w:pPr>
                    <w:snapToGrid w:val="0"/>
                    <w:rPr>
                      <w:rFonts w:hint="eastAsia"/>
                      <w:szCs w:val="21"/>
                    </w:rPr>
                  </w:pPr>
                  <w:r>
                    <w:rPr>
                      <w:rFonts w:hint="eastAsia"/>
                      <w:szCs w:val="21"/>
                    </w:rPr>
                    <w:t>0.65</w:t>
                  </w:r>
                </w:p>
              </w:tc>
              <w:tc>
                <w:tcPr>
                  <w:tcW w:w="1265" w:type="dxa"/>
                  <w:vAlign w:val="top"/>
                </w:tcPr>
                <w:p>
                  <w:pPr>
                    <w:snapToGrid w:val="0"/>
                    <w:rPr>
                      <w:rFonts w:hint="eastAsia"/>
                      <w:szCs w:val="21"/>
                    </w:rPr>
                  </w:pPr>
                  <w:r>
                    <w:rPr>
                      <w:rFonts w:hint="eastAsia"/>
                      <w:szCs w:val="21"/>
                    </w:rPr>
                    <w:t>0.65~0.68</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氨氮</w:t>
                  </w:r>
                </w:p>
              </w:tc>
              <w:tc>
                <w:tcPr>
                  <w:tcW w:w="693" w:type="dxa"/>
                  <w:vAlign w:val="top"/>
                </w:tcPr>
                <w:p>
                  <w:pPr>
                    <w:snapToGrid w:val="0"/>
                    <w:rPr>
                      <w:rFonts w:hint="eastAsia"/>
                      <w:szCs w:val="21"/>
                    </w:rPr>
                  </w:pPr>
                  <w:r>
                    <w:rPr>
                      <w:rFonts w:hint="eastAsia"/>
                      <w:szCs w:val="21"/>
                    </w:rPr>
                    <w:t>0.18</w:t>
                  </w:r>
                </w:p>
              </w:tc>
              <w:tc>
                <w:tcPr>
                  <w:tcW w:w="693" w:type="dxa"/>
                  <w:vAlign w:val="top"/>
                </w:tcPr>
                <w:p>
                  <w:pPr>
                    <w:snapToGrid w:val="0"/>
                    <w:rPr>
                      <w:rFonts w:hint="eastAsia"/>
                      <w:szCs w:val="21"/>
                    </w:rPr>
                  </w:pPr>
                  <w:r>
                    <w:rPr>
                      <w:rFonts w:hint="eastAsia"/>
                      <w:szCs w:val="21"/>
                    </w:rPr>
                    <w:t>0.33</w:t>
                  </w:r>
                </w:p>
              </w:tc>
              <w:tc>
                <w:tcPr>
                  <w:tcW w:w="695" w:type="dxa"/>
                  <w:vAlign w:val="top"/>
                </w:tcPr>
                <w:p>
                  <w:pPr>
                    <w:snapToGrid w:val="0"/>
                    <w:rPr>
                      <w:rFonts w:hint="eastAsia"/>
                      <w:szCs w:val="21"/>
                    </w:rPr>
                  </w:pPr>
                  <w:r>
                    <w:rPr>
                      <w:rFonts w:hint="eastAsia"/>
                      <w:szCs w:val="21"/>
                    </w:rPr>
                    <w:t>0.19</w:t>
                  </w:r>
                </w:p>
              </w:tc>
              <w:tc>
                <w:tcPr>
                  <w:tcW w:w="1265" w:type="dxa"/>
                  <w:vAlign w:val="top"/>
                </w:tcPr>
                <w:p>
                  <w:pPr>
                    <w:snapToGrid w:val="0"/>
                    <w:rPr>
                      <w:rFonts w:hint="eastAsia"/>
                      <w:szCs w:val="21"/>
                    </w:rPr>
                  </w:pPr>
                  <w:r>
                    <w:rPr>
                      <w:rFonts w:hint="eastAsia"/>
                      <w:szCs w:val="21"/>
                    </w:rPr>
                    <w:t>0.18~0.33</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总磷</w:t>
                  </w:r>
                </w:p>
              </w:tc>
              <w:tc>
                <w:tcPr>
                  <w:tcW w:w="693" w:type="dxa"/>
                  <w:vAlign w:val="top"/>
                </w:tcPr>
                <w:p>
                  <w:pPr>
                    <w:snapToGrid w:val="0"/>
                    <w:rPr>
                      <w:rFonts w:hint="eastAsia"/>
                      <w:szCs w:val="21"/>
                    </w:rPr>
                  </w:pPr>
                  <w:r>
                    <w:rPr>
                      <w:rFonts w:hint="eastAsia"/>
                      <w:szCs w:val="21"/>
                    </w:rPr>
                    <w:t>0.45</w:t>
                  </w:r>
                </w:p>
              </w:tc>
              <w:tc>
                <w:tcPr>
                  <w:tcW w:w="693" w:type="dxa"/>
                  <w:vAlign w:val="top"/>
                </w:tcPr>
                <w:p>
                  <w:pPr>
                    <w:snapToGrid w:val="0"/>
                    <w:rPr>
                      <w:rFonts w:hint="eastAsia"/>
                      <w:szCs w:val="21"/>
                    </w:rPr>
                  </w:pPr>
                  <w:r>
                    <w:rPr>
                      <w:rFonts w:hint="eastAsia"/>
                      <w:szCs w:val="21"/>
                    </w:rPr>
                    <w:t>0.45</w:t>
                  </w:r>
                </w:p>
              </w:tc>
              <w:tc>
                <w:tcPr>
                  <w:tcW w:w="695" w:type="dxa"/>
                  <w:vAlign w:val="top"/>
                </w:tcPr>
                <w:p>
                  <w:pPr>
                    <w:snapToGrid w:val="0"/>
                    <w:rPr>
                      <w:rFonts w:hint="eastAsia"/>
                      <w:szCs w:val="21"/>
                    </w:rPr>
                  </w:pPr>
                  <w:r>
                    <w:rPr>
                      <w:rFonts w:hint="eastAsia"/>
                      <w:szCs w:val="21"/>
                    </w:rPr>
                    <w:t>0.40</w:t>
                  </w:r>
                </w:p>
              </w:tc>
              <w:tc>
                <w:tcPr>
                  <w:tcW w:w="1265" w:type="dxa"/>
                  <w:vAlign w:val="top"/>
                </w:tcPr>
                <w:p>
                  <w:pPr>
                    <w:snapToGrid w:val="0"/>
                    <w:rPr>
                      <w:rFonts w:hint="eastAsia"/>
                      <w:szCs w:val="21"/>
                    </w:rPr>
                  </w:pPr>
                  <w:r>
                    <w:rPr>
                      <w:rFonts w:hint="eastAsia"/>
                      <w:szCs w:val="21"/>
                    </w:rPr>
                    <w:t>0.40~0.45</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restart"/>
                  <w:vAlign w:val="top"/>
                </w:tcPr>
                <w:p>
                  <w:pPr>
                    <w:snapToGrid w:val="0"/>
                    <w:rPr>
                      <w:rFonts w:hint="eastAsia"/>
                      <w:szCs w:val="21"/>
                    </w:rPr>
                  </w:pPr>
                  <w:r>
                    <w:rPr>
                      <w:rFonts w:hint="eastAsia"/>
                      <w:szCs w:val="21"/>
                    </w:rPr>
                    <w:t>W2</w:t>
                  </w:r>
                </w:p>
              </w:tc>
              <w:tc>
                <w:tcPr>
                  <w:tcW w:w="951" w:type="dxa"/>
                  <w:vAlign w:val="top"/>
                </w:tcPr>
                <w:p>
                  <w:pPr>
                    <w:snapToGrid w:val="0"/>
                    <w:rPr>
                      <w:rFonts w:hint="eastAsia"/>
                      <w:szCs w:val="21"/>
                    </w:rPr>
                  </w:pPr>
                  <w:r>
                    <w:rPr>
                      <w:rFonts w:hint="eastAsia"/>
                      <w:szCs w:val="21"/>
                    </w:rPr>
                    <w:t>pH</w:t>
                  </w:r>
                </w:p>
              </w:tc>
              <w:tc>
                <w:tcPr>
                  <w:tcW w:w="693" w:type="dxa"/>
                  <w:vAlign w:val="top"/>
                </w:tcPr>
                <w:p>
                  <w:pPr>
                    <w:snapToGrid w:val="0"/>
                    <w:rPr>
                      <w:rFonts w:hint="eastAsia"/>
                      <w:szCs w:val="21"/>
                    </w:rPr>
                  </w:pPr>
                  <w:r>
                    <w:rPr>
                      <w:rFonts w:hint="eastAsia"/>
                      <w:szCs w:val="21"/>
                    </w:rPr>
                    <w:t>0.12</w:t>
                  </w:r>
                </w:p>
              </w:tc>
              <w:tc>
                <w:tcPr>
                  <w:tcW w:w="693" w:type="dxa"/>
                  <w:vAlign w:val="top"/>
                </w:tcPr>
                <w:p>
                  <w:pPr>
                    <w:snapToGrid w:val="0"/>
                    <w:rPr>
                      <w:rFonts w:hint="eastAsia"/>
                      <w:szCs w:val="21"/>
                    </w:rPr>
                  </w:pPr>
                  <w:r>
                    <w:rPr>
                      <w:rFonts w:hint="eastAsia"/>
                      <w:szCs w:val="21"/>
                    </w:rPr>
                    <w:t>0.10</w:t>
                  </w:r>
                </w:p>
              </w:tc>
              <w:tc>
                <w:tcPr>
                  <w:tcW w:w="695" w:type="dxa"/>
                  <w:vAlign w:val="top"/>
                </w:tcPr>
                <w:p>
                  <w:pPr>
                    <w:snapToGrid w:val="0"/>
                    <w:rPr>
                      <w:rFonts w:hint="eastAsia"/>
                      <w:szCs w:val="21"/>
                    </w:rPr>
                  </w:pPr>
                  <w:r>
                    <w:rPr>
                      <w:rFonts w:hint="eastAsia"/>
                      <w:szCs w:val="21"/>
                    </w:rPr>
                    <w:t>0.12</w:t>
                  </w:r>
                </w:p>
              </w:tc>
              <w:tc>
                <w:tcPr>
                  <w:tcW w:w="1265" w:type="dxa"/>
                  <w:vAlign w:val="top"/>
                </w:tcPr>
                <w:p>
                  <w:pPr>
                    <w:snapToGrid w:val="0"/>
                    <w:rPr>
                      <w:rFonts w:hint="eastAsia"/>
                      <w:szCs w:val="21"/>
                    </w:rPr>
                  </w:pPr>
                  <w:r>
                    <w:rPr>
                      <w:rFonts w:hint="eastAsia"/>
                      <w:szCs w:val="21"/>
                    </w:rPr>
                    <w:t>0.10~0.12</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COD</w:t>
                  </w:r>
                  <w:r>
                    <w:rPr>
                      <w:rFonts w:hint="eastAsia"/>
                      <w:szCs w:val="21"/>
                      <w:vertAlign w:val="subscript"/>
                    </w:rPr>
                    <w:t>Cr</w:t>
                  </w:r>
                  <w:r>
                    <w:rPr>
                      <w:rFonts w:hint="eastAsia"/>
                      <w:szCs w:val="21"/>
                    </w:rPr>
                    <w:t xml:space="preserve"> </w:t>
                  </w:r>
                </w:p>
              </w:tc>
              <w:tc>
                <w:tcPr>
                  <w:tcW w:w="693" w:type="dxa"/>
                  <w:vAlign w:val="top"/>
                </w:tcPr>
                <w:p>
                  <w:pPr>
                    <w:snapToGrid w:val="0"/>
                    <w:rPr>
                      <w:rFonts w:hint="eastAsia"/>
                      <w:szCs w:val="21"/>
                    </w:rPr>
                  </w:pPr>
                  <w:r>
                    <w:rPr>
                      <w:rFonts w:hint="eastAsia"/>
                      <w:szCs w:val="21"/>
                    </w:rPr>
                    <w:t>0.43</w:t>
                  </w:r>
                </w:p>
              </w:tc>
              <w:tc>
                <w:tcPr>
                  <w:tcW w:w="693" w:type="dxa"/>
                  <w:vAlign w:val="top"/>
                </w:tcPr>
                <w:p>
                  <w:pPr>
                    <w:snapToGrid w:val="0"/>
                    <w:rPr>
                      <w:rFonts w:hint="eastAsia"/>
                      <w:szCs w:val="21"/>
                    </w:rPr>
                  </w:pPr>
                  <w:r>
                    <w:rPr>
                      <w:rFonts w:hint="eastAsia"/>
                      <w:szCs w:val="21"/>
                    </w:rPr>
                    <w:t>0.38</w:t>
                  </w:r>
                </w:p>
              </w:tc>
              <w:tc>
                <w:tcPr>
                  <w:tcW w:w="695" w:type="dxa"/>
                  <w:vAlign w:val="top"/>
                </w:tcPr>
                <w:p>
                  <w:pPr>
                    <w:snapToGrid w:val="0"/>
                    <w:rPr>
                      <w:rFonts w:hint="eastAsia"/>
                      <w:szCs w:val="21"/>
                    </w:rPr>
                  </w:pPr>
                  <w:r>
                    <w:rPr>
                      <w:rFonts w:hint="eastAsia"/>
                      <w:szCs w:val="21"/>
                    </w:rPr>
                    <w:t>0.48</w:t>
                  </w:r>
                </w:p>
              </w:tc>
              <w:tc>
                <w:tcPr>
                  <w:tcW w:w="1265" w:type="dxa"/>
                  <w:vAlign w:val="top"/>
                </w:tcPr>
                <w:p>
                  <w:pPr>
                    <w:snapToGrid w:val="0"/>
                    <w:rPr>
                      <w:rFonts w:hint="eastAsia"/>
                      <w:szCs w:val="21"/>
                    </w:rPr>
                  </w:pPr>
                  <w:r>
                    <w:rPr>
                      <w:rFonts w:hint="eastAsia"/>
                      <w:szCs w:val="21"/>
                    </w:rPr>
                    <w:t>0.38~0.48</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SS</w:t>
                  </w:r>
                </w:p>
              </w:tc>
              <w:tc>
                <w:tcPr>
                  <w:tcW w:w="693" w:type="dxa"/>
                  <w:vAlign w:val="top"/>
                </w:tcPr>
                <w:p>
                  <w:pPr>
                    <w:snapToGrid w:val="0"/>
                    <w:rPr>
                      <w:rFonts w:hint="eastAsia"/>
                      <w:szCs w:val="21"/>
                    </w:rPr>
                  </w:pPr>
                  <w:r>
                    <w:rPr>
                      <w:rFonts w:hint="eastAsia"/>
                      <w:szCs w:val="21"/>
                    </w:rPr>
                    <w:t>0.58</w:t>
                  </w:r>
                </w:p>
              </w:tc>
              <w:tc>
                <w:tcPr>
                  <w:tcW w:w="693" w:type="dxa"/>
                  <w:vAlign w:val="top"/>
                </w:tcPr>
                <w:p>
                  <w:pPr>
                    <w:snapToGrid w:val="0"/>
                    <w:rPr>
                      <w:rFonts w:hint="eastAsia"/>
                      <w:szCs w:val="21"/>
                    </w:rPr>
                  </w:pPr>
                  <w:r>
                    <w:rPr>
                      <w:rFonts w:hint="eastAsia"/>
                      <w:szCs w:val="21"/>
                    </w:rPr>
                    <w:t>0.56</w:t>
                  </w:r>
                </w:p>
              </w:tc>
              <w:tc>
                <w:tcPr>
                  <w:tcW w:w="695" w:type="dxa"/>
                  <w:vAlign w:val="top"/>
                </w:tcPr>
                <w:p>
                  <w:pPr>
                    <w:snapToGrid w:val="0"/>
                    <w:rPr>
                      <w:rFonts w:hint="eastAsia"/>
                      <w:szCs w:val="21"/>
                    </w:rPr>
                  </w:pPr>
                  <w:r>
                    <w:rPr>
                      <w:rFonts w:hint="eastAsia"/>
                      <w:szCs w:val="21"/>
                    </w:rPr>
                    <w:t>0.56</w:t>
                  </w:r>
                </w:p>
              </w:tc>
              <w:tc>
                <w:tcPr>
                  <w:tcW w:w="1265" w:type="dxa"/>
                  <w:vAlign w:val="top"/>
                </w:tcPr>
                <w:p>
                  <w:pPr>
                    <w:snapToGrid w:val="0"/>
                    <w:rPr>
                      <w:rFonts w:hint="eastAsia"/>
                      <w:szCs w:val="21"/>
                    </w:rPr>
                  </w:pPr>
                  <w:r>
                    <w:rPr>
                      <w:rFonts w:hint="eastAsia"/>
                      <w:szCs w:val="21"/>
                    </w:rPr>
                    <w:t>0.56~0.58</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氨氮</w:t>
                  </w:r>
                </w:p>
              </w:tc>
              <w:tc>
                <w:tcPr>
                  <w:tcW w:w="693" w:type="dxa"/>
                  <w:vAlign w:val="top"/>
                </w:tcPr>
                <w:p>
                  <w:pPr>
                    <w:snapToGrid w:val="0"/>
                    <w:rPr>
                      <w:rFonts w:hint="eastAsia"/>
                      <w:szCs w:val="21"/>
                    </w:rPr>
                  </w:pPr>
                  <w:r>
                    <w:rPr>
                      <w:rFonts w:hint="eastAsia"/>
                      <w:szCs w:val="21"/>
                    </w:rPr>
                    <w:t>0.31</w:t>
                  </w:r>
                </w:p>
              </w:tc>
              <w:tc>
                <w:tcPr>
                  <w:tcW w:w="693" w:type="dxa"/>
                  <w:vAlign w:val="top"/>
                </w:tcPr>
                <w:p>
                  <w:pPr>
                    <w:snapToGrid w:val="0"/>
                    <w:rPr>
                      <w:rFonts w:hint="eastAsia"/>
                      <w:szCs w:val="21"/>
                    </w:rPr>
                  </w:pPr>
                  <w:r>
                    <w:rPr>
                      <w:rFonts w:hint="eastAsia"/>
                      <w:szCs w:val="21"/>
                    </w:rPr>
                    <w:t>0.15</w:t>
                  </w:r>
                </w:p>
              </w:tc>
              <w:tc>
                <w:tcPr>
                  <w:tcW w:w="695" w:type="dxa"/>
                  <w:vAlign w:val="top"/>
                </w:tcPr>
                <w:p>
                  <w:pPr>
                    <w:snapToGrid w:val="0"/>
                    <w:rPr>
                      <w:rFonts w:hint="eastAsia"/>
                      <w:szCs w:val="21"/>
                    </w:rPr>
                  </w:pPr>
                  <w:r>
                    <w:rPr>
                      <w:rFonts w:hint="eastAsia"/>
                      <w:szCs w:val="21"/>
                    </w:rPr>
                    <w:t>0.14</w:t>
                  </w:r>
                </w:p>
              </w:tc>
              <w:tc>
                <w:tcPr>
                  <w:tcW w:w="1265" w:type="dxa"/>
                  <w:vAlign w:val="top"/>
                </w:tcPr>
                <w:p>
                  <w:pPr>
                    <w:snapToGrid w:val="0"/>
                    <w:rPr>
                      <w:rFonts w:hint="eastAsia"/>
                      <w:szCs w:val="21"/>
                    </w:rPr>
                  </w:pPr>
                  <w:r>
                    <w:rPr>
                      <w:rFonts w:hint="eastAsia"/>
                      <w:szCs w:val="21"/>
                    </w:rPr>
                    <w:t>0.14~0.31</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总磷</w:t>
                  </w:r>
                </w:p>
              </w:tc>
              <w:tc>
                <w:tcPr>
                  <w:tcW w:w="693" w:type="dxa"/>
                  <w:vAlign w:val="top"/>
                </w:tcPr>
                <w:p>
                  <w:pPr>
                    <w:snapToGrid w:val="0"/>
                    <w:rPr>
                      <w:rFonts w:hint="eastAsia"/>
                      <w:szCs w:val="21"/>
                    </w:rPr>
                  </w:pPr>
                  <w:r>
                    <w:rPr>
                      <w:rFonts w:hint="eastAsia"/>
                      <w:szCs w:val="21"/>
                    </w:rPr>
                    <w:t>0.55</w:t>
                  </w:r>
                </w:p>
              </w:tc>
              <w:tc>
                <w:tcPr>
                  <w:tcW w:w="693" w:type="dxa"/>
                  <w:vAlign w:val="top"/>
                </w:tcPr>
                <w:p>
                  <w:pPr>
                    <w:snapToGrid w:val="0"/>
                    <w:rPr>
                      <w:rFonts w:hint="eastAsia"/>
                      <w:szCs w:val="21"/>
                    </w:rPr>
                  </w:pPr>
                  <w:r>
                    <w:rPr>
                      <w:rFonts w:hint="eastAsia"/>
                      <w:szCs w:val="21"/>
                    </w:rPr>
                    <w:t>0.50</w:t>
                  </w:r>
                </w:p>
              </w:tc>
              <w:tc>
                <w:tcPr>
                  <w:tcW w:w="695" w:type="dxa"/>
                  <w:vAlign w:val="top"/>
                </w:tcPr>
                <w:p>
                  <w:pPr>
                    <w:snapToGrid w:val="0"/>
                    <w:rPr>
                      <w:rFonts w:hint="eastAsia"/>
                      <w:szCs w:val="21"/>
                    </w:rPr>
                  </w:pPr>
                  <w:r>
                    <w:rPr>
                      <w:rFonts w:hint="eastAsia"/>
                      <w:szCs w:val="21"/>
                    </w:rPr>
                    <w:t>0.55</w:t>
                  </w:r>
                </w:p>
              </w:tc>
              <w:tc>
                <w:tcPr>
                  <w:tcW w:w="1265" w:type="dxa"/>
                  <w:vAlign w:val="top"/>
                </w:tcPr>
                <w:p>
                  <w:pPr>
                    <w:snapToGrid w:val="0"/>
                    <w:rPr>
                      <w:rFonts w:hint="eastAsia"/>
                      <w:szCs w:val="21"/>
                    </w:rPr>
                  </w:pPr>
                  <w:r>
                    <w:rPr>
                      <w:rFonts w:hint="eastAsia"/>
                      <w:szCs w:val="21"/>
                    </w:rPr>
                    <w:t>0.50~0.55</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restart"/>
                  <w:vAlign w:val="top"/>
                </w:tcPr>
                <w:p>
                  <w:pPr>
                    <w:snapToGrid w:val="0"/>
                    <w:rPr>
                      <w:rFonts w:hint="eastAsia"/>
                      <w:szCs w:val="21"/>
                    </w:rPr>
                  </w:pPr>
                  <w:r>
                    <w:rPr>
                      <w:rFonts w:hint="eastAsia"/>
                      <w:szCs w:val="21"/>
                    </w:rPr>
                    <w:t>W3</w:t>
                  </w:r>
                </w:p>
              </w:tc>
              <w:tc>
                <w:tcPr>
                  <w:tcW w:w="951" w:type="dxa"/>
                  <w:vAlign w:val="top"/>
                </w:tcPr>
                <w:p>
                  <w:pPr>
                    <w:snapToGrid w:val="0"/>
                    <w:rPr>
                      <w:rFonts w:hint="eastAsia"/>
                      <w:szCs w:val="21"/>
                    </w:rPr>
                  </w:pPr>
                  <w:r>
                    <w:rPr>
                      <w:rFonts w:hint="eastAsia"/>
                      <w:szCs w:val="21"/>
                    </w:rPr>
                    <w:t>pH</w:t>
                  </w:r>
                </w:p>
              </w:tc>
              <w:tc>
                <w:tcPr>
                  <w:tcW w:w="693" w:type="dxa"/>
                  <w:vAlign w:val="top"/>
                </w:tcPr>
                <w:p>
                  <w:pPr>
                    <w:snapToGrid w:val="0"/>
                    <w:rPr>
                      <w:rFonts w:hint="eastAsia"/>
                      <w:szCs w:val="21"/>
                    </w:rPr>
                  </w:pPr>
                  <w:r>
                    <w:rPr>
                      <w:rFonts w:hint="eastAsia"/>
                      <w:szCs w:val="21"/>
                    </w:rPr>
                    <w:t>0.12</w:t>
                  </w:r>
                </w:p>
              </w:tc>
              <w:tc>
                <w:tcPr>
                  <w:tcW w:w="693" w:type="dxa"/>
                  <w:vAlign w:val="top"/>
                </w:tcPr>
                <w:p>
                  <w:pPr>
                    <w:snapToGrid w:val="0"/>
                    <w:rPr>
                      <w:rFonts w:hint="eastAsia"/>
                      <w:szCs w:val="21"/>
                    </w:rPr>
                  </w:pPr>
                  <w:r>
                    <w:rPr>
                      <w:rFonts w:hint="eastAsia"/>
                      <w:szCs w:val="21"/>
                    </w:rPr>
                    <w:t>0.10</w:t>
                  </w:r>
                </w:p>
              </w:tc>
              <w:tc>
                <w:tcPr>
                  <w:tcW w:w="695" w:type="dxa"/>
                  <w:vAlign w:val="top"/>
                </w:tcPr>
                <w:p>
                  <w:pPr>
                    <w:snapToGrid w:val="0"/>
                    <w:rPr>
                      <w:rFonts w:hint="eastAsia"/>
                      <w:szCs w:val="21"/>
                    </w:rPr>
                  </w:pPr>
                  <w:r>
                    <w:rPr>
                      <w:rFonts w:hint="eastAsia"/>
                      <w:szCs w:val="21"/>
                    </w:rPr>
                    <w:t>0.12</w:t>
                  </w:r>
                </w:p>
              </w:tc>
              <w:tc>
                <w:tcPr>
                  <w:tcW w:w="1265" w:type="dxa"/>
                  <w:vAlign w:val="top"/>
                </w:tcPr>
                <w:p>
                  <w:pPr>
                    <w:snapToGrid w:val="0"/>
                    <w:rPr>
                      <w:rFonts w:hint="eastAsia"/>
                      <w:szCs w:val="21"/>
                    </w:rPr>
                  </w:pPr>
                  <w:r>
                    <w:rPr>
                      <w:rFonts w:hint="eastAsia"/>
                      <w:szCs w:val="21"/>
                    </w:rPr>
                    <w:t>0.10~0.12</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COD</w:t>
                  </w:r>
                  <w:r>
                    <w:rPr>
                      <w:rFonts w:hint="eastAsia"/>
                      <w:szCs w:val="21"/>
                      <w:vertAlign w:val="subscript"/>
                    </w:rPr>
                    <w:t>Cr</w:t>
                  </w:r>
                  <w:r>
                    <w:rPr>
                      <w:rFonts w:hint="eastAsia"/>
                      <w:szCs w:val="21"/>
                    </w:rPr>
                    <w:t xml:space="preserve"> </w:t>
                  </w:r>
                </w:p>
              </w:tc>
              <w:tc>
                <w:tcPr>
                  <w:tcW w:w="693" w:type="dxa"/>
                  <w:vAlign w:val="top"/>
                </w:tcPr>
                <w:p>
                  <w:pPr>
                    <w:snapToGrid w:val="0"/>
                    <w:rPr>
                      <w:rFonts w:hint="eastAsia"/>
                      <w:szCs w:val="21"/>
                    </w:rPr>
                  </w:pPr>
                  <w:r>
                    <w:rPr>
                      <w:rFonts w:hint="eastAsia"/>
                      <w:szCs w:val="21"/>
                    </w:rPr>
                    <w:t>0.43</w:t>
                  </w:r>
                </w:p>
              </w:tc>
              <w:tc>
                <w:tcPr>
                  <w:tcW w:w="693" w:type="dxa"/>
                  <w:vAlign w:val="top"/>
                </w:tcPr>
                <w:p>
                  <w:pPr>
                    <w:snapToGrid w:val="0"/>
                    <w:rPr>
                      <w:rFonts w:hint="eastAsia"/>
                      <w:szCs w:val="21"/>
                    </w:rPr>
                  </w:pPr>
                  <w:r>
                    <w:rPr>
                      <w:rFonts w:hint="eastAsia"/>
                      <w:szCs w:val="21"/>
                    </w:rPr>
                    <w:t>0.67</w:t>
                  </w:r>
                </w:p>
              </w:tc>
              <w:tc>
                <w:tcPr>
                  <w:tcW w:w="695" w:type="dxa"/>
                  <w:vAlign w:val="top"/>
                </w:tcPr>
                <w:p>
                  <w:pPr>
                    <w:snapToGrid w:val="0"/>
                    <w:rPr>
                      <w:rFonts w:hint="eastAsia"/>
                      <w:szCs w:val="21"/>
                    </w:rPr>
                  </w:pPr>
                  <w:r>
                    <w:rPr>
                      <w:rFonts w:hint="eastAsia"/>
                      <w:szCs w:val="21"/>
                    </w:rPr>
                    <w:t>0.47</w:t>
                  </w:r>
                </w:p>
              </w:tc>
              <w:tc>
                <w:tcPr>
                  <w:tcW w:w="1265" w:type="dxa"/>
                  <w:vAlign w:val="top"/>
                </w:tcPr>
                <w:p>
                  <w:pPr>
                    <w:snapToGrid w:val="0"/>
                    <w:rPr>
                      <w:rFonts w:hint="eastAsia"/>
                      <w:szCs w:val="21"/>
                    </w:rPr>
                  </w:pPr>
                  <w:r>
                    <w:rPr>
                      <w:rFonts w:hint="eastAsia"/>
                      <w:szCs w:val="21"/>
                    </w:rPr>
                    <w:t>0.43~0.67</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SS</w:t>
                  </w:r>
                </w:p>
              </w:tc>
              <w:tc>
                <w:tcPr>
                  <w:tcW w:w="693" w:type="dxa"/>
                  <w:vAlign w:val="top"/>
                </w:tcPr>
                <w:p>
                  <w:pPr>
                    <w:snapToGrid w:val="0"/>
                    <w:rPr>
                      <w:rFonts w:hint="eastAsia"/>
                      <w:szCs w:val="21"/>
                    </w:rPr>
                  </w:pPr>
                  <w:r>
                    <w:rPr>
                      <w:rFonts w:hint="eastAsia"/>
                      <w:szCs w:val="21"/>
                    </w:rPr>
                    <w:t>0.84</w:t>
                  </w:r>
                </w:p>
              </w:tc>
              <w:tc>
                <w:tcPr>
                  <w:tcW w:w="693" w:type="dxa"/>
                  <w:vAlign w:val="top"/>
                </w:tcPr>
                <w:p>
                  <w:pPr>
                    <w:snapToGrid w:val="0"/>
                    <w:rPr>
                      <w:rFonts w:hint="eastAsia"/>
                      <w:szCs w:val="21"/>
                    </w:rPr>
                  </w:pPr>
                  <w:r>
                    <w:rPr>
                      <w:rFonts w:hint="eastAsia"/>
                      <w:szCs w:val="21"/>
                    </w:rPr>
                    <w:t>0.82</w:t>
                  </w:r>
                </w:p>
              </w:tc>
              <w:tc>
                <w:tcPr>
                  <w:tcW w:w="695" w:type="dxa"/>
                  <w:vAlign w:val="top"/>
                </w:tcPr>
                <w:p>
                  <w:pPr>
                    <w:snapToGrid w:val="0"/>
                    <w:rPr>
                      <w:rFonts w:hint="eastAsia"/>
                      <w:szCs w:val="21"/>
                    </w:rPr>
                  </w:pPr>
                  <w:r>
                    <w:rPr>
                      <w:rFonts w:hint="eastAsia"/>
                      <w:szCs w:val="21"/>
                    </w:rPr>
                    <w:t>0.85</w:t>
                  </w:r>
                </w:p>
              </w:tc>
              <w:tc>
                <w:tcPr>
                  <w:tcW w:w="1265" w:type="dxa"/>
                  <w:vAlign w:val="top"/>
                </w:tcPr>
                <w:p>
                  <w:pPr>
                    <w:snapToGrid w:val="0"/>
                    <w:rPr>
                      <w:rFonts w:hint="eastAsia"/>
                      <w:szCs w:val="21"/>
                    </w:rPr>
                  </w:pPr>
                  <w:r>
                    <w:rPr>
                      <w:rFonts w:hint="eastAsia"/>
                      <w:szCs w:val="21"/>
                    </w:rPr>
                    <w:t>0.82~0.85</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氨氮</w:t>
                  </w:r>
                </w:p>
              </w:tc>
              <w:tc>
                <w:tcPr>
                  <w:tcW w:w="693" w:type="dxa"/>
                  <w:vAlign w:val="top"/>
                </w:tcPr>
                <w:p>
                  <w:pPr>
                    <w:snapToGrid w:val="0"/>
                    <w:rPr>
                      <w:rFonts w:hint="eastAsia"/>
                      <w:szCs w:val="21"/>
                    </w:rPr>
                  </w:pPr>
                  <w:r>
                    <w:rPr>
                      <w:rFonts w:hint="eastAsia"/>
                      <w:szCs w:val="21"/>
                    </w:rPr>
                    <w:t>0.32</w:t>
                  </w:r>
                </w:p>
              </w:tc>
              <w:tc>
                <w:tcPr>
                  <w:tcW w:w="693" w:type="dxa"/>
                  <w:vAlign w:val="top"/>
                </w:tcPr>
                <w:p>
                  <w:pPr>
                    <w:snapToGrid w:val="0"/>
                    <w:rPr>
                      <w:rFonts w:hint="eastAsia"/>
                      <w:szCs w:val="21"/>
                    </w:rPr>
                  </w:pPr>
                  <w:r>
                    <w:rPr>
                      <w:rFonts w:hint="eastAsia"/>
                      <w:szCs w:val="21"/>
                    </w:rPr>
                    <w:t>0.26</w:t>
                  </w:r>
                </w:p>
              </w:tc>
              <w:tc>
                <w:tcPr>
                  <w:tcW w:w="695" w:type="dxa"/>
                  <w:vAlign w:val="top"/>
                </w:tcPr>
                <w:p>
                  <w:pPr>
                    <w:snapToGrid w:val="0"/>
                    <w:rPr>
                      <w:rFonts w:hint="eastAsia"/>
                      <w:szCs w:val="21"/>
                    </w:rPr>
                  </w:pPr>
                  <w:r>
                    <w:rPr>
                      <w:rFonts w:hint="eastAsia"/>
                      <w:szCs w:val="21"/>
                    </w:rPr>
                    <w:t>0.24</w:t>
                  </w:r>
                </w:p>
              </w:tc>
              <w:tc>
                <w:tcPr>
                  <w:tcW w:w="1265" w:type="dxa"/>
                  <w:vAlign w:val="top"/>
                </w:tcPr>
                <w:p>
                  <w:pPr>
                    <w:snapToGrid w:val="0"/>
                    <w:rPr>
                      <w:rFonts w:hint="eastAsia"/>
                      <w:szCs w:val="21"/>
                    </w:rPr>
                  </w:pPr>
                  <w:r>
                    <w:rPr>
                      <w:rFonts w:hint="eastAsia"/>
                      <w:szCs w:val="21"/>
                    </w:rPr>
                    <w:t>0.24~0.32</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总磷</w:t>
                  </w:r>
                </w:p>
              </w:tc>
              <w:tc>
                <w:tcPr>
                  <w:tcW w:w="693" w:type="dxa"/>
                  <w:vAlign w:val="top"/>
                </w:tcPr>
                <w:p>
                  <w:pPr>
                    <w:snapToGrid w:val="0"/>
                    <w:rPr>
                      <w:rFonts w:hint="eastAsia"/>
                      <w:szCs w:val="21"/>
                    </w:rPr>
                  </w:pPr>
                  <w:r>
                    <w:rPr>
                      <w:rFonts w:hint="eastAsia"/>
                      <w:szCs w:val="21"/>
                    </w:rPr>
                    <w:t>0.90</w:t>
                  </w:r>
                </w:p>
              </w:tc>
              <w:tc>
                <w:tcPr>
                  <w:tcW w:w="693" w:type="dxa"/>
                  <w:vAlign w:val="top"/>
                </w:tcPr>
                <w:p>
                  <w:pPr>
                    <w:snapToGrid w:val="0"/>
                    <w:rPr>
                      <w:rFonts w:hint="eastAsia"/>
                      <w:szCs w:val="21"/>
                    </w:rPr>
                  </w:pPr>
                  <w:r>
                    <w:rPr>
                      <w:rFonts w:hint="eastAsia"/>
                      <w:szCs w:val="21"/>
                    </w:rPr>
                    <w:t>0.80</w:t>
                  </w:r>
                </w:p>
              </w:tc>
              <w:tc>
                <w:tcPr>
                  <w:tcW w:w="695" w:type="dxa"/>
                  <w:vAlign w:val="top"/>
                </w:tcPr>
                <w:p>
                  <w:pPr>
                    <w:snapToGrid w:val="0"/>
                    <w:rPr>
                      <w:rFonts w:hint="eastAsia"/>
                      <w:szCs w:val="21"/>
                    </w:rPr>
                  </w:pPr>
                  <w:r>
                    <w:rPr>
                      <w:rFonts w:hint="eastAsia"/>
                      <w:szCs w:val="21"/>
                    </w:rPr>
                    <w:t>0.90</w:t>
                  </w:r>
                </w:p>
              </w:tc>
              <w:tc>
                <w:tcPr>
                  <w:tcW w:w="1265" w:type="dxa"/>
                  <w:vAlign w:val="top"/>
                </w:tcPr>
                <w:p>
                  <w:pPr>
                    <w:snapToGrid w:val="0"/>
                    <w:rPr>
                      <w:rFonts w:hint="eastAsia"/>
                      <w:szCs w:val="21"/>
                    </w:rPr>
                  </w:pPr>
                  <w:r>
                    <w:rPr>
                      <w:rFonts w:hint="eastAsia"/>
                      <w:szCs w:val="21"/>
                    </w:rPr>
                    <w:t>0.80~0.90</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restart"/>
                  <w:vAlign w:val="top"/>
                </w:tcPr>
                <w:p>
                  <w:pPr>
                    <w:snapToGrid w:val="0"/>
                    <w:rPr>
                      <w:rFonts w:hint="eastAsia"/>
                      <w:szCs w:val="21"/>
                    </w:rPr>
                  </w:pPr>
                  <w:r>
                    <w:rPr>
                      <w:rFonts w:hint="eastAsia"/>
                      <w:szCs w:val="21"/>
                    </w:rPr>
                    <w:t>W4</w:t>
                  </w:r>
                </w:p>
              </w:tc>
              <w:tc>
                <w:tcPr>
                  <w:tcW w:w="951" w:type="dxa"/>
                  <w:vAlign w:val="top"/>
                </w:tcPr>
                <w:p>
                  <w:pPr>
                    <w:snapToGrid w:val="0"/>
                    <w:rPr>
                      <w:rFonts w:hint="eastAsia"/>
                      <w:szCs w:val="21"/>
                    </w:rPr>
                  </w:pPr>
                  <w:r>
                    <w:rPr>
                      <w:rFonts w:hint="eastAsia"/>
                      <w:szCs w:val="21"/>
                    </w:rPr>
                    <w:t>pH</w:t>
                  </w:r>
                </w:p>
              </w:tc>
              <w:tc>
                <w:tcPr>
                  <w:tcW w:w="693" w:type="dxa"/>
                  <w:vAlign w:val="top"/>
                </w:tcPr>
                <w:p>
                  <w:pPr>
                    <w:snapToGrid w:val="0"/>
                    <w:rPr>
                      <w:rFonts w:hint="eastAsia"/>
                      <w:szCs w:val="21"/>
                    </w:rPr>
                  </w:pPr>
                  <w:r>
                    <w:rPr>
                      <w:rFonts w:hint="eastAsia"/>
                      <w:szCs w:val="21"/>
                    </w:rPr>
                    <w:t>0.10</w:t>
                  </w:r>
                </w:p>
              </w:tc>
              <w:tc>
                <w:tcPr>
                  <w:tcW w:w="693" w:type="dxa"/>
                  <w:vAlign w:val="top"/>
                </w:tcPr>
                <w:p>
                  <w:pPr>
                    <w:snapToGrid w:val="0"/>
                    <w:rPr>
                      <w:rFonts w:hint="eastAsia"/>
                      <w:szCs w:val="21"/>
                    </w:rPr>
                  </w:pPr>
                  <w:r>
                    <w:rPr>
                      <w:rFonts w:hint="eastAsia"/>
                      <w:szCs w:val="21"/>
                    </w:rPr>
                    <w:t>0.12</w:t>
                  </w:r>
                </w:p>
              </w:tc>
              <w:tc>
                <w:tcPr>
                  <w:tcW w:w="695" w:type="dxa"/>
                  <w:vAlign w:val="top"/>
                </w:tcPr>
                <w:p>
                  <w:pPr>
                    <w:snapToGrid w:val="0"/>
                    <w:rPr>
                      <w:rFonts w:hint="eastAsia"/>
                      <w:szCs w:val="21"/>
                    </w:rPr>
                  </w:pPr>
                  <w:r>
                    <w:rPr>
                      <w:rFonts w:hint="eastAsia"/>
                      <w:szCs w:val="21"/>
                    </w:rPr>
                    <w:t>0.13</w:t>
                  </w:r>
                </w:p>
              </w:tc>
              <w:tc>
                <w:tcPr>
                  <w:tcW w:w="1265" w:type="dxa"/>
                  <w:vAlign w:val="top"/>
                </w:tcPr>
                <w:p>
                  <w:pPr>
                    <w:snapToGrid w:val="0"/>
                    <w:rPr>
                      <w:rFonts w:hint="eastAsia"/>
                      <w:szCs w:val="21"/>
                    </w:rPr>
                  </w:pPr>
                  <w:r>
                    <w:rPr>
                      <w:rFonts w:hint="eastAsia"/>
                      <w:szCs w:val="21"/>
                    </w:rPr>
                    <w:t>0.10~0.13</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COD</w:t>
                  </w:r>
                  <w:r>
                    <w:rPr>
                      <w:rFonts w:hint="eastAsia"/>
                      <w:szCs w:val="21"/>
                      <w:vertAlign w:val="subscript"/>
                    </w:rPr>
                    <w:t>Cr</w:t>
                  </w:r>
                  <w:r>
                    <w:rPr>
                      <w:rFonts w:hint="eastAsia"/>
                      <w:szCs w:val="21"/>
                    </w:rPr>
                    <w:t xml:space="preserve"> </w:t>
                  </w:r>
                </w:p>
              </w:tc>
              <w:tc>
                <w:tcPr>
                  <w:tcW w:w="693" w:type="dxa"/>
                  <w:vAlign w:val="top"/>
                </w:tcPr>
                <w:p>
                  <w:pPr>
                    <w:snapToGrid w:val="0"/>
                    <w:rPr>
                      <w:rFonts w:hint="eastAsia"/>
                      <w:szCs w:val="21"/>
                    </w:rPr>
                  </w:pPr>
                  <w:r>
                    <w:rPr>
                      <w:rFonts w:hint="eastAsia"/>
                      <w:szCs w:val="21"/>
                    </w:rPr>
                    <w:t>0.50</w:t>
                  </w:r>
                </w:p>
              </w:tc>
              <w:tc>
                <w:tcPr>
                  <w:tcW w:w="693" w:type="dxa"/>
                  <w:vAlign w:val="top"/>
                </w:tcPr>
                <w:p>
                  <w:pPr>
                    <w:snapToGrid w:val="0"/>
                    <w:rPr>
                      <w:rFonts w:hint="eastAsia"/>
                      <w:szCs w:val="21"/>
                    </w:rPr>
                  </w:pPr>
                  <w:r>
                    <w:rPr>
                      <w:rFonts w:hint="eastAsia"/>
                      <w:szCs w:val="21"/>
                    </w:rPr>
                    <w:t>0.50</w:t>
                  </w:r>
                </w:p>
              </w:tc>
              <w:tc>
                <w:tcPr>
                  <w:tcW w:w="695" w:type="dxa"/>
                  <w:vAlign w:val="top"/>
                </w:tcPr>
                <w:p>
                  <w:pPr>
                    <w:snapToGrid w:val="0"/>
                    <w:rPr>
                      <w:rFonts w:hint="eastAsia"/>
                      <w:szCs w:val="21"/>
                    </w:rPr>
                  </w:pPr>
                  <w:r>
                    <w:rPr>
                      <w:rFonts w:hint="eastAsia"/>
                      <w:szCs w:val="21"/>
                    </w:rPr>
                    <w:t>0.57</w:t>
                  </w:r>
                </w:p>
              </w:tc>
              <w:tc>
                <w:tcPr>
                  <w:tcW w:w="1265" w:type="dxa"/>
                  <w:vAlign w:val="top"/>
                </w:tcPr>
                <w:p>
                  <w:pPr>
                    <w:snapToGrid w:val="0"/>
                    <w:rPr>
                      <w:rFonts w:hint="eastAsia"/>
                      <w:szCs w:val="21"/>
                    </w:rPr>
                  </w:pPr>
                  <w:r>
                    <w:rPr>
                      <w:rFonts w:hint="eastAsia"/>
                      <w:szCs w:val="21"/>
                    </w:rPr>
                    <w:t>0.50~0.57</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SS</w:t>
                  </w:r>
                </w:p>
              </w:tc>
              <w:tc>
                <w:tcPr>
                  <w:tcW w:w="693" w:type="dxa"/>
                  <w:vAlign w:val="top"/>
                </w:tcPr>
                <w:p>
                  <w:pPr>
                    <w:snapToGrid w:val="0"/>
                    <w:rPr>
                      <w:rFonts w:hint="eastAsia"/>
                      <w:szCs w:val="21"/>
                    </w:rPr>
                  </w:pPr>
                  <w:r>
                    <w:rPr>
                      <w:rFonts w:hint="eastAsia"/>
                      <w:szCs w:val="21"/>
                    </w:rPr>
                    <w:t>0.82</w:t>
                  </w:r>
                </w:p>
              </w:tc>
              <w:tc>
                <w:tcPr>
                  <w:tcW w:w="693" w:type="dxa"/>
                  <w:vAlign w:val="top"/>
                </w:tcPr>
                <w:p>
                  <w:pPr>
                    <w:snapToGrid w:val="0"/>
                    <w:rPr>
                      <w:rFonts w:hint="eastAsia"/>
                      <w:szCs w:val="21"/>
                    </w:rPr>
                  </w:pPr>
                  <w:r>
                    <w:rPr>
                      <w:rFonts w:hint="eastAsia"/>
                      <w:szCs w:val="21"/>
                    </w:rPr>
                    <w:t>0.76</w:t>
                  </w:r>
                </w:p>
              </w:tc>
              <w:tc>
                <w:tcPr>
                  <w:tcW w:w="695" w:type="dxa"/>
                  <w:vAlign w:val="top"/>
                </w:tcPr>
                <w:p>
                  <w:pPr>
                    <w:snapToGrid w:val="0"/>
                    <w:rPr>
                      <w:rFonts w:hint="eastAsia"/>
                      <w:szCs w:val="21"/>
                    </w:rPr>
                  </w:pPr>
                  <w:r>
                    <w:rPr>
                      <w:rFonts w:hint="eastAsia"/>
                      <w:szCs w:val="21"/>
                    </w:rPr>
                    <w:t>0.74</w:t>
                  </w:r>
                </w:p>
              </w:tc>
              <w:tc>
                <w:tcPr>
                  <w:tcW w:w="1265" w:type="dxa"/>
                  <w:vAlign w:val="top"/>
                </w:tcPr>
                <w:p>
                  <w:pPr>
                    <w:snapToGrid w:val="0"/>
                    <w:rPr>
                      <w:rFonts w:hint="eastAsia"/>
                      <w:szCs w:val="21"/>
                    </w:rPr>
                  </w:pPr>
                  <w:r>
                    <w:rPr>
                      <w:rFonts w:hint="eastAsia"/>
                      <w:szCs w:val="21"/>
                    </w:rPr>
                    <w:t>0.74~0.82</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氨氮</w:t>
                  </w:r>
                </w:p>
              </w:tc>
              <w:tc>
                <w:tcPr>
                  <w:tcW w:w="693" w:type="dxa"/>
                  <w:vAlign w:val="top"/>
                </w:tcPr>
                <w:p>
                  <w:pPr>
                    <w:snapToGrid w:val="0"/>
                    <w:rPr>
                      <w:rFonts w:hint="eastAsia"/>
                      <w:szCs w:val="21"/>
                    </w:rPr>
                  </w:pPr>
                  <w:r>
                    <w:rPr>
                      <w:rFonts w:hint="eastAsia"/>
                      <w:szCs w:val="21"/>
                    </w:rPr>
                    <w:t>0.26</w:t>
                  </w:r>
                </w:p>
              </w:tc>
              <w:tc>
                <w:tcPr>
                  <w:tcW w:w="693" w:type="dxa"/>
                  <w:vAlign w:val="top"/>
                </w:tcPr>
                <w:p>
                  <w:pPr>
                    <w:snapToGrid w:val="0"/>
                    <w:rPr>
                      <w:rFonts w:hint="eastAsia"/>
                      <w:szCs w:val="21"/>
                    </w:rPr>
                  </w:pPr>
                  <w:r>
                    <w:rPr>
                      <w:rFonts w:hint="eastAsia"/>
                      <w:szCs w:val="21"/>
                    </w:rPr>
                    <w:t>0.22</w:t>
                  </w:r>
                </w:p>
              </w:tc>
              <w:tc>
                <w:tcPr>
                  <w:tcW w:w="695" w:type="dxa"/>
                  <w:vAlign w:val="top"/>
                </w:tcPr>
                <w:p>
                  <w:pPr>
                    <w:snapToGrid w:val="0"/>
                    <w:rPr>
                      <w:rFonts w:hint="eastAsia"/>
                      <w:szCs w:val="21"/>
                    </w:rPr>
                  </w:pPr>
                  <w:r>
                    <w:rPr>
                      <w:rFonts w:hint="eastAsia"/>
                      <w:szCs w:val="21"/>
                    </w:rPr>
                    <w:t>0.20</w:t>
                  </w:r>
                </w:p>
              </w:tc>
              <w:tc>
                <w:tcPr>
                  <w:tcW w:w="1265" w:type="dxa"/>
                  <w:vAlign w:val="top"/>
                </w:tcPr>
                <w:p>
                  <w:pPr>
                    <w:snapToGrid w:val="0"/>
                    <w:rPr>
                      <w:rFonts w:hint="eastAsia"/>
                      <w:szCs w:val="21"/>
                    </w:rPr>
                  </w:pPr>
                  <w:r>
                    <w:rPr>
                      <w:rFonts w:hint="eastAsia"/>
                      <w:szCs w:val="21"/>
                    </w:rPr>
                    <w:t>0.20~0.26</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255" w:type="dxa"/>
                  <w:vMerge w:val="continue"/>
                  <w:vAlign w:val="top"/>
                </w:tcPr>
                <w:p>
                  <w:pPr>
                    <w:snapToGrid w:val="0"/>
                    <w:rPr>
                      <w:rFonts w:hint="eastAsia"/>
                      <w:szCs w:val="21"/>
                    </w:rPr>
                  </w:pPr>
                </w:p>
              </w:tc>
              <w:tc>
                <w:tcPr>
                  <w:tcW w:w="951" w:type="dxa"/>
                  <w:vAlign w:val="top"/>
                </w:tcPr>
                <w:p>
                  <w:pPr>
                    <w:snapToGrid w:val="0"/>
                    <w:rPr>
                      <w:rFonts w:hint="eastAsia"/>
                      <w:szCs w:val="21"/>
                    </w:rPr>
                  </w:pPr>
                  <w:r>
                    <w:rPr>
                      <w:rFonts w:hint="eastAsia"/>
                      <w:szCs w:val="21"/>
                    </w:rPr>
                    <w:t>总磷</w:t>
                  </w:r>
                </w:p>
              </w:tc>
              <w:tc>
                <w:tcPr>
                  <w:tcW w:w="693" w:type="dxa"/>
                  <w:vAlign w:val="top"/>
                </w:tcPr>
                <w:p>
                  <w:pPr>
                    <w:snapToGrid w:val="0"/>
                    <w:rPr>
                      <w:rFonts w:hint="eastAsia"/>
                      <w:szCs w:val="21"/>
                    </w:rPr>
                  </w:pPr>
                  <w:r>
                    <w:rPr>
                      <w:rFonts w:hint="eastAsia"/>
                      <w:szCs w:val="21"/>
                    </w:rPr>
                    <w:t>0.90</w:t>
                  </w:r>
                </w:p>
              </w:tc>
              <w:tc>
                <w:tcPr>
                  <w:tcW w:w="693" w:type="dxa"/>
                  <w:vAlign w:val="top"/>
                </w:tcPr>
                <w:p>
                  <w:pPr>
                    <w:snapToGrid w:val="0"/>
                    <w:rPr>
                      <w:rFonts w:hint="eastAsia"/>
                      <w:szCs w:val="21"/>
                    </w:rPr>
                  </w:pPr>
                  <w:r>
                    <w:rPr>
                      <w:rFonts w:hint="eastAsia"/>
                      <w:szCs w:val="21"/>
                    </w:rPr>
                    <w:t>0.80</w:t>
                  </w:r>
                </w:p>
              </w:tc>
              <w:tc>
                <w:tcPr>
                  <w:tcW w:w="695" w:type="dxa"/>
                  <w:vAlign w:val="top"/>
                </w:tcPr>
                <w:p>
                  <w:pPr>
                    <w:snapToGrid w:val="0"/>
                    <w:rPr>
                      <w:rFonts w:hint="eastAsia"/>
                      <w:szCs w:val="21"/>
                    </w:rPr>
                  </w:pPr>
                  <w:r>
                    <w:rPr>
                      <w:rFonts w:hint="eastAsia"/>
                      <w:szCs w:val="21"/>
                    </w:rPr>
                    <w:t>0.80</w:t>
                  </w:r>
                </w:p>
              </w:tc>
              <w:tc>
                <w:tcPr>
                  <w:tcW w:w="1265" w:type="dxa"/>
                  <w:vAlign w:val="top"/>
                </w:tcPr>
                <w:p>
                  <w:pPr>
                    <w:snapToGrid w:val="0"/>
                    <w:rPr>
                      <w:rFonts w:hint="eastAsia"/>
                      <w:szCs w:val="21"/>
                    </w:rPr>
                  </w:pPr>
                  <w:r>
                    <w:rPr>
                      <w:rFonts w:hint="eastAsia"/>
                      <w:szCs w:val="21"/>
                    </w:rPr>
                    <w:t>0.80~0.90</w:t>
                  </w:r>
                </w:p>
              </w:tc>
              <w:tc>
                <w:tcPr>
                  <w:tcW w:w="1006" w:type="dxa"/>
                  <w:vAlign w:val="top"/>
                </w:tcPr>
                <w:p>
                  <w:pPr>
                    <w:snapToGrid w:val="0"/>
                    <w:rPr>
                      <w:rFonts w:hint="eastAsia"/>
                      <w:szCs w:val="21"/>
                    </w:rPr>
                  </w:pPr>
                  <w:r>
                    <w:rPr>
                      <w:rFonts w:hint="eastAsia"/>
                      <w:szCs w:val="21"/>
                    </w:rPr>
                    <w:t>0</w:t>
                  </w:r>
                </w:p>
              </w:tc>
              <w:tc>
                <w:tcPr>
                  <w:tcW w:w="1754" w:type="dxa"/>
                  <w:vAlign w:val="top"/>
                </w:tcPr>
                <w:p>
                  <w:pPr>
                    <w:snapToGrid w:val="0"/>
                    <w:rPr>
                      <w:rFonts w:hint="eastAsia"/>
                      <w:szCs w:val="21"/>
                    </w:rPr>
                  </w:pPr>
                  <w:r>
                    <w:rPr>
                      <w:rFonts w:hint="eastAsia"/>
                      <w:szCs w:val="21"/>
                    </w:rPr>
                    <w:t>—</w:t>
                  </w:r>
                </w:p>
              </w:tc>
            </w:tr>
          </w:tbl>
          <w:p>
            <w:pPr>
              <w:snapToGrid w:val="0"/>
              <w:spacing w:line="360" w:lineRule="auto"/>
              <w:rPr>
                <w:rFonts w:hint="eastAsia"/>
                <w:b/>
                <w:sz w:val="24"/>
              </w:rPr>
            </w:pPr>
          </w:p>
          <w:p>
            <w:pPr>
              <w:pStyle w:val="71"/>
              <w:snapToGrid w:val="0"/>
              <w:spacing w:line="360" w:lineRule="auto"/>
              <w:ind w:firstLine="480" w:firstLineChars="200"/>
              <w:jc w:val="both"/>
            </w:pPr>
            <w:r>
              <w:rPr>
                <w:rFonts w:hint="eastAsia"/>
              </w:rPr>
              <w:t>由上表可知，高旺河监测断面各监测因子均能达到《地表水环境质量标准》（</w:t>
            </w:r>
            <w:r>
              <w:rPr>
                <w:rFonts w:ascii="Times New Roman" w:cs="Times New Roman"/>
              </w:rPr>
              <w:t>GB3838—2002</w:t>
            </w:r>
            <w:r>
              <w:rPr>
                <w:rFonts w:hint="eastAsia"/>
              </w:rPr>
              <w:t>）中Ⅲ类标准，长江能达到《地表水环境质量标准》（</w:t>
            </w:r>
            <w:r>
              <w:rPr>
                <w:rFonts w:ascii="Times New Roman" w:cs="Times New Roman"/>
              </w:rPr>
              <w:t>GB3838—2002</w:t>
            </w:r>
            <w:r>
              <w:rPr>
                <w:rFonts w:hint="eastAsia"/>
              </w:rPr>
              <w:t>）中Ⅱ类标准。</w:t>
            </w:r>
            <w:r>
              <w:t xml:space="preserve"> </w:t>
            </w:r>
          </w:p>
          <w:p>
            <w:pPr>
              <w:pStyle w:val="71"/>
              <w:snapToGrid w:val="0"/>
              <w:spacing w:line="360" w:lineRule="auto"/>
              <w:ind w:firstLine="480" w:firstLineChars="200"/>
              <w:jc w:val="both"/>
            </w:pPr>
            <w:r>
              <w:rPr>
                <w:rFonts w:ascii="Times New Roman" w:cs="Times New Roman"/>
              </w:rPr>
              <w:t>3</w:t>
            </w:r>
            <w:r>
              <w:rPr>
                <w:rFonts w:hint="eastAsia"/>
              </w:rPr>
              <w:t>、声环境质量现状</w:t>
            </w:r>
            <w:r>
              <w:t xml:space="preserve"> </w:t>
            </w:r>
          </w:p>
          <w:p>
            <w:pPr>
              <w:adjustRightInd w:val="0"/>
              <w:snapToGrid w:val="0"/>
              <w:spacing w:line="360" w:lineRule="auto"/>
              <w:ind w:firstLine="480" w:firstLineChars="200"/>
              <w:rPr>
                <w:b/>
                <w:sz w:val="24"/>
              </w:rPr>
            </w:pPr>
            <w:r>
              <w:rPr>
                <w:rFonts w:hint="eastAsia"/>
                <w:sz w:val="24"/>
              </w:rPr>
              <w:t>根据《南京市声环境功能区划分调整方案》（</w:t>
            </w:r>
            <w:r>
              <w:rPr>
                <w:sz w:val="24"/>
              </w:rPr>
              <w:t>2013</w:t>
            </w:r>
            <w:r>
              <w:rPr>
                <w:rFonts w:hint="eastAsia"/>
                <w:sz w:val="24"/>
              </w:rPr>
              <w:t>年</w:t>
            </w:r>
            <w:r>
              <w:rPr>
                <w:sz w:val="24"/>
              </w:rPr>
              <w:t>12</w:t>
            </w:r>
            <w:r>
              <w:rPr>
                <w:rFonts w:hint="eastAsia"/>
                <w:sz w:val="24"/>
              </w:rPr>
              <w:t>月修改，</w:t>
            </w:r>
            <w:r>
              <w:rPr>
                <w:sz w:val="24"/>
              </w:rPr>
              <w:t>2014</w:t>
            </w:r>
            <w:r>
              <w:rPr>
                <w:rFonts w:hint="eastAsia"/>
                <w:sz w:val="24"/>
              </w:rPr>
              <w:t>年</w:t>
            </w:r>
            <w:r>
              <w:rPr>
                <w:sz w:val="24"/>
              </w:rPr>
              <w:t>3</w:t>
            </w:r>
            <w:r>
              <w:rPr>
                <w:rFonts w:hint="eastAsia"/>
                <w:sz w:val="24"/>
              </w:rPr>
              <w:t>月</w:t>
            </w:r>
            <w:r>
              <w:rPr>
                <w:sz w:val="24"/>
              </w:rPr>
              <w:t>1</w:t>
            </w:r>
            <w:r>
              <w:rPr>
                <w:rFonts w:hint="eastAsia"/>
                <w:sz w:val="24"/>
              </w:rPr>
              <w:t>日起试行），项目所在地声环境执行《声环境质量标准》</w:t>
            </w:r>
            <w:r>
              <w:rPr>
                <w:sz w:val="24"/>
              </w:rPr>
              <w:t>(GB3096-2008)</w:t>
            </w:r>
            <w:r>
              <w:rPr>
                <w:rFonts w:hint="eastAsia"/>
                <w:sz w:val="24"/>
              </w:rPr>
              <w:t>中</w:t>
            </w:r>
            <w:r>
              <w:rPr>
                <w:sz w:val="24"/>
              </w:rPr>
              <w:t>3</w:t>
            </w:r>
            <w:r>
              <w:rPr>
                <w:rFonts w:hint="eastAsia"/>
                <w:sz w:val="24"/>
              </w:rPr>
              <w:t>类区标准。根据浦口区环境监测站</w:t>
            </w:r>
            <w:r>
              <w:rPr>
                <w:sz w:val="24"/>
              </w:rPr>
              <w:t>201</w:t>
            </w:r>
            <w:r>
              <w:rPr>
                <w:rFonts w:hint="eastAsia"/>
                <w:sz w:val="24"/>
              </w:rPr>
              <w:t>4年监测数据，项目所在区域昼间、夜间环境噪声均可满足《声环境质量标准》（</w:t>
            </w:r>
            <w:r>
              <w:rPr>
                <w:sz w:val="24"/>
              </w:rPr>
              <w:t>GB3096- 2008</w:t>
            </w:r>
            <w:r>
              <w:rPr>
                <w:rFonts w:hint="eastAsia"/>
                <w:sz w:val="24"/>
              </w:rPr>
              <w:t>）</w:t>
            </w:r>
            <w:r>
              <w:rPr>
                <w:sz w:val="24"/>
              </w:rPr>
              <w:t>3</w:t>
            </w:r>
            <w:r>
              <w:rPr>
                <w:rFonts w:hint="eastAsia"/>
                <w:sz w:val="24"/>
              </w:rPr>
              <w:t>类区标准，项目所在地现状声环境质量良好。</w:t>
            </w:r>
            <w:r>
              <w:rPr>
                <w:sz w:val="24"/>
              </w:rPr>
              <w:t xml:space="preserve"> </w:t>
            </w:r>
          </w:p>
          <w:p>
            <w:pPr>
              <w:pStyle w:val="71"/>
              <w:snapToGrid w:val="0"/>
              <w:spacing w:line="360" w:lineRule="auto"/>
              <w:ind w:firstLine="480" w:firstLineChars="200"/>
              <w:jc w:val="both"/>
            </w:pPr>
            <w:r>
              <w:rPr>
                <w:rFonts w:hint="eastAsia"/>
              </w:rPr>
              <w:t>由上表可知，高旺河监测断面各监测因子均能达到《地表水环境质量标准》（</w:t>
            </w:r>
            <w:r>
              <w:rPr>
                <w:rFonts w:ascii="Times New Roman" w:cs="Times New Roman"/>
              </w:rPr>
              <w:t>GB3838—2002</w:t>
            </w:r>
            <w:r>
              <w:rPr>
                <w:rFonts w:hint="eastAsia"/>
              </w:rPr>
              <w:t>）中Ⅲ类标准，长江能达到《地表水环境质量标准》（</w:t>
            </w:r>
            <w:r>
              <w:rPr>
                <w:rFonts w:ascii="Times New Roman" w:cs="Times New Roman"/>
              </w:rPr>
              <w:t>GB3838—2002</w:t>
            </w:r>
            <w:r>
              <w:rPr>
                <w:rFonts w:hint="eastAsia"/>
              </w:rPr>
              <w:t>）中Ⅱ类标准。</w:t>
            </w:r>
            <w:r>
              <w:t xml:space="preserve"> </w:t>
            </w:r>
          </w:p>
          <w:p>
            <w:pPr>
              <w:pStyle w:val="71"/>
              <w:snapToGrid w:val="0"/>
              <w:spacing w:line="360" w:lineRule="auto"/>
              <w:ind w:firstLine="480" w:firstLineChars="200"/>
              <w:jc w:val="both"/>
            </w:pPr>
            <w:r>
              <w:rPr>
                <w:rFonts w:ascii="Times New Roman" w:cs="Times New Roman"/>
              </w:rPr>
              <w:t>3</w:t>
            </w:r>
            <w:r>
              <w:rPr>
                <w:rFonts w:hint="eastAsia"/>
              </w:rPr>
              <w:t>、声环境质量现状</w:t>
            </w:r>
            <w:r>
              <w:t xml:space="preserve"> </w:t>
            </w:r>
          </w:p>
          <w:p>
            <w:pPr>
              <w:adjustRightInd w:val="0"/>
              <w:snapToGrid w:val="0"/>
              <w:spacing w:line="360" w:lineRule="auto"/>
              <w:ind w:firstLine="480" w:firstLineChars="200"/>
              <w:rPr>
                <w:rFonts w:hint="eastAsia"/>
                <w:b/>
                <w:sz w:val="24"/>
              </w:rPr>
            </w:pPr>
            <w:r>
              <w:rPr>
                <w:rFonts w:hint="eastAsia"/>
                <w:sz w:val="24"/>
              </w:rPr>
              <w:t>根据《南京市声环境功能区划分调整方案》（</w:t>
            </w:r>
            <w:r>
              <w:rPr>
                <w:sz w:val="24"/>
              </w:rPr>
              <w:t>2013</w:t>
            </w:r>
            <w:r>
              <w:rPr>
                <w:rFonts w:hint="eastAsia"/>
                <w:sz w:val="24"/>
              </w:rPr>
              <w:t>年</w:t>
            </w:r>
            <w:r>
              <w:rPr>
                <w:sz w:val="24"/>
              </w:rPr>
              <w:t>12</w:t>
            </w:r>
            <w:r>
              <w:rPr>
                <w:rFonts w:hint="eastAsia"/>
                <w:sz w:val="24"/>
              </w:rPr>
              <w:t>月修改，</w:t>
            </w:r>
            <w:r>
              <w:rPr>
                <w:sz w:val="24"/>
              </w:rPr>
              <w:t>2014</w:t>
            </w:r>
            <w:r>
              <w:rPr>
                <w:rFonts w:hint="eastAsia"/>
                <w:sz w:val="24"/>
              </w:rPr>
              <w:t>年</w:t>
            </w:r>
            <w:r>
              <w:rPr>
                <w:sz w:val="24"/>
              </w:rPr>
              <w:t>3</w:t>
            </w:r>
            <w:r>
              <w:rPr>
                <w:rFonts w:hint="eastAsia"/>
                <w:sz w:val="24"/>
              </w:rPr>
              <w:t>月</w:t>
            </w:r>
            <w:r>
              <w:rPr>
                <w:sz w:val="24"/>
              </w:rPr>
              <w:t>1</w:t>
            </w:r>
            <w:r>
              <w:rPr>
                <w:rFonts w:hint="eastAsia"/>
                <w:sz w:val="24"/>
              </w:rPr>
              <w:t>日起试行），项目所在地声环境执行《声环境质量标准》</w:t>
            </w:r>
            <w:r>
              <w:rPr>
                <w:sz w:val="24"/>
              </w:rPr>
              <w:t>(GB3096-2008)</w:t>
            </w:r>
            <w:r>
              <w:rPr>
                <w:rFonts w:hint="eastAsia"/>
                <w:sz w:val="24"/>
              </w:rPr>
              <w:t>中</w:t>
            </w:r>
            <w:r>
              <w:rPr>
                <w:sz w:val="24"/>
              </w:rPr>
              <w:t>3</w:t>
            </w:r>
            <w:r>
              <w:rPr>
                <w:rFonts w:hint="eastAsia"/>
                <w:sz w:val="24"/>
              </w:rPr>
              <w:t>类区标准。根据浦口区环境监测站</w:t>
            </w:r>
            <w:r>
              <w:rPr>
                <w:sz w:val="24"/>
              </w:rPr>
              <w:t>201</w:t>
            </w:r>
            <w:r>
              <w:rPr>
                <w:rFonts w:hint="eastAsia"/>
                <w:sz w:val="24"/>
              </w:rPr>
              <w:t>4年监测数据，项目所在区域昼间、夜间环境噪声均可满足《声环境质量标准》（</w:t>
            </w:r>
            <w:r>
              <w:rPr>
                <w:sz w:val="24"/>
              </w:rPr>
              <w:t>GB3096- 2008</w:t>
            </w:r>
            <w:r>
              <w:rPr>
                <w:rFonts w:hint="eastAsia"/>
                <w:sz w:val="24"/>
              </w:rPr>
              <w:t>）</w:t>
            </w:r>
            <w:r>
              <w:rPr>
                <w:sz w:val="24"/>
              </w:rPr>
              <w:t>3</w:t>
            </w:r>
            <w:r>
              <w:rPr>
                <w:rFonts w:hint="eastAsia"/>
                <w:sz w:val="24"/>
              </w:rPr>
              <w:t>类区标准，项目所在地现状声环境质量良好。</w:t>
            </w:r>
            <w:r>
              <w:rPr>
                <w:sz w:val="24"/>
              </w:rPr>
              <w:t xml:space="preserve"> </w:t>
            </w:r>
          </w:p>
          <w:p>
            <w:pPr>
              <w:snapToGrid w:val="0"/>
              <w:spacing w:line="360" w:lineRule="auto"/>
              <w:rPr>
                <w:rFonts w:hint="eastAsia"/>
                <w:b/>
                <w:sz w:val="24"/>
              </w:rPr>
            </w:pPr>
          </w:p>
          <w:p>
            <w:pPr>
              <w:snapToGrid w:val="0"/>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80" w:hRule="atLeast"/>
          <w:jc w:val="center"/>
        </w:trPr>
        <w:tc>
          <w:tcPr>
            <w:tcW w:w="8528" w:type="dxa"/>
            <w:tcBorders>
              <w:top w:val="single" w:color="auto" w:sz="4" w:space="0"/>
              <w:left w:val="single" w:color="auto" w:sz="4" w:space="0"/>
              <w:bottom w:val="single" w:color="auto" w:sz="4" w:space="0"/>
              <w:right w:val="single" w:color="auto" w:sz="4" w:space="0"/>
            </w:tcBorders>
            <w:vAlign w:val="top"/>
          </w:tcPr>
          <w:p>
            <w:pPr>
              <w:ind w:firstLine="480"/>
              <w:rPr>
                <w:rFonts w:hint="eastAsia"/>
                <w:sz w:val="24"/>
              </w:rPr>
            </w:pPr>
            <w:bookmarkStart w:id="37" w:name="_Toc281931671"/>
            <w:bookmarkStart w:id="38" w:name="_Toc281935455"/>
            <w:bookmarkStart w:id="39" w:name="_Toc289452419"/>
            <w:bookmarkStart w:id="40" w:name="_Toc290387747"/>
            <w:bookmarkStart w:id="41" w:name="_Toc227685839"/>
            <w:bookmarkStart w:id="42" w:name="_Toc227685798"/>
          </w:p>
          <w:p>
            <w:pPr>
              <w:ind w:firstLine="480"/>
              <w:rPr>
                <w:rFonts w:hint="eastAsia"/>
                <w:sz w:val="24"/>
              </w:rPr>
            </w:pPr>
            <w:r>
              <w:rPr>
                <w:rFonts w:hint="eastAsia"/>
                <w:sz w:val="24"/>
              </w:rPr>
              <w:t>主要环境保护目标（列出名单及保护级别）</w:t>
            </w:r>
          </w:p>
          <w:p>
            <w:pPr>
              <w:ind w:firstLine="480"/>
              <w:jc w:val="center"/>
              <w:rPr>
                <w:rFonts w:hint="eastAsia"/>
                <w:sz w:val="24"/>
              </w:rPr>
            </w:pPr>
            <w:r>
              <w:rPr>
                <w:sz w:val="24"/>
              </w:rPr>
              <w:t>表</w:t>
            </w:r>
            <w:r>
              <w:rPr>
                <w:rFonts w:hint="eastAsia"/>
                <w:sz w:val="24"/>
              </w:rPr>
              <w:t>8 周边300m范围环境保护目标表</w:t>
            </w:r>
          </w:p>
          <w:tbl>
            <w:tblPr>
              <w:tblStyle w:val="42"/>
              <w:tblW w:w="8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43"/>
              <w:gridCol w:w="1041"/>
              <w:gridCol w:w="1065"/>
              <w:gridCol w:w="1168"/>
              <w:gridCol w:w="27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97" w:hRule="atLeast"/>
              </w:trPr>
              <w:tc>
                <w:tcPr>
                  <w:tcW w:w="913" w:type="dxa"/>
                  <w:vAlign w:val="center"/>
                </w:tcPr>
                <w:p>
                  <w:pPr>
                    <w:pStyle w:val="89"/>
                    <w:jc w:val="center"/>
                    <w:rPr>
                      <w:rFonts w:eastAsia="宋体"/>
                      <w:snapToGrid w:val="0"/>
                      <w:spacing w:val="0"/>
                      <w:szCs w:val="21"/>
                    </w:rPr>
                  </w:pPr>
                  <w:r>
                    <w:rPr>
                      <w:rFonts w:eastAsia="宋体"/>
                      <w:snapToGrid w:val="0"/>
                      <w:spacing w:val="0"/>
                      <w:szCs w:val="21"/>
                    </w:rPr>
                    <w:t>环境</w:t>
                  </w:r>
                </w:p>
                <w:p>
                  <w:pPr>
                    <w:pStyle w:val="89"/>
                    <w:jc w:val="center"/>
                    <w:rPr>
                      <w:rFonts w:eastAsia="宋体"/>
                      <w:snapToGrid w:val="0"/>
                      <w:spacing w:val="0"/>
                      <w:szCs w:val="21"/>
                    </w:rPr>
                  </w:pPr>
                  <w:r>
                    <w:rPr>
                      <w:rFonts w:eastAsia="宋体"/>
                      <w:snapToGrid w:val="0"/>
                      <w:spacing w:val="0"/>
                      <w:szCs w:val="21"/>
                    </w:rPr>
                    <w:t>要素</w:t>
                  </w:r>
                </w:p>
              </w:tc>
              <w:tc>
                <w:tcPr>
                  <w:tcW w:w="1343" w:type="dxa"/>
                  <w:vAlign w:val="center"/>
                </w:tcPr>
                <w:p>
                  <w:pPr>
                    <w:pStyle w:val="89"/>
                    <w:jc w:val="center"/>
                    <w:rPr>
                      <w:rFonts w:eastAsia="宋体"/>
                      <w:snapToGrid w:val="0"/>
                      <w:spacing w:val="0"/>
                      <w:szCs w:val="21"/>
                    </w:rPr>
                  </w:pPr>
                  <w:r>
                    <w:rPr>
                      <w:rFonts w:eastAsia="宋体"/>
                      <w:snapToGrid w:val="0"/>
                      <w:spacing w:val="0"/>
                      <w:szCs w:val="21"/>
                    </w:rPr>
                    <w:t>环境保护对象名称</w:t>
                  </w:r>
                </w:p>
              </w:tc>
              <w:tc>
                <w:tcPr>
                  <w:tcW w:w="1041" w:type="dxa"/>
                  <w:vAlign w:val="center"/>
                </w:tcPr>
                <w:p>
                  <w:pPr>
                    <w:pStyle w:val="89"/>
                    <w:jc w:val="center"/>
                    <w:rPr>
                      <w:rFonts w:eastAsia="宋体"/>
                      <w:snapToGrid w:val="0"/>
                      <w:spacing w:val="0"/>
                      <w:szCs w:val="21"/>
                    </w:rPr>
                  </w:pPr>
                  <w:r>
                    <w:rPr>
                      <w:rFonts w:eastAsia="宋体"/>
                      <w:snapToGrid w:val="0"/>
                      <w:spacing w:val="0"/>
                      <w:szCs w:val="21"/>
                    </w:rPr>
                    <w:t>方位</w:t>
                  </w:r>
                </w:p>
              </w:tc>
              <w:tc>
                <w:tcPr>
                  <w:tcW w:w="1065" w:type="dxa"/>
                  <w:vAlign w:val="center"/>
                </w:tcPr>
                <w:p>
                  <w:pPr>
                    <w:pStyle w:val="89"/>
                    <w:jc w:val="center"/>
                    <w:rPr>
                      <w:rFonts w:eastAsia="宋体"/>
                      <w:snapToGrid w:val="0"/>
                      <w:spacing w:val="0"/>
                      <w:szCs w:val="21"/>
                    </w:rPr>
                  </w:pPr>
                  <w:r>
                    <w:rPr>
                      <w:rFonts w:eastAsia="宋体"/>
                      <w:snapToGrid w:val="0"/>
                      <w:spacing w:val="0"/>
                      <w:szCs w:val="21"/>
                    </w:rPr>
                    <w:t>距离（米）</w:t>
                  </w:r>
                </w:p>
              </w:tc>
              <w:tc>
                <w:tcPr>
                  <w:tcW w:w="1168" w:type="dxa"/>
                  <w:vAlign w:val="center"/>
                </w:tcPr>
                <w:p>
                  <w:pPr>
                    <w:pStyle w:val="89"/>
                    <w:jc w:val="center"/>
                    <w:rPr>
                      <w:rFonts w:eastAsia="宋体"/>
                      <w:snapToGrid w:val="0"/>
                      <w:spacing w:val="0"/>
                      <w:szCs w:val="21"/>
                    </w:rPr>
                  </w:pPr>
                  <w:r>
                    <w:rPr>
                      <w:rFonts w:hint="eastAsia" w:eastAsia="宋体"/>
                      <w:snapToGrid w:val="0"/>
                      <w:spacing w:val="0"/>
                      <w:szCs w:val="21"/>
                    </w:rPr>
                    <w:t>规模</w:t>
                  </w:r>
                </w:p>
              </w:tc>
              <w:tc>
                <w:tcPr>
                  <w:tcW w:w="2772" w:type="dxa"/>
                  <w:vAlign w:val="center"/>
                </w:tcPr>
                <w:p>
                  <w:pPr>
                    <w:pStyle w:val="89"/>
                    <w:jc w:val="center"/>
                    <w:rPr>
                      <w:rFonts w:eastAsia="宋体"/>
                      <w:snapToGrid w:val="0"/>
                      <w:spacing w:val="0"/>
                      <w:szCs w:val="21"/>
                    </w:rPr>
                  </w:pPr>
                  <w:r>
                    <w:rPr>
                      <w:rFonts w:eastAsia="宋体"/>
                      <w:snapToGrid w:val="0"/>
                      <w:spacing w:val="0"/>
                      <w:szCs w:val="21"/>
                    </w:rP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913" w:type="dxa"/>
                  <w:vAlign w:val="center"/>
                </w:tcPr>
                <w:p>
                  <w:pPr>
                    <w:pStyle w:val="89"/>
                    <w:jc w:val="center"/>
                    <w:rPr>
                      <w:rFonts w:eastAsia="宋体"/>
                      <w:snapToGrid w:val="0"/>
                      <w:spacing w:val="0"/>
                      <w:szCs w:val="21"/>
                    </w:rPr>
                  </w:pPr>
                  <w:r>
                    <w:rPr>
                      <w:rFonts w:eastAsia="宋体"/>
                      <w:snapToGrid w:val="0"/>
                      <w:spacing w:val="0"/>
                      <w:szCs w:val="21"/>
                    </w:rPr>
                    <w:t>大气</w:t>
                  </w:r>
                </w:p>
                <w:p>
                  <w:pPr>
                    <w:pStyle w:val="89"/>
                    <w:jc w:val="center"/>
                    <w:rPr>
                      <w:rFonts w:eastAsia="宋体"/>
                      <w:snapToGrid w:val="0"/>
                      <w:spacing w:val="0"/>
                      <w:szCs w:val="21"/>
                    </w:rPr>
                  </w:pPr>
                  <w:r>
                    <w:rPr>
                      <w:rFonts w:eastAsia="宋体"/>
                      <w:snapToGrid w:val="0"/>
                      <w:spacing w:val="0"/>
                      <w:szCs w:val="21"/>
                    </w:rPr>
                    <w:t>环境</w:t>
                  </w:r>
                </w:p>
              </w:tc>
              <w:tc>
                <w:tcPr>
                  <w:tcW w:w="1343" w:type="dxa"/>
                  <w:vAlign w:val="center"/>
                </w:tcPr>
                <w:p>
                  <w:pPr>
                    <w:jc w:val="center"/>
                    <w:rPr>
                      <w:rFonts w:hint="eastAsia"/>
                      <w:szCs w:val="21"/>
                    </w:rPr>
                  </w:pPr>
                  <w:r>
                    <w:rPr>
                      <w:rFonts w:hint="eastAsia"/>
                      <w:szCs w:val="21"/>
                    </w:rPr>
                    <w:t>开发区管委会</w:t>
                  </w:r>
                </w:p>
              </w:tc>
              <w:tc>
                <w:tcPr>
                  <w:tcW w:w="1041" w:type="dxa"/>
                  <w:vAlign w:val="center"/>
                </w:tcPr>
                <w:p>
                  <w:pPr>
                    <w:pStyle w:val="89"/>
                    <w:jc w:val="center"/>
                    <w:rPr>
                      <w:rFonts w:hint="eastAsia" w:eastAsia="宋体"/>
                      <w:snapToGrid w:val="0"/>
                      <w:spacing w:val="0"/>
                      <w:szCs w:val="21"/>
                    </w:rPr>
                  </w:pPr>
                  <w:r>
                    <w:rPr>
                      <w:rFonts w:hint="eastAsia" w:eastAsia="宋体"/>
                      <w:snapToGrid w:val="0"/>
                      <w:spacing w:val="0"/>
                      <w:szCs w:val="21"/>
                    </w:rPr>
                    <w:t>N</w:t>
                  </w:r>
                </w:p>
              </w:tc>
              <w:tc>
                <w:tcPr>
                  <w:tcW w:w="1065" w:type="dxa"/>
                  <w:vAlign w:val="center"/>
                </w:tcPr>
                <w:p>
                  <w:pPr>
                    <w:pStyle w:val="89"/>
                    <w:jc w:val="center"/>
                    <w:rPr>
                      <w:rFonts w:hint="eastAsia" w:eastAsia="宋体"/>
                      <w:snapToGrid w:val="0"/>
                      <w:spacing w:val="0"/>
                      <w:szCs w:val="21"/>
                    </w:rPr>
                  </w:pPr>
                  <w:r>
                    <w:rPr>
                      <w:rFonts w:hint="eastAsia" w:eastAsia="宋体"/>
                      <w:snapToGrid w:val="0"/>
                      <w:spacing w:val="0"/>
                      <w:szCs w:val="21"/>
                    </w:rPr>
                    <w:t>10</w:t>
                  </w:r>
                </w:p>
              </w:tc>
              <w:tc>
                <w:tcPr>
                  <w:tcW w:w="1168" w:type="dxa"/>
                  <w:vAlign w:val="center"/>
                </w:tcPr>
                <w:p>
                  <w:pPr>
                    <w:pStyle w:val="89"/>
                    <w:jc w:val="center"/>
                    <w:rPr>
                      <w:rFonts w:eastAsia="宋体"/>
                      <w:snapToGrid w:val="0"/>
                      <w:spacing w:val="0"/>
                      <w:szCs w:val="21"/>
                    </w:rPr>
                  </w:pPr>
                  <w:r>
                    <w:rPr>
                      <w:rFonts w:hint="eastAsia" w:eastAsia="宋体"/>
                      <w:snapToGrid w:val="0"/>
                      <w:spacing w:val="0"/>
                      <w:szCs w:val="21"/>
                    </w:rPr>
                    <w:t>200人</w:t>
                  </w:r>
                </w:p>
              </w:tc>
              <w:tc>
                <w:tcPr>
                  <w:tcW w:w="2772" w:type="dxa"/>
                  <w:vAlign w:val="center"/>
                </w:tcPr>
                <w:p>
                  <w:pPr>
                    <w:pStyle w:val="89"/>
                    <w:jc w:val="center"/>
                    <w:rPr>
                      <w:rFonts w:eastAsia="宋体"/>
                      <w:snapToGrid w:val="0"/>
                      <w:spacing w:val="0"/>
                      <w:szCs w:val="21"/>
                    </w:rPr>
                  </w:pPr>
                  <w:r>
                    <w:rPr>
                      <w:rFonts w:eastAsia="宋体"/>
                      <w:snapToGrid w:val="0"/>
                      <w:spacing w:val="0"/>
                      <w:szCs w:val="21"/>
                    </w:rPr>
                    <w:t>《环境空气质量标</w:t>
                  </w:r>
                  <w:r>
                    <w:rPr>
                      <w:rFonts w:eastAsia="宋体"/>
                      <w:snapToGrid w:val="0"/>
                      <w:spacing w:val="0"/>
                      <w:szCs w:val="21"/>
                    </w:rPr>
                    <w:cr/>
                  </w:r>
                  <w:r>
                    <w:rPr>
                      <w:rFonts w:eastAsia="宋体"/>
                      <w:snapToGrid w:val="0"/>
                      <w:spacing w:val="0"/>
                      <w:szCs w:val="21"/>
                    </w:rPr>
                    <w:t>》（GB3095-</w:t>
                  </w:r>
                  <w:r>
                    <w:rPr>
                      <w:rFonts w:hint="eastAsia" w:eastAsia="宋体"/>
                      <w:snapToGrid w:val="0"/>
                      <w:spacing w:val="0"/>
                      <w:szCs w:val="21"/>
                    </w:rPr>
                    <w:t>2012</w:t>
                  </w:r>
                  <w:r>
                    <w:rPr>
                      <w:rFonts w:eastAsia="宋体"/>
                      <w:snapToGrid w:val="0"/>
                      <w:spacing w:val="0"/>
                      <w:szCs w:val="21"/>
                    </w:rPr>
                    <w:t>）二级标准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913" w:type="dxa"/>
                  <w:vMerge w:val="restart"/>
                  <w:vAlign w:val="center"/>
                </w:tcPr>
                <w:p>
                  <w:pPr>
                    <w:pStyle w:val="89"/>
                    <w:jc w:val="center"/>
                    <w:rPr>
                      <w:rFonts w:eastAsia="宋体"/>
                      <w:snapToGrid w:val="0"/>
                      <w:spacing w:val="0"/>
                      <w:szCs w:val="21"/>
                    </w:rPr>
                  </w:pPr>
                  <w:r>
                    <w:rPr>
                      <w:rFonts w:hint="eastAsia" w:eastAsia="宋体"/>
                      <w:snapToGrid w:val="0"/>
                      <w:spacing w:val="0"/>
                      <w:szCs w:val="21"/>
                    </w:rPr>
                    <w:t>地表水环境</w:t>
                  </w:r>
                </w:p>
              </w:tc>
              <w:tc>
                <w:tcPr>
                  <w:tcW w:w="1343" w:type="dxa"/>
                  <w:vAlign w:val="center"/>
                </w:tcPr>
                <w:p>
                  <w:pPr>
                    <w:jc w:val="center"/>
                    <w:rPr>
                      <w:rFonts w:hint="eastAsia"/>
                      <w:szCs w:val="21"/>
                    </w:rPr>
                  </w:pPr>
                  <w:r>
                    <w:rPr>
                      <w:rFonts w:hint="eastAsia"/>
                      <w:szCs w:val="21"/>
                    </w:rPr>
                    <w:t>高旺河</w:t>
                  </w:r>
                </w:p>
              </w:tc>
              <w:tc>
                <w:tcPr>
                  <w:tcW w:w="1041" w:type="dxa"/>
                  <w:vAlign w:val="center"/>
                </w:tcPr>
                <w:p>
                  <w:pPr>
                    <w:pStyle w:val="89"/>
                    <w:jc w:val="center"/>
                    <w:rPr>
                      <w:rFonts w:hint="eastAsia" w:eastAsia="宋体"/>
                      <w:snapToGrid w:val="0"/>
                      <w:spacing w:val="0"/>
                      <w:szCs w:val="21"/>
                    </w:rPr>
                  </w:pPr>
                  <w:r>
                    <w:rPr>
                      <w:rFonts w:hint="eastAsia" w:eastAsia="宋体"/>
                      <w:snapToGrid w:val="0"/>
                      <w:spacing w:val="0"/>
                      <w:szCs w:val="21"/>
                    </w:rPr>
                    <w:t>E</w:t>
                  </w:r>
                </w:p>
              </w:tc>
              <w:tc>
                <w:tcPr>
                  <w:tcW w:w="1065" w:type="dxa"/>
                  <w:vAlign w:val="center"/>
                </w:tcPr>
                <w:p>
                  <w:pPr>
                    <w:pStyle w:val="89"/>
                    <w:jc w:val="center"/>
                    <w:rPr>
                      <w:rFonts w:hint="eastAsia" w:eastAsia="宋体"/>
                      <w:snapToGrid w:val="0"/>
                      <w:spacing w:val="0"/>
                      <w:szCs w:val="21"/>
                    </w:rPr>
                  </w:pPr>
                  <w:r>
                    <w:rPr>
                      <w:rFonts w:hint="eastAsia" w:eastAsia="宋体"/>
                      <w:snapToGrid w:val="0"/>
                      <w:spacing w:val="0"/>
                      <w:szCs w:val="21"/>
                    </w:rPr>
                    <w:t>4300</w:t>
                  </w:r>
                </w:p>
              </w:tc>
              <w:tc>
                <w:tcPr>
                  <w:tcW w:w="1168" w:type="dxa"/>
                  <w:vAlign w:val="center"/>
                </w:tcPr>
                <w:p>
                  <w:pPr>
                    <w:pStyle w:val="89"/>
                    <w:jc w:val="center"/>
                    <w:rPr>
                      <w:rFonts w:hint="eastAsia" w:eastAsia="宋体"/>
                      <w:snapToGrid w:val="0"/>
                      <w:spacing w:val="0"/>
                      <w:szCs w:val="21"/>
                    </w:rPr>
                  </w:pPr>
                  <w:r>
                    <w:rPr>
                      <w:rFonts w:hint="eastAsia" w:eastAsia="宋体"/>
                      <w:snapToGrid w:val="0"/>
                      <w:spacing w:val="0"/>
                      <w:szCs w:val="21"/>
                    </w:rPr>
                    <w:t>小河</w:t>
                  </w:r>
                </w:p>
              </w:tc>
              <w:tc>
                <w:tcPr>
                  <w:tcW w:w="2772" w:type="dxa"/>
                  <w:vAlign w:val="center"/>
                </w:tcPr>
                <w:p>
                  <w:pPr>
                    <w:pStyle w:val="71"/>
                    <w:snapToGrid w:val="0"/>
                    <w:spacing w:line="360" w:lineRule="auto"/>
                    <w:jc w:val="both"/>
                    <w:rPr>
                      <w:snapToGrid w:val="0"/>
                      <w:szCs w:val="21"/>
                    </w:rPr>
                  </w:pPr>
                  <w:r>
                    <w:rPr>
                      <w:rFonts w:hint="eastAsia" w:ascii="Times New Roman" w:cs="Times New Roman"/>
                      <w:snapToGrid w:val="0"/>
                      <w:color w:val="auto"/>
                      <w:kern w:val="2"/>
                      <w:sz w:val="21"/>
                      <w:szCs w:val="21"/>
                    </w:rPr>
                    <w:t>《地表水环境质量标准》（</w:t>
                  </w:r>
                  <w:r>
                    <w:rPr>
                      <w:rFonts w:ascii="Times New Roman" w:cs="Times New Roman"/>
                      <w:snapToGrid w:val="0"/>
                      <w:color w:val="auto"/>
                      <w:kern w:val="2"/>
                      <w:sz w:val="21"/>
                      <w:szCs w:val="21"/>
                    </w:rPr>
                    <w:t>GB3838—2002</w:t>
                  </w:r>
                  <w:r>
                    <w:rPr>
                      <w:rFonts w:hint="eastAsia" w:ascii="Times New Roman" w:cs="Times New Roman"/>
                      <w:snapToGrid w:val="0"/>
                      <w:color w:val="auto"/>
                      <w:kern w:val="2"/>
                      <w:sz w:val="21"/>
                      <w:szCs w:val="21"/>
                    </w:rPr>
                    <w:t>）中Ⅲ类标准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913" w:type="dxa"/>
                  <w:vMerge w:val="continue"/>
                  <w:vAlign w:val="center"/>
                </w:tcPr>
                <w:p>
                  <w:pPr>
                    <w:pStyle w:val="89"/>
                    <w:jc w:val="center"/>
                    <w:rPr>
                      <w:rFonts w:eastAsia="宋体"/>
                      <w:snapToGrid w:val="0"/>
                      <w:spacing w:val="0"/>
                      <w:szCs w:val="21"/>
                    </w:rPr>
                  </w:pPr>
                </w:p>
              </w:tc>
              <w:tc>
                <w:tcPr>
                  <w:tcW w:w="1343" w:type="dxa"/>
                  <w:vAlign w:val="center"/>
                </w:tcPr>
                <w:p>
                  <w:pPr>
                    <w:jc w:val="center"/>
                    <w:rPr>
                      <w:rFonts w:hint="eastAsia"/>
                      <w:szCs w:val="21"/>
                    </w:rPr>
                  </w:pPr>
                  <w:r>
                    <w:rPr>
                      <w:rFonts w:hint="eastAsia"/>
                      <w:szCs w:val="21"/>
                    </w:rPr>
                    <w:t>长江</w:t>
                  </w:r>
                </w:p>
              </w:tc>
              <w:tc>
                <w:tcPr>
                  <w:tcW w:w="1041" w:type="dxa"/>
                  <w:vAlign w:val="center"/>
                </w:tcPr>
                <w:p>
                  <w:pPr>
                    <w:pStyle w:val="89"/>
                    <w:jc w:val="center"/>
                    <w:rPr>
                      <w:rFonts w:hint="eastAsia" w:eastAsia="宋体"/>
                      <w:snapToGrid w:val="0"/>
                      <w:spacing w:val="0"/>
                      <w:szCs w:val="21"/>
                    </w:rPr>
                  </w:pPr>
                  <w:r>
                    <w:rPr>
                      <w:rFonts w:hint="eastAsia" w:eastAsia="宋体"/>
                      <w:snapToGrid w:val="0"/>
                      <w:spacing w:val="0"/>
                      <w:szCs w:val="21"/>
                    </w:rPr>
                    <w:t>S</w:t>
                  </w:r>
                </w:p>
              </w:tc>
              <w:tc>
                <w:tcPr>
                  <w:tcW w:w="1065" w:type="dxa"/>
                  <w:vAlign w:val="center"/>
                </w:tcPr>
                <w:p>
                  <w:pPr>
                    <w:pStyle w:val="89"/>
                    <w:jc w:val="center"/>
                    <w:rPr>
                      <w:rFonts w:hint="eastAsia" w:eastAsia="宋体"/>
                      <w:snapToGrid w:val="0"/>
                      <w:spacing w:val="0"/>
                      <w:szCs w:val="21"/>
                    </w:rPr>
                  </w:pPr>
                  <w:r>
                    <w:rPr>
                      <w:rFonts w:hint="eastAsia" w:eastAsia="宋体"/>
                      <w:snapToGrid w:val="0"/>
                      <w:spacing w:val="0"/>
                      <w:szCs w:val="21"/>
                    </w:rPr>
                    <w:t>5200</w:t>
                  </w:r>
                </w:p>
              </w:tc>
              <w:tc>
                <w:tcPr>
                  <w:tcW w:w="1168" w:type="dxa"/>
                  <w:vAlign w:val="center"/>
                </w:tcPr>
                <w:p>
                  <w:pPr>
                    <w:pStyle w:val="89"/>
                    <w:jc w:val="center"/>
                    <w:rPr>
                      <w:rFonts w:hint="eastAsia" w:eastAsia="宋体"/>
                      <w:snapToGrid w:val="0"/>
                      <w:spacing w:val="0"/>
                      <w:szCs w:val="21"/>
                    </w:rPr>
                  </w:pPr>
                  <w:r>
                    <w:rPr>
                      <w:rFonts w:hint="eastAsia" w:eastAsia="宋体"/>
                      <w:snapToGrid w:val="0"/>
                      <w:spacing w:val="0"/>
                      <w:szCs w:val="21"/>
                    </w:rPr>
                    <w:t>大河</w:t>
                  </w:r>
                </w:p>
              </w:tc>
              <w:tc>
                <w:tcPr>
                  <w:tcW w:w="2772" w:type="dxa"/>
                  <w:vAlign w:val="center"/>
                </w:tcPr>
                <w:p>
                  <w:pPr>
                    <w:pStyle w:val="89"/>
                    <w:jc w:val="center"/>
                    <w:rPr>
                      <w:rFonts w:eastAsia="宋体"/>
                      <w:snapToGrid w:val="0"/>
                      <w:spacing w:val="0"/>
                      <w:szCs w:val="21"/>
                    </w:rPr>
                  </w:pPr>
                  <w:r>
                    <w:rPr>
                      <w:rFonts w:hint="eastAsia" w:eastAsia="宋体"/>
                      <w:snapToGrid w:val="0"/>
                      <w:spacing w:val="0"/>
                      <w:szCs w:val="21"/>
                    </w:rPr>
                    <w:t>《地表水环境质量标准》（GB3838—2002）中Ⅱ类标准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3" w:type="dxa"/>
                  <w:vAlign w:val="center"/>
                </w:tcPr>
                <w:p>
                  <w:pPr>
                    <w:pStyle w:val="89"/>
                    <w:jc w:val="center"/>
                    <w:rPr>
                      <w:rFonts w:eastAsia="宋体"/>
                      <w:snapToGrid w:val="0"/>
                      <w:spacing w:val="0"/>
                      <w:szCs w:val="21"/>
                    </w:rPr>
                  </w:pPr>
                  <w:r>
                    <w:rPr>
                      <w:rFonts w:eastAsia="宋体"/>
                      <w:snapToGrid w:val="0"/>
                      <w:spacing w:val="0"/>
                      <w:szCs w:val="21"/>
                    </w:rPr>
                    <w:t>声</w:t>
                  </w:r>
                  <w:r>
                    <w:rPr>
                      <w:rFonts w:hint="eastAsia" w:eastAsia="宋体"/>
                      <w:snapToGrid w:val="0"/>
                      <w:spacing w:val="0"/>
                      <w:szCs w:val="21"/>
                    </w:rPr>
                    <w:t>环</w:t>
                  </w:r>
                  <w:r>
                    <w:rPr>
                      <w:rFonts w:eastAsia="宋体"/>
                      <w:snapToGrid w:val="0"/>
                      <w:spacing w:val="0"/>
                      <w:szCs w:val="21"/>
                    </w:rPr>
                    <w:t>境</w:t>
                  </w:r>
                </w:p>
              </w:tc>
              <w:tc>
                <w:tcPr>
                  <w:tcW w:w="1343" w:type="dxa"/>
                  <w:vAlign w:val="center"/>
                </w:tcPr>
                <w:p>
                  <w:pPr>
                    <w:jc w:val="center"/>
                    <w:rPr>
                      <w:rFonts w:hint="eastAsia"/>
                      <w:szCs w:val="21"/>
                    </w:rPr>
                  </w:pPr>
                  <w:r>
                    <w:rPr>
                      <w:rFonts w:hint="eastAsia"/>
                      <w:szCs w:val="21"/>
                    </w:rPr>
                    <w:t>开发区管委会</w:t>
                  </w:r>
                </w:p>
              </w:tc>
              <w:tc>
                <w:tcPr>
                  <w:tcW w:w="1041" w:type="dxa"/>
                  <w:vAlign w:val="center"/>
                </w:tcPr>
                <w:p>
                  <w:pPr>
                    <w:pStyle w:val="89"/>
                    <w:jc w:val="center"/>
                    <w:rPr>
                      <w:rFonts w:hint="eastAsia" w:eastAsia="宋体"/>
                      <w:snapToGrid w:val="0"/>
                      <w:spacing w:val="0"/>
                      <w:szCs w:val="21"/>
                    </w:rPr>
                  </w:pPr>
                  <w:r>
                    <w:rPr>
                      <w:rFonts w:hint="eastAsia" w:eastAsia="宋体"/>
                      <w:snapToGrid w:val="0"/>
                      <w:spacing w:val="0"/>
                      <w:szCs w:val="21"/>
                    </w:rPr>
                    <w:t>N</w:t>
                  </w:r>
                </w:p>
              </w:tc>
              <w:tc>
                <w:tcPr>
                  <w:tcW w:w="1065" w:type="dxa"/>
                  <w:vAlign w:val="center"/>
                </w:tcPr>
                <w:p>
                  <w:pPr>
                    <w:pStyle w:val="89"/>
                    <w:jc w:val="center"/>
                    <w:rPr>
                      <w:rFonts w:hint="eastAsia" w:eastAsia="宋体"/>
                      <w:snapToGrid w:val="0"/>
                      <w:spacing w:val="0"/>
                      <w:szCs w:val="21"/>
                    </w:rPr>
                  </w:pPr>
                  <w:r>
                    <w:rPr>
                      <w:rFonts w:hint="eastAsia" w:eastAsia="宋体"/>
                      <w:snapToGrid w:val="0"/>
                      <w:spacing w:val="0"/>
                      <w:szCs w:val="21"/>
                    </w:rPr>
                    <w:t>50</w:t>
                  </w:r>
                </w:p>
              </w:tc>
              <w:tc>
                <w:tcPr>
                  <w:tcW w:w="1168" w:type="dxa"/>
                  <w:vAlign w:val="center"/>
                </w:tcPr>
                <w:p>
                  <w:pPr>
                    <w:pStyle w:val="89"/>
                    <w:jc w:val="center"/>
                    <w:rPr>
                      <w:rFonts w:eastAsia="宋体"/>
                      <w:snapToGrid w:val="0"/>
                      <w:spacing w:val="0"/>
                      <w:szCs w:val="21"/>
                    </w:rPr>
                  </w:pPr>
                  <w:r>
                    <w:rPr>
                      <w:rFonts w:hint="eastAsia" w:eastAsia="宋体"/>
                      <w:snapToGrid w:val="0"/>
                      <w:spacing w:val="0"/>
                      <w:szCs w:val="21"/>
                    </w:rPr>
                    <w:t>200人</w:t>
                  </w:r>
                </w:p>
              </w:tc>
              <w:tc>
                <w:tcPr>
                  <w:tcW w:w="2772" w:type="dxa"/>
                  <w:vAlign w:val="center"/>
                </w:tcPr>
                <w:p>
                  <w:pPr>
                    <w:pStyle w:val="89"/>
                    <w:jc w:val="center"/>
                    <w:rPr>
                      <w:rFonts w:eastAsia="宋体"/>
                      <w:snapToGrid w:val="0"/>
                      <w:spacing w:val="0"/>
                      <w:szCs w:val="21"/>
                    </w:rPr>
                  </w:pPr>
                  <w:r>
                    <w:rPr>
                      <w:rFonts w:eastAsia="宋体"/>
                      <w:snapToGrid w:val="0"/>
                      <w:spacing w:val="0"/>
                      <w:szCs w:val="21"/>
                    </w:rPr>
                    <w:t>《声环境质量标准》（GB3096-20</w:t>
                  </w:r>
                  <w:r>
                    <w:rPr>
                      <w:rFonts w:hint="eastAsia" w:eastAsia="宋体"/>
                      <w:snapToGrid w:val="0"/>
                      <w:spacing w:val="0"/>
                      <w:szCs w:val="21"/>
                    </w:rPr>
                    <w:t>0</w:t>
                  </w:r>
                  <w:r>
                    <w:rPr>
                      <w:rFonts w:eastAsia="宋体"/>
                      <w:snapToGrid w:val="0"/>
                      <w:spacing w:val="0"/>
                      <w:szCs w:val="21"/>
                    </w:rPr>
                    <w:t>8）</w:t>
                  </w:r>
                  <w:r>
                    <w:rPr>
                      <w:rFonts w:hint="eastAsia" w:eastAsia="宋体"/>
                      <w:snapToGrid w:val="0"/>
                      <w:spacing w:val="0"/>
                      <w:szCs w:val="21"/>
                    </w:rPr>
                    <w:t>3</w:t>
                  </w:r>
                  <w:r>
                    <w:rPr>
                      <w:rFonts w:eastAsia="宋体"/>
                      <w:snapToGrid w:val="0"/>
                      <w:spacing w:val="0"/>
                      <w:szCs w:val="21"/>
                    </w:rPr>
                    <w:t>类区标准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3" w:type="dxa"/>
                  <w:vMerge w:val="restart"/>
                  <w:vAlign w:val="center"/>
                </w:tcPr>
                <w:p>
                  <w:pPr>
                    <w:jc w:val="center"/>
                    <w:rPr>
                      <w:snapToGrid w:val="0"/>
                      <w:szCs w:val="21"/>
                    </w:rPr>
                  </w:pPr>
                  <w:r>
                    <w:rPr>
                      <w:rFonts w:hint="eastAsia"/>
                      <w:snapToGrid w:val="0"/>
                      <w:szCs w:val="21"/>
                    </w:rPr>
                    <w:t>生态环境</w:t>
                  </w:r>
                </w:p>
              </w:tc>
              <w:tc>
                <w:tcPr>
                  <w:tcW w:w="1343" w:type="dxa"/>
                  <w:vAlign w:val="center"/>
                </w:tcPr>
                <w:p>
                  <w:pPr>
                    <w:pStyle w:val="47"/>
                    <w:rPr>
                      <w:rFonts w:hint="eastAsia" w:ascii="Times New Roman" w:hAnsi="Times New Roman" w:eastAsia="宋体"/>
                      <w:kern w:val="2"/>
                      <w:sz w:val="21"/>
                      <w:szCs w:val="21"/>
                    </w:rPr>
                  </w:pPr>
                  <w:r>
                    <w:rPr>
                      <w:rFonts w:hint="eastAsia" w:ascii="Times New Roman" w:hAnsi="Times New Roman" w:eastAsia="宋体"/>
                      <w:kern w:val="2"/>
                      <w:sz w:val="21"/>
                      <w:szCs w:val="21"/>
                    </w:rPr>
                    <w:t>桥林饮用水水源保护区</w:t>
                  </w:r>
                </w:p>
              </w:tc>
              <w:tc>
                <w:tcPr>
                  <w:tcW w:w="1041" w:type="dxa"/>
                  <w:vAlign w:val="center"/>
                </w:tcPr>
                <w:p>
                  <w:pPr>
                    <w:snapToGrid w:val="0"/>
                    <w:ind w:hanging="3"/>
                    <w:jc w:val="center"/>
                    <w:rPr>
                      <w:color w:val="000000"/>
                      <w:szCs w:val="21"/>
                    </w:rPr>
                  </w:pPr>
                  <w:r>
                    <w:rPr>
                      <w:color w:val="000000"/>
                      <w:szCs w:val="21"/>
                    </w:rPr>
                    <w:t>东南</w:t>
                  </w:r>
                </w:p>
              </w:tc>
              <w:tc>
                <w:tcPr>
                  <w:tcW w:w="1065" w:type="dxa"/>
                  <w:vAlign w:val="center"/>
                </w:tcPr>
                <w:p>
                  <w:pPr>
                    <w:snapToGrid w:val="0"/>
                    <w:ind w:hanging="3"/>
                    <w:jc w:val="center"/>
                    <w:rPr>
                      <w:color w:val="000000"/>
                      <w:szCs w:val="21"/>
                    </w:rPr>
                  </w:pPr>
                  <w:r>
                    <w:rPr>
                      <w:rFonts w:hint="eastAsia"/>
                      <w:color w:val="000000"/>
                      <w:szCs w:val="21"/>
                    </w:rPr>
                    <w:t>8000</w:t>
                  </w:r>
                </w:p>
              </w:tc>
              <w:tc>
                <w:tcPr>
                  <w:tcW w:w="1168" w:type="dxa"/>
                  <w:vAlign w:val="center"/>
                </w:tcPr>
                <w:p>
                  <w:pPr>
                    <w:jc w:val="center"/>
                    <w:rPr>
                      <w:rFonts w:hint="eastAsia"/>
                      <w:snapToGrid w:val="0"/>
                      <w:szCs w:val="21"/>
                    </w:rPr>
                  </w:pPr>
                  <w:r>
                    <w:rPr>
                      <w:rFonts w:hint="eastAsia"/>
                      <w:snapToGrid w:val="0"/>
                      <w:szCs w:val="21"/>
                    </w:rPr>
                    <w:t>总面积为2.84平方公里，其中一级管控区1.09平方公里，二级管控区1.75平方公里</w:t>
                  </w:r>
                </w:p>
              </w:tc>
              <w:tc>
                <w:tcPr>
                  <w:tcW w:w="2772" w:type="dxa"/>
                  <w:vAlign w:val="center"/>
                </w:tcPr>
                <w:p>
                  <w:pPr>
                    <w:jc w:val="center"/>
                    <w:rPr>
                      <w:rFonts w:hint="eastAsia"/>
                      <w:snapToGrid w:val="0"/>
                      <w:szCs w:val="21"/>
                    </w:rPr>
                  </w:pPr>
                  <w:r>
                    <w:rPr>
                      <w:rFonts w:hint="eastAsia"/>
                      <w:snapToGrid w:val="0"/>
                      <w:szCs w:val="21"/>
                    </w:rPr>
                    <w:t xml:space="preserve">江苏省生态红线区域二级管控区  </w:t>
                  </w:r>
                </w:p>
                <w:p>
                  <w:pPr>
                    <w:jc w:val="center"/>
                    <w:rPr>
                      <w:snapToGrid w:val="0"/>
                      <w:szCs w:val="21"/>
                    </w:rPr>
                  </w:pPr>
                  <w:r>
                    <w:rPr>
                      <w:rFonts w:hint="eastAsia"/>
                      <w:snapToGrid w:val="0"/>
                      <w:szCs w:val="21"/>
                    </w:rPr>
                    <w:t>南京市生态红线区域二级管控区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3" w:type="dxa"/>
                  <w:vMerge w:val="continue"/>
                  <w:vAlign w:val="center"/>
                </w:tcPr>
                <w:p>
                  <w:pPr>
                    <w:jc w:val="center"/>
                    <w:rPr>
                      <w:rFonts w:hint="eastAsia"/>
                      <w:snapToGrid w:val="0"/>
                      <w:szCs w:val="21"/>
                    </w:rPr>
                  </w:pPr>
                </w:p>
              </w:tc>
              <w:tc>
                <w:tcPr>
                  <w:tcW w:w="1343" w:type="dxa"/>
                  <w:vAlign w:val="center"/>
                </w:tcPr>
                <w:p>
                  <w:pPr>
                    <w:pStyle w:val="47"/>
                    <w:rPr>
                      <w:rFonts w:hint="eastAsia" w:ascii="Times New Roman" w:hAnsi="Times New Roman" w:eastAsia="宋体"/>
                    </w:rPr>
                  </w:pPr>
                  <w:r>
                    <w:rPr>
                      <w:rFonts w:hint="eastAsia" w:ascii="Times New Roman" w:hAnsi="Times New Roman" w:eastAsia="宋体"/>
                    </w:rPr>
                    <w:t>长江堤岸桥林段生态公益林</w:t>
                  </w:r>
                </w:p>
              </w:tc>
              <w:tc>
                <w:tcPr>
                  <w:tcW w:w="1041" w:type="dxa"/>
                  <w:vAlign w:val="center"/>
                </w:tcPr>
                <w:p>
                  <w:pPr>
                    <w:snapToGrid w:val="0"/>
                    <w:ind w:hanging="3"/>
                    <w:jc w:val="center"/>
                    <w:rPr>
                      <w:color w:val="000000"/>
                      <w:szCs w:val="21"/>
                    </w:rPr>
                  </w:pPr>
                  <w:r>
                    <w:rPr>
                      <w:color w:val="000000"/>
                      <w:szCs w:val="21"/>
                    </w:rPr>
                    <w:t>西</w:t>
                  </w:r>
                </w:p>
              </w:tc>
              <w:tc>
                <w:tcPr>
                  <w:tcW w:w="1065" w:type="dxa"/>
                  <w:vAlign w:val="center"/>
                </w:tcPr>
                <w:p>
                  <w:pPr>
                    <w:snapToGrid w:val="0"/>
                    <w:ind w:hanging="3"/>
                    <w:jc w:val="center"/>
                    <w:rPr>
                      <w:color w:val="000000"/>
                      <w:szCs w:val="21"/>
                    </w:rPr>
                  </w:pPr>
                  <w:r>
                    <w:rPr>
                      <w:color w:val="000000"/>
                      <w:szCs w:val="21"/>
                    </w:rPr>
                    <w:t>5</w:t>
                  </w:r>
                  <w:r>
                    <w:rPr>
                      <w:rFonts w:hint="eastAsia"/>
                      <w:color w:val="000000"/>
                      <w:szCs w:val="21"/>
                    </w:rPr>
                    <w:t>500</w:t>
                  </w:r>
                </w:p>
              </w:tc>
              <w:tc>
                <w:tcPr>
                  <w:tcW w:w="1168" w:type="dxa"/>
                  <w:vAlign w:val="center"/>
                </w:tcPr>
                <w:p>
                  <w:pPr>
                    <w:jc w:val="center"/>
                    <w:rPr>
                      <w:rFonts w:hint="eastAsia"/>
                      <w:snapToGrid w:val="0"/>
                      <w:szCs w:val="21"/>
                    </w:rPr>
                  </w:pPr>
                  <w:r>
                    <w:rPr>
                      <w:rFonts w:hint="eastAsia"/>
                      <w:snapToGrid w:val="0"/>
                      <w:szCs w:val="21"/>
                    </w:rPr>
                    <w:t>江堤以东，绕城公路以南及高旺河以南，总面积0.88平方公里</w:t>
                  </w:r>
                </w:p>
              </w:tc>
              <w:tc>
                <w:tcPr>
                  <w:tcW w:w="2772" w:type="dxa"/>
                  <w:vAlign w:val="center"/>
                </w:tcPr>
                <w:p>
                  <w:pPr>
                    <w:jc w:val="center"/>
                    <w:rPr>
                      <w:rFonts w:hint="eastAsia"/>
                      <w:snapToGrid w:val="0"/>
                      <w:szCs w:val="21"/>
                    </w:rPr>
                  </w:pPr>
                  <w:r>
                    <w:rPr>
                      <w:rFonts w:hint="eastAsia"/>
                      <w:snapToGrid w:val="0"/>
                      <w:szCs w:val="21"/>
                    </w:rPr>
                    <w:t xml:space="preserve">江苏省生态红线区域二级管控区  </w:t>
                  </w:r>
                </w:p>
                <w:p>
                  <w:pPr>
                    <w:jc w:val="center"/>
                    <w:rPr>
                      <w:snapToGrid w:val="0"/>
                      <w:szCs w:val="21"/>
                    </w:rPr>
                  </w:pPr>
                  <w:r>
                    <w:rPr>
                      <w:rFonts w:hint="eastAsia"/>
                      <w:snapToGrid w:val="0"/>
                      <w:szCs w:val="21"/>
                    </w:rPr>
                    <w:t>南京市生态红线区域一级管控区</w:t>
                  </w:r>
                </w:p>
              </w:tc>
            </w:tr>
          </w:tbl>
          <w:p>
            <w:pPr>
              <w:snapToGrid w:val="0"/>
              <w:spacing w:line="360" w:lineRule="auto"/>
              <w:rPr>
                <w:rFonts w:hint="eastAsia"/>
                <w:b/>
                <w:sz w:val="24"/>
              </w:rPr>
            </w:pPr>
          </w:p>
        </w:tc>
      </w:tr>
    </w:tbl>
    <w:p>
      <w:pPr>
        <w:adjustRightInd w:val="0"/>
        <w:snapToGrid w:val="0"/>
        <w:outlineLvl w:val="0"/>
        <w:rPr>
          <w:rFonts w:hint="eastAsia"/>
          <w:b/>
          <w:sz w:val="30"/>
          <w:szCs w:val="30"/>
        </w:rPr>
      </w:pPr>
      <w:r>
        <w:rPr>
          <w:rFonts w:hint="eastAsia"/>
          <w:b/>
          <w:sz w:val="30"/>
          <w:szCs w:val="30"/>
        </w:rPr>
        <w:t>5、环境标准</w:t>
      </w:r>
      <w:bookmarkEnd w:id="37"/>
      <w:bookmarkEnd w:id="38"/>
      <w:bookmarkEnd w:id="39"/>
      <w:bookmarkEnd w:id="40"/>
    </w:p>
    <w:tbl>
      <w:tblPr>
        <w:tblStyle w:val="42"/>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vAlign w:val="top"/>
          </w:tcPr>
          <w:p>
            <w:pPr>
              <w:adjustRightInd w:val="0"/>
              <w:snapToGrid w:val="0"/>
              <w:outlineLvl w:val="0"/>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bCs/>
                <w:sz w:val="24"/>
              </w:rPr>
            </w:pPr>
            <w:r>
              <w:rPr>
                <w:bCs/>
                <w:sz w:val="24"/>
              </w:rPr>
              <w:t>环</w:t>
            </w:r>
          </w:p>
          <w:p>
            <w:pPr>
              <w:tabs>
                <w:tab w:val="left" w:pos="360"/>
              </w:tabs>
              <w:snapToGrid w:val="0"/>
              <w:spacing w:line="400" w:lineRule="exact"/>
              <w:jc w:val="center"/>
              <w:rPr>
                <w:bCs/>
                <w:sz w:val="24"/>
              </w:rPr>
            </w:pPr>
            <w:r>
              <w:rPr>
                <w:bCs/>
                <w:sz w:val="24"/>
              </w:rPr>
              <w:t>境</w:t>
            </w:r>
          </w:p>
          <w:p>
            <w:pPr>
              <w:tabs>
                <w:tab w:val="left" w:pos="360"/>
              </w:tabs>
              <w:snapToGrid w:val="0"/>
              <w:spacing w:line="400" w:lineRule="exact"/>
              <w:jc w:val="center"/>
              <w:rPr>
                <w:bCs/>
                <w:sz w:val="24"/>
              </w:rPr>
            </w:pPr>
            <w:r>
              <w:rPr>
                <w:bCs/>
                <w:sz w:val="24"/>
              </w:rPr>
              <w:t>质</w:t>
            </w:r>
          </w:p>
          <w:p>
            <w:pPr>
              <w:tabs>
                <w:tab w:val="left" w:pos="360"/>
              </w:tabs>
              <w:snapToGrid w:val="0"/>
              <w:spacing w:line="400" w:lineRule="exact"/>
              <w:jc w:val="center"/>
              <w:rPr>
                <w:bCs/>
                <w:sz w:val="24"/>
              </w:rPr>
            </w:pPr>
            <w:r>
              <w:rPr>
                <w:bCs/>
                <w:sz w:val="24"/>
              </w:rPr>
              <w:t>量</w:t>
            </w:r>
          </w:p>
          <w:p>
            <w:pPr>
              <w:tabs>
                <w:tab w:val="left" w:pos="360"/>
              </w:tabs>
              <w:snapToGrid w:val="0"/>
              <w:spacing w:line="400" w:lineRule="exact"/>
              <w:jc w:val="center"/>
              <w:rPr>
                <w:bCs/>
                <w:sz w:val="24"/>
              </w:rPr>
            </w:pPr>
            <w:r>
              <w:rPr>
                <w:bCs/>
                <w:sz w:val="24"/>
              </w:rPr>
              <w:t>标</w:t>
            </w:r>
          </w:p>
          <w:p>
            <w:pPr>
              <w:adjustRightInd w:val="0"/>
              <w:snapToGrid w:val="0"/>
              <w:ind w:firstLine="240" w:firstLineChars="100"/>
              <w:outlineLvl w:val="0"/>
              <w:rPr>
                <w:rFonts w:hint="eastAsia"/>
                <w:bCs/>
                <w:sz w:val="24"/>
              </w:rPr>
            </w:pPr>
            <w:bookmarkStart w:id="43" w:name="_Toc289452420"/>
            <w:bookmarkStart w:id="44" w:name="_Toc290387748"/>
            <w:bookmarkStart w:id="45" w:name="_Toc281931672"/>
            <w:bookmarkStart w:id="46" w:name="_Toc281935456"/>
            <w:r>
              <w:rPr>
                <w:bCs/>
                <w:sz w:val="24"/>
              </w:rPr>
              <w:t>准</w:t>
            </w:r>
            <w:bookmarkEnd w:id="43"/>
            <w:bookmarkEnd w:id="44"/>
            <w:bookmarkEnd w:id="45"/>
            <w:bookmarkEnd w:id="46"/>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20" w:firstLineChars="50"/>
              <w:outlineLvl w:val="0"/>
              <w:rPr>
                <w:rFonts w:hint="eastAsia"/>
                <w:bCs/>
                <w:sz w:val="24"/>
              </w:rPr>
            </w:pPr>
          </w:p>
          <w:p>
            <w:pPr>
              <w:adjustRightInd w:val="0"/>
              <w:snapToGrid w:val="0"/>
              <w:ind w:firstLine="150" w:firstLineChars="50"/>
              <w:outlineLvl w:val="0"/>
              <w:rPr>
                <w:rFonts w:hint="eastAsia"/>
                <w:b/>
                <w:sz w:val="30"/>
                <w:szCs w:val="30"/>
              </w:rPr>
            </w:pPr>
          </w:p>
        </w:tc>
        <w:tc>
          <w:tcPr>
            <w:tcW w:w="7900" w:type="dxa"/>
            <w:vAlign w:val="top"/>
          </w:tcPr>
          <w:p>
            <w:pPr>
              <w:autoSpaceDE w:val="0"/>
              <w:autoSpaceDN w:val="0"/>
              <w:adjustRightInd w:val="0"/>
              <w:snapToGrid w:val="0"/>
              <w:spacing w:line="360" w:lineRule="auto"/>
              <w:ind w:firstLine="220" w:firstLineChars="100"/>
              <w:rPr>
                <w:snapToGrid w:val="0"/>
                <w:spacing w:val="-10"/>
                <w:kern w:val="0"/>
                <w:sz w:val="24"/>
              </w:rPr>
            </w:pPr>
            <w:r>
              <w:rPr>
                <w:snapToGrid w:val="0"/>
                <w:spacing w:val="-10"/>
                <w:kern w:val="0"/>
                <w:sz w:val="24"/>
              </w:rPr>
              <w:t>1、大气环境质量标准</w:t>
            </w:r>
          </w:p>
          <w:p>
            <w:pPr>
              <w:spacing w:line="360" w:lineRule="auto"/>
              <w:ind w:firstLine="480" w:firstLineChars="200"/>
              <w:rPr>
                <w:rFonts w:hint="eastAsia"/>
                <w:sz w:val="24"/>
              </w:rPr>
            </w:pPr>
            <w:r>
              <w:rPr>
                <w:sz w:val="24"/>
              </w:rPr>
              <w:t>根据《江苏省环境空气质量功能区划分》，建设项目所在地为二类区，项目大气污染物执行《环境空气质量标准》（GB3095-</w:t>
            </w:r>
            <w:r>
              <w:rPr>
                <w:rFonts w:hint="eastAsia"/>
                <w:sz w:val="24"/>
              </w:rPr>
              <w:t>2012</w:t>
            </w:r>
            <w:r>
              <w:rPr>
                <w:sz w:val="24"/>
              </w:rPr>
              <w:t>）二级标准。具体数值详见表</w:t>
            </w:r>
            <w:r>
              <w:rPr>
                <w:rFonts w:hint="eastAsia"/>
                <w:sz w:val="24"/>
              </w:rPr>
              <w:t>9</w:t>
            </w:r>
            <w:r>
              <w:rPr>
                <w:sz w:val="24"/>
              </w:rPr>
              <w:t xml:space="preserve">。               </w:t>
            </w:r>
          </w:p>
          <w:p>
            <w:pPr>
              <w:jc w:val="center"/>
              <w:rPr>
                <w:b/>
                <w:bCs/>
                <w:sz w:val="24"/>
              </w:rPr>
            </w:pPr>
            <w:r>
              <w:rPr>
                <w:b/>
                <w:bCs/>
                <w:sz w:val="24"/>
              </w:rPr>
              <w:t>表</w:t>
            </w:r>
            <w:r>
              <w:rPr>
                <w:rFonts w:hint="eastAsia"/>
                <w:b/>
                <w:bCs/>
                <w:sz w:val="24"/>
              </w:rPr>
              <w:t>9</w:t>
            </w:r>
            <w:r>
              <w:rPr>
                <w:b/>
                <w:bCs/>
                <w:sz w:val="24"/>
              </w:rPr>
              <w:t xml:space="preserve"> 环境空气质量标准值</w:t>
            </w:r>
          </w:p>
          <w:tbl>
            <w:tblPr>
              <w:tblStyle w:val="42"/>
              <w:tblW w:w="76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04"/>
              <w:gridCol w:w="1006"/>
              <w:gridCol w:w="942"/>
              <w:gridCol w:w="36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090" w:type="dxa"/>
                  <w:vMerge w:val="restart"/>
                  <w:vAlign w:val="center"/>
                </w:tcPr>
                <w:p>
                  <w:pPr>
                    <w:adjustRightInd w:val="0"/>
                    <w:snapToGrid w:val="0"/>
                    <w:jc w:val="center"/>
                    <w:textAlignment w:val="center"/>
                    <w:rPr>
                      <w:szCs w:val="21"/>
                    </w:rPr>
                  </w:pPr>
                  <w:r>
                    <w:rPr>
                      <w:szCs w:val="21"/>
                    </w:rPr>
                    <w:t>污染因子</w:t>
                  </w:r>
                </w:p>
              </w:tc>
              <w:tc>
                <w:tcPr>
                  <w:tcW w:w="2952" w:type="dxa"/>
                  <w:gridSpan w:val="3"/>
                  <w:vAlign w:val="center"/>
                </w:tcPr>
                <w:p>
                  <w:pPr>
                    <w:adjustRightInd w:val="0"/>
                    <w:snapToGrid w:val="0"/>
                    <w:jc w:val="center"/>
                    <w:textAlignment w:val="center"/>
                    <w:rPr>
                      <w:szCs w:val="21"/>
                    </w:rPr>
                  </w:pPr>
                  <w:r>
                    <w:rPr>
                      <w:szCs w:val="21"/>
                    </w:rPr>
                    <w:t>环境质量标准（mg/m</w:t>
                  </w:r>
                  <w:r>
                    <w:rPr>
                      <w:szCs w:val="21"/>
                      <w:vertAlign w:val="superscript"/>
                    </w:rPr>
                    <w:t>3</w:t>
                  </w:r>
                  <w:r>
                    <w:rPr>
                      <w:szCs w:val="21"/>
                    </w:rPr>
                    <w:t>）</w:t>
                  </w:r>
                </w:p>
              </w:tc>
              <w:tc>
                <w:tcPr>
                  <w:tcW w:w="3632" w:type="dxa"/>
                  <w:vMerge w:val="restart"/>
                  <w:vAlign w:val="center"/>
                </w:tcPr>
                <w:p>
                  <w:pPr>
                    <w:adjustRightInd w:val="0"/>
                    <w:snapToGrid w:val="0"/>
                    <w:jc w:val="center"/>
                    <w:textAlignment w:val="center"/>
                    <w:rPr>
                      <w:szCs w:val="21"/>
                    </w:rPr>
                  </w:pPr>
                  <w:r>
                    <w:rPr>
                      <w:szCs w:val="21"/>
                    </w:rPr>
                    <w:t>依  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trPr>
              <w:tc>
                <w:tcPr>
                  <w:tcW w:w="1090" w:type="dxa"/>
                  <w:vMerge w:val="continue"/>
                  <w:vAlign w:val="center"/>
                </w:tcPr>
                <w:p>
                  <w:pPr>
                    <w:adjustRightInd w:val="0"/>
                    <w:snapToGrid w:val="0"/>
                    <w:jc w:val="center"/>
                    <w:textAlignment w:val="center"/>
                    <w:rPr>
                      <w:szCs w:val="21"/>
                    </w:rPr>
                  </w:pPr>
                </w:p>
              </w:tc>
              <w:tc>
                <w:tcPr>
                  <w:tcW w:w="1004" w:type="dxa"/>
                  <w:vAlign w:val="center"/>
                </w:tcPr>
                <w:p>
                  <w:pPr>
                    <w:adjustRightInd w:val="0"/>
                    <w:snapToGrid w:val="0"/>
                    <w:jc w:val="center"/>
                    <w:textAlignment w:val="center"/>
                    <w:rPr>
                      <w:szCs w:val="21"/>
                    </w:rPr>
                  </w:pPr>
                  <w:r>
                    <w:rPr>
                      <w:szCs w:val="21"/>
                    </w:rPr>
                    <w:t>小时平均</w:t>
                  </w:r>
                </w:p>
              </w:tc>
              <w:tc>
                <w:tcPr>
                  <w:tcW w:w="1006" w:type="dxa"/>
                  <w:vAlign w:val="center"/>
                </w:tcPr>
                <w:p>
                  <w:pPr>
                    <w:adjustRightInd w:val="0"/>
                    <w:snapToGrid w:val="0"/>
                    <w:jc w:val="center"/>
                    <w:textAlignment w:val="center"/>
                    <w:rPr>
                      <w:szCs w:val="21"/>
                    </w:rPr>
                  </w:pPr>
                  <w:r>
                    <w:rPr>
                      <w:szCs w:val="21"/>
                    </w:rPr>
                    <w:t>日均</w:t>
                  </w:r>
                </w:p>
              </w:tc>
              <w:tc>
                <w:tcPr>
                  <w:tcW w:w="942" w:type="dxa"/>
                  <w:vAlign w:val="center"/>
                </w:tcPr>
                <w:p>
                  <w:pPr>
                    <w:adjustRightInd w:val="0"/>
                    <w:snapToGrid w:val="0"/>
                    <w:jc w:val="center"/>
                    <w:textAlignment w:val="center"/>
                    <w:rPr>
                      <w:szCs w:val="21"/>
                    </w:rPr>
                  </w:pPr>
                  <w:r>
                    <w:rPr>
                      <w:szCs w:val="21"/>
                    </w:rPr>
                    <w:t>年均</w:t>
                  </w:r>
                </w:p>
              </w:tc>
              <w:tc>
                <w:tcPr>
                  <w:tcW w:w="3632" w:type="dxa"/>
                  <w:vMerge w:val="continue"/>
                  <w:vAlign w:val="center"/>
                </w:tcPr>
                <w:p>
                  <w:pPr>
                    <w:adjustRightInd w:val="0"/>
                    <w:snapToGrid w:val="0"/>
                    <w:jc w:val="center"/>
                    <w:textAlignment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1090" w:type="dxa"/>
                  <w:vAlign w:val="center"/>
                </w:tcPr>
                <w:p>
                  <w:pPr>
                    <w:adjustRightInd w:val="0"/>
                    <w:snapToGrid w:val="0"/>
                    <w:jc w:val="center"/>
                    <w:textAlignment w:val="center"/>
                    <w:rPr>
                      <w:szCs w:val="21"/>
                    </w:rPr>
                  </w:pPr>
                  <w:r>
                    <w:rPr>
                      <w:szCs w:val="21"/>
                    </w:rPr>
                    <w:t>SO</w:t>
                  </w:r>
                  <w:r>
                    <w:rPr>
                      <w:szCs w:val="21"/>
                      <w:vertAlign w:val="subscript"/>
                    </w:rPr>
                    <w:t>2</w:t>
                  </w:r>
                </w:p>
              </w:tc>
              <w:tc>
                <w:tcPr>
                  <w:tcW w:w="1004" w:type="dxa"/>
                  <w:vAlign w:val="center"/>
                </w:tcPr>
                <w:p>
                  <w:pPr>
                    <w:adjustRightInd w:val="0"/>
                    <w:snapToGrid w:val="0"/>
                    <w:jc w:val="center"/>
                    <w:textAlignment w:val="center"/>
                    <w:rPr>
                      <w:szCs w:val="21"/>
                    </w:rPr>
                  </w:pPr>
                  <w:r>
                    <w:rPr>
                      <w:szCs w:val="21"/>
                    </w:rPr>
                    <w:t>0.50</w:t>
                  </w:r>
                </w:p>
              </w:tc>
              <w:tc>
                <w:tcPr>
                  <w:tcW w:w="1006" w:type="dxa"/>
                  <w:vAlign w:val="center"/>
                </w:tcPr>
                <w:p>
                  <w:pPr>
                    <w:adjustRightInd w:val="0"/>
                    <w:snapToGrid w:val="0"/>
                    <w:jc w:val="center"/>
                    <w:textAlignment w:val="center"/>
                    <w:rPr>
                      <w:szCs w:val="21"/>
                    </w:rPr>
                  </w:pPr>
                  <w:r>
                    <w:rPr>
                      <w:szCs w:val="21"/>
                    </w:rPr>
                    <w:t>0.15</w:t>
                  </w:r>
                </w:p>
              </w:tc>
              <w:tc>
                <w:tcPr>
                  <w:tcW w:w="942" w:type="dxa"/>
                  <w:vAlign w:val="center"/>
                </w:tcPr>
                <w:p>
                  <w:pPr>
                    <w:adjustRightInd w:val="0"/>
                    <w:snapToGrid w:val="0"/>
                    <w:jc w:val="center"/>
                    <w:textAlignment w:val="center"/>
                    <w:rPr>
                      <w:szCs w:val="21"/>
                    </w:rPr>
                  </w:pPr>
                  <w:r>
                    <w:rPr>
                      <w:szCs w:val="21"/>
                    </w:rPr>
                    <w:t>0.06</w:t>
                  </w:r>
                </w:p>
              </w:tc>
              <w:tc>
                <w:tcPr>
                  <w:tcW w:w="3632" w:type="dxa"/>
                  <w:vMerge w:val="restart"/>
                  <w:vAlign w:val="center"/>
                </w:tcPr>
                <w:p>
                  <w:pPr>
                    <w:adjustRightInd w:val="0"/>
                    <w:snapToGrid w:val="0"/>
                    <w:jc w:val="center"/>
                    <w:textAlignment w:val="center"/>
                    <w:rPr>
                      <w:szCs w:val="21"/>
                    </w:rPr>
                  </w:pPr>
                  <w:r>
                    <w:rPr>
                      <w:szCs w:val="21"/>
                    </w:rPr>
                    <w:t>《环境空气质量标准》(GB3095-2012)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1090" w:type="dxa"/>
                  <w:vAlign w:val="center"/>
                </w:tcPr>
                <w:p>
                  <w:pPr>
                    <w:adjustRightInd w:val="0"/>
                    <w:snapToGrid w:val="0"/>
                    <w:jc w:val="center"/>
                    <w:textAlignment w:val="center"/>
                    <w:rPr>
                      <w:szCs w:val="21"/>
                    </w:rPr>
                  </w:pPr>
                  <w:r>
                    <w:rPr>
                      <w:szCs w:val="21"/>
                    </w:rPr>
                    <w:t>NO</w:t>
                  </w:r>
                  <w:r>
                    <w:rPr>
                      <w:szCs w:val="21"/>
                      <w:vertAlign w:val="subscript"/>
                    </w:rPr>
                    <w:t>2</w:t>
                  </w:r>
                </w:p>
              </w:tc>
              <w:tc>
                <w:tcPr>
                  <w:tcW w:w="1004" w:type="dxa"/>
                  <w:vAlign w:val="center"/>
                </w:tcPr>
                <w:p>
                  <w:pPr>
                    <w:adjustRightInd w:val="0"/>
                    <w:snapToGrid w:val="0"/>
                    <w:jc w:val="center"/>
                    <w:textAlignment w:val="center"/>
                    <w:rPr>
                      <w:szCs w:val="21"/>
                    </w:rPr>
                  </w:pPr>
                  <w:r>
                    <w:rPr>
                      <w:szCs w:val="21"/>
                    </w:rPr>
                    <w:t>0.2</w:t>
                  </w:r>
                </w:p>
              </w:tc>
              <w:tc>
                <w:tcPr>
                  <w:tcW w:w="1006" w:type="dxa"/>
                  <w:vAlign w:val="center"/>
                </w:tcPr>
                <w:p>
                  <w:pPr>
                    <w:adjustRightInd w:val="0"/>
                    <w:snapToGrid w:val="0"/>
                    <w:jc w:val="center"/>
                    <w:textAlignment w:val="center"/>
                    <w:rPr>
                      <w:szCs w:val="21"/>
                    </w:rPr>
                  </w:pPr>
                  <w:r>
                    <w:rPr>
                      <w:szCs w:val="21"/>
                    </w:rPr>
                    <w:t>0.08</w:t>
                  </w:r>
                </w:p>
              </w:tc>
              <w:tc>
                <w:tcPr>
                  <w:tcW w:w="942" w:type="dxa"/>
                  <w:vAlign w:val="center"/>
                </w:tcPr>
                <w:p>
                  <w:pPr>
                    <w:adjustRightInd w:val="0"/>
                    <w:snapToGrid w:val="0"/>
                    <w:jc w:val="center"/>
                    <w:textAlignment w:val="center"/>
                    <w:rPr>
                      <w:szCs w:val="21"/>
                    </w:rPr>
                  </w:pPr>
                  <w:r>
                    <w:rPr>
                      <w:szCs w:val="21"/>
                    </w:rPr>
                    <w:t>0.04</w:t>
                  </w:r>
                </w:p>
              </w:tc>
              <w:tc>
                <w:tcPr>
                  <w:tcW w:w="3632" w:type="dxa"/>
                  <w:vMerge w:val="continue"/>
                  <w:vAlign w:val="center"/>
                </w:tcPr>
                <w:p>
                  <w:pPr>
                    <w:adjustRightInd w:val="0"/>
                    <w:snapToGrid w:val="0"/>
                    <w:jc w:val="center"/>
                    <w:textAlignment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090" w:type="dxa"/>
                  <w:vAlign w:val="center"/>
                </w:tcPr>
                <w:p>
                  <w:pPr>
                    <w:adjustRightInd w:val="0"/>
                    <w:snapToGrid w:val="0"/>
                    <w:jc w:val="center"/>
                    <w:textAlignment w:val="center"/>
                    <w:rPr>
                      <w:szCs w:val="21"/>
                    </w:rPr>
                  </w:pPr>
                  <w:r>
                    <w:rPr>
                      <w:szCs w:val="21"/>
                    </w:rPr>
                    <w:t>PM</w:t>
                  </w:r>
                  <w:r>
                    <w:rPr>
                      <w:szCs w:val="21"/>
                      <w:vertAlign w:val="subscript"/>
                    </w:rPr>
                    <w:t>10</w:t>
                  </w:r>
                </w:p>
              </w:tc>
              <w:tc>
                <w:tcPr>
                  <w:tcW w:w="1004" w:type="dxa"/>
                  <w:vAlign w:val="center"/>
                </w:tcPr>
                <w:p>
                  <w:pPr>
                    <w:adjustRightInd w:val="0"/>
                    <w:snapToGrid w:val="0"/>
                    <w:jc w:val="center"/>
                    <w:textAlignment w:val="center"/>
                    <w:rPr>
                      <w:szCs w:val="21"/>
                    </w:rPr>
                  </w:pPr>
                  <w:r>
                    <w:rPr>
                      <w:szCs w:val="21"/>
                    </w:rPr>
                    <w:t>－</w:t>
                  </w:r>
                </w:p>
              </w:tc>
              <w:tc>
                <w:tcPr>
                  <w:tcW w:w="1006" w:type="dxa"/>
                  <w:vAlign w:val="center"/>
                </w:tcPr>
                <w:p>
                  <w:pPr>
                    <w:adjustRightInd w:val="0"/>
                    <w:snapToGrid w:val="0"/>
                    <w:jc w:val="center"/>
                    <w:textAlignment w:val="center"/>
                    <w:rPr>
                      <w:szCs w:val="21"/>
                    </w:rPr>
                  </w:pPr>
                  <w:r>
                    <w:rPr>
                      <w:szCs w:val="21"/>
                    </w:rPr>
                    <w:t>0.15</w:t>
                  </w:r>
                </w:p>
              </w:tc>
              <w:tc>
                <w:tcPr>
                  <w:tcW w:w="942" w:type="dxa"/>
                  <w:vAlign w:val="center"/>
                </w:tcPr>
                <w:p>
                  <w:pPr>
                    <w:adjustRightInd w:val="0"/>
                    <w:snapToGrid w:val="0"/>
                    <w:jc w:val="center"/>
                    <w:textAlignment w:val="center"/>
                    <w:rPr>
                      <w:szCs w:val="21"/>
                    </w:rPr>
                  </w:pPr>
                  <w:r>
                    <w:rPr>
                      <w:szCs w:val="21"/>
                    </w:rPr>
                    <w:t>0.07</w:t>
                  </w:r>
                </w:p>
              </w:tc>
              <w:tc>
                <w:tcPr>
                  <w:tcW w:w="3632" w:type="dxa"/>
                  <w:vMerge w:val="continue"/>
                  <w:vAlign w:val="center"/>
                </w:tcPr>
                <w:p>
                  <w:pPr>
                    <w:adjustRightInd w:val="0"/>
                    <w:snapToGrid w:val="0"/>
                    <w:jc w:val="center"/>
                    <w:textAlignment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090" w:type="dxa"/>
                  <w:vAlign w:val="center"/>
                </w:tcPr>
                <w:p>
                  <w:pPr>
                    <w:adjustRightInd w:val="0"/>
                    <w:snapToGrid w:val="0"/>
                    <w:jc w:val="center"/>
                    <w:textAlignment w:val="center"/>
                    <w:rPr>
                      <w:szCs w:val="21"/>
                    </w:rPr>
                  </w:pPr>
                  <w:r>
                    <w:rPr>
                      <w:rFonts w:hint="eastAsia"/>
                      <w:szCs w:val="21"/>
                    </w:rPr>
                    <w:t>CO</w:t>
                  </w:r>
                </w:p>
              </w:tc>
              <w:tc>
                <w:tcPr>
                  <w:tcW w:w="1004" w:type="dxa"/>
                  <w:vAlign w:val="center"/>
                </w:tcPr>
                <w:p>
                  <w:pPr>
                    <w:adjustRightInd w:val="0"/>
                    <w:snapToGrid w:val="0"/>
                    <w:jc w:val="center"/>
                    <w:textAlignment w:val="center"/>
                    <w:rPr>
                      <w:szCs w:val="21"/>
                    </w:rPr>
                  </w:pPr>
                  <w:r>
                    <w:rPr>
                      <w:rFonts w:hint="eastAsia"/>
                      <w:szCs w:val="21"/>
                    </w:rPr>
                    <w:t>10</w:t>
                  </w:r>
                </w:p>
              </w:tc>
              <w:tc>
                <w:tcPr>
                  <w:tcW w:w="1006" w:type="dxa"/>
                  <w:vAlign w:val="center"/>
                </w:tcPr>
                <w:p>
                  <w:pPr>
                    <w:adjustRightInd w:val="0"/>
                    <w:snapToGrid w:val="0"/>
                    <w:jc w:val="center"/>
                    <w:textAlignment w:val="center"/>
                    <w:rPr>
                      <w:szCs w:val="21"/>
                    </w:rPr>
                  </w:pPr>
                  <w:r>
                    <w:rPr>
                      <w:rFonts w:hint="eastAsia"/>
                      <w:szCs w:val="21"/>
                    </w:rPr>
                    <w:t>4</w:t>
                  </w:r>
                </w:p>
              </w:tc>
              <w:tc>
                <w:tcPr>
                  <w:tcW w:w="942" w:type="dxa"/>
                  <w:vAlign w:val="center"/>
                </w:tcPr>
                <w:p>
                  <w:pPr>
                    <w:adjustRightInd w:val="0"/>
                    <w:snapToGrid w:val="0"/>
                    <w:jc w:val="center"/>
                    <w:textAlignment w:val="center"/>
                    <w:rPr>
                      <w:szCs w:val="21"/>
                    </w:rPr>
                  </w:pPr>
                  <w:r>
                    <w:rPr>
                      <w:szCs w:val="21"/>
                    </w:rPr>
                    <w:t>－</w:t>
                  </w:r>
                </w:p>
              </w:tc>
              <w:tc>
                <w:tcPr>
                  <w:tcW w:w="3632" w:type="dxa"/>
                  <w:vMerge w:val="continue"/>
                  <w:vAlign w:val="center"/>
                </w:tcPr>
                <w:p>
                  <w:pPr>
                    <w:adjustRightInd w:val="0"/>
                    <w:snapToGrid w:val="0"/>
                    <w:jc w:val="center"/>
                    <w:textAlignment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090" w:type="dxa"/>
                  <w:vAlign w:val="center"/>
                </w:tcPr>
                <w:p>
                  <w:pPr>
                    <w:adjustRightInd w:val="0"/>
                    <w:snapToGrid w:val="0"/>
                    <w:jc w:val="center"/>
                    <w:textAlignment w:val="center"/>
                    <w:rPr>
                      <w:rFonts w:hint="eastAsia"/>
                      <w:szCs w:val="21"/>
                    </w:rPr>
                  </w:pPr>
                  <w:r>
                    <w:rPr>
                      <w:rFonts w:hint="eastAsia"/>
                      <w:szCs w:val="21"/>
                    </w:rPr>
                    <w:t>非甲烷总烃</w:t>
                  </w:r>
                </w:p>
              </w:tc>
              <w:tc>
                <w:tcPr>
                  <w:tcW w:w="2010" w:type="dxa"/>
                  <w:gridSpan w:val="2"/>
                  <w:vAlign w:val="center"/>
                </w:tcPr>
                <w:p>
                  <w:pPr>
                    <w:adjustRightInd w:val="0"/>
                    <w:snapToGrid w:val="0"/>
                    <w:jc w:val="center"/>
                    <w:textAlignment w:val="center"/>
                    <w:rPr>
                      <w:rFonts w:hint="eastAsia"/>
                      <w:szCs w:val="21"/>
                    </w:rPr>
                  </w:pPr>
                  <w:r>
                    <w:rPr>
                      <w:rFonts w:hint="eastAsia"/>
                      <w:szCs w:val="21"/>
                    </w:rPr>
                    <w:t>一次浓度</w:t>
                  </w:r>
                </w:p>
              </w:tc>
              <w:tc>
                <w:tcPr>
                  <w:tcW w:w="942" w:type="dxa"/>
                  <w:vAlign w:val="center"/>
                </w:tcPr>
                <w:p>
                  <w:pPr>
                    <w:adjustRightInd w:val="0"/>
                    <w:snapToGrid w:val="0"/>
                    <w:jc w:val="center"/>
                    <w:textAlignment w:val="center"/>
                    <w:rPr>
                      <w:rFonts w:hint="eastAsia"/>
                      <w:szCs w:val="21"/>
                    </w:rPr>
                  </w:pPr>
                  <w:r>
                    <w:rPr>
                      <w:rFonts w:hint="eastAsia"/>
                      <w:szCs w:val="21"/>
                    </w:rPr>
                    <w:t>2.0</w:t>
                  </w:r>
                </w:p>
              </w:tc>
              <w:tc>
                <w:tcPr>
                  <w:tcW w:w="3632" w:type="dxa"/>
                  <w:vAlign w:val="center"/>
                </w:tcPr>
                <w:p>
                  <w:pPr>
                    <w:adjustRightInd w:val="0"/>
                    <w:snapToGrid w:val="0"/>
                    <w:jc w:val="center"/>
                    <w:textAlignment w:val="center"/>
                    <w:rPr>
                      <w:szCs w:val="21"/>
                    </w:rPr>
                  </w:pPr>
                  <w:r>
                    <w:rPr>
                      <w:rFonts w:hint="eastAsia"/>
                      <w:szCs w:val="21"/>
                    </w:rPr>
                    <w:t>大气污染物综合排放标准详解</w:t>
                  </w:r>
                </w:p>
              </w:tc>
            </w:tr>
          </w:tbl>
          <w:p>
            <w:pPr>
              <w:autoSpaceDE w:val="0"/>
              <w:autoSpaceDN w:val="0"/>
              <w:adjustRightInd w:val="0"/>
              <w:snapToGrid w:val="0"/>
              <w:spacing w:line="360" w:lineRule="auto"/>
              <w:ind w:firstLine="220" w:firstLineChars="100"/>
              <w:rPr>
                <w:snapToGrid w:val="0"/>
                <w:spacing w:val="-10"/>
                <w:kern w:val="0"/>
                <w:sz w:val="24"/>
              </w:rPr>
            </w:pPr>
            <w:r>
              <w:rPr>
                <w:rFonts w:hint="eastAsia"/>
                <w:snapToGrid w:val="0"/>
                <w:spacing w:val="-10"/>
                <w:kern w:val="0"/>
                <w:sz w:val="24"/>
              </w:rPr>
              <w:t>2、</w:t>
            </w:r>
            <w:r>
              <w:rPr>
                <w:snapToGrid w:val="0"/>
                <w:spacing w:val="-10"/>
                <w:kern w:val="0"/>
                <w:sz w:val="24"/>
              </w:rPr>
              <w:t>地表水环境质量标准</w:t>
            </w:r>
          </w:p>
          <w:p>
            <w:pPr>
              <w:spacing w:line="360" w:lineRule="auto"/>
              <w:ind w:firstLine="480" w:firstLineChars="200"/>
              <w:rPr>
                <w:sz w:val="24"/>
              </w:rPr>
            </w:pPr>
            <w:r>
              <w:rPr>
                <w:rFonts w:hint="eastAsia"/>
                <w:sz w:val="24"/>
              </w:rPr>
              <w:t>本项目周边水体为高旺河及长江，高旺河执行《地表水环境质量标准》（GB3838-2002）中的III类水质标准，长江执行《地表水环境质量标准》（GB3838-2002）中的II类水质标准。</w:t>
            </w:r>
            <w:r>
              <w:rPr>
                <w:sz w:val="24"/>
              </w:rPr>
              <w:t>具体标准限值见表</w:t>
            </w:r>
            <w:r>
              <w:rPr>
                <w:rFonts w:hint="eastAsia"/>
                <w:sz w:val="24"/>
              </w:rPr>
              <w:t>10</w:t>
            </w:r>
            <w:r>
              <w:rPr>
                <w:sz w:val="24"/>
              </w:rPr>
              <w:t>。</w:t>
            </w:r>
          </w:p>
          <w:p>
            <w:pPr>
              <w:jc w:val="center"/>
              <w:rPr>
                <w:rFonts w:hint="eastAsia"/>
                <w:sz w:val="24"/>
              </w:rPr>
            </w:pPr>
            <w:r>
              <w:rPr>
                <w:sz w:val="24"/>
              </w:rPr>
              <w:t>表</w:t>
            </w:r>
            <w:r>
              <w:rPr>
                <w:rFonts w:hint="eastAsia"/>
                <w:sz w:val="24"/>
              </w:rPr>
              <w:t>10</w:t>
            </w:r>
            <w:r>
              <w:rPr>
                <w:sz w:val="24"/>
              </w:rPr>
              <w:t xml:space="preserve"> 地表水环境质量标准</w:t>
            </w:r>
            <w:r>
              <w:rPr>
                <w:rFonts w:hint="eastAsia"/>
                <w:sz w:val="24"/>
              </w:rPr>
              <w:t xml:space="preserve">  </w:t>
            </w:r>
            <w:r>
              <w:rPr>
                <w:sz w:val="24"/>
              </w:rPr>
              <w:t>单位：mg/L</w:t>
            </w:r>
            <w:r>
              <w:rPr>
                <w:rFonts w:hint="eastAsia"/>
                <w:sz w:val="24"/>
              </w:rPr>
              <w:t>，pH为无量纲</w:t>
            </w:r>
          </w:p>
          <w:tbl>
            <w:tblPr>
              <w:tblStyle w:val="42"/>
              <w:tblW w:w="7684"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67"/>
              <w:gridCol w:w="1133"/>
              <w:gridCol w:w="1400"/>
              <w:gridCol w:w="2193"/>
              <w:gridCol w:w="2191"/>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7" w:type="dxa"/>
                  <w:vAlign w:val="center"/>
                </w:tcPr>
                <w:p>
                  <w:pPr>
                    <w:adjustRightInd w:val="0"/>
                    <w:snapToGrid w:val="0"/>
                    <w:jc w:val="center"/>
                    <w:textAlignment w:val="center"/>
                    <w:rPr>
                      <w:szCs w:val="21"/>
                    </w:rPr>
                  </w:pPr>
                  <w:r>
                    <w:rPr>
                      <w:szCs w:val="21"/>
                    </w:rPr>
                    <w:t>序号</w:t>
                  </w:r>
                </w:p>
              </w:tc>
              <w:tc>
                <w:tcPr>
                  <w:tcW w:w="1133" w:type="dxa"/>
                  <w:vAlign w:val="center"/>
                </w:tcPr>
                <w:p>
                  <w:pPr>
                    <w:adjustRightInd w:val="0"/>
                    <w:snapToGrid w:val="0"/>
                    <w:jc w:val="center"/>
                    <w:textAlignment w:val="center"/>
                    <w:rPr>
                      <w:szCs w:val="21"/>
                    </w:rPr>
                  </w:pPr>
                  <w:r>
                    <w:rPr>
                      <w:szCs w:val="21"/>
                    </w:rPr>
                    <w:t>项目</w:t>
                  </w:r>
                </w:p>
              </w:tc>
              <w:tc>
                <w:tcPr>
                  <w:tcW w:w="1400" w:type="dxa"/>
                  <w:vAlign w:val="center"/>
                </w:tcPr>
                <w:p>
                  <w:pPr>
                    <w:adjustRightInd w:val="0"/>
                    <w:snapToGrid w:val="0"/>
                    <w:jc w:val="center"/>
                    <w:textAlignment w:val="center"/>
                    <w:rPr>
                      <w:rFonts w:hint="eastAsia"/>
                      <w:snapToGrid w:val="0"/>
                      <w:szCs w:val="21"/>
                    </w:rPr>
                  </w:pPr>
                  <w:r>
                    <w:rPr>
                      <w:rFonts w:hint="eastAsia"/>
                      <w:szCs w:val="21"/>
                    </w:rPr>
                    <w:t>Ⅱ类</w:t>
                  </w:r>
                  <w:r>
                    <w:rPr>
                      <w:szCs w:val="21"/>
                    </w:rPr>
                    <w:t>（mg/L）</w:t>
                  </w:r>
                </w:p>
              </w:tc>
              <w:tc>
                <w:tcPr>
                  <w:tcW w:w="2193" w:type="dxa"/>
                  <w:vAlign w:val="center"/>
                </w:tcPr>
                <w:p>
                  <w:pPr>
                    <w:jc w:val="center"/>
                    <w:textAlignment w:val="center"/>
                    <w:rPr>
                      <w:szCs w:val="21"/>
                    </w:rPr>
                  </w:pPr>
                  <w:r>
                    <w:rPr>
                      <w:rFonts w:hint="eastAsia" w:ascii="宋体" w:hAnsi="宋体"/>
                      <w:szCs w:val="21"/>
                    </w:rPr>
                    <w:t>Ⅲ</w:t>
                  </w:r>
                  <w:r>
                    <w:rPr>
                      <w:rFonts w:hint="eastAsia"/>
                      <w:szCs w:val="21"/>
                    </w:rPr>
                    <w:t>类</w:t>
                  </w:r>
                  <w:r>
                    <w:rPr>
                      <w:szCs w:val="21"/>
                    </w:rPr>
                    <w:t>（mg/L）</w:t>
                  </w:r>
                </w:p>
              </w:tc>
              <w:tc>
                <w:tcPr>
                  <w:tcW w:w="2191" w:type="dxa"/>
                  <w:vAlign w:val="center"/>
                </w:tcPr>
                <w:p>
                  <w:pPr>
                    <w:jc w:val="center"/>
                    <w:textAlignment w:val="center"/>
                    <w:rPr>
                      <w:bCs/>
                      <w:szCs w:val="21"/>
                    </w:rPr>
                  </w:pPr>
                  <w:r>
                    <w:rPr>
                      <w:szCs w:val="21"/>
                    </w:rPr>
                    <w:t>标准来源</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7" w:type="dxa"/>
                  <w:vAlign w:val="center"/>
                </w:tcPr>
                <w:p>
                  <w:pPr>
                    <w:adjustRightInd w:val="0"/>
                    <w:snapToGrid w:val="0"/>
                    <w:jc w:val="center"/>
                    <w:textAlignment w:val="center"/>
                    <w:rPr>
                      <w:szCs w:val="21"/>
                    </w:rPr>
                  </w:pPr>
                  <w:r>
                    <w:rPr>
                      <w:szCs w:val="21"/>
                    </w:rPr>
                    <w:t>1</w:t>
                  </w:r>
                </w:p>
              </w:tc>
              <w:tc>
                <w:tcPr>
                  <w:tcW w:w="1133" w:type="dxa"/>
                  <w:vAlign w:val="center"/>
                </w:tcPr>
                <w:p>
                  <w:pPr>
                    <w:adjustRightInd w:val="0"/>
                    <w:snapToGrid w:val="0"/>
                    <w:jc w:val="center"/>
                    <w:textAlignment w:val="center"/>
                    <w:rPr>
                      <w:szCs w:val="21"/>
                    </w:rPr>
                  </w:pPr>
                  <w:r>
                    <w:rPr>
                      <w:szCs w:val="21"/>
                    </w:rPr>
                    <w:t>pH</w:t>
                  </w:r>
                </w:p>
              </w:tc>
              <w:tc>
                <w:tcPr>
                  <w:tcW w:w="1400" w:type="dxa"/>
                  <w:vAlign w:val="center"/>
                </w:tcPr>
                <w:p>
                  <w:pPr>
                    <w:adjustRightInd w:val="0"/>
                    <w:snapToGrid w:val="0"/>
                    <w:jc w:val="center"/>
                    <w:textAlignment w:val="center"/>
                    <w:rPr>
                      <w:szCs w:val="21"/>
                    </w:rPr>
                  </w:pPr>
                  <w:r>
                    <w:rPr>
                      <w:szCs w:val="21"/>
                    </w:rPr>
                    <w:t>6～9（无量纲）</w:t>
                  </w:r>
                </w:p>
              </w:tc>
              <w:tc>
                <w:tcPr>
                  <w:tcW w:w="2193" w:type="dxa"/>
                  <w:vAlign w:val="center"/>
                </w:tcPr>
                <w:p>
                  <w:pPr>
                    <w:adjustRightInd w:val="0"/>
                    <w:snapToGrid w:val="0"/>
                    <w:jc w:val="center"/>
                    <w:textAlignment w:val="center"/>
                    <w:rPr>
                      <w:szCs w:val="21"/>
                    </w:rPr>
                  </w:pPr>
                  <w:r>
                    <w:rPr>
                      <w:szCs w:val="21"/>
                    </w:rPr>
                    <w:t>6～9（无量纲）</w:t>
                  </w:r>
                </w:p>
              </w:tc>
              <w:tc>
                <w:tcPr>
                  <w:tcW w:w="2191" w:type="dxa"/>
                  <w:vMerge w:val="restart"/>
                  <w:vAlign w:val="center"/>
                </w:tcPr>
                <w:p>
                  <w:pPr>
                    <w:adjustRightInd w:val="0"/>
                    <w:snapToGrid w:val="0"/>
                    <w:jc w:val="center"/>
                    <w:textAlignment w:val="center"/>
                    <w:rPr>
                      <w:bCs/>
                      <w:szCs w:val="21"/>
                    </w:rPr>
                  </w:pPr>
                  <w:r>
                    <w:rPr>
                      <w:szCs w:val="21"/>
                    </w:rPr>
                    <w:t>《地表水环境质量标准》GB3838—2002</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7" w:type="dxa"/>
                  <w:vAlign w:val="center"/>
                </w:tcPr>
                <w:p>
                  <w:pPr>
                    <w:adjustRightInd w:val="0"/>
                    <w:snapToGrid w:val="0"/>
                    <w:jc w:val="center"/>
                    <w:textAlignment w:val="center"/>
                    <w:rPr>
                      <w:rFonts w:hint="eastAsia"/>
                      <w:szCs w:val="21"/>
                    </w:rPr>
                  </w:pPr>
                  <w:r>
                    <w:rPr>
                      <w:rFonts w:hint="eastAsia"/>
                      <w:szCs w:val="21"/>
                    </w:rPr>
                    <w:t>2</w:t>
                  </w:r>
                </w:p>
              </w:tc>
              <w:tc>
                <w:tcPr>
                  <w:tcW w:w="1133" w:type="dxa"/>
                  <w:vAlign w:val="center"/>
                </w:tcPr>
                <w:p>
                  <w:pPr>
                    <w:adjustRightInd w:val="0"/>
                    <w:snapToGrid w:val="0"/>
                    <w:jc w:val="center"/>
                    <w:textAlignment w:val="center"/>
                    <w:rPr>
                      <w:szCs w:val="21"/>
                    </w:rPr>
                  </w:pPr>
                  <w:r>
                    <w:rPr>
                      <w:szCs w:val="21"/>
                    </w:rPr>
                    <w:t>COD</w:t>
                  </w:r>
                </w:p>
              </w:tc>
              <w:tc>
                <w:tcPr>
                  <w:tcW w:w="1400" w:type="dxa"/>
                  <w:vAlign w:val="center"/>
                </w:tcPr>
                <w:p>
                  <w:pPr>
                    <w:adjustRightInd w:val="0"/>
                    <w:snapToGrid w:val="0"/>
                    <w:jc w:val="center"/>
                    <w:textAlignment w:val="center"/>
                    <w:rPr>
                      <w:szCs w:val="21"/>
                    </w:rPr>
                  </w:pPr>
                  <w:r>
                    <w:rPr>
                      <w:szCs w:val="21"/>
                    </w:rPr>
                    <w:t>≤</w:t>
                  </w:r>
                  <w:r>
                    <w:rPr>
                      <w:rFonts w:hint="eastAsia"/>
                      <w:szCs w:val="21"/>
                    </w:rPr>
                    <w:t>15</w:t>
                  </w:r>
                </w:p>
              </w:tc>
              <w:tc>
                <w:tcPr>
                  <w:tcW w:w="2193" w:type="dxa"/>
                  <w:vAlign w:val="center"/>
                </w:tcPr>
                <w:p>
                  <w:pPr>
                    <w:adjustRightInd w:val="0"/>
                    <w:snapToGrid w:val="0"/>
                    <w:jc w:val="center"/>
                    <w:textAlignment w:val="center"/>
                    <w:rPr>
                      <w:szCs w:val="21"/>
                    </w:rPr>
                  </w:pPr>
                  <w:r>
                    <w:rPr>
                      <w:szCs w:val="21"/>
                    </w:rPr>
                    <w:t>≤</w:t>
                  </w:r>
                  <w:r>
                    <w:rPr>
                      <w:rFonts w:hint="eastAsia"/>
                      <w:szCs w:val="21"/>
                    </w:rPr>
                    <w:t>20</w:t>
                  </w:r>
                </w:p>
              </w:tc>
              <w:tc>
                <w:tcPr>
                  <w:tcW w:w="2191" w:type="dxa"/>
                  <w:vMerge w:val="continue"/>
                  <w:vAlign w:val="center"/>
                </w:tcPr>
                <w:p>
                  <w:pPr>
                    <w:jc w:val="center"/>
                    <w:textAlignment w:val="center"/>
                    <w:rPr>
                      <w:bCs/>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7" w:type="dxa"/>
                  <w:vAlign w:val="center"/>
                </w:tcPr>
                <w:p>
                  <w:pPr>
                    <w:adjustRightInd w:val="0"/>
                    <w:snapToGrid w:val="0"/>
                    <w:jc w:val="center"/>
                    <w:textAlignment w:val="center"/>
                    <w:rPr>
                      <w:rFonts w:hint="eastAsia"/>
                      <w:szCs w:val="21"/>
                    </w:rPr>
                  </w:pPr>
                  <w:r>
                    <w:rPr>
                      <w:rFonts w:hint="eastAsia"/>
                      <w:szCs w:val="21"/>
                    </w:rPr>
                    <w:t>3</w:t>
                  </w:r>
                </w:p>
              </w:tc>
              <w:tc>
                <w:tcPr>
                  <w:tcW w:w="1133" w:type="dxa"/>
                  <w:vAlign w:val="center"/>
                </w:tcPr>
                <w:p>
                  <w:pPr>
                    <w:adjustRightInd w:val="0"/>
                    <w:snapToGrid w:val="0"/>
                    <w:jc w:val="center"/>
                    <w:textAlignment w:val="center"/>
                    <w:rPr>
                      <w:rFonts w:hint="eastAsia"/>
                      <w:szCs w:val="21"/>
                    </w:rPr>
                  </w:pPr>
                  <w:r>
                    <w:rPr>
                      <w:rFonts w:hint="eastAsia"/>
                      <w:szCs w:val="21"/>
                    </w:rPr>
                    <w:t>SS</w:t>
                  </w:r>
                  <w:r>
                    <w:rPr>
                      <w:rFonts w:hint="eastAsia"/>
                      <w:snapToGrid w:val="0"/>
                      <w:spacing w:val="-10"/>
                      <w:kern w:val="0"/>
                      <w:sz w:val="18"/>
                      <w:szCs w:val="18"/>
                    </w:rPr>
                    <w:t>*</w:t>
                  </w:r>
                </w:p>
              </w:tc>
              <w:tc>
                <w:tcPr>
                  <w:tcW w:w="1400" w:type="dxa"/>
                  <w:vAlign w:val="center"/>
                </w:tcPr>
                <w:p>
                  <w:pPr>
                    <w:adjustRightInd w:val="0"/>
                    <w:snapToGrid w:val="0"/>
                    <w:jc w:val="center"/>
                    <w:textAlignment w:val="center"/>
                    <w:rPr>
                      <w:szCs w:val="21"/>
                    </w:rPr>
                  </w:pPr>
                  <w:r>
                    <w:rPr>
                      <w:szCs w:val="21"/>
                    </w:rPr>
                    <w:t>≤</w:t>
                  </w:r>
                  <w:r>
                    <w:rPr>
                      <w:rFonts w:hint="eastAsia"/>
                      <w:szCs w:val="21"/>
                    </w:rPr>
                    <w:t>25</w:t>
                  </w:r>
                </w:p>
              </w:tc>
              <w:tc>
                <w:tcPr>
                  <w:tcW w:w="2193" w:type="dxa"/>
                  <w:vAlign w:val="center"/>
                </w:tcPr>
                <w:p>
                  <w:pPr>
                    <w:adjustRightInd w:val="0"/>
                    <w:snapToGrid w:val="0"/>
                    <w:jc w:val="center"/>
                    <w:textAlignment w:val="center"/>
                    <w:rPr>
                      <w:szCs w:val="21"/>
                    </w:rPr>
                  </w:pPr>
                  <w:r>
                    <w:rPr>
                      <w:szCs w:val="21"/>
                    </w:rPr>
                    <w:t>≤</w:t>
                  </w:r>
                  <w:r>
                    <w:rPr>
                      <w:rFonts w:hint="eastAsia"/>
                      <w:szCs w:val="21"/>
                    </w:rPr>
                    <w:t>30</w:t>
                  </w:r>
                </w:p>
              </w:tc>
              <w:tc>
                <w:tcPr>
                  <w:tcW w:w="2191" w:type="dxa"/>
                  <w:vMerge w:val="continue"/>
                  <w:vAlign w:val="center"/>
                </w:tcPr>
                <w:p>
                  <w:pPr>
                    <w:jc w:val="center"/>
                    <w:textAlignment w:val="center"/>
                    <w:rPr>
                      <w:bCs/>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7" w:type="dxa"/>
                  <w:vAlign w:val="center"/>
                </w:tcPr>
                <w:p>
                  <w:pPr>
                    <w:adjustRightInd w:val="0"/>
                    <w:snapToGrid w:val="0"/>
                    <w:jc w:val="center"/>
                    <w:textAlignment w:val="center"/>
                    <w:rPr>
                      <w:rFonts w:hint="eastAsia"/>
                      <w:szCs w:val="21"/>
                    </w:rPr>
                  </w:pPr>
                  <w:r>
                    <w:rPr>
                      <w:rFonts w:hint="eastAsia"/>
                      <w:szCs w:val="21"/>
                    </w:rPr>
                    <w:t>4</w:t>
                  </w:r>
                </w:p>
              </w:tc>
              <w:tc>
                <w:tcPr>
                  <w:tcW w:w="1133" w:type="dxa"/>
                  <w:vAlign w:val="center"/>
                </w:tcPr>
                <w:p>
                  <w:pPr>
                    <w:adjustRightInd w:val="0"/>
                    <w:snapToGrid w:val="0"/>
                    <w:jc w:val="center"/>
                    <w:textAlignment w:val="center"/>
                    <w:rPr>
                      <w:szCs w:val="21"/>
                    </w:rPr>
                  </w:pPr>
                  <w:r>
                    <w:rPr>
                      <w:szCs w:val="21"/>
                    </w:rPr>
                    <w:t>NH</w:t>
                  </w:r>
                  <w:r>
                    <w:rPr>
                      <w:szCs w:val="21"/>
                      <w:vertAlign w:val="subscript"/>
                    </w:rPr>
                    <w:t>3</w:t>
                  </w:r>
                  <w:r>
                    <w:rPr>
                      <w:szCs w:val="21"/>
                    </w:rPr>
                    <w:t>-N</w:t>
                  </w:r>
                </w:p>
              </w:tc>
              <w:tc>
                <w:tcPr>
                  <w:tcW w:w="1400" w:type="dxa"/>
                  <w:vAlign w:val="center"/>
                </w:tcPr>
                <w:p>
                  <w:pPr>
                    <w:adjustRightInd w:val="0"/>
                    <w:snapToGrid w:val="0"/>
                    <w:jc w:val="center"/>
                    <w:textAlignment w:val="center"/>
                    <w:rPr>
                      <w:szCs w:val="21"/>
                    </w:rPr>
                  </w:pPr>
                  <w:r>
                    <w:rPr>
                      <w:szCs w:val="21"/>
                    </w:rPr>
                    <w:t>≤</w:t>
                  </w:r>
                  <w:r>
                    <w:rPr>
                      <w:rFonts w:hint="eastAsia"/>
                      <w:szCs w:val="21"/>
                    </w:rPr>
                    <w:t>0.5</w:t>
                  </w:r>
                </w:p>
              </w:tc>
              <w:tc>
                <w:tcPr>
                  <w:tcW w:w="2193" w:type="dxa"/>
                  <w:vAlign w:val="center"/>
                </w:tcPr>
                <w:p>
                  <w:pPr>
                    <w:adjustRightInd w:val="0"/>
                    <w:snapToGrid w:val="0"/>
                    <w:jc w:val="center"/>
                    <w:textAlignment w:val="center"/>
                    <w:rPr>
                      <w:szCs w:val="21"/>
                    </w:rPr>
                  </w:pPr>
                  <w:r>
                    <w:rPr>
                      <w:szCs w:val="21"/>
                    </w:rPr>
                    <w:t>≤</w:t>
                  </w:r>
                  <w:r>
                    <w:rPr>
                      <w:rFonts w:hint="eastAsia"/>
                      <w:szCs w:val="21"/>
                    </w:rPr>
                    <w:t>1</w:t>
                  </w:r>
                </w:p>
              </w:tc>
              <w:tc>
                <w:tcPr>
                  <w:tcW w:w="2191" w:type="dxa"/>
                  <w:vMerge w:val="continue"/>
                  <w:vAlign w:val="center"/>
                </w:tcPr>
                <w:p>
                  <w:pPr>
                    <w:jc w:val="center"/>
                    <w:textAlignment w:val="center"/>
                    <w:rPr>
                      <w:bCs/>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7" w:type="dxa"/>
                  <w:vAlign w:val="center"/>
                </w:tcPr>
                <w:p>
                  <w:pPr>
                    <w:adjustRightInd w:val="0"/>
                    <w:snapToGrid w:val="0"/>
                    <w:jc w:val="center"/>
                    <w:textAlignment w:val="center"/>
                    <w:rPr>
                      <w:rFonts w:hint="eastAsia"/>
                      <w:szCs w:val="21"/>
                    </w:rPr>
                  </w:pPr>
                  <w:r>
                    <w:rPr>
                      <w:rFonts w:hint="eastAsia"/>
                      <w:szCs w:val="21"/>
                    </w:rPr>
                    <w:t>5</w:t>
                  </w:r>
                </w:p>
              </w:tc>
              <w:tc>
                <w:tcPr>
                  <w:tcW w:w="1133" w:type="dxa"/>
                  <w:vAlign w:val="center"/>
                </w:tcPr>
                <w:p>
                  <w:pPr>
                    <w:adjustRightInd w:val="0"/>
                    <w:snapToGrid w:val="0"/>
                    <w:jc w:val="center"/>
                    <w:textAlignment w:val="center"/>
                    <w:rPr>
                      <w:szCs w:val="21"/>
                    </w:rPr>
                  </w:pPr>
                  <w:r>
                    <w:rPr>
                      <w:szCs w:val="21"/>
                    </w:rPr>
                    <w:t>总磷</w:t>
                  </w:r>
                </w:p>
              </w:tc>
              <w:tc>
                <w:tcPr>
                  <w:tcW w:w="1400" w:type="dxa"/>
                  <w:vAlign w:val="center"/>
                </w:tcPr>
                <w:p>
                  <w:pPr>
                    <w:adjustRightInd w:val="0"/>
                    <w:snapToGrid w:val="0"/>
                    <w:jc w:val="center"/>
                    <w:textAlignment w:val="center"/>
                    <w:rPr>
                      <w:szCs w:val="21"/>
                    </w:rPr>
                  </w:pPr>
                  <w:r>
                    <w:rPr>
                      <w:szCs w:val="21"/>
                    </w:rPr>
                    <w:t>≤</w:t>
                  </w:r>
                  <w:r>
                    <w:rPr>
                      <w:rFonts w:hint="eastAsia"/>
                      <w:szCs w:val="21"/>
                    </w:rPr>
                    <w:t>0.1</w:t>
                  </w:r>
                </w:p>
              </w:tc>
              <w:tc>
                <w:tcPr>
                  <w:tcW w:w="2193" w:type="dxa"/>
                  <w:vAlign w:val="center"/>
                </w:tcPr>
                <w:p>
                  <w:pPr>
                    <w:adjustRightInd w:val="0"/>
                    <w:snapToGrid w:val="0"/>
                    <w:jc w:val="center"/>
                    <w:textAlignment w:val="center"/>
                    <w:rPr>
                      <w:szCs w:val="21"/>
                    </w:rPr>
                  </w:pPr>
                  <w:r>
                    <w:rPr>
                      <w:szCs w:val="21"/>
                    </w:rPr>
                    <w:t>≤</w:t>
                  </w:r>
                  <w:r>
                    <w:rPr>
                      <w:rFonts w:hint="eastAsia"/>
                      <w:szCs w:val="21"/>
                    </w:rPr>
                    <w:t>0.2</w:t>
                  </w:r>
                </w:p>
              </w:tc>
              <w:tc>
                <w:tcPr>
                  <w:tcW w:w="2191" w:type="dxa"/>
                  <w:vMerge w:val="continue"/>
                  <w:vAlign w:val="center"/>
                </w:tcPr>
                <w:p>
                  <w:pPr>
                    <w:jc w:val="center"/>
                    <w:textAlignment w:val="center"/>
                    <w:rPr>
                      <w:bCs/>
                      <w:szCs w:val="21"/>
                    </w:rPr>
                  </w:pPr>
                </w:p>
              </w:tc>
            </w:tr>
          </w:tbl>
          <w:p>
            <w:pPr>
              <w:spacing w:line="360" w:lineRule="auto"/>
              <w:ind w:firstLine="156" w:firstLineChars="98"/>
              <w:rPr>
                <w:rFonts w:hint="eastAsia"/>
                <w:snapToGrid w:val="0"/>
                <w:spacing w:val="-10"/>
                <w:kern w:val="0"/>
                <w:sz w:val="18"/>
                <w:szCs w:val="18"/>
              </w:rPr>
            </w:pPr>
            <w:r>
              <w:rPr>
                <w:rFonts w:hint="eastAsia"/>
                <w:snapToGrid w:val="0"/>
                <w:spacing w:val="-10"/>
                <w:kern w:val="0"/>
                <w:sz w:val="18"/>
                <w:szCs w:val="18"/>
              </w:rPr>
              <w:t>*注：pH 无量纲，SS 采用水利部试行标准《地表水资源质量标准》（SL63-94）。</w:t>
            </w:r>
          </w:p>
          <w:p>
            <w:pPr>
              <w:spacing w:line="360" w:lineRule="auto"/>
              <w:ind w:firstLine="215" w:firstLineChars="98"/>
              <w:rPr>
                <w:snapToGrid w:val="0"/>
                <w:spacing w:val="-10"/>
                <w:kern w:val="0"/>
                <w:sz w:val="24"/>
              </w:rPr>
            </w:pPr>
            <w:r>
              <w:rPr>
                <w:rFonts w:hint="eastAsia"/>
                <w:snapToGrid w:val="0"/>
                <w:spacing w:val="-10"/>
                <w:kern w:val="0"/>
                <w:sz w:val="24"/>
              </w:rPr>
              <w:t>3、</w:t>
            </w:r>
            <w:r>
              <w:rPr>
                <w:snapToGrid w:val="0"/>
                <w:spacing w:val="-10"/>
                <w:kern w:val="0"/>
                <w:sz w:val="24"/>
              </w:rPr>
              <w:t>声环境质量标准</w:t>
            </w:r>
          </w:p>
          <w:p>
            <w:pPr>
              <w:spacing w:line="360" w:lineRule="auto"/>
              <w:ind w:firstLine="480" w:firstLineChars="200"/>
              <w:rPr>
                <w:sz w:val="24"/>
              </w:rPr>
            </w:pPr>
            <w:r>
              <w:rPr>
                <w:rFonts w:hint="eastAsia"/>
                <w:sz w:val="24"/>
              </w:rPr>
              <w:t>评价地块所在地声环境功能区属于3类区，</w:t>
            </w:r>
            <w:r>
              <w:rPr>
                <w:sz w:val="24"/>
              </w:rPr>
              <w:t>执行《声环境质量标准》（GB3096-2008）3类标准。</w:t>
            </w:r>
          </w:p>
          <w:p>
            <w:pPr>
              <w:jc w:val="center"/>
              <w:rPr>
                <w:sz w:val="24"/>
              </w:rPr>
            </w:pPr>
            <w:r>
              <w:rPr>
                <w:sz w:val="24"/>
              </w:rPr>
              <w:t>表</w:t>
            </w:r>
            <w:r>
              <w:rPr>
                <w:rFonts w:hint="eastAsia"/>
                <w:sz w:val="24"/>
              </w:rPr>
              <w:t>11</w:t>
            </w:r>
            <w:r>
              <w:rPr>
                <w:sz w:val="24"/>
              </w:rPr>
              <w:t xml:space="preserve">  声环境质量标准</w:t>
            </w:r>
            <w:r>
              <w:rPr>
                <w:rFonts w:hint="eastAsia"/>
                <w:sz w:val="24"/>
              </w:rPr>
              <w:t xml:space="preserve"> </w:t>
            </w:r>
            <w:r>
              <w:rPr>
                <w:sz w:val="24"/>
              </w:rPr>
              <w:t>单位：等效声级Leq[dB(A)]</w:t>
            </w:r>
          </w:p>
          <w:tbl>
            <w:tblPr>
              <w:tblStyle w:val="42"/>
              <w:tblW w:w="767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142"/>
              <w:gridCol w:w="1391"/>
              <w:gridCol w:w="19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86" w:type="dxa"/>
                  <w:vAlign w:val="center"/>
                </w:tcPr>
                <w:p>
                  <w:pPr>
                    <w:jc w:val="center"/>
                    <w:rPr>
                      <w:szCs w:val="21"/>
                    </w:rPr>
                  </w:pPr>
                  <w:r>
                    <w:rPr>
                      <w:szCs w:val="21"/>
                    </w:rPr>
                    <w:t>类别</w:t>
                  </w:r>
                </w:p>
              </w:tc>
              <w:tc>
                <w:tcPr>
                  <w:tcW w:w="3142" w:type="dxa"/>
                  <w:vAlign w:val="center"/>
                </w:tcPr>
                <w:p>
                  <w:pPr>
                    <w:jc w:val="center"/>
                    <w:rPr>
                      <w:szCs w:val="21"/>
                    </w:rPr>
                  </w:pPr>
                  <w:r>
                    <w:rPr>
                      <w:szCs w:val="21"/>
                    </w:rPr>
                    <w:t>适用范围</w:t>
                  </w:r>
                </w:p>
              </w:tc>
              <w:tc>
                <w:tcPr>
                  <w:tcW w:w="1391" w:type="dxa"/>
                  <w:vAlign w:val="center"/>
                </w:tcPr>
                <w:p>
                  <w:pPr>
                    <w:jc w:val="center"/>
                    <w:rPr>
                      <w:szCs w:val="21"/>
                    </w:rPr>
                  </w:pPr>
                  <w:r>
                    <w:rPr>
                      <w:szCs w:val="21"/>
                    </w:rPr>
                    <w:t>昼  间</w:t>
                  </w:r>
                </w:p>
              </w:tc>
              <w:tc>
                <w:tcPr>
                  <w:tcW w:w="1955" w:type="dxa"/>
                  <w:vAlign w:val="center"/>
                </w:tcPr>
                <w:p>
                  <w:pPr>
                    <w:jc w:val="center"/>
                    <w:rPr>
                      <w:szCs w:val="21"/>
                    </w:rPr>
                  </w:pPr>
                  <w:r>
                    <w:rPr>
                      <w:szCs w:val="21"/>
                    </w:rPr>
                    <w:t>夜  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86" w:type="dxa"/>
                  <w:vAlign w:val="center"/>
                </w:tcPr>
                <w:p>
                  <w:pPr>
                    <w:jc w:val="center"/>
                    <w:rPr>
                      <w:szCs w:val="21"/>
                    </w:rPr>
                  </w:pPr>
                  <w:r>
                    <w:rPr>
                      <w:szCs w:val="21"/>
                    </w:rPr>
                    <w:t>3</w:t>
                  </w:r>
                </w:p>
              </w:tc>
              <w:tc>
                <w:tcPr>
                  <w:tcW w:w="3142" w:type="dxa"/>
                  <w:vAlign w:val="center"/>
                </w:tcPr>
                <w:p>
                  <w:pPr>
                    <w:jc w:val="center"/>
                    <w:rPr>
                      <w:szCs w:val="21"/>
                    </w:rPr>
                  </w:pPr>
                  <w:r>
                    <w:rPr>
                      <w:szCs w:val="21"/>
                    </w:rPr>
                    <w:t>项目所在区域</w:t>
                  </w:r>
                </w:p>
              </w:tc>
              <w:tc>
                <w:tcPr>
                  <w:tcW w:w="1391" w:type="dxa"/>
                  <w:vAlign w:val="center"/>
                </w:tcPr>
                <w:p>
                  <w:pPr>
                    <w:jc w:val="center"/>
                    <w:rPr>
                      <w:szCs w:val="21"/>
                    </w:rPr>
                  </w:pPr>
                  <w:r>
                    <w:rPr>
                      <w:szCs w:val="21"/>
                    </w:rPr>
                    <w:t>65</w:t>
                  </w:r>
                </w:p>
              </w:tc>
              <w:tc>
                <w:tcPr>
                  <w:tcW w:w="1955" w:type="dxa"/>
                  <w:vAlign w:val="center"/>
                </w:tcPr>
                <w:p>
                  <w:pPr>
                    <w:jc w:val="center"/>
                    <w:rPr>
                      <w:szCs w:val="21"/>
                    </w:rPr>
                  </w:pPr>
                  <w:r>
                    <w:rPr>
                      <w:szCs w:val="21"/>
                    </w:rPr>
                    <w:t>55</w:t>
                  </w:r>
                </w:p>
              </w:tc>
            </w:tr>
          </w:tbl>
          <w:p>
            <w:pPr>
              <w:adjustRightInd w:val="0"/>
              <w:snapToGrid w:val="0"/>
              <w:outlineLvl w:val="0"/>
              <w:rPr>
                <w:rFonts w:hint="eastAsia"/>
                <w:b/>
                <w:sz w:val="30"/>
                <w:szCs w:val="30"/>
              </w:rPr>
            </w:pPr>
          </w:p>
          <w:p>
            <w:pPr>
              <w:adjustRightInd w:val="0"/>
              <w:snapToGrid w:val="0"/>
              <w:outlineLvl w:val="0"/>
              <w:rPr>
                <w:rFonts w:hint="eastAsia"/>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880" w:type="dxa"/>
            <w:vAlign w:val="top"/>
          </w:tcPr>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rFonts w:hint="eastAsia"/>
                <w:bCs/>
                <w:sz w:val="24"/>
              </w:rPr>
            </w:pPr>
          </w:p>
          <w:p>
            <w:pPr>
              <w:tabs>
                <w:tab w:val="left" w:pos="360"/>
              </w:tabs>
              <w:snapToGrid w:val="0"/>
              <w:spacing w:line="400" w:lineRule="exact"/>
              <w:jc w:val="center"/>
              <w:rPr>
                <w:bCs/>
                <w:sz w:val="24"/>
              </w:rPr>
            </w:pPr>
            <w:r>
              <w:rPr>
                <w:bCs/>
                <w:sz w:val="24"/>
              </w:rPr>
              <w:t>污</w:t>
            </w:r>
          </w:p>
          <w:p>
            <w:pPr>
              <w:tabs>
                <w:tab w:val="left" w:pos="360"/>
              </w:tabs>
              <w:snapToGrid w:val="0"/>
              <w:spacing w:line="400" w:lineRule="exact"/>
              <w:jc w:val="center"/>
              <w:rPr>
                <w:bCs/>
                <w:sz w:val="24"/>
              </w:rPr>
            </w:pPr>
            <w:r>
              <w:rPr>
                <w:bCs/>
                <w:sz w:val="24"/>
              </w:rPr>
              <w:t>染</w:t>
            </w:r>
          </w:p>
          <w:p>
            <w:pPr>
              <w:tabs>
                <w:tab w:val="left" w:pos="360"/>
              </w:tabs>
              <w:snapToGrid w:val="0"/>
              <w:spacing w:line="400" w:lineRule="exact"/>
              <w:jc w:val="center"/>
              <w:rPr>
                <w:bCs/>
                <w:sz w:val="24"/>
              </w:rPr>
            </w:pPr>
            <w:r>
              <w:rPr>
                <w:bCs/>
                <w:sz w:val="24"/>
              </w:rPr>
              <w:t>物</w:t>
            </w:r>
          </w:p>
          <w:p>
            <w:pPr>
              <w:tabs>
                <w:tab w:val="left" w:pos="360"/>
              </w:tabs>
              <w:snapToGrid w:val="0"/>
              <w:spacing w:line="400" w:lineRule="exact"/>
              <w:jc w:val="center"/>
              <w:rPr>
                <w:bCs/>
                <w:sz w:val="24"/>
              </w:rPr>
            </w:pPr>
            <w:r>
              <w:rPr>
                <w:bCs/>
                <w:sz w:val="24"/>
              </w:rPr>
              <w:t>排</w:t>
            </w:r>
          </w:p>
          <w:p>
            <w:pPr>
              <w:tabs>
                <w:tab w:val="left" w:pos="360"/>
              </w:tabs>
              <w:snapToGrid w:val="0"/>
              <w:spacing w:line="400" w:lineRule="exact"/>
              <w:jc w:val="center"/>
              <w:rPr>
                <w:bCs/>
                <w:sz w:val="24"/>
              </w:rPr>
            </w:pPr>
            <w:r>
              <w:rPr>
                <w:bCs/>
                <w:sz w:val="24"/>
              </w:rPr>
              <w:t>放</w:t>
            </w:r>
          </w:p>
          <w:p>
            <w:pPr>
              <w:tabs>
                <w:tab w:val="left" w:pos="360"/>
              </w:tabs>
              <w:snapToGrid w:val="0"/>
              <w:spacing w:line="400" w:lineRule="exact"/>
              <w:jc w:val="center"/>
              <w:rPr>
                <w:bCs/>
                <w:sz w:val="24"/>
              </w:rPr>
            </w:pPr>
            <w:r>
              <w:rPr>
                <w:bCs/>
                <w:sz w:val="24"/>
              </w:rPr>
              <w:t>标</w:t>
            </w:r>
          </w:p>
          <w:p>
            <w:pPr>
              <w:tabs>
                <w:tab w:val="left" w:pos="360"/>
              </w:tabs>
              <w:snapToGrid w:val="0"/>
              <w:spacing w:line="400" w:lineRule="exact"/>
              <w:jc w:val="center"/>
              <w:rPr>
                <w:rFonts w:hint="eastAsia"/>
                <w:bCs/>
                <w:sz w:val="24"/>
              </w:rPr>
            </w:pPr>
            <w:r>
              <w:rPr>
                <w:rFonts w:hint="eastAsia"/>
                <w:bCs/>
                <w:sz w:val="24"/>
              </w:rPr>
              <w:t>准</w:t>
            </w:r>
          </w:p>
          <w:p>
            <w:pPr>
              <w:adjustRightInd w:val="0"/>
              <w:snapToGrid w:val="0"/>
              <w:ind w:firstLine="150" w:firstLineChars="50"/>
              <w:outlineLvl w:val="0"/>
              <w:rPr>
                <w:rFonts w:hint="eastAsia"/>
                <w:b/>
                <w:sz w:val="30"/>
                <w:szCs w:val="30"/>
              </w:rPr>
            </w:pPr>
          </w:p>
        </w:tc>
        <w:tc>
          <w:tcPr>
            <w:tcW w:w="7900" w:type="dxa"/>
            <w:vAlign w:val="top"/>
          </w:tcPr>
          <w:p>
            <w:pPr>
              <w:snapToGrid w:val="0"/>
              <w:spacing w:line="360" w:lineRule="auto"/>
              <w:ind w:firstLine="220" w:firstLineChars="100"/>
              <w:rPr>
                <w:snapToGrid w:val="0"/>
                <w:spacing w:val="-10"/>
                <w:kern w:val="0"/>
                <w:sz w:val="24"/>
              </w:rPr>
            </w:pPr>
            <w:r>
              <w:rPr>
                <w:snapToGrid w:val="0"/>
                <w:spacing w:val="-10"/>
                <w:kern w:val="0"/>
                <w:sz w:val="24"/>
              </w:rPr>
              <w:t>1、大气环境排放标准</w:t>
            </w:r>
          </w:p>
          <w:p>
            <w:pPr>
              <w:spacing w:line="440" w:lineRule="exact"/>
              <w:ind w:firstLine="480" w:firstLineChars="200"/>
              <w:rPr>
                <w:rFonts w:hint="eastAsia"/>
                <w:sz w:val="24"/>
              </w:rPr>
            </w:pPr>
            <w:r>
              <w:rPr>
                <w:rFonts w:hint="eastAsia"/>
                <w:sz w:val="24"/>
              </w:rPr>
              <w:t>项目大气污染源主要为施工期扬尘、建成后汽车尾气（主要污染物为</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非甲烷总烃、CO）。其中施工期扬尘、及汽车尾气排放执行《大气污染物综合排放标准》(GB12697-1996)中的二级标准。CO最高允许排放浓度采用《工作场所有害因素职业接触限值化学有害因素》（GBZ2.1-2007）中短时间接触容许浓度。</w:t>
            </w:r>
          </w:p>
          <w:p>
            <w:pPr>
              <w:spacing w:before="120" w:beforeLines="50"/>
              <w:jc w:val="center"/>
              <w:rPr>
                <w:rFonts w:hint="eastAsia"/>
                <w:sz w:val="24"/>
              </w:rPr>
            </w:pPr>
            <w:r>
              <w:rPr>
                <w:rFonts w:hint="eastAsia"/>
                <w:sz w:val="24"/>
              </w:rPr>
              <w:t xml:space="preserve">表12  </w:t>
            </w:r>
            <w:r>
              <w:rPr>
                <w:sz w:val="24"/>
              </w:rPr>
              <w:t>大气污染物综合排放标准</w:t>
            </w:r>
          </w:p>
          <w:tbl>
            <w:tblPr>
              <w:tblStyle w:val="42"/>
              <w:tblW w:w="768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880"/>
              <w:gridCol w:w="1343"/>
              <w:gridCol w:w="31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8" w:type="dxa"/>
                  <w:vAlign w:val="center"/>
                </w:tcPr>
                <w:p>
                  <w:pPr>
                    <w:snapToGrid w:val="0"/>
                    <w:ind w:hanging="3"/>
                    <w:jc w:val="center"/>
                    <w:rPr>
                      <w:color w:val="000000"/>
                      <w:szCs w:val="21"/>
                    </w:rPr>
                  </w:pPr>
                  <w:r>
                    <w:rPr>
                      <w:color w:val="000000"/>
                      <w:szCs w:val="21"/>
                    </w:rPr>
                    <w:t>污染物</w:t>
                  </w:r>
                </w:p>
              </w:tc>
              <w:tc>
                <w:tcPr>
                  <w:tcW w:w="1880" w:type="dxa"/>
                  <w:vAlign w:val="center"/>
                </w:tcPr>
                <w:p>
                  <w:pPr>
                    <w:snapToGrid w:val="0"/>
                    <w:ind w:hanging="3"/>
                    <w:jc w:val="center"/>
                    <w:rPr>
                      <w:color w:val="000000"/>
                      <w:szCs w:val="21"/>
                    </w:rPr>
                  </w:pPr>
                  <w:r>
                    <w:rPr>
                      <w:color w:val="000000"/>
                      <w:szCs w:val="21"/>
                    </w:rPr>
                    <w:t>标准类型</w:t>
                  </w:r>
                </w:p>
              </w:tc>
              <w:tc>
                <w:tcPr>
                  <w:tcW w:w="1343" w:type="dxa"/>
                  <w:vAlign w:val="center"/>
                </w:tcPr>
                <w:p>
                  <w:pPr>
                    <w:snapToGrid w:val="0"/>
                    <w:ind w:hanging="3"/>
                    <w:jc w:val="center"/>
                    <w:rPr>
                      <w:color w:val="000000"/>
                      <w:szCs w:val="21"/>
                    </w:rPr>
                  </w:pPr>
                  <w:r>
                    <w:rPr>
                      <w:color w:val="000000"/>
                      <w:szCs w:val="21"/>
                    </w:rPr>
                    <w:t>浓度限值</w:t>
                  </w:r>
                </w:p>
              </w:tc>
              <w:tc>
                <w:tcPr>
                  <w:tcW w:w="3163" w:type="dxa"/>
                  <w:vAlign w:val="center"/>
                </w:tcPr>
                <w:p>
                  <w:pPr>
                    <w:snapToGrid w:val="0"/>
                    <w:ind w:hanging="3"/>
                    <w:jc w:val="center"/>
                    <w:rPr>
                      <w:color w:val="000000"/>
                      <w:szCs w:val="21"/>
                    </w:rPr>
                  </w:pPr>
                  <w:r>
                    <w:rPr>
                      <w:color w:val="000000"/>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8" w:type="dxa"/>
                  <w:vAlign w:val="center"/>
                </w:tcPr>
                <w:p>
                  <w:pPr>
                    <w:snapToGrid w:val="0"/>
                    <w:ind w:hanging="3"/>
                    <w:jc w:val="center"/>
                    <w:rPr>
                      <w:color w:val="000000"/>
                      <w:szCs w:val="21"/>
                    </w:rPr>
                  </w:pPr>
                  <w:r>
                    <w:rPr>
                      <w:color w:val="000000"/>
                      <w:szCs w:val="21"/>
                    </w:rPr>
                    <w:t>SO</w:t>
                  </w:r>
                  <w:r>
                    <w:rPr>
                      <w:color w:val="000000"/>
                      <w:szCs w:val="21"/>
                      <w:vertAlign w:val="subscript"/>
                    </w:rPr>
                    <w:t>2</w:t>
                  </w:r>
                </w:p>
              </w:tc>
              <w:tc>
                <w:tcPr>
                  <w:tcW w:w="1880" w:type="dxa"/>
                  <w:vMerge w:val="restart"/>
                  <w:vAlign w:val="center"/>
                </w:tcPr>
                <w:p>
                  <w:pPr>
                    <w:snapToGrid w:val="0"/>
                    <w:ind w:hanging="3"/>
                    <w:jc w:val="center"/>
                    <w:rPr>
                      <w:color w:val="000000"/>
                      <w:szCs w:val="21"/>
                    </w:rPr>
                  </w:pPr>
                  <w:r>
                    <w:rPr>
                      <w:color w:val="000000"/>
                      <w:szCs w:val="21"/>
                    </w:rPr>
                    <w:t>无组织排放监控浓度限值</w:t>
                  </w:r>
                </w:p>
              </w:tc>
              <w:tc>
                <w:tcPr>
                  <w:tcW w:w="1343" w:type="dxa"/>
                  <w:vAlign w:val="center"/>
                </w:tcPr>
                <w:p>
                  <w:pPr>
                    <w:snapToGrid w:val="0"/>
                    <w:ind w:hanging="3"/>
                    <w:jc w:val="center"/>
                    <w:rPr>
                      <w:color w:val="000000"/>
                      <w:szCs w:val="21"/>
                    </w:rPr>
                  </w:pPr>
                  <w:r>
                    <w:rPr>
                      <w:color w:val="000000"/>
                      <w:szCs w:val="21"/>
                    </w:rPr>
                    <w:t>0.40</w:t>
                  </w:r>
                </w:p>
              </w:tc>
              <w:tc>
                <w:tcPr>
                  <w:tcW w:w="3163" w:type="dxa"/>
                  <w:vMerge w:val="restart"/>
                  <w:vAlign w:val="center"/>
                </w:tcPr>
                <w:p>
                  <w:pPr>
                    <w:snapToGrid w:val="0"/>
                    <w:ind w:hanging="3"/>
                    <w:jc w:val="center"/>
                    <w:rPr>
                      <w:color w:val="000000"/>
                      <w:szCs w:val="21"/>
                    </w:rPr>
                  </w:pPr>
                  <w:r>
                    <w:rPr>
                      <w:color w:val="000000"/>
                      <w:szCs w:val="21"/>
                    </w:rPr>
                    <w:t>《大气污染物综合排放标准》</w:t>
                  </w:r>
                </w:p>
                <w:p>
                  <w:pPr>
                    <w:snapToGrid w:val="0"/>
                    <w:ind w:hanging="3"/>
                    <w:jc w:val="center"/>
                    <w:rPr>
                      <w:color w:val="000000"/>
                      <w:szCs w:val="21"/>
                    </w:rPr>
                  </w:pPr>
                  <w:r>
                    <w:rPr>
                      <w:color w:val="000000"/>
                      <w:szCs w:val="21"/>
                    </w:rPr>
                    <w:t>（GB 16297-1996）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8" w:type="dxa"/>
                  <w:vAlign w:val="center"/>
                </w:tcPr>
                <w:p>
                  <w:pPr>
                    <w:snapToGrid w:val="0"/>
                    <w:ind w:hanging="3"/>
                    <w:jc w:val="center"/>
                    <w:rPr>
                      <w:color w:val="000000"/>
                      <w:szCs w:val="21"/>
                    </w:rPr>
                  </w:pPr>
                  <w:r>
                    <w:rPr>
                      <w:color w:val="000000"/>
                      <w:szCs w:val="21"/>
                    </w:rPr>
                    <w:t>NO</w:t>
                  </w:r>
                  <w:r>
                    <w:rPr>
                      <w:color w:val="000000"/>
                      <w:szCs w:val="21"/>
                      <w:vertAlign w:val="subscript"/>
                    </w:rPr>
                    <w:t>x</w:t>
                  </w:r>
                </w:p>
              </w:tc>
              <w:tc>
                <w:tcPr>
                  <w:tcW w:w="1880" w:type="dxa"/>
                  <w:vMerge w:val="continue"/>
                  <w:vAlign w:val="center"/>
                </w:tcPr>
                <w:p>
                  <w:pPr>
                    <w:snapToGrid w:val="0"/>
                    <w:ind w:hanging="3"/>
                    <w:jc w:val="center"/>
                    <w:rPr>
                      <w:color w:val="000000"/>
                      <w:szCs w:val="21"/>
                    </w:rPr>
                  </w:pPr>
                </w:p>
              </w:tc>
              <w:tc>
                <w:tcPr>
                  <w:tcW w:w="1343" w:type="dxa"/>
                  <w:vAlign w:val="center"/>
                </w:tcPr>
                <w:p>
                  <w:pPr>
                    <w:snapToGrid w:val="0"/>
                    <w:ind w:hanging="3"/>
                    <w:jc w:val="center"/>
                    <w:rPr>
                      <w:color w:val="000000"/>
                      <w:szCs w:val="21"/>
                    </w:rPr>
                  </w:pPr>
                  <w:r>
                    <w:rPr>
                      <w:color w:val="000000"/>
                      <w:szCs w:val="21"/>
                    </w:rPr>
                    <w:t>0.12</w:t>
                  </w:r>
                </w:p>
              </w:tc>
              <w:tc>
                <w:tcPr>
                  <w:tcW w:w="3163" w:type="dxa"/>
                  <w:vMerge w:val="continue"/>
                  <w:vAlign w:val="center"/>
                </w:tcPr>
                <w:p>
                  <w:pPr>
                    <w:snapToGrid w:val="0"/>
                    <w:ind w:hanging="3"/>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8" w:type="dxa"/>
                  <w:vAlign w:val="center"/>
                </w:tcPr>
                <w:p>
                  <w:pPr>
                    <w:snapToGrid w:val="0"/>
                    <w:ind w:hanging="3"/>
                    <w:jc w:val="center"/>
                    <w:rPr>
                      <w:color w:val="000000"/>
                      <w:szCs w:val="21"/>
                    </w:rPr>
                  </w:pPr>
                  <w:r>
                    <w:rPr>
                      <w:color w:val="000000"/>
                      <w:szCs w:val="21"/>
                    </w:rPr>
                    <w:t>非甲烷总烃</w:t>
                  </w:r>
                </w:p>
              </w:tc>
              <w:tc>
                <w:tcPr>
                  <w:tcW w:w="1880" w:type="dxa"/>
                  <w:vMerge w:val="continue"/>
                  <w:vAlign w:val="center"/>
                </w:tcPr>
                <w:p>
                  <w:pPr>
                    <w:snapToGrid w:val="0"/>
                    <w:ind w:hanging="3"/>
                    <w:jc w:val="center"/>
                    <w:rPr>
                      <w:color w:val="000000"/>
                      <w:szCs w:val="21"/>
                    </w:rPr>
                  </w:pPr>
                </w:p>
              </w:tc>
              <w:tc>
                <w:tcPr>
                  <w:tcW w:w="1343" w:type="dxa"/>
                  <w:vAlign w:val="center"/>
                </w:tcPr>
                <w:p>
                  <w:pPr>
                    <w:snapToGrid w:val="0"/>
                    <w:ind w:hanging="3"/>
                    <w:jc w:val="center"/>
                    <w:rPr>
                      <w:color w:val="000000"/>
                      <w:szCs w:val="21"/>
                    </w:rPr>
                  </w:pPr>
                  <w:r>
                    <w:rPr>
                      <w:color w:val="000000"/>
                      <w:szCs w:val="21"/>
                    </w:rPr>
                    <w:t>4.0</w:t>
                  </w:r>
                </w:p>
              </w:tc>
              <w:tc>
                <w:tcPr>
                  <w:tcW w:w="3163" w:type="dxa"/>
                  <w:vMerge w:val="continue"/>
                  <w:vAlign w:val="center"/>
                </w:tcPr>
                <w:p>
                  <w:pPr>
                    <w:snapToGrid w:val="0"/>
                    <w:ind w:hanging="3"/>
                    <w:jc w:val="center"/>
                    <w:rPr>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8" w:type="dxa"/>
                  <w:vAlign w:val="center"/>
                </w:tcPr>
                <w:p>
                  <w:pPr>
                    <w:snapToGrid w:val="0"/>
                    <w:ind w:hanging="3"/>
                    <w:jc w:val="center"/>
                    <w:rPr>
                      <w:color w:val="000000"/>
                      <w:szCs w:val="21"/>
                    </w:rPr>
                  </w:pPr>
                  <w:r>
                    <w:rPr>
                      <w:color w:val="000000"/>
                      <w:szCs w:val="21"/>
                    </w:rPr>
                    <w:t>CO</w:t>
                  </w:r>
                </w:p>
              </w:tc>
              <w:tc>
                <w:tcPr>
                  <w:tcW w:w="1880" w:type="dxa"/>
                  <w:vAlign w:val="center"/>
                </w:tcPr>
                <w:p>
                  <w:pPr>
                    <w:snapToGrid w:val="0"/>
                    <w:ind w:hanging="3"/>
                    <w:jc w:val="center"/>
                    <w:rPr>
                      <w:color w:val="000000"/>
                      <w:szCs w:val="21"/>
                    </w:rPr>
                  </w:pPr>
                  <w:r>
                    <w:rPr>
                      <w:color w:val="000000"/>
                      <w:szCs w:val="21"/>
                    </w:rPr>
                    <w:t>时间加权平均允许浓度</w:t>
                  </w:r>
                </w:p>
              </w:tc>
              <w:tc>
                <w:tcPr>
                  <w:tcW w:w="1343" w:type="dxa"/>
                  <w:vAlign w:val="center"/>
                </w:tcPr>
                <w:p>
                  <w:pPr>
                    <w:snapToGrid w:val="0"/>
                    <w:ind w:hanging="3"/>
                    <w:jc w:val="center"/>
                    <w:rPr>
                      <w:color w:val="000000"/>
                      <w:szCs w:val="21"/>
                    </w:rPr>
                  </w:pPr>
                  <w:r>
                    <w:rPr>
                      <w:color w:val="000000"/>
                      <w:szCs w:val="21"/>
                    </w:rPr>
                    <w:t>20</w:t>
                  </w:r>
                </w:p>
              </w:tc>
              <w:tc>
                <w:tcPr>
                  <w:tcW w:w="3163" w:type="dxa"/>
                  <w:vAlign w:val="center"/>
                </w:tcPr>
                <w:p>
                  <w:pPr>
                    <w:snapToGrid w:val="0"/>
                    <w:ind w:hanging="3"/>
                    <w:jc w:val="center"/>
                    <w:rPr>
                      <w:color w:val="000000"/>
                      <w:szCs w:val="21"/>
                    </w:rPr>
                  </w:pPr>
                  <w:r>
                    <w:rPr>
                      <w:color w:val="000000"/>
                      <w:szCs w:val="21"/>
                    </w:rPr>
                    <w:t>工作场所有害因素职业接触限值</w:t>
                  </w:r>
                </w:p>
                <w:p>
                  <w:pPr>
                    <w:snapToGrid w:val="0"/>
                    <w:ind w:hanging="3"/>
                    <w:jc w:val="center"/>
                    <w:rPr>
                      <w:color w:val="000000"/>
                      <w:szCs w:val="21"/>
                    </w:rPr>
                  </w:pPr>
                  <w:r>
                    <w:rPr>
                      <w:color w:val="000000"/>
                      <w:szCs w:val="21"/>
                    </w:rPr>
                    <w:t>（GBZ 2-2002）</w:t>
                  </w:r>
                </w:p>
              </w:tc>
            </w:tr>
          </w:tbl>
          <w:p>
            <w:pPr>
              <w:jc w:val="center"/>
              <w:rPr>
                <w:rFonts w:hint="eastAsia"/>
                <w:sz w:val="24"/>
              </w:rPr>
            </w:pPr>
          </w:p>
          <w:p>
            <w:pPr>
              <w:snapToGrid w:val="0"/>
              <w:spacing w:line="360" w:lineRule="auto"/>
              <w:ind w:firstLine="220" w:firstLineChars="100"/>
              <w:rPr>
                <w:snapToGrid w:val="0"/>
                <w:spacing w:val="-10"/>
                <w:kern w:val="0"/>
                <w:sz w:val="24"/>
              </w:rPr>
            </w:pPr>
            <w:r>
              <w:rPr>
                <w:snapToGrid w:val="0"/>
                <w:spacing w:val="-10"/>
                <w:kern w:val="0"/>
                <w:sz w:val="24"/>
              </w:rPr>
              <w:t>2、水污染物排放标准</w:t>
            </w:r>
          </w:p>
          <w:p>
            <w:pPr>
              <w:snapToGrid w:val="0"/>
              <w:spacing w:line="360" w:lineRule="auto"/>
              <w:ind w:firstLine="240" w:firstLineChars="100"/>
              <w:rPr>
                <w:rFonts w:hint="eastAsia"/>
                <w:sz w:val="24"/>
                <w:lang w:val="en-US" w:eastAsia="zh-CN"/>
              </w:rPr>
            </w:pPr>
            <w:r>
              <w:rPr>
                <w:rFonts w:hint="eastAsia"/>
                <w:sz w:val="24"/>
                <w:lang w:val="en-US" w:eastAsia="zh-CN"/>
              </w:rPr>
              <w:t xml:space="preserve">    </w:t>
            </w:r>
            <w:r>
              <w:rPr>
                <w:rFonts w:hint="eastAsia"/>
                <w:sz w:val="24"/>
              </w:rPr>
              <w:t>本项目</w:t>
            </w:r>
            <w:r>
              <w:rPr>
                <w:rFonts w:hint="eastAsia"/>
                <w:sz w:val="24"/>
                <w:lang w:val="en-US" w:eastAsia="zh-CN"/>
              </w:rPr>
              <w:t>无</w:t>
            </w:r>
            <w:r>
              <w:rPr>
                <w:rFonts w:hint="eastAsia"/>
                <w:sz w:val="24"/>
              </w:rPr>
              <w:t>废水</w:t>
            </w:r>
            <w:r>
              <w:rPr>
                <w:rFonts w:hint="eastAsia"/>
                <w:sz w:val="24"/>
                <w:lang w:val="en-US" w:eastAsia="zh-CN"/>
              </w:rPr>
              <w:t>污染物产生。</w:t>
            </w:r>
          </w:p>
          <w:p>
            <w:pPr>
              <w:snapToGrid w:val="0"/>
              <w:spacing w:line="360" w:lineRule="auto"/>
              <w:ind w:firstLine="220" w:firstLineChars="100"/>
              <w:rPr>
                <w:snapToGrid w:val="0"/>
                <w:spacing w:val="-10"/>
                <w:kern w:val="0"/>
                <w:sz w:val="24"/>
              </w:rPr>
            </w:pPr>
            <w:r>
              <w:rPr>
                <w:snapToGrid w:val="0"/>
                <w:spacing w:val="-10"/>
                <w:kern w:val="0"/>
                <w:sz w:val="24"/>
              </w:rPr>
              <w:t>3、噪声</w:t>
            </w:r>
          </w:p>
          <w:p>
            <w:pPr>
              <w:pStyle w:val="7"/>
              <w:spacing w:line="360" w:lineRule="auto"/>
              <w:ind w:firstLine="0" w:firstLineChars="0"/>
              <w:rPr>
                <w:sz w:val="24"/>
              </w:rPr>
            </w:pPr>
            <w:r>
              <w:rPr>
                <w:rFonts w:hint="eastAsia"/>
                <w:sz w:val="24"/>
                <w:lang w:val="en-US" w:eastAsia="zh-CN"/>
              </w:rPr>
              <w:t xml:space="preserve">    </w:t>
            </w:r>
            <w:r>
              <w:rPr>
                <w:rFonts w:hint="eastAsia"/>
                <w:sz w:val="24"/>
              </w:rPr>
              <w:t>本项目位于浦口区，</w:t>
            </w:r>
            <w:r>
              <w:rPr>
                <w:sz w:val="24"/>
              </w:rPr>
              <w:t>施工</w:t>
            </w:r>
            <w:r>
              <w:rPr>
                <w:rFonts w:hint="eastAsia"/>
                <w:sz w:val="24"/>
              </w:rPr>
              <w:t>期</w:t>
            </w:r>
            <w:r>
              <w:rPr>
                <w:sz w:val="24"/>
              </w:rPr>
              <w:t>噪声执行《建筑施工场界噪声限值》(GB12523-</w:t>
            </w:r>
            <w:r>
              <w:rPr>
                <w:rFonts w:hint="eastAsia"/>
                <w:sz w:val="24"/>
              </w:rPr>
              <w:t>2011</w:t>
            </w:r>
            <w:r>
              <w:rPr>
                <w:sz w:val="24"/>
              </w:rPr>
              <w:t>)。</w:t>
            </w:r>
          </w:p>
          <w:p>
            <w:pPr>
              <w:autoSpaceDE w:val="0"/>
              <w:autoSpaceDN w:val="0"/>
              <w:adjustRightInd w:val="0"/>
              <w:snapToGrid w:val="0"/>
              <w:jc w:val="center"/>
              <w:rPr>
                <w:snapToGrid w:val="0"/>
                <w:spacing w:val="-10"/>
                <w:kern w:val="0"/>
                <w:sz w:val="24"/>
              </w:rPr>
            </w:pPr>
            <w:r>
              <w:rPr>
                <w:snapToGrid w:val="0"/>
                <w:spacing w:val="-10"/>
                <w:kern w:val="0"/>
                <w:sz w:val="24"/>
              </w:rPr>
              <w:t>表</w:t>
            </w:r>
            <w:r>
              <w:rPr>
                <w:rFonts w:hint="eastAsia"/>
                <w:snapToGrid w:val="0"/>
                <w:spacing w:val="-10"/>
                <w:kern w:val="0"/>
                <w:sz w:val="24"/>
              </w:rPr>
              <w:t xml:space="preserve">16 </w:t>
            </w:r>
            <w:r>
              <w:rPr>
                <w:snapToGrid w:val="0"/>
                <w:spacing w:val="-10"/>
                <w:kern w:val="0"/>
                <w:sz w:val="24"/>
              </w:rPr>
              <w:t>建筑施工场界噪声限值   单位：等效声级：dB(A)</w:t>
            </w:r>
          </w:p>
          <w:tbl>
            <w:tblPr>
              <w:tblStyle w:val="42"/>
              <w:tblW w:w="7654"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32"/>
              <w:gridCol w:w="332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654" w:type="dxa"/>
                  <w:gridSpan w:val="2"/>
                  <w:vAlign w:val="center"/>
                </w:tcPr>
                <w:p>
                  <w:pPr>
                    <w:adjustRightInd w:val="0"/>
                    <w:snapToGrid w:val="0"/>
                    <w:jc w:val="center"/>
                    <w:rPr>
                      <w:szCs w:val="21"/>
                    </w:rPr>
                  </w:pPr>
                  <w:r>
                    <w:rPr>
                      <w:szCs w:val="21"/>
                    </w:rPr>
                    <w:t>噪  声  限  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332" w:type="dxa"/>
                  <w:vAlign w:val="center"/>
                </w:tcPr>
                <w:p>
                  <w:pPr>
                    <w:pStyle w:val="70"/>
                    <w:adjustRightInd w:val="0"/>
                    <w:rPr>
                      <w:sz w:val="21"/>
                      <w:szCs w:val="21"/>
                    </w:rPr>
                  </w:pPr>
                  <w:r>
                    <w:rPr>
                      <w:sz w:val="21"/>
                      <w:szCs w:val="21"/>
                    </w:rPr>
                    <w:t>昼间</w:t>
                  </w:r>
                </w:p>
              </w:tc>
              <w:tc>
                <w:tcPr>
                  <w:tcW w:w="3322" w:type="dxa"/>
                  <w:vAlign w:val="center"/>
                </w:tcPr>
                <w:p>
                  <w:pPr>
                    <w:adjustRightInd w:val="0"/>
                    <w:snapToGrid w:val="0"/>
                    <w:jc w:val="center"/>
                    <w:rPr>
                      <w:szCs w:val="21"/>
                    </w:rPr>
                  </w:pPr>
                  <w:r>
                    <w:rPr>
                      <w:rFonts w:hint="eastAsia"/>
                      <w:szCs w:val="21"/>
                    </w:rPr>
                    <w:t>夜间</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332" w:type="dxa"/>
                  <w:vAlign w:val="center"/>
                </w:tcPr>
                <w:p>
                  <w:pPr>
                    <w:adjustRightInd w:val="0"/>
                    <w:snapToGrid w:val="0"/>
                    <w:jc w:val="center"/>
                    <w:rPr>
                      <w:szCs w:val="21"/>
                    </w:rPr>
                  </w:pPr>
                  <w:r>
                    <w:rPr>
                      <w:szCs w:val="21"/>
                    </w:rPr>
                    <w:t>7</w:t>
                  </w:r>
                  <w:r>
                    <w:rPr>
                      <w:rFonts w:hint="eastAsia"/>
                      <w:szCs w:val="21"/>
                    </w:rPr>
                    <w:t>0</w:t>
                  </w:r>
                </w:p>
              </w:tc>
              <w:tc>
                <w:tcPr>
                  <w:tcW w:w="3322" w:type="dxa"/>
                  <w:vAlign w:val="center"/>
                </w:tcPr>
                <w:p>
                  <w:pPr>
                    <w:adjustRightInd w:val="0"/>
                    <w:snapToGrid w:val="0"/>
                    <w:jc w:val="center"/>
                    <w:rPr>
                      <w:szCs w:val="21"/>
                    </w:rPr>
                  </w:pPr>
                  <w:r>
                    <w:rPr>
                      <w:szCs w:val="21"/>
                    </w:rPr>
                    <w:t>55</w:t>
                  </w:r>
                </w:p>
              </w:tc>
            </w:tr>
          </w:tbl>
          <w:p>
            <w:pPr>
              <w:tabs>
                <w:tab w:val="left" w:pos="936"/>
              </w:tabs>
              <w:jc w:val="left"/>
              <w:rPr>
                <w:rFonts w:hint="eastAsia"/>
              </w:rPr>
            </w:pPr>
          </w:p>
          <w:p>
            <w:pPr>
              <w:tabs>
                <w:tab w:val="left" w:pos="936"/>
              </w:tabs>
              <w:jc w:val="left"/>
              <w:rPr>
                <w:rFonts w:hint="eastAsia"/>
              </w:rPr>
            </w:pPr>
          </w:p>
          <w:p>
            <w:pPr>
              <w:tabs>
                <w:tab w:val="left" w:pos="936"/>
              </w:tabs>
              <w:jc w:val="left"/>
              <w:rPr>
                <w:rFonts w:hint="eastAsia"/>
              </w:rPr>
            </w:pPr>
          </w:p>
          <w:p>
            <w:pPr>
              <w:tabs>
                <w:tab w:val="left" w:pos="936"/>
              </w:tabs>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3" w:hRule="atLeast"/>
        </w:trPr>
        <w:tc>
          <w:tcPr>
            <w:tcW w:w="880" w:type="dxa"/>
            <w:vAlign w:val="center"/>
          </w:tcPr>
          <w:p>
            <w:pPr>
              <w:tabs>
                <w:tab w:val="left" w:pos="360"/>
              </w:tabs>
              <w:snapToGrid w:val="0"/>
              <w:spacing w:line="400" w:lineRule="exact"/>
              <w:jc w:val="center"/>
              <w:rPr>
                <w:rFonts w:hint="eastAsia"/>
                <w:bCs/>
                <w:sz w:val="24"/>
              </w:rPr>
            </w:pPr>
            <w:r>
              <w:rPr>
                <w:bCs/>
                <w:sz w:val="24"/>
              </w:rPr>
              <w:t>污染物总量申请指标</w:t>
            </w:r>
          </w:p>
        </w:tc>
        <w:tc>
          <w:tcPr>
            <w:tcW w:w="7900" w:type="dxa"/>
            <w:vAlign w:val="top"/>
          </w:tcPr>
          <w:p>
            <w:pPr>
              <w:adjustRightInd w:val="0"/>
              <w:snapToGrid w:val="0"/>
              <w:spacing w:line="360" w:lineRule="auto"/>
              <w:ind w:firstLine="480" w:firstLineChars="200"/>
              <w:rPr>
                <w:rFonts w:hint="eastAsia"/>
                <w:sz w:val="24"/>
              </w:rPr>
            </w:pPr>
            <w:r>
              <w:rPr>
                <w:rFonts w:hint="eastAsia"/>
                <w:sz w:val="24"/>
              </w:rPr>
              <w:t>本项目大气污染物主要为地下停车场产生的无组织废气及食堂油烟废气，地下停车场废气为无组织排放，无需下达总量指标。</w:t>
            </w:r>
          </w:p>
          <w:p>
            <w:pPr>
              <w:adjustRightInd w:val="0"/>
              <w:snapToGrid w:val="0"/>
              <w:spacing w:line="360" w:lineRule="auto"/>
              <w:ind w:firstLine="480" w:firstLineChars="200"/>
              <w:rPr>
                <w:rFonts w:hint="eastAsia"/>
                <w:sz w:val="24"/>
              </w:rPr>
            </w:pPr>
            <w:r>
              <w:rPr>
                <w:rFonts w:hint="eastAsia"/>
                <w:sz w:val="24"/>
              </w:rPr>
              <w:t>本项目</w:t>
            </w:r>
            <w:r>
              <w:rPr>
                <w:rFonts w:hint="eastAsia"/>
                <w:sz w:val="24"/>
                <w:lang w:val="en-US" w:eastAsia="zh-CN"/>
              </w:rPr>
              <w:t>运营期无废水产生</w:t>
            </w:r>
            <w:r>
              <w:rPr>
                <w:rFonts w:hint="eastAsia"/>
                <w:sz w:val="24"/>
              </w:rPr>
              <w:t>；</w:t>
            </w:r>
          </w:p>
          <w:p>
            <w:pPr>
              <w:adjustRightInd w:val="0"/>
              <w:snapToGrid w:val="0"/>
              <w:spacing w:line="360" w:lineRule="auto"/>
              <w:ind w:firstLine="480" w:firstLineChars="200"/>
              <w:rPr>
                <w:rFonts w:hint="eastAsia"/>
                <w:sz w:val="24"/>
              </w:rPr>
            </w:pPr>
            <w:r>
              <w:rPr>
                <w:rFonts w:hint="eastAsia"/>
                <w:sz w:val="24"/>
              </w:rPr>
              <w:t>本项目固废排放总量为零。</w:t>
            </w:r>
          </w:p>
          <w:p>
            <w:pPr>
              <w:adjustRightInd w:val="0"/>
              <w:snapToGrid w:val="0"/>
              <w:spacing w:line="360" w:lineRule="auto"/>
              <w:ind w:firstLine="480" w:firstLineChars="200"/>
              <w:rPr>
                <w:rFonts w:hint="eastAsia"/>
                <w:sz w:val="24"/>
              </w:rPr>
            </w:pPr>
          </w:p>
          <w:p>
            <w:pPr>
              <w:adjustRightInd w:val="0"/>
              <w:snapToGrid w:val="0"/>
              <w:outlineLvl w:val="0"/>
              <w:rPr>
                <w:rFonts w:hint="eastAsia"/>
                <w:sz w:val="24"/>
              </w:rPr>
            </w:pPr>
          </w:p>
          <w:p>
            <w:pPr>
              <w:adjustRightInd w:val="0"/>
              <w:snapToGrid w:val="0"/>
              <w:outlineLvl w:val="0"/>
              <w:rPr>
                <w:rFonts w:hint="eastAsia"/>
                <w:sz w:val="24"/>
              </w:rPr>
            </w:pPr>
          </w:p>
          <w:p>
            <w:pPr>
              <w:adjustRightInd w:val="0"/>
              <w:snapToGrid w:val="0"/>
              <w:outlineLvl w:val="0"/>
              <w:rPr>
                <w:rFonts w:hint="eastAsia"/>
                <w:sz w:val="24"/>
              </w:rPr>
            </w:pPr>
          </w:p>
        </w:tc>
      </w:tr>
    </w:tbl>
    <w:p>
      <w:pPr>
        <w:adjustRightInd w:val="0"/>
        <w:snapToGrid w:val="0"/>
        <w:outlineLvl w:val="0"/>
        <w:rPr>
          <w:b/>
          <w:sz w:val="30"/>
          <w:szCs w:val="30"/>
        </w:rPr>
      </w:pPr>
      <w:bookmarkStart w:id="47" w:name="_Toc281931674"/>
      <w:bookmarkStart w:id="48" w:name="_Toc281935458"/>
      <w:bookmarkStart w:id="49" w:name="_Toc289452423"/>
      <w:bookmarkStart w:id="50" w:name="_Toc290387751"/>
      <w:r>
        <w:rPr>
          <w:b/>
          <w:sz w:val="30"/>
          <w:szCs w:val="30"/>
        </w:rPr>
        <w:br w:type="page"/>
      </w:r>
      <w:r>
        <w:rPr>
          <w:b/>
          <w:sz w:val="30"/>
          <w:szCs w:val="30"/>
        </w:rPr>
        <w:t>6、建设项目工程分析</w:t>
      </w:r>
      <w:bookmarkEnd w:id="41"/>
      <w:bookmarkEnd w:id="42"/>
      <w:bookmarkEnd w:id="47"/>
      <w:bookmarkEnd w:id="48"/>
      <w:bookmarkEnd w:id="49"/>
      <w:bookmarkEnd w:id="50"/>
    </w:p>
    <w:tbl>
      <w:tblPr>
        <w:tblStyle w:val="4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8" w:type="dxa"/>
            <w:tcBorders>
              <w:bottom w:val="single" w:color="auto" w:sz="4" w:space="0"/>
            </w:tcBorders>
            <w:vAlign w:val="top"/>
          </w:tcPr>
          <w:p>
            <w:pPr>
              <w:adjustRightInd w:val="0"/>
              <w:snapToGrid w:val="0"/>
              <w:spacing w:line="360" w:lineRule="auto"/>
              <w:outlineLvl w:val="0"/>
              <w:rPr>
                <w:b/>
                <w:sz w:val="24"/>
              </w:rPr>
            </w:pPr>
            <w:bookmarkStart w:id="51" w:name="_Toc227685799"/>
            <w:bookmarkStart w:id="52" w:name="_Toc227685840"/>
            <w:bookmarkStart w:id="53" w:name="_Toc281931675"/>
            <w:bookmarkStart w:id="54" w:name="_Toc281935459"/>
            <w:bookmarkStart w:id="55" w:name="_Toc289452424"/>
            <w:bookmarkStart w:id="56" w:name="_Toc290387752"/>
            <w:r>
              <w:rPr>
                <w:b/>
                <w:sz w:val="24"/>
              </w:rPr>
              <w:t>6.1</w:t>
            </w:r>
            <w:r>
              <w:rPr>
                <w:rFonts w:hint="eastAsia"/>
                <w:b/>
                <w:sz w:val="24"/>
              </w:rPr>
              <w:t xml:space="preserve"> </w:t>
            </w:r>
            <w:r>
              <w:rPr>
                <w:b/>
                <w:sz w:val="24"/>
              </w:rPr>
              <w:t>工艺流程简述（图示）：</w:t>
            </w:r>
            <w:bookmarkEnd w:id="51"/>
            <w:bookmarkEnd w:id="52"/>
            <w:bookmarkEnd w:id="53"/>
            <w:bookmarkEnd w:id="54"/>
            <w:bookmarkEnd w:id="55"/>
            <w:bookmarkEnd w:id="56"/>
          </w:p>
          <w:p>
            <w:pPr>
              <w:spacing w:line="360" w:lineRule="auto"/>
              <w:jc w:val="left"/>
              <w:rPr>
                <w:rFonts w:hint="eastAsia"/>
                <w:b/>
                <w:sz w:val="24"/>
              </w:rPr>
            </w:pPr>
            <w:r>
              <w:rPr>
                <w:rFonts w:hint="eastAsia"/>
                <w:b/>
                <w:sz w:val="24"/>
              </w:rPr>
              <w:t>施工期：</w:t>
            </w:r>
          </w:p>
          <w:p>
            <w:pPr>
              <w:spacing w:line="360" w:lineRule="auto"/>
              <w:ind w:firstLine="480" w:firstLineChars="200"/>
              <w:rPr>
                <w:rFonts w:hint="eastAsia"/>
                <w:sz w:val="24"/>
              </w:rPr>
            </w:pPr>
            <w:r>
              <w:rPr>
                <w:rFonts w:hint="eastAsia"/>
                <w:sz w:val="24"/>
              </w:rPr>
              <w:t>本项目属新建项目，其环境影响期包括工程施工期和营运期。</w:t>
            </w:r>
          </w:p>
          <w:p>
            <w:pPr>
              <w:spacing w:line="360" w:lineRule="auto"/>
              <w:ind w:firstLine="480"/>
              <w:textAlignment w:val="baseline"/>
              <w:rPr>
                <w:rFonts w:hint="eastAsia"/>
                <w:sz w:val="24"/>
              </w:rPr>
            </w:pPr>
            <w:r>
              <w:rPr>
                <w:rFonts w:hint="eastAsia"/>
                <w:sz w:val="24"/>
              </w:rPr>
              <w:t>建设项目施工期项目施工期工艺流程及产污环节如下图1：</w:t>
            </w:r>
          </w:p>
          <w:p>
            <w:pPr>
              <w:spacing w:line="360" w:lineRule="auto"/>
              <w:ind w:firstLine="420" w:firstLineChars="200"/>
              <w:rPr>
                <w:szCs w:val="21"/>
              </w:rPr>
            </w:pPr>
            <w:r>
              <w:drawing>
                <wp:inline distT="0" distB="0" distL="114300" distR="114300">
                  <wp:extent cx="4425950" cy="5017770"/>
                  <wp:effectExtent l="0" t="0" r="889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425950" cy="5017770"/>
                          </a:xfrm>
                          <a:prstGeom prst="rect">
                            <a:avLst/>
                          </a:prstGeom>
                          <a:noFill/>
                          <a:ln w="9525">
                            <a:noFill/>
                          </a:ln>
                        </pic:spPr>
                      </pic:pic>
                    </a:graphicData>
                  </a:graphic>
                </wp:inline>
              </w:drawing>
            </w:r>
          </w:p>
          <w:p>
            <w:pPr>
              <w:tabs>
                <w:tab w:val="left" w:pos="2796"/>
              </w:tabs>
              <w:spacing w:line="360" w:lineRule="auto"/>
              <w:jc w:val="center"/>
              <w:rPr>
                <w:rFonts w:hint="eastAsia"/>
                <w:bCs/>
                <w:sz w:val="24"/>
              </w:rPr>
            </w:pPr>
            <w:r>
              <w:rPr>
                <w:rFonts w:hint="eastAsia"/>
                <w:bCs/>
                <w:sz w:val="24"/>
              </w:rPr>
              <w:t>图1 施工期工艺流程及产污情况图</w:t>
            </w:r>
          </w:p>
          <w:p>
            <w:pPr>
              <w:spacing w:line="440" w:lineRule="exact"/>
              <w:ind w:firstLine="480" w:firstLineChars="200"/>
              <w:rPr>
                <w:rFonts w:hint="eastAsia"/>
                <w:sz w:val="24"/>
                <w:szCs w:val="24"/>
              </w:rPr>
            </w:pPr>
            <w:r>
              <w:rPr>
                <w:rFonts w:hint="eastAsia"/>
                <w:sz w:val="24"/>
                <w:szCs w:val="24"/>
              </w:rPr>
              <w:t>主要的污染物为施工过程中产生施工废水，施工粉尘、施工车辆机械的废气、主体建筑物装修产生的有机废气，施工过程的噪声，施工产生的建筑垃圾。项目采取严格的施工管理，对环境的影响可控制在用地范围内。主体建筑施工影响因素识别表如下：</w:t>
            </w: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pStyle w:val="71"/>
              <w:ind w:firstLine="480"/>
              <w:jc w:val="center"/>
              <w:rPr>
                <w:b w:val="0"/>
                <w:bCs/>
                <w:color w:val="auto"/>
              </w:rPr>
            </w:pPr>
            <w:r>
              <w:rPr>
                <w:b w:val="0"/>
                <w:bCs/>
                <w:color w:val="auto"/>
              </w:rPr>
              <w:t>表</w:t>
            </w:r>
            <w:r>
              <w:rPr>
                <w:rFonts w:hint="eastAsia"/>
                <w:b w:val="0"/>
                <w:bCs/>
                <w:color w:val="auto"/>
                <w:lang w:val="en-US" w:eastAsia="zh-CN"/>
              </w:rPr>
              <w:t>17</w:t>
            </w:r>
            <w:r>
              <w:rPr>
                <w:b w:val="0"/>
                <w:bCs/>
                <w:color w:val="auto"/>
              </w:rPr>
              <w:t xml:space="preserve"> 主体建筑施工主要环境影响识别表</w:t>
            </w:r>
          </w:p>
          <w:tbl>
            <w:tblPr>
              <w:tblStyle w:val="42"/>
              <w:tblW w:w="83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85"/>
              <w:gridCol w:w="1213"/>
              <w:gridCol w:w="1830"/>
              <w:gridCol w:w="4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3" w:hRule="atLeast"/>
              </w:trPr>
              <w:tc>
                <w:tcPr>
                  <w:tcW w:w="985" w:type="dxa"/>
                  <w:vAlign w:val="center"/>
                </w:tcPr>
                <w:p>
                  <w:pPr>
                    <w:pStyle w:val="71"/>
                    <w:jc w:val="center"/>
                    <w:rPr>
                      <w:color w:val="auto"/>
                      <w:sz w:val="21"/>
                      <w:szCs w:val="21"/>
                    </w:rPr>
                  </w:pPr>
                  <w:r>
                    <w:rPr>
                      <w:color w:val="auto"/>
                      <w:sz w:val="21"/>
                      <w:szCs w:val="21"/>
                    </w:rPr>
                    <w:t>环境要素</w:t>
                  </w:r>
                </w:p>
              </w:tc>
              <w:tc>
                <w:tcPr>
                  <w:tcW w:w="1213" w:type="dxa"/>
                  <w:vAlign w:val="center"/>
                </w:tcPr>
                <w:p>
                  <w:pPr>
                    <w:pStyle w:val="71"/>
                    <w:jc w:val="center"/>
                    <w:rPr>
                      <w:color w:val="auto"/>
                      <w:sz w:val="21"/>
                      <w:szCs w:val="21"/>
                    </w:rPr>
                  </w:pPr>
                  <w:r>
                    <w:rPr>
                      <w:color w:val="auto"/>
                      <w:sz w:val="21"/>
                      <w:szCs w:val="21"/>
                    </w:rPr>
                    <w:t>影响因素</w:t>
                  </w:r>
                </w:p>
              </w:tc>
              <w:tc>
                <w:tcPr>
                  <w:tcW w:w="1830" w:type="dxa"/>
                  <w:vAlign w:val="center"/>
                </w:tcPr>
                <w:p>
                  <w:pPr>
                    <w:pStyle w:val="71"/>
                    <w:jc w:val="center"/>
                    <w:rPr>
                      <w:color w:val="auto"/>
                      <w:sz w:val="21"/>
                      <w:szCs w:val="21"/>
                    </w:rPr>
                  </w:pPr>
                  <w:r>
                    <w:rPr>
                      <w:color w:val="auto"/>
                      <w:sz w:val="21"/>
                      <w:szCs w:val="21"/>
                    </w:rPr>
                    <w:t>影响性质</w:t>
                  </w:r>
                </w:p>
              </w:tc>
              <w:tc>
                <w:tcPr>
                  <w:tcW w:w="4280" w:type="dxa"/>
                  <w:vAlign w:val="center"/>
                </w:tcPr>
                <w:p>
                  <w:pPr>
                    <w:pStyle w:val="71"/>
                    <w:jc w:val="center"/>
                    <w:rPr>
                      <w:color w:val="auto"/>
                      <w:sz w:val="21"/>
                      <w:szCs w:val="21"/>
                    </w:rPr>
                  </w:pPr>
                  <w:r>
                    <w:rPr>
                      <w:color w:val="auto"/>
                      <w:sz w:val="21"/>
                      <w:szCs w:val="21"/>
                    </w:rPr>
                    <w:t>影响简析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8" w:hRule="atLeast"/>
              </w:trPr>
              <w:tc>
                <w:tcPr>
                  <w:tcW w:w="985" w:type="dxa"/>
                  <w:vMerge w:val="restart"/>
                  <w:vAlign w:val="center"/>
                </w:tcPr>
                <w:p>
                  <w:pPr>
                    <w:pStyle w:val="71"/>
                    <w:jc w:val="center"/>
                    <w:rPr>
                      <w:color w:val="auto"/>
                      <w:sz w:val="21"/>
                      <w:szCs w:val="21"/>
                    </w:rPr>
                  </w:pPr>
                  <w:r>
                    <w:rPr>
                      <w:color w:val="auto"/>
                      <w:sz w:val="21"/>
                      <w:szCs w:val="21"/>
                    </w:rPr>
                    <w:t>声环境</w:t>
                  </w:r>
                </w:p>
              </w:tc>
              <w:tc>
                <w:tcPr>
                  <w:tcW w:w="1213" w:type="dxa"/>
                  <w:vAlign w:val="center"/>
                </w:tcPr>
                <w:p>
                  <w:pPr>
                    <w:pStyle w:val="71"/>
                    <w:jc w:val="center"/>
                    <w:rPr>
                      <w:color w:val="auto"/>
                      <w:sz w:val="21"/>
                      <w:szCs w:val="21"/>
                    </w:rPr>
                  </w:pPr>
                  <w:r>
                    <w:rPr>
                      <w:color w:val="auto"/>
                      <w:sz w:val="21"/>
                      <w:szCs w:val="21"/>
                    </w:rPr>
                    <w:t>施工机械</w:t>
                  </w:r>
                </w:p>
              </w:tc>
              <w:tc>
                <w:tcPr>
                  <w:tcW w:w="1830" w:type="dxa"/>
                  <w:vMerge w:val="restart"/>
                  <w:vAlign w:val="center"/>
                </w:tcPr>
                <w:p>
                  <w:pPr>
                    <w:pStyle w:val="71"/>
                    <w:jc w:val="center"/>
                    <w:rPr>
                      <w:color w:val="auto"/>
                      <w:sz w:val="21"/>
                      <w:szCs w:val="21"/>
                    </w:rPr>
                  </w:pPr>
                  <w:r>
                    <w:rPr>
                      <w:color w:val="auto"/>
                      <w:sz w:val="21"/>
                      <w:szCs w:val="21"/>
                    </w:rPr>
                    <w:t>短期、可逆、不利</w:t>
                  </w:r>
                </w:p>
              </w:tc>
              <w:tc>
                <w:tcPr>
                  <w:tcW w:w="4280" w:type="dxa"/>
                  <w:vMerge w:val="restart"/>
                  <w:vAlign w:val="center"/>
                </w:tcPr>
                <w:p>
                  <w:pPr>
                    <w:pStyle w:val="71"/>
                    <w:jc w:val="center"/>
                    <w:rPr>
                      <w:color w:val="auto"/>
                      <w:sz w:val="21"/>
                      <w:szCs w:val="21"/>
                    </w:rPr>
                  </w:pPr>
                  <w:r>
                    <w:rPr>
                      <w:color w:val="auto"/>
                      <w:sz w:val="21"/>
                      <w:szCs w:val="21"/>
                    </w:rPr>
                    <w:t>不同施工阶段施工车辆或施工机械噪声对施工车辆路线经过的敏感点可能有一定的短期影响。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3" w:hRule="atLeast"/>
              </w:trPr>
              <w:tc>
                <w:tcPr>
                  <w:tcW w:w="985" w:type="dxa"/>
                  <w:vMerge w:val="continue"/>
                  <w:vAlign w:val="center"/>
                </w:tcPr>
                <w:p>
                  <w:pPr>
                    <w:pStyle w:val="71"/>
                    <w:jc w:val="center"/>
                    <w:rPr>
                      <w:color w:val="auto"/>
                      <w:sz w:val="21"/>
                      <w:szCs w:val="21"/>
                    </w:rPr>
                  </w:pPr>
                </w:p>
              </w:tc>
              <w:tc>
                <w:tcPr>
                  <w:tcW w:w="1213" w:type="dxa"/>
                  <w:vAlign w:val="center"/>
                </w:tcPr>
                <w:p>
                  <w:pPr>
                    <w:pStyle w:val="71"/>
                    <w:jc w:val="center"/>
                    <w:rPr>
                      <w:color w:val="auto"/>
                      <w:sz w:val="21"/>
                      <w:szCs w:val="21"/>
                    </w:rPr>
                  </w:pPr>
                  <w:r>
                    <w:rPr>
                      <w:color w:val="auto"/>
                      <w:sz w:val="21"/>
                      <w:szCs w:val="21"/>
                    </w:rPr>
                    <w:t>运输车辆</w:t>
                  </w:r>
                </w:p>
              </w:tc>
              <w:tc>
                <w:tcPr>
                  <w:tcW w:w="1830" w:type="dxa"/>
                  <w:vMerge w:val="continue"/>
                  <w:vAlign w:val="center"/>
                </w:tcPr>
                <w:p>
                  <w:pPr>
                    <w:pStyle w:val="71"/>
                    <w:jc w:val="center"/>
                    <w:rPr>
                      <w:color w:val="auto"/>
                      <w:sz w:val="21"/>
                      <w:szCs w:val="21"/>
                    </w:rPr>
                  </w:pPr>
                </w:p>
              </w:tc>
              <w:tc>
                <w:tcPr>
                  <w:tcW w:w="4280" w:type="dxa"/>
                  <w:vMerge w:val="continue"/>
                  <w:vAlign w:val="center"/>
                </w:tcPr>
                <w:p>
                  <w:pPr>
                    <w:pStyle w:val="71"/>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03" w:hRule="atLeast"/>
              </w:trPr>
              <w:tc>
                <w:tcPr>
                  <w:tcW w:w="985" w:type="dxa"/>
                  <w:vMerge w:val="restart"/>
                  <w:vAlign w:val="center"/>
                </w:tcPr>
                <w:p>
                  <w:pPr>
                    <w:pStyle w:val="71"/>
                    <w:jc w:val="center"/>
                    <w:rPr>
                      <w:color w:val="auto"/>
                      <w:sz w:val="21"/>
                      <w:szCs w:val="21"/>
                    </w:rPr>
                  </w:pPr>
                  <w:r>
                    <w:rPr>
                      <w:color w:val="auto"/>
                      <w:sz w:val="21"/>
                      <w:szCs w:val="21"/>
                    </w:rPr>
                    <w:t>环境空气</w:t>
                  </w:r>
                </w:p>
              </w:tc>
              <w:tc>
                <w:tcPr>
                  <w:tcW w:w="1213" w:type="dxa"/>
                  <w:vAlign w:val="center"/>
                </w:tcPr>
                <w:p>
                  <w:pPr>
                    <w:pStyle w:val="71"/>
                    <w:jc w:val="center"/>
                    <w:rPr>
                      <w:color w:val="auto"/>
                      <w:sz w:val="21"/>
                      <w:szCs w:val="21"/>
                    </w:rPr>
                  </w:pPr>
                  <w:r>
                    <w:rPr>
                      <w:color w:val="auto"/>
                      <w:sz w:val="21"/>
                      <w:szCs w:val="21"/>
                    </w:rPr>
                    <w:t>扬尘</w:t>
                  </w:r>
                </w:p>
              </w:tc>
              <w:tc>
                <w:tcPr>
                  <w:tcW w:w="1830" w:type="dxa"/>
                  <w:vMerge w:val="restart"/>
                  <w:vAlign w:val="center"/>
                </w:tcPr>
                <w:p>
                  <w:pPr>
                    <w:pStyle w:val="71"/>
                    <w:jc w:val="center"/>
                    <w:rPr>
                      <w:color w:val="auto"/>
                      <w:sz w:val="21"/>
                      <w:szCs w:val="21"/>
                    </w:rPr>
                  </w:pPr>
                  <w:r>
                    <w:rPr>
                      <w:color w:val="auto"/>
                      <w:sz w:val="21"/>
                      <w:szCs w:val="21"/>
                    </w:rPr>
                    <w:t>短期、可逆、不利</w:t>
                  </w:r>
                </w:p>
              </w:tc>
              <w:tc>
                <w:tcPr>
                  <w:tcW w:w="4280" w:type="dxa"/>
                  <w:vMerge w:val="restart"/>
                  <w:vAlign w:val="center"/>
                </w:tcPr>
                <w:p>
                  <w:pPr>
                    <w:pStyle w:val="71"/>
                    <w:jc w:val="center"/>
                    <w:rPr>
                      <w:color w:val="auto"/>
                      <w:sz w:val="21"/>
                      <w:szCs w:val="21"/>
                    </w:rPr>
                  </w:pPr>
                  <w:r>
                    <w:rPr>
                      <w:color w:val="auto"/>
                      <w:sz w:val="21"/>
                      <w:szCs w:val="21"/>
                    </w:rPr>
                    <w:t>粉状物料的装卸、运输、堆放、拌合过程中粉尘散逸到周围大气中；施工运输车辆在施工便道上行驶导致的扬尘；主体建筑后续装修过程中会有油漆使用，产生有机废气。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03" w:hRule="atLeast"/>
              </w:trPr>
              <w:tc>
                <w:tcPr>
                  <w:tcW w:w="985" w:type="dxa"/>
                  <w:vMerge w:val="continue"/>
                  <w:vAlign w:val="center"/>
                </w:tcPr>
                <w:p>
                  <w:pPr>
                    <w:pStyle w:val="71"/>
                    <w:jc w:val="center"/>
                    <w:rPr>
                      <w:color w:val="auto"/>
                      <w:sz w:val="21"/>
                      <w:szCs w:val="21"/>
                    </w:rPr>
                  </w:pPr>
                </w:p>
              </w:tc>
              <w:tc>
                <w:tcPr>
                  <w:tcW w:w="1213" w:type="dxa"/>
                  <w:vAlign w:val="center"/>
                </w:tcPr>
                <w:p>
                  <w:pPr>
                    <w:pStyle w:val="71"/>
                    <w:jc w:val="center"/>
                    <w:rPr>
                      <w:color w:val="auto"/>
                      <w:sz w:val="21"/>
                      <w:szCs w:val="21"/>
                    </w:rPr>
                  </w:pPr>
                  <w:r>
                    <w:rPr>
                      <w:color w:val="auto"/>
                      <w:sz w:val="21"/>
                      <w:szCs w:val="21"/>
                    </w:rPr>
                    <w:t>主体建筑装修有机废气</w:t>
                  </w:r>
                </w:p>
              </w:tc>
              <w:tc>
                <w:tcPr>
                  <w:tcW w:w="1830" w:type="dxa"/>
                  <w:vMerge w:val="continue"/>
                  <w:vAlign w:val="center"/>
                </w:tcPr>
                <w:p>
                  <w:pPr>
                    <w:pStyle w:val="71"/>
                    <w:jc w:val="center"/>
                    <w:rPr>
                      <w:color w:val="auto"/>
                      <w:sz w:val="21"/>
                      <w:szCs w:val="21"/>
                    </w:rPr>
                  </w:pPr>
                </w:p>
              </w:tc>
              <w:tc>
                <w:tcPr>
                  <w:tcW w:w="4280" w:type="dxa"/>
                  <w:vMerge w:val="continue"/>
                  <w:vAlign w:val="center"/>
                </w:tcPr>
                <w:p>
                  <w:pPr>
                    <w:pStyle w:val="71"/>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52" w:hRule="atLeast"/>
              </w:trPr>
              <w:tc>
                <w:tcPr>
                  <w:tcW w:w="985" w:type="dxa"/>
                  <w:vAlign w:val="center"/>
                </w:tcPr>
                <w:p>
                  <w:pPr>
                    <w:pStyle w:val="71"/>
                    <w:jc w:val="center"/>
                    <w:rPr>
                      <w:color w:val="auto"/>
                      <w:sz w:val="21"/>
                      <w:szCs w:val="21"/>
                    </w:rPr>
                  </w:pPr>
                  <w:r>
                    <w:rPr>
                      <w:color w:val="auto"/>
                      <w:sz w:val="21"/>
                      <w:szCs w:val="21"/>
                    </w:rPr>
                    <w:t>水环境</w:t>
                  </w:r>
                </w:p>
              </w:tc>
              <w:tc>
                <w:tcPr>
                  <w:tcW w:w="1213" w:type="dxa"/>
                  <w:vAlign w:val="center"/>
                </w:tcPr>
                <w:p>
                  <w:pPr>
                    <w:pStyle w:val="71"/>
                    <w:jc w:val="center"/>
                    <w:rPr>
                      <w:color w:val="auto"/>
                      <w:sz w:val="21"/>
                      <w:szCs w:val="21"/>
                    </w:rPr>
                  </w:pPr>
                  <w:r>
                    <w:rPr>
                      <w:color w:val="auto"/>
                      <w:sz w:val="21"/>
                      <w:szCs w:val="21"/>
                    </w:rPr>
                    <w:t>施工、施工营地</w:t>
                  </w:r>
                </w:p>
              </w:tc>
              <w:tc>
                <w:tcPr>
                  <w:tcW w:w="1830" w:type="dxa"/>
                  <w:vAlign w:val="center"/>
                </w:tcPr>
                <w:p>
                  <w:pPr>
                    <w:pStyle w:val="71"/>
                    <w:jc w:val="center"/>
                    <w:rPr>
                      <w:color w:val="auto"/>
                      <w:sz w:val="21"/>
                      <w:szCs w:val="21"/>
                    </w:rPr>
                  </w:pPr>
                  <w:r>
                    <w:rPr>
                      <w:color w:val="auto"/>
                      <w:sz w:val="21"/>
                      <w:szCs w:val="21"/>
                    </w:rPr>
                    <w:t>短期、可逆、不利</w:t>
                  </w:r>
                </w:p>
              </w:tc>
              <w:tc>
                <w:tcPr>
                  <w:tcW w:w="4280" w:type="dxa"/>
                  <w:vAlign w:val="center"/>
                </w:tcPr>
                <w:p>
                  <w:pPr>
                    <w:pStyle w:val="71"/>
                    <w:jc w:val="center"/>
                    <w:rPr>
                      <w:color w:val="auto"/>
                      <w:sz w:val="21"/>
                      <w:szCs w:val="21"/>
                    </w:rPr>
                  </w:pPr>
                  <w:r>
                    <w:rPr>
                      <w:color w:val="auto"/>
                      <w:sz w:val="21"/>
                      <w:szCs w:val="21"/>
                    </w:rPr>
                    <w:t>施工营地的生活污水、施工场地施工废水对周边水体的影响。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5" w:hRule="atLeast"/>
              </w:trPr>
              <w:tc>
                <w:tcPr>
                  <w:tcW w:w="985" w:type="dxa"/>
                  <w:vMerge w:val="restart"/>
                  <w:vAlign w:val="center"/>
                </w:tcPr>
                <w:p>
                  <w:pPr>
                    <w:pStyle w:val="71"/>
                    <w:jc w:val="center"/>
                    <w:rPr>
                      <w:color w:val="auto"/>
                      <w:sz w:val="21"/>
                      <w:szCs w:val="21"/>
                    </w:rPr>
                  </w:pPr>
                  <w:r>
                    <w:rPr>
                      <w:color w:val="auto"/>
                      <w:sz w:val="21"/>
                      <w:szCs w:val="21"/>
                    </w:rPr>
                    <w:t>生态环境</w:t>
                  </w:r>
                </w:p>
              </w:tc>
              <w:tc>
                <w:tcPr>
                  <w:tcW w:w="1213" w:type="dxa"/>
                  <w:vAlign w:val="center"/>
                </w:tcPr>
                <w:p>
                  <w:pPr>
                    <w:pStyle w:val="71"/>
                    <w:jc w:val="center"/>
                    <w:rPr>
                      <w:color w:val="auto"/>
                      <w:sz w:val="21"/>
                      <w:szCs w:val="21"/>
                    </w:rPr>
                  </w:pPr>
                  <w:r>
                    <w:rPr>
                      <w:color w:val="auto"/>
                      <w:sz w:val="21"/>
                      <w:szCs w:val="21"/>
                    </w:rPr>
                    <w:t>永久占地</w:t>
                  </w:r>
                </w:p>
              </w:tc>
              <w:tc>
                <w:tcPr>
                  <w:tcW w:w="1830" w:type="dxa"/>
                  <w:vAlign w:val="center"/>
                </w:tcPr>
                <w:p>
                  <w:pPr>
                    <w:pStyle w:val="71"/>
                    <w:jc w:val="center"/>
                    <w:rPr>
                      <w:color w:val="auto"/>
                      <w:sz w:val="21"/>
                      <w:szCs w:val="21"/>
                    </w:rPr>
                  </w:pPr>
                  <w:r>
                    <w:rPr>
                      <w:color w:val="auto"/>
                      <w:sz w:val="21"/>
                      <w:szCs w:val="21"/>
                    </w:rPr>
                    <w:t>长期、不利、不可逆</w:t>
                  </w:r>
                </w:p>
              </w:tc>
              <w:tc>
                <w:tcPr>
                  <w:tcW w:w="4280" w:type="dxa"/>
                  <w:vMerge w:val="restart"/>
                  <w:vAlign w:val="center"/>
                </w:tcPr>
                <w:p>
                  <w:pPr>
                    <w:rPr>
                      <w:rFonts w:hint="eastAsia" w:ascii="宋体" w:cs="宋体"/>
                      <w:kern w:val="0"/>
                      <w:sz w:val="21"/>
                      <w:szCs w:val="21"/>
                    </w:rPr>
                  </w:pPr>
                  <w:r>
                    <w:rPr>
                      <w:rFonts w:hint="eastAsia" w:ascii="宋体" w:cs="宋体"/>
                      <w:kern w:val="0"/>
                      <w:sz w:val="21"/>
                      <w:szCs w:val="21"/>
                    </w:rPr>
                    <w:t>主体建筑永久占地使得当地原生植被有一定量的损失；</w:t>
                  </w:r>
                </w:p>
                <w:p>
                  <w:r>
                    <w:rPr>
                      <w:rFonts w:hint="eastAsia" w:ascii="宋体" w:cs="宋体"/>
                      <w:kern w:val="0"/>
                      <w:sz w:val="21"/>
                      <w:szCs w:val="21"/>
                    </w:rPr>
                    <w:t>临时占地、取土时将增加区域水土流失量；</w:t>
                  </w:r>
                  <w: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5" w:hRule="atLeast"/>
              </w:trPr>
              <w:tc>
                <w:tcPr>
                  <w:tcW w:w="985" w:type="dxa"/>
                  <w:vMerge w:val="continue"/>
                  <w:vAlign w:val="center"/>
                </w:tcPr>
                <w:p>
                  <w:pPr>
                    <w:pStyle w:val="71"/>
                    <w:jc w:val="center"/>
                    <w:rPr>
                      <w:color w:val="auto"/>
                      <w:sz w:val="21"/>
                      <w:szCs w:val="21"/>
                    </w:rPr>
                  </w:pPr>
                </w:p>
              </w:tc>
              <w:tc>
                <w:tcPr>
                  <w:tcW w:w="1213" w:type="dxa"/>
                  <w:vAlign w:val="center"/>
                </w:tcPr>
                <w:p>
                  <w:pPr>
                    <w:pStyle w:val="71"/>
                    <w:jc w:val="center"/>
                    <w:rPr>
                      <w:color w:val="auto"/>
                      <w:sz w:val="21"/>
                      <w:szCs w:val="21"/>
                    </w:rPr>
                  </w:pPr>
                  <w:r>
                    <w:rPr>
                      <w:color w:val="auto"/>
                      <w:sz w:val="21"/>
                      <w:szCs w:val="21"/>
                    </w:rPr>
                    <w:t>临时占地</w:t>
                  </w:r>
                </w:p>
              </w:tc>
              <w:tc>
                <w:tcPr>
                  <w:tcW w:w="1830" w:type="dxa"/>
                  <w:vAlign w:val="center"/>
                </w:tcPr>
                <w:p>
                  <w:pPr>
                    <w:pStyle w:val="71"/>
                    <w:jc w:val="center"/>
                    <w:rPr>
                      <w:color w:val="auto"/>
                      <w:sz w:val="21"/>
                      <w:szCs w:val="21"/>
                    </w:rPr>
                  </w:pPr>
                  <w:r>
                    <w:rPr>
                      <w:color w:val="auto"/>
                      <w:sz w:val="21"/>
                      <w:szCs w:val="21"/>
                    </w:rPr>
                    <w:t>短期、不利、可逆</w:t>
                  </w:r>
                </w:p>
              </w:tc>
              <w:tc>
                <w:tcPr>
                  <w:tcW w:w="4280" w:type="dxa"/>
                  <w:vMerge w:val="continue"/>
                  <w:vAlign w:val="center"/>
                </w:tcPr>
                <w:p>
                  <w:pPr>
                    <w:rPr>
                      <w:rFonts w:hint="eastAsia" w:ascii="宋体"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3" w:hRule="atLeast"/>
              </w:trPr>
              <w:tc>
                <w:tcPr>
                  <w:tcW w:w="985" w:type="dxa"/>
                  <w:vMerge w:val="continue"/>
                  <w:vAlign w:val="center"/>
                </w:tcPr>
                <w:p>
                  <w:pPr>
                    <w:pStyle w:val="71"/>
                    <w:jc w:val="center"/>
                    <w:rPr>
                      <w:color w:val="auto"/>
                      <w:sz w:val="21"/>
                      <w:szCs w:val="21"/>
                    </w:rPr>
                  </w:pPr>
                </w:p>
              </w:tc>
              <w:tc>
                <w:tcPr>
                  <w:tcW w:w="1213" w:type="dxa"/>
                  <w:vAlign w:val="center"/>
                </w:tcPr>
                <w:p>
                  <w:pPr>
                    <w:pStyle w:val="71"/>
                    <w:jc w:val="center"/>
                    <w:rPr>
                      <w:color w:val="auto"/>
                      <w:sz w:val="21"/>
                      <w:szCs w:val="21"/>
                    </w:rPr>
                  </w:pPr>
                  <w:r>
                    <w:rPr>
                      <w:color w:val="auto"/>
                      <w:sz w:val="21"/>
                      <w:szCs w:val="21"/>
                    </w:rPr>
                    <w:t>取弃土</w:t>
                  </w:r>
                </w:p>
              </w:tc>
              <w:tc>
                <w:tcPr>
                  <w:tcW w:w="1830" w:type="dxa"/>
                  <w:vAlign w:val="center"/>
                </w:tcPr>
                <w:p>
                  <w:pPr>
                    <w:pStyle w:val="71"/>
                    <w:jc w:val="center"/>
                    <w:rPr>
                      <w:color w:val="auto"/>
                      <w:sz w:val="21"/>
                      <w:szCs w:val="21"/>
                    </w:rPr>
                  </w:pPr>
                  <w:r>
                    <w:rPr>
                      <w:color w:val="auto"/>
                      <w:sz w:val="21"/>
                      <w:szCs w:val="21"/>
                    </w:rPr>
                    <w:t>短期、不利、可逆</w:t>
                  </w:r>
                </w:p>
              </w:tc>
              <w:tc>
                <w:tcPr>
                  <w:tcW w:w="4280" w:type="dxa"/>
                  <w:vMerge w:val="continue"/>
                  <w:vAlign w:val="center"/>
                </w:tcPr>
                <w:p>
                  <w:pPr>
                    <w:pStyle w:val="71"/>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03" w:hRule="atLeast"/>
              </w:trPr>
              <w:tc>
                <w:tcPr>
                  <w:tcW w:w="985" w:type="dxa"/>
                  <w:vAlign w:val="center"/>
                </w:tcPr>
                <w:p>
                  <w:pPr>
                    <w:pStyle w:val="71"/>
                    <w:jc w:val="center"/>
                    <w:rPr>
                      <w:color w:val="auto"/>
                      <w:sz w:val="21"/>
                      <w:szCs w:val="21"/>
                    </w:rPr>
                  </w:pPr>
                  <w:r>
                    <w:rPr>
                      <w:color w:val="auto"/>
                      <w:sz w:val="21"/>
                      <w:szCs w:val="21"/>
                    </w:rPr>
                    <w:t>社会环境</w:t>
                  </w:r>
                </w:p>
              </w:tc>
              <w:tc>
                <w:tcPr>
                  <w:tcW w:w="1213" w:type="dxa"/>
                  <w:vAlign w:val="center"/>
                </w:tcPr>
                <w:p>
                  <w:pPr>
                    <w:pStyle w:val="71"/>
                    <w:jc w:val="center"/>
                    <w:rPr>
                      <w:color w:val="auto"/>
                      <w:sz w:val="21"/>
                      <w:szCs w:val="21"/>
                    </w:rPr>
                  </w:pPr>
                  <w:r>
                    <w:rPr>
                      <w:color w:val="auto"/>
                      <w:sz w:val="21"/>
                      <w:szCs w:val="21"/>
                    </w:rPr>
                    <w:t>出行和安全</w:t>
                  </w:r>
                </w:p>
              </w:tc>
              <w:tc>
                <w:tcPr>
                  <w:tcW w:w="1830" w:type="dxa"/>
                  <w:vAlign w:val="center"/>
                </w:tcPr>
                <w:p>
                  <w:pPr>
                    <w:pStyle w:val="71"/>
                    <w:jc w:val="center"/>
                    <w:rPr>
                      <w:color w:val="auto"/>
                      <w:sz w:val="21"/>
                      <w:szCs w:val="21"/>
                    </w:rPr>
                  </w:pPr>
                  <w:r>
                    <w:rPr>
                      <w:color w:val="auto"/>
                      <w:sz w:val="21"/>
                      <w:szCs w:val="21"/>
                    </w:rPr>
                    <w:t>短期、不利、可逆</w:t>
                  </w:r>
                </w:p>
              </w:tc>
              <w:tc>
                <w:tcPr>
                  <w:tcW w:w="4280" w:type="dxa"/>
                  <w:vAlign w:val="center"/>
                </w:tcPr>
                <w:p>
                  <w:pPr>
                    <w:pStyle w:val="71"/>
                    <w:jc w:val="center"/>
                    <w:rPr>
                      <w:color w:val="auto"/>
                      <w:sz w:val="21"/>
                      <w:szCs w:val="21"/>
                    </w:rPr>
                  </w:pPr>
                  <w:r>
                    <w:rPr>
                      <w:color w:val="auto"/>
                      <w:sz w:val="21"/>
                      <w:szCs w:val="21"/>
                    </w:rPr>
                    <w:t>本项目用地拆迁已经结束，项目用地为未平整空地，可不考虑征地、拆迁安置的影响。施工和建材运输等可能影响沿线群众的出行和安全。</w:t>
                  </w:r>
                </w:p>
              </w:tc>
            </w:tr>
          </w:tbl>
          <w:p>
            <w:pPr>
              <w:tabs>
                <w:tab w:val="left" w:pos="2796"/>
              </w:tabs>
              <w:spacing w:line="360" w:lineRule="auto"/>
              <w:jc w:val="both"/>
              <w:rPr>
                <w:rFonts w:hint="eastAsia"/>
                <w:bCs/>
                <w:sz w:val="24"/>
              </w:rPr>
            </w:pPr>
          </w:p>
          <w:p>
            <w:pPr>
              <w:spacing w:line="360" w:lineRule="auto"/>
              <w:rPr>
                <w:rFonts w:hint="eastAsia"/>
                <w:b/>
                <w:sz w:val="24"/>
              </w:rPr>
            </w:pPr>
            <w:r>
              <w:rPr>
                <w:rFonts w:hint="eastAsia"/>
                <w:b/>
                <w:sz w:val="24"/>
              </w:rPr>
              <w:t>营运期：</w:t>
            </w:r>
          </w:p>
          <w:p>
            <w:pPr>
              <w:tabs>
                <w:tab w:val="left" w:pos="3516"/>
              </w:tabs>
              <w:adjustRightInd w:val="0"/>
              <w:snapToGrid w:val="0"/>
              <w:spacing w:line="360" w:lineRule="auto"/>
              <w:ind w:firstLine="480" w:firstLineChars="200"/>
              <w:rPr>
                <w:rFonts w:hint="eastAsia" w:ascii="宋体" w:hAnsi="宋体"/>
                <w:sz w:val="24"/>
              </w:rPr>
            </w:pPr>
            <w:r>
              <w:rPr>
                <w:rFonts w:hint="eastAsia" w:ascii="宋体" w:hAnsi="宋体"/>
                <w:sz w:val="24"/>
              </w:rPr>
              <w:t>项目建成后主要进驻电子科技企业等行业</w:t>
            </w:r>
            <w:r>
              <w:rPr>
                <w:rFonts w:hint="eastAsia" w:ascii="宋体" w:hAnsi="宋体"/>
                <w:sz w:val="24"/>
                <w:lang w:eastAsia="zh-CN"/>
              </w:rPr>
              <w:t>，</w:t>
            </w:r>
            <w:r>
              <w:rPr>
                <w:rFonts w:hint="eastAsia" w:ascii="宋体" w:hAnsi="宋体"/>
                <w:sz w:val="24"/>
              </w:rPr>
              <w:t>主要</w:t>
            </w:r>
            <w:r>
              <w:rPr>
                <w:rFonts w:hint="eastAsia" w:ascii="宋体" w:hAnsi="宋体"/>
                <w:sz w:val="24"/>
                <w:lang w:val="en-US" w:eastAsia="zh-CN"/>
              </w:rPr>
              <w:t>进行</w:t>
            </w:r>
            <w:r>
              <w:rPr>
                <w:rFonts w:hint="eastAsia" w:ascii="宋体" w:hAnsi="宋体"/>
                <w:sz w:val="24"/>
              </w:rPr>
              <w:t>方案研发、办公、测试服务</w:t>
            </w:r>
            <w:r>
              <w:rPr>
                <w:rFonts w:hint="eastAsia" w:ascii="宋体" w:hAnsi="宋体"/>
                <w:sz w:val="24"/>
                <w:lang w:val="en-US" w:eastAsia="zh-CN"/>
              </w:rPr>
              <w:t>等</w:t>
            </w:r>
            <w:r>
              <w:rPr>
                <w:rFonts w:hint="eastAsia" w:ascii="宋体" w:hAnsi="宋体"/>
                <w:sz w:val="24"/>
                <w:lang w:eastAsia="zh-CN"/>
              </w:rPr>
              <w:t>，</w:t>
            </w:r>
            <w:r>
              <w:rPr>
                <w:rFonts w:hint="eastAsia" w:ascii="宋体" w:hAnsi="宋体"/>
                <w:sz w:val="24"/>
                <w:lang w:val="en-US" w:eastAsia="zh-CN"/>
              </w:rPr>
              <w:t>运营期环境影响评价由入驻企业另行评价</w:t>
            </w:r>
            <w:r>
              <w:rPr>
                <w:rFonts w:hint="eastAsia" w:ascii="宋体" w:hAnsi="宋体"/>
                <w:sz w:val="24"/>
              </w:rPr>
              <w:t>。</w:t>
            </w:r>
          </w:p>
          <w:p>
            <w:pPr>
              <w:snapToGrid w:val="0"/>
              <w:spacing w:line="360" w:lineRule="auto"/>
              <w:rPr>
                <w:b/>
                <w:sz w:val="24"/>
              </w:rPr>
            </w:pPr>
            <w:r>
              <w:rPr>
                <w:b/>
                <w:sz w:val="24"/>
              </w:rPr>
              <w:t>6.2、主要污染工序和污染物：</w:t>
            </w:r>
          </w:p>
          <w:p>
            <w:pPr>
              <w:adjustRightInd w:val="0"/>
              <w:snapToGrid w:val="0"/>
              <w:spacing w:line="360" w:lineRule="auto"/>
              <w:ind w:firstLine="480" w:firstLineChars="200"/>
              <w:rPr>
                <w:rFonts w:hint="eastAsia"/>
                <w:sz w:val="24"/>
              </w:rPr>
            </w:pPr>
            <w:r>
              <w:rPr>
                <w:sz w:val="24"/>
              </w:rPr>
              <w:t>污染主要分为施工期和营运期。</w:t>
            </w:r>
          </w:p>
          <w:p>
            <w:pPr>
              <w:adjustRightInd w:val="0"/>
              <w:snapToGrid w:val="0"/>
              <w:spacing w:line="360" w:lineRule="auto"/>
              <w:rPr>
                <w:sz w:val="24"/>
              </w:rPr>
            </w:pPr>
            <w:r>
              <w:rPr>
                <w:rFonts w:hint="eastAsia"/>
                <w:sz w:val="24"/>
              </w:rPr>
              <w:t>一、</w:t>
            </w:r>
            <w:r>
              <w:rPr>
                <w:sz w:val="24"/>
              </w:rPr>
              <w:t>施工期</w:t>
            </w:r>
          </w:p>
          <w:p>
            <w:pPr>
              <w:numPr>
                <w:ilvl w:val="0"/>
                <w:numId w:val="4"/>
              </w:numPr>
              <w:tabs>
                <w:tab w:val="left" w:pos="360"/>
              </w:tabs>
              <w:spacing w:line="360" w:lineRule="auto"/>
              <w:rPr>
                <w:rFonts w:hint="eastAsia"/>
                <w:sz w:val="24"/>
              </w:rPr>
            </w:pPr>
            <w:r>
              <w:rPr>
                <w:sz w:val="24"/>
              </w:rPr>
              <w:t>主要污染工序和污染物：</w:t>
            </w:r>
          </w:p>
          <w:p>
            <w:pPr>
              <w:spacing w:line="360" w:lineRule="auto"/>
              <w:ind w:firstLine="480" w:firstLineChars="200"/>
              <w:rPr>
                <w:sz w:val="24"/>
              </w:rPr>
            </w:pPr>
            <w:r>
              <w:rPr>
                <w:sz w:val="24"/>
              </w:rPr>
              <w:t>施工期主要污染工序为：建筑扬尘、施工弃土、施工期噪声、废气、施工期民工生活污水和混凝土搅拌废水、施工期生活垃圾。这些污染几乎发生于整个施工过程，但不同污染因子在不同施工段污染强度不同。</w:t>
            </w:r>
          </w:p>
          <w:p>
            <w:pPr>
              <w:spacing w:line="360" w:lineRule="auto"/>
              <w:ind w:firstLine="480" w:firstLineChars="200"/>
              <w:rPr>
                <w:sz w:val="24"/>
              </w:rPr>
            </w:pPr>
            <w:r>
              <w:rPr>
                <w:rFonts w:hint="eastAsia"/>
                <w:sz w:val="24"/>
              </w:rPr>
              <w:t>2</w:t>
            </w:r>
            <w:r>
              <w:rPr>
                <w:sz w:val="24"/>
              </w:rPr>
              <w:t>、施工期污染物简析</w:t>
            </w:r>
          </w:p>
          <w:p>
            <w:pPr>
              <w:spacing w:line="360" w:lineRule="auto"/>
              <w:ind w:firstLine="480" w:firstLineChars="200"/>
              <w:rPr>
                <w:rFonts w:hint="eastAsia"/>
                <w:sz w:val="24"/>
              </w:rPr>
            </w:pPr>
            <w:r>
              <w:rPr>
                <w:rFonts w:hint="eastAsia"/>
                <w:sz w:val="24"/>
              </w:rPr>
              <w:t>（1）</w:t>
            </w:r>
            <w:r>
              <w:rPr>
                <w:sz w:val="24"/>
              </w:rPr>
              <w:t>噪声：对建筑施工项目，施工期会使用各种建筑施工机械，如：卷扬机、混凝土搅拌机、振捣棒、砂轮机等将会产生机械噪声，另外土石方、建筑材料等运输车辆及装卸均会产生噪声，施工期噪声源值见表</w:t>
            </w:r>
            <w:r>
              <w:rPr>
                <w:rFonts w:hint="eastAsia"/>
                <w:sz w:val="24"/>
              </w:rPr>
              <w:t>17</w:t>
            </w:r>
            <w:r>
              <w:rPr>
                <w:sz w:val="24"/>
              </w:rPr>
              <w:t>。</w:t>
            </w:r>
          </w:p>
          <w:p>
            <w:pPr>
              <w:jc w:val="center"/>
              <w:rPr>
                <w:sz w:val="24"/>
              </w:rPr>
            </w:pPr>
            <w:r>
              <w:rPr>
                <w:sz w:val="24"/>
              </w:rPr>
              <w:t>表</w:t>
            </w:r>
            <w:r>
              <w:rPr>
                <w:rFonts w:hint="eastAsia"/>
                <w:sz w:val="24"/>
              </w:rPr>
              <w:t xml:space="preserve">17 </w:t>
            </w:r>
            <w:r>
              <w:rPr>
                <w:sz w:val="24"/>
              </w:rPr>
              <w:t>施工期机械噪声源值</w:t>
            </w:r>
          </w:p>
          <w:tbl>
            <w:tblPr>
              <w:tblStyle w:val="42"/>
              <w:tblW w:w="831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091"/>
              <w:gridCol w:w="2065"/>
              <w:gridCol w:w="20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5" w:type="dxa"/>
                  <w:vAlign w:val="center"/>
                </w:tcPr>
                <w:p>
                  <w:pPr>
                    <w:jc w:val="center"/>
                    <w:rPr>
                      <w:szCs w:val="21"/>
                    </w:rPr>
                  </w:pPr>
                  <w:r>
                    <w:rPr>
                      <w:szCs w:val="21"/>
                    </w:rPr>
                    <w:t>声源</w:t>
                  </w:r>
                </w:p>
              </w:tc>
              <w:tc>
                <w:tcPr>
                  <w:tcW w:w="2091" w:type="dxa"/>
                  <w:vAlign w:val="center"/>
                </w:tcPr>
                <w:p>
                  <w:pPr>
                    <w:jc w:val="center"/>
                    <w:rPr>
                      <w:szCs w:val="21"/>
                    </w:rPr>
                  </w:pPr>
                  <w:r>
                    <w:rPr>
                      <w:szCs w:val="21"/>
                    </w:rPr>
                    <w:t>声源强度dB（A）</w:t>
                  </w:r>
                </w:p>
              </w:tc>
              <w:tc>
                <w:tcPr>
                  <w:tcW w:w="2065" w:type="dxa"/>
                  <w:vAlign w:val="center"/>
                </w:tcPr>
                <w:p>
                  <w:pPr>
                    <w:jc w:val="center"/>
                    <w:rPr>
                      <w:szCs w:val="21"/>
                    </w:rPr>
                  </w:pPr>
                  <w:r>
                    <w:rPr>
                      <w:szCs w:val="21"/>
                    </w:rPr>
                    <w:t>声源</w:t>
                  </w:r>
                </w:p>
              </w:tc>
              <w:tc>
                <w:tcPr>
                  <w:tcW w:w="2091" w:type="dxa"/>
                  <w:vAlign w:val="center"/>
                </w:tcPr>
                <w:p>
                  <w:pPr>
                    <w:jc w:val="center"/>
                    <w:rPr>
                      <w:szCs w:val="21"/>
                    </w:rPr>
                  </w:pPr>
                  <w:r>
                    <w:rPr>
                      <w:szCs w:val="21"/>
                    </w:rPr>
                    <w:t>声源强度dB（A）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65" w:type="dxa"/>
                  <w:vAlign w:val="center"/>
                </w:tcPr>
                <w:p>
                  <w:pPr>
                    <w:jc w:val="center"/>
                    <w:rPr>
                      <w:szCs w:val="21"/>
                    </w:rPr>
                  </w:pPr>
                  <w:r>
                    <w:rPr>
                      <w:szCs w:val="21"/>
                    </w:rPr>
                    <w:t>打夯机</w:t>
                  </w:r>
                </w:p>
              </w:tc>
              <w:tc>
                <w:tcPr>
                  <w:tcW w:w="2091" w:type="dxa"/>
                  <w:vAlign w:val="center"/>
                </w:tcPr>
                <w:p>
                  <w:pPr>
                    <w:jc w:val="center"/>
                    <w:rPr>
                      <w:szCs w:val="21"/>
                    </w:rPr>
                  </w:pPr>
                  <w:r>
                    <w:rPr>
                      <w:szCs w:val="21"/>
                    </w:rPr>
                    <w:t>75～82</w:t>
                  </w:r>
                </w:p>
              </w:tc>
              <w:tc>
                <w:tcPr>
                  <w:tcW w:w="2065" w:type="dxa"/>
                  <w:vAlign w:val="center"/>
                </w:tcPr>
                <w:p>
                  <w:pPr>
                    <w:jc w:val="center"/>
                    <w:rPr>
                      <w:szCs w:val="21"/>
                    </w:rPr>
                  </w:pPr>
                  <w:r>
                    <w:rPr>
                      <w:szCs w:val="21"/>
                    </w:rPr>
                    <w:t>电锤</w:t>
                  </w:r>
                </w:p>
              </w:tc>
              <w:tc>
                <w:tcPr>
                  <w:tcW w:w="2091" w:type="dxa"/>
                  <w:vAlign w:val="center"/>
                </w:tcPr>
                <w:p>
                  <w:pPr>
                    <w:jc w:val="center"/>
                    <w:rPr>
                      <w:szCs w:val="21"/>
                    </w:rPr>
                  </w:pPr>
                  <w:r>
                    <w:rPr>
                      <w:szCs w:val="21"/>
                    </w:rPr>
                    <w:t>95～105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65" w:type="dxa"/>
                  <w:vAlign w:val="center"/>
                </w:tcPr>
                <w:p>
                  <w:pPr>
                    <w:jc w:val="center"/>
                    <w:rPr>
                      <w:szCs w:val="21"/>
                    </w:rPr>
                  </w:pPr>
                  <w:r>
                    <w:rPr>
                      <w:szCs w:val="21"/>
                    </w:rPr>
                    <w:t>运输车辆</w:t>
                  </w:r>
                </w:p>
              </w:tc>
              <w:tc>
                <w:tcPr>
                  <w:tcW w:w="2091" w:type="dxa"/>
                  <w:vAlign w:val="center"/>
                </w:tcPr>
                <w:p>
                  <w:pPr>
                    <w:jc w:val="center"/>
                    <w:rPr>
                      <w:szCs w:val="21"/>
                    </w:rPr>
                  </w:pPr>
                  <w:r>
                    <w:rPr>
                      <w:szCs w:val="21"/>
                    </w:rPr>
                    <w:t>80～85</w:t>
                  </w:r>
                </w:p>
              </w:tc>
              <w:tc>
                <w:tcPr>
                  <w:tcW w:w="2065" w:type="dxa"/>
                  <w:vAlign w:val="center"/>
                </w:tcPr>
                <w:p>
                  <w:pPr>
                    <w:jc w:val="center"/>
                    <w:rPr>
                      <w:szCs w:val="21"/>
                    </w:rPr>
                  </w:pPr>
                  <w:r>
                    <w:rPr>
                      <w:szCs w:val="21"/>
                    </w:rPr>
                    <w:t>手工钻</w:t>
                  </w:r>
                </w:p>
              </w:tc>
              <w:tc>
                <w:tcPr>
                  <w:tcW w:w="2091" w:type="dxa"/>
                  <w:vAlign w:val="center"/>
                </w:tcPr>
                <w:p>
                  <w:pPr>
                    <w:jc w:val="center"/>
                    <w:rPr>
                      <w:szCs w:val="21"/>
                    </w:rPr>
                  </w:pPr>
                  <w:r>
                    <w:rPr>
                      <w:szCs w:val="21"/>
                    </w:rPr>
                    <w:t>95～105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65" w:type="dxa"/>
                  <w:vAlign w:val="center"/>
                </w:tcPr>
                <w:p>
                  <w:pPr>
                    <w:jc w:val="center"/>
                    <w:rPr>
                      <w:szCs w:val="21"/>
                    </w:rPr>
                  </w:pPr>
                  <w:r>
                    <w:rPr>
                      <w:szCs w:val="21"/>
                    </w:rPr>
                    <w:t>振捣机</w:t>
                  </w:r>
                </w:p>
              </w:tc>
              <w:tc>
                <w:tcPr>
                  <w:tcW w:w="2091" w:type="dxa"/>
                  <w:vAlign w:val="center"/>
                </w:tcPr>
                <w:p>
                  <w:pPr>
                    <w:jc w:val="center"/>
                    <w:rPr>
                      <w:szCs w:val="21"/>
                    </w:rPr>
                  </w:pPr>
                  <w:r>
                    <w:rPr>
                      <w:szCs w:val="21"/>
                    </w:rPr>
                    <w:t>100～105</w:t>
                  </w:r>
                </w:p>
              </w:tc>
              <w:tc>
                <w:tcPr>
                  <w:tcW w:w="2065" w:type="dxa"/>
                  <w:vAlign w:val="center"/>
                </w:tcPr>
                <w:p>
                  <w:pPr>
                    <w:jc w:val="center"/>
                    <w:rPr>
                      <w:szCs w:val="21"/>
                    </w:rPr>
                  </w:pPr>
                  <w:r>
                    <w:rPr>
                      <w:szCs w:val="21"/>
                    </w:rPr>
                    <w:t>多功能木工刨</w:t>
                  </w:r>
                </w:p>
              </w:tc>
              <w:tc>
                <w:tcPr>
                  <w:tcW w:w="2091" w:type="dxa"/>
                  <w:vAlign w:val="center"/>
                </w:tcPr>
                <w:p>
                  <w:pPr>
                    <w:jc w:val="center"/>
                    <w:rPr>
                      <w:szCs w:val="21"/>
                    </w:rPr>
                  </w:pPr>
                  <w:r>
                    <w:rPr>
                      <w:szCs w:val="21"/>
                    </w:rPr>
                    <w:t>90～100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65" w:type="dxa"/>
                  <w:vAlign w:val="center"/>
                </w:tcPr>
                <w:p>
                  <w:pPr>
                    <w:jc w:val="center"/>
                    <w:rPr>
                      <w:szCs w:val="21"/>
                    </w:rPr>
                  </w:pPr>
                  <w:r>
                    <w:rPr>
                      <w:szCs w:val="21"/>
                    </w:rPr>
                    <w:t>电锯</w:t>
                  </w:r>
                </w:p>
              </w:tc>
              <w:tc>
                <w:tcPr>
                  <w:tcW w:w="2091" w:type="dxa"/>
                  <w:vAlign w:val="center"/>
                </w:tcPr>
                <w:p>
                  <w:pPr>
                    <w:jc w:val="center"/>
                    <w:rPr>
                      <w:szCs w:val="21"/>
                    </w:rPr>
                  </w:pPr>
                  <w:r>
                    <w:rPr>
                      <w:szCs w:val="21"/>
                    </w:rPr>
                    <w:t>100～105</w:t>
                  </w:r>
                </w:p>
              </w:tc>
              <w:tc>
                <w:tcPr>
                  <w:tcW w:w="2065" w:type="dxa"/>
                  <w:vAlign w:val="center"/>
                </w:tcPr>
                <w:p>
                  <w:pPr>
                    <w:jc w:val="center"/>
                    <w:rPr>
                      <w:szCs w:val="21"/>
                    </w:rPr>
                  </w:pPr>
                  <w:r>
                    <w:rPr>
                      <w:szCs w:val="21"/>
                    </w:rPr>
                    <w:t>角向磨光机</w:t>
                  </w:r>
                </w:p>
              </w:tc>
              <w:tc>
                <w:tcPr>
                  <w:tcW w:w="2091" w:type="dxa"/>
                  <w:vAlign w:val="center"/>
                </w:tcPr>
                <w:p>
                  <w:pPr>
                    <w:jc w:val="center"/>
                    <w:rPr>
                      <w:szCs w:val="21"/>
                    </w:rPr>
                  </w:pPr>
                  <w:r>
                    <w:rPr>
                      <w:szCs w:val="21"/>
                    </w:rPr>
                    <w:t>100～110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65" w:type="dxa"/>
                  <w:vAlign w:val="center"/>
                </w:tcPr>
                <w:p>
                  <w:pPr>
                    <w:jc w:val="center"/>
                    <w:rPr>
                      <w:szCs w:val="21"/>
                    </w:rPr>
                  </w:pPr>
                  <w:r>
                    <w:rPr>
                      <w:szCs w:val="21"/>
                    </w:rPr>
                    <w:t>电焊机</w:t>
                  </w:r>
                </w:p>
              </w:tc>
              <w:tc>
                <w:tcPr>
                  <w:tcW w:w="2091" w:type="dxa"/>
                  <w:vAlign w:val="center"/>
                </w:tcPr>
                <w:p>
                  <w:pPr>
                    <w:jc w:val="center"/>
                    <w:rPr>
                      <w:szCs w:val="21"/>
                    </w:rPr>
                  </w:pPr>
                  <w:r>
                    <w:rPr>
                      <w:szCs w:val="21"/>
                    </w:rPr>
                    <w:t>85～90</w:t>
                  </w:r>
                </w:p>
              </w:tc>
              <w:tc>
                <w:tcPr>
                  <w:tcW w:w="2065" w:type="dxa"/>
                  <w:vAlign w:val="center"/>
                </w:tcPr>
                <w:p>
                  <w:pPr>
                    <w:jc w:val="center"/>
                    <w:rPr>
                      <w:szCs w:val="21"/>
                    </w:rPr>
                  </w:pPr>
                  <w:r>
                    <w:rPr>
                      <w:szCs w:val="21"/>
                    </w:rPr>
                    <w:t>轻型载重车</w:t>
                  </w:r>
                </w:p>
              </w:tc>
              <w:tc>
                <w:tcPr>
                  <w:tcW w:w="2091" w:type="dxa"/>
                  <w:vAlign w:val="center"/>
                </w:tcPr>
                <w:p>
                  <w:pPr>
                    <w:jc w:val="center"/>
                    <w:rPr>
                      <w:szCs w:val="21"/>
                    </w:rPr>
                  </w:pPr>
                  <w:r>
                    <w:rPr>
                      <w:szCs w:val="21"/>
                    </w:rPr>
                    <w:t>75～80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65" w:type="dxa"/>
                  <w:vAlign w:val="center"/>
                </w:tcPr>
                <w:p>
                  <w:pPr>
                    <w:jc w:val="center"/>
                    <w:rPr>
                      <w:szCs w:val="21"/>
                    </w:rPr>
                  </w:pPr>
                  <w:r>
                    <w:rPr>
                      <w:szCs w:val="21"/>
                    </w:rPr>
                    <w:t>电钻</w:t>
                  </w:r>
                </w:p>
              </w:tc>
              <w:tc>
                <w:tcPr>
                  <w:tcW w:w="2091" w:type="dxa"/>
                  <w:vAlign w:val="center"/>
                </w:tcPr>
                <w:p>
                  <w:pPr>
                    <w:jc w:val="center"/>
                    <w:rPr>
                      <w:szCs w:val="21"/>
                    </w:rPr>
                  </w:pPr>
                  <w:r>
                    <w:rPr>
                      <w:szCs w:val="21"/>
                    </w:rPr>
                    <w:t>100～105</w:t>
                  </w:r>
                </w:p>
              </w:tc>
              <w:tc>
                <w:tcPr>
                  <w:tcW w:w="2065" w:type="dxa"/>
                  <w:vAlign w:val="center"/>
                </w:tcPr>
                <w:p>
                  <w:pPr>
                    <w:jc w:val="center"/>
                    <w:rPr>
                      <w:szCs w:val="21"/>
                    </w:rPr>
                  </w:pPr>
                </w:p>
              </w:tc>
              <w:tc>
                <w:tcPr>
                  <w:tcW w:w="2091" w:type="dxa"/>
                  <w:vAlign w:val="center"/>
                </w:tcPr>
                <w:p>
                  <w:pPr>
                    <w:jc w:val="center"/>
                    <w:rPr>
                      <w:szCs w:val="21"/>
                    </w:rPr>
                  </w:pPr>
                </w:p>
              </w:tc>
            </w:tr>
          </w:tbl>
          <w:p>
            <w:pPr>
              <w:spacing w:line="360" w:lineRule="auto"/>
              <w:ind w:firstLine="480" w:firstLineChars="200"/>
              <w:rPr>
                <w:rFonts w:hint="eastAsia"/>
                <w:sz w:val="24"/>
              </w:rPr>
            </w:pPr>
            <w:r>
              <w:rPr>
                <w:rFonts w:hint="eastAsia"/>
                <w:sz w:val="24"/>
              </w:rPr>
              <w:t>（2）</w:t>
            </w:r>
            <w:r>
              <w:rPr>
                <w:sz w:val="24"/>
              </w:rPr>
              <w:t>施工期废水：</w:t>
            </w:r>
          </w:p>
          <w:p>
            <w:pPr>
              <w:spacing w:line="360" w:lineRule="auto"/>
              <w:ind w:firstLine="480" w:firstLineChars="200"/>
              <w:rPr>
                <w:sz w:val="24"/>
              </w:rPr>
            </w:pPr>
            <w:r>
              <w:rPr>
                <w:sz w:val="24"/>
              </w:rPr>
              <w:t>施工期废水主要为工地生活污水及</w:t>
            </w:r>
            <w:r>
              <w:rPr>
                <w:rFonts w:hint="eastAsia"/>
                <w:sz w:val="24"/>
              </w:rPr>
              <w:t>施工</w:t>
            </w:r>
            <w:r>
              <w:rPr>
                <w:sz w:val="24"/>
              </w:rPr>
              <w:t>废水。</w:t>
            </w:r>
          </w:p>
          <w:p>
            <w:pPr>
              <w:spacing w:line="360" w:lineRule="auto"/>
              <w:ind w:firstLine="480" w:firstLineChars="200"/>
              <w:rPr>
                <w:rFonts w:hint="eastAsia"/>
                <w:sz w:val="24"/>
              </w:rPr>
            </w:pPr>
            <w:r>
              <w:rPr>
                <w:sz w:val="24"/>
              </w:rPr>
              <w:t>本工程施工高峰期施工人员可达50人左右。施工期期间，工地生活污水按0.05m</w:t>
            </w:r>
            <w:r>
              <w:rPr>
                <w:sz w:val="24"/>
                <w:vertAlign w:val="superscript"/>
              </w:rPr>
              <w:t>3</w:t>
            </w:r>
            <w:r>
              <w:rPr>
                <w:sz w:val="24"/>
              </w:rPr>
              <w:t>/人.d计，产生量为2.5m</w:t>
            </w:r>
            <w:r>
              <w:rPr>
                <w:sz w:val="24"/>
                <w:vertAlign w:val="superscript"/>
              </w:rPr>
              <w:t>3</w:t>
            </w:r>
            <w:r>
              <w:rPr>
                <w:sz w:val="24"/>
              </w:rPr>
              <w:t>/d,以排放系数为0.85计，排放量约为2.2m</w:t>
            </w:r>
            <w:r>
              <w:rPr>
                <w:sz w:val="24"/>
                <w:vertAlign w:val="superscript"/>
              </w:rPr>
              <w:t>3</w:t>
            </w:r>
            <w:r>
              <w:rPr>
                <w:sz w:val="24"/>
              </w:rPr>
              <w:t>/d</w:t>
            </w:r>
            <w:r>
              <w:rPr>
                <w:rFonts w:hint="eastAsia"/>
                <w:sz w:val="24"/>
              </w:rPr>
              <w:t>。</w:t>
            </w:r>
          </w:p>
          <w:p>
            <w:pPr>
              <w:spacing w:line="360" w:lineRule="auto"/>
              <w:ind w:firstLine="480" w:firstLineChars="200"/>
              <w:rPr>
                <w:sz w:val="24"/>
              </w:rPr>
            </w:pPr>
            <w:r>
              <w:rPr>
                <w:sz w:val="24"/>
              </w:rPr>
              <w:t>建筑施工废水主要是施工期间产生的水泥搅拌等泥浆水，具有污水量小，泥砂含量高（泥砂含量与施工机械、工程性质及工程进度等有关，一般含量为80-120g/L）的特点，且废水含有少量的废机油等污染物。</w:t>
            </w:r>
          </w:p>
          <w:p>
            <w:pPr>
              <w:adjustRightInd w:val="0"/>
              <w:snapToGrid w:val="0"/>
              <w:spacing w:line="360" w:lineRule="auto"/>
              <w:ind w:firstLine="480" w:firstLineChars="200"/>
              <w:rPr>
                <w:sz w:val="24"/>
              </w:rPr>
            </w:pPr>
            <w:r>
              <w:rPr>
                <w:sz w:val="24"/>
              </w:rPr>
              <w:t>据类比调查，建筑类施工废水发生量约为0.5kg/m</w:t>
            </w:r>
            <w:r>
              <w:rPr>
                <w:sz w:val="24"/>
                <w:vertAlign w:val="superscript"/>
              </w:rPr>
              <w:t>2</w:t>
            </w:r>
            <w:r>
              <w:rPr>
                <w:sz w:val="24"/>
              </w:rPr>
              <w:t>，即每平方米建筑面积产生的建筑施工废水为0.5kg，SS浓度为100g/l。</w:t>
            </w:r>
            <w:r>
              <w:rPr>
                <w:rFonts w:hint="eastAsia"/>
                <w:sz w:val="24"/>
              </w:rPr>
              <w:t>建筑面积为</w:t>
            </w:r>
            <w:r>
              <w:rPr>
                <w:rFonts w:hint="eastAsia"/>
                <w:sz w:val="24"/>
                <w:lang w:val="en-US" w:eastAsia="zh-CN"/>
              </w:rPr>
              <w:t>114207.1</w:t>
            </w:r>
            <w:r>
              <w:rPr>
                <w:rFonts w:hint="eastAsia"/>
                <w:sz w:val="24"/>
              </w:rPr>
              <w:t>平方米，</w:t>
            </w:r>
            <w:r>
              <w:rPr>
                <w:sz w:val="24"/>
              </w:rPr>
              <w:t>本项目施工期间建筑施工废水发生量为</w:t>
            </w:r>
            <w:r>
              <w:rPr>
                <w:rFonts w:hint="eastAsia"/>
                <w:sz w:val="24"/>
                <w:lang w:val="en-US" w:eastAsia="zh-CN"/>
              </w:rPr>
              <w:t>57.1</w:t>
            </w:r>
            <w:r>
              <w:rPr>
                <w:sz w:val="24"/>
              </w:rPr>
              <w:t>吨。建筑污水含沙量大，进行沉淀后回用于施工中，多余部分收集沉淀后排放市政污水管网，须采取严格的防护措施，不得随便外排。</w:t>
            </w:r>
          </w:p>
          <w:p>
            <w:pPr>
              <w:spacing w:line="360" w:lineRule="auto"/>
              <w:ind w:firstLine="480" w:firstLineChars="200"/>
              <w:rPr>
                <w:sz w:val="24"/>
              </w:rPr>
            </w:pPr>
            <w:r>
              <w:rPr>
                <w:rFonts w:hint="eastAsia"/>
                <w:sz w:val="24"/>
              </w:rPr>
              <w:t>（3）</w:t>
            </w:r>
            <w:r>
              <w:rPr>
                <w:sz w:val="24"/>
              </w:rPr>
              <w:t>固体废弃物：施工期会产生弃土、建筑垃圾、生活垃圾。</w:t>
            </w:r>
          </w:p>
          <w:p>
            <w:pPr>
              <w:spacing w:line="360" w:lineRule="auto"/>
              <w:ind w:firstLine="480" w:firstLineChars="200"/>
              <w:rPr>
                <w:sz w:val="24"/>
              </w:rPr>
            </w:pPr>
            <w:r>
              <w:rPr>
                <w:sz w:val="24"/>
              </w:rPr>
              <w:t>建筑垃圾主要来自于施工作业，包括砂石、石块、碎砖瓦、废木料、废金属、废钢筋等。</w:t>
            </w:r>
          </w:p>
          <w:p>
            <w:pPr>
              <w:spacing w:line="360" w:lineRule="auto"/>
              <w:ind w:firstLine="480" w:firstLineChars="200"/>
              <w:rPr>
                <w:sz w:val="24"/>
              </w:rPr>
            </w:pPr>
            <w:r>
              <w:rPr>
                <w:sz w:val="24"/>
              </w:rPr>
              <w:t>高峰时施工人员人员约50人，工地生活垃圾按0.5kg/人·d，产生量为25kg/d。</w:t>
            </w:r>
          </w:p>
          <w:p>
            <w:pPr>
              <w:spacing w:line="360" w:lineRule="auto"/>
              <w:ind w:firstLine="480" w:firstLineChars="200"/>
              <w:rPr>
                <w:sz w:val="24"/>
              </w:rPr>
            </w:pPr>
            <w:r>
              <w:rPr>
                <w:sz w:val="24"/>
              </w:rPr>
              <w:t>一般建筑垃圾发生量约为20kg/m</w:t>
            </w:r>
            <w:r>
              <w:rPr>
                <w:sz w:val="24"/>
                <w:vertAlign w:val="superscript"/>
              </w:rPr>
              <w:t>2</w:t>
            </w:r>
            <w:r>
              <w:rPr>
                <w:sz w:val="24"/>
              </w:rPr>
              <w:t>，即单位建筑面积的发生量为20kg。</w:t>
            </w:r>
            <w:r>
              <w:rPr>
                <w:rFonts w:hint="eastAsia"/>
                <w:sz w:val="24"/>
              </w:rPr>
              <w:t>本项目建筑面积为</w:t>
            </w:r>
            <w:r>
              <w:rPr>
                <w:rFonts w:hint="eastAsia"/>
                <w:sz w:val="24"/>
                <w:lang w:val="en-US" w:eastAsia="zh-CN"/>
              </w:rPr>
              <w:t>114207.1</w:t>
            </w:r>
            <w:r>
              <w:rPr>
                <w:rFonts w:hint="eastAsia"/>
                <w:sz w:val="24"/>
              </w:rPr>
              <w:t>平方米，</w:t>
            </w:r>
            <w:r>
              <w:rPr>
                <w:sz w:val="24"/>
              </w:rPr>
              <w:t>施工期间建筑垃圾发生量为</w:t>
            </w:r>
            <w:r>
              <w:rPr>
                <w:rFonts w:hint="eastAsia"/>
                <w:sz w:val="24"/>
                <w:lang w:val="en-US" w:eastAsia="zh-CN"/>
              </w:rPr>
              <w:t>2284.14</w:t>
            </w:r>
            <w:r>
              <w:rPr>
                <w:sz w:val="24"/>
              </w:rPr>
              <w:t>吨。施工产生的各类垃圾废弃物应堆置在规定的地点，施工中不得随意抛弃建筑材料、残土、旧料和其他杂物。</w:t>
            </w:r>
          </w:p>
          <w:p>
            <w:pPr>
              <w:spacing w:line="360" w:lineRule="auto"/>
              <w:ind w:firstLine="480" w:firstLineChars="200"/>
              <w:rPr>
                <w:rFonts w:hint="eastAsia"/>
                <w:sz w:val="24"/>
              </w:rPr>
            </w:pPr>
            <w:r>
              <w:rPr>
                <w:rFonts w:hint="eastAsia"/>
                <w:sz w:val="24"/>
              </w:rPr>
              <w:t>（4）</w:t>
            </w:r>
            <w:r>
              <w:rPr>
                <w:sz w:val="24"/>
              </w:rPr>
              <w:t>废气</w:t>
            </w:r>
          </w:p>
          <w:p>
            <w:pPr>
              <w:spacing w:line="360" w:lineRule="auto"/>
              <w:ind w:firstLine="480" w:firstLineChars="200"/>
              <w:rPr>
                <w:rFonts w:hint="eastAsia"/>
                <w:sz w:val="24"/>
              </w:rPr>
            </w:pPr>
            <w:r>
              <w:rPr>
                <w:rFonts w:hint="eastAsia"/>
                <w:sz w:val="24"/>
              </w:rPr>
              <w:t xml:space="preserve">施工阶段的大气污染源主要来自建设期间土石方和建筑材料运输所产生的扬尘和房屋装修的油漆废气。 </w:t>
            </w:r>
          </w:p>
          <w:p>
            <w:pPr>
              <w:spacing w:line="360" w:lineRule="auto"/>
              <w:ind w:firstLine="480" w:firstLineChars="200"/>
              <w:rPr>
                <w:rFonts w:hint="eastAsia"/>
                <w:sz w:val="24"/>
              </w:rPr>
            </w:pPr>
            <w:r>
              <w:rPr>
                <w:rFonts w:hint="eastAsia"/>
                <w:sz w:val="24"/>
              </w:rPr>
              <w:t xml:space="preserve">粉尘的影响范围较广，主要表现在交通运输沿线道路两侧及施工现场，尤其是天气干燥及风速较大时更为明显，从而使该区块及周围附近地区大气中总悬浮颗粒浓度增大。由于粉尘的产生量与天气、温度、风速、施工队文明作业程度和管理水平等因素有关，因此，其排放量难以定量估算。 </w:t>
            </w:r>
          </w:p>
          <w:p>
            <w:pPr>
              <w:spacing w:line="360" w:lineRule="auto"/>
              <w:ind w:firstLine="480" w:firstLineChars="200"/>
              <w:rPr>
                <w:rFonts w:hint="eastAsia"/>
                <w:sz w:val="24"/>
              </w:rPr>
            </w:pPr>
            <w:r>
              <w:rPr>
                <w:rFonts w:hint="eastAsia"/>
                <w:sz w:val="24"/>
              </w:rPr>
              <w:t>油漆废气主要来自于房屋装修阶段，该废气的排放属无组织排放，其主要污染因子为二甲苯和甲苯，此外还有极少量的汽油、丁醇和丙醇等。</w:t>
            </w:r>
            <w:r>
              <w:rPr>
                <w:rFonts w:hint="eastAsia"/>
                <w:sz w:val="24"/>
                <w:lang w:val="en-US" w:eastAsia="zh-CN"/>
              </w:rPr>
              <w:t>类比精装修房地产</w:t>
            </w:r>
            <w:r>
              <w:rPr>
                <w:rFonts w:hint="eastAsia"/>
                <w:sz w:val="24"/>
              </w:rPr>
              <w:t>调查，每 150m</w:t>
            </w:r>
            <w:r>
              <w:rPr>
                <w:rFonts w:hint="eastAsia"/>
                <w:sz w:val="24"/>
                <w:vertAlign w:val="superscript"/>
              </w:rPr>
              <w:t>2</w:t>
            </w:r>
            <w:r>
              <w:rPr>
                <w:rFonts w:hint="eastAsia"/>
                <w:sz w:val="24"/>
              </w:rPr>
              <w:t>的房屋装修需耗15个组份的涂料(包括地板漆、墙面漆、家具漆和内墙涂料等)，每组份涂料约为10kg，即约150kg。油漆在上漆后的挥发量约为涂料量的55%，即82.5kg，含甲苯和二甲苯约20%。</w:t>
            </w:r>
          </w:p>
          <w:p>
            <w:pPr>
              <w:adjustRightInd w:val="0"/>
              <w:snapToGrid w:val="0"/>
              <w:spacing w:line="360" w:lineRule="auto"/>
              <w:rPr>
                <w:rFonts w:hint="eastAsia"/>
                <w:sz w:val="24"/>
              </w:rPr>
            </w:pPr>
            <w:r>
              <w:rPr>
                <w:rFonts w:hint="eastAsia"/>
                <w:sz w:val="24"/>
              </w:rPr>
              <w:t>二、</w:t>
            </w:r>
            <w:r>
              <w:rPr>
                <w:sz w:val="24"/>
              </w:rPr>
              <w:t>营运期</w:t>
            </w:r>
          </w:p>
          <w:p>
            <w:pPr>
              <w:pStyle w:val="71"/>
              <w:snapToGrid w:val="0"/>
              <w:spacing w:line="360" w:lineRule="auto"/>
              <w:ind w:firstLine="480" w:firstLineChars="200"/>
              <w:jc w:val="both"/>
              <w:rPr>
                <w:rFonts w:ascii="Times New Roman" w:hAnsi="宋体" w:cs="Times New Roman"/>
                <w:color w:val="auto"/>
                <w:kern w:val="2"/>
                <w:shd w:val="clear" w:color="auto" w:fill="auto"/>
              </w:rPr>
            </w:pPr>
            <w:r>
              <w:rPr>
                <w:rFonts w:hint="eastAsia" w:ascii="Times New Roman" w:hAnsi="宋体" w:cs="Times New Roman"/>
                <w:color w:val="auto"/>
                <w:kern w:val="2"/>
                <w:shd w:val="clear" w:color="auto" w:fill="auto"/>
              </w:rPr>
              <w:t>本项目建成后，主要用于方案研发、办公、测试服务，</w:t>
            </w:r>
            <w:r>
              <w:rPr>
                <w:rFonts w:hint="eastAsia" w:ascii="Times New Roman" w:hAnsi="宋体" w:cs="Times New Roman"/>
                <w:color w:val="auto"/>
                <w:kern w:val="2"/>
                <w:shd w:val="clear" w:color="auto" w:fill="auto"/>
                <w:lang w:val="en-US" w:eastAsia="zh-CN"/>
              </w:rPr>
              <w:t>运营期环境影响主要为入驻企业的办公、生产产生，由入驻企业另行环境影响评价</w:t>
            </w:r>
            <w:r>
              <w:rPr>
                <w:rFonts w:hint="eastAsia" w:ascii="Times New Roman" w:hAnsi="宋体" w:cs="Times New Roman"/>
                <w:color w:val="auto"/>
                <w:kern w:val="2"/>
                <w:shd w:val="clear" w:color="auto" w:fill="auto"/>
                <w:lang w:eastAsia="zh-CN"/>
              </w:rPr>
              <w:t>，</w:t>
            </w:r>
            <w:r>
              <w:rPr>
                <w:rFonts w:hint="eastAsia" w:ascii="Times New Roman" w:hAnsi="宋体" w:cs="Times New Roman"/>
                <w:color w:val="auto"/>
                <w:kern w:val="2"/>
                <w:shd w:val="clear" w:color="auto" w:fill="auto"/>
                <w:lang w:val="en-US" w:eastAsia="zh-CN"/>
              </w:rPr>
              <w:t>本项目运营期环境影响主要为地下车库废气。</w:t>
            </w:r>
            <w:r>
              <w:rPr>
                <w:rFonts w:ascii="Times New Roman" w:hAnsi="宋体" w:cs="Times New Roman"/>
                <w:color w:val="auto"/>
                <w:kern w:val="2"/>
                <w:shd w:val="clear" w:color="auto" w:fill="auto"/>
              </w:rPr>
              <w:t xml:space="preserve"> </w:t>
            </w:r>
          </w:p>
          <w:p>
            <w:pPr>
              <w:pStyle w:val="18"/>
              <w:spacing w:line="360" w:lineRule="auto"/>
              <w:ind w:firstLine="480" w:firstLineChars="200"/>
              <w:rPr>
                <w:rFonts w:hint="eastAsia"/>
                <w:color w:val="auto"/>
                <w:shd w:val="clear" w:color="auto" w:fill="auto"/>
              </w:rPr>
            </w:pPr>
            <w:r>
              <w:rPr>
                <w:rFonts w:hint="eastAsia"/>
                <w:color w:val="auto"/>
                <w:shd w:val="clear" w:color="auto" w:fill="auto"/>
              </w:rPr>
              <w:t>1、</w:t>
            </w:r>
            <w:r>
              <w:rPr>
                <w:color w:val="auto"/>
                <w:shd w:val="clear" w:color="auto" w:fill="auto"/>
              </w:rPr>
              <w:t>废水污染物</w:t>
            </w:r>
          </w:p>
          <w:p>
            <w:pPr>
              <w:pStyle w:val="18"/>
              <w:spacing w:line="360" w:lineRule="auto"/>
              <w:ind w:firstLine="480" w:firstLineChars="200"/>
              <w:rPr>
                <w:rFonts w:hint="eastAsia"/>
                <w:color w:val="auto"/>
                <w:sz w:val="24"/>
                <w:shd w:val="clear" w:color="auto" w:fill="auto"/>
                <w:lang w:val="en-US" w:eastAsia="zh-CN"/>
              </w:rPr>
            </w:pPr>
            <w:r>
              <w:rPr>
                <w:rFonts w:hint="eastAsia"/>
                <w:color w:val="auto"/>
                <w:sz w:val="24"/>
                <w:shd w:val="clear" w:color="auto" w:fill="auto"/>
                <w:lang w:val="en-US" w:eastAsia="zh-CN"/>
              </w:rPr>
              <w:t>本项目运营期为</w:t>
            </w:r>
            <w:r>
              <w:rPr>
                <w:rFonts w:hint="eastAsia"/>
                <w:color w:val="auto"/>
                <w:shd w:val="clear" w:color="auto" w:fill="auto"/>
                <w:lang w:val="en-US" w:eastAsia="zh-CN"/>
              </w:rPr>
              <w:t>闲置的厂房及办公研发用房，</w:t>
            </w:r>
            <w:r>
              <w:rPr>
                <w:rFonts w:hint="eastAsia"/>
                <w:color w:val="auto"/>
                <w:sz w:val="24"/>
                <w:shd w:val="clear" w:color="auto" w:fill="auto"/>
                <w:lang w:val="en-US" w:eastAsia="zh-CN"/>
              </w:rPr>
              <w:t>无生活废水及生产废水产生。</w:t>
            </w:r>
          </w:p>
          <w:p>
            <w:pPr>
              <w:pStyle w:val="18"/>
              <w:spacing w:line="360" w:lineRule="auto"/>
              <w:ind w:firstLine="480" w:firstLineChars="200"/>
              <w:rPr>
                <w:rFonts w:hint="eastAsia"/>
                <w:color w:val="auto"/>
                <w:shd w:val="clear" w:color="auto" w:fill="auto"/>
              </w:rPr>
            </w:pPr>
            <w:r>
              <w:rPr>
                <w:rFonts w:hint="eastAsia"/>
                <w:color w:val="auto"/>
                <w:shd w:val="clear" w:color="auto" w:fill="auto"/>
              </w:rPr>
              <w:t>2、</w:t>
            </w:r>
            <w:r>
              <w:rPr>
                <w:color w:val="auto"/>
                <w:shd w:val="clear" w:color="auto" w:fill="auto"/>
              </w:rPr>
              <w:t>废</w:t>
            </w:r>
            <w:r>
              <w:rPr>
                <w:rFonts w:hint="eastAsia"/>
                <w:color w:val="auto"/>
                <w:shd w:val="clear" w:color="auto" w:fill="auto"/>
              </w:rPr>
              <w:t>气</w:t>
            </w:r>
            <w:r>
              <w:rPr>
                <w:color w:val="auto"/>
                <w:shd w:val="clear" w:color="auto" w:fill="auto"/>
              </w:rPr>
              <w:t>污染物</w:t>
            </w:r>
          </w:p>
          <w:p>
            <w:pPr>
              <w:pStyle w:val="18"/>
              <w:spacing w:line="360" w:lineRule="auto"/>
              <w:ind w:firstLine="480" w:firstLineChars="200"/>
              <w:rPr>
                <w:rFonts w:hint="eastAsia"/>
              </w:rPr>
            </w:pPr>
            <w:r>
              <w:rPr>
                <w:rFonts w:hint="eastAsia"/>
              </w:rPr>
              <w:t>本项目不产生工艺废气，仅有地下车库废气。</w:t>
            </w:r>
          </w:p>
          <w:p>
            <w:pPr>
              <w:autoSpaceDE w:val="0"/>
              <w:autoSpaceDN w:val="0"/>
              <w:snapToGrid w:val="0"/>
              <w:spacing w:line="360" w:lineRule="auto"/>
              <w:ind w:firstLine="480" w:firstLineChars="200"/>
              <w:rPr>
                <w:color w:val="000000"/>
                <w:sz w:val="24"/>
              </w:rPr>
            </w:pPr>
            <w:r>
              <w:rPr>
                <w:color w:val="000000"/>
                <w:sz w:val="24"/>
              </w:rPr>
              <w:t>本项目设有车库，机动车进入时有尾气污染，主要污染物为CO、HC、NOx及SO</w:t>
            </w:r>
            <w:r>
              <w:rPr>
                <w:color w:val="000000"/>
                <w:sz w:val="24"/>
                <w:vertAlign w:val="subscript"/>
              </w:rPr>
              <w:t>2</w:t>
            </w:r>
            <w:r>
              <w:rPr>
                <w:color w:val="000000"/>
                <w:sz w:val="24"/>
              </w:rPr>
              <w:t>，具体核算如下。</w:t>
            </w:r>
          </w:p>
          <w:p>
            <w:pPr>
              <w:spacing w:line="360" w:lineRule="auto"/>
              <w:ind w:firstLine="460" w:firstLineChars="192"/>
              <w:rPr>
                <w:color w:val="000000"/>
                <w:sz w:val="24"/>
              </w:rPr>
            </w:pPr>
            <w:r>
              <w:rPr>
                <w:color w:val="000000"/>
                <w:sz w:val="24"/>
              </w:rPr>
              <w:t>本项目汽车尾气主要来自设置于地下和地面的机动车停车位，地面机动车停车位为</w:t>
            </w:r>
            <w:r>
              <w:rPr>
                <w:rFonts w:hint="eastAsia"/>
                <w:color w:val="000000"/>
                <w:sz w:val="24"/>
                <w:lang w:val="en-US" w:eastAsia="zh-CN"/>
              </w:rPr>
              <w:t>235</w:t>
            </w:r>
            <w:r>
              <w:rPr>
                <w:color w:val="000000"/>
                <w:sz w:val="24"/>
              </w:rPr>
              <w:t>个，地下机动车停车位为</w:t>
            </w:r>
            <w:r>
              <w:rPr>
                <w:rFonts w:hint="eastAsia"/>
                <w:color w:val="000000"/>
                <w:sz w:val="24"/>
                <w:lang w:val="en-US" w:eastAsia="zh-CN"/>
              </w:rPr>
              <w:t>235</w:t>
            </w:r>
            <w:r>
              <w:rPr>
                <w:color w:val="000000"/>
                <w:sz w:val="24"/>
              </w:rPr>
              <w:t>个。由于地上为露天停车，产生的少量尾气易于扩散排放，因此，本项目只对地下停车进行汽车尾气核算。</w:t>
            </w:r>
          </w:p>
          <w:p>
            <w:pPr>
              <w:snapToGrid w:val="0"/>
              <w:spacing w:line="360" w:lineRule="auto"/>
              <w:ind w:firstLine="489" w:firstLineChars="204"/>
              <w:rPr>
                <w:color w:val="000000"/>
                <w:sz w:val="24"/>
              </w:rPr>
            </w:pPr>
            <w:r>
              <w:rPr>
                <w:color w:val="000000"/>
                <w:sz w:val="24"/>
              </w:rPr>
              <w:t>地下停车场汽车尾气主要是指汽车进出车库及在车库内行驶时，汽车怠速及慢速（≤5km/hr）状态下的尾气排放，包括排气管尾气、曲轴箱漏气及油箱和化油箱等燃料系统的泄漏等。由于南京市已全面禁止使用含铅汽油，汽车废气中主要污染因子为CO、HC、NO</w:t>
            </w:r>
            <w:r>
              <w:rPr>
                <w:color w:val="000000"/>
                <w:sz w:val="24"/>
                <w:vertAlign w:val="subscript"/>
              </w:rPr>
              <w:t>X</w:t>
            </w:r>
            <w:r>
              <w:rPr>
                <w:color w:val="000000"/>
                <w:sz w:val="24"/>
              </w:rPr>
              <w:t>、SO</w:t>
            </w:r>
            <w:r>
              <w:rPr>
                <w:color w:val="000000"/>
                <w:sz w:val="24"/>
                <w:vertAlign w:val="subscript"/>
              </w:rPr>
              <w:t>2</w:t>
            </w:r>
            <w:r>
              <w:rPr>
                <w:color w:val="000000"/>
                <w:sz w:val="24"/>
              </w:rPr>
              <w:t>等。汽车废气的排放量与车型、车况和车辆数等有关，参照《环境保护实用数据手册》，有代表性的汽车排出物的测定结果和大气污染物排放系数见表</w:t>
            </w:r>
            <w:r>
              <w:rPr>
                <w:rFonts w:hint="eastAsia"/>
                <w:color w:val="000000"/>
                <w:sz w:val="24"/>
              </w:rPr>
              <w:t>19</w:t>
            </w:r>
            <w:r>
              <w:rPr>
                <w:color w:val="000000"/>
                <w:sz w:val="24"/>
              </w:rPr>
              <w:t>。</w:t>
            </w:r>
          </w:p>
          <w:p>
            <w:pPr>
              <w:snapToGrid w:val="0"/>
              <w:spacing w:line="360" w:lineRule="auto"/>
              <w:ind w:firstLine="489" w:firstLineChars="204"/>
              <w:rPr>
                <w:color w:val="000000"/>
                <w:sz w:val="24"/>
              </w:rPr>
            </w:pPr>
          </w:p>
          <w:p>
            <w:pPr>
              <w:snapToGrid w:val="0"/>
              <w:spacing w:line="360" w:lineRule="auto"/>
              <w:ind w:firstLine="489" w:firstLineChars="204"/>
              <w:rPr>
                <w:color w:val="000000"/>
                <w:sz w:val="24"/>
              </w:rPr>
            </w:pPr>
          </w:p>
          <w:p>
            <w:pPr>
              <w:spacing w:line="360" w:lineRule="auto"/>
              <w:jc w:val="center"/>
              <w:rPr>
                <w:sz w:val="24"/>
              </w:rPr>
            </w:pPr>
            <w:r>
              <w:rPr>
                <w:rFonts w:hint="eastAsia" w:hAnsi="宋体"/>
                <w:sz w:val="24"/>
              </w:rPr>
              <w:t xml:space="preserve">表19 </w:t>
            </w:r>
            <w:r>
              <w:rPr>
                <w:rFonts w:hAnsi="宋体"/>
                <w:sz w:val="24"/>
              </w:rPr>
              <w:t>机动车消耗单位燃料大气污染物排放系数（单位：</w:t>
            </w:r>
            <w:r>
              <w:rPr>
                <w:sz w:val="24"/>
              </w:rPr>
              <w:t>g/L</w:t>
            </w:r>
            <w:r>
              <w:rPr>
                <w:rFonts w:hAnsi="宋体"/>
                <w:sz w:val="24"/>
              </w:rPr>
              <w:t>）</w:t>
            </w:r>
          </w:p>
          <w:tbl>
            <w:tblPr>
              <w:tblStyle w:val="42"/>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50"/>
              <w:gridCol w:w="1255"/>
              <w:gridCol w:w="1257"/>
              <w:gridCol w:w="126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jc w:val="center"/>
              </w:trPr>
              <w:tc>
                <w:tcPr>
                  <w:tcW w:w="2010" w:type="dxa"/>
                  <w:tcBorders>
                    <w:left w:val="single" w:color="auto" w:sz="4" w:space="0"/>
                    <w:tl2br w:val="single" w:color="auto" w:sz="4" w:space="0"/>
                  </w:tcBorders>
                  <w:vAlign w:val="center"/>
                </w:tcPr>
                <w:p>
                  <w:pPr>
                    <w:spacing w:line="320" w:lineRule="exact"/>
                    <w:ind w:firstLine="840" w:firstLineChars="400"/>
                    <w:jc w:val="center"/>
                    <w:rPr>
                      <w:bCs/>
                      <w:szCs w:val="21"/>
                    </w:rPr>
                  </w:pPr>
                  <w:r>
                    <w:rPr>
                      <w:bCs/>
                      <w:szCs w:val="21"/>
                    </w:rPr>
                    <w:t>污染物</w:t>
                  </w:r>
                </w:p>
                <w:p>
                  <w:pPr>
                    <w:spacing w:line="320" w:lineRule="exact"/>
                    <w:rPr>
                      <w:bCs/>
                      <w:szCs w:val="21"/>
                    </w:rPr>
                  </w:pPr>
                  <w:r>
                    <w:rPr>
                      <w:bCs/>
                      <w:szCs w:val="21"/>
                    </w:rPr>
                    <w:t>车种</w:t>
                  </w:r>
                </w:p>
              </w:tc>
              <w:tc>
                <w:tcPr>
                  <w:tcW w:w="1250" w:type="dxa"/>
                  <w:vAlign w:val="center"/>
                </w:tcPr>
                <w:p>
                  <w:pPr>
                    <w:spacing w:line="320" w:lineRule="exact"/>
                    <w:jc w:val="center"/>
                    <w:rPr>
                      <w:bCs/>
                      <w:szCs w:val="21"/>
                    </w:rPr>
                  </w:pPr>
                  <w:r>
                    <w:rPr>
                      <w:bCs/>
                      <w:szCs w:val="21"/>
                    </w:rPr>
                    <w:t>CO</w:t>
                  </w:r>
                </w:p>
              </w:tc>
              <w:tc>
                <w:tcPr>
                  <w:tcW w:w="1255" w:type="dxa"/>
                  <w:vAlign w:val="center"/>
                </w:tcPr>
                <w:p>
                  <w:pPr>
                    <w:spacing w:line="320" w:lineRule="exact"/>
                    <w:jc w:val="center"/>
                    <w:rPr>
                      <w:bCs/>
                      <w:szCs w:val="21"/>
                    </w:rPr>
                  </w:pPr>
                  <w:r>
                    <w:rPr>
                      <w:bCs/>
                      <w:szCs w:val="21"/>
                    </w:rPr>
                    <w:t>HC</w:t>
                  </w:r>
                </w:p>
              </w:tc>
              <w:tc>
                <w:tcPr>
                  <w:tcW w:w="1257" w:type="dxa"/>
                  <w:vAlign w:val="center"/>
                </w:tcPr>
                <w:p>
                  <w:pPr>
                    <w:spacing w:line="320" w:lineRule="exact"/>
                    <w:jc w:val="center"/>
                    <w:rPr>
                      <w:bCs/>
                      <w:szCs w:val="21"/>
                    </w:rPr>
                  </w:pPr>
                  <w:r>
                    <w:rPr>
                      <w:bCs/>
                      <w:szCs w:val="21"/>
                    </w:rPr>
                    <w:t>NO</w:t>
                  </w:r>
                  <w:r>
                    <w:rPr>
                      <w:bCs/>
                      <w:szCs w:val="21"/>
                      <w:vertAlign w:val="subscript"/>
                    </w:rPr>
                    <w:t>X</w:t>
                  </w:r>
                </w:p>
              </w:tc>
              <w:tc>
                <w:tcPr>
                  <w:tcW w:w="1269" w:type="dxa"/>
                  <w:vAlign w:val="center"/>
                </w:tcPr>
                <w:p>
                  <w:pPr>
                    <w:spacing w:line="320" w:lineRule="exact"/>
                    <w:jc w:val="center"/>
                    <w:rPr>
                      <w:bCs/>
                      <w:szCs w:val="21"/>
                    </w:rPr>
                  </w:pPr>
                  <w:r>
                    <w:rPr>
                      <w:bCs/>
                      <w:szCs w:val="21"/>
                    </w:rPr>
                    <w:t>醛类</w:t>
                  </w:r>
                </w:p>
              </w:tc>
              <w:tc>
                <w:tcPr>
                  <w:tcW w:w="1261" w:type="dxa"/>
                  <w:tcBorders>
                    <w:right w:val="single" w:color="auto" w:sz="4" w:space="0"/>
                  </w:tcBorders>
                  <w:vAlign w:val="center"/>
                </w:tcPr>
                <w:p>
                  <w:pPr>
                    <w:spacing w:line="320" w:lineRule="exact"/>
                    <w:jc w:val="center"/>
                    <w:rPr>
                      <w:bCs/>
                      <w:szCs w:val="21"/>
                    </w:rPr>
                  </w:pPr>
                  <w:r>
                    <w:rPr>
                      <w:bCs/>
                      <w:szCs w:val="21"/>
                    </w:rPr>
                    <w:t>SO</w:t>
                  </w:r>
                  <w:r>
                    <w:rPr>
                      <w:bCs/>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8" w:hRule="atLeast"/>
                <w:jc w:val="center"/>
              </w:trPr>
              <w:tc>
                <w:tcPr>
                  <w:tcW w:w="2010" w:type="dxa"/>
                  <w:tcBorders>
                    <w:left w:val="single" w:color="auto" w:sz="4" w:space="0"/>
                  </w:tcBorders>
                  <w:vAlign w:val="center"/>
                </w:tcPr>
                <w:p>
                  <w:pPr>
                    <w:spacing w:line="320" w:lineRule="exact"/>
                    <w:jc w:val="center"/>
                    <w:rPr>
                      <w:szCs w:val="21"/>
                    </w:rPr>
                  </w:pPr>
                  <w:r>
                    <w:rPr>
                      <w:szCs w:val="21"/>
                    </w:rPr>
                    <w:t>轿车（用汽油）</w:t>
                  </w:r>
                </w:p>
              </w:tc>
              <w:tc>
                <w:tcPr>
                  <w:tcW w:w="1250" w:type="dxa"/>
                  <w:vAlign w:val="center"/>
                </w:tcPr>
                <w:p>
                  <w:pPr>
                    <w:spacing w:line="320" w:lineRule="exact"/>
                    <w:jc w:val="center"/>
                    <w:rPr>
                      <w:szCs w:val="21"/>
                    </w:rPr>
                  </w:pPr>
                  <w:r>
                    <w:rPr>
                      <w:szCs w:val="21"/>
                    </w:rPr>
                    <w:t>191</w:t>
                  </w:r>
                </w:p>
              </w:tc>
              <w:tc>
                <w:tcPr>
                  <w:tcW w:w="1255" w:type="dxa"/>
                  <w:vAlign w:val="center"/>
                </w:tcPr>
                <w:p>
                  <w:pPr>
                    <w:spacing w:line="320" w:lineRule="exact"/>
                    <w:jc w:val="center"/>
                    <w:rPr>
                      <w:szCs w:val="21"/>
                    </w:rPr>
                  </w:pPr>
                  <w:r>
                    <w:rPr>
                      <w:szCs w:val="21"/>
                    </w:rPr>
                    <w:t>24.1</w:t>
                  </w:r>
                </w:p>
              </w:tc>
              <w:tc>
                <w:tcPr>
                  <w:tcW w:w="1257" w:type="dxa"/>
                  <w:vAlign w:val="center"/>
                </w:tcPr>
                <w:p>
                  <w:pPr>
                    <w:spacing w:line="320" w:lineRule="exact"/>
                    <w:jc w:val="center"/>
                    <w:rPr>
                      <w:szCs w:val="21"/>
                    </w:rPr>
                  </w:pPr>
                  <w:r>
                    <w:rPr>
                      <w:rFonts w:hint="eastAsia"/>
                      <w:szCs w:val="21"/>
                    </w:rPr>
                    <w:t>22</w:t>
                  </w:r>
                  <w:r>
                    <w:rPr>
                      <w:szCs w:val="21"/>
                    </w:rPr>
                    <w:t>.3</w:t>
                  </w:r>
                </w:p>
              </w:tc>
              <w:tc>
                <w:tcPr>
                  <w:tcW w:w="1269" w:type="dxa"/>
                  <w:vAlign w:val="center"/>
                </w:tcPr>
                <w:p>
                  <w:pPr>
                    <w:spacing w:line="320" w:lineRule="exact"/>
                    <w:jc w:val="center"/>
                    <w:rPr>
                      <w:szCs w:val="21"/>
                    </w:rPr>
                  </w:pPr>
                  <w:r>
                    <w:rPr>
                      <w:szCs w:val="21"/>
                    </w:rPr>
                    <w:cr/>
                  </w:r>
                  <w:r>
                    <w:rPr>
                      <w:rFonts w:hint="eastAsia"/>
                      <w:szCs w:val="21"/>
                    </w:rPr>
                    <w:t>0</w:t>
                  </w:r>
                  <w:r>
                    <w:rPr>
                      <w:szCs w:val="21"/>
                    </w:rPr>
                    <w:t>.324</w:t>
                  </w:r>
                </w:p>
              </w:tc>
              <w:tc>
                <w:tcPr>
                  <w:tcW w:w="1261" w:type="dxa"/>
                  <w:tcBorders>
                    <w:right w:val="single" w:color="auto" w:sz="4" w:space="0"/>
                  </w:tcBorders>
                  <w:vAlign w:val="center"/>
                </w:tcPr>
                <w:p>
                  <w:pPr>
                    <w:spacing w:line="320" w:lineRule="exact"/>
                    <w:jc w:val="center"/>
                    <w:rPr>
                      <w:szCs w:val="21"/>
                    </w:rPr>
                  </w:pPr>
                  <w:r>
                    <w:rPr>
                      <w:szCs w:val="21"/>
                    </w:rPr>
                    <w:t>0.291</w:t>
                  </w:r>
                </w:p>
              </w:tc>
            </w:tr>
          </w:tbl>
          <w:p>
            <w:pPr>
              <w:spacing w:line="360" w:lineRule="auto"/>
              <w:ind w:firstLine="480" w:firstLineChars="200"/>
              <w:rPr>
                <w:rFonts w:hint="eastAsia" w:hAnsi="宋体"/>
                <w:sz w:val="24"/>
              </w:rPr>
            </w:pPr>
            <w:r>
              <w:rPr>
                <w:rFonts w:hint="eastAsia" w:hAnsi="宋体"/>
                <w:sz w:val="24"/>
              </w:rPr>
              <w:t>按</w:t>
            </w:r>
            <w:r>
              <w:rPr>
                <w:rFonts w:hAnsi="宋体"/>
                <w:sz w:val="24"/>
              </w:rPr>
              <w:t>一般汽车出入停车场的行驶速度不大于5km/h，出入口到泊位的平均距离按照</w:t>
            </w:r>
            <w:r>
              <w:rPr>
                <w:rFonts w:hint="eastAsia" w:hAnsi="宋体"/>
                <w:sz w:val="24"/>
              </w:rPr>
              <w:t>10</w:t>
            </w:r>
            <w:r>
              <w:rPr>
                <w:rFonts w:hAnsi="宋体"/>
                <w:sz w:val="24"/>
              </w:rPr>
              <w:t>0m计算，汽车从出入口到泊位的运行时间约为</w:t>
            </w:r>
            <w:r>
              <w:rPr>
                <w:rFonts w:hint="eastAsia" w:hAnsi="宋体"/>
                <w:sz w:val="24"/>
              </w:rPr>
              <w:t>72</w:t>
            </w:r>
            <w:r>
              <w:rPr>
                <w:rFonts w:hAnsi="宋体"/>
                <w:sz w:val="24"/>
              </w:rPr>
              <w:t>s；从汽车停在泊位至关闭发动机一般在1s</w:t>
            </w:r>
            <w:r>
              <w:rPr>
                <w:rFonts w:hint="eastAsia" w:hAnsi="宋体"/>
                <w:sz w:val="24"/>
              </w:rPr>
              <w:t>～</w:t>
            </w:r>
            <w:r>
              <w:rPr>
                <w:rFonts w:hAnsi="宋体"/>
                <w:sz w:val="24"/>
              </w:rPr>
              <w:t>3s；而汽车从泊位启动至出车平均约1min，</w:t>
            </w:r>
            <w:r>
              <w:rPr>
                <w:rFonts w:hint="eastAsia" w:hAnsi="宋体"/>
                <w:sz w:val="24"/>
              </w:rPr>
              <w:t>则</w:t>
            </w:r>
            <w:r>
              <w:rPr>
                <w:rFonts w:hAnsi="宋体"/>
                <w:sz w:val="24"/>
              </w:rPr>
              <w:t>汽车出入停车场与在停车场内的运行时间约为100s。根据调查，车辆进出停车场的平均耗油速率为0.20L/km，得</w:t>
            </w:r>
            <w:r>
              <w:rPr>
                <w:rFonts w:hint="eastAsia" w:hAnsi="宋体"/>
                <w:sz w:val="24"/>
              </w:rPr>
              <w:t>车辆单位时间耗油为5.56</w:t>
            </w:r>
            <w:r>
              <w:rPr>
                <w:rFonts w:hAnsi="宋体"/>
                <w:sz w:val="24"/>
              </w:rPr>
              <w:t>×10</w:t>
            </w:r>
            <w:r>
              <w:rPr>
                <w:rFonts w:hAnsi="宋体"/>
                <w:sz w:val="24"/>
                <w:vertAlign w:val="superscript"/>
              </w:rPr>
              <w:t>-4</w:t>
            </w:r>
            <w:r>
              <w:rPr>
                <w:rFonts w:hAnsi="宋体"/>
                <w:sz w:val="24"/>
              </w:rPr>
              <w:t>L/s。每辆汽车进出停车场一次耗油量为0.0</w:t>
            </w:r>
            <w:r>
              <w:rPr>
                <w:rFonts w:hint="eastAsia" w:hAnsi="宋体"/>
                <w:sz w:val="24"/>
              </w:rPr>
              <w:t>576</w:t>
            </w:r>
            <w:r>
              <w:rPr>
                <w:rFonts w:hAnsi="宋体"/>
                <w:sz w:val="24"/>
              </w:rPr>
              <w:t>L（出入口到泊位的平均距离以</w:t>
            </w:r>
            <w:r>
              <w:rPr>
                <w:rFonts w:hint="eastAsia" w:hAnsi="宋体"/>
                <w:sz w:val="24"/>
              </w:rPr>
              <w:t>10</w:t>
            </w:r>
            <w:r>
              <w:rPr>
                <w:rFonts w:hAnsi="宋体"/>
                <w:sz w:val="24"/>
              </w:rPr>
              <w:t>0m计），每辆汽车进出停车场产生的废气污染物</w:t>
            </w:r>
            <w:r>
              <w:rPr>
                <w:rFonts w:hint="eastAsia" w:hAnsi="宋体"/>
                <w:sz w:val="24"/>
              </w:rPr>
              <w:t>SO</w:t>
            </w:r>
            <w:r>
              <w:rPr>
                <w:rFonts w:hint="eastAsia" w:hAnsi="宋体"/>
                <w:sz w:val="24"/>
                <w:vertAlign w:val="subscript"/>
              </w:rPr>
              <w:t>2</w:t>
            </w:r>
            <w:r>
              <w:rPr>
                <w:rFonts w:hint="eastAsia" w:hAnsi="宋体"/>
                <w:sz w:val="24"/>
              </w:rPr>
              <w:t>、</w:t>
            </w:r>
            <w:r>
              <w:rPr>
                <w:rFonts w:hAnsi="宋体"/>
                <w:sz w:val="24"/>
              </w:rPr>
              <w:t>NO</w:t>
            </w:r>
            <w:r>
              <w:rPr>
                <w:rFonts w:hint="eastAsia" w:hAnsi="宋体"/>
                <w:sz w:val="24"/>
                <w:vertAlign w:val="subscript"/>
              </w:rPr>
              <w:t>X</w:t>
            </w:r>
            <w:r>
              <w:rPr>
                <w:rFonts w:hAnsi="宋体"/>
                <w:sz w:val="24"/>
              </w:rPr>
              <w:t>、CO、HC的量分别为</w:t>
            </w:r>
            <w:r>
              <w:rPr>
                <w:rFonts w:hint="eastAsia" w:hAnsi="宋体"/>
                <w:sz w:val="24"/>
              </w:rPr>
              <w:t>0.016g、1.24</w:t>
            </w:r>
            <w:r>
              <w:rPr>
                <w:rFonts w:hAnsi="宋体"/>
                <w:sz w:val="24"/>
              </w:rPr>
              <w:t>g、</w:t>
            </w:r>
            <w:r>
              <w:rPr>
                <w:rFonts w:hint="eastAsia" w:hAnsi="宋体"/>
                <w:sz w:val="24"/>
              </w:rPr>
              <w:t>10.62</w:t>
            </w:r>
            <w:r>
              <w:rPr>
                <w:rFonts w:hAnsi="宋体"/>
                <w:sz w:val="24"/>
              </w:rPr>
              <w:t>g</w:t>
            </w:r>
            <w:r>
              <w:rPr>
                <w:rFonts w:hint="eastAsia" w:hAnsi="宋体"/>
                <w:sz w:val="24"/>
              </w:rPr>
              <w:t>和1.34</w:t>
            </w:r>
            <w:r>
              <w:rPr>
                <w:rFonts w:hAnsi="宋体"/>
                <w:sz w:val="24"/>
              </w:rPr>
              <w:t>g</w:t>
            </w:r>
            <w:r>
              <w:rPr>
                <w:rFonts w:hint="eastAsia" w:hAnsi="宋体"/>
                <w:sz w:val="24"/>
              </w:rPr>
              <w:t>，则地下车库年产生废气中主要污染物SO</w:t>
            </w:r>
            <w:r>
              <w:rPr>
                <w:rFonts w:hint="eastAsia" w:hAnsi="宋体"/>
                <w:sz w:val="24"/>
                <w:vertAlign w:val="subscript"/>
              </w:rPr>
              <w:t>2</w:t>
            </w:r>
            <w:r>
              <w:rPr>
                <w:rFonts w:hint="eastAsia" w:hAnsi="宋体"/>
                <w:sz w:val="24"/>
              </w:rPr>
              <w:t>、</w:t>
            </w:r>
            <w:r>
              <w:rPr>
                <w:rFonts w:hAnsi="宋体"/>
                <w:sz w:val="24"/>
              </w:rPr>
              <w:t>NOx</w:t>
            </w:r>
            <w:r>
              <w:rPr>
                <w:rFonts w:hint="eastAsia" w:hAnsi="宋体"/>
                <w:sz w:val="24"/>
              </w:rPr>
              <w:t>、</w:t>
            </w:r>
            <w:r>
              <w:rPr>
                <w:rFonts w:hAnsi="宋体"/>
                <w:sz w:val="24"/>
              </w:rPr>
              <w:t>CO</w:t>
            </w:r>
            <w:r>
              <w:rPr>
                <w:rFonts w:hint="eastAsia" w:hAnsi="宋体"/>
                <w:sz w:val="24"/>
              </w:rPr>
              <w:t>和</w:t>
            </w:r>
            <w:r>
              <w:rPr>
                <w:rFonts w:hAnsi="宋体"/>
                <w:sz w:val="24"/>
              </w:rPr>
              <w:t>非甲烷总烃的排放量</w:t>
            </w:r>
            <w:r>
              <w:rPr>
                <w:rFonts w:hint="eastAsia" w:hAnsi="宋体"/>
                <w:sz w:val="24"/>
              </w:rPr>
              <w:t>分别为</w:t>
            </w:r>
            <w:r>
              <w:rPr>
                <w:rFonts w:hint="eastAsia" w:hAnsi="宋体"/>
                <w:sz w:val="24"/>
                <w:lang w:eastAsia="zh-CN"/>
              </w:rPr>
              <w:t>0.0038</w:t>
            </w:r>
            <w:r>
              <w:rPr>
                <w:rFonts w:hint="eastAsia" w:hAnsi="宋体"/>
                <w:sz w:val="24"/>
              </w:rPr>
              <w:t>t/a、</w:t>
            </w:r>
            <w:r>
              <w:rPr>
                <w:rFonts w:hint="eastAsia" w:hAnsi="宋体"/>
                <w:sz w:val="24"/>
                <w:lang w:eastAsia="zh-CN"/>
              </w:rPr>
              <w:t>0.291</w:t>
            </w:r>
            <w:r>
              <w:rPr>
                <w:rFonts w:hint="eastAsia" w:hAnsi="宋体"/>
                <w:sz w:val="24"/>
              </w:rPr>
              <w:t>t/a、</w:t>
            </w:r>
            <w:r>
              <w:rPr>
                <w:rFonts w:hint="eastAsia" w:hAnsi="宋体"/>
                <w:sz w:val="24"/>
                <w:lang w:val="en-US" w:eastAsia="zh-CN"/>
              </w:rPr>
              <w:t>2.496</w:t>
            </w:r>
            <w:r>
              <w:rPr>
                <w:rFonts w:hint="eastAsia" w:hAnsi="宋体"/>
                <w:sz w:val="24"/>
              </w:rPr>
              <w:t>t/a和0.</w:t>
            </w:r>
            <w:r>
              <w:rPr>
                <w:rFonts w:hint="eastAsia" w:hAnsi="宋体"/>
                <w:sz w:val="24"/>
                <w:lang w:val="en-US" w:eastAsia="zh-CN"/>
              </w:rPr>
              <w:t>315</w:t>
            </w:r>
            <w:r>
              <w:rPr>
                <w:rFonts w:hint="eastAsia" w:hAnsi="宋体"/>
                <w:sz w:val="24"/>
              </w:rPr>
              <w:t>t/a。</w:t>
            </w:r>
          </w:p>
          <w:p>
            <w:pPr>
              <w:spacing w:line="360" w:lineRule="auto"/>
              <w:ind w:firstLine="480" w:firstLineChars="200"/>
              <w:rPr>
                <w:rFonts w:hint="eastAsia" w:hAnsi="宋体"/>
                <w:sz w:val="24"/>
              </w:rPr>
            </w:pPr>
            <w:r>
              <w:rPr>
                <w:rFonts w:hint="eastAsia" w:hAnsi="宋体"/>
                <w:sz w:val="24"/>
              </w:rPr>
              <w:t xml:space="preserve"> 3、噪声</w:t>
            </w:r>
          </w:p>
          <w:p>
            <w:pPr>
              <w:spacing w:line="360" w:lineRule="auto"/>
              <w:ind w:firstLine="480" w:firstLineChars="200"/>
              <w:rPr>
                <w:rFonts w:hint="eastAsia" w:hAnsi="宋体"/>
                <w:sz w:val="24"/>
                <w:lang w:val="en-US" w:eastAsia="zh-CN"/>
              </w:rPr>
            </w:pPr>
            <w:r>
              <w:rPr>
                <w:rFonts w:hint="eastAsia" w:hAnsi="宋体"/>
                <w:sz w:val="24"/>
                <w:lang w:val="en-US" w:eastAsia="zh-CN"/>
              </w:rPr>
              <w:t>本项目运营期间为闲置的厂房及办公研发用房，无噪声污染源。</w:t>
            </w:r>
          </w:p>
          <w:p>
            <w:pPr>
              <w:pStyle w:val="18"/>
              <w:spacing w:line="360" w:lineRule="auto"/>
              <w:rPr>
                <w:rFonts w:hint="eastAsia"/>
              </w:rPr>
            </w:pPr>
            <w:r>
              <w:rPr>
                <w:rFonts w:hint="eastAsia"/>
              </w:rPr>
              <w:t xml:space="preserve">    4、固体废弃物</w:t>
            </w:r>
          </w:p>
          <w:p>
            <w:pPr>
              <w:spacing w:line="360" w:lineRule="auto"/>
              <w:ind w:firstLine="480" w:firstLineChars="200"/>
              <w:rPr>
                <w:rFonts w:hint="eastAsia" w:hAnsi="宋体"/>
                <w:sz w:val="24"/>
                <w:lang w:val="en-US" w:eastAsia="zh-CN"/>
              </w:rPr>
            </w:pPr>
            <w:r>
              <w:rPr>
                <w:rFonts w:hint="eastAsia" w:hAnsi="宋体"/>
                <w:sz w:val="24"/>
                <w:lang w:val="en-US" w:eastAsia="zh-CN"/>
              </w:rPr>
              <w:t>本项目运营期间为闲置的厂房及办公研发用房，无固废产生。</w:t>
            </w:r>
          </w:p>
          <w:p>
            <w:pPr>
              <w:pStyle w:val="18"/>
              <w:spacing w:line="360" w:lineRule="auto"/>
              <w:rPr>
                <w:rFonts w:hint="eastAsia"/>
              </w:rPr>
            </w:pPr>
            <w:r>
              <w:rPr>
                <w:rFonts w:hint="eastAsia"/>
                <w:lang w:val="en-US" w:eastAsia="zh-CN"/>
              </w:rPr>
              <w:t xml:space="preserve">    5、</w:t>
            </w:r>
            <w:r>
              <w:rPr>
                <w:rFonts w:hint="eastAsia"/>
              </w:rPr>
              <w:t xml:space="preserve">项目污染物产生及排放情况汇总 </w:t>
            </w:r>
          </w:p>
          <w:p>
            <w:pPr>
              <w:pStyle w:val="71"/>
              <w:spacing w:line="360" w:lineRule="auto"/>
              <w:jc w:val="both"/>
            </w:pPr>
            <w:r>
              <w:rPr>
                <w:rFonts w:hint="eastAsia"/>
                <w:lang w:val="en-US" w:eastAsia="zh-CN"/>
              </w:rPr>
              <w:t xml:space="preserve">   </w:t>
            </w:r>
            <w:r>
              <w:rPr>
                <w:rFonts w:hint="eastAsia"/>
              </w:rPr>
              <w:t>本项目污染物产生及排放情况见下表所示。</w:t>
            </w:r>
          </w:p>
          <w:p>
            <w:pPr>
              <w:adjustRightInd w:val="0"/>
              <w:snapToGrid w:val="0"/>
              <w:spacing w:line="360" w:lineRule="auto"/>
              <w:jc w:val="center"/>
              <w:rPr>
                <w:rFonts w:hint="eastAsia"/>
                <w:spacing w:val="-9"/>
                <w:sz w:val="24"/>
              </w:rPr>
            </w:pPr>
            <w:r>
              <w:rPr>
                <w:rFonts w:hint="eastAsia"/>
                <w:sz w:val="24"/>
              </w:rPr>
              <w:t>表</w:t>
            </w:r>
            <w:r>
              <w:rPr>
                <w:rFonts w:hint="eastAsia"/>
                <w:b/>
                <w:bCs/>
                <w:sz w:val="24"/>
              </w:rPr>
              <w:t>23</w:t>
            </w:r>
            <w:r>
              <w:rPr>
                <w:rFonts w:hint="eastAsia"/>
                <w:sz w:val="24"/>
              </w:rPr>
              <w:t>本项目污染物产生及排放情况一览表</w:t>
            </w:r>
            <w:r>
              <w:rPr>
                <w:sz w:val="24"/>
              </w:rPr>
              <w:t xml:space="preserve"> </w:t>
            </w:r>
            <w:r>
              <w:rPr>
                <w:rFonts w:hint="eastAsia"/>
                <w:sz w:val="24"/>
              </w:rPr>
              <w:t>单位：</w:t>
            </w:r>
            <w:r>
              <w:rPr>
                <w:bCs/>
                <w:sz w:val="24"/>
              </w:rPr>
              <w:t>t/a</w:t>
            </w:r>
          </w:p>
          <w:tbl>
            <w:tblPr>
              <w:tblStyle w:val="42"/>
              <w:tblW w:w="8312"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9"/>
              <w:gridCol w:w="590"/>
              <w:gridCol w:w="1041"/>
              <w:gridCol w:w="951"/>
              <w:gridCol w:w="951"/>
              <w:gridCol w:w="953"/>
              <w:gridCol w:w="816"/>
              <w:gridCol w:w="219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PrEx>
              <w:trPr>
                <w:trHeight w:val="340" w:hRule="atLeast"/>
                <w:jc w:val="center"/>
              </w:trPr>
              <w:tc>
                <w:tcPr>
                  <w:tcW w:w="819" w:type="dxa"/>
                  <w:vMerge w:val="restart"/>
                  <w:vAlign w:val="center"/>
                </w:tcPr>
                <w:p>
                  <w:pPr>
                    <w:snapToGrid w:val="0"/>
                    <w:ind w:hanging="3"/>
                    <w:jc w:val="center"/>
                    <w:rPr>
                      <w:color w:val="000000"/>
                      <w:szCs w:val="21"/>
                    </w:rPr>
                  </w:pPr>
                  <w:r>
                    <w:rPr>
                      <w:color w:val="000000"/>
                      <w:szCs w:val="21"/>
                    </w:rPr>
                    <w:t>种类</w:t>
                  </w:r>
                </w:p>
              </w:tc>
              <w:tc>
                <w:tcPr>
                  <w:tcW w:w="1631" w:type="dxa"/>
                  <w:gridSpan w:val="2"/>
                  <w:vMerge w:val="restart"/>
                  <w:vAlign w:val="center"/>
                </w:tcPr>
                <w:p>
                  <w:pPr>
                    <w:pStyle w:val="85"/>
                    <w:snapToGrid w:val="0"/>
                    <w:spacing w:line="240" w:lineRule="auto"/>
                    <w:jc w:val="center"/>
                    <w:rPr>
                      <w:kern w:val="2"/>
                    </w:rPr>
                  </w:pPr>
                  <w:r>
                    <w:rPr>
                      <w:kern w:val="2"/>
                    </w:rPr>
                    <w:t>污染物名称</w:t>
                  </w:r>
                </w:p>
              </w:tc>
              <w:tc>
                <w:tcPr>
                  <w:tcW w:w="951" w:type="dxa"/>
                  <w:vMerge w:val="restart"/>
                  <w:vAlign w:val="center"/>
                </w:tcPr>
                <w:p>
                  <w:pPr>
                    <w:pStyle w:val="85"/>
                    <w:snapToGrid w:val="0"/>
                    <w:spacing w:line="240" w:lineRule="auto"/>
                    <w:jc w:val="center"/>
                    <w:rPr>
                      <w:kern w:val="2"/>
                    </w:rPr>
                  </w:pPr>
                  <w:r>
                    <w:rPr>
                      <w:kern w:val="2"/>
                    </w:rPr>
                    <w:t>本项目产生量</w:t>
                  </w:r>
                </w:p>
              </w:tc>
              <w:tc>
                <w:tcPr>
                  <w:tcW w:w="951" w:type="dxa"/>
                  <w:vMerge w:val="restart"/>
                  <w:vAlign w:val="center"/>
                </w:tcPr>
                <w:p>
                  <w:pPr>
                    <w:pStyle w:val="85"/>
                    <w:snapToGrid w:val="0"/>
                    <w:spacing w:line="240" w:lineRule="auto"/>
                    <w:jc w:val="center"/>
                    <w:rPr>
                      <w:kern w:val="2"/>
                    </w:rPr>
                  </w:pPr>
                  <w:r>
                    <w:rPr>
                      <w:kern w:val="2"/>
                    </w:rPr>
                    <w:t>本项目削减量</w:t>
                  </w:r>
                </w:p>
              </w:tc>
              <w:tc>
                <w:tcPr>
                  <w:tcW w:w="1769" w:type="dxa"/>
                  <w:gridSpan w:val="2"/>
                  <w:vAlign w:val="center"/>
                </w:tcPr>
                <w:p>
                  <w:pPr>
                    <w:pStyle w:val="85"/>
                    <w:snapToGrid w:val="0"/>
                    <w:spacing w:line="240" w:lineRule="auto"/>
                    <w:jc w:val="center"/>
                    <w:rPr>
                      <w:kern w:val="2"/>
                    </w:rPr>
                  </w:pPr>
                  <w:r>
                    <w:rPr>
                      <w:kern w:val="2"/>
                    </w:rPr>
                    <w:t>排放情况</w:t>
                  </w:r>
                </w:p>
              </w:tc>
              <w:tc>
                <w:tcPr>
                  <w:tcW w:w="2191" w:type="dxa"/>
                  <w:vMerge w:val="restart"/>
                  <w:vAlign w:val="center"/>
                </w:tcPr>
                <w:p>
                  <w:pPr>
                    <w:pStyle w:val="85"/>
                    <w:snapToGrid w:val="0"/>
                    <w:spacing w:line="240" w:lineRule="auto"/>
                    <w:jc w:val="center"/>
                  </w:pPr>
                  <w:r>
                    <w:t>备注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PrEx>
              <w:trPr>
                <w:trHeight w:val="340" w:hRule="atLeast"/>
                <w:jc w:val="center"/>
              </w:trPr>
              <w:tc>
                <w:tcPr>
                  <w:tcW w:w="819" w:type="dxa"/>
                  <w:vMerge w:val="continue"/>
                  <w:vAlign w:val="center"/>
                </w:tcPr>
                <w:p>
                  <w:pPr>
                    <w:snapToGrid w:val="0"/>
                    <w:ind w:hanging="3"/>
                    <w:jc w:val="center"/>
                    <w:rPr>
                      <w:color w:val="000000"/>
                      <w:szCs w:val="21"/>
                    </w:rPr>
                  </w:pPr>
                </w:p>
              </w:tc>
              <w:tc>
                <w:tcPr>
                  <w:tcW w:w="1631" w:type="dxa"/>
                  <w:gridSpan w:val="2"/>
                  <w:vMerge w:val="continue"/>
                  <w:vAlign w:val="center"/>
                </w:tcPr>
                <w:p>
                  <w:pPr>
                    <w:snapToGrid w:val="0"/>
                    <w:ind w:hanging="3"/>
                    <w:jc w:val="center"/>
                    <w:rPr>
                      <w:color w:val="000000"/>
                      <w:szCs w:val="21"/>
                    </w:rPr>
                  </w:pPr>
                </w:p>
              </w:tc>
              <w:tc>
                <w:tcPr>
                  <w:tcW w:w="951" w:type="dxa"/>
                  <w:vMerge w:val="continue"/>
                  <w:vAlign w:val="center"/>
                </w:tcPr>
                <w:p>
                  <w:pPr>
                    <w:snapToGrid w:val="0"/>
                    <w:ind w:hanging="3"/>
                    <w:jc w:val="center"/>
                    <w:rPr>
                      <w:color w:val="000000"/>
                      <w:szCs w:val="21"/>
                    </w:rPr>
                  </w:pPr>
                </w:p>
              </w:tc>
              <w:tc>
                <w:tcPr>
                  <w:tcW w:w="951" w:type="dxa"/>
                  <w:vMerge w:val="continue"/>
                  <w:vAlign w:val="center"/>
                </w:tcPr>
                <w:p>
                  <w:pPr>
                    <w:snapToGrid w:val="0"/>
                    <w:ind w:hanging="3"/>
                    <w:jc w:val="center"/>
                    <w:rPr>
                      <w:color w:val="000000"/>
                      <w:szCs w:val="21"/>
                    </w:rPr>
                  </w:pPr>
                </w:p>
              </w:tc>
              <w:tc>
                <w:tcPr>
                  <w:tcW w:w="953" w:type="dxa"/>
                  <w:vAlign w:val="center"/>
                </w:tcPr>
                <w:p>
                  <w:pPr>
                    <w:snapToGrid w:val="0"/>
                    <w:ind w:hanging="3"/>
                    <w:jc w:val="center"/>
                    <w:rPr>
                      <w:color w:val="000000"/>
                      <w:szCs w:val="21"/>
                    </w:rPr>
                  </w:pPr>
                  <w:r>
                    <w:rPr>
                      <w:color w:val="000000"/>
                      <w:szCs w:val="21"/>
                    </w:rPr>
                    <w:t>接管量</w:t>
                  </w:r>
                </w:p>
              </w:tc>
              <w:tc>
                <w:tcPr>
                  <w:tcW w:w="816" w:type="dxa"/>
                  <w:vAlign w:val="center"/>
                </w:tcPr>
                <w:p>
                  <w:pPr>
                    <w:snapToGrid w:val="0"/>
                    <w:ind w:hanging="3"/>
                    <w:jc w:val="center"/>
                    <w:rPr>
                      <w:color w:val="000000"/>
                      <w:szCs w:val="21"/>
                    </w:rPr>
                  </w:pPr>
                  <w:r>
                    <w:rPr>
                      <w:color w:val="000000"/>
                      <w:szCs w:val="21"/>
                    </w:rPr>
                    <w:t>最终排放量</w:t>
                  </w:r>
                </w:p>
              </w:tc>
              <w:tc>
                <w:tcPr>
                  <w:tcW w:w="2191" w:type="dxa"/>
                  <w:vMerge w:val="continue"/>
                  <w:vAlign w:val="center"/>
                </w:tcPr>
                <w:p>
                  <w:pPr>
                    <w:pStyle w:val="85"/>
                    <w:snapToGrid w:val="0"/>
                    <w:spacing w:line="240" w:lineRule="auto"/>
                    <w:jc w:val="center"/>
                    <w:rPr>
                      <w:b/>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9" w:type="dxa"/>
                  <w:vAlign w:val="center"/>
                </w:tcPr>
                <w:p>
                  <w:pPr>
                    <w:snapToGrid w:val="0"/>
                    <w:ind w:hanging="3"/>
                    <w:jc w:val="center"/>
                    <w:rPr>
                      <w:color w:val="000000"/>
                      <w:szCs w:val="21"/>
                    </w:rPr>
                  </w:pPr>
                  <w:r>
                    <w:rPr>
                      <w:color w:val="000000"/>
                      <w:szCs w:val="21"/>
                    </w:rPr>
                    <w:t>废水</w:t>
                  </w:r>
                </w:p>
              </w:tc>
              <w:tc>
                <w:tcPr>
                  <w:tcW w:w="1631" w:type="dxa"/>
                  <w:gridSpan w:val="2"/>
                  <w:vAlign w:val="center"/>
                </w:tcPr>
                <w:p>
                  <w:pPr>
                    <w:snapToGrid w:val="0"/>
                    <w:ind w:hanging="3"/>
                    <w:jc w:val="center"/>
                    <w:rPr>
                      <w:rFonts w:hint="eastAsia" w:eastAsia="宋体"/>
                      <w:color w:val="000000"/>
                      <w:szCs w:val="21"/>
                      <w:lang w:val="en-US" w:eastAsia="zh-CN"/>
                    </w:rPr>
                  </w:pPr>
                  <w:r>
                    <w:rPr>
                      <w:rFonts w:hint="eastAsia"/>
                      <w:color w:val="000000"/>
                      <w:szCs w:val="21"/>
                      <w:lang w:val="en-US" w:eastAsia="zh-CN"/>
                    </w:rPr>
                    <w:t>/</w:t>
                  </w:r>
                </w:p>
              </w:tc>
              <w:tc>
                <w:tcPr>
                  <w:tcW w:w="951" w:type="dxa"/>
                  <w:vAlign w:val="center"/>
                </w:tcPr>
                <w:p>
                  <w:pPr>
                    <w:snapToGrid w:val="0"/>
                    <w:ind w:hanging="3"/>
                    <w:jc w:val="center"/>
                    <w:rPr>
                      <w:rFonts w:hint="eastAsia" w:eastAsia="宋体"/>
                      <w:szCs w:val="21"/>
                      <w:lang w:val="en-US" w:eastAsia="zh-CN"/>
                    </w:rPr>
                  </w:pPr>
                  <w:r>
                    <w:rPr>
                      <w:rFonts w:hint="eastAsia"/>
                      <w:szCs w:val="21"/>
                      <w:lang w:val="en-US" w:eastAsia="zh-CN"/>
                    </w:rPr>
                    <w:t>/</w:t>
                  </w:r>
                </w:p>
              </w:tc>
              <w:tc>
                <w:tcPr>
                  <w:tcW w:w="951" w:type="dxa"/>
                  <w:vAlign w:val="center"/>
                </w:tcPr>
                <w:p>
                  <w:pPr>
                    <w:snapToGrid w:val="0"/>
                    <w:ind w:hanging="3"/>
                    <w:jc w:val="center"/>
                    <w:rPr>
                      <w:rFonts w:hint="eastAsia" w:eastAsia="宋体"/>
                      <w:szCs w:val="21"/>
                      <w:lang w:val="en-US" w:eastAsia="zh-CN"/>
                    </w:rPr>
                  </w:pPr>
                  <w:r>
                    <w:rPr>
                      <w:rFonts w:hint="eastAsia"/>
                      <w:szCs w:val="21"/>
                      <w:lang w:val="en-US" w:eastAsia="zh-CN"/>
                    </w:rPr>
                    <w:t>/</w:t>
                  </w:r>
                </w:p>
              </w:tc>
              <w:tc>
                <w:tcPr>
                  <w:tcW w:w="953" w:type="dxa"/>
                  <w:vAlign w:val="center"/>
                </w:tcPr>
                <w:p>
                  <w:pPr>
                    <w:snapToGrid w:val="0"/>
                    <w:ind w:hanging="3"/>
                    <w:jc w:val="center"/>
                    <w:rPr>
                      <w:rFonts w:hint="eastAsia" w:eastAsia="宋体"/>
                      <w:szCs w:val="21"/>
                      <w:lang w:val="en-US" w:eastAsia="zh-CN"/>
                    </w:rPr>
                  </w:pPr>
                  <w:r>
                    <w:rPr>
                      <w:rFonts w:hint="eastAsia"/>
                      <w:szCs w:val="21"/>
                      <w:lang w:val="en-US" w:eastAsia="zh-CN"/>
                    </w:rPr>
                    <w:t>/</w:t>
                  </w:r>
                </w:p>
              </w:tc>
              <w:tc>
                <w:tcPr>
                  <w:tcW w:w="816" w:type="dxa"/>
                  <w:vAlign w:val="center"/>
                </w:tcPr>
                <w:p>
                  <w:pPr>
                    <w:snapToGrid w:val="0"/>
                    <w:ind w:hanging="3"/>
                    <w:jc w:val="center"/>
                    <w:rPr>
                      <w:rFonts w:hint="eastAsia" w:eastAsia="宋体"/>
                      <w:szCs w:val="21"/>
                      <w:lang w:val="en-US" w:eastAsia="zh-CN"/>
                    </w:rPr>
                  </w:pPr>
                  <w:r>
                    <w:rPr>
                      <w:rFonts w:hint="eastAsia"/>
                      <w:szCs w:val="21"/>
                      <w:lang w:val="en-US" w:eastAsia="zh-CN"/>
                    </w:rPr>
                    <w:t>/</w:t>
                  </w:r>
                </w:p>
              </w:tc>
              <w:tc>
                <w:tcPr>
                  <w:tcW w:w="2191" w:type="dxa"/>
                  <w:vAlign w:val="center"/>
                </w:tcPr>
                <w:p>
                  <w:pPr>
                    <w:pStyle w:val="85"/>
                    <w:snapToGrid w:val="0"/>
                    <w:spacing w:line="240" w:lineRule="auto"/>
                    <w:jc w:val="center"/>
                    <w:rPr>
                      <w:rFonts w:hint="eastAsia" w:eastAsia="宋体"/>
                      <w:lang w:val="en-US" w:eastAsia="zh-CN"/>
                    </w:rPr>
                  </w:pPr>
                  <w:r>
                    <w:rPr>
                      <w:rFonts w:hint="eastAsia"/>
                      <w:lang w:val="en-US" w:eastAsia="zh-CN"/>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9" w:type="dxa"/>
                  <w:vMerge w:val="restart"/>
                  <w:vAlign w:val="center"/>
                </w:tcPr>
                <w:p>
                  <w:pPr>
                    <w:snapToGrid w:val="0"/>
                    <w:ind w:hanging="3"/>
                    <w:jc w:val="center"/>
                    <w:rPr>
                      <w:color w:val="000000"/>
                      <w:szCs w:val="21"/>
                    </w:rPr>
                  </w:pPr>
                  <w:r>
                    <w:rPr>
                      <w:color w:val="000000"/>
                      <w:szCs w:val="21"/>
                    </w:rPr>
                    <w:t>废气</w:t>
                  </w:r>
                </w:p>
              </w:tc>
              <w:tc>
                <w:tcPr>
                  <w:tcW w:w="590" w:type="dxa"/>
                  <w:vMerge w:val="restart"/>
                  <w:vAlign w:val="center"/>
                </w:tcPr>
                <w:p>
                  <w:pPr>
                    <w:snapToGrid w:val="0"/>
                    <w:ind w:hanging="3"/>
                    <w:jc w:val="center"/>
                    <w:rPr>
                      <w:color w:val="000000"/>
                      <w:szCs w:val="21"/>
                    </w:rPr>
                  </w:pPr>
                  <w:r>
                    <w:rPr>
                      <w:color w:val="000000"/>
                      <w:szCs w:val="21"/>
                    </w:rPr>
                    <w:t>停车场废气</w:t>
                  </w:r>
                </w:p>
              </w:tc>
              <w:tc>
                <w:tcPr>
                  <w:tcW w:w="1041" w:type="dxa"/>
                  <w:vAlign w:val="center"/>
                </w:tcPr>
                <w:p>
                  <w:pPr>
                    <w:snapToGrid w:val="0"/>
                    <w:ind w:hanging="3" w:firstLineChars="0"/>
                    <w:jc w:val="center"/>
                    <w:rPr>
                      <w:color w:val="000000"/>
                      <w:szCs w:val="21"/>
                    </w:rPr>
                  </w:pPr>
                  <w:r>
                    <w:rPr>
                      <w:color w:val="000000"/>
                      <w:szCs w:val="21"/>
                    </w:rPr>
                    <w:t>CO</w:t>
                  </w:r>
                </w:p>
              </w:tc>
              <w:tc>
                <w:tcPr>
                  <w:tcW w:w="951" w:type="dxa"/>
                  <w:vAlign w:val="center"/>
                </w:tcPr>
                <w:p>
                  <w:pPr>
                    <w:snapToGrid w:val="0"/>
                    <w:ind w:hanging="3"/>
                    <w:jc w:val="center"/>
                    <w:rPr>
                      <w:color w:val="000000"/>
                      <w:szCs w:val="21"/>
                    </w:rPr>
                  </w:pPr>
                  <w:r>
                    <w:rPr>
                      <w:rFonts w:hint="eastAsia"/>
                      <w:color w:val="000000"/>
                      <w:szCs w:val="21"/>
                    </w:rPr>
                    <w:t>2.496</w:t>
                  </w:r>
                </w:p>
              </w:tc>
              <w:tc>
                <w:tcPr>
                  <w:tcW w:w="951" w:type="dxa"/>
                  <w:vAlign w:val="center"/>
                </w:tcPr>
                <w:p>
                  <w:pPr>
                    <w:snapToGrid w:val="0"/>
                    <w:ind w:hanging="3"/>
                    <w:jc w:val="center"/>
                    <w:rPr>
                      <w:color w:val="000000"/>
                      <w:szCs w:val="21"/>
                    </w:rPr>
                  </w:pPr>
                  <w:r>
                    <w:rPr>
                      <w:color w:val="000000"/>
                      <w:szCs w:val="21"/>
                    </w:rPr>
                    <w:t>0</w:t>
                  </w:r>
                </w:p>
              </w:tc>
              <w:tc>
                <w:tcPr>
                  <w:tcW w:w="1769" w:type="dxa"/>
                  <w:gridSpan w:val="2"/>
                  <w:vAlign w:val="center"/>
                </w:tcPr>
                <w:p>
                  <w:pPr>
                    <w:snapToGrid w:val="0"/>
                    <w:ind w:hanging="3"/>
                    <w:jc w:val="center"/>
                    <w:rPr>
                      <w:color w:val="000000"/>
                      <w:szCs w:val="21"/>
                    </w:rPr>
                  </w:pPr>
                  <w:r>
                    <w:rPr>
                      <w:rFonts w:hint="eastAsia"/>
                      <w:color w:val="000000"/>
                      <w:szCs w:val="21"/>
                    </w:rPr>
                    <w:t>2.496</w:t>
                  </w:r>
                </w:p>
              </w:tc>
              <w:tc>
                <w:tcPr>
                  <w:tcW w:w="2191" w:type="dxa"/>
                  <w:vMerge w:val="restart"/>
                  <w:vAlign w:val="center"/>
                </w:tcPr>
                <w:p>
                  <w:pPr>
                    <w:pStyle w:val="85"/>
                    <w:snapToGrid w:val="0"/>
                    <w:spacing w:line="240" w:lineRule="auto"/>
                    <w:jc w:val="center"/>
                  </w:pPr>
                  <w:r>
                    <w:t>大气扩散，无组织排放</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9" w:type="dxa"/>
                  <w:vMerge w:val="continue"/>
                  <w:vAlign w:val="center"/>
                </w:tcPr>
                <w:p>
                  <w:pPr>
                    <w:snapToGrid w:val="0"/>
                    <w:ind w:hanging="3"/>
                    <w:jc w:val="center"/>
                    <w:rPr>
                      <w:color w:val="000000"/>
                      <w:szCs w:val="21"/>
                    </w:rPr>
                  </w:pPr>
                </w:p>
              </w:tc>
              <w:tc>
                <w:tcPr>
                  <w:tcW w:w="590" w:type="dxa"/>
                  <w:vMerge w:val="continue"/>
                  <w:vAlign w:val="center"/>
                </w:tcPr>
                <w:p>
                  <w:pPr>
                    <w:snapToGrid w:val="0"/>
                    <w:ind w:hanging="3"/>
                    <w:jc w:val="center"/>
                    <w:rPr>
                      <w:color w:val="000000"/>
                      <w:szCs w:val="21"/>
                    </w:rPr>
                  </w:pPr>
                </w:p>
              </w:tc>
              <w:tc>
                <w:tcPr>
                  <w:tcW w:w="1041" w:type="dxa"/>
                  <w:vAlign w:val="center"/>
                </w:tcPr>
                <w:p>
                  <w:pPr>
                    <w:snapToGrid w:val="0"/>
                    <w:ind w:hanging="3" w:firstLineChars="0"/>
                    <w:jc w:val="center"/>
                    <w:rPr>
                      <w:color w:val="000000"/>
                      <w:szCs w:val="21"/>
                    </w:rPr>
                  </w:pPr>
                  <w:r>
                    <w:rPr>
                      <w:color w:val="000000"/>
                      <w:szCs w:val="21"/>
                    </w:rPr>
                    <w:t>HC</w:t>
                  </w:r>
                </w:p>
              </w:tc>
              <w:tc>
                <w:tcPr>
                  <w:tcW w:w="951" w:type="dxa"/>
                  <w:vAlign w:val="center"/>
                </w:tcPr>
                <w:p>
                  <w:pPr>
                    <w:snapToGrid w:val="0"/>
                    <w:ind w:hanging="3"/>
                    <w:jc w:val="center"/>
                    <w:rPr>
                      <w:color w:val="000000"/>
                      <w:szCs w:val="21"/>
                    </w:rPr>
                  </w:pPr>
                  <w:r>
                    <w:rPr>
                      <w:rFonts w:hint="eastAsia"/>
                      <w:color w:val="000000"/>
                      <w:szCs w:val="21"/>
                    </w:rPr>
                    <w:t>0.315</w:t>
                  </w:r>
                </w:p>
              </w:tc>
              <w:tc>
                <w:tcPr>
                  <w:tcW w:w="951" w:type="dxa"/>
                  <w:vAlign w:val="center"/>
                </w:tcPr>
                <w:p>
                  <w:pPr>
                    <w:snapToGrid w:val="0"/>
                    <w:ind w:hanging="3"/>
                    <w:jc w:val="center"/>
                    <w:rPr>
                      <w:color w:val="000000"/>
                      <w:szCs w:val="21"/>
                    </w:rPr>
                  </w:pPr>
                </w:p>
              </w:tc>
              <w:tc>
                <w:tcPr>
                  <w:tcW w:w="1769" w:type="dxa"/>
                  <w:gridSpan w:val="2"/>
                  <w:vAlign w:val="center"/>
                </w:tcPr>
                <w:p>
                  <w:pPr>
                    <w:snapToGrid w:val="0"/>
                    <w:ind w:hanging="3"/>
                    <w:jc w:val="center"/>
                    <w:rPr>
                      <w:color w:val="000000"/>
                      <w:szCs w:val="21"/>
                    </w:rPr>
                  </w:pPr>
                  <w:r>
                    <w:rPr>
                      <w:rFonts w:hint="eastAsia"/>
                      <w:color w:val="000000"/>
                      <w:szCs w:val="21"/>
                    </w:rPr>
                    <w:t>0.315</w:t>
                  </w:r>
                </w:p>
              </w:tc>
              <w:tc>
                <w:tcPr>
                  <w:tcW w:w="2191" w:type="dxa"/>
                  <w:vMerge w:val="continue"/>
                  <w:vAlign w:val="center"/>
                </w:tcPr>
                <w:p>
                  <w:pPr>
                    <w:pStyle w:val="85"/>
                    <w:snapToGrid w:val="0"/>
                    <w:spacing w:line="240" w:lineRule="auto"/>
                    <w:jc w:val="cente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9" w:type="dxa"/>
                  <w:vMerge w:val="continue"/>
                  <w:vAlign w:val="center"/>
                </w:tcPr>
                <w:p>
                  <w:pPr>
                    <w:snapToGrid w:val="0"/>
                    <w:ind w:hanging="3"/>
                    <w:jc w:val="center"/>
                    <w:rPr>
                      <w:color w:val="000000"/>
                      <w:szCs w:val="21"/>
                    </w:rPr>
                  </w:pPr>
                </w:p>
              </w:tc>
              <w:tc>
                <w:tcPr>
                  <w:tcW w:w="590" w:type="dxa"/>
                  <w:vMerge w:val="continue"/>
                  <w:vAlign w:val="center"/>
                </w:tcPr>
                <w:p>
                  <w:pPr>
                    <w:snapToGrid w:val="0"/>
                    <w:ind w:hanging="3"/>
                    <w:jc w:val="center"/>
                    <w:rPr>
                      <w:color w:val="000000"/>
                      <w:szCs w:val="21"/>
                    </w:rPr>
                  </w:pPr>
                </w:p>
              </w:tc>
              <w:tc>
                <w:tcPr>
                  <w:tcW w:w="1041" w:type="dxa"/>
                  <w:vAlign w:val="center"/>
                </w:tcPr>
                <w:p>
                  <w:pPr>
                    <w:snapToGrid w:val="0"/>
                    <w:ind w:hanging="3" w:firstLineChars="0"/>
                    <w:jc w:val="center"/>
                    <w:rPr>
                      <w:color w:val="000000"/>
                      <w:szCs w:val="21"/>
                    </w:rPr>
                  </w:pPr>
                  <w:r>
                    <w:rPr>
                      <w:color w:val="000000"/>
                      <w:szCs w:val="21"/>
                    </w:rPr>
                    <w:t>NOx</w:t>
                  </w:r>
                </w:p>
              </w:tc>
              <w:tc>
                <w:tcPr>
                  <w:tcW w:w="951" w:type="dxa"/>
                  <w:vAlign w:val="center"/>
                </w:tcPr>
                <w:p>
                  <w:pPr>
                    <w:snapToGrid w:val="0"/>
                    <w:ind w:hanging="3"/>
                    <w:jc w:val="center"/>
                    <w:rPr>
                      <w:color w:val="000000"/>
                      <w:szCs w:val="21"/>
                    </w:rPr>
                  </w:pPr>
                  <w:r>
                    <w:rPr>
                      <w:rFonts w:hint="eastAsia"/>
                      <w:color w:val="000000"/>
                      <w:szCs w:val="21"/>
                    </w:rPr>
                    <w:t>0.291</w:t>
                  </w:r>
                </w:p>
              </w:tc>
              <w:tc>
                <w:tcPr>
                  <w:tcW w:w="951" w:type="dxa"/>
                  <w:vAlign w:val="center"/>
                </w:tcPr>
                <w:p>
                  <w:pPr>
                    <w:snapToGrid w:val="0"/>
                    <w:ind w:hanging="3"/>
                    <w:jc w:val="center"/>
                    <w:rPr>
                      <w:color w:val="000000"/>
                      <w:szCs w:val="21"/>
                    </w:rPr>
                  </w:pPr>
                  <w:r>
                    <w:rPr>
                      <w:color w:val="000000"/>
                      <w:szCs w:val="21"/>
                    </w:rPr>
                    <w:t>0</w:t>
                  </w:r>
                </w:p>
              </w:tc>
              <w:tc>
                <w:tcPr>
                  <w:tcW w:w="1769" w:type="dxa"/>
                  <w:gridSpan w:val="2"/>
                  <w:vAlign w:val="center"/>
                </w:tcPr>
                <w:p>
                  <w:pPr>
                    <w:snapToGrid w:val="0"/>
                    <w:ind w:hanging="3"/>
                    <w:jc w:val="center"/>
                    <w:rPr>
                      <w:color w:val="000000"/>
                      <w:szCs w:val="21"/>
                    </w:rPr>
                  </w:pPr>
                  <w:r>
                    <w:rPr>
                      <w:rFonts w:hint="eastAsia"/>
                      <w:color w:val="000000"/>
                      <w:szCs w:val="21"/>
                    </w:rPr>
                    <w:t>0.291</w:t>
                  </w:r>
                </w:p>
              </w:tc>
              <w:tc>
                <w:tcPr>
                  <w:tcW w:w="2191" w:type="dxa"/>
                  <w:vMerge w:val="continue"/>
                  <w:vAlign w:val="center"/>
                </w:tcPr>
                <w:p>
                  <w:pPr>
                    <w:pStyle w:val="85"/>
                    <w:snapToGrid w:val="0"/>
                    <w:spacing w:line="240" w:lineRule="auto"/>
                    <w:jc w:val="cente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9" w:type="dxa"/>
                  <w:vMerge w:val="continue"/>
                  <w:vAlign w:val="center"/>
                </w:tcPr>
                <w:p>
                  <w:pPr>
                    <w:snapToGrid w:val="0"/>
                    <w:ind w:hanging="3"/>
                    <w:jc w:val="center"/>
                    <w:rPr>
                      <w:color w:val="000000"/>
                      <w:szCs w:val="21"/>
                    </w:rPr>
                  </w:pPr>
                </w:p>
              </w:tc>
              <w:tc>
                <w:tcPr>
                  <w:tcW w:w="590" w:type="dxa"/>
                  <w:vMerge w:val="continue"/>
                  <w:vAlign w:val="center"/>
                </w:tcPr>
                <w:p>
                  <w:pPr>
                    <w:snapToGrid w:val="0"/>
                    <w:ind w:hanging="3"/>
                    <w:jc w:val="center"/>
                    <w:rPr>
                      <w:color w:val="000000"/>
                      <w:szCs w:val="21"/>
                    </w:rPr>
                  </w:pPr>
                </w:p>
              </w:tc>
              <w:tc>
                <w:tcPr>
                  <w:tcW w:w="1041" w:type="dxa"/>
                  <w:vAlign w:val="center"/>
                </w:tcPr>
                <w:p>
                  <w:pPr>
                    <w:snapToGrid w:val="0"/>
                    <w:ind w:hanging="3" w:firstLineChars="0"/>
                    <w:jc w:val="center"/>
                    <w:rPr>
                      <w:color w:val="000000"/>
                      <w:szCs w:val="21"/>
                    </w:rPr>
                  </w:pPr>
                  <w:r>
                    <w:rPr>
                      <w:color w:val="000000"/>
                      <w:szCs w:val="21"/>
                    </w:rPr>
                    <w:t>SO</w:t>
                  </w:r>
                  <w:r>
                    <w:rPr>
                      <w:color w:val="000000"/>
                      <w:szCs w:val="21"/>
                      <w:vertAlign w:val="subscript"/>
                    </w:rPr>
                    <w:t>2</w:t>
                  </w:r>
                </w:p>
              </w:tc>
              <w:tc>
                <w:tcPr>
                  <w:tcW w:w="951" w:type="dxa"/>
                  <w:vAlign w:val="center"/>
                </w:tcPr>
                <w:p>
                  <w:pPr>
                    <w:snapToGrid w:val="0"/>
                    <w:ind w:hanging="3"/>
                    <w:jc w:val="center"/>
                    <w:rPr>
                      <w:rFonts w:hint="eastAsia" w:eastAsia="宋体"/>
                      <w:color w:val="000000"/>
                      <w:szCs w:val="21"/>
                      <w:lang w:eastAsia="zh-CN"/>
                    </w:rPr>
                  </w:pPr>
                  <w:r>
                    <w:rPr>
                      <w:rFonts w:hint="eastAsia" w:eastAsia="宋体"/>
                      <w:color w:val="000000"/>
                      <w:szCs w:val="21"/>
                      <w:lang w:eastAsia="zh-CN"/>
                    </w:rPr>
                    <w:t>0.0038</w:t>
                  </w:r>
                </w:p>
              </w:tc>
              <w:tc>
                <w:tcPr>
                  <w:tcW w:w="951" w:type="dxa"/>
                  <w:vAlign w:val="center"/>
                </w:tcPr>
                <w:p>
                  <w:pPr>
                    <w:snapToGrid w:val="0"/>
                    <w:ind w:hanging="3"/>
                    <w:jc w:val="center"/>
                    <w:rPr>
                      <w:color w:val="000000"/>
                      <w:szCs w:val="21"/>
                    </w:rPr>
                  </w:pPr>
                  <w:r>
                    <w:rPr>
                      <w:color w:val="000000"/>
                      <w:szCs w:val="21"/>
                    </w:rPr>
                    <w:t>0</w:t>
                  </w:r>
                </w:p>
              </w:tc>
              <w:tc>
                <w:tcPr>
                  <w:tcW w:w="1769" w:type="dxa"/>
                  <w:gridSpan w:val="2"/>
                  <w:vAlign w:val="center"/>
                </w:tcPr>
                <w:p>
                  <w:pPr>
                    <w:snapToGrid w:val="0"/>
                    <w:ind w:hanging="3"/>
                    <w:jc w:val="center"/>
                    <w:rPr>
                      <w:rFonts w:hint="eastAsia" w:eastAsia="宋体"/>
                      <w:color w:val="000000"/>
                      <w:szCs w:val="21"/>
                      <w:lang w:eastAsia="zh-CN"/>
                    </w:rPr>
                  </w:pPr>
                  <w:r>
                    <w:rPr>
                      <w:rFonts w:hint="eastAsia" w:eastAsia="宋体"/>
                      <w:color w:val="000000"/>
                      <w:szCs w:val="21"/>
                      <w:lang w:eastAsia="zh-CN"/>
                    </w:rPr>
                    <w:t>0.0038</w:t>
                  </w:r>
                </w:p>
              </w:tc>
              <w:tc>
                <w:tcPr>
                  <w:tcW w:w="2191" w:type="dxa"/>
                  <w:vMerge w:val="continue"/>
                  <w:vAlign w:val="center"/>
                </w:tcPr>
                <w:p>
                  <w:pPr>
                    <w:pStyle w:val="85"/>
                    <w:snapToGrid w:val="0"/>
                    <w:spacing w:line="240" w:lineRule="auto"/>
                    <w:jc w:val="cente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9" w:type="dxa"/>
                  <w:vAlign w:val="center"/>
                </w:tcPr>
                <w:p>
                  <w:pPr>
                    <w:snapToGrid w:val="0"/>
                    <w:ind w:hanging="3"/>
                    <w:jc w:val="center"/>
                    <w:rPr>
                      <w:color w:val="000000"/>
                      <w:szCs w:val="21"/>
                    </w:rPr>
                  </w:pPr>
                  <w:bookmarkStart w:id="57" w:name="OLE_LINK13" w:colFirst="2" w:colLast="3"/>
                  <w:bookmarkStart w:id="58" w:name="OLE_LINK14" w:colFirst="2" w:colLast="3"/>
                  <w:bookmarkStart w:id="59" w:name="_Hlk443420612"/>
                  <w:r>
                    <w:rPr>
                      <w:color w:val="000000"/>
                      <w:szCs w:val="21"/>
                    </w:rPr>
                    <w:t>固废</w:t>
                  </w:r>
                </w:p>
              </w:tc>
              <w:tc>
                <w:tcPr>
                  <w:tcW w:w="1631" w:type="dxa"/>
                  <w:gridSpan w:val="2"/>
                  <w:vAlign w:val="center"/>
                </w:tcPr>
                <w:p>
                  <w:pPr>
                    <w:snapToGrid w:val="0"/>
                    <w:ind w:hanging="3"/>
                    <w:jc w:val="center"/>
                    <w:rPr>
                      <w:rFonts w:hint="eastAsia" w:eastAsia="宋体"/>
                      <w:color w:val="000000"/>
                      <w:szCs w:val="21"/>
                      <w:lang w:eastAsia="zh-CN"/>
                    </w:rPr>
                  </w:pPr>
                  <w:r>
                    <w:rPr>
                      <w:rFonts w:hint="eastAsia"/>
                      <w:color w:val="000000"/>
                      <w:szCs w:val="21"/>
                      <w:lang w:val="en-US" w:eastAsia="zh-CN"/>
                    </w:rPr>
                    <w:t>/</w:t>
                  </w:r>
                </w:p>
              </w:tc>
              <w:tc>
                <w:tcPr>
                  <w:tcW w:w="951" w:type="dxa"/>
                  <w:vAlign w:val="center"/>
                </w:tcPr>
                <w:p>
                  <w:pPr>
                    <w:snapToGrid w:val="0"/>
                    <w:ind w:hanging="3"/>
                    <w:jc w:val="center"/>
                    <w:rPr>
                      <w:rFonts w:hint="eastAsia" w:eastAsia="宋体"/>
                      <w:color w:val="000000"/>
                      <w:szCs w:val="21"/>
                      <w:lang w:val="en-US" w:eastAsia="zh-CN"/>
                    </w:rPr>
                  </w:pPr>
                  <w:r>
                    <w:rPr>
                      <w:rFonts w:hint="eastAsia"/>
                      <w:color w:val="000000"/>
                      <w:szCs w:val="21"/>
                      <w:lang w:val="en-US" w:eastAsia="zh-CN"/>
                    </w:rPr>
                    <w:t>/</w:t>
                  </w:r>
                </w:p>
              </w:tc>
              <w:tc>
                <w:tcPr>
                  <w:tcW w:w="951" w:type="dxa"/>
                  <w:vAlign w:val="center"/>
                </w:tcPr>
                <w:p>
                  <w:pPr>
                    <w:snapToGrid w:val="0"/>
                    <w:ind w:hanging="3"/>
                    <w:jc w:val="center"/>
                    <w:rPr>
                      <w:rFonts w:hint="eastAsia" w:eastAsia="宋体"/>
                      <w:color w:val="000000"/>
                      <w:szCs w:val="21"/>
                      <w:lang w:eastAsia="zh-CN"/>
                    </w:rPr>
                  </w:pPr>
                  <w:r>
                    <w:rPr>
                      <w:rFonts w:hint="eastAsia"/>
                      <w:color w:val="000000"/>
                      <w:szCs w:val="21"/>
                      <w:lang w:val="en-US" w:eastAsia="zh-CN"/>
                    </w:rPr>
                    <w:t>/</w:t>
                  </w:r>
                </w:p>
              </w:tc>
              <w:tc>
                <w:tcPr>
                  <w:tcW w:w="1769" w:type="dxa"/>
                  <w:gridSpan w:val="2"/>
                  <w:vAlign w:val="center"/>
                </w:tcPr>
                <w:p>
                  <w:pPr>
                    <w:snapToGrid w:val="0"/>
                    <w:ind w:hanging="3"/>
                    <w:jc w:val="center"/>
                    <w:rPr>
                      <w:rFonts w:hint="eastAsia" w:eastAsia="宋体"/>
                      <w:color w:val="000000"/>
                      <w:szCs w:val="21"/>
                      <w:lang w:eastAsia="zh-CN"/>
                    </w:rPr>
                  </w:pPr>
                  <w:r>
                    <w:rPr>
                      <w:rFonts w:hint="eastAsia"/>
                      <w:color w:val="000000"/>
                      <w:szCs w:val="21"/>
                      <w:lang w:val="en-US" w:eastAsia="zh-CN"/>
                    </w:rPr>
                    <w:t>/</w:t>
                  </w:r>
                </w:p>
              </w:tc>
              <w:tc>
                <w:tcPr>
                  <w:tcW w:w="2191" w:type="dxa"/>
                  <w:vAlign w:val="center"/>
                </w:tcPr>
                <w:p>
                  <w:pPr>
                    <w:pStyle w:val="85"/>
                    <w:snapToGrid w:val="0"/>
                    <w:jc w:val="center"/>
                    <w:rPr>
                      <w:rFonts w:hint="eastAsia" w:eastAsia="宋体"/>
                      <w:lang w:eastAsia="zh-CN"/>
                    </w:rPr>
                  </w:pPr>
                  <w:r>
                    <w:rPr>
                      <w:rFonts w:hint="eastAsia"/>
                      <w:lang w:val="en-US" w:eastAsia="zh-CN"/>
                    </w:rPr>
                    <w:t>/</w:t>
                  </w:r>
                </w:p>
              </w:tc>
            </w:tr>
            <w:bookmarkEnd w:id="57"/>
            <w:bookmarkEnd w:id="58"/>
            <w:bookmarkEnd w:id="59"/>
          </w:tbl>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p>
            <w:pPr>
              <w:pStyle w:val="18"/>
              <w:spacing w:line="360" w:lineRule="auto"/>
              <w:rPr>
                <w:rFonts w:hint="eastAsia"/>
              </w:rPr>
            </w:pPr>
            <w:r>
              <w:rPr>
                <w:rFonts w:hint="eastAsia"/>
                <w:lang w:val="en-US" w:eastAsia="zh-CN"/>
              </w:rPr>
              <w:t xml:space="preserve">   6、</w:t>
            </w:r>
            <w:r>
              <w:rPr>
                <w:rFonts w:hint="eastAsia"/>
              </w:rPr>
              <w:t xml:space="preserve">本项目环保投资 </w:t>
            </w:r>
          </w:p>
          <w:p>
            <w:pPr>
              <w:adjustRightInd w:val="0"/>
              <w:snapToGrid w:val="0"/>
              <w:spacing w:line="360" w:lineRule="auto"/>
              <w:jc w:val="center"/>
              <w:rPr>
                <w:rFonts w:hint="eastAsia"/>
                <w:spacing w:val="-9"/>
                <w:sz w:val="24"/>
              </w:rPr>
            </w:pPr>
            <w:r>
              <w:rPr>
                <w:rFonts w:hint="eastAsia"/>
                <w:b/>
                <w:bCs/>
                <w:sz w:val="24"/>
                <w:lang w:val="en-US" w:eastAsia="zh-CN"/>
              </w:rPr>
              <w:t>表</w:t>
            </w:r>
            <w:r>
              <w:rPr>
                <w:b/>
                <w:bCs/>
                <w:sz w:val="24"/>
              </w:rPr>
              <w:t>2</w:t>
            </w:r>
            <w:r>
              <w:rPr>
                <w:rFonts w:hint="eastAsia"/>
                <w:b/>
                <w:bCs/>
                <w:sz w:val="24"/>
              </w:rPr>
              <w:t>4</w:t>
            </w:r>
            <w:r>
              <w:rPr>
                <w:b/>
                <w:bCs/>
                <w:sz w:val="24"/>
              </w:rPr>
              <w:t xml:space="preserve"> </w:t>
            </w:r>
            <w:r>
              <w:rPr>
                <w:rFonts w:hint="eastAsia"/>
                <w:sz w:val="24"/>
              </w:rPr>
              <w:t>本项目环保投资一览表</w:t>
            </w:r>
          </w:p>
          <w:tbl>
            <w:tblPr>
              <w:tblStyle w:val="42"/>
              <w:tblW w:w="8312"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6"/>
              <w:gridCol w:w="992"/>
              <w:gridCol w:w="1642"/>
              <w:gridCol w:w="1292"/>
              <w:gridCol w:w="2382"/>
              <w:gridCol w:w="908"/>
              <w:gridCol w:w="67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vAlign w:val="center"/>
                </w:tcPr>
                <w:p>
                  <w:pPr>
                    <w:snapToGrid w:val="0"/>
                    <w:ind w:hanging="3"/>
                    <w:jc w:val="center"/>
                    <w:rPr>
                      <w:color w:val="000000"/>
                      <w:szCs w:val="21"/>
                    </w:rPr>
                  </w:pPr>
                  <w:r>
                    <w:rPr>
                      <w:color w:val="000000"/>
                      <w:szCs w:val="21"/>
                    </w:rPr>
                    <w:t>类别</w:t>
                  </w:r>
                </w:p>
              </w:tc>
              <w:tc>
                <w:tcPr>
                  <w:tcW w:w="992" w:type="dxa"/>
                  <w:vAlign w:val="center"/>
                </w:tcPr>
                <w:p>
                  <w:pPr>
                    <w:snapToGrid w:val="0"/>
                    <w:ind w:hanging="3"/>
                    <w:jc w:val="center"/>
                    <w:rPr>
                      <w:color w:val="000000"/>
                      <w:szCs w:val="21"/>
                    </w:rPr>
                  </w:pPr>
                  <w:r>
                    <w:rPr>
                      <w:color w:val="000000"/>
                      <w:szCs w:val="21"/>
                    </w:rPr>
                    <w:t>污染源</w:t>
                  </w:r>
                </w:p>
              </w:tc>
              <w:tc>
                <w:tcPr>
                  <w:tcW w:w="1642" w:type="dxa"/>
                  <w:vAlign w:val="center"/>
                </w:tcPr>
                <w:p>
                  <w:pPr>
                    <w:snapToGrid w:val="0"/>
                    <w:ind w:hanging="3"/>
                    <w:jc w:val="center"/>
                    <w:rPr>
                      <w:color w:val="000000"/>
                      <w:szCs w:val="21"/>
                    </w:rPr>
                  </w:pPr>
                  <w:r>
                    <w:rPr>
                      <w:color w:val="000000"/>
                      <w:szCs w:val="21"/>
                    </w:rPr>
                    <w:t>污染物</w:t>
                  </w:r>
                </w:p>
              </w:tc>
              <w:tc>
                <w:tcPr>
                  <w:tcW w:w="1292" w:type="dxa"/>
                  <w:vAlign w:val="center"/>
                </w:tcPr>
                <w:p>
                  <w:pPr>
                    <w:adjustRightInd w:val="0"/>
                    <w:snapToGrid w:val="0"/>
                    <w:jc w:val="center"/>
                    <w:rPr>
                      <w:color w:val="000000"/>
                      <w:szCs w:val="21"/>
                    </w:rPr>
                  </w:pPr>
                  <w:r>
                    <w:rPr>
                      <w:color w:val="000000"/>
                      <w:szCs w:val="21"/>
                    </w:rPr>
                    <w:t>治理措施</w:t>
                  </w:r>
                </w:p>
              </w:tc>
              <w:tc>
                <w:tcPr>
                  <w:tcW w:w="2382" w:type="dxa"/>
                  <w:vAlign w:val="center"/>
                </w:tcPr>
                <w:p>
                  <w:pPr>
                    <w:adjustRightInd w:val="0"/>
                    <w:snapToGrid w:val="0"/>
                    <w:jc w:val="center"/>
                    <w:rPr>
                      <w:color w:val="000000"/>
                      <w:szCs w:val="21"/>
                    </w:rPr>
                  </w:pPr>
                  <w:r>
                    <w:rPr>
                      <w:color w:val="000000"/>
                      <w:szCs w:val="21"/>
                    </w:rPr>
                    <w:t>处理效果、执行标准或拟达要求</w:t>
                  </w:r>
                </w:p>
              </w:tc>
              <w:tc>
                <w:tcPr>
                  <w:tcW w:w="908" w:type="dxa"/>
                  <w:vAlign w:val="center"/>
                </w:tcPr>
                <w:p>
                  <w:pPr>
                    <w:adjustRightInd w:val="0"/>
                    <w:snapToGrid w:val="0"/>
                    <w:jc w:val="center"/>
                    <w:rPr>
                      <w:color w:val="000000"/>
                      <w:szCs w:val="21"/>
                    </w:rPr>
                  </w:pPr>
                  <w:r>
                    <w:rPr>
                      <w:color w:val="000000"/>
                      <w:szCs w:val="21"/>
                    </w:rPr>
                    <w:t>环保投资（万元）</w:t>
                  </w:r>
                </w:p>
              </w:tc>
              <w:tc>
                <w:tcPr>
                  <w:tcW w:w="670" w:type="dxa"/>
                  <w:vAlign w:val="center"/>
                </w:tcPr>
                <w:p>
                  <w:pPr>
                    <w:adjustRightInd w:val="0"/>
                    <w:snapToGrid w:val="0"/>
                    <w:jc w:val="center"/>
                    <w:rPr>
                      <w:color w:val="000000"/>
                      <w:szCs w:val="21"/>
                    </w:rPr>
                  </w:pPr>
                  <w:r>
                    <w:rPr>
                      <w:color w:val="000000"/>
                      <w:szCs w:val="21"/>
                    </w:rPr>
                    <w:t>完成</w:t>
                  </w:r>
                </w:p>
                <w:p>
                  <w:pPr>
                    <w:adjustRightInd w:val="0"/>
                    <w:snapToGrid w:val="0"/>
                    <w:jc w:val="center"/>
                    <w:rPr>
                      <w:color w:val="000000"/>
                      <w:szCs w:val="21"/>
                    </w:rPr>
                  </w:pPr>
                  <w:r>
                    <w:rPr>
                      <w:color w:val="000000"/>
                      <w:szCs w:val="21"/>
                    </w:rPr>
                    <w:t>时间</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426" w:type="dxa"/>
                  <w:vMerge w:val="restart"/>
                  <w:vAlign w:val="center"/>
                </w:tcPr>
                <w:p>
                  <w:pPr>
                    <w:snapToGrid w:val="0"/>
                    <w:ind w:hanging="3"/>
                    <w:jc w:val="center"/>
                    <w:rPr>
                      <w:color w:val="000000"/>
                      <w:szCs w:val="21"/>
                    </w:rPr>
                  </w:pPr>
                  <w:r>
                    <w:rPr>
                      <w:rFonts w:hint="eastAsia"/>
                      <w:color w:val="000000"/>
                      <w:szCs w:val="21"/>
                      <w:lang w:val="en-US" w:eastAsia="zh-CN"/>
                    </w:rPr>
                    <w:t>施工期</w:t>
                  </w:r>
                  <w:r>
                    <w:rPr>
                      <w:color w:val="000000"/>
                      <w:szCs w:val="21"/>
                    </w:rPr>
                    <w:t>废水</w:t>
                  </w:r>
                </w:p>
              </w:tc>
              <w:tc>
                <w:tcPr>
                  <w:tcW w:w="992" w:type="dxa"/>
                  <w:vAlign w:val="center"/>
                </w:tcPr>
                <w:p>
                  <w:pPr>
                    <w:snapToGrid w:val="0"/>
                    <w:ind w:hanging="3"/>
                    <w:jc w:val="center"/>
                    <w:rPr>
                      <w:color w:val="000000"/>
                      <w:szCs w:val="21"/>
                    </w:rPr>
                  </w:pPr>
                  <w:r>
                    <w:rPr>
                      <w:color w:val="000000"/>
                      <w:szCs w:val="21"/>
                    </w:rPr>
                    <w:t>生活污水</w:t>
                  </w:r>
                </w:p>
              </w:tc>
              <w:tc>
                <w:tcPr>
                  <w:tcW w:w="1642" w:type="dxa"/>
                  <w:vAlign w:val="center"/>
                </w:tcPr>
                <w:p>
                  <w:pPr>
                    <w:snapToGrid w:val="0"/>
                    <w:ind w:hanging="3"/>
                    <w:jc w:val="center"/>
                    <w:rPr>
                      <w:color w:val="000000"/>
                      <w:szCs w:val="21"/>
                    </w:rPr>
                  </w:pPr>
                  <w:r>
                    <w:rPr>
                      <w:color w:val="000000"/>
                      <w:szCs w:val="21"/>
                    </w:rPr>
                    <w:t>COD、SS、NH</w:t>
                  </w:r>
                  <w:r>
                    <w:rPr>
                      <w:color w:val="000000"/>
                      <w:szCs w:val="21"/>
                      <w:vertAlign w:val="subscript"/>
                    </w:rPr>
                    <w:t>3</w:t>
                  </w:r>
                  <w:r>
                    <w:rPr>
                      <w:color w:val="000000"/>
                      <w:szCs w:val="21"/>
                    </w:rPr>
                    <w:t>-N、TP、动植物油</w:t>
                  </w:r>
                </w:p>
              </w:tc>
              <w:tc>
                <w:tcPr>
                  <w:tcW w:w="1292" w:type="dxa"/>
                  <w:vAlign w:val="center"/>
                </w:tcPr>
                <w:p>
                  <w:pPr>
                    <w:adjustRightInd w:val="0"/>
                    <w:snapToGrid w:val="0"/>
                    <w:jc w:val="center"/>
                    <w:rPr>
                      <w:color w:val="000000"/>
                      <w:szCs w:val="21"/>
                    </w:rPr>
                  </w:pPr>
                  <w:r>
                    <w:rPr>
                      <w:color w:val="000000"/>
                      <w:szCs w:val="21"/>
                    </w:rPr>
                    <w:t>隔油池、化粪池预处理</w:t>
                  </w:r>
                </w:p>
              </w:tc>
              <w:tc>
                <w:tcPr>
                  <w:tcW w:w="2382" w:type="dxa"/>
                  <w:vMerge w:val="restart"/>
                  <w:vAlign w:val="top"/>
                </w:tcPr>
                <w:p>
                  <w:pPr>
                    <w:adjustRightInd w:val="0"/>
                    <w:snapToGrid w:val="0"/>
                    <w:jc w:val="center"/>
                    <w:rPr>
                      <w:color w:val="000000"/>
                      <w:szCs w:val="21"/>
                    </w:rPr>
                  </w:pPr>
                  <w:r>
                    <w:rPr>
                      <w:color w:val="000000"/>
                      <w:szCs w:val="21"/>
                    </w:rPr>
                    <w:t>生活污水进入</w:t>
                  </w:r>
                  <w:r>
                    <w:rPr>
                      <w:rFonts w:hint="eastAsia"/>
                      <w:color w:val="000000"/>
                      <w:szCs w:val="21"/>
                      <w:lang w:val="en-US" w:eastAsia="zh-CN"/>
                    </w:rPr>
                    <w:t>临时</w:t>
                  </w:r>
                  <w:r>
                    <w:rPr>
                      <w:color w:val="000000"/>
                      <w:szCs w:val="21"/>
                    </w:rPr>
                    <w:t>化粪池，</w:t>
                  </w:r>
                  <w:r>
                    <w:rPr>
                      <w:rFonts w:hint="eastAsia"/>
                      <w:color w:val="000000"/>
                      <w:szCs w:val="21"/>
                      <w:lang w:val="en-US" w:eastAsia="zh-CN"/>
                    </w:rPr>
                    <w:t>施工废水尽量后用于生产，多余部分收集沉淀后排放市政污水管网</w:t>
                  </w:r>
                </w:p>
              </w:tc>
              <w:tc>
                <w:tcPr>
                  <w:tcW w:w="908" w:type="dxa"/>
                  <w:vAlign w:val="center"/>
                </w:tcPr>
                <w:p>
                  <w:pPr>
                    <w:adjustRightInd w:val="0"/>
                    <w:snapToGrid w:val="0"/>
                    <w:jc w:val="center"/>
                    <w:rPr>
                      <w:rFonts w:hint="eastAsia" w:eastAsia="宋体"/>
                      <w:color w:val="000000"/>
                      <w:szCs w:val="21"/>
                      <w:lang w:eastAsia="zh-CN"/>
                    </w:rPr>
                  </w:pPr>
                  <w:r>
                    <w:rPr>
                      <w:rFonts w:hint="eastAsia"/>
                      <w:color w:val="000000"/>
                      <w:szCs w:val="21"/>
                      <w:lang w:val="en-US" w:eastAsia="zh-CN"/>
                    </w:rPr>
                    <w:t>5</w:t>
                  </w:r>
                </w:p>
              </w:tc>
              <w:tc>
                <w:tcPr>
                  <w:tcW w:w="670" w:type="dxa"/>
                  <w:vMerge w:val="restart"/>
                  <w:vAlign w:val="center"/>
                </w:tcPr>
                <w:p>
                  <w:pPr>
                    <w:adjustRightInd w:val="0"/>
                    <w:snapToGrid w:val="0"/>
                    <w:jc w:val="center"/>
                    <w:rPr>
                      <w:color w:val="000000"/>
                      <w:szCs w:val="21"/>
                    </w:rPr>
                  </w:pPr>
                  <w:r>
                    <w:rPr>
                      <w:color w:val="000000"/>
                      <w:szCs w:val="21"/>
                    </w:rPr>
                    <w:t>与建设项目主体工</w:t>
                  </w:r>
                </w:p>
                <w:p>
                  <w:pPr>
                    <w:adjustRightInd w:val="0"/>
                    <w:snapToGrid w:val="0"/>
                    <w:jc w:val="center"/>
                    <w:rPr>
                      <w:color w:val="000000"/>
                      <w:szCs w:val="21"/>
                    </w:rPr>
                  </w:pPr>
                  <w:r>
                    <w:rPr>
                      <w:color w:val="000000"/>
                      <w:szCs w:val="21"/>
                    </w:rPr>
                    <w:t>程同时设计、同时开工、同时运行</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jc w:val="center"/>
              </w:trPr>
              <w:tc>
                <w:tcPr>
                  <w:tcW w:w="426" w:type="dxa"/>
                  <w:vMerge w:val="continue"/>
                  <w:vAlign w:val="center"/>
                </w:tcPr>
                <w:p>
                  <w:pPr>
                    <w:snapToGrid w:val="0"/>
                    <w:ind w:hanging="3"/>
                    <w:jc w:val="center"/>
                    <w:rPr>
                      <w:color w:val="000000"/>
                      <w:szCs w:val="21"/>
                    </w:rPr>
                  </w:pPr>
                </w:p>
              </w:tc>
              <w:tc>
                <w:tcPr>
                  <w:tcW w:w="992" w:type="dxa"/>
                  <w:vAlign w:val="center"/>
                </w:tcPr>
                <w:p>
                  <w:pPr>
                    <w:snapToGrid w:val="0"/>
                    <w:ind w:hanging="3"/>
                    <w:jc w:val="center"/>
                    <w:rPr>
                      <w:rFonts w:hint="eastAsia" w:eastAsia="宋体"/>
                      <w:color w:val="000000"/>
                      <w:szCs w:val="21"/>
                      <w:lang w:eastAsia="zh-CN"/>
                    </w:rPr>
                  </w:pPr>
                  <w:r>
                    <w:rPr>
                      <w:rFonts w:hint="eastAsia"/>
                      <w:color w:val="000000"/>
                      <w:szCs w:val="21"/>
                      <w:lang w:val="en-US" w:eastAsia="zh-CN"/>
                    </w:rPr>
                    <w:t>施工废水</w:t>
                  </w:r>
                </w:p>
              </w:tc>
              <w:tc>
                <w:tcPr>
                  <w:tcW w:w="1642" w:type="dxa"/>
                  <w:vAlign w:val="center"/>
                </w:tcPr>
                <w:p>
                  <w:pPr>
                    <w:snapToGrid w:val="0"/>
                    <w:ind w:hanging="3"/>
                    <w:jc w:val="center"/>
                    <w:rPr>
                      <w:color w:val="000000"/>
                      <w:szCs w:val="21"/>
                    </w:rPr>
                  </w:pPr>
                  <w:r>
                    <w:rPr>
                      <w:color w:val="000000"/>
                      <w:szCs w:val="21"/>
                    </w:rPr>
                    <w:t>COD、SS、NH</w:t>
                  </w:r>
                  <w:r>
                    <w:rPr>
                      <w:color w:val="000000"/>
                      <w:szCs w:val="21"/>
                      <w:vertAlign w:val="subscript"/>
                    </w:rPr>
                    <w:t>3</w:t>
                  </w:r>
                  <w:r>
                    <w:rPr>
                      <w:color w:val="000000"/>
                      <w:szCs w:val="21"/>
                    </w:rPr>
                    <w:t>-N、TP</w:t>
                  </w:r>
                </w:p>
              </w:tc>
              <w:tc>
                <w:tcPr>
                  <w:tcW w:w="1292" w:type="dxa"/>
                  <w:vAlign w:val="center"/>
                </w:tcPr>
                <w:p>
                  <w:pPr>
                    <w:adjustRightInd w:val="0"/>
                    <w:snapToGrid w:val="0"/>
                    <w:jc w:val="center"/>
                    <w:rPr>
                      <w:color w:val="000000"/>
                      <w:szCs w:val="21"/>
                    </w:rPr>
                  </w:pPr>
                  <w:r>
                    <w:rPr>
                      <w:color w:val="000000"/>
                      <w:szCs w:val="21"/>
                    </w:rPr>
                    <w:t>化粪池预处理</w:t>
                  </w:r>
                </w:p>
              </w:tc>
              <w:tc>
                <w:tcPr>
                  <w:tcW w:w="2382" w:type="dxa"/>
                  <w:vMerge w:val="continue"/>
                  <w:vAlign w:val="top"/>
                </w:tcPr>
                <w:p>
                  <w:pPr>
                    <w:rPr>
                      <w:color w:val="000000"/>
                      <w:szCs w:val="21"/>
                    </w:rPr>
                  </w:pPr>
                </w:p>
              </w:tc>
              <w:tc>
                <w:tcPr>
                  <w:tcW w:w="908" w:type="dxa"/>
                  <w:vAlign w:val="center"/>
                </w:tcPr>
                <w:p>
                  <w:pPr>
                    <w:adjustRightInd w:val="0"/>
                    <w:snapToGrid w:val="0"/>
                    <w:jc w:val="center"/>
                    <w:rPr>
                      <w:rFonts w:hint="eastAsia" w:eastAsia="宋体"/>
                      <w:color w:val="000000"/>
                      <w:szCs w:val="21"/>
                      <w:lang w:eastAsia="zh-CN"/>
                    </w:rPr>
                  </w:pPr>
                  <w:r>
                    <w:rPr>
                      <w:rFonts w:hint="eastAsia"/>
                      <w:color w:val="000000"/>
                      <w:szCs w:val="21"/>
                      <w:lang w:val="en-US" w:eastAsia="zh-CN"/>
                    </w:rPr>
                    <w:t>10</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center"/>
              </w:trPr>
              <w:tc>
                <w:tcPr>
                  <w:tcW w:w="426" w:type="dxa"/>
                  <w:vAlign w:val="center"/>
                </w:tcPr>
                <w:p>
                  <w:pPr>
                    <w:snapToGrid w:val="0"/>
                    <w:ind w:hanging="3"/>
                    <w:jc w:val="center"/>
                    <w:rPr>
                      <w:color w:val="000000"/>
                      <w:szCs w:val="21"/>
                    </w:rPr>
                  </w:pPr>
                  <w:r>
                    <w:rPr>
                      <w:rFonts w:hint="eastAsia"/>
                      <w:color w:val="000000"/>
                      <w:szCs w:val="21"/>
                      <w:lang w:val="en-US" w:eastAsia="zh-CN"/>
                    </w:rPr>
                    <w:t>施工期</w:t>
                  </w:r>
                  <w:r>
                    <w:rPr>
                      <w:color w:val="000000"/>
                      <w:szCs w:val="21"/>
                    </w:rPr>
                    <w:t>废气</w:t>
                  </w:r>
                </w:p>
              </w:tc>
              <w:tc>
                <w:tcPr>
                  <w:tcW w:w="992" w:type="dxa"/>
                  <w:vAlign w:val="center"/>
                </w:tcPr>
                <w:p>
                  <w:pPr>
                    <w:snapToGrid w:val="0"/>
                    <w:ind w:hanging="3" w:firstLineChars="0"/>
                    <w:jc w:val="center"/>
                    <w:rPr>
                      <w:rFonts w:hint="eastAsia" w:eastAsia="宋体"/>
                      <w:color w:val="000000"/>
                      <w:szCs w:val="21"/>
                      <w:lang w:eastAsia="zh-CN"/>
                    </w:rPr>
                  </w:pPr>
                  <w:r>
                    <w:rPr>
                      <w:rFonts w:hint="eastAsia"/>
                      <w:color w:val="000000"/>
                      <w:szCs w:val="21"/>
                      <w:lang w:val="en-US" w:eastAsia="zh-CN"/>
                    </w:rPr>
                    <w:t>扬尘、汽车尾气、装修废气</w:t>
                  </w:r>
                </w:p>
              </w:tc>
              <w:tc>
                <w:tcPr>
                  <w:tcW w:w="1642" w:type="dxa"/>
                  <w:vAlign w:val="center"/>
                </w:tcPr>
                <w:p>
                  <w:pPr>
                    <w:snapToGrid w:val="0"/>
                    <w:ind w:hanging="3" w:firstLineChars="0"/>
                    <w:jc w:val="center"/>
                    <w:rPr>
                      <w:rFonts w:hint="eastAsia" w:eastAsia="宋体"/>
                      <w:color w:val="000000"/>
                      <w:szCs w:val="21"/>
                      <w:lang w:val="en-US" w:eastAsia="zh-CN"/>
                    </w:rPr>
                  </w:pPr>
                  <w:r>
                    <w:rPr>
                      <w:rFonts w:hint="eastAsia"/>
                      <w:color w:val="000000"/>
                      <w:szCs w:val="21"/>
                      <w:lang w:val="en-US" w:eastAsia="zh-CN"/>
                    </w:rPr>
                    <w:t>颗粒物、</w:t>
                  </w:r>
                  <w:r>
                    <w:rPr>
                      <w:color w:val="000000"/>
                      <w:szCs w:val="21"/>
                    </w:rPr>
                    <w:t>CO、NOx、SO</w:t>
                  </w:r>
                  <w:r>
                    <w:rPr>
                      <w:color w:val="000000"/>
                      <w:szCs w:val="21"/>
                      <w:vertAlign w:val="subscript"/>
                    </w:rPr>
                    <w:t>2</w:t>
                  </w:r>
                  <w:r>
                    <w:rPr>
                      <w:color w:val="000000"/>
                      <w:szCs w:val="21"/>
                    </w:rPr>
                    <w:t>、HC</w:t>
                  </w:r>
                </w:p>
              </w:tc>
              <w:tc>
                <w:tcPr>
                  <w:tcW w:w="1292" w:type="dxa"/>
                  <w:vAlign w:val="center"/>
                </w:tcPr>
                <w:p>
                  <w:pPr>
                    <w:adjustRightInd w:val="0"/>
                    <w:snapToGrid w:val="0"/>
                    <w:jc w:val="center"/>
                    <w:rPr>
                      <w:rFonts w:hint="eastAsia" w:eastAsia="宋体"/>
                      <w:color w:val="000000"/>
                      <w:szCs w:val="21"/>
                      <w:lang w:eastAsia="zh-CN"/>
                    </w:rPr>
                  </w:pPr>
                  <w:r>
                    <w:rPr>
                      <w:rFonts w:hint="eastAsia"/>
                      <w:color w:val="000000"/>
                      <w:szCs w:val="21"/>
                      <w:lang w:val="en-US" w:eastAsia="zh-CN"/>
                    </w:rPr>
                    <w:t>定期晒水</w:t>
                  </w:r>
                </w:p>
              </w:tc>
              <w:tc>
                <w:tcPr>
                  <w:tcW w:w="2382" w:type="dxa"/>
                  <w:vAlign w:val="center"/>
                </w:tcPr>
                <w:p>
                  <w:pPr>
                    <w:adjustRightInd w:val="0"/>
                    <w:snapToGrid w:val="0"/>
                    <w:jc w:val="center"/>
                    <w:rPr>
                      <w:color w:val="000000"/>
                      <w:szCs w:val="21"/>
                    </w:rPr>
                  </w:pPr>
                  <w:r>
                    <w:rPr>
                      <w:color w:val="000000"/>
                      <w:szCs w:val="21"/>
                    </w:rPr>
                    <w:t>保证本项目区域的大气环境质量符合《环境空气质量标准》(GB3095-2012)二级标准</w:t>
                  </w:r>
                </w:p>
              </w:tc>
              <w:tc>
                <w:tcPr>
                  <w:tcW w:w="908" w:type="dxa"/>
                  <w:vAlign w:val="center"/>
                </w:tcPr>
                <w:p>
                  <w:pPr>
                    <w:adjustRightInd w:val="0"/>
                    <w:snapToGrid w:val="0"/>
                    <w:jc w:val="center"/>
                    <w:rPr>
                      <w:rFonts w:hint="eastAsia" w:eastAsia="宋体"/>
                      <w:color w:val="000000"/>
                      <w:szCs w:val="21"/>
                      <w:lang w:eastAsia="zh-CN"/>
                    </w:rPr>
                  </w:pPr>
                  <w:r>
                    <w:rPr>
                      <w:rFonts w:hint="eastAsia"/>
                      <w:color w:val="000000"/>
                      <w:szCs w:val="21"/>
                      <w:lang w:val="en-US" w:eastAsia="zh-CN"/>
                    </w:rPr>
                    <w:t>10</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center"/>
              </w:trPr>
              <w:tc>
                <w:tcPr>
                  <w:tcW w:w="426" w:type="dxa"/>
                  <w:vAlign w:val="center"/>
                </w:tcPr>
                <w:p>
                  <w:pPr>
                    <w:snapToGrid w:val="0"/>
                    <w:ind w:hanging="3"/>
                    <w:jc w:val="center"/>
                    <w:rPr>
                      <w:rFonts w:hint="eastAsia" w:eastAsia="宋体"/>
                      <w:color w:val="000000"/>
                      <w:szCs w:val="21"/>
                      <w:lang w:val="en-US" w:eastAsia="zh-CN"/>
                    </w:rPr>
                  </w:pPr>
                  <w:r>
                    <w:rPr>
                      <w:rFonts w:hint="eastAsia"/>
                      <w:color w:val="000000"/>
                      <w:szCs w:val="21"/>
                      <w:lang w:val="en-US" w:eastAsia="zh-CN"/>
                    </w:rPr>
                    <w:t>运营期废气</w:t>
                  </w:r>
                </w:p>
              </w:tc>
              <w:tc>
                <w:tcPr>
                  <w:tcW w:w="992" w:type="dxa"/>
                  <w:vAlign w:val="center"/>
                </w:tcPr>
                <w:p>
                  <w:pPr>
                    <w:snapToGrid w:val="0"/>
                    <w:ind w:hanging="3" w:firstLineChars="0"/>
                    <w:jc w:val="center"/>
                    <w:rPr>
                      <w:color w:val="000000"/>
                      <w:szCs w:val="21"/>
                    </w:rPr>
                  </w:pPr>
                  <w:r>
                    <w:rPr>
                      <w:color w:val="000000"/>
                      <w:szCs w:val="21"/>
                    </w:rPr>
                    <w:t>停车场废气</w:t>
                  </w:r>
                </w:p>
              </w:tc>
              <w:tc>
                <w:tcPr>
                  <w:tcW w:w="1642" w:type="dxa"/>
                  <w:vAlign w:val="center"/>
                </w:tcPr>
                <w:p>
                  <w:pPr>
                    <w:snapToGrid w:val="0"/>
                    <w:ind w:hanging="3" w:firstLineChars="0"/>
                    <w:jc w:val="center"/>
                    <w:rPr>
                      <w:color w:val="000000"/>
                      <w:szCs w:val="21"/>
                    </w:rPr>
                  </w:pPr>
                  <w:r>
                    <w:rPr>
                      <w:color w:val="000000"/>
                      <w:szCs w:val="21"/>
                    </w:rPr>
                    <w:t>CO、NOx、SO</w:t>
                  </w:r>
                  <w:r>
                    <w:rPr>
                      <w:color w:val="000000"/>
                      <w:szCs w:val="21"/>
                      <w:vertAlign w:val="subscript"/>
                    </w:rPr>
                    <w:t>2</w:t>
                  </w:r>
                  <w:r>
                    <w:rPr>
                      <w:color w:val="000000"/>
                      <w:szCs w:val="21"/>
                    </w:rPr>
                    <w:t>、HC</w:t>
                  </w:r>
                </w:p>
              </w:tc>
              <w:tc>
                <w:tcPr>
                  <w:tcW w:w="1292" w:type="dxa"/>
                  <w:vAlign w:val="center"/>
                </w:tcPr>
                <w:p>
                  <w:pPr>
                    <w:adjustRightInd w:val="0"/>
                    <w:snapToGrid w:val="0"/>
                    <w:jc w:val="center"/>
                    <w:rPr>
                      <w:color w:val="000000"/>
                      <w:szCs w:val="21"/>
                    </w:rPr>
                  </w:pPr>
                  <w:r>
                    <w:rPr>
                      <w:color w:val="000000"/>
                      <w:szCs w:val="21"/>
                    </w:rPr>
                    <w:t>机械供排风系统、绿化</w:t>
                  </w:r>
                </w:p>
              </w:tc>
              <w:tc>
                <w:tcPr>
                  <w:tcW w:w="2382" w:type="dxa"/>
                  <w:vAlign w:val="center"/>
                </w:tcPr>
                <w:p>
                  <w:pPr>
                    <w:adjustRightInd w:val="0"/>
                    <w:snapToGrid w:val="0"/>
                    <w:jc w:val="center"/>
                    <w:rPr>
                      <w:color w:val="000000"/>
                      <w:szCs w:val="21"/>
                    </w:rPr>
                  </w:pPr>
                  <w:r>
                    <w:rPr>
                      <w:color w:val="000000"/>
                      <w:szCs w:val="21"/>
                    </w:rPr>
                    <w:t>保证本项目区域的大气环境质量符合《环境空气质量标准》(GB3095-2012)二级标准</w:t>
                  </w:r>
                </w:p>
              </w:tc>
              <w:tc>
                <w:tcPr>
                  <w:tcW w:w="908" w:type="dxa"/>
                  <w:vAlign w:val="center"/>
                </w:tcPr>
                <w:p>
                  <w:pPr>
                    <w:adjustRightInd w:val="0"/>
                    <w:snapToGrid w:val="0"/>
                    <w:jc w:val="center"/>
                    <w:rPr>
                      <w:color w:val="000000"/>
                      <w:szCs w:val="21"/>
                    </w:rPr>
                  </w:pPr>
                  <w:r>
                    <w:rPr>
                      <w:color w:val="000000"/>
                      <w:szCs w:val="21"/>
                    </w:rPr>
                    <w:t>20</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PrEx>
              <w:trPr>
                <w:trHeight w:val="421" w:hRule="atLeast"/>
                <w:jc w:val="center"/>
              </w:trPr>
              <w:tc>
                <w:tcPr>
                  <w:tcW w:w="426" w:type="dxa"/>
                  <w:vAlign w:val="center"/>
                </w:tcPr>
                <w:p>
                  <w:pPr>
                    <w:snapToGrid w:val="0"/>
                    <w:ind w:hanging="3"/>
                    <w:jc w:val="center"/>
                    <w:rPr>
                      <w:color w:val="000000"/>
                      <w:szCs w:val="21"/>
                    </w:rPr>
                  </w:pPr>
                  <w:r>
                    <w:rPr>
                      <w:rFonts w:hint="eastAsia"/>
                      <w:color w:val="000000"/>
                      <w:szCs w:val="21"/>
                      <w:lang w:val="en-US" w:eastAsia="zh-CN"/>
                    </w:rPr>
                    <w:t>施工期</w:t>
                  </w:r>
                  <w:r>
                    <w:rPr>
                      <w:color w:val="000000"/>
                      <w:szCs w:val="21"/>
                    </w:rPr>
                    <w:t>噪声</w:t>
                  </w:r>
                </w:p>
              </w:tc>
              <w:tc>
                <w:tcPr>
                  <w:tcW w:w="992" w:type="dxa"/>
                  <w:vAlign w:val="center"/>
                </w:tcPr>
                <w:p>
                  <w:pPr>
                    <w:adjustRightInd w:val="0"/>
                    <w:snapToGrid w:val="0"/>
                    <w:jc w:val="center"/>
                    <w:rPr>
                      <w:rFonts w:hint="eastAsia" w:eastAsia="宋体"/>
                      <w:szCs w:val="21"/>
                      <w:lang w:eastAsia="zh-CN"/>
                    </w:rPr>
                  </w:pPr>
                  <w:r>
                    <w:rPr>
                      <w:rFonts w:hint="eastAsia"/>
                      <w:szCs w:val="21"/>
                      <w:lang w:val="en-US" w:eastAsia="zh-CN"/>
                    </w:rPr>
                    <w:t>施工机械</w:t>
                  </w:r>
                </w:p>
              </w:tc>
              <w:tc>
                <w:tcPr>
                  <w:tcW w:w="1642" w:type="dxa"/>
                  <w:vAlign w:val="center"/>
                </w:tcPr>
                <w:p>
                  <w:pPr>
                    <w:snapToGrid w:val="0"/>
                    <w:ind w:hanging="3"/>
                    <w:jc w:val="center"/>
                    <w:rPr>
                      <w:color w:val="000000"/>
                      <w:szCs w:val="21"/>
                    </w:rPr>
                  </w:pPr>
                  <w:r>
                    <w:rPr>
                      <w:color w:val="000000"/>
                      <w:szCs w:val="21"/>
                    </w:rPr>
                    <w:t>连续等效A声级</w:t>
                  </w:r>
                </w:p>
              </w:tc>
              <w:tc>
                <w:tcPr>
                  <w:tcW w:w="1292" w:type="dxa"/>
                  <w:vAlign w:val="center"/>
                </w:tcPr>
                <w:p>
                  <w:pPr>
                    <w:adjustRightInd w:val="0"/>
                    <w:snapToGrid w:val="0"/>
                    <w:jc w:val="center"/>
                    <w:rPr>
                      <w:color w:val="000000"/>
                      <w:szCs w:val="21"/>
                    </w:rPr>
                  </w:pPr>
                  <w:r>
                    <w:rPr>
                      <w:rFonts w:hint="eastAsia"/>
                      <w:color w:val="000000"/>
                      <w:szCs w:val="21"/>
                      <w:lang w:val="en-US" w:eastAsia="zh-CN"/>
                    </w:rPr>
                    <w:t>围挡、</w:t>
                  </w:r>
                  <w:r>
                    <w:rPr>
                      <w:color w:val="000000"/>
                      <w:szCs w:val="21"/>
                    </w:rPr>
                    <w:t xml:space="preserve">选用低噪声设备、隔声、减振措施 </w:t>
                  </w:r>
                </w:p>
              </w:tc>
              <w:tc>
                <w:tcPr>
                  <w:tcW w:w="2382" w:type="dxa"/>
                  <w:vAlign w:val="center"/>
                </w:tcPr>
                <w:p>
                  <w:pPr>
                    <w:adjustRightInd w:val="0"/>
                    <w:snapToGrid w:val="0"/>
                    <w:jc w:val="center"/>
                    <w:rPr>
                      <w:color w:val="000000"/>
                      <w:szCs w:val="21"/>
                    </w:rPr>
                  </w:pPr>
                  <w:r>
                    <w:rPr>
                      <w:color w:val="000000"/>
                      <w:szCs w:val="21"/>
                    </w:rPr>
                    <w:t>降噪量25dB(A)</w:t>
                  </w:r>
                </w:p>
              </w:tc>
              <w:tc>
                <w:tcPr>
                  <w:tcW w:w="908" w:type="dxa"/>
                  <w:vAlign w:val="center"/>
                </w:tcPr>
                <w:p>
                  <w:pPr>
                    <w:adjustRightInd w:val="0"/>
                    <w:snapToGrid w:val="0"/>
                    <w:jc w:val="center"/>
                    <w:rPr>
                      <w:color w:val="000000"/>
                      <w:szCs w:val="21"/>
                    </w:rPr>
                  </w:pPr>
                  <w:r>
                    <w:rPr>
                      <w:color w:val="000000"/>
                      <w:szCs w:val="21"/>
                    </w:rPr>
                    <w:t>10</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PrEx>
              <w:trPr>
                <w:trHeight w:val="473" w:hRule="atLeast"/>
                <w:jc w:val="center"/>
              </w:trPr>
              <w:tc>
                <w:tcPr>
                  <w:tcW w:w="426" w:type="dxa"/>
                  <w:vMerge w:val="restart"/>
                  <w:vAlign w:val="center"/>
                </w:tcPr>
                <w:p>
                  <w:pPr>
                    <w:snapToGrid w:val="0"/>
                    <w:ind w:hanging="3"/>
                    <w:jc w:val="center"/>
                    <w:rPr>
                      <w:color w:val="000000"/>
                      <w:szCs w:val="21"/>
                    </w:rPr>
                  </w:pPr>
                  <w:r>
                    <w:rPr>
                      <w:rFonts w:hint="eastAsia"/>
                      <w:color w:val="000000"/>
                      <w:szCs w:val="21"/>
                      <w:lang w:val="en-US" w:eastAsia="zh-CN"/>
                    </w:rPr>
                    <w:t>施工期</w:t>
                  </w:r>
                  <w:r>
                    <w:rPr>
                      <w:color w:val="000000"/>
                      <w:szCs w:val="21"/>
                    </w:rPr>
                    <w:t>固废</w:t>
                  </w:r>
                </w:p>
              </w:tc>
              <w:tc>
                <w:tcPr>
                  <w:tcW w:w="992" w:type="dxa"/>
                  <w:vAlign w:val="center"/>
                </w:tcPr>
                <w:p>
                  <w:pPr>
                    <w:snapToGrid w:val="0"/>
                    <w:ind w:hanging="3"/>
                    <w:jc w:val="center"/>
                    <w:rPr>
                      <w:color w:val="000000"/>
                      <w:szCs w:val="21"/>
                    </w:rPr>
                  </w:pPr>
                  <w:r>
                    <w:rPr>
                      <w:color w:val="000000"/>
                      <w:szCs w:val="21"/>
                    </w:rPr>
                    <w:t>生活</w:t>
                  </w:r>
                </w:p>
                <w:p>
                  <w:pPr>
                    <w:snapToGrid w:val="0"/>
                    <w:ind w:hanging="3"/>
                    <w:jc w:val="center"/>
                    <w:rPr>
                      <w:color w:val="000000"/>
                      <w:szCs w:val="21"/>
                    </w:rPr>
                  </w:pPr>
                  <w:r>
                    <w:rPr>
                      <w:color w:val="000000"/>
                      <w:szCs w:val="21"/>
                    </w:rPr>
                    <w:t>垃圾</w:t>
                  </w:r>
                </w:p>
              </w:tc>
              <w:tc>
                <w:tcPr>
                  <w:tcW w:w="1642" w:type="dxa"/>
                  <w:vAlign w:val="center"/>
                </w:tcPr>
                <w:p>
                  <w:pPr>
                    <w:snapToGrid w:val="0"/>
                    <w:ind w:hanging="3"/>
                    <w:jc w:val="center"/>
                    <w:rPr>
                      <w:color w:val="000000"/>
                      <w:szCs w:val="21"/>
                    </w:rPr>
                  </w:pPr>
                  <w:r>
                    <w:rPr>
                      <w:color w:val="000000"/>
                      <w:szCs w:val="21"/>
                    </w:rPr>
                    <w:t>瓜壳果皮</w:t>
                  </w:r>
                </w:p>
              </w:tc>
              <w:tc>
                <w:tcPr>
                  <w:tcW w:w="1292" w:type="dxa"/>
                  <w:vMerge w:val="restart"/>
                  <w:vAlign w:val="center"/>
                </w:tcPr>
                <w:p>
                  <w:pPr>
                    <w:adjustRightInd w:val="0"/>
                    <w:snapToGrid w:val="0"/>
                    <w:jc w:val="center"/>
                    <w:rPr>
                      <w:color w:val="000000"/>
                      <w:szCs w:val="21"/>
                    </w:rPr>
                  </w:pPr>
                  <w:r>
                    <w:rPr>
                      <w:color w:val="000000"/>
                      <w:szCs w:val="21"/>
                    </w:rPr>
                    <w:t>一般固废</w:t>
                  </w:r>
                </w:p>
                <w:p>
                  <w:pPr>
                    <w:jc w:val="center"/>
                    <w:rPr>
                      <w:color w:val="000000"/>
                      <w:szCs w:val="21"/>
                    </w:rPr>
                  </w:pPr>
                </w:p>
              </w:tc>
              <w:tc>
                <w:tcPr>
                  <w:tcW w:w="2382" w:type="dxa"/>
                  <w:vAlign w:val="center"/>
                </w:tcPr>
                <w:p>
                  <w:pPr>
                    <w:adjustRightInd w:val="0"/>
                    <w:snapToGrid w:val="0"/>
                    <w:jc w:val="center"/>
                    <w:rPr>
                      <w:color w:val="000000"/>
                      <w:spacing w:val="-8"/>
                      <w:szCs w:val="21"/>
                    </w:rPr>
                  </w:pPr>
                  <w:r>
                    <w:rPr>
                      <w:color w:val="000000"/>
                      <w:spacing w:val="-8"/>
                      <w:szCs w:val="21"/>
                    </w:rPr>
                    <w:t>委托环卫部门清运</w:t>
                  </w:r>
                </w:p>
              </w:tc>
              <w:tc>
                <w:tcPr>
                  <w:tcW w:w="908" w:type="dxa"/>
                  <w:vAlign w:val="center"/>
                </w:tcPr>
                <w:p>
                  <w:pPr>
                    <w:adjustRightInd w:val="0"/>
                    <w:snapToGrid w:val="0"/>
                    <w:jc w:val="center"/>
                    <w:rPr>
                      <w:rFonts w:hint="eastAsia" w:eastAsia="宋体"/>
                      <w:color w:val="000000"/>
                      <w:szCs w:val="21"/>
                      <w:lang w:eastAsia="zh-CN"/>
                    </w:rPr>
                  </w:pPr>
                  <w:r>
                    <w:rPr>
                      <w:rFonts w:hint="eastAsia"/>
                      <w:color w:val="000000"/>
                      <w:szCs w:val="21"/>
                      <w:lang w:val="en-US" w:eastAsia="zh-CN"/>
                    </w:rPr>
                    <w:t>0.5</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PrEx>
              <w:trPr>
                <w:trHeight w:val="340" w:hRule="atLeast"/>
                <w:jc w:val="center"/>
              </w:trPr>
              <w:tc>
                <w:tcPr>
                  <w:tcW w:w="426" w:type="dxa"/>
                  <w:vMerge w:val="continue"/>
                  <w:vAlign w:val="center"/>
                </w:tcPr>
                <w:p>
                  <w:pPr>
                    <w:snapToGrid w:val="0"/>
                    <w:ind w:hanging="3"/>
                    <w:jc w:val="center"/>
                    <w:rPr>
                      <w:color w:val="000000"/>
                      <w:szCs w:val="21"/>
                    </w:rPr>
                  </w:pPr>
                </w:p>
              </w:tc>
              <w:tc>
                <w:tcPr>
                  <w:tcW w:w="992" w:type="dxa"/>
                  <w:vAlign w:val="center"/>
                </w:tcPr>
                <w:p>
                  <w:pPr>
                    <w:snapToGrid w:val="0"/>
                    <w:ind w:hanging="3"/>
                    <w:jc w:val="center"/>
                    <w:rPr>
                      <w:rFonts w:hint="eastAsia" w:eastAsia="宋体"/>
                      <w:color w:val="000000"/>
                      <w:szCs w:val="21"/>
                      <w:lang w:eastAsia="zh-CN"/>
                    </w:rPr>
                  </w:pPr>
                  <w:r>
                    <w:rPr>
                      <w:rFonts w:hint="eastAsia"/>
                      <w:color w:val="000000"/>
                      <w:szCs w:val="21"/>
                      <w:lang w:val="en-US" w:eastAsia="zh-CN"/>
                    </w:rPr>
                    <w:t>建筑垃圾</w:t>
                  </w:r>
                </w:p>
              </w:tc>
              <w:tc>
                <w:tcPr>
                  <w:tcW w:w="1642" w:type="dxa"/>
                  <w:vAlign w:val="center"/>
                </w:tcPr>
                <w:p>
                  <w:pPr>
                    <w:snapToGrid w:val="0"/>
                    <w:ind w:hanging="3"/>
                    <w:jc w:val="center"/>
                    <w:rPr>
                      <w:rFonts w:hint="eastAsia" w:eastAsia="宋体"/>
                      <w:color w:val="000000"/>
                      <w:szCs w:val="21"/>
                      <w:lang w:eastAsia="zh-CN"/>
                    </w:rPr>
                  </w:pPr>
                  <w:r>
                    <w:rPr>
                      <w:rFonts w:hint="eastAsia" w:eastAsia="宋体"/>
                      <w:color w:val="000000"/>
                      <w:szCs w:val="21"/>
                      <w:lang w:eastAsia="zh-CN"/>
                    </w:rPr>
                    <w:t>黄沙、石子、水泥、钢筋、玻璃等</w:t>
                  </w:r>
                </w:p>
              </w:tc>
              <w:tc>
                <w:tcPr>
                  <w:tcW w:w="1292" w:type="dxa"/>
                  <w:vMerge w:val="continue"/>
                  <w:vAlign w:val="center"/>
                </w:tcPr>
                <w:p>
                  <w:pPr>
                    <w:jc w:val="center"/>
                    <w:rPr>
                      <w:color w:val="000000"/>
                      <w:szCs w:val="21"/>
                    </w:rPr>
                  </w:pPr>
                </w:p>
              </w:tc>
              <w:tc>
                <w:tcPr>
                  <w:tcW w:w="2382" w:type="dxa"/>
                  <w:vAlign w:val="center"/>
                </w:tcPr>
                <w:p>
                  <w:pPr>
                    <w:adjustRightInd w:val="0"/>
                    <w:snapToGrid w:val="0"/>
                    <w:jc w:val="center"/>
                    <w:rPr>
                      <w:color w:val="000000"/>
                      <w:spacing w:val="-8"/>
                      <w:szCs w:val="21"/>
                    </w:rPr>
                  </w:pPr>
                  <w:r>
                    <w:rPr>
                      <w:color w:val="000000"/>
                      <w:spacing w:val="-8"/>
                      <w:szCs w:val="21"/>
                    </w:rPr>
                    <w:t>回收外卖</w:t>
                  </w:r>
                </w:p>
              </w:tc>
              <w:tc>
                <w:tcPr>
                  <w:tcW w:w="908" w:type="dxa"/>
                  <w:vAlign w:val="center"/>
                </w:tcPr>
                <w:p>
                  <w:pPr>
                    <w:adjustRightInd w:val="0"/>
                    <w:snapToGrid w:val="0"/>
                    <w:jc w:val="center"/>
                    <w:rPr>
                      <w:rFonts w:hint="eastAsia" w:eastAsia="宋体"/>
                      <w:color w:val="000000"/>
                      <w:szCs w:val="21"/>
                      <w:lang w:val="en-US" w:eastAsia="zh-CN"/>
                    </w:rPr>
                  </w:pPr>
                  <w:r>
                    <w:rPr>
                      <w:rFonts w:hint="eastAsia"/>
                      <w:color w:val="000000"/>
                      <w:szCs w:val="21"/>
                      <w:lang w:val="en-US" w:eastAsia="zh-CN"/>
                    </w:rPr>
                    <w:t>9.5</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060" w:type="dxa"/>
                  <w:gridSpan w:val="3"/>
                  <w:vAlign w:val="center"/>
                </w:tcPr>
                <w:p>
                  <w:pPr>
                    <w:snapToGrid w:val="0"/>
                    <w:ind w:hanging="3"/>
                    <w:jc w:val="center"/>
                    <w:rPr>
                      <w:color w:val="000000"/>
                      <w:szCs w:val="21"/>
                    </w:rPr>
                  </w:pPr>
                  <w:r>
                    <w:rPr>
                      <w:color w:val="000000"/>
                      <w:szCs w:val="21"/>
                    </w:rPr>
                    <w:t>环境管理（机构、监测能力等）</w:t>
                  </w:r>
                </w:p>
              </w:tc>
              <w:tc>
                <w:tcPr>
                  <w:tcW w:w="1292" w:type="dxa"/>
                  <w:vAlign w:val="center"/>
                </w:tcPr>
                <w:p>
                  <w:pPr>
                    <w:adjustRightInd w:val="0"/>
                    <w:snapToGrid w:val="0"/>
                    <w:jc w:val="center"/>
                    <w:rPr>
                      <w:color w:val="000000"/>
                      <w:szCs w:val="21"/>
                    </w:rPr>
                  </w:pPr>
                  <w:r>
                    <w:rPr>
                      <w:color w:val="000000"/>
                      <w:szCs w:val="21"/>
                    </w:rPr>
                    <w:t>—</w:t>
                  </w:r>
                </w:p>
              </w:tc>
              <w:tc>
                <w:tcPr>
                  <w:tcW w:w="2382" w:type="dxa"/>
                  <w:vAlign w:val="center"/>
                </w:tcPr>
                <w:p>
                  <w:pPr>
                    <w:adjustRightInd w:val="0"/>
                    <w:snapToGrid w:val="0"/>
                    <w:jc w:val="center"/>
                    <w:rPr>
                      <w:color w:val="000000"/>
                      <w:szCs w:val="21"/>
                    </w:rPr>
                  </w:pPr>
                  <w:r>
                    <w:rPr>
                      <w:color w:val="000000"/>
                      <w:szCs w:val="21"/>
                    </w:rPr>
                    <w:t>—</w:t>
                  </w:r>
                </w:p>
              </w:tc>
              <w:tc>
                <w:tcPr>
                  <w:tcW w:w="908" w:type="dxa"/>
                  <w:vAlign w:val="center"/>
                </w:tcPr>
                <w:p>
                  <w:pPr>
                    <w:adjustRightInd w:val="0"/>
                    <w:snapToGrid w:val="0"/>
                    <w:jc w:val="center"/>
                    <w:rPr>
                      <w:color w:val="000000"/>
                      <w:szCs w:val="21"/>
                    </w:rPr>
                  </w:pPr>
                  <w:r>
                    <w:rPr>
                      <w:color w:val="000000"/>
                      <w:szCs w:val="21"/>
                    </w:rPr>
                    <w:t>—</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060" w:type="dxa"/>
                  <w:gridSpan w:val="3"/>
                  <w:vAlign w:val="center"/>
                </w:tcPr>
                <w:p>
                  <w:pPr>
                    <w:snapToGrid w:val="0"/>
                    <w:ind w:hanging="3"/>
                    <w:jc w:val="center"/>
                    <w:rPr>
                      <w:color w:val="000000"/>
                      <w:szCs w:val="21"/>
                    </w:rPr>
                  </w:pPr>
                  <w:r>
                    <w:rPr>
                      <w:color w:val="000000"/>
                      <w:szCs w:val="21"/>
                    </w:rPr>
                    <w:t>清污分流、排污口规范化设置（流量计）</w:t>
                  </w:r>
                </w:p>
              </w:tc>
              <w:tc>
                <w:tcPr>
                  <w:tcW w:w="1292" w:type="dxa"/>
                  <w:vAlign w:val="center"/>
                </w:tcPr>
                <w:p>
                  <w:pPr>
                    <w:adjustRightInd w:val="0"/>
                    <w:snapToGrid w:val="0"/>
                    <w:jc w:val="center"/>
                    <w:rPr>
                      <w:color w:val="000000"/>
                      <w:szCs w:val="21"/>
                    </w:rPr>
                  </w:pPr>
                  <w:r>
                    <w:rPr>
                      <w:color w:val="000000"/>
                      <w:szCs w:val="21"/>
                    </w:rPr>
                    <w:t>废气、废水排污口规范化设置，雨污分流</w:t>
                  </w:r>
                </w:p>
              </w:tc>
              <w:tc>
                <w:tcPr>
                  <w:tcW w:w="2382" w:type="dxa"/>
                  <w:vAlign w:val="center"/>
                </w:tcPr>
                <w:p>
                  <w:pPr>
                    <w:adjustRightInd w:val="0"/>
                    <w:snapToGrid w:val="0"/>
                    <w:jc w:val="center"/>
                    <w:rPr>
                      <w:color w:val="000000"/>
                      <w:szCs w:val="21"/>
                    </w:rPr>
                  </w:pPr>
                  <w:r>
                    <w:rPr>
                      <w:color w:val="000000"/>
                      <w:szCs w:val="21"/>
                    </w:rPr>
                    <w:t>满足《江苏省排污口设置及规范化整治管理办法》的要求</w:t>
                  </w:r>
                </w:p>
              </w:tc>
              <w:tc>
                <w:tcPr>
                  <w:tcW w:w="908" w:type="dxa"/>
                  <w:vAlign w:val="center"/>
                </w:tcPr>
                <w:p>
                  <w:pPr>
                    <w:adjustRightInd w:val="0"/>
                    <w:snapToGrid w:val="0"/>
                    <w:jc w:val="center"/>
                    <w:rPr>
                      <w:color w:val="000000"/>
                      <w:szCs w:val="21"/>
                    </w:rPr>
                  </w:pPr>
                  <w:r>
                    <w:rPr>
                      <w:color w:val="000000"/>
                      <w:szCs w:val="21"/>
                    </w:rPr>
                    <w:t>3</w:t>
                  </w:r>
                </w:p>
              </w:tc>
              <w:tc>
                <w:tcPr>
                  <w:tcW w:w="670" w:type="dxa"/>
                  <w:vMerge w:val="continue"/>
                  <w:vAlign w:val="center"/>
                </w:tcPr>
                <w:p>
                  <w:pPr>
                    <w:adjustRightInd w:val="0"/>
                    <w:snapToGrid w:val="0"/>
                    <w:jc w:val="center"/>
                    <w:rPr>
                      <w:color w:val="00000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060" w:type="dxa"/>
                  <w:gridSpan w:val="3"/>
                  <w:vAlign w:val="center"/>
                </w:tcPr>
                <w:p>
                  <w:pPr>
                    <w:snapToGrid w:val="0"/>
                    <w:ind w:hanging="3"/>
                    <w:jc w:val="center"/>
                    <w:rPr>
                      <w:color w:val="000000"/>
                      <w:szCs w:val="21"/>
                    </w:rPr>
                  </w:pPr>
                  <w:r>
                    <w:rPr>
                      <w:color w:val="000000"/>
                      <w:szCs w:val="21"/>
                    </w:rPr>
                    <w:t>总量平衡具体方案</w:t>
                  </w:r>
                </w:p>
              </w:tc>
              <w:tc>
                <w:tcPr>
                  <w:tcW w:w="3674" w:type="dxa"/>
                  <w:gridSpan w:val="2"/>
                  <w:vAlign w:val="center"/>
                </w:tcPr>
                <w:p>
                  <w:pPr>
                    <w:adjustRightInd w:val="0"/>
                    <w:snapToGrid w:val="0"/>
                    <w:jc w:val="center"/>
                    <w:rPr>
                      <w:color w:val="000000"/>
                      <w:szCs w:val="21"/>
                    </w:rPr>
                  </w:pPr>
                  <w:r>
                    <w:rPr>
                      <w:rFonts w:hint="eastAsia"/>
                      <w:color w:val="000000"/>
                      <w:szCs w:val="21"/>
                      <w:lang w:val="en-US" w:eastAsia="zh-CN"/>
                    </w:rPr>
                    <w:t>车库无组织废气不申请总量</w:t>
                  </w:r>
                  <w:r>
                    <w:rPr>
                      <w:color w:val="000000"/>
                      <w:szCs w:val="21"/>
                    </w:rPr>
                    <w:t>；项目</w:t>
                  </w:r>
                  <w:r>
                    <w:rPr>
                      <w:rFonts w:hint="eastAsia"/>
                      <w:color w:val="000000"/>
                      <w:szCs w:val="21"/>
                      <w:lang w:val="en-US" w:eastAsia="zh-CN"/>
                    </w:rPr>
                    <w:t>无废水污染物产生</w:t>
                  </w:r>
                  <w:r>
                    <w:rPr>
                      <w:color w:val="000000"/>
                      <w:szCs w:val="21"/>
                    </w:rPr>
                    <w:t>；本项目固废排放量为零</w:t>
                  </w:r>
                </w:p>
              </w:tc>
              <w:tc>
                <w:tcPr>
                  <w:tcW w:w="908" w:type="dxa"/>
                  <w:vAlign w:val="center"/>
                </w:tcPr>
                <w:p>
                  <w:pPr>
                    <w:adjustRightInd w:val="0"/>
                    <w:snapToGrid w:val="0"/>
                    <w:jc w:val="center"/>
                    <w:rPr>
                      <w:color w:val="000000"/>
                      <w:szCs w:val="21"/>
                    </w:rPr>
                  </w:pPr>
                  <w:r>
                    <w:rPr>
                      <w:color w:val="000000"/>
                      <w:szCs w:val="21"/>
                    </w:rPr>
                    <w:t>—</w:t>
                  </w:r>
                </w:p>
              </w:tc>
              <w:tc>
                <w:tcPr>
                  <w:tcW w:w="670" w:type="dxa"/>
                  <w:vMerge w:val="continue"/>
                  <w:vAlign w:val="center"/>
                </w:tcPr>
                <w:p>
                  <w:pPr>
                    <w:adjustRightInd w:val="0"/>
                    <w:snapToGrid w:val="0"/>
                    <w:jc w:val="center"/>
                    <w:rPr>
                      <w:color w:val="000000"/>
                      <w:szCs w:val="21"/>
                    </w:rPr>
                  </w:pPr>
                </w:p>
              </w:tc>
            </w:tr>
          </w:tbl>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p>
            <w:pPr>
              <w:adjustRightInd w:val="0"/>
              <w:snapToGrid w:val="0"/>
              <w:spacing w:line="360" w:lineRule="auto"/>
              <w:rPr>
                <w:rFonts w:hint="eastAsia"/>
                <w:spacing w:val="-9"/>
                <w:sz w:val="24"/>
              </w:rPr>
            </w:pPr>
          </w:p>
        </w:tc>
      </w:tr>
    </w:tbl>
    <w:p>
      <w:pPr>
        <w:adjustRightInd w:val="0"/>
        <w:snapToGrid w:val="0"/>
        <w:outlineLvl w:val="0"/>
        <w:rPr>
          <w:b/>
          <w:sz w:val="30"/>
          <w:szCs w:val="30"/>
        </w:rPr>
      </w:pPr>
      <w:bookmarkStart w:id="60" w:name="_Toc227685800"/>
      <w:bookmarkStart w:id="61" w:name="_Toc227685841"/>
      <w:bookmarkStart w:id="62" w:name="_Toc281931676"/>
      <w:bookmarkStart w:id="63" w:name="_Toc281935460"/>
      <w:bookmarkStart w:id="64" w:name="_Toc289452425"/>
      <w:bookmarkStart w:id="65" w:name="_Toc290387753"/>
    </w:p>
    <w:p>
      <w:pPr>
        <w:adjustRightInd w:val="0"/>
        <w:snapToGrid w:val="0"/>
        <w:outlineLvl w:val="0"/>
        <w:rPr>
          <w:rFonts w:hint="eastAsia"/>
          <w:b/>
          <w:sz w:val="30"/>
          <w:szCs w:val="30"/>
        </w:rPr>
      </w:pPr>
      <w:r>
        <w:rPr>
          <w:b/>
          <w:sz w:val="30"/>
          <w:szCs w:val="30"/>
        </w:rPr>
        <w:br w:type="page"/>
      </w:r>
      <w:r>
        <w:rPr>
          <w:b/>
          <w:sz w:val="30"/>
          <w:szCs w:val="30"/>
        </w:rPr>
        <w:t>7、项目主要污染物产生及预计排放情况</w:t>
      </w:r>
      <w:bookmarkEnd w:id="60"/>
      <w:bookmarkEnd w:id="61"/>
      <w:bookmarkEnd w:id="62"/>
      <w:bookmarkEnd w:id="63"/>
      <w:bookmarkEnd w:id="64"/>
      <w:bookmarkEnd w:id="65"/>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12"/>
        <w:gridCol w:w="815"/>
        <w:gridCol w:w="1972"/>
        <w:gridCol w:w="1634"/>
        <w:gridCol w:w="122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bottom w:val="single" w:color="auto" w:sz="2" w:space="0"/>
              <w:tl2br w:val="single" w:color="auto" w:sz="4" w:space="0"/>
            </w:tcBorders>
            <w:vAlign w:val="top"/>
          </w:tcPr>
          <w:p>
            <w:pPr>
              <w:ind w:left="210" w:leftChars="100"/>
              <w:jc w:val="left"/>
              <w:rPr>
                <w:color w:val="000000"/>
                <w:szCs w:val="21"/>
              </w:rPr>
            </w:pPr>
            <w:r>
              <w:rPr>
                <w:color w:val="000000"/>
                <w:szCs w:val="21"/>
              </w:rPr>
              <w:t>内容</w:t>
            </w:r>
          </w:p>
          <w:p>
            <w:pPr>
              <w:jc w:val="left"/>
              <w:rPr>
                <w:color w:val="000000"/>
                <w:szCs w:val="21"/>
              </w:rPr>
            </w:pPr>
          </w:p>
          <w:p>
            <w:pPr>
              <w:jc w:val="left"/>
              <w:rPr>
                <w:color w:val="000000"/>
                <w:szCs w:val="21"/>
              </w:rPr>
            </w:pPr>
          </w:p>
          <w:p>
            <w:pPr>
              <w:jc w:val="left"/>
              <w:rPr>
                <w:color w:val="000000"/>
                <w:szCs w:val="21"/>
              </w:rPr>
            </w:pPr>
            <w:r>
              <w:rPr>
                <w:color w:val="000000"/>
                <w:szCs w:val="21"/>
              </w:rPr>
              <w:t>类别</w:t>
            </w:r>
          </w:p>
        </w:tc>
        <w:tc>
          <w:tcPr>
            <w:tcW w:w="912" w:type="dxa"/>
            <w:tcBorders>
              <w:bottom w:val="single" w:color="auto" w:sz="2" w:space="0"/>
            </w:tcBorders>
            <w:vAlign w:val="center"/>
          </w:tcPr>
          <w:p>
            <w:pPr>
              <w:jc w:val="center"/>
              <w:rPr>
                <w:color w:val="000000"/>
                <w:szCs w:val="21"/>
              </w:rPr>
            </w:pPr>
            <w:r>
              <w:rPr>
                <w:color w:val="000000"/>
                <w:szCs w:val="21"/>
              </w:rPr>
              <w:t>排放源</w:t>
            </w:r>
          </w:p>
          <w:p>
            <w:pPr>
              <w:jc w:val="center"/>
              <w:rPr>
                <w:color w:val="000000"/>
                <w:szCs w:val="21"/>
              </w:rPr>
            </w:pPr>
            <w:r>
              <w:rPr>
                <w:color w:val="000000"/>
                <w:szCs w:val="21"/>
              </w:rPr>
              <w:t>(编号)</w:t>
            </w:r>
          </w:p>
        </w:tc>
        <w:tc>
          <w:tcPr>
            <w:tcW w:w="815" w:type="dxa"/>
            <w:vAlign w:val="center"/>
          </w:tcPr>
          <w:p>
            <w:pPr>
              <w:jc w:val="center"/>
              <w:rPr>
                <w:color w:val="000000"/>
                <w:szCs w:val="21"/>
              </w:rPr>
            </w:pPr>
            <w:r>
              <w:rPr>
                <w:color w:val="000000"/>
                <w:szCs w:val="21"/>
              </w:rPr>
              <w:t>主要污染物名称</w:t>
            </w:r>
          </w:p>
        </w:tc>
        <w:tc>
          <w:tcPr>
            <w:tcW w:w="1972" w:type="dxa"/>
            <w:vAlign w:val="center"/>
          </w:tcPr>
          <w:p>
            <w:pPr>
              <w:jc w:val="center"/>
              <w:rPr>
                <w:color w:val="000000"/>
                <w:szCs w:val="21"/>
              </w:rPr>
            </w:pPr>
            <w:r>
              <w:rPr>
                <w:color w:val="000000"/>
                <w:szCs w:val="21"/>
              </w:rPr>
              <w:t>处理前</w:t>
            </w:r>
          </w:p>
          <w:p>
            <w:pPr>
              <w:jc w:val="center"/>
              <w:rPr>
                <w:color w:val="000000"/>
                <w:szCs w:val="21"/>
              </w:rPr>
            </w:pPr>
            <w:r>
              <w:rPr>
                <w:color w:val="000000"/>
                <w:szCs w:val="21"/>
              </w:rPr>
              <w:t>浓度及产生量</w:t>
            </w:r>
          </w:p>
        </w:tc>
        <w:tc>
          <w:tcPr>
            <w:tcW w:w="1634" w:type="dxa"/>
            <w:vAlign w:val="center"/>
          </w:tcPr>
          <w:p>
            <w:pPr>
              <w:jc w:val="center"/>
              <w:rPr>
                <w:color w:val="000000"/>
                <w:szCs w:val="21"/>
              </w:rPr>
            </w:pPr>
            <w:r>
              <w:rPr>
                <w:color w:val="000000"/>
                <w:szCs w:val="21"/>
              </w:rPr>
              <w:t>预计排放浓度和排放量</w:t>
            </w:r>
          </w:p>
        </w:tc>
        <w:tc>
          <w:tcPr>
            <w:tcW w:w="1223" w:type="dxa"/>
            <w:vAlign w:val="center"/>
          </w:tcPr>
          <w:p>
            <w:pPr>
              <w:jc w:val="center"/>
              <w:rPr>
                <w:color w:val="000000"/>
                <w:szCs w:val="21"/>
              </w:rPr>
            </w:pPr>
            <w:r>
              <w:rPr>
                <w:color w:val="000000"/>
                <w:szCs w:val="21"/>
              </w:rPr>
              <w:t>防治</w:t>
            </w:r>
          </w:p>
          <w:p>
            <w:pPr>
              <w:jc w:val="center"/>
              <w:rPr>
                <w:color w:val="000000"/>
                <w:szCs w:val="21"/>
              </w:rPr>
            </w:pPr>
            <w:r>
              <w:rPr>
                <w:color w:val="000000"/>
                <w:szCs w:val="21"/>
              </w:rPr>
              <w:t>措施</w:t>
            </w:r>
          </w:p>
        </w:tc>
        <w:tc>
          <w:tcPr>
            <w:tcW w:w="1347" w:type="dxa"/>
            <w:vAlign w:val="center"/>
          </w:tcPr>
          <w:p>
            <w:pPr>
              <w:jc w:val="center"/>
              <w:rPr>
                <w:color w:val="000000"/>
                <w:szCs w:val="21"/>
              </w:rPr>
            </w:pPr>
            <w:r>
              <w:rPr>
                <w:color w:val="000000"/>
                <w:szCs w:val="21"/>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625" w:type="dxa"/>
            <w:vMerge w:val="restart"/>
            <w:vAlign w:val="center"/>
          </w:tcPr>
          <w:p>
            <w:pPr>
              <w:jc w:val="center"/>
              <w:rPr>
                <w:color w:val="000000"/>
                <w:szCs w:val="21"/>
              </w:rPr>
            </w:pPr>
          </w:p>
          <w:p>
            <w:pPr>
              <w:jc w:val="center"/>
              <w:rPr>
                <w:color w:val="000000"/>
                <w:szCs w:val="21"/>
              </w:rPr>
            </w:pPr>
            <w:r>
              <w:rPr>
                <w:color w:val="000000"/>
                <w:szCs w:val="21"/>
              </w:rPr>
              <w:t>大</w:t>
            </w:r>
          </w:p>
          <w:p>
            <w:pPr>
              <w:jc w:val="center"/>
              <w:rPr>
                <w:color w:val="000000"/>
                <w:szCs w:val="21"/>
              </w:rPr>
            </w:pPr>
            <w:r>
              <w:rPr>
                <w:color w:val="000000"/>
                <w:szCs w:val="21"/>
              </w:rPr>
              <w:t>气</w:t>
            </w:r>
          </w:p>
          <w:p>
            <w:pPr>
              <w:jc w:val="center"/>
              <w:rPr>
                <w:color w:val="000000"/>
                <w:szCs w:val="21"/>
              </w:rPr>
            </w:pPr>
            <w:r>
              <w:rPr>
                <w:color w:val="000000"/>
                <w:szCs w:val="21"/>
              </w:rPr>
              <w:t>污</w:t>
            </w:r>
          </w:p>
          <w:p>
            <w:pPr>
              <w:jc w:val="center"/>
              <w:rPr>
                <w:color w:val="000000"/>
                <w:szCs w:val="21"/>
              </w:rPr>
            </w:pPr>
            <w:r>
              <w:rPr>
                <w:color w:val="000000"/>
                <w:szCs w:val="21"/>
              </w:rPr>
              <w:t>染</w:t>
            </w:r>
          </w:p>
          <w:p>
            <w:pPr>
              <w:jc w:val="center"/>
              <w:rPr>
                <w:color w:val="000000"/>
                <w:szCs w:val="21"/>
              </w:rPr>
            </w:pPr>
            <w:r>
              <w:rPr>
                <w:color w:val="000000"/>
                <w:szCs w:val="21"/>
              </w:rPr>
              <w:t>物</w:t>
            </w:r>
          </w:p>
        </w:tc>
        <w:tc>
          <w:tcPr>
            <w:tcW w:w="912" w:type="dxa"/>
            <w:vMerge w:val="restart"/>
            <w:tcBorders>
              <w:top w:val="single" w:color="auto" w:sz="2" w:space="0"/>
            </w:tcBorders>
            <w:vAlign w:val="center"/>
          </w:tcPr>
          <w:p>
            <w:pPr>
              <w:adjustRightInd w:val="0"/>
              <w:snapToGrid w:val="0"/>
              <w:jc w:val="center"/>
              <w:rPr>
                <w:color w:val="000000"/>
                <w:szCs w:val="21"/>
              </w:rPr>
            </w:pPr>
            <w:r>
              <w:rPr>
                <w:color w:val="000000"/>
                <w:szCs w:val="21"/>
              </w:rPr>
              <w:t>地下停车场废气</w:t>
            </w:r>
          </w:p>
        </w:tc>
        <w:tc>
          <w:tcPr>
            <w:tcW w:w="815" w:type="dxa"/>
            <w:vAlign w:val="center"/>
          </w:tcPr>
          <w:p>
            <w:pPr>
              <w:pStyle w:val="47"/>
              <w:rPr>
                <w:color w:val="000000"/>
                <w:szCs w:val="21"/>
              </w:rPr>
            </w:pPr>
            <w:r>
              <w:rPr>
                <w:rFonts w:ascii="Times New Roman" w:hAnsi="Times New Roman" w:eastAsia="宋体"/>
                <w:color w:val="000000"/>
                <w:kern w:val="2"/>
                <w:sz w:val="21"/>
                <w:szCs w:val="21"/>
              </w:rPr>
              <w:t>CO</w:t>
            </w:r>
          </w:p>
        </w:tc>
        <w:tc>
          <w:tcPr>
            <w:tcW w:w="1972" w:type="dxa"/>
            <w:vAlign w:val="center"/>
          </w:tcPr>
          <w:p>
            <w:pPr>
              <w:snapToGrid w:val="0"/>
              <w:ind w:hanging="3" w:firstLineChars="0"/>
              <w:jc w:val="center"/>
              <w:rPr>
                <w:color w:val="000000"/>
                <w:szCs w:val="21"/>
              </w:rPr>
            </w:pPr>
            <w:r>
              <w:rPr>
                <w:rFonts w:hint="eastAsia" w:hAnsi="宋体"/>
                <w:szCs w:val="21"/>
              </w:rPr>
              <w:t>0.918</w:t>
            </w:r>
            <w:r>
              <w:rPr>
                <w:color w:val="000000"/>
                <w:szCs w:val="21"/>
              </w:rPr>
              <w:t xml:space="preserve"> t/a</w:t>
            </w:r>
          </w:p>
        </w:tc>
        <w:tc>
          <w:tcPr>
            <w:tcW w:w="1634" w:type="dxa"/>
            <w:vAlign w:val="center"/>
          </w:tcPr>
          <w:p>
            <w:pPr>
              <w:snapToGrid w:val="0"/>
              <w:ind w:hanging="3" w:firstLineChars="0"/>
              <w:jc w:val="center"/>
              <w:rPr>
                <w:color w:val="000000"/>
                <w:szCs w:val="21"/>
              </w:rPr>
            </w:pPr>
            <w:r>
              <w:rPr>
                <w:rFonts w:hint="eastAsia" w:hAnsi="宋体"/>
                <w:szCs w:val="21"/>
              </w:rPr>
              <w:t>0.918</w:t>
            </w:r>
            <w:r>
              <w:rPr>
                <w:color w:val="000000"/>
                <w:szCs w:val="21"/>
              </w:rPr>
              <w:t xml:space="preserve"> t/a</w:t>
            </w:r>
          </w:p>
        </w:tc>
        <w:tc>
          <w:tcPr>
            <w:tcW w:w="1223" w:type="dxa"/>
            <w:tcBorders>
              <w:top w:val="single" w:color="auto" w:sz="2" w:space="0"/>
            </w:tcBorders>
            <w:vAlign w:val="center"/>
          </w:tcPr>
          <w:p>
            <w:pPr>
              <w:pStyle w:val="47"/>
              <w:rPr>
                <w:color w:val="000000"/>
                <w:szCs w:val="21"/>
              </w:rPr>
            </w:pPr>
            <w:r>
              <w:rPr>
                <w:rFonts w:ascii="Times New Roman" w:hAnsi="Times New Roman" w:eastAsia="宋体"/>
                <w:color w:val="000000"/>
                <w:kern w:val="2"/>
                <w:sz w:val="21"/>
                <w:szCs w:val="21"/>
              </w:rPr>
              <w:t>大气扩散</w:t>
            </w:r>
          </w:p>
        </w:tc>
        <w:tc>
          <w:tcPr>
            <w:tcW w:w="1347" w:type="dxa"/>
            <w:vAlign w:val="center"/>
          </w:tcPr>
          <w:p>
            <w:pPr>
              <w:pStyle w:val="47"/>
              <w:rPr>
                <w:color w:val="000000"/>
                <w:szCs w:val="21"/>
              </w:rPr>
            </w:pPr>
            <w:r>
              <w:rPr>
                <w:rFonts w:ascii="Times New Roman" w:hAnsi="Times New Roman" w:eastAsia="宋体"/>
                <w:color w:val="000000"/>
                <w:kern w:val="2"/>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25" w:type="dxa"/>
            <w:vMerge w:val="continue"/>
            <w:vAlign w:val="top"/>
          </w:tcPr>
          <w:p>
            <w:pPr>
              <w:jc w:val="center"/>
              <w:rPr>
                <w:color w:val="000000"/>
                <w:szCs w:val="21"/>
              </w:rPr>
            </w:pPr>
          </w:p>
        </w:tc>
        <w:tc>
          <w:tcPr>
            <w:tcW w:w="912" w:type="dxa"/>
            <w:vMerge w:val="continue"/>
            <w:vAlign w:val="center"/>
          </w:tcPr>
          <w:p>
            <w:pPr>
              <w:adjustRightInd w:val="0"/>
              <w:snapToGrid w:val="0"/>
              <w:jc w:val="center"/>
              <w:rPr>
                <w:color w:val="000000"/>
                <w:szCs w:val="21"/>
              </w:rPr>
            </w:pPr>
          </w:p>
        </w:tc>
        <w:tc>
          <w:tcPr>
            <w:tcW w:w="815"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HC</w:t>
            </w:r>
          </w:p>
        </w:tc>
        <w:tc>
          <w:tcPr>
            <w:tcW w:w="1972" w:type="dxa"/>
            <w:tcBorders>
              <w:top w:val="single" w:color="auto" w:sz="4" w:space="0"/>
            </w:tcBorders>
            <w:vAlign w:val="center"/>
          </w:tcPr>
          <w:p>
            <w:pPr>
              <w:snapToGrid w:val="0"/>
              <w:ind w:hanging="3" w:firstLineChars="0"/>
              <w:jc w:val="center"/>
              <w:rPr>
                <w:color w:val="000000"/>
                <w:szCs w:val="21"/>
              </w:rPr>
            </w:pPr>
            <w:r>
              <w:rPr>
                <w:rFonts w:hint="eastAsia" w:hAnsi="宋体"/>
                <w:szCs w:val="21"/>
              </w:rPr>
              <w:t>0.116</w:t>
            </w:r>
            <w:r>
              <w:rPr>
                <w:color w:val="000000"/>
                <w:szCs w:val="21"/>
              </w:rPr>
              <w:t xml:space="preserve"> t/a</w:t>
            </w:r>
          </w:p>
        </w:tc>
        <w:tc>
          <w:tcPr>
            <w:tcW w:w="1634" w:type="dxa"/>
            <w:tcBorders>
              <w:top w:val="single" w:color="auto" w:sz="4" w:space="0"/>
            </w:tcBorders>
            <w:vAlign w:val="center"/>
          </w:tcPr>
          <w:p>
            <w:pPr>
              <w:snapToGrid w:val="0"/>
              <w:ind w:hanging="3" w:firstLineChars="0"/>
              <w:jc w:val="center"/>
              <w:rPr>
                <w:color w:val="000000"/>
                <w:szCs w:val="21"/>
              </w:rPr>
            </w:pPr>
            <w:r>
              <w:rPr>
                <w:rFonts w:hint="eastAsia" w:hAnsi="宋体"/>
                <w:szCs w:val="21"/>
              </w:rPr>
              <w:t>0.116</w:t>
            </w:r>
            <w:r>
              <w:rPr>
                <w:color w:val="000000"/>
                <w:szCs w:val="21"/>
              </w:rPr>
              <w:t xml:space="preserve"> t/a</w:t>
            </w:r>
          </w:p>
        </w:tc>
        <w:tc>
          <w:tcPr>
            <w:tcW w:w="1223"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大气扩散</w:t>
            </w:r>
          </w:p>
        </w:tc>
        <w:tc>
          <w:tcPr>
            <w:tcW w:w="1347"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625" w:type="dxa"/>
            <w:vMerge w:val="continue"/>
            <w:vAlign w:val="top"/>
          </w:tcPr>
          <w:p>
            <w:pPr>
              <w:jc w:val="center"/>
              <w:rPr>
                <w:color w:val="000000"/>
                <w:szCs w:val="21"/>
              </w:rPr>
            </w:pPr>
          </w:p>
        </w:tc>
        <w:tc>
          <w:tcPr>
            <w:tcW w:w="912" w:type="dxa"/>
            <w:vMerge w:val="continue"/>
            <w:vAlign w:val="center"/>
          </w:tcPr>
          <w:p>
            <w:pPr>
              <w:adjustRightInd w:val="0"/>
              <w:snapToGrid w:val="0"/>
              <w:jc w:val="center"/>
              <w:rPr>
                <w:color w:val="000000"/>
                <w:szCs w:val="21"/>
              </w:rPr>
            </w:pPr>
          </w:p>
        </w:tc>
        <w:tc>
          <w:tcPr>
            <w:tcW w:w="815"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NOx</w:t>
            </w:r>
          </w:p>
        </w:tc>
        <w:tc>
          <w:tcPr>
            <w:tcW w:w="1972" w:type="dxa"/>
            <w:tcBorders>
              <w:top w:val="single" w:color="auto" w:sz="4" w:space="0"/>
            </w:tcBorders>
            <w:vAlign w:val="center"/>
          </w:tcPr>
          <w:p>
            <w:pPr>
              <w:snapToGrid w:val="0"/>
              <w:ind w:hanging="3" w:firstLineChars="0"/>
              <w:jc w:val="center"/>
              <w:rPr>
                <w:color w:val="000000"/>
                <w:szCs w:val="21"/>
              </w:rPr>
            </w:pPr>
            <w:r>
              <w:rPr>
                <w:rFonts w:hint="eastAsia" w:hAnsi="宋体"/>
                <w:szCs w:val="21"/>
                <w:lang w:eastAsia="zh-CN"/>
              </w:rPr>
              <w:t>0.291</w:t>
            </w:r>
            <w:r>
              <w:rPr>
                <w:color w:val="000000"/>
                <w:szCs w:val="21"/>
              </w:rPr>
              <w:t xml:space="preserve"> t/a</w:t>
            </w:r>
          </w:p>
        </w:tc>
        <w:tc>
          <w:tcPr>
            <w:tcW w:w="1634" w:type="dxa"/>
            <w:tcBorders>
              <w:top w:val="single" w:color="auto" w:sz="4" w:space="0"/>
            </w:tcBorders>
            <w:vAlign w:val="center"/>
          </w:tcPr>
          <w:p>
            <w:pPr>
              <w:snapToGrid w:val="0"/>
              <w:ind w:hanging="3" w:firstLineChars="0"/>
              <w:jc w:val="center"/>
              <w:rPr>
                <w:color w:val="000000"/>
                <w:szCs w:val="21"/>
              </w:rPr>
            </w:pPr>
            <w:r>
              <w:rPr>
                <w:rFonts w:hint="eastAsia" w:hAnsi="宋体"/>
                <w:szCs w:val="21"/>
                <w:lang w:eastAsia="zh-CN"/>
              </w:rPr>
              <w:t>0.291</w:t>
            </w:r>
            <w:r>
              <w:rPr>
                <w:color w:val="000000"/>
                <w:szCs w:val="21"/>
              </w:rPr>
              <w:t xml:space="preserve"> t/a</w:t>
            </w:r>
          </w:p>
        </w:tc>
        <w:tc>
          <w:tcPr>
            <w:tcW w:w="1223"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大气扩散</w:t>
            </w:r>
          </w:p>
        </w:tc>
        <w:tc>
          <w:tcPr>
            <w:tcW w:w="1347"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625" w:type="dxa"/>
            <w:vMerge w:val="continue"/>
            <w:vAlign w:val="top"/>
          </w:tcPr>
          <w:p>
            <w:pPr>
              <w:jc w:val="center"/>
              <w:rPr>
                <w:color w:val="000000"/>
                <w:szCs w:val="21"/>
              </w:rPr>
            </w:pPr>
          </w:p>
        </w:tc>
        <w:tc>
          <w:tcPr>
            <w:tcW w:w="912" w:type="dxa"/>
            <w:vMerge w:val="continue"/>
            <w:vAlign w:val="center"/>
          </w:tcPr>
          <w:p>
            <w:pPr>
              <w:adjustRightInd w:val="0"/>
              <w:snapToGrid w:val="0"/>
              <w:jc w:val="center"/>
              <w:rPr>
                <w:color w:val="000000"/>
                <w:szCs w:val="21"/>
              </w:rPr>
            </w:pPr>
          </w:p>
        </w:tc>
        <w:tc>
          <w:tcPr>
            <w:tcW w:w="815"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SO</w:t>
            </w:r>
            <w:r>
              <w:rPr>
                <w:rFonts w:ascii="Times New Roman" w:hAnsi="Times New Roman" w:eastAsia="宋体"/>
                <w:color w:val="000000"/>
                <w:kern w:val="2"/>
                <w:sz w:val="21"/>
                <w:szCs w:val="21"/>
                <w:vertAlign w:val="subscript"/>
              </w:rPr>
              <w:t>2</w:t>
            </w:r>
          </w:p>
        </w:tc>
        <w:tc>
          <w:tcPr>
            <w:tcW w:w="1972" w:type="dxa"/>
            <w:tcBorders>
              <w:top w:val="single" w:color="auto" w:sz="4" w:space="0"/>
            </w:tcBorders>
            <w:vAlign w:val="center"/>
          </w:tcPr>
          <w:p>
            <w:pPr>
              <w:snapToGrid w:val="0"/>
              <w:ind w:hanging="3" w:firstLineChars="0"/>
              <w:jc w:val="center"/>
              <w:rPr>
                <w:color w:val="000000"/>
                <w:szCs w:val="21"/>
              </w:rPr>
            </w:pPr>
            <w:r>
              <w:rPr>
                <w:rFonts w:hint="eastAsia" w:hAnsi="宋体"/>
                <w:szCs w:val="21"/>
                <w:lang w:eastAsia="zh-CN"/>
              </w:rPr>
              <w:t>0.0038</w:t>
            </w:r>
            <w:r>
              <w:rPr>
                <w:color w:val="000000"/>
                <w:szCs w:val="21"/>
              </w:rPr>
              <w:t xml:space="preserve"> t/a</w:t>
            </w:r>
          </w:p>
        </w:tc>
        <w:tc>
          <w:tcPr>
            <w:tcW w:w="1634" w:type="dxa"/>
            <w:tcBorders>
              <w:top w:val="single" w:color="auto" w:sz="4" w:space="0"/>
            </w:tcBorders>
            <w:vAlign w:val="center"/>
          </w:tcPr>
          <w:p>
            <w:pPr>
              <w:snapToGrid w:val="0"/>
              <w:ind w:hanging="3" w:firstLineChars="0"/>
              <w:jc w:val="center"/>
              <w:rPr>
                <w:color w:val="000000"/>
                <w:szCs w:val="21"/>
              </w:rPr>
            </w:pPr>
            <w:r>
              <w:rPr>
                <w:rFonts w:hint="eastAsia" w:hAnsi="宋体"/>
                <w:szCs w:val="21"/>
                <w:lang w:eastAsia="zh-CN"/>
              </w:rPr>
              <w:t>0.0038</w:t>
            </w:r>
            <w:r>
              <w:rPr>
                <w:color w:val="000000"/>
                <w:szCs w:val="21"/>
              </w:rPr>
              <w:t xml:space="preserve"> t/a</w:t>
            </w:r>
          </w:p>
        </w:tc>
        <w:tc>
          <w:tcPr>
            <w:tcW w:w="1223"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大气扩散</w:t>
            </w:r>
          </w:p>
        </w:tc>
        <w:tc>
          <w:tcPr>
            <w:tcW w:w="1347" w:type="dxa"/>
            <w:tcBorders>
              <w:top w:val="single" w:color="auto" w:sz="4" w:space="0"/>
            </w:tcBorders>
            <w:vAlign w:val="center"/>
          </w:tcPr>
          <w:p>
            <w:pPr>
              <w:pStyle w:val="47"/>
              <w:rPr>
                <w:rFonts w:ascii="Times New Roman" w:hAnsi="Times New Roman" w:eastAsia="宋体"/>
                <w:color w:val="000000"/>
                <w:kern w:val="2"/>
                <w:sz w:val="21"/>
                <w:szCs w:val="21"/>
              </w:rPr>
            </w:pPr>
            <w:r>
              <w:rPr>
                <w:rFonts w:ascii="Times New Roman" w:hAnsi="Times New Roman" w:eastAsia="宋体"/>
                <w:color w:val="000000"/>
                <w:kern w:val="2"/>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625" w:type="dxa"/>
            <w:vAlign w:val="center"/>
          </w:tcPr>
          <w:p>
            <w:pPr>
              <w:jc w:val="center"/>
              <w:rPr>
                <w:color w:val="000000"/>
                <w:szCs w:val="21"/>
              </w:rPr>
            </w:pPr>
            <w:r>
              <w:rPr>
                <w:color w:val="000000"/>
                <w:szCs w:val="21"/>
              </w:rPr>
              <w:t>水</w:t>
            </w:r>
          </w:p>
          <w:p>
            <w:pPr>
              <w:jc w:val="center"/>
              <w:rPr>
                <w:color w:val="000000"/>
                <w:szCs w:val="21"/>
              </w:rPr>
            </w:pPr>
            <w:r>
              <w:rPr>
                <w:color w:val="000000"/>
                <w:szCs w:val="21"/>
              </w:rPr>
              <w:t>污</w:t>
            </w:r>
          </w:p>
          <w:p>
            <w:pPr>
              <w:jc w:val="center"/>
              <w:rPr>
                <w:color w:val="000000"/>
                <w:szCs w:val="21"/>
              </w:rPr>
            </w:pPr>
            <w:r>
              <w:rPr>
                <w:color w:val="000000"/>
                <w:szCs w:val="21"/>
              </w:rPr>
              <w:t>染</w:t>
            </w:r>
          </w:p>
          <w:p>
            <w:pPr>
              <w:jc w:val="center"/>
              <w:rPr>
                <w:color w:val="000000"/>
                <w:szCs w:val="21"/>
              </w:rPr>
            </w:pPr>
            <w:r>
              <w:rPr>
                <w:color w:val="000000"/>
                <w:szCs w:val="21"/>
              </w:rPr>
              <w:t>物</w:t>
            </w:r>
          </w:p>
        </w:tc>
        <w:tc>
          <w:tcPr>
            <w:tcW w:w="912" w:type="dxa"/>
            <w:tcBorders>
              <w:bottom w:val="single" w:color="auto" w:sz="4" w:space="0"/>
            </w:tcBorders>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c>
          <w:tcPr>
            <w:tcW w:w="815" w:type="dxa"/>
            <w:tcBorders>
              <w:bottom w:val="single" w:color="auto" w:sz="4" w:space="0"/>
            </w:tcBorders>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c>
          <w:tcPr>
            <w:tcW w:w="1972" w:type="dxa"/>
            <w:tcBorders>
              <w:bottom w:val="single" w:color="auto" w:sz="4" w:space="0"/>
            </w:tcBorders>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c>
          <w:tcPr>
            <w:tcW w:w="1634" w:type="dxa"/>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c>
          <w:tcPr>
            <w:tcW w:w="1223" w:type="dxa"/>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c>
          <w:tcPr>
            <w:tcW w:w="1347" w:type="dxa"/>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625" w:type="dxa"/>
            <w:vAlign w:val="center"/>
          </w:tcPr>
          <w:p>
            <w:pPr>
              <w:jc w:val="center"/>
              <w:rPr>
                <w:color w:val="000000"/>
                <w:szCs w:val="21"/>
              </w:rPr>
            </w:pPr>
            <w:r>
              <w:rPr>
                <w:color w:val="000000"/>
                <w:szCs w:val="21"/>
              </w:rPr>
              <w:t>噪</w:t>
            </w:r>
          </w:p>
          <w:p>
            <w:pPr>
              <w:jc w:val="center"/>
              <w:rPr>
                <w:color w:val="000000"/>
                <w:szCs w:val="21"/>
              </w:rPr>
            </w:pPr>
            <w:r>
              <w:rPr>
                <w:color w:val="000000"/>
                <w:szCs w:val="21"/>
              </w:rPr>
              <w:t>声</w:t>
            </w:r>
          </w:p>
        </w:tc>
        <w:tc>
          <w:tcPr>
            <w:tcW w:w="1727" w:type="dxa"/>
            <w:gridSpan w:val="2"/>
            <w:tcBorders>
              <w:bottom w:val="single" w:color="auto" w:sz="2" w:space="0"/>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972" w:type="dxa"/>
            <w:tcBorders>
              <w:bottom w:val="single" w:color="auto" w:sz="2" w:space="0"/>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857" w:type="dxa"/>
            <w:gridSpan w:val="2"/>
            <w:tcBorders>
              <w:bottom w:val="single" w:color="auto" w:sz="4" w:space="0"/>
            </w:tcBorders>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c>
          <w:tcPr>
            <w:tcW w:w="1347" w:type="dxa"/>
            <w:vAlign w:val="center"/>
          </w:tcPr>
          <w:p>
            <w:pPr>
              <w:pStyle w:val="47"/>
              <w:rPr>
                <w:rFonts w:hint="eastAsia" w:ascii="Times New Roman" w:hAnsi="Times New Roman" w:eastAsia="宋体"/>
                <w:color w:val="000000"/>
                <w:kern w:val="2"/>
                <w:sz w:val="21"/>
                <w:szCs w:val="21"/>
                <w:lang w:val="en-US" w:eastAsia="zh-CN"/>
              </w:rPr>
            </w:pPr>
            <w:r>
              <w:rPr>
                <w:rFonts w:hint="eastAsia" w:ascii="Times New Roman" w:hAnsi="Times New Roman" w:eastAsia="宋体"/>
                <w:color w:val="000000"/>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25" w:type="dxa"/>
            <w:vAlign w:val="center"/>
          </w:tcPr>
          <w:p>
            <w:pPr>
              <w:jc w:val="center"/>
              <w:rPr>
                <w:color w:val="000000"/>
                <w:szCs w:val="21"/>
              </w:rPr>
            </w:pPr>
            <w:r>
              <w:rPr>
                <w:color w:val="000000"/>
                <w:szCs w:val="21"/>
              </w:rPr>
              <w:t>固</w:t>
            </w:r>
          </w:p>
          <w:p>
            <w:pPr>
              <w:jc w:val="center"/>
              <w:rPr>
                <w:color w:val="000000"/>
                <w:szCs w:val="21"/>
              </w:rPr>
            </w:pPr>
            <w:r>
              <w:rPr>
                <w:color w:val="000000"/>
                <w:szCs w:val="21"/>
              </w:rPr>
              <w:t>体</w:t>
            </w:r>
          </w:p>
          <w:p>
            <w:pPr>
              <w:jc w:val="center"/>
              <w:rPr>
                <w:color w:val="000000"/>
                <w:szCs w:val="21"/>
              </w:rPr>
            </w:pPr>
            <w:r>
              <w:rPr>
                <w:color w:val="000000"/>
                <w:szCs w:val="21"/>
              </w:rPr>
              <w:t>废</w:t>
            </w:r>
          </w:p>
          <w:p>
            <w:pPr>
              <w:jc w:val="center"/>
              <w:rPr>
                <w:color w:val="000000"/>
                <w:szCs w:val="21"/>
              </w:rPr>
            </w:pPr>
            <w:r>
              <w:rPr>
                <w:color w:val="000000"/>
                <w:szCs w:val="21"/>
              </w:rPr>
              <w:t>物</w:t>
            </w:r>
          </w:p>
        </w:tc>
        <w:tc>
          <w:tcPr>
            <w:tcW w:w="1727" w:type="dxa"/>
            <w:gridSpan w:val="2"/>
            <w:vAlign w:val="center"/>
          </w:tcPr>
          <w:p>
            <w:pPr>
              <w:snapToGrid w:val="0"/>
              <w:ind w:hanging="3"/>
              <w:jc w:val="center"/>
              <w:rPr>
                <w:color w:val="000000"/>
                <w:szCs w:val="21"/>
              </w:rPr>
            </w:pPr>
            <w:r>
              <w:rPr>
                <w:rFonts w:hint="eastAsia"/>
                <w:szCs w:val="21"/>
                <w:lang w:val="en-US" w:eastAsia="zh-CN"/>
              </w:rPr>
              <w:t>/</w:t>
            </w:r>
          </w:p>
        </w:tc>
        <w:tc>
          <w:tcPr>
            <w:tcW w:w="1972" w:type="dxa"/>
            <w:vAlign w:val="center"/>
          </w:tcPr>
          <w:p>
            <w:pPr>
              <w:snapToGrid w:val="0"/>
              <w:ind w:hanging="3"/>
              <w:jc w:val="center"/>
              <w:rPr>
                <w:color w:val="000000"/>
                <w:szCs w:val="21"/>
              </w:rPr>
            </w:pPr>
            <w:r>
              <w:rPr>
                <w:rFonts w:hint="eastAsia"/>
                <w:szCs w:val="21"/>
                <w:lang w:val="en-US" w:eastAsia="zh-CN"/>
              </w:rPr>
              <w:t>/</w:t>
            </w:r>
          </w:p>
        </w:tc>
        <w:tc>
          <w:tcPr>
            <w:tcW w:w="1634" w:type="dxa"/>
            <w:vAlign w:val="center"/>
          </w:tcPr>
          <w:p>
            <w:pPr>
              <w:jc w:val="center"/>
              <w:rPr>
                <w:color w:val="000000"/>
                <w:szCs w:val="21"/>
              </w:rPr>
            </w:pPr>
            <w:r>
              <w:rPr>
                <w:rFonts w:hint="eastAsia"/>
                <w:szCs w:val="21"/>
                <w:lang w:val="en-US" w:eastAsia="zh-CN"/>
              </w:rPr>
              <w:t>/</w:t>
            </w:r>
          </w:p>
        </w:tc>
        <w:tc>
          <w:tcPr>
            <w:tcW w:w="1223" w:type="dxa"/>
            <w:vAlign w:val="center"/>
          </w:tcPr>
          <w:p>
            <w:pPr>
              <w:jc w:val="center"/>
              <w:rPr>
                <w:color w:val="000000"/>
                <w:szCs w:val="21"/>
              </w:rPr>
            </w:pPr>
            <w:r>
              <w:rPr>
                <w:rFonts w:hint="eastAsia"/>
                <w:szCs w:val="21"/>
                <w:lang w:val="en-US" w:eastAsia="zh-CN"/>
              </w:rPr>
              <w:t>/</w:t>
            </w:r>
          </w:p>
        </w:tc>
        <w:tc>
          <w:tcPr>
            <w:tcW w:w="1347" w:type="dxa"/>
            <w:vAlign w:val="center"/>
          </w:tcPr>
          <w:p>
            <w:pPr>
              <w:jc w:val="left"/>
              <w:rPr>
                <w:color w:val="000000"/>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625" w:type="dxa"/>
            <w:vAlign w:val="center"/>
          </w:tcPr>
          <w:p>
            <w:pPr>
              <w:jc w:val="center"/>
              <w:rPr>
                <w:color w:val="000000"/>
                <w:szCs w:val="21"/>
              </w:rPr>
            </w:pPr>
            <w:r>
              <w:rPr>
                <w:color w:val="000000"/>
                <w:szCs w:val="21"/>
              </w:rPr>
              <w:t>电离辐射电磁辐射</w:t>
            </w:r>
          </w:p>
        </w:tc>
        <w:tc>
          <w:tcPr>
            <w:tcW w:w="1727" w:type="dxa"/>
            <w:gridSpan w:val="2"/>
            <w:vAlign w:val="center"/>
          </w:tcPr>
          <w:p>
            <w:pPr>
              <w:jc w:val="center"/>
              <w:rPr>
                <w:color w:val="000000"/>
                <w:szCs w:val="21"/>
              </w:rPr>
            </w:pPr>
            <w:r>
              <w:rPr>
                <w:color w:val="000000"/>
                <w:szCs w:val="21"/>
              </w:rPr>
              <w:t>/</w:t>
            </w:r>
          </w:p>
        </w:tc>
        <w:tc>
          <w:tcPr>
            <w:tcW w:w="1972" w:type="dxa"/>
            <w:vAlign w:val="center"/>
          </w:tcPr>
          <w:p>
            <w:pPr>
              <w:jc w:val="center"/>
              <w:rPr>
                <w:bCs/>
                <w:color w:val="000000"/>
                <w:szCs w:val="21"/>
              </w:rPr>
            </w:pPr>
            <w:r>
              <w:rPr>
                <w:bCs/>
                <w:color w:val="000000"/>
                <w:szCs w:val="21"/>
              </w:rPr>
              <w:t>/</w:t>
            </w:r>
          </w:p>
        </w:tc>
        <w:tc>
          <w:tcPr>
            <w:tcW w:w="1634" w:type="dxa"/>
            <w:vAlign w:val="center"/>
          </w:tcPr>
          <w:p>
            <w:pPr>
              <w:jc w:val="center"/>
              <w:rPr>
                <w:color w:val="000000"/>
                <w:szCs w:val="21"/>
              </w:rPr>
            </w:pPr>
            <w:r>
              <w:rPr>
                <w:color w:val="000000"/>
                <w:szCs w:val="21"/>
              </w:rPr>
              <w:t>/</w:t>
            </w:r>
          </w:p>
        </w:tc>
        <w:tc>
          <w:tcPr>
            <w:tcW w:w="1223" w:type="dxa"/>
            <w:vAlign w:val="center"/>
          </w:tcPr>
          <w:p>
            <w:pPr>
              <w:jc w:val="center"/>
              <w:rPr>
                <w:color w:val="000000"/>
                <w:szCs w:val="21"/>
              </w:rPr>
            </w:pPr>
            <w:r>
              <w:rPr>
                <w:color w:val="000000"/>
                <w:szCs w:val="21"/>
              </w:rPr>
              <w:t>/</w:t>
            </w:r>
          </w:p>
        </w:tc>
        <w:tc>
          <w:tcPr>
            <w:tcW w:w="1347" w:type="dxa"/>
            <w:vAlign w:val="center"/>
          </w:tcPr>
          <w:p>
            <w:pPr>
              <w:jc w:val="lef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4" w:hRule="atLeast"/>
        </w:trPr>
        <w:tc>
          <w:tcPr>
            <w:tcW w:w="8528" w:type="dxa"/>
            <w:gridSpan w:val="7"/>
            <w:vAlign w:val="center"/>
          </w:tcPr>
          <w:p>
            <w:pPr>
              <w:jc w:val="left"/>
              <w:rPr>
                <w:rFonts w:hint="eastAsia"/>
                <w:color w:val="000000"/>
                <w:szCs w:val="21"/>
              </w:rPr>
            </w:pPr>
            <w:r>
              <w:rPr>
                <w:color w:val="000000"/>
                <w:szCs w:val="21"/>
              </w:rPr>
              <w:t>主要生态影响（不够时可另附页）：无</w:t>
            </w:r>
          </w:p>
          <w:p>
            <w:pPr>
              <w:jc w:val="left"/>
              <w:rPr>
                <w:rFonts w:hint="eastAsia"/>
                <w:color w:val="000000"/>
                <w:szCs w:val="21"/>
              </w:rPr>
            </w:pPr>
          </w:p>
          <w:p>
            <w:pPr>
              <w:ind w:firstLine="525" w:firstLineChars="250"/>
              <w:jc w:val="left"/>
              <w:rPr>
                <w:rFonts w:hint="eastAsia" w:ascii="宋体" w:hAnsi="宋体"/>
                <w:color w:val="000000"/>
                <w:szCs w:val="21"/>
              </w:rPr>
            </w:pPr>
            <w:r>
              <w:rPr>
                <w:rFonts w:hint="eastAsia" w:ascii="宋体" w:hAnsi="宋体"/>
                <w:szCs w:val="21"/>
              </w:rPr>
              <w:t>本项目绿化面积</w:t>
            </w:r>
            <w:r>
              <w:rPr>
                <w:rFonts w:hint="eastAsia" w:ascii="宋体" w:hAnsi="宋体"/>
                <w:szCs w:val="21"/>
                <w:lang w:eastAsia="zh-CN"/>
              </w:rPr>
              <w:t>12010.5</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r>
              <w:rPr>
                <w:rFonts w:ascii="宋体" w:hAnsi="宋体"/>
                <w:szCs w:val="21"/>
              </w:rPr>
              <w:t>对改善</w:t>
            </w:r>
            <w:r>
              <w:rPr>
                <w:rFonts w:hint="eastAsia" w:ascii="宋体" w:hAnsi="宋体"/>
                <w:szCs w:val="21"/>
              </w:rPr>
              <w:t>当地</w:t>
            </w:r>
            <w:r>
              <w:rPr>
                <w:rFonts w:ascii="宋体" w:hAnsi="宋体"/>
                <w:szCs w:val="21"/>
              </w:rPr>
              <w:t>和厂区内生态环境具有积极的意义。</w:t>
            </w:r>
          </w:p>
          <w:p>
            <w:pPr>
              <w:jc w:val="left"/>
              <w:rPr>
                <w:rFonts w:hint="eastAsia" w:ascii="宋体" w:hAnsi="宋体"/>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color w:val="000000"/>
                <w:szCs w:val="21"/>
              </w:rPr>
            </w:pPr>
          </w:p>
        </w:tc>
      </w:tr>
    </w:tbl>
    <w:p>
      <w:pPr>
        <w:adjustRightInd w:val="0"/>
        <w:snapToGrid w:val="0"/>
        <w:outlineLvl w:val="0"/>
        <w:rPr>
          <w:rFonts w:hint="eastAsia"/>
          <w:b/>
          <w:sz w:val="30"/>
          <w:szCs w:val="30"/>
        </w:rPr>
      </w:pPr>
    </w:p>
    <w:p>
      <w:pPr>
        <w:adjustRightInd w:val="0"/>
        <w:snapToGrid w:val="0"/>
        <w:outlineLvl w:val="0"/>
        <w:rPr>
          <w:b/>
          <w:sz w:val="32"/>
        </w:rPr>
      </w:pPr>
      <w:r>
        <w:rPr>
          <w:b/>
          <w:sz w:val="32"/>
        </w:rPr>
        <w:br w:type="page"/>
      </w:r>
      <w:bookmarkStart w:id="66" w:name="_Toc227685801"/>
      <w:bookmarkStart w:id="67" w:name="_Toc227685842"/>
      <w:bookmarkStart w:id="68" w:name="_Toc281931677"/>
      <w:bookmarkStart w:id="69" w:name="_Toc281935461"/>
      <w:bookmarkStart w:id="70" w:name="_Toc289452426"/>
      <w:bookmarkStart w:id="71" w:name="_Toc290387754"/>
      <w:r>
        <w:rPr>
          <w:b/>
          <w:sz w:val="30"/>
          <w:szCs w:val="30"/>
        </w:rPr>
        <w:t>8、环境影响分析</w:t>
      </w:r>
      <w:bookmarkEnd w:id="66"/>
      <w:bookmarkEnd w:id="67"/>
      <w:bookmarkEnd w:id="68"/>
      <w:bookmarkEnd w:id="69"/>
      <w:bookmarkEnd w:id="70"/>
      <w:bookmarkEnd w:id="71"/>
    </w:p>
    <w:tbl>
      <w:tblPr>
        <w:tblStyle w:val="4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5" w:hRule="atLeast"/>
          <w:jc w:val="center"/>
        </w:trPr>
        <w:tc>
          <w:tcPr>
            <w:tcW w:w="8528" w:type="dxa"/>
            <w:tcBorders>
              <w:top w:val="single" w:color="auto" w:sz="4" w:space="0"/>
            </w:tcBorders>
            <w:vAlign w:val="center"/>
          </w:tcPr>
          <w:p>
            <w:pPr>
              <w:pStyle w:val="18"/>
              <w:spacing w:line="360" w:lineRule="auto"/>
              <w:rPr>
                <w:b/>
              </w:rPr>
            </w:pPr>
            <w:r>
              <w:rPr>
                <w:b/>
              </w:rPr>
              <w:t>8.1、施工期环境影响分析：</w:t>
            </w:r>
          </w:p>
          <w:p>
            <w:pPr>
              <w:spacing w:line="360" w:lineRule="auto"/>
              <w:ind w:firstLine="480" w:firstLineChars="200"/>
              <w:rPr>
                <w:b/>
                <w:bCs/>
                <w:sz w:val="24"/>
                <w:szCs w:val="28"/>
              </w:rPr>
            </w:pPr>
            <w:r>
              <w:rPr>
                <w:rFonts w:hint="eastAsia"/>
                <w:sz w:val="24"/>
              </w:rPr>
              <w:t>1、</w:t>
            </w:r>
            <w:r>
              <w:rPr>
                <w:bCs/>
                <w:sz w:val="24"/>
              </w:rPr>
              <w:t>环境空气影响分析</w:t>
            </w:r>
          </w:p>
          <w:p>
            <w:pPr>
              <w:spacing w:line="360" w:lineRule="auto"/>
              <w:ind w:firstLine="570"/>
              <w:rPr>
                <w:rFonts w:hint="eastAsia"/>
                <w:sz w:val="24"/>
                <w:szCs w:val="28"/>
              </w:rPr>
            </w:pPr>
            <w:r>
              <w:rPr>
                <w:rFonts w:hint="eastAsia"/>
                <w:sz w:val="24"/>
                <w:szCs w:val="28"/>
              </w:rPr>
              <w:t xml:space="preserve">施工期间对大气环境的污染主要来自工地的扬尘，产生扬尘的作业有平整土地、打桩、挖土、材料运输、装饰等过程。这中间主要是由运输车辆行驶产生，约占扬尘总量的60%，场地道路在自然作用下产生的扬尘一般影响范围在100m内。如果施工期间对车辆行驶路面进行洒水抑尘，每天洒水4～5次，可使扬尘减少70%左右，同时可将TSP污染距离缩小到20～50m范围，可有效控制施工扬尘。 </w:t>
            </w:r>
          </w:p>
          <w:p>
            <w:pPr>
              <w:spacing w:line="360" w:lineRule="auto"/>
              <w:ind w:firstLine="570"/>
              <w:rPr>
                <w:rFonts w:hint="eastAsia"/>
                <w:sz w:val="24"/>
                <w:szCs w:val="28"/>
              </w:rPr>
            </w:pPr>
            <w:r>
              <w:rPr>
                <w:rFonts w:hint="eastAsia"/>
                <w:sz w:val="24"/>
                <w:szCs w:val="28"/>
              </w:rPr>
              <w:t xml:space="preserve">由于建筑粉尘比重较大，沉降较快，只要加强管理，则影响范围较小，一般仅对周边地块产生影响。建筑工程、市政设施、道路挖掘施工单位应当遵守下列规定： </w:t>
            </w:r>
          </w:p>
          <w:p>
            <w:pPr>
              <w:spacing w:line="360" w:lineRule="auto"/>
              <w:ind w:firstLine="570"/>
              <w:rPr>
                <w:rFonts w:hint="eastAsia"/>
                <w:sz w:val="24"/>
                <w:szCs w:val="28"/>
              </w:rPr>
            </w:pPr>
            <w:r>
              <w:rPr>
                <w:rFonts w:hint="eastAsia"/>
                <w:sz w:val="24"/>
                <w:szCs w:val="28"/>
              </w:rPr>
              <w:t xml:space="preserve">1）施工方案中应当有明确的扬尘污染防治措施，包括密闭施工、安置防尘网等，并严格遵守和实施； </w:t>
            </w:r>
          </w:p>
          <w:p>
            <w:pPr>
              <w:spacing w:line="360" w:lineRule="auto"/>
              <w:ind w:firstLine="570"/>
              <w:rPr>
                <w:rFonts w:hint="eastAsia"/>
                <w:sz w:val="24"/>
                <w:szCs w:val="28"/>
              </w:rPr>
            </w:pPr>
            <w:r>
              <w:rPr>
                <w:rFonts w:hint="eastAsia"/>
                <w:sz w:val="24"/>
                <w:szCs w:val="28"/>
              </w:rPr>
              <w:t xml:space="preserve">2）工地内应当根据行政主管部门的要求，设置相应的车辆冲洗设施和排水、泥浆沉淀设施，运输车辆应当冲洗干净后出场，并保持出入口通道及道路两侧各50米范围内的整洁； </w:t>
            </w:r>
          </w:p>
          <w:p>
            <w:pPr>
              <w:spacing w:line="360" w:lineRule="auto"/>
              <w:ind w:firstLine="570"/>
              <w:rPr>
                <w:rFonts w:hint="eastAsia"/>
                <w:sz w:val="24"/>
                <w:szCs w:val="28"/>
              </w:rPr>
            </w:pPr>
            <w:r>
              <w:rPr>
                <w:rFonts w:hint="eastAsia"/>
                <w:sz w:val="24"/>
                <w:szCs w:val="28"/>
              </w:rPr>
              <w:t xml:space="preserve">3）施工中产生的物料堆应当采取遮盖、洒水、喷洒覆盖剂或其它防尘措施； </w:t>
            </w:r>
          </w:p>
          <w:p>
            <w:pPr>
              <w:spacing w:line="360" w:lineRule="auto"/>
              <w:ind w:firstLine="570"/>
              <w:rPr>
                <w:rFonts w:hint="eastAsia"/>
                <w:sz w:val="24"/>
                <w:szCs w:val="28"/>
              </w:rPr>
            </w:pPr>
            <w:r>
              <w:rPr>
                <w:rFonts w:hint="eastAsia"/>
                <w:sz w:val="24"/>
                <w:szCs w:val="28"/>
              </w:rPr>
              <w:t xml:space="preserve">4）施工产生的建筑垃圾、渣土应当及时清运，不能及时清运的，应当在施工场地内设置临时性密闭堆放设施进行存放或采取其它有效防尘措施； </w:t>
            </w:r>
          </w:p>
          <w:p>
            <w:pPr>
              <w:spacing w:line="360" w:lineRule="auto"/>
              <w:ind w:firstLine="570"/>
              <w:rPr>
                <w:rFonts w:hint="eastAsia"/>
                <w:sz w:val="24"/>
                <w:szCs w:val="28"/>
              </w:rPr>
            </w:pPr>
            <w:r>
              <w:rPr>
                <w:rFonts w:hint="eastAsia"/>
                <w:sz w:val="24"/>
                <w:szCs w:val="28"/>
              </w:rPr>
              <w:t xml:space="preserve">5）工程高处的物料、建筑垃圾、渣土等应当用容器垂直清运，禁止凌空抛掷，施工扫尾阶段清扫出的建筑垃圾、渣土应当装袋扎口清运或用密闭容器清运，外架拆除时应当采取洒水等防尘措施； </w:t>
            </w:r>
          </w:p>
          <w:p>
            <w:pPr>
              <w:spacing w:line="360" w:lineRule="auto"/>
              <w:ind w:firstLine="570"/>
              <w:rPr>
                <w:rFonts w:hint="eastAsia"/>
                <w:sz w:val="24"/>
                <w:szCs w:val="28"/>
              </w:rPr>
            </w:pPr>
            <w:r>
              <w:rPr>
                <w:rFonts w:hint="eastAsia"/>
                <w:sz w:val="24"/>
                <w:szCs w:val="28"/>
              </w:rPr>
              <w:t xml:space="preserve">6）易产生扬尘的天气应当暂停土方开挖、拆房施工作业，并对工地采取洒水等防尘措施，停止施工的通告由市环境保护行政主管部门负责拟定，报经市政府同意后予以公布； </w:t>
            </w:r>
          </w:p>
          <w:p>
            <w:pPr>
              <w:spacing w:line="360" w:lineRule="auto"/>
              <w:ind w:firstLine="570"/>
              <w:rPr>
                <w:rFonts w:hint="eastAsia"/>
                <w:sz w:val="24"/>
                <w:szCs w:val="28"/>
              </w:rPr>
            </w:pPr>
            <w:r>
              <w:rPr>
                <w:rFonts w:hint="eastAsia"/>
                <w:sz w:val="24"/>
                <w:szCs w:val="28"/>
              </w:rPr>
              <w:t xml:space="preserve">7）从事平整场地、清运建筑垃圾和渣土等施工作业时，应当采取边施工边洒水等防止扬尘污染的作业方式。 </w:t>
            </w:r>
          </w:p>
          <w:p>
            <w:pPr>
              <w:spacing w:line="360" w:lineRule="auto"/>
              <w:ind w:firstLine="570"/>
              <w:rPr>
                <w:sz w:val="24"/>
                <w:szCs w:val="28"/>
              </w:rPr>
            </w:pPr>
            <w:r>
              <w:rPr>
                <w:rFonts w:hint="eastAsia"/>
                <w:sz w:val="24"/>
                <w:szCs w:val="28"/>
              </w:rPr>
              <w:t>施工期应特别注意对较近敏感点的污染防护。施工期的扬尘影响属短暂影响，将随着施工期的结束而消失。要求施工方在做好扬尘防治措施（包括密闭施工、安置防尘网等措施）的同时，处理好与周边保护目标的关系，设立投诉电话，并将施工作业进程、作业安排定时张贴并告知周边保护目标人员。施工单位应加强施工管理，提倡文明施工</w:t>
            </w:r>
            <w:r>
              <w:rPr>
                <w:sz w:val="24"/>
                <w:szCs w:val="28"/>
              </w:rPr>
              <w:t>。</w:t>
            </w:r>
          </w:p>
          <w:p>
            <w:pPr>
              <w:spacing w:line="360" w:lineRule="auto"/>
              <w:ind w:firstLine="480"/>
              <w:rPr>
                <w:bCs/>
                <w:sz w:val="24"/>
              </w:rPr>
            </w:pPr>
            <w:r>
              <w:rPr>
                <w:bCs/>
                <w:sz w:val="24"/>
              </w:rPr>
              <w:t>2、水环境</w:t>
            </w:r>
          </w:p>
          <w:p>
            <w:pPr>
              <w:spacing w:line="360" w:lineRule="auto"/>
              <w:ind w:firstLine="420" w:firstLineChars="175"/>
              <w:rPr>
                <w:sz w:val="24"/>
                <w:szCs w:val="28"/>
              </w:rPr>
            </w:pPr>
            <w:r>
              <w:rPr>
                <w:sz w:val="24"/>
              </w:rPr>
              <w:t>施工期的废水排放主要来自建筑施工人员的生活污水和施工废水。施工废水主要为泥浆废水，来自浇水泥工段，其冲水量与天气状况有极大的关系，排放量较难估算。主要污染因子为SS。</w:t>
            </w:r>
          </w:p>
          <w:p>
            <w:pPr>
              <w:spacing w:line="360" w:lineRule="auto"/>
              <w:ind w:firstLine="480" w:firstLineChars="200"/>
              <w:jc w:val="left"/>
              <w:rPr>
                <w:rFonts w:hint="eastAsia"/>
                <w:sz w:val="24"/>
                <w:szCs w:val="28"/>
              </w:rPr>
            </w:pPr>
            <w:r>
              <w:rPr>
                <w:sz w:val="24"/>
                <w:szCs w:val="28"/>
              </w:rPr>
              <w:t>因此，应管理好施工队伍生活污水的排放，设置临时厕所、化粪池和食堂污水隔油池等，进行处理后纳入市政管网</w:t>
            </w:r>
            <w:r>
              <w:rPr>
                <w:rFonts w:hint="eastAsia"/>
                <w:sz w:val="24"/>
                <w:szCs w:val="28"/>
              </w:rPr>
              <w:t>或用作绿化和灌溉</w:t>
            </w:r>
            <w:r>
              <w:rPr>
                <w:sz w:val="24"/>
                <w:szCs w:val="28"/>
              </w:rPr>
              <w:t>，不得直接排入附近水体。做好建筑材料和建筑废料的管理，建议在施工工地周界设置排水明沟，径流水经沉淀池沉淀后排放。</w:t>
            </w:r>
          </w:p>
          <w:p>
            <w:pPr>
              <w:spacing w:line="360" w:lineRule="auto"/>
              <w:ind w:firstLine="570"/>
              <w:rPr>
                <w:rFonts w:hint="eastAsia"/>
                <w:sz w:val="24"/>
                <w:szCs w:val="28"/>
              </w:rPr>
            </w:pPr>
            <w:r>
              <w:rPr>
                <w:sz w:val="24"/>
                <w:szCs w:val="28"/>
              </w:rPr>
              <w:t>3、</w:t>
            </w:r>
            <w:r>
              <w:rPr>
                <w:rFonts w:hint="eastAsia"/>
                <w:sz w:val="24"/>
                <w:szCs w:val="28"/>
              </w:rPr>
              <w:t>声环境影响分析</w:t>
            </w:r>
          </w:p>
          <w:p>
            <w:pPr>
              <w:spacing w:line="360" w:lineRule="auto"/>
              <w:ind w:firstLine="570"/>
              <w:rPr>
                <w:rFonts w:hint="eastAsia"/>
                <w:sz w:val="24"/>
                <w:szCs w:val="28"/>
              </w:rPr>
            </w:pPr>
            <w:r>
              <w:rPr>
                <w:sz w:val="24"/>
                <w:szCs w:val="28"/>
              </w:rPr>
              <w:t>根据同类施工阶段的类比调查，一般施工机械的声功率级在95dB（A）以上。施工噪声评价标准分别执行《</w:t>
            </w:r>
            <w:r>
              <w:rPr>
                <w:rFonts w:hint="eastAsia"/>
                <w:sz w:val="24"/>
                <w:szCs w:val="28"/>
              </w:rPr>
              <w:t>声环境质量标准</w:t>
            </w:r>
            <w:r>
              <w:rPr>
                <w:sz w:val="24"/>
                <w:szCs w:val="28"/>
              </w:rPr>
              <w:t>》GB3096-</w:t>
            </w:r>
            <w:r>
              <w:rPr>
                <w:rFonts w:hint="eastAsia"/>
                <w:sz w:val="24"/>
                <w:szCs w:val="28"/>
              </w:rPr>
              <w:t>2008</w:t>
            </w:r>
            <w:r>
              <w:rPr>
                <w:sz w:val="24"/>
                <w:szCs w:val="28"/>
              </w:rPr>
              <w:t>和《建筑施工场界噪声限值》GB12523-90。一般施工作业噪声达标距离昼间约为100米，夜间约为300-400米。施工期的噪声对环境影响主要表现为对</w:t>
            </w:r>
            <w:r>
              <w:rPr>
                <w:rFonts w:hint="eastAsia"/>
                <w:sz w:val="24"/>
                <w:szCs w:val="28"/>
                <w:lang w:val="en-US" w:eastAsia="zh-CN"/>
              </w:rPr>
              <w:t>开发区管委会</w:t>
            </w:r>
            <w:r>
              <w:rPr>
                <w:sz w:val="24"/>
                <w:szCs w:val="28"/>
              </w:rPr>
              <w:t>的影响。所以施工期间，应严格执行《建筑施工噪声管理办法》。合理安排好施工时间与施工场所，在夜间</w:t>
            </w:r>
            <w:r>
              <w:rPr>
                <w:rFonts w:hint="eastAsia"/>
                <w:sz w:val="24"/>
                <w:szCs w:val="28"/>
              </w:rPr>
              <w:t>（22:00-6:00）</w:t>
            </w:r>
            <w:r>
              <w:rPr>
                <w:sz w:val="24"/>
                <w:szCs w:val="28"/>
              </w:rPr>
              <w:t>禁止施工，如连续作业需要需向环保局申请夜间施工许可证。高噪声作业区应远离声敏感点，对个别影响较严重的施工场地，需采取临时的隔音围护结构，也可考虑在靠近敏感点的一侧建临时工房以代替隔声墙的作用，土方工程应尽量安排多台设备同时作业，缩短影响时间。将施工现场的固定振动源相对集中，以减少振动干扰的范围</w:t>
            </w:r>
            <w:r>
              <w:rPr>
                <w:rFonts w:hint="eastAsia"/>
                <w:sz w:val="24"/>
                <w:szCs w:val="28"/>
              </w:rPr>
              <w:t>。</w:t>
            </w:r>
          </w:p>
          <w:p>
            <w:pPr>
              <w:spacing w:line="360" w:lineRule="auto"/>
              <w:ind w:firstLine="480" w:firstLineChars="200"/>
              <w:jc w:val="left"/>
              <w:rPr>
                <w:rFonts w:hint="eastAsia"/>
                <w:sz w:val="24"/>
                <w:szCs w:val="28"/>
              </w:rPr>
            </w:pPr>
            <w:r>
              <w:rPr>
                <w:sz w:val="24"/>
                <w:szCs w:val="28"/>
              </w:rPr>
              <w:t>施工期噪声具有临时性、阶段性和不固定性等特点，随着施工的结束，项目施工期噪声对周围声环境环境的影响就会停止。</w:t>
            </w:r>
          </w:p>
          <w:p>
            <w:pPr>
              <w:spacing w:line="360" w:lineRule="auto"/>
              <w:ind w:firstLine="480"/>
              <w:rPr>
                <w:bCs/>
                <w:sz w:val="24"/>
              </w:rPr>
            </w:pPr>
            <w:r>
              <w:rPr>
                <w:bCs/>
                <w:sz w:val="24"/>
              </w:rPr>
              <w:t>4、固体废弃物影响分析</w:t>
            </w:r>
          </w:p>
          <w:p>
            <w:pPr>
              <w:spacing w:line="360" w:lineRule="auto"/>
              <w:ind w:firstLine="432" w:firstLineChars="180"/>
              <w:rPr>
                <w:sz w:val="24"/>
              </w:rPr>
            </w:pPr>
            <w:r>
              <w:rPr>
                <w:sz w:val="24"/>
                <w:szCs w:val="28"/>
              </w:rPr>
              <w:t>施工期间需要挖土、运输弃土、运输各种建筑材料（如砂石、水泥、砖、木材等），工程完工后，会残留不少废建筑材料。建设单位应要求施工单位实行标准施工、规划运输，送至环保指定地点处理，不要随意倾倒建筑垃圾、制造新的“垃圾堆场”、造成水土流失，不然会对周围环境造成影响。其次，施工人员的生活垃圾也要收集到指定的垃圾箱（筒）内，由环卫部门统一及时处理</w:t>
            </w:r>
            <w:r>
              <w:rPr>
                <w:sz w:val="24"/>
              </w:rPr>
              <w:t>。</w:t>
            </w:r>
          </w:p>
          <w:p>
            <w:pPr>
              <w:spacing w:line="360" w:lineRule="auto"/>
              <w:ind w:firstLine="432" w:firstLineChars="180"/>
              <w:rPr>
                <w:sz w:val="24"/>
              </w:rPr>
            </w:pPr>
            <w:r>
              <w:rPr>
                <w:sz w:val="24"/>
              </w:rPr>
              <w:t>综述，随着施工期的结束，以上环境影响将逐渐消失。</w:t>
            </w:r>
          </w:p>
          <w:p>
            <w:pPr>
              <w:pStyle w:val="18"/>
              <w:spacing w:line="360" w:lineRule="auto"/>
              <w:rPr>
                <w:b/>
              </w:rPr>
            </w:pPr>
            <w:r>
              <w:rPr>
                <w:b/>
              </w:rPr>
              <w:t>8.2、营运期环境影响分析：</w:t>
            </w:r>
          </w:p>
          <w:p>
            <w:pPr>
              <w:pStyle w:val="18"/>
              <w:spacing w:line="360" w:lineRule="auto"/>
              <w:ind w:firstLine="480" w:firstLineChars="200"/>
              <w:rPr>
                <w:rFonts w:hint="eastAsia"/>
              </w:rPr>
            </w:pPr>
            <w:r>
              <w:t>1、</w:t>
            </w:r>
            <w:r>
              <w:rPr>
                <w:rFonts w:hint="eastAsia"/>
              </w:rPr>
              <w:t>水环境影响分析</w:t>
            </w:r>
          </w:p>
          <w:p>
            <w:pPr>
              <w:pStyle w:val="18"/>
              <w:spacing w:line="360" w:lineRule="auto"/>
              <w:ind w:firstLine="480" w:firstLineChars="200"/>
              <w:rPr>
                <w:rFonts w:hint="eastAsia"/>
              </w:rPr>
            </w:pPr>
            <w:r>
              <w:rPr>
                <w:rFonts w:hint="eastAsia"/>
              </w:rPr>
              <w:t>本项目采用雨污分流制排水。雨水通过铺设的雨水管道，接入项目周边的市政雨水管网</w:t>
            </w:r>
            <w:r>
              <w:rPr>
                <w:rFonts w:hint="eastAsia"/>
                <w:lang w:eastAsia="zh-CN"/>
              </w:rPr>
              <w:t>，</w:t>
            </w:r>
            <w:r>
              <w:rPr>
                <w:rFonts w:hint="eastAsia"/>
                <w:lang w:val="en-US" w:eastAsia="zh-CN"/>
              </w:rPr>
              <w:t>项目无生产废水产生</w:t>
            </w:r>
            <w:r>
              <w:rPr>
                <w:rFonts w:hint="eastAsia"/>
              </w:rPr>
              <w:t>。</w:t>
            </w:r>
          </w:p>
          <w:p>
            <w:pPr>
              <w:pStyle w:val="18"/>
              <w:spacing w:line="360" w:lineRule="auto"/>
              <w:ind w:left="480"/>
            </w:pPr>
            <w:r>
              <w:rPr>
                <w:rFonts w:hint="eastAsia"/>
              </w:rPr>
              <w:t>2、大气环境影响分析</w:t>
            </w:r>
          </w:p>
          <w:p>
            <w:pPr>
              <w:adjustRightInd w:val="0"/>
              <w:snapToGrid w:val="0"/>
              <w:spacing w:line="360" w:lineRule="auto"/>
              <w:ind w:firstLine="480" w:firstLineChars="200"/>
              <w:rPr>
                <w:color w:val="000000"/>
                <w:sz w:val="24"/>
              </w:rPr>
            </w:pPr>
            <w:r>
              <w:rPr>
                <w:color w:val="000000"/>
                <w:sz w:val="24"/>
              </w:rPr>
              <w:t>本项目建成后，设置的地上车位为敞开式设置，具有良好的通风效果，废气易于扩散且排放量较小，对周围大气环境影响较小。</w:t>
            </w:r>
          </w:p>
          <w:p>
            <w:pPr>
              <w:adjustRightInd w:val="0"/>
              <w:snapToGrid w:val="0"/>
              <w:spacing w:line="360" w:lineRule="auto"/>
              <w:ind w:firstLine="480" w:firstLineChars="200"/>
              <w:rPr>
                <w:bCs/>
                <w:color w:val="000000"/>
                <w:sz w:val="24"/>
              </w:rPr>
            </w:pPr>
            <w:bookmarkStart w:id="72" w:name="OLE_LINK18"/>
            <w:bookmarkStart w:id="73" w:name="OLE_LINK19"/>
            <w:r>
              <w:rPr>
                <w:bCs/>
                <w:color w:val="000000"/>
                <w:sz w:val="24"/>
              </w:rPr>
              <w:t>本项目地下车库汽车排放尾气中的污染物主要是一氧化碳（CO）、</w:t>
            </w:r>
            <w:r>
              <w:rPr>
                <w:rFonts w:hint="eastAsia"/>
                <w:bCs/>
                <w:color w:val="000000"/>
                <w:sz w:val="24"/>
              </w:rPr>
              <w:t>氮氧化物</w:t>
            </w:r>
            <w:r>
              <w:rPr>
                <w:bCs/>
                <w:color w:val="000000"/>
                <w:sz w:val="24"/>
              </w:rPr>
              <w:t>（NO</w:t>
            </w:r>
            <w:r>
              <w:rPr>
                <w:rFonts w:hint="eastAsia"/>
                <w:bCs/>
                <w:color w:val="000000"/>
                <w:sz w:val="24"/>
                <w:vertAlign w:val="subscript"/>
              </w:rPr>
              <w:t>x</w:t>
            </w:r>
            <w:r>
              <w:rPr>
                <w:bCs/>
                <w:color w:val="000000"/>
                <w:sz w:val="24"/>
              </w:rPr>
              <w:t>）、碳氢化物、SO</w:t>
            </w:r>
            <w:r>
              <w:rPr>
                <w:bCs/>
                <w:color w:val="000000"/>
                <w:sz w:val="24"/>
                <w:vertAlign w:val="subscript"/>
              </w:rPr>
              <w:t>2</w:t>
            </w:r>
            <w:r>
              <w:rPr>
                <w:bCs/>
                <w:color w:val="000000"/>
                <w:sz w:val="24"/>
              </w:rPr>
              <w:t xml:space="preserve">等有害物质，建设项目拟采取环境空气保护措施如下： </w:t>
            </w:r>
          </w:p>
          <w:p>
            <w:pPr>
              <w:adjustRightInd w:val="0"/>
              <w:snapToGrid w:val="0"/>
              <w:spacing w:line="360" w:lineRule="auto"/>
              <w:ind w:firstLine="480" w:firstLineChars="200"/>
              <w:rPr>
                <w:bCs/>
                <w:color w:val="000000"/>
                <w:sz w:val="24"/>
              </w:rPr>
            </w:pPr>
            <w:r>
              <w:rPr>
                <w:bCs/>
                <w:color w:val="000000"/>
                <w:sz w:val="24"/>
              </w:rPr>
              <w:fldChar w:fldCharType="begin"/>
            </w:r>
            <w:r>
              <w:rPr>
                <w:bCs/>
                <w:color w:val="000000"/>
                <w:sz w:val="24"/>
              </w:rPr>
              <w:instrText xml:space="preserve"> = 1 \* GB3 </w:instrText>
            </w:r>
            <w:r>
              <w:rPr>
                <w:bCs/>
                <w:color w:val="000000"/>
                <w:sz w:val="24"/>
              </w:rPr>
              <w:fldChar w:fldCharType="separate"/>
            </w:r>
            <w:r>
              <w:rPr>
                <w:rFonts w:hint="eastAsia" w:ascii="宋体" w:hAnsi="宋体" w:cs="宋体"/>
                <w:bCs/>
                <w:color w:val="000000"/>
                <w:sz w:val="24"/>
                <w:lang/>
              </w:rPr>
              <w:t>①</w:t>
            </w:r>
            <w:r>
              <w:rPr>
                <w:bCs/>
                <w:color w:val="000000"/>
                <w:sz w:val="24"/>
              </w:rPr>
              <w:fldChar w:fldCharType="end"/>
            </w:r>
            <w:r>
              <w:rPr>
                <w:bCs/>
                <w:color w:val="000000"/>
                <w:sz w:val="24"/>
              </w:rPr>
              <w:t xml:space="preserve">加强道路建设和交通管理，保证建设项目周围道路交通的畅通，减少汽车处于怠速状态。 </w:t>
            </w:r>
          </w:p>
          <w:p>
            <w:pPr>
              <w:adjustRightInd w:val="0"/>
              <w:snapToGrid w:val="0"/>
              <w:spacing w:line="360" w:lineRule="auto"/>
              <w:ind w:firstLine="480" w:firstLineChars="200"/>
              <w:rPr>
                <w:bCs/>
                <w:color w:val="000000"/>
                <w:sz w:val="24"/>
              </w:rPr>
            </w:pPr>
            <w:r>
              <w:rPr>
                <w:bCs/>
                <w:color w:val="000000"/>
                <w:sz w:val="24"/>
              </w:rPr>
              <w:fldChar w:fldCharType="begin"/>
            </w:r>
            <w:r>
              <w:rPr>
                <w:bCs/>
                <w:color w:val="000000"/>
                <w:sz w:val="24"/>
              </w:rPr>
              <w:instrText xml:space="preserve"> = 2 \* GB3 </w:instrText>
            </w:r>
            <w:r>
              <w:rPr>
                <w:bCs/>
                <w:color w:val="000000"/>
                <w:sz w:val="24"/>
              </w:rPr>
              <w:fldChar w:fldCharType="separate"/>
            </w:r>
            <w:r>
              <w:rPr>
                <w:rFonts w:hint="eastAsia" w:ascii="宋体" w:hAnsi="宋体" w:cs="宋体"/>
                <w:bCs/>
                <w:color w:val="000000"/>
                <w:sz w:val="24"/>
                <w:lang/>
              </w:rPr>
              <w:t>②</w:t>
            </w:r>
            <w:r>
              <w:rPr>
                <w:bCs/>
                <w:color w:val="000000"/>
                <w:sz w:val="24"/>
              </w:rPr>
              <w:fldChar w:fldCharType="end"/>
            </w:r>
            <w:r>
              <w:rPr>
                <w:bCs/>
                <w:color w:val="000000"/>
                <w:sz w:val="24"/>
              </w:rPr>
              <w:t xml:space="preserve">地下停车场设机械供排风系统，为保证车库内空气质量，车库换气次数不低于4次/h，车库排气口距地面2.5m，高于人群呼吸带，以减轻对环境和行人的影响，排气窗排气速度设计为2.7m/s，与平均风速相当，有利用于车库排气与大气的混合和迅速被稀释。在停车高峰期间，加大地下车库的通风频率与通风时间。地下车库废气通过排风竖井排至地面绿化带，排放口配合绿地景观进行设计，背向楼房并与楼房保持一定的距离，避开人群呼吸带，减轻对职工的影响。 </w:t>
            </w:r>
          </w:p>
          <w:p>
            <w:pPr>
              <w:adjustRightInd w:val="0"/>
              <w:snapToGrid w:val="0"/>
              <w:spacing w:line="360" w:lineRule="auto"/>
              <w:ind w:firstLine="480" w:firstLineChars="200"/>
              <w:rPr>
                <w:bCs/>
                <w:color w:val="000000"/>
                <w:sz w:val="24"/>
              </w:rPr>
            </w:pPr>
            <w:r>
              <w:rPr>
                <w:bCs/>
                <w:color w:val="000000"/>
                <w:sz w:val="24"/>
              </w:rPr>
              <w:fldChar w:fldCharType="begin"/>
            </w:r>
            <w:r>
              <w:rPr>
                <w:bCs/>
                <w:color w:val="000000"/>
                <w:sz w:val="24"/>
              </w:rPr>
              <w:instrText xml:space="preserve"> = 3 \* GB3 </w:instrText>
            </w:r>
            <w:r>
              <w:rPr>
                <w:bCs/>
                <w:color w:val="000000"/>
                <w:sz w:val="24"/>
              </w:rPr>
              <w:fldChar w:fldCharType="separate"/>
            </w:r>
            <w:r>
              <w:rPr>
                <w:rFonts w:hint="eastAsia" w:ascii="宋体" w:hAnsi="宋体" w:cs="宋体"/>
                <w:bCs/>
                <w:color w:val="000000"/>
                <w:sz w:val="24"/>
                <w:lang/>
              </w:rPr>
              <w:t>③</w:t>
            </w:r>
            <w:r>
              <w:rPr>
                <w:bCs/>
                <w:color w:val="000000"/>
                <w:sz w:val="24"/>
              </w:rPr>
              <w:fldChar w:fldCharType="end"/>
            </w:r>
            <w:r>
              <w:rPr>
                <w:bCs/>
                <w:color w:val="000000"/>
                <w:sz w:val="24"/>
              </w:rPr>
              <w:t>加强绿化带建设，充分利用绿化带隔离和净化空气污染的作用，研究表明，对于地面源，40m宽的绿化带可使TSP浓度降低28%，100m宽的绿化带可降低 TSP浓度近50%。因此，加强绿化十分重要。</w:t>
            </w:r>
          </w:p>
          <w:p>
            <w:pPr>
              <w:adjustRightInd w:val="0"/>
              <w:snapToGrid w:val="0"/>
              <w:spacing w:line="360" w:lineRule="auto"/>
              <w:ind w:firstLine="480" w:firstLineChars="200"/>
              <w:rPr>
                <w:bCs/>
                <w:color w:val="000000"/>
                <w:sz w:val="24"/>
              </w:rPr>
            </w:pPr>
            <w:r>
              <w:rPr>
                <w:bCs/>
                <w:color w:val="000000"/>
                <w:sz w:val="24"/>
              </w:rPr>
              <w:t>综上所述，本项目所采取的防治措施有效、可行，通过采取以上措施，可保证本项目区域的大气环境质量符合《环境空气质量标准》(GB3095-2012)二级标准。</w:t>
            </w:r>
          </w:p>
          <w:bookmarkEnd w:id="72"/>
          <w:bookmarkEnd w:id="73"/>
          <w:p>
            <w:pPr>
              <w:adjustRightInd w:val="0"/>
              <w:snapToGrid w:val="0"/>
              <w:spacing w:line="360" w:lineRule="auto"/>
              <w:ind w:firstLine="480" w:firstLineChars="200"/>
              <w:rPr>
                <w:sz w:val="24"/>
              </w:rPr>
            </w:pPr>
            <w:r>
              <w:rPr>
                <w:rFonts w:hint="eastAsia"/>
                <w:sz w:val="24"/>
              </w:rPr>
              <w:t>3、</w:t>
            </w:r>
            <w:r>
              <w:rPr>
                <w:sz w:val="24"/>
              </w:rPr>
              <w:t>固体废弃物</w:t>
            </w:r>
          </w:p>
          <w:p>
            <w:pPr>
              <w:adjustRightInd w:val="0"/>
              <w:snapToGrid w:val="0"/>
              <w:spacing w:line="360" w:lineRule="auto"/>
              <w:ind w:firstLine="480" w:firstLineChars="200"/>
              <w:rPr>
                <w:sz w:val="24"/>
              </w:rPr>
            </w:pPr>
            <w:r>
              <w:rPr>
                <w:rFonts w:hint="eastAsia"/>
                <w:sz w:val="24"/>
              </w:rPr>
              <w:t>本项目</w:t>
            </w:r>
            <w:r>
              <w:rPr>
                <w:rFonts w:hint="eastAsia"/>
                <w:sz w:val="24"/>
                <w:lang w:val="en-US" w:eastAsia="zh-CN"/>
              </w:rPr>
              <w:t>运营期不</w:t>
            </w:r>
            <w:r>
              <w:rPr>
                <w:rFonts w:hint="eastAsia"/>
                <w:sz w:val="24"/>
              </w:rPr>
              <w:t>产生的固</w:t>
            </w:r>
            <w:r>
              <w:rPr>
                <w:rFonts w:hint="eastAsia"/>
                <w:sz w:val="24"/>
                <w:lang w:val="en-US" w:eastAsia="zh-CN"/>
              </w:rPr>
              <w:t>体废物</w:t>
            </w:r>
            <w:r>
              <w:rPr>
                <w:sz w:val="24"/>
              </w:rPr>
              <w:t>。</w:t>
            </w:r>
          </w:p>
          <w:p>
            <w:pPr>
              <w:adjustRightInd w:val="0"/>
              <w:snapToGrid w:val="0"/>
              <w:spacing w:line="360" w:lineRule="auto"/>
              <w:ind w:left="540"/>
              <w:rPr>
                <w:sz w:val="24"/>
              </w:rPr>
            </w:pPr>
            <w:r>
              <w:rPr>
                <w:rFonts w:hint="eastAsia"/>
                <w:sz w:val="24"/>
              </w:rPr>
              <w:t>4、</w:t>
            </w:r>
            <w:r>
              <w:rPr>
                <w:sz w:val="24"/>
              </w:rPr>
              <w:t>噪声</w:t>
            </w:r>
          </w:p>
          <w:p>
            <w:pPr>
              <w:spacing w:line="360" w:lineRule="auto"/>
              <w:ind w:firstLine="480" w:firstLineChars="200"/>
              <w:rPr>
                <w:rFonts w:hint="eastAsia"/>
                <w:sz w:val="24"/>
              </w:rPr>
            </w:pPr>
            <w:r>
              <w:rPr>
                <w:rFonts w:hint="eastAsia"/>
                <w:sz w:val="24"/>
              </w:rPr>
              <w:t>项目</w:t>
            </w:r>
            <w:r>
              <w:rPr>
                <w:rFonts w:hint="eastAsia"/>
                <w:sz w:val="24"/>
                <w:lang w:val="en-US" w:eastAsia="zh-CN"/>
              </w:rPr>
              <w:t>无</w:t>
            </w:r>
            <w:r>
              <w:rPr>
                <w:rFonts w:hint="eastAsia"/>
                <w:sz w:val="24"/>
              </w:rPr>
              <w:t>噪声</w:t>
            </w:r>
            <w:r>
              <w:rPr>
                <w:rFonts w:hint="eastAsia"/>
                <w:sz w:val="24"/>
                <w:lang w:val="en-US" w:eastAsia="zh-CN"/>
              </w:rPr>
              <w:t>污染源，不产生噪声</w:t>
            </w:r>
            <w:r>
              <w:rPr>
                <w:rFonts w:hint="eastAsia"/>
                <w:sz w:val="24"/>
              </w:rPr>
              <w:t>。</w:t>
            </w:r>
          </w:p>
          <w:p>
            <w:pPr>
              <w:snapToGrid w:val="0"/>
              <w:spacing w:line="360" w:lineRule="auto"/>
              <w:rPr>
                <w:rFonts w:hint="eastAsia"/>
                <w:b/>
                <w:bCs/>
                <w:sz w:val="24"/>
              </w:rPr>
            </w:pPr>
          </w:p>
        </w:tc>
      </w:tr>
    </w:tbl>
    <w:p>
      <w:pPr>
        <w:adjustRightInd w:val="0"/>
        <w:snapToGrid w:val="0"/>
        <w:outlineLvl w:val="0"/>
        <w:rPr>
          <w:b/>
          <w:bCs/>
          <w:sz w:val="32"/>
        </w:rPr>
      </w:pPr>
      <w:r>
        <w:rPr>
          <w:b/>
          <w:bCs/>
          <w:sz w:val="32"/>
        </w:rPr>
        <w:br w:type="page"/>
      </w:r>
      <w:bookmarkStart w:id="74" w:name="_Toc227685802"/>
      <w:bookmarkStart w:id="75" w:name="_Toc227685843"/>
      <w:bookmarkStart w:id="76" w:name="_Toc281931678"/>
      <w:bookmarkStart w:id="77" w:name="_Toc281935462"/>
      <w:bookmarkStart w:id="78" w:name="_Toc289452427"/>
      <w:bookmarkStart w:id="79" w:name="_Toc290387755"/>
      <w:r>
        <w:rPr>
          <w:b/>
          <w:sz w:val="30"/>
          <w:szCs w:val="30"/>
        </w:rPr>
        <w:t>9、建设项目拟采取的防治措施及预期治理效果</w:t>
      </w:r>
      <w:bookmarkEnd w:id="74"/>
      <w:bookmarkEnd w:id="75"/>
      <w:bookmarkEnd w:id="76"/>
      <w:bookmarkEnd w:id="77"/>
      <w:bookmarkEnd w:id="78"/>
      <w:bookmarkEnd w:id="79"/>
    </w:p>
    <w:tbl>
      <w:tblPr>
        <w:tblStyle w:val="4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53"/>
        <w:gridCol w:w="1667"/>
        <w:gridCol w:w="3054"/>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7" w:type="dxa"/>
            <w:tcBorders>
              <w:tl2br w:val="single" w:color="auto" w:sz="4" w:space="0"/>
            </w:tcBorders>
            <w:vAlign w:val="center"/>
          </w:tcPr>
          <w:p>
            <w:pPr>
              <w:snapToGrid w:val="0"/>
              <w:jc w:val="right"/>
              <w:rPr>
                <w:szCs w:val="21"/>
              </w:rPr>
            </w:pPr>
            <w:r>
              <w:rPr>
                <w:szCs w:val="21"/>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0</wp:posOffset>
                      </wp:positionV>
                      <wp:extent cx="635" cy="0"/>
                      <wp:effectExtent l="0" t="0" r="0" b="0"/>
                      <wp:wrapNone/>
                      <wp:docPr id="1" name="Line 57"/>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7" o:spid="_x0000_s1026" o:spt="20" style="position:absolute;left:0pt;margin-left:10.5pt;margin-top:0pt;height:0pt;width:0.05pt;z-index:251658240;mso-width-relative:page;mso-height-relative:page;" filled="f" stroked="t" coordsize="21600,21600" o:allowincell="f" o:gfxdata="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0H8uNEAAAADAQAADwAAAAAAAAABACAAAAAiAAAAZHJzL2Rvd25yZXYueG1sUEsBAhQAFAAA&#10;AAgAh07iQGRbj+O9AQAAiAMAAA4AAAAAAAAAAQAgAAAAIAEAAGRycy9lMm9Eb2MueG1sUEsFBgAA&#10;AAAGAAYAWQEAAE8FAAAAAA==&#10;">
                      <v:fill on="f" focussize="0,0"/>
                      <v:stroke color="#000000" joinstyle="round"/>
                      <v:imagedata o:title=""/>
                      <o:lock v:ext="edit" aspectratio="f"/>
                    </v:line>
                  </w:pict>
                </mc:Fallback>
              </mc:AlternateContent>
            </w:r>
            <w:r>
              <w:rPr>
                <w:szCs w:val="21"/>
              </w:rPr>
              <w:t>内容</w:t>
            </w:r>
          </w:p>
          <w:p>
            <w:pPr>
              <w:snapToGrid w:val="0"/>
              <w:ind w:left="72"/>
              <w:jc w:val="center"/>
              <w:rPr>
                <w:szCs w:val="21"/>
              </w:rPr>
            </w:pPr>
          </w:p>
          <w:p>
            <w:pPr>
              <w:snapToGrid w:val="0"/>
              <w:jc w:val="left"/>
              <w:rPr>
                <w:szCs w:val="21"/>
              </w:rPr>
            </w:pPr>
            <w:r>
              <w:rPr>
                <w:szCs w:val="21"/>
              </w:rPr>
              <w:t>类型</w:t>
            </w:r>
          </w:p>
        </w:tc>
        <w:tc>
          <w:tcPr>
            <w:tcW w:w="1453" w:type="dxa"/>
            <w:vAlign w:val="center"/>
          </w:tcPr>
          <w:p>
            <w:pPr>
              <w:snapToGrid w:val="0"/>
              <w:jc w:val="center"/>
              <w:rPr>
                <w:szCs w:val="21"/>
              </w:rPr>
            </w:pPr>
            <w:r>
              <w:rPr>
                <w:szCs w:val="21"/>
              </w:rPr>
              <w:t>排放源</w:t>
            </w:r>
          </w:p>
          <w:p>
            <w:pPr>
              <w:snapToGrid w:val="0"/>
              <w:jc w:val="center"/>
              <w:rPr>
                <w:szCs w:val="21"/>
              </w:rPr>
            </w:pPr>
            <w:r>
              <w:rPr>
                <w:szCs w:val="21"/>
              </w:rPr>
              <w:t>(编号)</w:t>
            </w:r>
          </w:p>
        </w:tc>
        <w:tc>
          <w:tcPr>
            <w:tcW w:w="1667" w:type="dxa"/>
            <w:vAlign w:val="center"/>
          </w:tcPr>
          <w:p>
            <w:pPr>
              <w:snapToGrid w:val="0"/>
              <w:jc w:val="center"/>
              <w:rPr>
                <w:szCs w:val="21"/>
              </w:rPr>
            </w:pPr>
            <w:r>
              <w:rPr>
                <w:szCs w:val="21"/>
              </w:rPr>
              <w:t>污染物名称</w:t>
            </w:r>
          </w:p>
        </w:tc>
        <w:tc>
          <w:tcPr>
            <w:tcW w:w="3054" w:type="dxa"/>
            <w:vAlign w:val="center"/>
          </w:tcPr>
          <w:p>
            <w:pPr>
              <w:snapToGrid w:val="0"/>
              <w:jc w:val="center"/>
              <w:rPr>
                <w:szCs w:val="21"/>
              </w:rPr>
            </w:pPr>
            <w:r>
              <w:rPr>
                <w:szCs w:val="21"/>
              </w:rPr>
              <w:t>防治措施</w:t>
            </w:r>
          </w:p>
        </w:tc>
        <w:tc>
          <w:tcPr>
            <w:tcW w:w="1607" w:type="dxa"/>
            <w:vAlign w:val="center"/>
          </w:tcPr>
          <w:p>
            <w:pPr>
              <w:snapToGrid w:val="0"/>
              <w:jc w:val="center"/>
              <w:rPr>
                <w:szCs w:val="21"/>
              </w:rPr>
            </w:pPr>
            <w:r>
              <w:rPr>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7" w:type="dxa"/>
            <w:vAlign w:val="center"/>
          </w:tcPr>
          <w:p>
            <w:pPr>
              <w:snapToGrid w:val="0"/>
              <w:ind w:left="72" w:right="113"/>
              <w:jc w:val="center"/>
              <w:rPr>
                <w:szCs w:val="21"/>
              </w:rPr>
            </w:pPr>
            <w:r>
              <w:rPr>
                <w:rFonts w:hint="eastAsia"/>
                <w:szCs w:val="21"/>
              </w:rPr>
              <w:t>大气污染物</w:t>
            </w:r>
          </w:p>
        </w:tc>
        <w:tc>
          <w:tcPr>
            <w:tcW w:w="1453" w:type="dxa"/>
            <w:vAlign w:val="center"/>
          </w:tcPr>
          <w:p>
            <w:pPr>
              <w:snapToGrid w:val="0"/>
              <w:jc w:val="center"/>
              <w:rPr>
                <w:rFonts w:hint="eastAsia"/>
                <w:szCs w:val="21"/>
              </w:rPr>
            </w:pPr>
            <w:r>
              <w:rPr>
                <w:rFonts w:hint="eastAsia"/>
                <w:szCs w:val="21"/>
              </w:rPr>
              <w:t>地下车库</w:t>
            </w:r>
          </w:p>
        </w:tc>
        <w:tc>
          <w:tcPr>
            <w:tcW w:w="1667" w:type="dxa"/>
            <w:vAlign w:val="center"/>
          </w:tcPr>
          <w:p>
            <w:pPr>
              <w:autoSpaceDN w:val="0"/>
              <w:jc w:val="center"/>
              <w:textAlignment w:val="center"/>
              <w:rPr>
                <w:rFonts w:hint="eastAsia"/>
              </w:rPr>
            </w:pPr>
            <w:r>
              <w:t>SO</w:t>
            </w:r>
            <w:r>
              <w:rPr>
                <w:vertAlign w:val="subscript"/>
              </w:rPr>
              <w:t>2</w:t>
            </w:r>
            <w:r>
              <w:t>、NO</w:t>
            </w:r>
            <w:r>
              <w:rPr>
                <w:vertAlign w:val="subscript"/>
              </w:rPr>
              <w:t>x</w:t>
            </w:r>
            <w:r>
              <w:t>、</w:t>
            </w:r>
            <w:r>
              <w:rPr>
                <w:rFonts w:hint="eastAsia"/>
              </w:rPr>
              <w:t>HC、CO</w:t>
            </w:r>
          </w:p>
        </w:tc>
        <w:tc>
          <w:tcPr>
            <w:tcW w:w="3054" w:type="dxa"/>
            <w:vAlign w:val="center"/>
          </w:tcPr>
          <w:p>
            <w:pPr>
              <w:snapToGrid w:val="0"/>
              <w:jc w:val="center"/>
              <w:rPr>
                <w:rFonts w:hint="eastAsia"/>
              </w:rPr>
            </w:pPr>
            <w:r>
              <w:rPr>
                <w:rFonts w:hint="eastAsia"/>
              </w:rPr>
              <w:t>风机4台，加强车库内空气流动</w:t>
            </w:r>
          </w:p>
        </w:tc>
        <w:tc>
          <w:tcPr>
            <w:tcW w:w="1607" w:type="dxa"/>
            <w:vAlign w:val="center"/>
          </w:tcPr>
          <w:p>
            <w:pPr>
              <w:tabs>
                <w:tab w:val="left" w:pos="360"/>
              </w:tabs>
              <w:snapToGrid w:val="0"/>
              <w:jc w:val="center"/>
              <w:rPr>
                <w:rFonts w:hint="eastAsia"/>
                <w:szCs w:val="21"/>
              </w:rPr>
            </w:pPr>
            <w:r>
              <w:rPr>
                <w:rFonts w:hint="eastAsia"/>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7" w:type="dxa"/>
            <w:vAlign w:val="center"/>
          </w:tcPr>
          <w:p>
            <w:pPr>
              <w:snapToGrid w:val="0"/>
              <w:ind w:left="72" w:right="113"/>
              <w:jc w:val="center"/>
              <w:rPr>
                <w:szCs w:val="21"/>
              </w:rPr>
            </w:pPr>
            <w:r>
              <w:rPr>
                <w:szCs w:val="21"/>
              </w:rPr>
              <w:t>水污染物</w:t>
            </w:r>
          </w:p>
        </w:tc>
        <w:tc>
          <w:tcPr>
            <w:tcW w:w="1453" w:type="dxa"/>
            <w:vAlign w:val="center"/>
          </w:tcPr>
          <w:p>
            <w:pPr>
              <w:snapToGrid w:val="0"/>
              <w:jc w:val="center"/>
              <w:rPr>
                <w:rFonts w:hint="eastAsia" w:eastAsia="宋体"/>
                <w:szCs w:val="21"/>
                <w:lang w:val="en-US" w:eastAsia="zh-CN"/>
              </w:rPr>
            </w:pPr>
            <w:r>
              <w:rPr>
                <w:rFonts w:hint="eastAsia"/>
                <w:szCs w:val="21"/>
                <w:lang w:val="en-US" w:eastAsia="zh-CN"/>
              </w:rPr>
              <w:t>/</w:t>
            </w:r>
          </w:p>
        </w:tc>
        <w:tc>
          <w:tcPr>
            <w:tcW w:w="1667" w:type="dxa"/>
            <w:vAlign w:val="center"/>
          </w:tcPr>
          <w:p>
            <w:pPr>
              <w:snapToGrid w:val="0"/>
              <w:rPr>
                <w:rFonts w:hint="eastAsia" w:eastAsia="宋体"/>
                <w:szCs w:val="21"/>
                <w:lang w:val="en-US" w:eastAsia="zh-CN"/>
              </w:rPr>
            </w:pPr>
            <w:r>
              <w:rPr>
                <w:rFonts w:hint="eastAsia"/>
                <w:szCs w:val="21"/>
                <w:lang w:val="en-US" w:eastAsia="zh-CN"/>
              </w:rPr>
              <w:t>/</w:t>
            </w:r>
          </w:p>
        </w:tc>
        <w:tc>
          <w:tcPr>
            <w:tcW w:w="3054" w:type="dxa"/>
            <w:vAlign w:val="center"/>
          </w:tcPr>
          <w:p>
            <w:pPr>
              <w:snapToGrid w:val="0"/>
              <w:jc w:val="center"/>
              <w:rPr>
                <w:rFonts w:hint="eastAsia" w:eastAsia="宋体"/>
                <w:szCs w:val="21"/>
                <w:lang w:val="en-US" w:eastAsia="zh-CN"/>
              </w:rPr>
            </w:pPr>
            <w:r>
              <w:rPr>
                <w:rFonts w:hint="eastAsia"/>
                <w:szCs w:val="21"/>
                <w:lang w:val="en-US" w:eastAsia="zh-CN"/>
              </w:rPr>
              <w:t>/</w:t>
            </w:r>
          </w:p>
        </w:tc>
        <w:tc>
          <w:tcPr>
            <w:tcW w:w="1607" w:type="dxa"/>
            <w:vAlign w:val="center"/>
          </w:tcPr>
          <w:p>
            <w:pPr>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7" w:type="dxa"/>
            <w:vAlign w:val="center"/>
          </w:tcPr>
          <w:p>
            <w:pPr>
              <w:snapToGrid w:val="0"/>
              <w:ind w:left="72" w:right="113"/>
              <w:jc w:val="center"/>
              <w:rPr>
                <w:szCs w:val="21"/>
              </w:rPr>
            </w:pPr>
            <w:r>
              <w:rPr>
                <w:szCs w:val="21"/>
              </w:rPr>
              <w:t>固体废物</w:t>
            </w:r>
          </w:p>
        </w:tc>
        <w:tc>
          <w:tcPr>
            <w:tcW w:w="1453" w:type="dxa"/>
            <w:vAlign w:val="center"/>
          </w:tcPr>
          <w:p>
            <w:pPr>
              <w:snapToGrid w:val="0"/>
              <w:jc w:val="center"/>
              <w:rPr>
                <w:rFonts w:hint="eastAsia" w:eastAsia="宋体"/>
                <w:szCs w:val="21"/>
                <w:lang w:val="en-US" w:eastAsia="zh-CN"/>
              </w:rPr>
            </w:pPr>
            <w:r>
              <w:rPr>
                <w:rFonts w:hint="eastAsia"/>
                <w:szCs w:val="21"/>
                <w:lang w:val="en-US" w:eastAsia="zh-CN"/>
              </w:rPr>
              <w:t>/</w:t>
            </w:r>
          </w:p>
        </w:tc>
        <w:tc>
          <w:tcPr>
            <w:tcW w:w="1667" w:type="dxa"/>
            <w:vAlign w:val="center"/>
          </w:tcPr>
          <w:p>
            <w:pPr>
              <w:snapToGrid w:val="0"/>
              <w:ind w:hanging="3"/>
              <w:jc w:val="center"/>
              <w:rPr>
                <w:rFonts w:hint="eastAsia" w:eastAsia="宋体"/>
                <w:color w:val="000000"/>
                <w:szCs w:val="21"/>
                <w:lang w:val="en-US" w:eastAsia="zh-CN"/>
              </w:rPr>
            </w:pPr>
            <w:r>
              <w:rPr>
                <w:rFonts w:hint="eastAsia"/>
                <w:color w:val="000000"/>
                <w:szCs w:val="21"/>
                <w:lang w:val="en-US" w:eastAsia="zh-CN"/>
              </w:rPr>
              <w:t>/</w:t>
            </w:r>
          </w:p>
        </w:tc>
        <w:tc>
          <w:tcPr>
            <w:tcW w:w="3054" w:type="dxa"/>
            <w:vAlign w:val="center"/>
          </w:tcPr>
          <w:p>
            <w:pPr>
              <w:jc w:val="center"/>
              <w:rPr>
                <w:rFonts w:hint="eastAsia" w:eastAsia="宋体"/>
                <w:color w:val="000000"/>
                <w:szCs w:val="21"/>
                <w:lang w:val="en-US" w:eastAsia="zh-CN"/>
              </w:rPr>
            </w:pPr>
            <w:r>
              <w:rPr>
                <w:rFonts w:hint="eastAsia"/>
                <w:color w:val="000000"/>
                <w:szCs w:val="21"/>
                <w:lang w:val="en-US" w:eastAsia="zh-CN"/>
              </w:rPr>
              <w:t>/</w:t>
            </w:r>
          </w:p>
        </w:tc>
        <w:tc>
          <w:tcPr>
            <w:tcW w:w="1607" w:type="dxa"/>
            <w:vAlign w:val="center"/>
          </w:tcPr>
          <w:p>
            <w:pPr>
              <w:snapToGrid w:val="0"/>
              <w:ind w:left="72"/>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0" w:hRule="atLeast"/>
          <w:jc w:val="center"/>
        </w:trPr>
        <w:tc>
          <w:tcPr>
            <w:tcW w:w="807" w:type="dxa"/>
            <w:vAlign w:val="center"/>
          </w:tcPr>
          <w:p>
            <w:pPr>
              <w:snapToGrid w:val="0"/>
              <w:ind w:right="113"/>
              <w:jc w:val="center"/>
              <w:rPr>
                <w:szCs w:val="21"/>
              </w:rPr>
            </w:pPr>
            <w:r>
              <w:rPr>
                <w:szCs w:val="21"/>
              </w:rPr>
              <w:t>噪声</w:t>
            </w:r>
          </w:p>
        </w:tc>
        <w:tc>
          <w:tcPr>
            <w:tcW w:w="7781" w:type="dxa"/>
            <w:gridSpan w:val="4"/>
            <w:vAlign w:val="center"/>
          </w:tcPr>
          <w:p>
            <w:pPr>
              <w:pStyle w:val="18"/>
              <w:spacing w:line="360" w:lineRule="auto"/>
              <w:ind w:firstLine="420" w:firstLineChars="200"/>
              <w:jc w:val="center"/>
              <w:rPr>
                <w:sz w:val="21"/>
                <w:szCs w:val="21"/>
              </w:rPr>
            </w:pPr>
            <w:r>
              <w:rPr>
                <w:rFonts w:hint="eastAsia"/>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7" w:hRule="atLeast"/>
          <w:jc w:val="center"/>
        </w:trPr>
        <w:tc>
          <w:tcPr>
            <w:tcW w:w="8588" w:type="dxa"/>
            <w:gridSpan w:val="5"/>
            <w:vAlign w:val="center"/>
          </w:tcPr>
          <w:p>
            <w:pPr>
              <w:spacing w:line="360" w:lineRule="auto"/>
              <w:rPr>
                <w:szCs w:val="21"/>
              </w:rPr>
            </w:pPr>
            <w:r>
              <w:rPr>
                <w:szCs w:val="21"/>
              </w:rPr>
              <w:t>生态保护措施及预期效果</w:t>
            </w:r>
          </w:p>
          <w:p>
            <w:pPr>
              <w:spacing w:line="360" w:lineRule="auto"/>
              <w:ind w:firstLine="420" w:firstLineChars="200"/>
              <w:rPr>
                <w:szCs w:val="21"/>
              </w:rPr>
            </w:pPr>
            <w:r>
              <w:rPr>
                <w:rFonts w:hint="eastAsia"/>
                <w:szCs w:val="21"/>
              </w:rPr>
              <w:t>本项目绿化面积</w:t>
            </w:r>
            <w:r>
              <w:rPr>
                <w:rFonts w:hint="eastAsia"/>
                <w:szCs w:val="21"/>
                <w:lang w:eastAsia="zh-CN"/>
              </w:rPr>
              <w:t>12010.5</w:t>
            </w:r>
            <w:r>
              <w:rPr>
                <w:rFonts w:hint="eastAsia"/>
                <w:szCs w:val="21"/>
              </w:rPr>
              <w:t>m</w:t>
            </w:r>
            <w:r>
              <w:rPr>
                <w:rFonts w:hint="eastAsia"/>
                <w:szCs w:val="21"/>
                <w:vertAlign w:val="superscript"/>
              </w:rPr>
              <w:t>2</w:t>
            </w:r>
            <w:r>
              <w:rPr>
                <w:rFonts w:hint="eastAsia"/>
                <w:szCs w:val="21"/>
              </w:rPr>
              <w:t>，</w:t>
            </w:r>
            <w:r>
              <w:rPr>
                <w:szCs w:val="21"/>
              </w:rPr>
              <w:t>对改善</w:t>
            </w:r>
            <w:r>
              <w:rPr>
                <w:rFonts w:hint="eastAsia"/>
                <w:szCs w:val="21"/>
              </w:rPr>
              <w:t>当地</w:t>
            </w:r>
            <w:r>
              <w:rPr>
                <w:szCs w:val="21"/>
              </w:rPr>
              <w:t>和厂区内生态环境具有积极的意义。</w:t>
            </w:r>
          </w:p>
        </w:tc>
      </w:tr>
    </w:tbl>
    <w:p>
      <w:pPr>
        <w:snapToGrid w:val="0"/>
        <w:rPr>
          <w:sz w:val="24"/>
        </w:rPr>
        <w:sectPr>
          <w:footerReference r:id="rId5" w:type="default"/>
          <w:footerReference r:id="rId6" w:type="even"/>
          <w:pgSz w:w="11906" w:h="16838"/>
          <w:pgMar w:top="1418" w:right="1797" w:bottom="1418" w:left="1797" w:header="851" w:footer="992" w:gutter="0"/>
          <w:cols w:space="720" w:num="1"/>
          <w:docGrid w:linePitch="312" w:charSpace="0"/>
        </w:sectPr>
      </w:pPr>
      <w:bookmarkStart w:id="80" w:name="_Toc227685803"/>
      <w:bookmarkStart w:id="81" w:name="_Toc227685844"/>
      <w:bookmarkStart w:id="82" w:name="_Toc281931679"/>
      <w:bookmarkStart w:id="83" w:name="_Toc281935463"/>
      <w:bookmarkStart w:id="84" w:name="_Toc289452428"/>
      <w:bookmarkStart w:id="85" w:name="_Toc290387756"/>
    </w:p>
    <w:p>
      <w:pPr>
        <w:adjustRightInd w:val="0"/>
        <w:snapToGrid w:val="0"/>
        <w:outlineLvl w:val="0"/>
        <w:rPr>
          <w:b/>
          <w:bCs/>
          <w:iCs/>
          <w:sz w:val="32"/>
        </w:rPr>
      </w:pPr>
      <w:r>
        <w:rPr>
          <w:b/>
          <w:sz w:val="30"/>
          <w:szCs w:val="30"/>
        </w:rPr>
        <w:t>10、结论与建议</w:t>
      </w:r>
      <w:bookmarkEnd w:id="80"/>
      <w:bookmarkEnd w:id="81"/>
      <w:bookmarkEnd w:id="82"/>
      <w:bookmarkEnd w:id="83"/>
      <w:bookmarkEnd w:id="84"/>
      <w:bookmarkEnd w:id="85"/>
    </w:p>
    <w:tbl>
      <w:tblPr>
        <w:tblStyle w:val="42"/>
        <w:tblW w:w="8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5" w:hRule="atLeast"/>
          <w:jc w:val="center"/>
        </w:trPr>
        <w:tc>
          <w:tcPr>
            <w:tcW w:w="8852" w:type="dxa"/>
            <w:vAlign w:val="top"/>
          </w:tcPr>
          <w:p>
            <w:pPr>
              <w:pStyle w:val="18"/>
              <w:spacing w:line="360" w:lineRule="auto"/>
              <w:ind w:firstLine="480" w:firstLineChars="200"/>
              <w:rPr>
                <w:rFonts w:hint="eastAsia"/>
              </w:rPr>
            </w:pPr>
            <w:r>
              <w:rPr>
                <w:rFonts w:hint="eastAsia"/>
              </w:rPr>
              <w:t>1、项目概况</w:t>
            </w:r>
          </w:p>
          <w:p>
            <w:pPr>
              <w:pStyle w:val="18"/>
              <w:spacing w:line="360" w:lineRule="auto"/>
              <w:ind w:firstLine="480" w:firstLineChars="200"/>
              <w:rPr>
                <w:rFonts w:hint="eastAsia" w:ascii="宋体" w:hAnsi="宋体"/>
              </w:rPr>
            </w:pPr>
            <w:r>
              <w:rPr>
                <w:rFonts w:hint="eastAsia"/>
              </w:rPr>
              <w:t>江苏芯艾科半导体有限公司投资</w:t>
            </w:r>
            <w:r>
              <w:rPr>
                <w:rFonts w:hint="eastAsia"/>
                <w:lang w:val="en-US" w:eastAsia="zh-CN"/>
              </w:rPr>
              <w:t>40</w:t>
            </w:r>
            <w:r>
              <w:rPr>
                <w:rFonts w:hint="eastAsia"/>
              </w:rPr>
              <w:t>000万元于南京市浦口经济开发区新建南京移动智能装备产业园项目，</w:t>
            </w:r>
            <w:r>
              <w:rPr>
                <w:rFonts w:hint="eastAsia"/>
                <w:lang w:val="en-US" w:eastAsia="zh-CN"/>
              </w:rPr>
              <w:t>主要建设内容为</w:t>
            </w:r>
            <w:r>
              <w:rPr>
                <w:rFonts w:hint="eastAsia"/>
                <w:sz w:val="24"/>
                <w:lang w:val="en-US" w:eastAsia="zh-CN"/>
              </w:rPr>
              <w:t>2栋办公研发用房、8</w:t>
            </w:r>
            <w:r>
              <w:rPr>
                <w:sz w:val="24"/>
              </w:rPr>
              <w:t>栋厂房及其他配套设施</w:t>
            </w:r>
            <w:r>
              <w:rPr>
                <w:rFonts w:hint="eastAsia" w:ascii="宋体" w:hAnsi="宋体"/>
              </w:rPr>
              <w:t>。</w:t>
            </w:r>
          </w:p>
          <w:p>
            <w:pPr>
              <w:pStyle w:val="18"/>
              <w:spacing w:line="360" w:lineRule="auto"/>
              <w:ind w:firstLine="480" w:firstLineChars="200"/>
            </w:pPr>
            <w:r>
              <w:rPr>
                <w:rFonts w:hint="eastAsia"/>
              </w:rPr>
              <w:t>2</w:t>
            </w:r>
            <w:r>
              <w:t>、符合国家产业政策</w:t>
            </w:r>
          </w:p>
          <w:p>
            <w:pPr>
              <w:pStyle w:val="18"/>
              <w:spacing w:line="360" w:lineRule="auto"/>
              <w:ind w:firstLine="480" w:firstLineChars="200"/>
              <w:rPr>
                <w:rFonts w:hint="eastAsia"/>
              </w:rPr>
            </w:pPr>
            <w:r>
              <w:rPr>
                <w:rFonts w:hint="eastAsia"/>
              </w:rPr>
              <w:t>对照《产业结构调整指导目录（2011年本）（2013年修正）》（发改委令[2013]第21号），本项目不属于目录中的限制类和淘汰类，属于允许类建设项目。</w:t>
            </w:r>
          </w:p>
          <w:p>
            <w:pPr>
              <w:pStyle w:val="18"/>
              <w:spacing w:line="360" w:lineRule="auto"/>
              <w:ind w:firstLine="480" w:firstLineChars="200"/>
              <w:rPr>
                <w:rFonts w:hint="eastAsia"/>
              </w:rPr>
            </w:pPr>
            <w:r>
              <w:rPr>
                <w:rFonts w:hint="eastAsia"/>
              </w:rPr>
              <w:t>根据《江苏省工业和信息产业结构调整指导目录》（苏政办发[2013]9号）及关于修改《江苏省工业和信息产业结构调整指导目录（2012年本）》部分条目的通知（苏经信产业[2013]183号），本项目不属于目录中的限制类和淘汰类，属于允许类建设项目。</w:t>
            </w:r>
          </w:p>
          <w:p>
            <w:pPr>
              <w:pStyle w:val="18"/>
              <w:spacing w:line="360" w:lineRule="auto"/>
              <w:ind w:firstLine="480" w:firstLineChars="200"/>
              <w:rPr>
                <w:rFonts w:hint="eastAsia"/>
              </w:rPr>
            </w:pPr>
            <w:r>
              <w:rPr>
                <w:rFonts w:hint="eastAsia"/>
              </w:rPr>
              <w:t>综上，项目符合国家及地方产业政策。</w:t>
            </w:r>
          </w:p>
          <w:p>
            <w:pPr>
              <w:pStyle w:val="18"/>
              <w:spacing w:line="360" w:lineRule="auto"/>
              <w:ind w:firstLine="480" w:firstLineChars="200"/>
            </w:pPr>
            <w:r>
              <w:rPr>
                <w:rFonts w:hint="eastAsia"/>
              </w:rPr>
              <w:t>3</w:t>
            </w:r>
            <w:r>
              <w:t>、与当地总体发展规划的相容性</w:t>
            </w:r>
          </w:p>
          <w:p>
            <w:pPr>
              <w:pStyle w:val="18"/>
              <w:spacing w:line="360" w:lineRule="auto"/>
              <w:ind w:firstLine="480" w:firstLineChars="200"/>
            </w:pPr>
            <w:r>
              <w:rPr>
                <w:rFonts w:hint="eastAsia"/>
              </w:rPr>
              <w:t>本项目为移动设备产业园建设，</w:t>
            </w:r>
            <w:r>
              <w:rPr>
                <w:rFonts w:hint="eastAsia" w:ascii="宋体" w:hAnsi="宋体"/>
              </w:rPr>
              <w:t>项目建成后</w:t>
            </w:r>
            <w:r>
              <w:rPr>
                <w:rFonts w:hint="eastAsia"/>
              </w:rPr>
              <w:t>主要进驻电子科技服务企业，根据本项目所在区域南京浦口区桥林新城总体规划（</w:t>
            </w:r>
            <w:r>
              <w:t>2009-2030</w:t>
            </w:r>
            <w:r>
              <w:rPr>
                <w:rFonts w:hint="eastAsia"/>
              </w:rPr>
              <w:t>）可知，本项目所在地用地性质为</w:t>
            </w:r>
            <w:r>
              <w:t>M</w:t>
            </w:r>
            <w:r>
              <w:rPr>
                <w:rFonts w:hint="eastAsia"/>
              </w:rPr>
              <w:t>1一类工业用地，因此，本项目选址符合城市规划要求，与规划用地、功能定位相容。</w:t>
            </w:r>
          </w:p>
          <w:p>
            <w:pPr>
              <w:adjustRightInd w:val="0"/>
              <w:snapToGrid w:val="0"/>
              <w:spacing w:line="360" w:lineRule="auto"/>
              <w:ind w:firstLine="480" w:firstLineChars="200"/>
              <w:jc w:val="left"/>
              <w:rPr>
                <w:rFonts w:hint="eastAsia" w:hAnsi="宋体"/>
                <w:sz w:val="24"/>
              </w:rPr>
            </w:pPr>
            <w:r>
              <w:rPr>
                <w:rFonts w:hint="eastAsia" w:hAnsi="宋体"/>
                <w:sz w:val="24"/>
              </w:rPr>
              <w:t>4、实现达标排放和污染防治措施</w:t>
            </w:r>
          </w:p>
          <w:p>
            <w:pPr>
              <w:snapToGrid w:val="0"/>
              <w:spacing w:line="360" w:lineRule="auto"/>
              <w:ind w:firstLine="480" w:firstLineChars="200"/>
              <w:rPr>
                <w:rFonts w:hint="eastAsia"/>
                <w:color w:val="000000"/>
                <w:sz w:val="24"/>
              </w:rPr>
            </w:pPr>
            <w:r>
              <w:rPr>
                <w:rFonts w:hint="eastAsia"/>
                <w:color w:val="000000"/>
                <w:sz w:val="24"/>
              </w:rPr>
              <w:t>（1）废水</w:t>
            </w:r>
          </w:p>
          <w:p>
            <w:pPr>
              <w:snapToGrid w:val="0"/>
              <w:spacing w:line="360" w:lineRule="auto"/>
              <w:ind w:firstLine="480" w:firstLineChars="200"/>
              <w:rPr>
                <w:rFonts w:hint="eastAsia"/>
                <w:color w:val="000000"/>
                <w:sz w:val="24"/>
              </w:rPr>
            </w:pPr>
            <w:r>
              <w:rPr>
                <w:rFonts w:hint="eastAsia"/>
                <w:color w:val="000000"/>
                <w:sz w:val="24"/>
              </w:rPr>
              <w:t>本项目无生产废水产生，</w:t>
            </w:r>
            <w:r>
              <w:rPr>
                <w:rFonts w:hint="eastAsia"/>
                <w:color w:val="000000"/>
                <w:sz w:val="24"/>
                <w:lang w:val="en-US" w:eastAsia="zh-CN"/>
              </w:rPr>
              <w:t>无生活污水产生。</w:t>
            </w:r>
          </w:p>
          <w:p>
            <w:pPr>
              <w:snapToGrid w:val="0"/>
              <w:spacing w:line="360" w:lineRule="auto"/>
              <w:ind w:firstLine="480" w:firstLineChars="200"/>
              <w:rPr>
                <w:rFonts w:hint="eastAsia"/>
                <w:color w:val="000000"/>
                <w:sz w:val="24"/>
              </w:rPr>
            </w:pPr>
            <w:r>
              <w:rPr>
                <w:rFonts w:hint="eastAsia"/>
                <w:color w:val="000000"/>
                <w:sz w:val="24"/>
              </w:rPr>
              <w:t>（2）废气</w:t>
            </w:r>
          </w:p>
          <w:p>
            <w:pPr>
              <w:snapToGrid w:val="0"/>
              <w:spacing w:line="360" w:lineRule="auto"/>
              <w:ind w:firstLine="480" w:firstLineChars="200"/>
              <w:rPr>
                <w:rFonts w:hint="eastAsia"/>
                <w:color w:val="000000"/>
                <w:sz w:val="24"/>
              </w:rPr>
            </w:pPr>
            <w:r>
              <w:rPr>
                <w:rFonts w:hint="eastAsia"/>
                <w:color w:val="000000"/>
                <w:sz w:val="24"/>
              </w:rPr>
              <w:t>本项目产生的废气主要为停车场尾气。</w:t>
            </w:r>
          </w:p>
          <w:p>
            <w:pPr>
              <w:snapToGrid w:val="0"/>
              <w:spacing w:line="360" w:lineRule="auto"/>
              <w:ind w:firstLine="480" w:firstLineChars="200"/>
              <w:rPr>
                <w:rFonts w:hint="eastAsia"/>
                <w:color w:val="000000"/>
                <w:sz w:val="24"/>
              </w:rPr>
            </w:pPr>
            <w:r>
              <w:rPr>
                <w:rFonts w:hint="eastAsia"/>
                <w:color w:val="000000"/>
                <w:sz w:val="24"/>
              </w:rPr>
              <w:t>本项目停车场废气车中的污染物主要是一氧化碳（CO）、氮氧化物（NOx）、碳氢化物及SO</w:t>
            </w:r>
            <w:r>
              <w:rPr>
                <w:rFonts w:hint="eastAsia"/>
                <w:color w:val="000000"/>
                <w:sz w:val="24"/>
                <w:vertAlign w:val="subscript"/>
              </w:rPr>
              <w:t>2</w:t>
            </w:r>
            <w:r>
              <w:rPr>
                <w:rFonts w:hint="eastAsia"/>
                <w:color w:val="000000"/>
                <w:sz w:val="24"/>
              </w:rPr>
              <w:t xml:space="preserve">等有害物质，地上停车场车位为敞开式设置，具有良好的通风效果，废气易于扩散且排放量较小，对周围大气环境影响较小。地下停车场拟设置机械供排风系统，及时更新车库内空气，在停车高峰期间，加大地下车库的通风频率与通风时间。并将地下车库废气最终排至地面绿化带，避开人群呼吸带，减轻对职工的影响。除此之外，建设单位运营时加强道路建设和交通管理，以确保项目周围道路交通的畅通，减少汽车处于怠速状态产生的影响。 </w:t>
            </w:r>
          </w:p>
          <w:p>
            <w:pPr>
              <w:snapToGrid w:val="0"/>
              <w:spacing w:line="360" w:lineRule="auto"/>
              <w:ind w:firstLine="480" w:firstLineChars="200"/>
              <w:rPr>
                <w:rFonts w:hint="eastAsia"/>
                <w:color w:val="000000"/>
                <w:sz w:val="24"/>
              </w:rPr>
            </w:pPr>
            <w:r>
              <w:rPr>
                <w:rFonts w:hint="eastAsia"/>
                <w:color w:val="000000"/>
                <w:sz w:val="24"/>
              </w:rPr>
              <w:t>综上所述，项目废气对周围环境影响较小。</w:t>
            </w:r>
          </w:p>
          <w:p>
            <w:pPr>
              <w:snapToGrid w:val="0"/>
              <w:spacing w:line="360" w:lineRule="auto"/>
              <w:ind w:firstLine="480" w:firstLineChars="200"/>
              <w:rPr>
                <w:rFonts w:hint="eastAsia"/>
                <w:color w:val="000000"/>
                <w:sz w:val="24"/>
              </w:rPr>
            </w:pPr>
            <w:r>
              <w:rPr>
                <w:rFonts w:hint="eastAsia"/>
                <w:color w:val="000000"/>
                <w:sz w:val="24"/>
              </w:rPr>
              <w:t>（3）噪声</w:t>
            </w:r>
          </w:p>
          <w:p>
            <w:pPr>
              <w:snapToGrid w:val="0"/>
              <w:spacing w:line="360" w:lineRule="auto"/>
              <w:ind w:firstLine="480" w:firstLineChars="200"/>
              <w:rPr>
                <w:rFonts w:hint="eastAsia"/>
                <w:color w:val="000000"/>
                <w:sz w:val="24"/>
              </w:rPr>
            </w:pPr>
            <w:r>
              <w:rPr>
                <w:rFonts w:hint="eastAsia"/>
                <w:color w:val="000000"/>
                <w:sz w:val="24"/>
              </w:rPr>
              <w:t>建设项目</w:t>
            </w:r>
            <w:r>
              <w:rPr>
                <w:rFonts w:hint="eastAsia"/>
                <w:color w:val="000000"/>
                <w:sz w:val="24"/>
                <w:lang w:val="en-US" w:eastAsia="zh-CN"/>
              </w:rPr>
              <w:t>无噪声污染源</w:t>
            </w:r>
            <w:r>
              <w:rPr>
                <w:rFonts w:hint="eastAsia"/>
                <w:color w:val="000000"/>
                <w:sz w:val="24"/>
              </w:rPr>
              <w:t>。</w:t>
            </w:r>
          </w:p>
          <w:p>
            <w:pPr>
              <w:snapToGrid w:val="0"/>
              <w:spacing w:line="360" w:lineRule="auto"/>
              <w:ind w:firstLine="480" w:firstLineChars="200"/>
              <w:rPr>
                <w:rFonts w:hint="eastAsia"/>
                <w:color w:val="000000"/>
                <w:sz w:val="24"/>
              </w:rPr>
            </w:pPr>
            <w:r>
              <w:rPr>
                <w:rFonts w:hint="eastAsia"/>
                <w:color w:val="000000"/>
                <w:sz w:val="24"/>
              </w:rPr>
              <w:t>（4）固废</w:t>
            </w:r>
          </w:p>
          <w:p>
            <w:pPr>
              <w:pStyle w:val="18"/>
              <w:spacing w:line="360" w:lineRule="auto"/>
              <w:ind w:firstLine="480" w:firstLineChars="200"/>
              <w:rPr>
                <w:rFonts w:hint="eastAsia"/>
                <w:color w:val="000000"/>
              </w:rPr>
            </w:pPr>
            <w:r>
              <w:rPr>
                <w:rFonts w:hint="eastAsia"/>
                <w:color w:val="000000"/>
              </w:rPr>
              <w:t>本项目</w:t>
            </w:r>
            <w:r>
              <w:rPr>
                <w:rFonts w:hint="eastAsia"/>
                <w:color w:val="000000"/>
                <w:lang w:val="en-US" w:eastAsia="zh-CN"/>
              </w:rPr>
              <w:t>不</w:t>
            </w:r>
            <w:r>
              <w:rPr>
                <w:rFonts w:hint="eastAsia"/>
                <w:color w:val="000000"/>
              </w:rPr>
              <w:t>产生的固废。</w:t>
            </w:r>
          </w:p>
          <w:p>
            <w:pPr>
              <w:pStyle w:val="18"/>
              <w:spacing w:line="360" w:lineRule="auto"/>
              <w:ind w:firstLine="480" w:firstLineChars="200"/>
            </w:pPr>
            <w:r>
              <w:rPr>
                <w:rFonts w:hint="eastAsia"/>
              </w:rPr>
              <w:t>5</w:t>
            </w:r>
            <w:r>
              <w:t>、</w:t>
            </w:r>
            <w:r>
              <w:rPr>
                <w:rFonts w:hint="eastAsia"/>
                <w:bCs/>
                <w:snapToGrid w:val="0"/>
              </w:rPr>
              <w:t>地区环境质量不变</w:t>
            </w:r>
          </w:p>
          <w:p>
            <w:pPr>
              <w:spacing w:line="360" w:lineRule="auto"/>
              <w:ind w:firstLine="480" w:firstLineChars="200"/>
              <w:rPr>
                <w:color w:val="000000"/>
                <w:sz w:val="24"/>
              </w:rPr>
            </w:pPr>
            <w:r>
              <w:rPr>
                <w:color w:val="000000"/>
                <w:sz w:val="24"/>
              </w:rPr>
              <w:t>根据南京市大气环境功能区划，项目所在地区为二类区，大气环境质量执行《环境空气质量标准》（GB3095-2012）中的二级标准。根据</w:t>
            </w:r>
            <w:r>
              <w:rPr>
                <w:color w:val="000000"/>
                <w:kern w:val="0"/>
                <w:sz w:val="24"/>
              </w:rPr>
              <w:t>《江苏省南京浦口经济开发总公司南京桥林街道拆迁安置房三期项目环评报告书》中2014年7月15日至2014年7月21日对浦口区的监测数据</w:t>
            </w:r>
            <w:r>
              <w:rPr>
                <w:color w:val="000000"/>
                <w:sz w:val="24"/>
              </w:rPr>
              <w:t>，项目区域SO</w:t>
            </w:r>
            <w:r>
              <w:rPr>
                <w:color w:val="000000"/>
                <w:sz w:val="24"/>
                <w:vertAlign w:val="subscript"/>
              </w:rPr>
              <w:t>2</w:t>
            </w:r>
            <w:r>
              <w:rPr>
                <w:color w:val="000000"/>
                <w:sz w:val="24"/>
              </w:rPr>
              <w:t>、NO</w:t>
            </w:r>
            <w:r>
              <w:rPr>
                <w:color w:val="000000"/>
                <w:sz w:val="24"/>
                <w:vertAlign w:val="subscript"/>
              </w:rPr>
              <w:t>2</w:t>
            </w:r>
            <w:r>
              <w:rPr>
                <w:color w:val="000000"/>
                <w:sz w:val="24"/>
              </w:rPr>
              <w:t>小时浓度及PM</w:t>
            </w:r>
            <w:r>
              <w:rPr>
                <w:color w:val="000000"/>
                <w:sz w:val="24"/>
                <w:vertAlign w:val="subscript"/>
              </w:rPr>
              <w:t>10</w:t>
            </w:r>
            <w:r>
              <w:rPr>
                <w:color w:val="000000"/>
                <w:sz w:val="24"/>
              </w:rPr>
              <w:t>的日均浓度满足</w:t>
            </w:r>
            <w:r>
              <w:rPr>
                <w:bCs/>
                <w:color w:val="000000"/>
                <w:kern w:val="50"/>
                <w:sz w:val="24"/>
                <w:szCs w:val="28"/>
              </w:rPr>
              <w:t>《环境空气质量标准》（GB3095-2012）二级标准</w:t>
            </w:r>
            <w:r>
              <w:rPr>
                <w:color w:val="000000"/>
                <w:sz w:val="24"/>
              </w:rPr>
              <w:t>，本项目区域大气环境质量良好。</w:t>
            </w:r>
          </w:p>
          <w:p>
            <w:pPr>
              <w:adjustRightInd w:val="0"/>
              <w:snapToGrid w:val="0"/>
              <w:spacing w:line="360" w:lineRule="auto"/>
              <w:ind w:firstLine="480" w:firstLineChars="200"/>
              <w:rPr>
                <w:color w:val="000000"/>
                <w:kern w:val="0"/>
                <w:sz w:val="24"/>
                <w:lang w:val="zh-CN"/>
              </w:rPr>
            </w:pPr>
            <w:r>
              <w:rPr>
                <w:color w:val="000000"/>
                <w:sz w:val="24"/>
              </w:rPr>
              <w:t>建设项目所在地域的水体为高旺河及长江，</w:t>
            </w:r>
            <w:r>
              <w:rPr>
                <w:color w:val="000000"/>
                <w:kern w:val="0"/>
                <w:sz w:val="24"/>
                <w:lang w:val="zh-CN"/>
              </w:rPr>
              <w:t>水环境功能分别执行《地表水环境质量标准》（</w:t>
            </w:r>
            <w:r>
              <w:rPr>
                <w:color w:val="000000"/>
                <w:kern w:val="0"/>
                <w:sz w:val="24"/>
              </w:rPr>
              <w:t>GB3838-2002</w:t>
            </w:r>
            <w:r>
              <w:rPr>
                <w:color w:val="000000"/>
                <w:kern w:val="0"/>
                <w:sz w:val="24"/>
                <w:lang w:val="zh-CN"/>
              </w:rPr>
              <w:t>）</w:t>
            </w:r>
            <w:r>
              <w:rPr>
                <w:rFonts w:hint="eastAsia" w:ascii="宋体" w:hAnsi="宋体" w:cs="宋体"/>
                <w:color w:val="000000"/>
                <w:kern w:val="0"/>
                <w:sz w:val="24"/>
                <w:lang w:val="zh-CN"/>
              </w:rPr>
              <w:t>Ⅲ</w:t>
            </w:r>
            <w:r>
              <w:rPr>
                <w:color w:val="000000"/>
                <w:kern w:val="0"/>
                <w:sz w:val="24"/>
                <w:lang w:val="zh-CN"/>
              </w:rPr>
              <w:t>、</w:t>
            </w:r>
            <w:r>
              <w:rPr>
                <w:rFonts w:hint="eastAsia" w:ascii="宋体" w:hAnsi="宋体" w:cs="宋体"/>
                <w:color w:val="000000"/>
                <w:kern w:val="0"/>
                <w:sz w:val="24"/>
                <w:lang w:val="zh-CN"/>
              </w:rPr>
              <w:t>Ⅱ</w:t>
            </w:r>
            <w:r>
              <w:rPr>
                <w:color w:val="000000"/>
                <w:kern w:val="0"/>
                <w:sz w:val="24"/>
                <w:lang w:val="zh-CN"/>
              </w:rPr>
              <w:t>类水质标准。</w:t>
            </w:r>
            <w:r>
              <w:rPr>
                <w:color w:val="000000"/>
                <w:sz w:val="24"/>
                <w:szCs w:val="21"/>
              </w:rPr>
              <w:t>根据</w:t>
            </w:r>
            <w:r>
              <w:rPr>
                <w:color w:val="000000"/>
                <w:kern w:val="0"/>
                <w:sz w:val="24"/>
                <w:lang w:val="zh-CN"/>
              </w:rPr>
              <w:t>《江苏省南京浦口经济开发总公司南京桥林街道拆迁安置房三期项目</w:t>
            </w:r>
            <w:r>
              <w:rPr>
                <w:color w:val="000000"/>
                <w:sz w:val="24"/>
              </w:rPr>
              <w:t>环评报告书</w:t>
            </w:r>
            <w:r>
              <w:rPr>
                <w:color w:val="000000"/>
                <w:kern w:val="0"/>
                <w:sz w:val="24"/>
                <w:lang w:val="zh-CN"/>
              </w:rPr>
              <w:t>》中2014年7月16日~7月18日对高旺河、长江的监测数据，高旺河监测断面各监测因子均能达到《地表水环境质量标准》</w:t>
            </w:r>
            <w:r>
              <w:rPr>
                <w:color w:val="000000"/>
                <w:kern w:val="0"/>
                <w:sz w:val="24"/>
              </w:rPr>
              <w:t>（GB3838—2002）</w:t>
            </w:r>
            <w:r>
              <w:rPr>
                <w:color w:val="000000"/>
                <w:kern w:val="0"/>
                <w:sz w:val="24"/>
                <w:lang w:val="zh-CN"/>
              </w:rPr>
              <w:t>中的</w:t>
            </w:r>
            <w:r>
              <w:rPr>
                <w:rFonts w:hint="eastAsia" w:ascii="宋体" w:hAnsi="宋体" w:cs="宋体"/>
                <w:color w:val="000000"/>
                <w:kern w:val="0"/>
                <w:sz w:val="24"/>
              </w:rPr>
              <w:t>Ⅲ</w:t>
            </w:r>
            <w:r>
              <w:rPr>
                <w:color w:val="000000"/>
                <w:kern w:val="0"/>
                <w:sz w:val="24"/>
                <w:lang w:val="zh-CN"/>
              </w:rPr>
              <w:t>类标准</w:t>
            </w:r>
            <w:r>
              <w:rPr>
                <w:color w:val="000000"/>
                <w:kern w:val="0"/>
                <w:sz w:val="24"/>
              </w:rPr>
              <w:t>，</w:t>
            </w:r>
            <w:r>
              <w:rPr>
                <w:color w:val="000000"/>
                <w:kern w:val="0"/>
                <w:sz w:val="24"/>
                <w:lang w:val="zh-CN"/>
              </w:rPr>
              <w:t>长江能够达到</w:t>
            </w:r>
            <w:r>
              <w:rPr>
                <w:rFonts w:hint="eastAsia" w:ascii="宋体" w:hAnsi="宋体" w:cs="宋体"/>
                <w:color w:val="000000"/>
                <w:kern w:val="0"/>
                <w:sz w:val="24"/>
              </w:rPr>
              <w:t>Ⅱ</w:t>
            </w:r>
            <w:r>
              <w:rPr>
                <w:color w:val="000000"/>
                <w:kern w:val="0"/>
                <w:sz w:val="24"/>
                <w:lang w:val="zh-CN"/>
              </w:rPr>
              <w:t>类标准，因此，</w:t>
            </w:r>
            <w:r>
              <w:rPr>
                <w:color w:val="000000"/>
                <w:sz w:val="24"/>
                <w:szCs w:val="21"/>
              </w:rPr>
              <w:t>建设项目周边水环境质量状况良好。</w:t>
            </w:r>
          </w:p>
          <w:p>
            <w:pPr>
              <w:spacing w:line="360" w:lineRule="auto"/>
              <w:ind w:firstLine="480" w:firstLineChars="200"/>
              <w:rPr>
                <w:color w:val="000000"/>
                <w:sz w:val="24"/>
              </w:rPr>
            </w:pPr>
            <w:r>
              <w:rPr>
                <w:color w:val="000000"/>
                <w:sz w:val="24"/>
              </w:rPr>
              <w:t>建设项目所在区域噪声功能区划为3类区。根据</w:t>
            </w:r>
            <w:r>
              <w:rPr>
                <w:color w:val="000000"/>
                <w:kern w:val="0"/>
                <w:sz w:val="24"/>
                <w:lang w:val="zh-CN"/>
              </w:rPr>
              <w:t>浦口区环境监测站</w:t>
            </w:r>
            <w:r>
              <w:rPr>
                <w:color w:val="000000"/>
                <w:kern w:val="0"/>
                <w:sz w:val="24"/>
              </w:rPr>
              <w:t>201</w:t>
            </w:r>
            <w:r>
              <w:rPr>
                <w:rFonts w:hint="eastAsia"/>
                <w:color w:val="000000"/>
                <w:kern w:val="0"/>
                <w:sz w:val="24"/>
              </w:rPr>
              <w:t>4</w:t>
            </w:r>
            <w:r>
              <w:rPr>
                <w:color w:val="000000"/>
                <w:kern w:val="0"/>
                <w:sz w:val="24"/>
                <w:lang w:val="zh-CN"/>
              </w:rPr>
              <w:t>年监测数据</w:t>
            </w:r>
            <w:r>
              <w:rPr>
                <w:color w:val="000000"/>
                <w:sz w:val="24"/>
              </w:rPr>
              <w:t>，项目所在区域昼间、夜间环境噪声均可满足《声环境质量标准》（GB3096- 2008）3类区标准，因此，本项目所在地现状声环境质量良好。</w:t>
            </w:r>
          </w:p>
          <w:p>
            <w:pPr>
              <w:spacing w:line="360" w:lineRule="auto"/>
              <w:ind w:firstLine="480" w:firstLineChars="200"/>
              <w:rPr>
                <w:color w:val="000000"/>
                <w:sz w:val="24"/>
              </w:rPr>
            </w:pPr>
            <w:r>
              <w:rPr>
                <w:color w:val="000000"/>
                <w:sz w:val="24"/>
              </w:rPr>
              <w:t>环境影响分析结果表明：本项目的实施不会改变周围地区当前的大气、水、声环境质量的现有功能要求。</w:t>
            </w:r>
          </w:p>
          <w:p>
            <w:pPr>
              <w:adjustRightInd w:val="0"/>
              <w:snapToGrid w:val="0"/>
              <w:spacing w:line="360" w:lineRule="auto"/>
              <w:ind w:firstLine="480" w:firstLineChars="200"/>
              <w:rPr>
                <w:rFonts w:hint="eastAsia"/>
                <w:sz w:val="24"/>
              </w:rPr>
            </w:pPr>
            <w:r>
              <w:rPr>
                <w:rFonts w:hint="eastAsia"/>
                <w:sz w:val="24"/>
              </w:rPr>
              <w:t>6</w:t>
            </w:r>
            <w:r>
              <w:rPr>
                <w:sz w:val="24"/>
              </w:rPr>
              <w:t>、总量控制</w:t>
            </w:r>
          </w:p>
          <w:p>
            <w:pPr>
              <w:pStyle w:val="18"/>
              <w:spacing w:line="360" w:lineRule="auto"/>
              <w:ind w:firstLine="480" w:firstLineChars="200"/>
              <w:rPr>
                <w:rFonts w:hint="eastAsia"/>
              </w:rPr>
            </w:pPr>
            <w:r>
              <w:rPr>
                <w:rFonts w:hint="eastAsia"/>
              </w:rPr>
              <w:t>本项目大气污染物主要为地下停车场产生的无组织废气，无需下达总量指标。</w:t>
            </w:r>
          </w:p>
          <w:p>
            <w:pPr>
              <w:spacing w:line="360" w:lineRule="auto"/>
              <w:ind w:firstLine="480" w:firstLineChars="200"/>
              <w:rPr>
                <w:b/>
                <w:sz w:val="24"/>
              </w:rPr>
            </w:pPr>
            <w:r>
              <w:rPr>
                <w:b/>
                <w:sz w:val="24"/>
              </w:rPr>
              <w:t>总结论：本项目的建设</w:t>
            </w:r>
            <w:r>
              <w:rPr>
                <w:rFonts w:ascii="宋体" w:hAnsi="宋体"/>
                <w:b/>
                <w:sz w:val="24"/>
              </w:rPr>
              <w:t>符合产业政策</w:t>
            </w:r>
            <w:r>
              <w:rPr>
                <w:rFonts w:hint="eastAsia" w:ascii="宋体" w:hAnsi="宋体"/>
                <w:b/>
                <w:sz w:val="24"/>
              </w:rPr>
              <w:t>；符合发展规划、环境规划的要求；建设单位切实将本报告提出的各项污染治理措施落实到位，将能够做到各项污染物达标排放，满足国家和地方的环境质量要求，本项目从环境保护角度是可行的。</w:t>
            </w:r>
          </w:p>
          <w:p>
            <w:pPr>
              <w:pStyle w:val="18"/>
              <w:spacing w:line="360" w:lineRule="auto"/>
              <w:ind w:firstLine="240" w:firstLineChars="100"/>
            </w:pPr>
            <w:r>
              <w:rPr>
                <w:rFonts w:hint="eastAsia"/>
              </w:rPr>
              <w:t>7</w:t>
            </w:r>
            <w:r>
              <w:t>、环保要求</w:t>
            </w:r>
            <w:r>
              <w:rPr>
                <w:rFonts w:hint="eastAsia"/>
              </w:rPr>
              <w:t>和</w:t>
            </w:r>
            <w:r>
              <w:t>建议</w:t>
            </w:r>
          </w:p>
          <w:p>
            <w:pPr>
              <w:adjustRightInd w:val="0"/>
              <w:snapToGrid w:val="0"/>
              <w:spacing w:line="360" w:lineRule="auto"/>
              <w:ind w:firstLine="480" w:firstLineChars="200"/>
              <w:rPr>
                <w:rFonts w:hint="eastAsia"/>
                <w:sz w:val="24"/>
              </w:rPr>
            </w:pPr>
            <w:r>
              <w:rPr>
                <w:rFonts w:hint="eastAsia"/>
                <w:sz w:val="24"/>
              </w:rPr>
              <w:t>（1）施工期间要求施工方在工地四周设置护围屏障，以降低噪声、粉尘对环境的影响，同时要按照有关规定对打桩机、空压机等施工机械的作业时间严格控制。为避免扬尘，要求施工单位加强对建材堆放和混凝土拌合的管理。严禁抛撒建筑垃圾，建筑垃圾应及时清运，并运到指定的垃圾处理场处置；不能及时清运的，应在施工工地设置临时密闭性垃圾堆放场地进行保存；运输沙、石、水泥、土方、垃圾等易产生扬尘物质的车辆，必须封盖严密，严禁撒漏，车辆进出口应用钢板和草垫进行覆盖防止车辆夹泥进出。同时应经常保持和维护施工道路路面的清洁、湿润以减少车辆产生的扬尘污染。</w:t>
            </w:r>
          </w:p>
          <w:p>
            <w:pPr>
              <w:adjustRightInd w:val="0"/>
              <w:snapToGrid w:val="0"/>
              <w:spacing w:line="360" w:lineRule="auto"/>
              <w:ind w:firstLine="480" w:firstLineChars="200"/>
              <w:rPr>
                <w:rFonts w:hint="eastAsia"/>
                <w:sz w:val="24"/>
              </w:rPr>
            </w:pPr>
            <w:r>
              <w:rPr>
                <w:rFonts w:hint="eastAsia"/>
                <w:sz w:val="24"/>
              </w:rPr>
              <w:t>（2）建设单位按照环保要求认真落实、实施各项环保措施，确保各项污染物都能得到妥善处置。</w:t>
            </w:r>
          </w:p>
          <w:p>
            <w:pPr>
              <w:adjustRightInd w:val="0"/>
              <w:snapToGrid w:val="0"/>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企业入驻前必须进行环境影响评价。</w:t>
            </w:r>
          </w:p>
          <w:p>
            <w:pPr>
              <w:adjustRightInd w:val="0"/>
              <w:snapToGrid w:val="0"/>
              <w:spacing w:line="360" w:lineRule="auto"/>
              <w:ind w:firstLine="480" w:firstLineChars="200"/>
              <w:rPr>
                <w:rFonts w:hint="eastAsia"/>
                <w:sz w:val="24"/>
              </w:rPr>
            </w:pPr>
          </w:p>
          <w:p>
            <w:pPr>
              <w:spacing w:line="360" w:lineRule="auto"/>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1" w:hRule="atLeast"/>
          <w:jc w:val="center"/>
        </w:trPr>
        <w:tc>
          <w:tcPr>
            <w:tcW w:w="8852" w:type="dxa"/>
            <w:vAlign w:val="top"/>
          </w:tcPr>
          <w:p>
            <w:pPr>
              <w:spacing w:line="340" w:lineRule="exact"/>
              <w:rPr>
                <w:sz w:val="24"/>
              </w:rPr>
            </w:pPr>
            <w:r>
              <w:rPr>
                <w:sz w:val="24"/>
              </w:rPr>
              <w:t>预审意见：</w:t>
            </w: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pPr>
          </w:p>
          <w:p>
            <w:pPr>
              <w:spacing w:line="340" w:lineRule="exact"/>
              <w:rPr>
                <w:sz w:val="24"/>
              </w:rPr>
            </w:pPr>
            <w:r>
              <w:t xml:space="preserve">                                                         </w:t>
            </w:r>
            <w:r>
              <w:rPr>
                <w:sz w:val="24"/>
              </w:rPr>
              <w:t xml:space="preserve"> 公    章</w:t>
            </w:r>
          </w:p>
          <w:p>
            <w:pPr>
              <w:spacing w:line="340" w:lineRule="exact"/>
              <w:rPr>
                <w:sz w:val="24"/>
              </w:rPr>
            </w:pPr>
          </w:p>
          <w:p>
            <w:pPr>
              <w:spacing w:line="340" w:lineRule="exact"/>
              <w:rPr>
                <w:sz w:val="24"/>
              </w:rPr>
            </w:pPr>
            <w:r>
              <w:rPr>
                <w:sz w:val="24"/>
              </w:rPr>
              <w:t xml:space="preserve"> 经办人：                                         年   月   日</w:t>
            </w:r>
          </w:p>
          <w:p>
            <w:pPr>
              <w:spacing w:line="340" w:lineRule="exact"/>
            </w:pPr>
            <w:r>
              <w:t xml:space="preserve"> </w:t>
            </w:r>
          </w:p>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4" w:hRule="atLeast"/>
          <w:jc w:val="center"/>
        </w:trPr>
        <w:tc>
          <w:tcPr>
            <w:tcW w:w="8852" w:type="dxa"/>
            <w:vAlign w:val="top"/>
          </w:tcPr>
          <w:p>
            <w:pPr>
              <w:spacing w:line="340" w:lineRule="exact"/>
              <w:rPr>
                <w:sz w:val="24"/>
              </w:rPr>
            </w:pPr>
            <w:r>
              <w:rPr>
                <w:sz w:val="24"/>
              </w:rPr>
              <w:t>下一级环保部门审核意见：</w:t>
            </w: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sz w:val="24"/>
              </w:rPr>
              <w:t xml:space="preserve">                                                         公   章</w:t>
            </w:r>
          </w:p>
          <w:p>
            <w:pPr>
              <w:spacing w:line="340" w:lineRule="exact"/>
              <w:rPr>
                <w:sz w:val="24"/>
              </w:rPr>
            </w:pPr>
          </w:p>
          <w:p>
            <w:pPr>
              <w:spacing w:line="340" w:lineRule="exact"/>
              <w:rPr>
                <w:sz w:val="24"/>
              </w:rPr>
            </w:pPr>
            <w:r>
              <w:rPr>
                <w:sz w:val="24"/>
              </w:rPr>
              <w:t xml:space="preserve"> 经办人：                                              年   月   日</w:t>
            </w:r>
          </w:p>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9" w:hRule="atLeast"/>
          <w:jc w:val="center"/>
        </w:trPr>
        <w:tc>
          <w:tcPr>
            <w:tcW w:w="8852" w:type="dxa"/>
            <w:vAlign w:val="top"/>
          </w:tcPr>
          <w:p>
            <w:pPr>
              <w:spacing w:line="340" w:lineRule="exact"/>
              <w:rPr>
                <w:sz w:val="24"/>
              </w:rPr>
            </w:pPr>
            <w:r>
              <w:rPr>
                <w:sz w:val="24"/>
              </w:rPr>
              <w:t>审批意见：</w:t>
            </w: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sz w:val="24"/>
              </w:rPr>
              <w:t xml:space="preserve">      </w:t>
            </w: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sz w:val="24"/>
              </w:rPr>
              <w:t xml:space="preserve">                                                        公   章</w:t>
            </w:r>
          </w:p>
          <w:p>
            <w:pPr>
              <w:spacing w:line="340" w:lineRule="exact"/>
              <w:rPr>
                <w:sz w:val="24"/>
              </w:rPr>
            </w:pPr>
          </w:p>
          <w:p>
            <w:pPr>
              <w:spacing w:line="340" w:lineRule="exact"/>
              <w:rPr>
                <w:sz w:val="24"/>
              </w:rPr>
            </w:pPr>
            <w:r>
              <w:rPr>
                <w:sz w:val="24"/>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9" w:hRule="atLeast"/>
          <w:jc w:val="center"/>
        </w:trPr>
        <w:tc>
          <w:tcPr>
            <w:tcW w:w="8852" w:type="dxa"/>
            <w:vAlign w:val="top"/>
          </w:tcPr>
          <w:p>
            <w:pPr>
              <w:spacing w:line="360" w:lineRule="auto"/>
              <w:rPr>
                <w:rFonts w:hint="eastAsia"/>
                <w:sz w:val="24"/>
              </w:rPr>
            </w:pPr>
            <w:r>
              <w:rPr>
                <w:rFonts w:hint="eastAsia"/>
                <w:sz w:val="24"/>
              </w:rPr>
              <w:t>附图：</w:t>
            </w:r>
          </w:p>
          <w:p>
            <w:pPr>
              <w:spacing w:line="360" w:lineRule="auto"/>
              <w:rPr>
                <w:rFonts w:hint="eastAsia"/>
                <w:sz w:val="24"/>
              </w:rPr>
            </w:pPr>
            <w:r>
              <w:rPr>
                <w:rFonts w:hint="eastAsia"/>
                <w:sz w:val="24"/>
              </w:rPr>
              <w:t>附图1：建设项目地理位置图</w:t>
            </w:r>
          </w:p>
          <w:p>
            <w:pPr>
              <w:spacing w:line="360" w:lineRule="auto"/>
              <w:rPr>
                <w:rFonts w:hint="eastAsia"/>
                <w:sz w:val="24"/>
              </w:rPr>
            </w:pPr>
            <w:r>
              <w:rPr>
                <w:rFonts w:hint="eastAsia"/>
                <w:sz w:val="24"/>
              </w:rPr>
              <w:t>附图2：建设项目平面布置图</w:t>
            </w:r>
          </w:p>
          <w:p>
            <w:pPr>
              <w:spacing w:line="360" w:lineRule="auto"/>
              <w:rPr>
                <w:rFonts w:hint="eastAsia"/>
                <w:sz w:val="24"/>
              </w:rPr>
            </w:pPr>
            <w:r>
              <w:rPr>
                <w:rFonts w:hint="eastAsia"/>
                <w:sz w:val="24"/>
              </w:rPr>
              <w:t>附图3：建设项目周围300m环境概况图</w:t>
            </w:r>
          </w:p>
          <w:p>
            <w:pPr>
              <w:spacing w:line="360" w:lineRule="auto"/>
              <w:rPr>
                <w:rFonts w:hint="eastAsia"/>
                <w:sz w:val="24"/>
              </w:rPr>
            </w:pPr>
            <w:r>
              <w:rPr>
                <w:rFonts w:hint="eastAsia"/>
                <w:sz w:val="24"/>
              </w:rPr>
              <w:t>附图4：浦口区桥林新城PKd010单元控制性详细规划 土地利用规划图</w:t>
            </w:r>
          </w:p>
          <w:p>
            <w:pPr>
              <w:spacing w:line="360" w:lineRule="auto"/>
              <w:rPr>
                <w:rFonts w:hint="eastAsia"/>
                <w:sz w:val="24"/>
              </w:rPr>
            </w:pPr>
            <w:r>
              <w:rPr>
                <w:rFonts w:hint="eastAsia"/>
                <w:sz w:val="24"/>
              </w:rPr>
              <w:t>附图5：浦口区生态红线区域保护规划图</w:t>
            </w:r>
          </w:p>
          <w:p>
            <w:pPr>
              <w:spacing w:line="360" w:lineRule="auto"/>
              <w:rPr>
                <w:rFonts w:hint="eastAsia"/>
                <w:sz w:val="24"/>
              </w:rPr>
            </w:pPr>
          </w:p>
          <w:p>
            <w:pPr>
              <w:spacing w:line="360" w:lineRule="auto"/>
              <w:rPr>
                <w:rFonts w:hint="eastAsia"/>
                <w:sz w:val="24"/>
              </w:rPr>
            </w:pPr>
            <w:r>
              <w:rPr>
                <w:rFonts w:hint="eastAsia"/>
                <w:sz w:val="24"/>
              </w:rPr>
              <w:t>附件</w:t>
            </w:r>
          </w:p>
          <w:p>
            <w:pPr>
              <w:spacing w:line="360" w:lineRule="auto"/>
              <w:rPr>
                <w:rFonts w:hint="eastAsia"/>
                <w:sz w:val="24"/>
              </w:rPr>
            </w:pPr>
            <w:r>
              <w:rPr>
                <w:rFonts w:hint="eastAsia"/>
                <w:sz w:val="24"/>
              </w:rPr>
              <w:t>附件1：江苏芯艾科半导体有限公司南京移动智能装备产业园项目重新备案通知书</w:t>
            </w:r>
          </w:p>
          <w:p>
            <w:pPr>
              <w:spacing w:line="360" w:lineRule="auto"/>
              <w:rPr>
                <w:rFonts w:hint="eastAsia"/>
                <w:sz w:val="24"/>
              </w:rPr>
            </w:pPr>
            <w:r>
              <w:rPr>
                <w:rFonts w:hint="eastAsia"/>
                <w:sz w:val="24"/>
              </w:rPr>
              <w:t>附件2：南京市规划局建设项目规划设计要点</w:t>
            </w:r>
          </w:p>
          <w:p>
            <w:pPr>
              <w:spacing w:line="360" w:lineRule="auto"/>
              <w:rPr>
                <w:rFonts w:hint="eastAsia"/>
                <w:sz w:val="24"/>
              </w:rPr>
            </w:pPr>
            <w:r>
              <w:rPr>
                <w:rFonts w:hint="eastAsia"/>
                <w:sz w:val="24"/>
              </w:rPr>
              <w:t>附件3：江苏芯艾科半导体有限公司营业执照</w:t>
            </w:r>
          </w:p>
          <w:p>
            <w:pPr>
              <w:spacing w:line="360" w:lineRule="auto"/>
              <w:rPr>
                <w:rFonts w:hint="eastAsia"/>
                <w:sz w:val="24"/>
              </w:rPr>
            </w:pPr>
            <w:r>
              <w:rPr>
                <w:rFonts w:hint="eastAsia"/>
                <w:sz w:val="24"/>
              </w:rPr>
              <w:t>附件4：全本公示截图</w:t>
            </w:r>
          </w:p>
          <w:p>
            <w:pPr>
              <w:spacing w:line="360" w:lineRule="auto"/>
              <w:rPr>
                <w:sz w:val="24"/>
              </w:rPr>
            </w:pPr>
            <w:r>
              <w:rPr>
                <w:rFonts w:hint="eastAsia"/>
                <w:sz w:val="24"/>
              </w:rPr>
              <w:t>附件5：审批登记表</w:t>
            </w:r>
          </w:p>
        </w:tc>
      </w:tr>
    </w:tbl>
    <w:p>
      <w:pPr>
        <w:adjustRightInd w:val="0"/>
        <w:snapToGrid w:val="0"/>
        <w:spacing w:after="120"/>
        <w:rPr>
          <w:rFonts w:hint="eastAsia"/>
        </w:rPr>
      </w:pPr>
    </w:p>
    <w:sectPr>
      <w:pgSz w:w="11906" w:h="16838"/>
      <w:pgMar w:top="1418" w:right="1797" w:bottom="1418"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文鼎CS中宋">
    <w:altName w:val="宋体"/>
    <w:panose1 w:val="02010609010101010101"/>
    <w:charset w:val="86"/>
    <w:family w:val="modern"/>
    <w:pitch w:val="default"/>
    <w:sig w:usb0="00000001" w:usb1="080E0000" w:usb2="00000010" w:usb3="00000000" w:csb0="00040000" w:csb1="00000000"/>
  </w:font>
  <w:font w:name="Tms Rmn">
    <w:altName w:val="Segoe Print"/>
    <w:panose1 w:val="02020603040505020304"/>
    <w:charset w:val="00"/>
    <w:family w:val="roman"/>
    <w:pitch w:val="default"/>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1" w:usb1="080E0000" w:usb2="00000010" w:usb3="00000000" w:csb0="00040000" w:csb1="00000000"/>
  </w:font>
  <w:font w:name="方正黑体_GBK">
    <w:altName w:val="黑体"/>
    <w:panose1 w:val="03000509000000000000"/>
    <w:charset w:val="86"/>
    <w:family w:val="script"/>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fldChar w:fldCharType="begin"/>
    </w:r>
    <w:r>
      <w:instrText xml:space="preserve"> PAGE   \* MERGEFORMAT </w:instrText>
    </w:r>
    <w:r>
      <w:fldChar w:fldCharType="separate"/>
    </w:r>
    <w:r>
      <w:rPr>
        <w:lang w:val="zh-CN"/>
      </w:rPr>
      <w:t>1</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5"/>
                            <w:rPr>
                              <w:rStyle w:val="37"/>
                            </w:rPr>
                          </w:pPr>
                          <w:r>
                            <w:fldChar w:fldCharType="begin"/>
                          </w:r>
                          <w:r>
                            <w:rPr>
                              <w:rStyle w:val="37"/>
                            </w:rPr>
                            <w:instrText xml:space="preserve">PAGE  </w:instrText>
                          </w:r>
                          <w:r>
                            <w:fldChar w:fldCharType="separate"/>
                          </w:r>
                          <w:r>
                            <w:rPr>
                              <w:rStyle w:val="37"/>
                              <w:lang/>
                            </w:rPr>
                            <w:t>6</w:t>
                          </w:r>
                          <w:r>
                            <w:fldChar w:fldCharType="end"/>
                          </w:r>
                        </w:p>
                      </w:txbxContent>
                    </wps:txbx>
                    <wps:bodyPr wrap="none" lIns="0" tIns="0" rIns="0" bIns="0" upright="0">
                      <a:spAutoFit/>
                    </wps:bodyPr>
                  </wps:wsp>
                </a:graphicData>
              </a:graphic>
            </wp:anchor>
          </w:drawing>
        </mc:Choice>
        <mc:Fallback>
          <w:pict>
            <v:shape id="文本框 76" o:spid="_x0000_s1026" o:spt="202" type="#_x0000_t202" style="position:absolute;left:0pt;height:144pt;width:144pt;mso-position-horizontal:center;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jPPWR7gBAABVAwAADgAAAAAAAAABACAAAAAeAQAAZHJzL2Uyb0RvYy54bWxQSwUGAAAAAAYABgBZ&#10;AQAASAUAAAAA&#10;">
              <v:fill on="f" focussize="0,0"/>
              <v:stroke on="f"/>
              <v:imagedata o:title=""/>
              <o:lock v:ext="edit" aspectratio="f"/>
              <v:textbox inset="0mm,0mm,0mm,0mm" style="mso-fit-shape-to-text:t;">
                <w:txbxContent>
                  <w:p>
                    <w:pPr>
                      <w:pStyle w:val="25"/>
                      <w:rPr>
                        <w:rStyle w:val="37"/>
                      </w:rPr>
                    </w:pPr>
                    <w:r>
                      <w:fldChar w:fldCharType="begin"/>
                    </w:r>
                    <w:r>
                      <w:rPr>
                        <w:rStyle w:val="37"/>
                      </w:rPr>
                      <w:instrText xml:space="preserve">PAGE  </w:instrText>
                    </w:r>
                    <w:r>
                      <w:fldChar w:fldCharType="separate"/>
                    </w:r>
                    <w:r>
                      <w:rPr>
                        <w:rStyle w:val="37"/>
                        <w:lang/>
                      </w:rP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39</w:t>
    </w:r>
    <w:r>
      <w:fldChar w:fldCharType="end"/>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140"/>
        </w:tabs>
        <w:ind w:left="817" w:hanging="397"/>
      </w:pPr>
      <w:rPr>
        <w:rFonts w:hint="eastAsia" w:eastAsia="仿宋_GB2312"/>
      </w:rPr>
    </w:lvl>
    <w:lvl w:ilvl="2" w:tentative="0">
      <w:start w:val="1"/>
      <w:numFmt w:val="decimal"/>
      <w:pStyle w:val="4"/>
      <w:lvlText w:val="%1.%2.%3"/>
      <w:lvlJc w:val="left"/>
      <w:pPr>
        <w:tabs>
          <w:tab w:val="left" w:pos="1021"/>
        </w:tabs>
        <w:ind w:left="1021" w:hanging="1021"/>
      </w:pPr>
      <w:rPr>
        <w:rFonts w:hint="default" w:ascii="Times New Roman" w:hAnsi="Times New Roman" w:eastAsia="仿宋_GB2312" w:cs="Times New Roman"/>
        <w:b w:val="0"/>
        <w:i w:val="0"/>
        <w:sz w:val="24"/>
        <w:szCs w:val="24"/>
      </w:rPr>
    </w:lvl>
    <w:lvl w:ilvl="3" w:tentative="0">
      <w:start w:val="1"/>
      <w:numFmt w:val="decimal"/>
      <w:pStyle w:val="5"/>
      <w:lvlText w:val="%1.%2.%3.%4"/>
      <w:lvlJc w:val="left"/>
      <w:pPr>
        <w:tabs>
          <w:tab w:val="left" w:pos="964"/>
        </w:tabs>
        <w:ind w:left="964" w:hanging="9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3"/>
    <w:multiLevelType w:val="singleLevel"/>
    <w:tmpl w:val="00000003"/>
    <w:lvl w:ilvl="0" w:tentative="0">
      <w:start w:val="4"/>
      <w:numFmt w:val="decimal"/>
      <w:suff w:val="nothing"/>
      <w:lvlText w:val="%1、"/>
      <w:lvlJc w:val="left"/>
    </w:lvl>
  </w:abstractNum>
  <w:abstractNum w:abstractNumId="2">
    <w:nsid w:val="0000000D"/>
    <w:multiLevelType w:val="multilevel"/>
    <w:tmpl w:val="0000000D"/>
    <w:lvl w:ilvl="0" w:tentative="0">
      <w:start w:val="1"/>
      <w:numFmt w:val="decimal"/>
      <w:pStyle w:val="74"/>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0000000F"/>
    <w:multiLevelType w:val="multilevel"/>
    <w:tmpl w:val="0000000F"/>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D2"/>
    <w:rsid w:val="000301F8"/>
    <w:rsid w:val="00047F2D"/>
    <w:rsid w:val="000555E4"/>
    <w:rsid w:val="00104148"/>
    <w:rsid w:val="0012391E"/>
    <w:rsid w:val="00134D25"/>
    <w:rsid w:val="00137853"/>
    <w:rsid w:val="0017322C"/>
    <w:rsid w:val="001832CD"/>
    <w:rsid w:val="00210ABF"/>
    <w:rsid w:val="00235833"/>
    <w:rsid w:val="00262B81"/>
    <w:rsid w:val="00265EF3"/>
    <w:rsid w:val="00274766"/>
    <w:rsid w:val="0028113E"/>
    <w:rsid w:val="0028328E"/>
    <w:rsid w:val="00295AE0"/>
    <w:rsid w:val="002A7B28"/>
    <w:rsid w:val="002B3A15"/>
    <w:rsid w:val="002C2B5F"/>
    <w:rsid w:val="002D2591"/>
    <w:rsid w:val="0030576A"/>
    <w:rsid w:val="00310081"/>
    <w:rsid w:val="003154D5"/>
    <w:rsid w:val="0032641D"/>
    <w:rsid w:val="00397D15"/>
    <w:rsid w:val="003A0873"/>
    <w:rsid w:val="003C77D7"/>
    <w:rsid w:val="003F3166"/>
    <w:rsid w:val="00413565"/>
    <w:rsid w:val="00440D66"/>
    <w:rsid w:val="00451396"/>
    <w:rsid w:val="00465CAB"/>
    <w:rsid w:val="004B62C5"/>
    <w:rsid w:val="004B68DF"/>
    <w:rsid w:val="004D6776"/>
    <w:rsid w:val="004E320A"/>
    <w:rsid w:val="004F2D57"/>
    <w:rsid w:val="0053233C"/>
    <w:rsid w:val="00551DB6"/>
    <w:rsid w:val="00573B53"/>
    <w:rsid w:val="0061117B"/>
    <w:rsid w:val="00612C88"/>
    <w:rsid w:val="00630BB4"/>
    <w:rsid w:val="0067170A"/>
    <w:rsid w:val="006717F6"/>
    <w:rsid w:val="00682350"/>
    <w:rsid w:val="0068462E"/>
    <w:rsid w:val="00684DDA"/>
    <w:rsid w:val="006915B1"/>
    <w:rsid w:val="006E0E0E"/>
    <w:rsid w:val="0070562C"/>
    <w:rsid w:val="00724A10"/>
    <w:rsid w:val="0074063A"/>
    <w:rsid w:val="00741453"/>
    <w:rsid w:val="0075132A"/>
    <w:rsid w:val="007A0265"/>
    <w:rsid w:val="007B5A60"/>
    <w:rsid w:val="007E0652"/>
    <w:rsid w:val="007E0D61"/>
    <w:rsid w:val="008209A5"/>
    <w:rsid w:val="0089328E"/>
    <w:rsid w:val="008D25C0"/>
    <w:rsid w:val="00901292"/>
    <w:rsid w:val="00910160"/>
    <w:rsid w:val="00911C81"/>
    <w:rsid w:val="009263C1"/>
    <w:rsid w:val="009275BC"/>
    <w:rsid w:val="00965B81"/>
    <w:rsid w:val="009A7A7B"/>
    <w:rsid w:val="009C39B3"/>
    <w:rsid w:val="00A04C5B"/>
    <w:rsid w:val="00A44211"/>
    <w:rsid w:val="00A4531F"/>
    <w:rsid w:val="00A45BFF"/>
    <w:rsid w:val="00A47C00"/>
    <w:rsid w:val="00AA2D85"/>
    <w:rsid w:val="00AC27F6"/>
    <w:rsid w:val="00AC283A"/>
    <w:rsid w:val="00B015EE"/>
    <w:rsid w:val="00B315E6"/>
    <w:rsid w:val="00B32EF4"/>
    <w:rsid w:val="00B77491"/>
    <w:rsid w:val="00B779D6"/>
    <w:rsid w:val="00B84682"/>
    <w:rsid w:val="00BC43B5"/>
    <w:rsid w:val="00C10CEB"/>
    <w:rsid w:val="00C129F3"/>
    <w:rsid w:val="00C33537"/>
    <w:rsid w:val="00C4087B"/>
    <w:rsid w:val="00C6239A"/>
    <w:rsid w:val="00C652CB"/>
    <w:rsid w:val="00C77695"/>
    <w:rsid w:val="00C81EA1"/>
    <w:rsid w:val="00CC1032"/>
    <w:rsid w:val="00CE3950"/>
    <w:rsid w:val="00CF48EB"/>
    <w:rsid w:val="00D71035"/>
    <w:rsid w:val="00D87D2E"/>
    <w:rsid w:val="00DA6829"/>
    <w:rsid w:val="00E134AF"/>
    <w:rsid w:val="00E1791E"/>
    <w:rsid w:val="00E24150"/>
    <w:rsid w:val="00E25FBE"/>
    <w:rsid w:val="00E3417F"/>
    <w:rsid w:val="00E54EF6"/>
    <w:rsid w:val="00E80BFF"/>
    <w:rsid w:val="00E939E4"/>
    <w:rsid w:val="00EA3582"/>
    <w:rsid w:val="00EA3E4C"/>
    <w:rsid w:val="00EA47B4"/>
    <w:rsid w:val="00EA6ECF"/>
    <w:rsid w:val="00ED7B2F"/>
    <w:rsid w:val="00EE2A12"/>
    <w:rsid w:val="00F837FD"/>
    <w:rsid w:val="00F858C4"/>
    <w:rsid w:val="00FA6653"/>
    <w:rsid w:val="00FD617A"/>
    <w:rsid w:val="00FE1738"/>
    <w:rsid w:val="05185B9F"/>
    <w:rsid w:val="061E3C2C"/>
    <w:rsid w:val="2DA41EFE"/>
    <w:rsid w:val="333C339F"/>
    <w:rsid w:val="4EB4679A"/>
    <w:rsid w:val="541437B0"/>
    <w:rsid w:val="57AF4606"/>
    <w:rsid w:val="5C5C171F"/>
    <w:rsid w:val="6DA805C9"/>
    <w:rsid w:val="6E370CE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40" w:beforeLines="0" w:after="120" w:afterLines="0" w:line="360" w:lineRule="atLeast"/>
      <w:jc w:val="left"/>
      <w:textAlignment w:val="baseline"/>
      <w:outlineLvl w:val="1"/>
    </w:pPr>
    <w:rPr>
      <w:rFonts w:ascii="楷体_GB2312" w:eastAsia="楷体_GB2312"/>
      <w:color w:val="000000"/>
      <w:kern w:val="24"/>
      <w:sz w:val="28"/>
      <w:szCs w:val="20"/>
    </w:rPr>
  </w:style>
  <w:style w:type="paragraph" w:styleId="4">
    <w:name w:val="heading 3"/>
    <w:basedOn w:val="1"/>
    <w:next w:val="1"/>
    <w:qFormat/>
    <w:uiPriority w:val="0"/>
    <w:pPr>
      <w:keepNext/>
      <w:keepLines/>
      <w:numPr>
        <w:ilvl w:val="2"/>
        <w:numId w:val="1"/>
      </w:numPr>
      <w:spacing w:before="260" w:beforeLines="0" w:after="260" w:afterLines="0" w:line="416" w:lineRule="auto"/>
      <w:outlineLvl w:val="2"/>
    </w:pPr>
    <w:rPr>
      <w:b/>
      <w:bCs/>
      <w:sz w:val="32"/>
      <w:szCs w:val="32"/>
    </w:rPr>
  </w:style>
  <w:style w:type="paragraph" w:styleId="5">
    <w:name w:val="heading 4"/>
    <w:basedOn w:val="1"/>
    <w:next w:val="1"/>
    <w:qFormat/>
    <w:uiPriority w:val="0"/>
    <w:pPr>
      <w:numPr>
        <w:ilvl w:val="3"/>
        <w:numId w:val="1"/>
      </w:numPr>
      <w:outlineLvl w:val="3"/>
    </w:pPr>
    <w:rPr>
      <w:kern w:val="0"/>
      <w:sz w:val="28"/>
      <w:szCs w:val="20"/>
    </w:rPr>
  </w:style>
  <w:style w:type="paragraph" w:styleId="6">
    <w:name w:val="heading 5"/>
    <w:basedOn w:val="1"/>
    <w:next w:val="7"/>
    <w:qFormat/>
    <w:uiPriority w:val="0"/>
    <w:pPr>
      <w:numPr>
        <w:ilvl w:val="4"/>
        <w:numId w:val="1"/>
      </w:numPr>
      <w:outlineLvl w:val="4"/>
    </w:pPr>
    <w:rPr>
      <w:sz w:val="28"/>
      <w:szCs w:val="20"/>
    </w:rPr>
  </w:style>
  <w:style w:type="paragraph" w:styleId="8">
    <w:name w:val="heading 6"/>
    <w:basedOn w:val="1"/>
    <w:next w:val="7"/>
    <w:qFormat/>
    <w:uiPriority w:val="0"/>
    <w:pPr>
      <w:outlineLvl w:val="5"/>
    </w:pPr>
    <w:rPr>
      <w:sz w:val="28"/>
      <w:szCs w:val="20"/>
    </w:rPr>
  </w:style>
  <w:style w:type="paragraph" w:styleId="9">
    <w:name w:val="heading 7"/>
    <w:basedOn w:val="1"/>
    <w:next w:val="1"/>
    <w:qFormat/>
    <w:uiPriority w:val="0"/>
    <w:pPr>
      <w:keepNext/>
      <w:keepLines/>
      <w:spacing w:line="360" w:lineRule="auto"/>
      <w:outlineLvl w:val="6"/>
    </w:pPr>
    <w:rPr>
      <w:rFonts w:ascii="宋体"/>
      <w:sz w:val="28"/>
      <w:szCs w:val="20"/>
    </w:rPr>
  </w:style>
  <w:style w:type="paragraph" w:styleId="10">
    <w:name w:val="heading 8"/>
    <w:basedOn w:val="1"/>
    <w:next w:val="1"/>
    <w:qFormat/>
    <w:uiPriority w:val="0"/>
    <w:pPr>
      <w:keepNext/>
      <w:keepLines/>
      <w:spacing w:line="360" w:lineRule="auto"/>
      <w:outlineLvl w:val="7"/>
    </w:pPr>
    <w:rPr>
      <w:rFonts w:ascii="宋体" w:hAnsi="Arial"/>
      <w:sz w:val="28"/>
      <w:szCs w:val="20"/>
    </w:rPr>
  </w:style>
  <w:style w:type="paragraph" w:styleId="11">
    <w:name w:val="heading 9"/>
    <w:basedOn w:val="1"/>
    <w:next w:val="1"/>
    <w:qFormat/>
    <w:uiPriority w:val="0"/>
    <w:pPr>
      <w:keepNext/>
      <w:keepLines/>
      <w:spacing w:line="360" w:lineRule="auto"/>
      <w:outlineLvl w:val="8"/>
    </w:pPr>
    <w:rPr>
      <w:rFonts w:ascii="宋体" w:hAnsi="Arial"/>
      <w:sz w:val="28"/>
      <w:szCs w:val="20"/>
    </w:rPr>
  </w:style>
  <w:style w:type="character" w:default="1" w:styleId="34">
    <w:name w:val="Default Paragraph Font"/>
    <w:link w:val="35"/>
    <w:uiPriority w:val="0"/>
  </w:style>
  <w:style w:type="table" w:default="1" w:styleId="42">
    <w:name w:val="Normal Table"/>
    <w:unhideWhenUsed/>
    <w:uiPriority w:val="99"/>
    <w:tblPr>
      <w:tblStyle w:val="42"/>
      <w:tblLayout w:type="fixed"/>
      <w:tblCellMar>
        <w:top w:w="0" w:type="dxa"/>
        <w:left w:w="108" w:type="dxa"/>
        <w:bottom w:w="0" w:type="dxa"/>
        <w:right w:w="108" w:type="dxa"/>
      </w:tblCellMar>
    </w:tblPr>
    <w:tcPr>
      <w:textDirection w:val="lrTb"/>
    </w:tcPr>
  </w:style>
  <w:style w:type="paragraph" w:styleId="7">
    <w:name w:val="Normal Indent"/>
    <w:basedOn w:val="1"/>
    <w:next w:val="1"/>
    <w:link w:val="115"/>
    <w:uiPriority w:val="0"/>
    <w:pPr>
      <w:ind w:firstLine="420" w:firstLineChars="200"/>
    </w:pPr>
    <w:rPr>
      <w:rFonts w:eastAsia="宋体"/>
      <w:kern w:val="2"/>
      <w:sz w:val="21"/>
      <w:szCs w:val="24"/>
      <w:lang w:val="en-US" w:eastAsia="zh-CN" w:bidi="ar-SA"/>
    </w:rPr>
  </w:style>
  <w:style w:type="paragraph" w:styleId="12">
    <w:name w:val="annotation subject"/>
    <w:basedOn w:val="13"/>
    <w:next w:val="13"/>
    <w:uiPriority w:val="0"/>
    <w:rPr>
      <w:b/>
      <w:bCs/>
      <w:sz w:val="21"/>
      <w:szCs w:val="24"/>
    </w:rPr>
  </w:style>
  <w:style w:type="paragraph" w:styleId="13">
    <w:name w:val="annotation text"/>
    <w:basedOn w:val="1"/>
    <w:uiPriority w:val="0"/>
    <w:pPr>
      <w:jc w:val="left"/>
    </w:pPr>
    <w:rPr>
      <w:sz w:val="28"/>
      <w:szCs w:val="20"/>
    </w:rPr>
  </w:style>
  <w:style w:type="paragraph" w:styleId="14">
    <w:name w:val="caption"/>
    <w:basedOn w:val="1"/>
    <w:next w:val="1"/>
    <w:qFormat/>
    <w:uiPriority w:val="0"/>
    <w:rPr>
      <w:rFonts w:ascii="Arial" w:hAnsi="Arial" w:eastAsia="黑体"/>
      <w:sz w:val="20"/>
      <w:szCs w:val="20"/>
    </w:rPr>
  </w:style>
  <w:style w:type="paragraph" w:styleId="15">
    <w:name w:val="Document Map"/>
    <w:basedOn w:val="1"/>
    <w:uiPriority w:val="0"/>
    <w:pPr>
      <w:shd w:val="clear" w:color="auto" w:fill="000080"/>
    </w:pPr>
    <w:rPr>
      <w:sz w:val="28"/>
      <w:szCs w:val="20"/>
    </w:rPr>
  </w:style>
  <w:style w:type="paragraph" w:styleId="16">
    <w:name w:val="Body Text 3"/>
    <w:basedOn w:val="1"/>
    <w:uiPriority w:val="0"/>
    <w:pPr>
      <w:spacing w:after="120" w:afterLines="0"/>
    </w:pPr>
    <w:rPr>
      <w:sz w:val="16"/>
      <w:szCs w:val="16"/>
    </w:rPr>
  </w:style>
  <w:style w:type="paragraph" w:styleId="17">
    <w:name w:val="Body Text"/>
    <w:basedOn w:val="1"/>
    <w:uiPriority w:val="0"/>
    <w:pPr>
      <w:snapToGrid w:val="0"/>
      <w:spacing w:line="480" w:lineRule="exact"/>
    </w:pPr>
    <w:rPr>
      <w:sz w:val="24"/>
    </w:rPr>
  </w:style>
  <w:style w:type="paragraph" w:styleId="18">
    <w:name w:val="Body Text Indent"/>
    <w:basedOn w:val="1"/>
    <w:uiPriority w:val="0"/>
    <w:rPr>
      <w:sz w:val="24"/>
    </w:rPr>
  </w:style>
  <w:style w:type="paragraph" w:styleId="19">
    <w:name w:val="List 2"/>
    <w:basedOn w:val="1"/>
    <w:uiPriority w:val="0"/>
    <w:pPr>
      <w:ind w:left="100" w:leftChars="200" w:hanging="200" w:hangingChars="200"/>
    </w:pPr>
    <w:rPr>
      <w:sz w:val="28"/>
      <w:szCs w:val="20"/>
    </w:rPr>
  </w:style>
  <w:style w:type="paragraph" w:styleId="20">
    <w:name w:val="Block Text"/>
    <w:basedOn w:val="1"/>
    <w:uiPriority w:val="0"/>
    <w:pPr>
      <w:spacing w:after="120" w:afterLines="0"/>
      <w:ind w:left="1440" w:leftChars="700" w:right="1440" w:rightChars="700"/>
    </w:pPr>
  </w:style>
  <w:style w:type="paragraph" w:styleId="21">
    <w:name w:val="Plain Text"/>
    <w:basedOn w:val="1"/>
    <w:link w:val="96"/>
    <w:uiPriority w:val="0"/>
    <w:rPr>
      <w:rFonts w:ascii="宋体" w:hAnsi="Courier New" w:eastAsia="宋体"/>
      <w:kern w:val="2"/>
      <w:sz w:val="21"/>
      <w:szCs w:val="21"/>
      <w:lang w:val="en-US" w:eastAsia="zh-CN" w:bidi="ar-SA"/>
    </w:rPr>
  </w:style>
  <w:style w:type="paragraph" w:styleId="22">
    <w:name w:val="Date"/>
    <w:basedOn w:val="1"/>
    <w:next w:val="1"/>
    <w:uiPriority w:val="0"/>
  </w:style>
  <w:style w:type="paragraph" w:styleId="23">
    <w:name w:val="Body Text Indent 2"/>
    <w:basedOn w:val="1"/>
    <w:uiPriority w:val="0"/>
    <w:pPr>
      <w:spacing w:line="300" w:lineRule="auto"/>
      <w:ind w:left="481" w:firstLine="720"/>
    </w:pPr>
    <w:rPr>
      <w:sz w:val="24"/>
    </w:rPr>
  </w:style>
  <w:style w:type="paragraph" w:styleId="24">
    <w:name w:val="Balloon Text"/>
    <w:basedOn w:val="1"/>
    <w:uiPriority w:val="0"/>
    <w:rPr>
      <w:sz w:val="18"/>
      <w:szCs w:val="18"/>
    </w:rPr>
  </w:style>
  <w:style w:type="paragraph" w:styleId="25">
    <w:name w:val="footer"/>
    <w:basedOn w:val="1"/>
    <w:link w:val="102"/>
    <w:uiPriority w:val="99"/>
    <w:pPr>
      <w:tabs>
        <w:tab w:val="center" w:pos="4153"/>
        <w:tab w:val="right" w:pos="8306"/>
      </w:tabs>
      <w:snapToGrid w:val="0"/>
      <w:jc w:val="left"/>
    </w:pPr>
    <w:rPr>
      <w:sz w:val="18"/>
      <w:szCs w:val="18"/>
    </w:rPr>
  </w:style>
  <w:style w:type="paragraph" w:styleId="26">
    <w:name w:val="Body Text First Indent 2"/>
    <w:basedOn w:val="18"/>
    <w:uiPriority w:val="0"/>
    <w:pPr>
      <w:spacing w:after="120" w:afterLines="0"/>
      <w:ind w:left="420" w:leftChars="200" w:firstLine="420" w:firstLineChars="200"/>
    </w:pPr>
    <w:rPr>
      <w:sz w:val="21"/>
    </w:rPr>
  </w:style>
  <w:style w:type="paragraph" w:styleId="27">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0"/>
    <w:pPr>
      <w:tabs>
        <w:tab w:val="left" w:pos="630"/>
        <w:tab w:val="right" w:leader="dot" w:pos="8891"/>
      </w:tabs>
      <w:spacing w:before="120" w:beforeLines="0" w:after="120" w:afterLines="0" w:line="340" w:lineRule="exact"/>
      <w:jc w:val="left"/>
    </w:pPr>
    <w:rPr>
      <w:b/>
      <w:bCs/>
      <w:caps/>
      <w:sz w:val="28"/>
      <w:szCs w:val="28"/>
      <w:lang/>
    </w:rPr>
  </w:style>
  <w:style w:type="paragraph" w:styleId="29">
    <w:name w:val="List"/>
    <w:basedOn w:val="1"/>
    <w:link w:val="108"/>
    <w:uiPriority w:val="0"/>
    <w:pPr>
      <w:ind w:left="200" w:hanging="200" w:hangingChars="200"/>
    </w:pPr>
    <w:rPr>
      <w:rFonts w:eastAsia="宋体"/>
      <w:kern w:val="2"/>
      <w:sz w:val="21"/>
      <w:szCs w:val="24"/>
      <w:lang w:val="en-US" w:eastAsia="zh-CN" w:bidi="ar-SA"/>
    </w:rPr>
  </w:style>
  <w:style w:type="paragraph" w:styleId="30">
    <w:name w:val="Body Text Indent 3"/>
    <w:basedOn w:val="1"/>
    <w:uiPriority w:val="0"/>
    <w:pPr>
      <w:tabs>
        <w:tab w:val="left" w:pos="360"/>
      </w:tabs>
      <w:autoSpaceDE w:val="0"/>
      <w:autoSpaceDN w:val="0"/>
      <w:adjustRightInd w:val="0"/>
      <w:spacing w:line="520" w:lineRule="exact"/>
      <w:ind w:firstLine="480"/>
    </w:pPr>
    <w:rPr>
      <w:color w:val="000000"/>
      <w:kern w:val="0"/>
      <w:sz w:val="24"/>
    </w:rPr>
  </w:style>
  <w:style w:type="paragraph" w:styleId="31">
    <w:name w:val="toc 2"/>
    <w:basedOn w:val="1"/>
    <w:next w:val="1"/>
    <w:uiPriority w:val="0"/>
    <w:pPr>
      <w:tabs>
        <w:tab w:val="left" w:pos="761"/>
        <w:tab w:val="right" w:leader="dot" w:pos="8891"/>
      </w:tabs>
      <w:ind w:left="280"/>
      <w:jc w:val="left"/>
    </w:pPr>
    <w:rPr>
      <w:smallCaps/>
      <w:sz w:val="20"/>
      <w:szCs w:val="20"/>
    </w:rPr>
  </w:style>
  <w:style w:type="paragraph" w:styleId="32">
    <w:name w:val="Body Text 2"/>
    <w:basedOn w:val="1"/>
    <w:uiPriority w:val="0"/>
    <w:pPr>
      <w:spacing w:line="800" w:lineRule="exact"/>
    </w:pPr>
    <w:rPr>
      <w:color w:val="000000"/>
      <w:kern w:val="0"/>
      <w:sz w:val="24"/>
    </w:rPr>
  </w:style>
  <w:style w:type="paragraph" w:styleId="3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
    <w:name w:val="默认段落字体 Para Char Char Char Char"/>
    <w:basedOn w:val="1"/>
    <w:link w:val="34"/>
    <w:uiPriority w:val="0"/>
  </w:style>
  <w:style w:type="character" w:styleId="36">
    <w:name w:val="Strong"/>
    <w:qFormat/>
    <w:uiPriority w:val="0"/>
    <w:rPr>
      <w:b/>
      <w:bCs/>
    </w:rPr>
  </w:style>
  <w:style w:type="character" w:styleId="37">
    <w:name w:val="page number"/>
    <w:basedOn w:val="34"/>
    <w:uiPriority w:val="0"/>
  </w:style>
  <w:style w:type="character" w:styleId="38">
    <w:name w:val="FollowedHyperlink"/>
    <w:uiPriority w:val="0"/>
    <w:rPr>
      <w:color w:val="800080"/>
      <w:u w:val="single"/>
    </w:rPr>
  </w:style>
  <w:style w:type="character" w:styleId="39">
    <w:name w:val="Emphasis"/>
    <w:qFormat/>
    <w:uiPriority w:val="0"/>
    <w:rPr>
      <w:color w:val="CC0000"/>
    </w:rPr>
  </w:style>
  <w:style w:type="character" w:styleId="40">
    <w:name w:val="Hyperlink"/>
    <w:uiPriority w:val="0"/>
    <w:rPr>
      <w:color w:val="0000FF"/>
      <w:u w:val="single"/>
    </w:rPr>
  </w:style>
  <w:style w:type="character" w:styleId="41">
    <w:name w:val="annotation reference"/>
    <w:uiPriority w:val="0"/>
    <w:rPr>
      <w:sz w:val="21"/>
    </w:rPr>
  </w:style>
  <w:style w:type="table" w:styleId="43">
    <w:name w:val="Table Grid"/>
    <w:basedOn w:val="42"/>
    <w:unhideWhenUsed/>
    <w:uiPriority w:val="99"/>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44">
    <w:name w:val="正文缩近"/>
    <w:basedOn w:val="1"/>
    <w:uiPriority w:val="0"/>
    <w:pPr>
      <w:spacing w:line="360" w:lineRule="auto"/>
      <w:ind w:firstLine="560" w:firstLineChars="200"/>
    </w:pPr>
    <w:rPr>
      <w:sz w:val="28"/>
      <w:szCs w:val="28"/>
    </w:rPr>
  </w:style>
  <w:style w:type="paragraph" w:customStyle="1" w:styleId="45">
    <w:name w:val="p0"/>
    <w:basedOn w:val="1"/>
    <w:uiPriority w:val="0"/>
    <w:pPr>
      <w:widowControl/>
      <w:spacing w:line="360" w:lineRule="auto"/>
    </w:pPr>
    <w:rPr>
      <w:rFonts w:ascii="宋体" w:hAnsi="宋体" w:cs="宋体"/>
      <w:kern w:val="0"/>
      <w:szCs w:val="28"/>
    </w:rPr>
  </w:style>
  <w:style w:type="paragraph" w:customStyle="1" w:styleId="46">
    <w:name w:val="表头1"/>
    <w:basedOn w:val="21"/>
    <w:link w:val="109"/>
    <w:uiPriority w:val="0"/>
    <w:pPr>
      <w:spacing w:line="360" w:lineRule="auto"/>
      <w:jc w:val="center"/>
      <w:textAlignment w:val="baseline"/>
    </w:pPr>
    <w:rPr>
      <w:rFonts w:eastAsia="宋体"/>
      <w:b/>
      <w:color w:val="000000"/>
      <w:sz w:val="24"/>
      <w:lang w:val="en-US" w:eastAsia="zh-CN" w:bidi="ar-SA"/>
    </w:rPr>
  </w:style>
  <w:style w:type="paragraph" w:customStyle="1" w:styleId="47">
    <w:name w:val="表格文字"/>
    <w:basedOn w:val="1"/>
    <w:link w:val="103"/>
    <w:uiPriority w:val="0"/>
    <w:pPr>
      <w:jc w:val="center"/>
    </w:pPr>
    <w:rPr>
      <w:rFonts w:ascii="仿宋_GB2312" w:hAnsi="Arial Black" w:eastAsia="仿宋_GB2312"/>
      <w:kern w:val="44"/>
      <w:sz w:val="24"/>
    </w:rPr>
  </w:style>
  <w:style w:type="paragraph" w:customStyle="1" w:styleId="48">
    <w:name w:val="样式3"/>
    <w:basedOn w:val="1"/>
    <w:uiPriority w:val="0"/>
    <w:pPr>
      <w:spacing w:line="440" w:lineRule="exact"/>
      <w:ind w:firstLine="480"/>
    </w:pPr>
    <w:rPr>
      <w:rFonts w:ascii="宋体" w:eastAsia="楷体_GB2312"/>
      <w:color w:val="000000"/>
      <w:sz w:val="24"/>
      <w:szCs w:val="20"/>
    </w:rPr>
  </w:style>
  <w:style w:type="paragraph" w:customStyle="1" w:styleId="49">
    <w:name w:val="环评正文"/>
    <w:basedOn w:val="22"/>
    <w:uiPriority w:val="0"/>
    <w:pPr>
      <w:spacing w:line="500" w:lineRule="exact"/>
      <w:ind w:firstLine="560" w:firstLineChars="200"/>
    </w:pPr>
    <w:rPr>
      <w:rFonts w:ascii="仿宋_GB2312" w:eastAsia="仿宋_GB2312"/>
      <w:sz w:val="28"/>
      <w:szCs w:val="20"/>
    </w:rPr>
  </w:style>
  <w:style w:type="paragraph" w:customStyle="1" w:styleId="50">
    <w:name w:val="p17"/>
    <w:basedOn w:val="1"/>
    <w:uiPriority w:val="0"/>
    <w:pPr>
      <w:widowControl/>
      <w:snapToGrid w:val="0"/>
      <w:spacing w:line="240" w:lineRule="auto"/>
      <w:jc w:val="center"/>
    </w:pPr>
    <w:rPr>
      <w:rFonts w:ascii="仿宋_GB2312" w:hAnsi="宋体" w:eastAsia="仿宋_GB2312" w:cs="宋体"/>
      <w:kern w:val="0"/>
      <w:sz w:val="24"/>
      <w:szCs w:val="24"/>
    </w:rPr>
  </w:style>
  <w:style w:type="paragraph" w:customStyle="1" w:styleId="51">
    <w:name w:val=" Char"/>
    <w:basedOn w:val="1"/>
    <w:uiPriority w:val="0"/>
    <w:rPr>
      <w:sz w:val="24"/>
    </w:rPr>
  </w:style>
  <w:style w:type="paragraph" w:customStyle="1" w:styleId="52">
    <w:name w:val="Char Char Char"/>
    <w:basedOn w:val="1"/>
    <w:uiPriority w:val="0"/>
    <w:rPr>
      <w:sz w:val="24"/>
    </w:rPr>
  </w:style>
  <w:style w:type="paragraph" w:customStyle="1" w:styleId="53">
    <w:name w:val="报告表格"/>
    <w:basedOn w:val="1"/>
    <w:uiPriority w:val="0"/>
    <w:pPr>
      <w:autoSpaceDE w:val="0"/>
      <w:autoSpaceDN w:val="0"/>
      <w:adjustRightInd w:val="0"/>
      <w:spacing w:before="40" w:beforeLines="0" w:after="40" w:afterLines="0"/>
      <w:jc w:val="center"/>
      <w:textAlignment w:val="baseline"/>
    </w:pPr>
    <w:rPr>
      <w:kern w:val="0"/>
      <w:szCs w:val="20"/>
    </w:rPr>
  </w:style>
  <w:style w:type="paragraph" w:customStyle="1" w:styleId="54">
    <w:name w:val="5 Char"/>
    <w:basedOn w:val="1"/>
    <w:uiPriority w:val="0"/>
    <w:rPr>
      <w:sz w:val="24"/>
    </w:rPr>
  </w:style>
  <w:style w:type="paragraph" w:customStyle="1" w:styleId="55">
    <w:name w:val="表头"/>
    <w:basedOn w:val="1"/>
    <w:link w:val="112"/>
    <w:uiPriority w:val="0"/>
    <w:pPr>
      <w:adjustRightInd w:val="0"/>
      <w:snapToGrid w:val="0"/>
      <w:spacing w:line="320" w:lineRule="atLeast"/>
      <w:jc w:val="center"/>
      <w:textAlignment w:val="baseline"/>
    </w:pPr>
    <w:rPr>
      <w:rFonts w:eastAsia="黑体"/>
      <w:spacing w:val="-10"/>
      <w:sz w:val="21"/>
      <w:lang w:val="en-US" w:eastAsia="zh-CN" w:bidi="ar-SA"/>
    </w:rPr>
  </w:style>
  <w:style w:type="paragraph" w:customStyle="1" w:styleId="56">
    <w:name w:val="正文标准"/>
    <w:basedOn w:val="1"/>
    <w:link w:val="107"/>
    <w:uiPriority w:val="0"/>
    <w:pPr>
      <w:spacing w:line="480" w:lineRule="exact"/>
      <w:ind w:firstLine="560" w:firstLineChars="200"/>
    </w:pPr>
    <w:rPr>
      <w:rFonts w:ascii="仿宋_GB2312" w:hAnsi="宋体" w:eastAsia="仿宋_GB2312"/>
      <w:kern w:val="2"/>
      <w:sz w:val="28"/>
      <w:szCs w:val="28"/>
      <w:lang w:val="en-US" w:eastAsia="zh-CN" w:bidi="ar-SA"/>
    </w:rPr>
  </w:style>
  <w:style w:type="paragraph" w:customStyle="1" w:styleId="57">
    <w:name w:val="表格标题"/>
    <w:basedOn w:val="1"/>
    <w:uiPriority w:val="0"/>
    <w:pPr>
      <w:spacing w:before="120" w:beforeLines="0"/>
      <w:ind w:firstLine="0"/>
      <w:jc w:val="center"/>
    </w:pPr>
    <w:rPr>
      <w:rFonts w:eastAsia="文鼎CS中宋"/>
      <w:sz w:val="24"/>
    </w:rPr>
  </w:style>
  <w:style w:type="paragraph" w:customStyle="1" w:styleId="58">
    <w:name w:val="样式1"/>
    <w:basedOn w:val="4"/>
    <w:uiPriority w:val="0"/>
    <w:pPr>
      <w:keepNext w:val="0"/>
      <w:keepLines w:val="0"/>
      <w:spacing w:before="0" w:beforeLines="0" w:after="0" w:afterLines="0" w:line="440" w:lineRule="exact"/>
      <w:jc w:val="center"/>
      <w:outlineLvl w:val="9"/>
    </w:pPr>
    <w:rPr>
      <w:b w:val="0"/>
      <w:color w:val="000000"/>
      <w:sz w:val="21"/>
      <w:szCs w:val="21"/>
    </w:rPr>
  </w:style>
  <w:style w:type="paragraph" w:customStyle="1" w:styleId="59">
    <w:name w:val=" Char Char5 Char Char"/>
    <w:basedOn w:val="1"/>
    <w:uiPriority w:val="0"/>
    <w:pPr>
      <w:spacing w:line="360" w:lineRule="auto"/>
      <w:ind w:firstLine="200" w:firstLineChars="200"/>
    </w:pPr>
    <w:rPr>
      <w:rFonts w:ascii="宋体" w:hAnsi="宋体" w:cs="宋体"/>
      <w:sz w:val="24"/>
      <w:szCs w:val="24"/>
    </w:rPr>
  </w:style>
  <w:style w:type="paragraph" w:customStyle="1" w:styleId="60">
    <w:name w:val="默认段落字体 Para Char Char Char1 Char Char Char Char Char Char Char Char Char Char"/>
    <w:basedOn w:val="1"/>
    <w:uiPriority w:val="0"/>
    <w:rPr>
      <w:sz w:val="24"/>
    </w:rPr>
  </w:style>
  <w:style w:type="paragraph" w:customStyle="1" w:styleId="61">
    <w:name w:val=" Char Char Char Char Char Char"/>
    <w:basedOn w:val="1"/>
    <w:uiPriority w:val="0"/>
    <w:rPr>
      <w:sz w:val="24"/>
    </w:rPr>
  </w:style>
  <w:style w:type="paragraph" w:customStyle="1" w:styleId="62">
    <w:name w:val="xl4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olor w:val="000000"/>
      <w:kern w:val="0"/>
      <w:szCs w:val="20"/>
    </w:rPr>
  </w:style>
  <w:style w:type="paragraph" w:customStyle="1" w:styleId="63">
    <w:name w:val="文件名称"/>
    <w:basedOn w:val="1"/>
    <w:next w:val="1"/>
    <w:uiPriority w:val="0"/>
    <w:pPr>
      <w:spacing w:before="312" w:beforeLines="100" w:line="500" w:lineRule="atLeast"/>
      <w:jc w:val="center"/>
    </w:pPr>
    <w:rPr>
      <w:rFonts w:ascii="黑体" w:eastAsia="黑体"/>
      <w:sz w:val="84"/>
      <w:szCs w:val="84"/>
    </w:rPr>
  </w:style>
  <w:style w:type="paragraph" w:customStyle="1" w:styleId="64">
    <w:name w:val="表"/>
    <w:basedOn w:val="1"/>
    <w:next w:val="29"/>
    <w:uiPriority w:val="0"/>
    <w:pPr>
      <w:jc w:val="center"/>
    </w:pPr>
    <w:rPr>
      <w:rFonts w:ascii="宋体" w:hAnsi="Arial Black" w:eastAsia="仿宋_GB2312"/>
      <w:spacing w:val="-20"/>
      <w:kern w:val="21"/>
      <w:sz w:val="24"/>
      <w:szCs w:val="20"/>
    </w:rPr>
  </w:style>
  <w:style w:type="paragraph" w:customStyle="1" w:styleId="65">
    <w:name w:val="1 Char Char Char"/>
    <w:next w:val="26"/>
    <w:uiPriority w:val="0"/>
    <w:pPr>
      <w:snapToGrid w:val="0"/>
      <w:spacing w:line="360" w:lineRule="auto"/>
      <w:ind w:firstLine="200" w:firstLineChars="200"/>
    </w:pPr>
    <w:rPr>
      <w:rFonts w:eastAsia="仿宋_GB2312"/>
      <w:kern w:val="2"/>
      <w:sz w:val="24"/>
      <w:szCs w:val="24"/>
      <w:lang w:val="en-US" w:eastAsia="zh-CN" w:bidi="ar-SA"/>
    </w:rPr>
  </w:style>
  <w:style w:type="paragraph" w:customStyle="1" w:styleId="66">
    <w:name w:val="目录 1 Char Char"/>
    <w:basedOn w:val="1"/>
    <w:next w:val="1"/>
    <w:uiPriority w:val="0"/>
    <w:pPr>
      <w:tabs>
        <w:tab w:val="left" w:leader="dot" w:pos="8010"/>
      </w:tabs>
      <w:snapToGrid w:val="0"/>
      <w:spacing w:line="300" w:lineRule="auto"/>
      <w:jc w:val="left"/>
    </w:pPr>
    <w:rPr>
      <w:rFonts w:eastAsia="黑体"/>
      <w:sz w:val="28"/>
      <w:szCs w:val="20"/>
    </w:rPr>
  </w:style>
  <w:style w:type="paragraph" w:customStyle="1" w:styleId="67">
    <w:name w:val="表格内文字"/>
    <w:basedOn w:val="1"/>
    <w:uiPriority w:val="0"/>
    <w:pPr>
      <w:kinsoku w:val="0"/>
      <w:wordWrap w:val="0"/>
      <w:overflowPunct w:val="0"/>
      <w:jc w:val="center"/>
    </w:pPr>
    <w:rPr>
      <w:snapToGrid w:val="0"/>
      <w:kern w:val="0"/>
      <w:szCs w:val="20"/>
    </w:rPr>
  </w:style>
  <w:style w:type="paragraph" w:customStyle="1" w:styleId="68">
    <w:name w:val="样式 楷体_GB2312 四号 首行缩进:  2 字符"/>
    <w:basedOn w:val="1"/>
    <w:uiPriority w:val="0"/>
    <w:pPr>
      <w:ind w:firstLine="560" w:firstLineChars="200"/>
    </w:pPr>
    <w:rPr>
      <w:rFonts w:ascii="楷体_GB2312" w:hAnsi="楷体_GB2312" w:eastAsia="仿宋_GB2312"/>
      <w:sz w:val="28"/>
      <w:szCs w:val="20"/>
    </w:rPr>
  </w:style>
  <w:style w:type="paragraph" w:customStyle="1" w:styleId="69">
    <w:name w:val="图文框"/>
    <w:basedOn w:val="1"/>
    <w:uiPriority w:val="0"/>
    <w:pPr>
      <w:snapToGrid w:val="0"/>
      <w:jc w:val="center"/>
    </w:pPr>
  </w:style>
  <w:style w:type="paragraph" w:customStyle="1" w:styleId="70">
    <w:name w:val="表格"/>
    <w:basedOn w:val="1"/>
    <w:uiPriority w:val="0"/>
    <w:pPr>
      <w:jc w:val="center"/>
    </w:pPr>
    <w:rPr>
      <w:sz w:val="24"/>
    </w:rPr>
  </w:style>
  <w:style w:type="paragraph" w:customStyle="1" w:styleId="71">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2">
    <w:name w:val=" Char1"/>
    <w:basedOn w:val="1"/>
    <w:uiPriority w:val="0"/>
    <w:rPr>
      <w:szCs w:val="21"/>
    </w:rPr>
  </w:style>
  <w:style w:type="paragraph" w:customStyle="1" w:styleId="73">
    <w:name w:val="小四表格"/>
    <w:basedOn w:val="1"/>
    <w:uiPriority w:val="0"/>
    <w:pPr>
      <w:keepNext/>
      <w:autoSpaceDE w:val="0"/>
      <w:autoSpaceDN w:val="0"/>
      <w:adjustRightInd w:val="0"/>
      <w:spacing w:line="480" w:lineRule="atLeast"/>
      <w:jc w:val="center"/>
    </w:pPr>
    <w:rPr>
      <w:color w:val="000000"/>
      <w:sz w:val="24"/>
      <w:szCs w:val="20"/>
    </w:rPr>
  </w:style>
  <w:style w:type="paragraph" w:customStyle="1" w:styleId="74">
    <w:name w:val="文本"/>
    <w:basedOn w:val="1"/>
    <w:uiPriority w:val="0"/>
    <w:pPr>
      <w:numPr>
        <w:ilvl w:val="0"/>
        <w:numId w:val="2"/>
      </w:numPr>
      <w:tabs>
        <w:tab w:val="left" w:pos="315"/>
        <w:tab w:val="clear" w:pos="425"/>
      </w:tabs>
      <w:spacing w:line="360" w:lineRule="auto"/>
      <w:jc w:val="left"/>
    </w:pPr>
    <w:rPr>
      <w:rFonts w:eastAsia="楷体_GB2312"/>
      <w:sz w:val="28"/>
    </w:rPr>
  </w:style>
  <w:style w:type="paragraph" w:customStyle="1" w:styleId="75">
    <w:name w:val="Plain Text"/>
    <w:basedOn w:val="1"/>
    <w:uiPriority w:val="0"/>
    <w:pPr>
      <w:autoSpaceDE w:val="0"/>
      <w:autoSpaceDN w:val="0"/>
      <w:adjustRightInd w:val="0"/>
      <w:textAlignment w:val="baseline"/>
    </w:pPr>
    <w:rPr>
      <w:rFonts w:ascii="宋体" w:hAnsi="Tms Rmn"/>
      <w:kern w:val="0"/>
      <w:szCs w:val="20"/>
    </w:rPr>
  </w:style>
  <w:style w:type="paragraph" w:customStyle="1" w:styleId="76">
    <w:name w:val="小四宋居中1.0"/>
    <w:basedOn w:val="1"/>
    <w:next w:val="1"/>
    <w:uiPriority w:val="0"/>
    <w:pPr>
      <w:spacing w:line="400" w:lineRule="exact"/>
      <w:jc w:val="right"/>
    </w:pPr>
    <w:rPr>
      <w:rFonts w:ascii="仿宋_GB2312" w:hAnsi="宋体" w:eastAsia="仿宋_GB2312"/>
      <w:sz w:val="24"/>
      <w:szCs w:val="20"/>
    </w:rPr>
  </w:style>
  <w:style w:type="paragraph" w:customStyle="1" w:styleId="77">
    <w:name w:val="表格文字小四加粗"/>
    <w:basedOn w:val="18"/>
    <w:uiPriority w:val="0"/>
    <w:pPr>
      <w:jc w:val="center"/>
    </w:pPr>
    <w:rPr>
      <w:b/>
      <w:szCs w:val="28"/>
    </w:rPr>
  </w:style>
  <w:style w:type="paragraph" w:customStyle="1" w:styleId="78">
    <w:name w:val="xl37"/>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pPr>
    <w:rPr>
      <w:kern w:val="0"/>
      <w:sz w:val="24"/>
    </w:rPr>
  </w:style>
  <w:style w:type="paragraph" w:customStyle="1" w:styleId="79">
    <w:name w:val=" Char Char Char"/>
    <w:basedOn w:val="1"/>
    <w:uiPriority w:val="0"/>
    <w:rPr>
      <w:sz w:val="24"/>
    </w:rPr>
  </w:style>
  <w:style w:type="paragraph" w:customStyle="1" w:styleId="80">
    <w:name w:val="IDC A-Head (2nd Line)"/>
    <w:basedOn w:val="1"/>
    <w:next w:val="1"/>
    <w:uiPriority w:val="0"/>
    <w:pPr>
      <w:widowControl/>
      <w:jc w:val="center"/>
    </w:pPr>
    <w:rPr>
      <w:caps/>
      <w:kern w:val="0"/>
      <w:sz w:val="24"/>
      <w:szCs w:val="20"/>
    </w:rPr>
  </w:style>
  <w:style w:type="paragraph" w:customStyle="1" w:styleId="81">
    <w:name w:val=" Char1 Char Char Char Char Char1 Char1"/>
    <w:basedOn w:val="1"/>
    <w:uiPriority w:val="0"/>
    <w:rPr>
      <w:szCs w:val="21"/>
    </w:rPr>
  </w:style>
  <w:style w:type="paragraph" w:customStyle="1" w:styleId="82">
    <w:name w:val="表文"/>
    <w:basedOn w:val="17"/>
    <w:next w:val="7"/>
    <w:uiPriority w:val="0"/>
    <w:pPr>
      <w:spacing w:line="300" w:lineRule="exact"/>
      <w:jc w:val="center"/>
    </w:pPr>
    <w:rPr>
      <w:rFonts w:ascii="宋体" w:hAnsi="宋体"/>
      <w:sz w:val="21"/>
      <w:szCs w:val="21"/>
    </w:rPr>
  </w:style>
  <w:style w:type="paragraph" w:customStyle="1" w:styleId="83">
    <w:name w:val="xl67"/>
    <w:basedOn w:val="1"/>
    <w:uiPriority w:val="0"/>
    <w:pPr>
      <w:widowControl/>
      <w:pBdr>
        <w:left w:val="single" w:color="auto" w:sz="4" w:space="0"/>
      </w:pBdr>
      <w:spacing w:before="100" w:beforeLines="0" w:beforeAutospacing="1" w:after="100" w:afterLines="0" w:afterAutospacing="1"/>
      <w:jc w:val="center"/>
    </w:pPr>
    <w:rPr>
      <w:rFonts w:ascii="仿宋_GB2312" w:hAnsi="宋体" w:eastAsia="仿宋_GB2312"/>
      <w:kern w:val="0"/>
      <w:sz w:val="24"/>
      <w:szCs w:val="20"/>
    </w:rPr>
  </w:style>
  <w:style w:type="paragraph" w:styleId="84">
    <w:name w:val=""/>
    <w:uiPriority w:val="0"/>
    <w:rPr>
      <w:kern w:val="2"/>
      <w:sz w:val="21"/>
      <w:szCs w:val="24"/>
      <w:lang w:val="en-US" w:eastAsia="zh-CN" w:bidi="ar-SA"/>
    </w:rPr>
  </w:style>
  <w:style w:type="paragraph" w:customStyle="1" w:styleId="85">
    <w:name w:val="表格内容"/>
    <w:basedOn w:val="1"/>
    <w:link w:val="95"/>
    <w:uiPriority w:val="0"/>
    <w:pPr>
      <w:spacing w:line="300" w:lineRule="exact"/>
    </w:pPr>
    <w:rPr>
      <w:snapToGrid w:val="0"/>
      <w:color w:val="000000"/>
      <w:kern w:val="0"/>
      <w:sz w:val="21"/>
      <w:szCs w:val="21"/>
    </w:rPr>
  </w:style>
  <w:style w:type="paragraph" w:customStyle="1" w:styleId="86">
    <w:name w:val="xl24"/>
    <w:basedOn w:val="1"/>
    <w:uiPriority w:val="0"/>
    <w:pPr>
      <w:widowControl/>
      <w:spacing w:before="100" w:beforeLines="0" w:beforeAutospacing="1" w:after="100" w:afterLines="0" w:afterAutospacing="1"/>
      <w:jc w:val="left"/>
    </w:pPr>
    <w:rPr>
      <w:rFonts w:ascii="Arial" w:hAnsi="Arial" w:cs="Arial"/>
      <w:kern w:val="0"/>
      <w:sz w:val="20"/>
      <w:szCs w:val="20"/>
    </w:rPr>
  </w:style>
  <w:style w:type="paragraph" w:customStyle="1" w:styleId="87">
    <w:name w:val=" Char Char Char1 Char Char Char Char Char Char Char Char Char Char Char Char Char Char Char Char Char Char Char"/>
    <w:basedOn w:val="1"/>
    <w:uiPriority w:val="0"/>
    <w:pPr>
      <w:widowControl/>
      <w:jc w:val="left"/>
    </w:pPr>
    <w:rPr>
      <w:rFonts w:ascii="宋体" w:hAnsi="宋体" w:cs="宋体"/>
      <w:kern w:val="0"/>
      <w:sz w:val="24"/>
    </w:rPr>
  </w:style>
  <w:style w:type="paragraph" w:customStyle="1" w:styleId="88">
    <w:name w:val="char"/>
    <w:basedOn w:val="1"/>
    <w:uiPriority w:val="0"/>
    <w:pPr>
      <w:widowControl/>
      <w:spacing w:after="160" w:afterLines="0"/>
      <w:jc w:val="left"/>
    </w:pPr>
    <w:rPr>
      <w:rFonts w:ascii="Verdana" w:hAnsi="Verdana" w:eastAsia="仿宋_GB2312" w:cs="”“Times New Roman”“"/>
      <w:kern w:val="0"/>
      <w:sz w:val="28"/>
      <w:szCs w:val="28"/>
      <w:lang w:eastAsia="en-US"/>
    </w:rPr>
  </w:style>
  <w:style w:type="paragraph" w:customStyle="1" w:styleId="89">
    <w:name w:val="表蕊"/>
    <w:basedOn w:val="1"/>
    <w:link w:val="97"/>
    <w:uiPriority w:val="0"/>
    <w:pPr>
      <w:adjustRightInd w:val="0"/>
      <w:spacing w:line="320" w:lineRule="atLeast"/>
      <w:jc w:val="left"/>
      <w:textAlignment w:val="baseline"/>
    </w:pPr>
    <w:rPr>
      <w:rFonts w:eastAsia="楷体_GB2312"/>
      <w:spacing w:val="-10"/>
      <w:sz w:val="21"/>
      <w:lang w:val="en-US" w:eastAsia="zh-CN" w:bidi="ar-SA"/>
    </w:rPr>
  </w:style>
  <w:style w:type="paragraph" w:customStyle="1" w:styleId="90">
    <w:name w:val="表格文字2"/>
    <w:basedOn w:val="1"/>
    <w:uiPriority w:val="0"/>
    <w:pPr>
      <w:tabs>
        <w:tab w:val="left" w:pos="277"/>
        <w:tab w:val="left" w:pos="600"/>
        <w:tab w:val="left" w:pos="780"/>
        <w:tab w:val="left" w:pos="2517"/>
      </w:tabs>
      <w:adjustRightInd w:val="0"/>
      <w:spacing w:before="60" w:beforeLines="0"/>
      <w:jc w:val="center"/>
      <w:textAlignment w:val="baseline"/>
    </w:pPr>
    <w:rPr>
      <w:kern w:val="0"/>
      <w:szCs w:val="21"/>
    </w:rPr>
  </w:style>
  <w:style w:type="paragraph" w:customStyle="1" w:styleId="91">
    <w:name w:val="新正文"/>
    <w:basedOn w:val="1"/>
    <w:link w:val="99"/>
    <w:uiPriority w:val="0"/>
    <w:pPr>
      <w:spacing w:line="480" w:lineRule="exact"/>
      <w:ind w:firstLine="567"/>
    </w:pPr>
    <w:rPr>
      <w:rFonts w:ascii="仿宋_GB2312" w:eastAsia="仿宋_GB2312"/>
      <w:sz w:val="28"/>
      <w:lang w:val="en-US" w:eastAsia="zh-CN" w:bidi="ar-SA"/>
    </w:rPr>
  </w:style>
  <w:style w:type="paragraph" w:customStyle="1" w:styleId="92">
    <w:name w:val="正文(首行缩进)"/>
    <w:basedOn w:val="1"/>
    <w:link w:val="110"/>
    <w:uiPriority w:val="0"/>
    <w:pPr>
      <w:adjustRightInd w:val="0"/>
      <w:snapToGrid w:val="0"/>
      <w:spacing w:line="360" w:lineRule="auto"/>
      <w:ind w:firstLine="200" w:firstLineChars="200"/>
    </w:pPr>
    <w:rPr>
      <w:rFonts w:eastAsia="宋体"/>
      <w:snapToGrid w:val="0"/>
      <w:sz w:val="24"/>
      <w:szCs w:val="24"/>
      <w:lang w:val="en-US" w:eastAsia="zh-CN" w:bidi="ar-SA"/>
    </w:rPr>
  </w:style>
  <w:style w:type="paragraph" w:customStyle="1" w:styleId="93">
    <w:name w:val="标题3"/>
    <w:basedOn w:val="1"/>
    <w:next w:val="1"/>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94">
    <w:name w:val="xl27"/>
    <w:basedOn w:val="1"/>
    <w:uiPriority w:val="0"/>
    <w:pPr>
      <w:widowControl/>
      <w:spacing w:before="100" w:beforeLines="0" w:beforeAutospacing="1" w:after="100" w:afterLines="0" w:afterAutospacing="1"/>
      <w:jc w:val="left"/>
    </w:pPr>
    <w:rPr>
      <w:rFonts w:ascii="Arial" w:hAnsi="Arial" w:cs="Arial"/>
      <w:kern w:val="0"/>
      <w:sz w:val="20"/>
      <w:szCs w:val="20"/>
    </w:rPr>
  </w:style>
  <w:style w:type="character" w:customStyle="1" w:styleId="95">
    <w:name w:val="表格内容 Char"/>
    <w:link w:val="85"/>
    <w:uiPriority w:val="0"/>
    <w:rPr>
      <w:snapToGrid/>
      <w:color w:val="000000"/>
      <w:sz w:val="21"/>
      <w:szCs w:val="21"/>
    </w:rPr>
  </w:style>
  <w:style w:type="character" w:customStyle="1" w:styleId="96">
    <w:name w:val="纯文本 Char"/>
    <w:link w:val="21"/>
    <w:uiPriority w:val="0"/>
    <w:rPr>
      <w:rFonts w:ascii="宋体" w:hAnsi="Courier New" w:eastAsia="宋体"/>
      <w:kern w:val="2"/>
      <w:sz w:val="21"/>
      <w:szCs w:val="21"/>
      <w:lang w:val="en-US" w:eastAsia="zh-CN" w:bidi="ar-SA"/>
    </w:rPr>
  </w:style>
  <w:style w:type="character" w:customStyle="1" w:styleId="97">
    <w:name w:val="表蕊 Char1"/>
    <w:link w:val="89"/>
    <w:uiPriority w:val="0"/>
    <w:rPr>
      <w:rFonts w:eastAsia="楷体_GB2312"/>
      <w:spacing w:val="-10"/>
      <w:sz w:val="21"/>
      <w:lang w:val="en-US" w:eastAsia="zh-CN" w:bidi="ar-SA"/>
    </w:rPr>
  </w:style>
  <w:style w:type="character" w:customStyle="1" w:styleId="98">
    <w:name w:val="apple-converted-space"/>
    <w:uiPriority w:val="0"/>
  </w:style>
  <w:style w:type="character" w:customStyle="1" w:styleId="99">
    <w:name w:val="新正文 Char Char"/>
    <w:link w:val="91"/>
    <w:uiPriority w:val="0"/>
    <w:rPr>
      <w:rFonts w:ascii="仿宋_GB2312" w:eastAsia="仿宋_GB2312"/>
      <w:sz w:val="28"/>
      <w:lang w:val="en-US" w:eastAsia="zh-CN" w:bidi="ar-SA"/>
    </w:rPr>
  </w:style>
  <w:style w:type="character" w:customStyle="1" w:styleId="100">
    <w:name w:val="headline-content2"/>
    <w:basedOn w:val="34"/>
    <w:uiPriority w:val="0"/>
  </w:style>
  <w:style w:type="character" w:customStyle="1" w:styleId="101">
    <w:name w:val="wz14"/>
    <w:basedOn w:val="34"/>
    <w:uiPriority w:val="0"/>
  </w:style>
  <w:style w:type="character" w:customStyle="1" w:styleId="102">
    <w:name w:val="页脚 Char"/>
    <w:link w:val="25"/>
    <w:uiPriority w:val="99"/>
    <w:rPr>
      <w:kern w:val="2"/>
      <w:sz w:val="18"/>
      <w:szCs w:val="18"/>
    </w:rPr>
  </w:style>
  <w:style w:type="character" w:customStyle="1" w:styleId="103">
    <w:name w:val="表格文字 Char Char"/>
    <w:link w:val="47"/>
    <w:uiPriority w:val="0"/>
    <w:rPr>
      <w:rFonts w:ascii="仿宋_GB2312" w:hAnsi="Arial Black" w:eastAsia="仿宋_GB2312"/>
      <w:kern w:val="44"/>
      <w:sz w:val="24"/>
    </w:rPr>
  </w:style>
  <w:style w:type="character" w:customStyle="1" w:styleId="104">
    <w:name w:val="content"/>
    <w:basedOn w:val="34"/>
    <w:uiPriority w:val="0"/>
  </w:style>
  <w:style w:type="character" w:customStyle="1" w:styleId="105">
    <w:name w:val="表格题注 Char"/>
    <w:uiPriority w:val="0"/>
    <w:rPr>
      <w:rFonts w:ascii="宋体" w:hAnsi="宋体" w:eastAsia="宋体" w:cs="宋体"/>
      <w:snapToGrid w:val="0"/>
      <w:kern w:val="24"/>
      <w:sz w:val="24"/>
      <w:szCs w:val="24"/>
      <w:lang w:val="en-US" w:eastAsia="zh-CN" w:bidi="ar-SA"/>
    </w:rPr>
  </w:style>
  <w:style w:type="character" w:customStyle="1" w:styleId="106">
    <w:name w:val="标题 3 Char Char Char Char Char Char Char Char Char Char Char Char Char Char Char Char Char Char Char Char Char Char Char Char Char Char Char Char Char Char Char Char Char Char Char Char Char Char Char Char Char Char Char Char Char Char Char"/>
    <w:uiPriority w:val="0"/>
    <w:rPr>
      <w:rFonts w:eastAsia="宋体"/>
      <w:b/>
      <w:bCs/>
      <w:kern w:val="2"/>
      <w:sz w:val="32"/>
      <w:szCs w:val="32"/>
      <w:lang w:val="en-US" w:eastAsia="zh-CN" w:bidi="ar-SA"/>
    </w:rPr>
  </w:style>
  <w:style w:type="character" w:customStyle="1" w:styleId="107">
    <w:name w:val="正文标准 Char Char"/>
    <w:link w:val="56"/>
    <w:uiPriority w:val="0"/>
    <w:rPr>
      <w:rFonts w:ascii="仿宋_GB2312" w:hAnsi="宋体" w:eastAsia="仿宋_GB2312"/>
      <w:kern w:val="2"/>
      <w:sz w:val="28"/>
      <w:szCs w:val="28"/>
      <w:lang w:val="en-US" w:eastAsia="zh-CN" w:bidi="ar-SA"/>
    </w:rPr>
  </w:style>
  <w:style w:type="character" w:customStyle="1" w:styleId="108">
    <w:name w:val="列表 Char"/>
    <w:link w:val="29"/>
    <w:uiPriority w:val="0"/>
    <w:rPr>
      <w:rFonts w:eastAsia="宋体"/>
      <w:kern w:val="2"/>
      <w:sz w:val="21"/>
      <w:szCs w:val="24"/>
      <w:lang w:val="en-US" w:eastAsia="zh-CN" w:bidi="ar-SA"/>
    </w:rPr>
  </w:style>
  <w:style w:type="character" w:customStyle="1" w:styleId="109">
    <w:name w:val="表头1 Char Char"/>
    <w:link w:val="46"/>
    <w:uiPriority w:val="0"/>
    <w:rPr>
      <w:rFonts w:eastAsia="宋体"/>
      <w:b/>
      <w:color w:val="000000"/>
      <w:sz w:val="24"/>
      <w:lang w:val="en-US" w:eastAsia="zh-CN" w:bidi="ar-SA"/>
    </w:rPr>
  </w:style>
  <w:style w:type="character" w:customStyle="1" w:styleId="110">
    <w:name w:val="正文(首行缩进) Char Char"/>
    <w:link w:val="92"/>
    <w:uiPriority w:val="0"/>
    <w:rPr>
      <w:rFonts w:eastAsia="宋体"/>
      <w:snapToGrid w:val="0"/>
      <w:sz w:val="24"/>
      <w:szCs w:val="24"/>
      <w:lang w:val="en-US" w:eastAsia="zh-CN" w:bidi="ar-SA"/>
    </w:rPr>
  </w:style>
  <w:style w:type="character" w:customStyle="1" w:styleId="111">
    <w:name w:val="title"/>
    <w:basedOn w:val="34"/>
    <w:uiPriority w:val="0"/>
  </w:style>
  <w:style w:type="character" w:customStyle="1" w:styleId="112">
    <w:name w:val="表头 Char Char"/>
    <w:link w:val="55"/>
    <w:uiPriority w:val="0"/>
    <w:rPr>
      <w:rFonts w:eastAsia="黑体"/>
      <w:spacing w:val="-10"/>
      <w:sz w:val="21"/>
      <w:lang w:val="en-US" w:eastAsia="zh-CN" w:bidi="ar-SA"/>
    </w:rPr>
  </w:style>
  <w:style w:type="character" w:customStyle="1" w:styleId="113">
    <w:name w:val="正文1 Char"/>
    <w:aliases w:val="正文（首行缩进两字） Char Char Char Char Char Char Char Char1,表格标题 Char,标题4 Char1,文本条款 Char,正文（首行缩进两字） Char Char2,正文（首行缩进两字） Char Char Char Char Char Char Char1,特点标题 Char,bt Char,正文缩进1 Char,表正文 Char,正文非缩进 Char,特点 Char,正文（首行缩进两字） Char Char Char,s4 Char1"/>
    <w:uiPriority w:val="0"/>
    <w:rPr>
      <w:rFonts w:eastAsia="宋体"/>
      <w:kern w:val="2"/>
      <w:sz w:val="28"/>
      <w:lang w:val="en-US" w:eastAsia="zh-CN" w:bidi="ar-SA"/>
    </w:rPr>
  </w:style>
  <w:style w:type="character" w:customStyle="1" w:styleId="114">
    <w:name w:val="nikey1"/>
    <w:uiPriority w:val="0"/>
    <w:rPr>
      <w:rFonts w:hint="default" w:ascii="Verdana" w:hAnsi="Verdana"/>
      <w:color w:val="000000"/>
      <w:sz w:val="18"/>
      <w:szCs w:val="18"/>
    </w:rPr>
  </w:style>
  <w:style w:type="character" w:customStyle="1" w:styleId="115">
    <w:name w:val="正文缩进 Char"/>
    <w:link w:val="7"/>
    <w:uiPriority w:val="0"/>
    <w:rPr>
      <w:rFonts w:eastAsia="宋体"/>
      <w:kern w:val="2"/>
      <w:sz w:val="21"/>
      <w:szCs w:val="24"/>
      <w:lang w:val="en-US" w:eastAsia="zh-CN" w:bidi="ar-SA"/>
    </w:rPr>
  </w:style>
  <w:style w:type="character" w:customStyle="1" w:styleId="116">
    <w:name w:val="表格文字 Char1"/>
    <w:uiPriority w:val="0"/>
    <w:rPr>
      <w:rFonts w:ascii="仿宋_GB2312" w:hAnsi="Arial Black" w:eastAsia="仿宋_GB2312" w:cs="Times New Roman"/>
      <w:kern w:val="44"/>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4453</Words>
  <Characters>25388</Characters>
  <Lines>211</Lines>
  <Paragraphs>59</Paragraphs>
  <ScaleCrop>false</ScaleCrop>
  <LinksUpToDate>false</LinksUpToDate>
  <CharactersWithSpaces>29782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2016-01-22T07:39:00Z</dcterms:created>
  <dc:creator>walkinnet</dc:creator>
  <cp:lastModifiedBy>thinkpad</cp:lastModifiedBy>
  <cp:lastPrinted>2016-02-16T13:05:00Z</cp:lastPrinted>
  <dcterms:modified xsi:type="dcterms:W3CDTF">2016-09-09T05:53:45Z</dcterms:modified>
  <dc:title>建设项目环境影响报告表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