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07E5AD" w14:textId="77777777" w:rsidR="00361550" w:rsidRPr="006768FD" w:rsidRDefault="00361550" w:rsidP="001D658A">
      <w:pPr>
        <w:snapToGrid w:val="0"/>
        <w:rPr>
          <w:rFonts w:ascii="Times New Roman" w:eastAsia="仿宋" w:hAnsi="Times New Roman" w:cs="Times New Roman"/>
        </w:rPr>
      </w:pPr>
    </w:p>
    <w:p w14:paraId="627C6C47" w14:textId="77777777" w:rsidR="007A30B8" w:rsidRPr="006768FD" w:rsidRDefault="00B05673" w:rsidP="001D658A">
      <w:pPr>
        <w:adjustRightInd w:val="0"/>
        <w:snapToGrid w:val="0"/>
        <w:spacing w:line="360" w:lineRule="auto"/>
        <w:jc w:val="center"/>
        <w:rPr>
          <w:rFonts w:ascii="Times New Roman" w:eastAsia="仿宋" w:hAnsi="Times New Roman" w:cs="Times New Roman"/>
          <w:b/>
          <w:sz w:val="32"/>
        </w:rPr>
      </w:pPr>
      <w:r w:rsidRPr="006768FD">
        <w:rPr>
          <w:rFonts w:ascii="Times New Roman" w:eastAsia="仿宋" w:hAnsi="Times New Roman" w:cs="Times New Roman"/>
          <w:b/>
          <w:sz w:val="32"/>
        </w:rPr>
        <w:t>目</w:t>
      </w:r>
      <w:r w:rsidRPr="006768FD">
        <w:rPr>
          <w:rFonts w:ascii="Times New Roman" w:eastAsia="仿宋" w:hAnsi="Times New Roman" w:cs="Times New Roman"/>
          <w:b/>
          <w:sz w:val="32"/>
        </w:rPr>
        <w:t xml:space="preserve">     </w:t>
      </w:r>
      <w:r w:rsidRPr="006768FD">
        <w:rPr>
          <w:rFonts w:ascii="Times New Roman" w:eastAsia="仿宋" w:hAnsi="Times New Roman" w:cs="Times New Roman"/>
          <w:b/>
          <w:sz w:val="32"/>
        </w:rPr>
        <w:t>录</w:t>
      </w:r>
    </w:p>
    <w:p w14:paraId="5A52D37B" w14:textId="77777777" w:rsidR="00BA0AB1" w:rsidRPr="006768FD" w:rsidRDefault="00BA0AB1" w:rsidP="001D658A">
      <w:pPr>
        <w:adjustRightInd w:val="0"/>
        <w:snapToGrid w:val="0"/>
        <w:spacing w:line="360" w:lineRule="auto"/>
        <w:jc w:val="center"/>
        <w:rPr>
          <w:rFonts w:ascii="Times New Roman" w:eastAsia="仿宋" w:hAnsi="Times New Roman" w:cs="Times New Roman"/>
          <w:b/>
          <w:sz w:val="28"/>
        </w:rPr>
      </w:pPr>
      <w:bookmarkStart w:id="0" w:name="_GoBack"/>
      <w:bookmarkEnd w:id="0"/>
    </w:p>
    <w:p w14:paraId="4C8F6EB0" w14:textId="77777777" w:rsidR="009C7954" w:rsidRPr="006768FD" w:rsidRDefault="00413EB4">
      <w:pPr>
        <w:pStyle w:val="19"/>
        <w:tabs>
          <w:tab w:val="left" w:pos="840"/>
          <w:tab w:val="right" w:leader="dot" w:pos="9060"/>
        </w:tabs>
        <w:rPr>
          <w:rFonts w:ascii="Times New Roman" w:eastAsia="仿宋" w:hAnsi="Times New Roman" w:cstheme="minorBidi"/>
          <w:noProof/>
          <w:szCs w:val="28"/>
        </w:rPr>
      </w:pPr>
      <w:r w:rsidRPr="006768FD">
        <w:rPr>
          <w:rFonts w:ascii="Times New Roman" w:eastAsia="仿宋" w:hAnsi="Times New Roman"/>
          <w:b/>
          <w:szCs w:val="28"/>
        </w:rPr>
        <w:fldChar w:fldCharType="begin"/>
      </w:r>
      <w:r w:rsidRPr="006768FD">
        <w:rPr>
          <w:rFonts w:ascii="Times New Roman" w:eastAsia="仿宋" w:hAnsi="Times New Roman"/>
          <w:b/>
          <w:szCs w:val="28"/>
        </w:rPr>
        <w:instrText xml:space="preserve"> TOC \o "1-2" \h \z \u </w:instrText>
      </w:r>
      <w:r w:rsidRPr="006768FD">
        <w:rPr>
          <w:rFonts w:ascii="Times New Roman" w:eastAsia="仿宋" w:hAnsi="Times New Roman"/>
          <w:b/>
          <w:szCs w:val="28"/>
        </w:rPr>
        <w:fldChar w:fldCharType="separate"/>
      </w:r>
      <w:hyperlink w:anchor="_Toc500166653" w:history="1">
        <w:r w:rsidR="009C7954" w:rsidRPr="006768FD">
          <w:rPr>
            <w:rStyle w:val="af4"/>
            <w:rFonts w:ascii="Times New Roman" w:eastAsia="仿宋" w:hAnsi="Times New Roman"/>
            <w:noProof/>
            <w:color w:val="auto"/>
            <w:kern w:val="0"/>
            <w:szCs w:val="28"/>
          </w:rPr>
          <w:t>1</w:t>
        </w:r>
        <w:r w:rsidR="009C7954" w:rsidRPr="006768FD">
          <w:rPr>
            <w:rFonts w:ascii="Times New Roman" w:eastAsia="仿宋" w:hAnsi="Times New Roman" w:cstheme="minorBidi"/>
            <w:noProof/>
            <w:szCs w:val="28"/>
          </w:rPr>
          <w:tab/>
        </w:r>
        <w:r w:rsidR="009C7954" w:rsidRPr="006768FD">
          <w:rPr>
            <w:rStyle w:val="af4"/>
            <w:rFonts w:ascii="Times New Roman" w:eastAsia="仿宋" w:hAnsi="Times New Roman" w:hint="eastAsia"/>
            <w:noProof/>
            <w:color w:val="auto"/>
            <w:kern w:val="0"/>
            <w:szCs w:val="28"/>
          </w:rPr>
          <w:t>前言</w:t>
        </w:r>
        <w:r w:rsidR="009C7954" w:rsidRPr="006768FD">
          <w:rPr>
            <w:rFonts w:ascii="Times New Roman" w:eastAsia="仿宋" w:hAnsi="Times New Roman"/>
            <w:noProof/>
            <w:webHidden/>
            <w:szCs w:val="28"/>
          </w:rPr>
          <w:tab/>
        </w:r>
        <w:r w:rsidR="009C7954" w:rsidRPr="006768FD">
          <w:rPr>
            <w:rFonts w:ascii="Times New Roman" w:eastAsia="仿宋" w:hAnsi="Times New Roman"/>
            <w:noProof/>
            <w:webHidden/>
            <w:szCs w:val="28"/>
          </w:rPr>
          <w:fldChar w:fldCharType="begin"/>
        </w:r>
        <w:r w:rsidR="009C7954" w:rsidRPr="006768FD">
          <w:rPr>
            <w:rFonts w:ascii="Times New Roman" w:eastAsia="仿宋" w:hAnsi="Times New Roman"/>
            <w:noProof/>
            <w:webHidden/>
            <w:szCs w:val="28"/>
          </w:rPr>
          <w:instrText xml:space="preserve"> PAGEREF _Toc500166653 \h </w:instrText>
        </w:r>
        <w:r w:rsidR="009C7954" w:rsidRPr="006768FD">
          <w:rPr>
            <w:rFonts w:ascii="Times New Roman" w:eastAsia="仿宋" w:hAnsi="Times New Roman"/>
            <w:noProof/>
            <w:webHidden/>
            <w:szCs w:val="28"/>
          </w:rPr>
        </w:r>
        <w:r w:rsidR="009C7954" w:rsidRPr="006768FD">
          <w:rPr>
            <w:rFonts w:ascii="Times New Roman" w:eastAsia="仿宋" w:hAnsi="Times New Roman"/>
            <w:noProof/>
            <w:webHidden/>
            <w:szCs w:val="28"/>
          </w:rPr>
          <w:fldChar w:fldCharType="separate"/>
        </w:r>
        <w:r w:rsidR="006768FD">
          <w:rPr>
            <w:rFonts w:ascii="Times New Roman" w:eastAsia="仿宋" w:hAnsi="Times New Roman"/>
            <w:noProof/>
            <w:webHidden/>
            <w:szCs w:val="28"/>
          </w:rPr>
          <w:t>1</w:t>
        </w:r>
        <w:r w:rsidR="009C7954" w:rsidRPr="006768FD">
          <w:rPr>
            <w:rFonts w:ascii="Times New Roman" w:eastAsia="仿宋" w:hAnsi="Times New Roman"/>
            <w:noProof/>
            <w:webHidden/>
            <w:szCs w:val="28"/>
          </w:rPr>
          <w:fldChar w:fldCharType="end"/>
        </w:r>
      </w:hyperlink>
    </w:p>
    <w:p w14:paraId="359641D6"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54" w:history="1">
        <w:r w:rsidR="009C7954" w:rsidRPr="006768FD">
          <w:rPr>
            <w:rStyle w:val="af4"/>
            <w:rFonts w:eastAsia="仿宋"/>
            <w:noProof/>
            <w:color w:val="auto"/>
            <w:kern w:val="0"/>
            <w:sz w:val="28"/>
            <w:szCs w:val="28"/>
          </w:rPr>
          <w:t>1.1</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任务由来</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_Toc500166654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w:t>
        </w:r>
        <w:r w:rsidR="009C7954" w:rsidRPr="006768FD">
          <w:rPr>
            <w:rFonts w:eastAsia="仿宋"/>
            <w:noProof/>
            <w:webHidden/>
            <w:sz w:val="28"/>
            <w:szCs w:val="28"/>
          </w:rPr>
          <w:fldChar w:fldCharType="end"/>
        </w:r>
      </w:hyperlink>
    </w:p>
    <w:p w14:paraId="606877CC"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55" w:history="1">
        <w:r w:rsidR="009C7954" w:rsidRPr="006768FD">
          <w:rPr>
            <w:rStyle w:val="af4"/>
            <w:rFonts w:eastAsia="仿宋"/>
            <w:noProof/>
            <w:color w:val="auto"/>
            <w:sz w:val="28"/>
            <w:szCs w:val="28"/>
          </w:rPr>
          <w:t>1.2</w:t>
        </w:r>
        <w:r w:rsidR="009C7954" w:rsidRPr="006768FD">
          <w:rPr>
            <w:rFonts w:eastAsia="仿宋" w:cstheme="minorBidi"/>
            <w:smallCaps w:val="0"/>
            <w:noProof/>
            <w:sz w:val="28"/>
            <w:szCs w:val="28"/>
          </w:rPr>
          <w:tab/>
        </w:r>
        <w:r w:rsidR="009C7954" w:rsidRPr="006768FD">
          <w:rPr>
            <w:rStyle w:val="af4"/>
            <w:rFonts w:eastAsia="仿宋" w:hint="eastAsia"/>
            <w:noProof/>
            <w:color w:val="auto"/>
            <w:sz w:val="28"/>
            <w:szCs w:val="28"/>
          </w:rPr>
          <w:t>环境影响评价工作程序</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_Toc500166655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2</w:t>
        </w:r>
        <w:r w:rsidR="009C7954" w:rsidRPr="006768FD">
          <w:rPr>
            <w:rFonts w:eastAsia="仿宋"/>
            <w:noProof/>
            <w:webHidden/>
            <w:sz w:val="28"/>
            <w:szCs w:val="28"/>
          </w:rPr>
          <w:fldChar w:fldCharType="end"/>
        </w:r>
      </w:hyperlink>
    </w:p>
    <w:p w14:paraId="22C8AAC6"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56" w:history="1">
        <w:r w:rsidR="009C7954" w:rsidRPr="006768FD">
          <w:rPr>
            <w:rStyle w:val="af4"/>
            <w:rFonts w:eastAsia="仿宋"/>
            <w:noProof/>
            <w:color w:val="auto"/>
            <w:kern w:val="0"/>
            <w:sz w:val="28"/>
            <w:szCs w:val="28"/>
          </w:rPr>
          <w:t>1.3</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分析判定相关情况</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_Toc500166656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3</w:t>
        </w:r>
        <w:r w:rsidR="009C7954" w:rsidRPr="006768FD">
          <w:rPr>
            <w:rFonts w:eastAsia="仿宋"/>
            <w:noProof/>
            <w:webHidden/>
            <w:sz w:val="28"/>
            <w:szCs w:val="28"/>
          </w:rPr>
          <w:fldChar w:fldCharType="end"/>
        </w:r>
      </w:hyperlink>
    </w:p>
    <w:p w14:paraId="074C235B"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57" w:history="1">
        <w:r w:rsidR="009C7954" w:rsidRPr="006768FD">
          <w:rPr>
            <w:rStyle w:val="af4"/>
            <w:rFonts w:eastAsia="仿宋"/>
            <w:noProof/>
            <w:color w:val="auto"/>
            <w:kern w:val="0"/>
            <w:sz w:val="28"/>
            <w:szCs w:val="28"/>
          </w:rPr>
          <w:t>1.4</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关注的主要环境问题</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_Toc500166657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5</w:t>
        </w:r>
        <w:r w:rsidR="009C7954" w:rsidRPr="006768FD">
          <w:rPr>
            <w:rFonts w:eastAsia="仿宋"/>
            <w:noProof/>
            <w:webHidden/>
            <w:sz w:val="28"/>
            <w:szCs w:val="28"/>
          </w:rPr>
          <w:fldChar w:fldCharType="end"/>
        </w:r>
      </w:hyperlink>
    </w:p>
    <w:p w14:paraId="0EF52118"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58" w:history="1">
        <w:r w:rsidR="009C7954" w:rsidRPr="006768FD">
          <w:rPr>
            <w:rStyle w:val="af4"/>
            <w:rFonts w:eastAsia="仿宋"/>
            <w:noProof/>
            <w:color w:val="auto"/>
            <w:kern w:val="0"/>
            <w:sz w:val="28"/>
            <w:szCs w:val="28"/>
          </w:rPr>
          <w:t>1.5</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环境影响评价的主要结论</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_Toc500166658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6</w:t>
        </w:r>
        <w:r w:rsidR="009C7954" w:rsidRPr="006768FD">
          <w:rPr>
            <w:rFonts w:eastAsia="仿宋"/>
            <w:noProof/>
            <w:webHidden/>
            <w:sz w:val="28"/>
            <w:szCs w:val="28"/>
          </w:rPr>
          <w:fldChar w:fldCharType="end"/>
        </w:r>
      </w:hyperlink>
    </w:p>
    <w:p w14:paraId="6D0350AF" w14:textId="77777777" w:rsidR="009C7954" w:rsidRPr="006768FD" w:rsidRDefault="009E6E66">
      <w:pPr>
        <w:pStyle w:val="19"/>
        <w:tabs>
          <w:tab w:val="left" w:pos="840"/>
          <w:tab w:val="right" w:leader="dot" w:pos="9060"/>
        </w:tabs>
        <w:rPr>
          <w:rFonts w:ascii="Times New Roman" w:eastAsia="仿宋" w:hAnsi="Times New Roman" w:cstheme="minorBidi"/>
          <w:noProof/>
          <w:szCs w:val="28"/>
        </w:rPr>
      </w:pPr>
      <w:hyperlink w:anchor="_Toc500166659" w:history="1">
        <w:r w:rsidR="009C7954" w:rsidRPr="006768FD">
          <w:rPr>
            <w:rStyle w:val="af4"/>
            <w:rFonts w:ascii="Times New Roman" w:eastAsia="仿宋" w:hAnsi="Times New Roman"/>
            <w:noProof/>
            <w:color w:val="auto"/>
            <w:kern w:val="0"/>
            <w:szCs w:val="28"/>
          </w:rPr>
          <w:t>2</w:t>
        </w:r>
        <w:r w:rsidR="009C7954" w:rsidRPr="006768FD">
          <w:rPr>
            <w:rFonts w:ascii="Times New Roman" w:eastAsia="仿宋" w:hAnsi="Times New Roman" w:cstheme="minorBidi"/>
            <w:noProof/>
            <w:szCs w:val="28"/>
          </w:rPr>
          <w:tab/>
        </w:r>
        <w:r w:rsidR="009C7954" w:rsidRPr="006768FD">
          <w:rPr>
            <w:rStyle w:val="af4"/>
            <w:rFonts w:ascii="Times New Roman" w:eastAsia="仿宋" w:hAnsi="Times New Roman" w:hint="eastAsia"/>
            <w:noProof/>
            <w:color w:val="auto"/>
            <w:kern w:val="0"/>
            <w:szCs w:val="28"/>
          </w:rPr>
          <w:t>总则</w:t>
        </w:r>
        <w:r w:rsidR="009C7954" w:rsidRPr="006768FD">
          <w:rPr>
            <w:rFonts w:ascii="Times New Roman" w:eastAsia="仿宋" w:hAnsi="Times New Roman"/>
            <w:noProof/>
            <w:webHidden/>
            <w:szCs w:val="28"/>
          </w:rPr>
          <w:tab/>
        </w:r>
        <w:r w:rsidR="009C7954" w:rsidRPr="006768FD">
          <w:rPr>
            <w:rFonts w:ascii="Times New Roman" w:eastAsia="仿宋" w:hAnsi="Times New Roman"/>
            <w:noProof/>
            <w:webHidden/>
            <w:szCs w:val="28"/>
          </w:rPr>
          <w:fldChar w:fldCharType="begin"/>
        </w:r>
        <w:r w:rsidR="009C7954" w:rsidRPr="006768FD">
          <w:rPr>
            <w:rFonts w:ascii="Times New Roman" w:eastAsia="仿宋" w:hAnsi="Times New Roman"/>
            <w:noProof/>
            <w:webHidden/>
            <w:szCs w:val="28"/>
          </w:rPr>
          <w:instrText xml:space="preserve"> PAGEREF _Toc500166659 \h </w:instrText>
        </w:r>
        <w:r w:rsidR="009C7954" w:rsidRPr="006768FD">
          <w:rPr>
            <w:rFonts w:ascii="Times New Roman" w:eastAsia="仿宋" w:hAnsi="Times New Roman"/>
            <w:noProof/>
            <w:webHidden/>
            <w:szCs w:val="28"/>
          </w:rPr>
        </w:r>
        <w:r w:rsidR="009C7954" w:rsidRPr="006768FD">
          <w:rPr>
            <w:rFonts w:ascii="Times New Roman" w:eastAsia="仿宋" w:hAnsi="Times New Roman"/>
            <w:noProof/>
            <w:webHidden/>
            <w:szCs w:val="28"/>
          </w:rPr>
          <w:fldChar w:fldCharType="separate"/>
        </w:r>
        <w:r w:rsidR="006768FD">
          <w:rPr>
            <w:rFonts w:ascii="Times New Roman" w:eastAsia="仿宋" w:hAnsi="Times New Roman"/>
            <w:noProof/>
            <w:webHidden/>
            <w:szCs w:val="28"/>
          </w:rPr>
          <w:t>7</w:t>
        </w:r>
        <w:r w:rsidR="009C7954" w:rsidRPr="006768FD">
          <w:rPr>
            <w:rFonts w:ascii="Times New Roman" w:eastAsia="仿宋" w:hAnsi="Times New Roman"/>
            <w:noProof/>
            <w:webHidden/>
            <w:szCs w:val="28"/>
          </w:rPr>
          <w:fldChar w:fldCharType="end"/>
        </w:r>
      </w:hyperlink>
    </w:p>
    <w:p w14:paraId="333B47E8"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60" w:history="1">
        <w:r w:rsidR="009C7954" w:rsidRPr="006768FD">
          <w:rPr>
            <w:rStyle w:val="af4"/>
            <w:rFonts w:eastAsia="仿宋"/>
            <w:noProof/>
            <w:color w:val="auto"/>
            <w:kern w:val="0"/>
            <w:sz w:val="28"/>
            <w:szCs w:val="28"/>
          </w:rPr>
          <w:t>2.1</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编制依据</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_Toc500166660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7</w:t>
        </w:r>
        <w:r w:rsidR="009C7954" w:rsidRPr="006768FD">
          <w:rPr>
            <w:rFonts w:eastAsia="仿宋"/>
            <w:noProof/>
            <w:webHidden/>
            <w:sz w:val="28"/>
            <w:szCs w:val="28"/>
          </w:rPr>
          <w:fldChar w:fldCharType="end"/>
        </w:r>
      </w:hyperlink>
    </w:p>
    <w:p w14:paraId="04424C5A"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61" w:history="1">
        <w:r w:rsidR="009C7954" w:rsidRPr="006768FD">
          <w:rPr>
            <w:rStyle w:val="af4"/>
            <w:rFonts w:eastAsia="仿宋"/>
            <w:noProof/>
            <w:color w:val="auto"/>
            <w:kern w:val="0"/>
            <w:sz w:val="28"/>
            <w:szCs w:val="28"/>
          </w:rPr>
          <w:t>2.2</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评价因子与评价标准</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_Toc500166661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12</w:t>
        </w:r>
        <w:r w:rsidR="009C7954" w:rsidRPr="006768FD">
          <w:rPr>
            <w:rFonts w:eastAsia="仿宋"/>
            <w:noProof/>
            <w:webHidden/>
            <w:sz w:val="28"/>
            <w:szCs w:val="28"/>
          </w:rPr>
          <w:fldChar w:fldCharType="end"/>
        </w:r>
      </w:hyperlink>
    </w:p>
    <w:p w14:paraId="7E77CD97"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62" w:history="1">
        <w:r w:rsidR="009C7954" w:rsidRPr="006768FD">
          <w:rPr>
            <w:rStyle w:val="af4"/>
            <w:rFonts w:eastAsia="仿宋"/>
            <w:noProof/>
            <w:color w:val="auto"/>
            <w:kern w:val="0"/>
            <w:sz w:val="28"/>
            <w:szCs w:val="28"/>
          </w:rPr>
          <w:t>2.3</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评价工作等级和评价范围</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_Toc500166662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20</w:t>
        </w:r>
        <w:r w:rsidR="009C7954" w:rsidRPr="006768FD">
          <w:rPr>
            <w:rFonts w:eastAsia="仿宋"/>
            <w:noProof/>
            <w:webHidden/>
            <w:sz w:val="28"/>
            <w:szCs w:val="28"/>
          </w:rPr>
          <w:fldChar w:fldCharType="end"/>
        </w:r>
      </w:hyperlink>
    </w:p>
    <w:p w14:paraId="55172333"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63" w:history="1">
        <w:r w:rsidR="009C7954" w:rsidRPr="006768FD">
          <w:rPr>
            <w:rStyle w:val="af4"/>
            <w:rFonts w:eastAsia="仿宋"/>
            <w:noProof/>
            <w:color w:val="auto"/>
            <w:kern w:val="0"/>
            <w:sz w:val="28"/>
            <w:szCs w:val="28"/>
          </w:rPr>
          <w:t>2.4</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相关规划及环境功能区划</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_Toc500166663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27</w:t>
        </w:r>
        <w:r w:rsidR="009C7954" w:rsidRPr="006768FD">
          <w:rPr>
            <w:rFonts w:eastAsia="仿宋"/>
            <w:noProof/>
            <w:webHidden/>
            <w:sz w:val="28"/>
            <w:szCs w:val="28"/>
          </w:rPr>
          <w:fldChar w:fldCharType="end"/>
        </w:r>
      </w:hyperlink>
    </w:p>
    <w:p w14:paraId="73AE336A" w14:textId="77777777" w:rsidR="009C7954" w:rsidRPr="006768FD" w:rsidRDefault="009E6E66">
      <w:pPr>
        <w:pStyle w:val="19"/>
        <w:tabs>
          <w:tab w:val="left" w:pos="840"/>
          <w:tab w:val="right" w:leader="dot" w:pos="9060"/>
        </w:tabs>
        <w:rPr>
          <w:rFonts w:ascii="Times New Roman" w:eastAsia="仿宋" w:hAnsi="Times New Roman" w:cstheme="minorBidi"/>
          <w:noProof/>
          <w:szCs w:val="28"/>
        </w:rPr>
      </w:pPr>
      <w:hyperlink w:anchor="_Toc500166664" w:history="1">
        <w:r w:rsidR="009C7954" w:rsidRPr="006768FD">
          <w:rPr>
            <w:rStyle w:val="af4"/>
            <w:rFonts w:ascii="Times New Roman" w:eastAsia="仿宋" w:hAnsi="Times New Roman"/>
            <w:noProof/>
            <w:color w:val="auto"/>
            <w:kern w:val="0"/>
            <w:szCs w:val="28"/>
          </w:rPr>
          <w:t>3</w:t>
        </w:r>
        <w:r w:rsidR="009C7954" w:rsidRPr="006768FD">
          <w:rPr>
            <w:rFonts w:ascii="Times New Roman" w:eastAsia="仿宋" w:hAnsi="Times New Roman" w:cstheme="minorBidi"/>
            <w:noProof/>
            <w:szCs w:val="28"/>
          </w:rPr>
          <w:tab/>
        </w:r>
        <w:r w:rsidR="009C7954" w:rsidRPr="006768FD">
          <w:rPr>
            <w:rStyle w:val="af4"/>
            <w:rFonts w:ascii="Times New Roman" w:eastAsia="仿宋" w:hAnsi="Times New Roman" w:hint="eastAsia"/>
            <w:noProof/>
            <w:color w:val="auto"/>
            <w:kern w:val="0"/>
            <w:szCs w:val="28"/>
          </w:rPr>
          <w:t>现有项目工程分析</w:t>
        </w:r>
        <w:r w:rsidR="009C7954" w:rsidRPr="006768FD">
          <w:rPr>
            <w:rFonts w:ascii="Times New Roman" w:eastAsia="仿宋" w:hAnsi="Times New Roman"/>
            <w:noProof/>
            <w:webHidden/>
            <w:szCs w:val="28"/>
          </w:rPr>
          <w:tab/>
        </w:r>
        <w:r w:rsidR="009C7954" w:rsidRPr="006768FD">
          <w:rPr>
            <w:rFonts w:ascii="Times New Roman" w:eastAsia="仿宋" w:hAnsi="Times New Roman"/>
            <w:noProof/>
            <w:webHidden/>
            <w:szCs w:val="28"/>
          </w:rPr>
          <w:fldChar w:fldCharType="begin"/>
        </w:r>
        <w:r w:rsidR="009C7954" w:rsidRPr="006768FD">
          <w:rPr>
            <w:rFonts w:ascii="Times New Roman" w:eastAsia="仿宋" w:hAnsi="Times New Roman"/>
            <w:noProof/>
            <w:webHidden/>
            <w:szCs w:val="28"/>
          </w:rPr>
          <w:instrText xml:space="preserve"> PAGEREF _Toc500166664 \h </w:instrText>
        </w:r>
        <w:r w:rsidR="009C7954" w:rsidRPr="006768FD">
          <w:rPr>
            <w:rFonts w:ascii="Times New Roman" w:eastAsia="仿宋" w:hAnsi="Times New Roman"/>
            <w:noProof/>
            <w:webHidden/>
            <w:szCs w:val="28"/>
          </w:rPr>
        </w:r>
        <w:r w:rsidR="009C7954" w:rsidRPr="006768FD">
          <w:rPr>
            <w:rFonts w:ascii="Times New Roman" w:eastAsia="仿宋" w:hAnsi="Times New Roman"/>
            <w:noProof/>
            <w:webHidden/>
            <w:szCs w:val="28"/>
          </w:rPr>
          <w:fldChar w:fldCharType="separate"/>
        </w:r>
        <w:r w:rsidR="006768FD">
          <w:rPr>
            <w:rFonts w:ascii="Times New Roman" w:eastAsia="仿宋" w:hAnsi="Times New Roman"/>
            <w:noProof/>
            <w:webHidden/>
            <w:szCs w:val="28"/>
          </w:rPr>
          <w:t>33</w:t>
        </w:r>
        <w:r w:rsidR="009C7954" w:rsidRPr="006768FD">
          <w:rPr>
            <w:rFonts w:ascii="Times New Roman" w:eastAsia="仿宋" w:hAnsi="Times New Roman"/>
            <w:noProof/>
            <w:webHidden/>
            <w:szCs w:val="28"/>
          </w:rPr>
          <w:fldChar w:fldCharType="end"/>
        </w:r>
      </w:hyperlink>
    </w:p>
    <w:p w14:paraId="7CF76C2E"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65" w:history="1">
        <w:r w:rsidR="009C7954" w:rsidRPr="006768FD">
          <w:rPr>
            <w:rStyle w:val="af4"/>
            <w:rFonts w:eastAsia="仿宋"/>
            <w:noProof/>
            <w:color w:val="auto"/>
            <w:kern w:val="0"/>
            <w:sz w:val="28"/>
            <w:szCs w:val="28"/>
          </w:rPr>
          <w:t>3.1</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现有项目概况</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_Toc500166665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33</w:t>
        </w:r>
        <w:r w:rsidR="009C7954" w:rsidRPr="006768FD">
          <w:rPr>
            <w:rFonts w:eastAsia="仿宋"/>
            <w:noProof/>
            <w:webHidden/>
            <w:sz w:val="28"/>
            <w:szCs w:val="28"/>
          </w:rPr>
          <w:fldChar w:fldCharType="end"/>
        </w:r>
      </w:hyperlink>
    </w:p>
    <w:p w14:paraId="3AFE1886"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66" w:history="1">
        <w:r w:rsidR="009C7954" w:rsidRPr="006768FD">
          <w:rPr>
            <w:rStyle w:val="af4"/>
            <w:rFonts w:eastAsia="仿宋"/>
            <w:noProof/>
            <w:color w:val="auto"/>
            <w:sz w:val="28"/>
            <w:szCs w:val="28"/>
          </w:rPr>
          <w:t>3.2</w:t>
        </w:r>
        <w:r w:rsidR="009C7954" w:rsidRPr="006768FD">
          <w:rPr>
            <w:rFonts w:eastAsia="仿宋" w:cstheme="minorBidi"/>
            <w:smallCaps w:val="0"/>
            <w:noProof/>
            <w:sz w:val="28"/>
            <w:szCs w:val="28"/>
          </w:rPr>
          <w:tab/>
        </w:r>
        <w:r w:rsidR="009C7954" w:rsidRPr="006768FD">
          <w:rPr>
            <w:rStyle w:val="af4"/>
            <w:rFonts w:eastAsia="仿宋" w:hint="eastAsia"/>
            <w:noProof/>
            <w:color w:val="auto"/>
            <w:sz w:val="28"/>
            <w:szCs w:val="28"/>
          </w:rPr>
          <w:t>现有污染物排放及达标情况</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_Toc500166666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41</w:t>
        </w:r>
        <w:r w:rsidR="009C7954" w:rsidRPr="006768FD">
          <w:rPr>
            <w:rFonts w:eastAsia="仿宋"/>
            <w:noProof/>
            <w:webHidden/>
            <w:sz w:val="28"/>
            <w:szCs w:val="28"/>
          </w:rPr>
          <w:fldChar w:fldCharType="end"/>
        </w:r>
      </w:hyperlink>
    </w:p>
    <w:p w14:paraId="40FF913D" w14:textId="77777777" w:rsidR="009C7954" w:rsidRPr="006768FD" w:rsidRDefault="009E6E66">
      <w:pPr>
        <w:pStyle w:val="19"/>
        <w:tabs>
          <w:tab w:val="left" w:pos="840"/>
          <w:tab w:val="right" w:leader="dot" w:pos="9060"/>
        </w:tabs>
        <w:rPr>
          <w:rFonts w:ascii="Times New Roman" w:eastAsia="仿宋" w:hAnsi="Times New Roman" w:cstheme="minorBidi"/>
          <w:noProof/>
          <w:szCs w:val="28"/>
        </w:rPr>
      </w:pPr>
      <w:hyperlink w:anchor="_Toc500166667" w:history="1">
        <w:r w:rsidR="009C7954" w:rsidRPr="006768FD">
          <w:rPr>
            <w:rStyle w:val="af4"/>
            <w:rFonts w:ascii="Times New Roman" w:eastAsia="仿宋" w:hAnsi="Times New Roman"/>
            <w:noProof/>
            <w:color w:val="auto"/>
            <w:kern w:val="0"/>
            <w:szCs w:val="28"/>
          </w:rPr>
          <w:t>4</w:t>
        </w:r>
        <w:r w:rsidR="009C7954" w:rsidRPr="006768FD">
          <w:rPr>
            <w:rFonts w:ascii="Times New Roman" w:eastAsia="仿宋" w:hAnsi="Times New Roman" w:cstheme="minorBidi"/>
            <w:noProof/>
            <w:szCs w:val="28"/>
          </w:rPr>
          <w:tab/>
        </w:r>
        <w:r w:rsidR="009C7954" w:rsidRPr="006768FD">
          <w:rPr>
            <w:rStyle w:val="af4"/>
            <w:rFonts w:ascii="Times New Roman" w:eastAsia="仿宋" w:hAnsi="Times New Roman" w:hint="eastAsia"/>
            <w:noProof/>
            <w:color w:val="auto"/>
            <w:kern w:val="0"/>
            <w:szCs w:val="28"/>
          </w:rPr>
          <w:t>改扩建项目工程分析</w:t>
        </w:r>
        <w:r w:rsidR="009C7954" w:rsidRPr="006768FD">
          <w:rPr>
            <w:rFonts w:ascii="Times New Roman" w:eastAsia="仿宋" w:hAnsi="Times New Roman"/>
            <w:noProof/>
            <w:webHidden/>
            <w:szCs w:val="28"/>
          </w:rPr>
          <w:tab/>
        </w:r>
        <w:r w:rsidR="009C7954" w:rsidRPr="006768FD">
          <w:rPr>
            <w:rFonts w:ascii="Times New Roman" w:eastAsia="仿宋" w:hAnsi="Times New Roman"/>
            <w:noProof/>
            <w:webHidden/>
            <w:szCs w:val="28"/>
          </w:rPr>
          <w:fldChar w:fldCharType="begin"/>
        </w:r>
        <w:r w:rsidR="009C7954" w:rsidRPr="006768FD">
          <w:rPr>
            <w:rFonts w:ascii="Times New Roman" w:eastAsia="仿宋" w:hAnsi="Times New Roman"/>
            <w:noProof/>
            <w:webHidden/>
            <w:szCs w:val="28"/>
          </w:rPr>
          <w:instrText xml:space="preserve"> PAGEREF _Toc500166667 \h </w:instrText>
        </w:r>
        <w:r w:rsidR="009C7954" w:rsidRPr="006768FD">
          <w:rPr>
            <w:rFonts w:ascii="Times New Roman" w:eastAsia="仿宋" w:hAnsi="Times New Roman"/>
            <w:noProof/>
            <w:webHidden/>
            <w:szCs w:val="28"/>
          </w:rPr>
        </w:r>
        <w:r w:rsidR="009C7954" w:rsidRPr="006768FD">
          <w:rPr>
            <w:rFonts w:ascii="Times New Roman" w:eastAsia="仿宋" w:hAnsi="Times New Roman"/>
            <w:noProof/>
            <w:webHidden/>
            <w:szCs w:val="28"/>
          </w:rPr>
          <w:fldChar w:fldCharType="separate"/>
        </w:r>
        <w:r w:rsidR="006768FD">
          <w:rPr>
            <w:rFonts w:ascii="Times New Roman" w:eastAsia="仿宋" w:hAnsi="Times New Roman"/>
            <w:noProof/>
            <w:webHidden/>
            <w:szCs w:val="28"/>
          </w:rPr>
          <w:t>47</w:t>
        </w:r>
        <w:r w:rsidR="009C7954" w:rsidRPr="006768FD">
          <w:rPr>
            <w:rFonts w:ascii="Times New Roman" w:eastAsia="仿宋" w:hAnsi="Times New Roman"/>
            <w:noProof/>
            <w:webHidden/>
            <w:szCs w:val="28"/>
          </w:rPr>
          <w:fldChar w:fldCharType="end"/>
        </w:r>
      </w:hyperlink>
    </w:p>
    <w:p w14:paraId="2773B2B8"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68" w:history="1">
        <w:r w:rsidR="009C7954" w:rsidRPr="006768FD">
          <w:rPr>
            <w:rStyle w:val="af4"/>
            <w:rFonts w:eastAsia="仿宋"/>
            <w:noProof/>
            <w:color w:val="auto"/>
            <w:sz w:val="28"/>
            <w:szCs w:val="28"/>
          </w:rPr>
          <w:t>4.1</w:t>
        </w:r>
        <w:r w:rsidR="009C7954" w:rsidRPr="006768FD">
          <w:rPr>
            <w:rFonts w:eastAsia="仿宋" w:cstheme="minorBidi"/>
            <w:smallCaps w:val="0"/>
            <w:noProof/>
            <w:sz w:val="28"/>
            <w:szCs w:val="28"/>
          </w:rPr>
          <w:tab/>
        </w:r>
        <w:r w:rsidR="009C7954" w:rsidRPr="006768FD">
          <w:rPr>
            <w:rStyle w:val="af4"/>
            <w:rFonts w:eastAsia="仿宋" w:hint="eastAsia"/>
            <w:noProof/>
            <w:color w:val="auto"/>
            <w:sz w:val="28"/>
            <w:szCs w:val="28"/>
          </w:rPr>
          <w:t>项目概况</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_Toc500166668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47</w:t>
        </w:r>
        <w:r w:rsidR="009C7954" w:rsidRPr="006768FD">
          <w:rPr>
            <w:rFonts w:eastAsia="仿宋"/>
            <w:noProof/>
            <w:webHidden/>
            <w:sz w:val="28"/>
            <w:szCs w:val="28"/>
          </w:rPr>
          <w:fldChar w:fldCharType="end"/>
        </w:r>
      </w:hyperlink>
    </w:p>
    <w:p w14:paraId="1C9C035B"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69" w:history="1">
        <w:r w:rsidR="009C7954" w:rsidRPr="006768FD">
          <w:rPr>
            <w:rStyle w:val="af4"/>
            <w:rFonts w:eastAsia="仿宋"/>
            <w:noProof/>
            <w:color w:val="auto"/>
            <w:sz w:val="28"/>
            <w:szCs w:val="28"/>
          </w:rPr>
          <w:t>4.2</w:t>
        </w:r>
        <w:r w:rsidR="009C7954" w:rsidRPr="006768FD">
          <w:rPr>
            <w:rFonts w:eastAsia="仿宋" w:cstheme="minorBidi"/>
            <w:smallCaps w:val="0"/>
            <w:noProof/>
            <w:sz w:val="28"/>
            <w:szCs w:val="28"/>
          </w:rPr>
          <w:tab/>
        </w:r>
        <w:r w:rsidR="009C7954" w:rsidRPr="006768FD">
          <w:rPr>
            <w:rStyle w:val="af4"/>
            <w:rFonts w:eastAsia="仿宋" w:hint="eastAsia"/>
            <w:noProof/>
            <w:color w:val="auto"/>
            <w:sz w:val="28"/>
            <w:szCs w:val="28"/>
          </w:rPr>
          <w:t>建设规模及内容</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_Toc500166669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47</w:t>
        </w:r>
        <w:r w:rsidR="009C7954" w:rsidRPr="006768FD">
          <w:rPr>
            <w:rFonts w:eastAsia="仿宋"/>
            <w:noProof/>
            <w:webHidden/>
            <w:sz w:val="28"/>
            <w:szCs w:val="28"/>
          </w:rPr>
          <w:fldChar w:fldCharType="end"/>
        </w:r>
      </w:hyperlink>
    </w:p>
    <w:p w14:paraId="28396A9D"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70" w:history="1">
        <w:r w:rsidR="009C7954" w:rsidRPr="006768FD">
          <w:rPr>
            <w:rStyle w:val="af4"/>
            <w:rFonts w:eastAsia="仿宋"/>
            <w:noProof/>
            <w:color w:val="auto"/>
            <w:sz w:val="28"/>
            <w:szCs w:val="28"/>
          </w:rPr>
          <w:t>4.3</w:t>
        </w:r>
        <w:r w:rsidR="009C7954" w:rsidRPr="006768FD">
          <w:rPr>
            <w:rFonts w:eastAsia="仿宋" w:cstheme="minorBidi"/>
            <w:smallCaps w:val="0"/>
            <w:noProof/>
            <w:sz w:val="28"/>
            <w:szCs w:val="28"/>
          </w:rPr>
          <w:tab/>
        </w:r>
        <w:r w:rsidR="009C7954" w:rsidRPr="006768FD">
          <w:rPr>
            <w:rStyle w:val="af4"/>
            <w:rFonts w:eastAsia="仿宋" w:hint="eastAsia"/>
            <w:noProof/>
            <w:color w:val="auto"/>
            <w:sz w:val="28"/>
            <w:szCs w:val="28"/>
          </w:rPr>
          <w:t>项目平面布置及周边环境概况</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_Toc500166670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49</w:t>
        </w:r>
        <w:r w:rsidR="009C7954" w:rsidRPr="006768FD">
          <w:rPr>
            <w:rFonts w:eastAsia="仿宋"/>
            <w:noProof/>
            <w:webHidden/>
            <w:sz w:val="28"/>
            <w:szCs w:val="28"/>
          </w:rPr>
          <w:fldChar w:fldCharType="end"/>
        </w:r>
      </w:hyperlink>
    </w:p>
    <w:p w14:paraId="3DBBD77C"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71" w:history="1">
        <w:r w:rsidR="009C7954" w:rsidRPr="006768FD">
          <w:rPr>
            <w:rStyle w:val="af4"/>
            <w:rFonts w:eastAsia="仿宋"/>
            <w:noProof/>
            <w:color w:val="auto"/>
            <w:sz w:val="28"/>
            <w:szCs w:val="28"/>
          </w:rPr>
          <w:t>4.4</w:t>
        </w:r>
        <w:r w:rsidR="009C7954" w:rsidRPr="006768FD">
          <w:rPr>
            <w:rFonts w:eastAsia="仿宋" w:cstheme="minorBidi"/>
            <w:smallCaps w:val="0"/>
            <w:noProof/>
            <w:sz w:val="28"/>
            <w:szCs w:val="28"/>
          </w:rPr>
          <w:tab/>
        </w:r>
        <w:r w:rsidR="009C7954" w:rsidRPr="006768FD">
          <w:rPr>
            <w:rStyle w:val="af4"/>
            <w:rFonts w:eastAsia="仿宋" w:hint="eastAsia"/>
            <w:noProof/>
            <w:color w:val="auto"/>
            <w:sz w:val="28"/>
            <w:szCs w:val="28"/>
          </w:rPr>
          <w:t>公用工程</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_Toc500166671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50</w:t>
        </w:r>
        <w:r w:rsidR="009C7954" w:rsidRPr="006768FD">
          <w:rPr>
            <w:rFonts w:eastAsia="仿宋"/>
            <w:noProof/>
            <w:webHidden/>
            <w:sz w:val="28"/>
            <w:szCs w:val="28"/>
          </w:rPr>
          <w:fldChar w:fldCharType="end"/>
        </w:r>
      </w:hyperlink>
    </w:p>
    <w:p w14:paraId="6A4690B4"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72" w:history="1">
        <w:r w:rsidR="009C7954" w:rsidRPr="006768FD">
          <w:rPr>
            <w:rStyle w:val="af4"/>
            <w:rFonts w:eastAsia="仿宋"/>
            <w:noProof/>
            <w:color w:val="auto"/>
            <w:sz w:val="28"/>
            <w:szCs w:val="28"/>
          </w:rPr>
          <w:t>4.5</w:t>
        </w:r>
        <w:r w:rsidR="009C7954" w:rsidRPr="006768FD">
          <w:rPr>
            <w:rFonts w:eastAsia="仿宋" w:cstheme="minorBidi"/>
            <w:smallCaps w:val="0"/>
            <w:noProof/>
            <w:sz w:val="28"/>
            <w:szCs w:val="28"/>
          </w:rPr>
          <w:tab/>
        </w:r>
        <w:r w:rsidR="009C7954" w:rsidRPr="006768FD">
          <w:rPr>
            <w:rStyle w:val="af4"/>
            <w:rFonts w:eastAsia="仿宋" w:hint="eastAsia"/>
            <w:noProof/>
            <w:color w:val="auto"/>
            <w:sz w:val="28"/>
            <w:szCs w:val="28"/>
          </w:rPr>
          <w:t>原辅材料及理化性质</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_Toc500166672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61</w:t>
        </w:r>
        <w:r w:rsidR="009C7954" w:rsidRPr="006768FD">
          <w:rPr>
            <w:rFonts w:eastAsia="仿宋"/>
            <w:noProof/>
            <w:webHidden/>
            <w:sz w:val="28"/>
            <w:szCs w:val="28"/>
          </w:rPr>
          <w:fldChar w:fldCharType="end"/>
        </w:r>
      </w:hyperlink>
    </w:p>
    <w:p w14:paraId="302A2F5F"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73" w:history="1">
        <w:r w:rsidR="009C7954" w:rsidRPr="006768FD">
          <w:rPr>
            <w:rStyle w:val="af4"/>
            <w:rFonts w:eastAsia="仿宋"/>
            <w:noProof/>
            <w:color w:val="auto"/>
            <w:sz w:val="28"/>
            <w:szCs w:val="28"/>
          </w:rPr>
          <w:t>4.6</w:t>
        </w:r>
        <w:r w:rsidR="009C7954" w:rsidRPr="006768FD">
          <w:rPr>
            <w:rFonts w:eastAsia="仿宋" w:cstheme="minorBidi"/>
            <w:smallCaps w:val="0"/>
            <w:noProof/>
            <w:sz w:val="28"/>
            <w:szCs w:val="28"/>
          </w:rPr>
          <w:tab/>
        </w:r>
        <w:r w:rsidR="009C7954" w:rsidRPr="006768FD">
          <w:rPr>
            <w:rStyle w:val="af4"/>
            <w:rFonts w:eastAsia="仿宋" w:hint="eastAsia"/>
            <w:noProof/>
            <w:color w:val="auto"/>
            <w:sz w:val="28"/>
            <w:szCs w:val="28"/>
          </w:rPr>
          <w:t>施工期污染源分析</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_Toc500166673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62</w:t>
        </w:r>
        <w:r w:rsidR="009C7954" w:rsidRPr="006768FD">
          <w:rPr>
            <w:rFonts w:eastAsia="仿宋"/>
            <w:noProof/>
            <w:webHidden/>
            <w:sz w:val="28"/>
            <w:szCs w:val="28"/>
          </w:rPr>
          <w:fldChar w:fldCharType="end"/>
        </w:r>
      </w:hyperlink>
    </w:p>
    <w:p w14:paraId="5D680B27"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74" w:history="1">
        <w:r w:rsidR="009C7954" w:rsidRPr="006768FD">
          <w:rPr>
            <w:rStyle w:val="af4"/>
            <w:rFonts w:eastAsia="仿宋"/>
            <w:noProof/>
            <w:color w:val="auto"/>
            <w:sz w:val="28"/>
            <w:szCs w:val="28"/>
          </w:rPr>
          <w:t>4.7</w:t>
        </w:r>
        <w:r w:rsidR="009C7954" w:rsidRPr="006768FD">
          <w:rPr>
            <w:rFonts w:eastAsia="仿宋" w:cstheme="minorBidi"/>
            <w:smallCaps w:val="0"/>
            <w:noProof/>
            <w:sz w:val="28"/>
            <w:szCs w:val="28"/>
          </w:rPr>
          <w:tab/>
        </w:r>
        <w:r w:rsidR="009C7954" w:rsidRPr="006768FD">
          <w:rPr>
            <w:rStyle w:val="af4"/>
            <w:rFonts w:eastAsia="仿宋" w:hint="eastAsia"/>
            <w:noProof/>
            <w:color w:val="auto"/>
            <w:sz w:val="28"/>
            <w:szCs w:val="28"/>
          </w:rPr>
          <w:t>运营期污染源分析</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_Toc500166674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67</w:t>
        </w:r>
        <w:r w:rsidR="009C7954" w:rsidRPr="006768FD">
          <w:rPr>
            <w:rFonts w:eastAsia="仿宋"/>
            <w:noProof/>
            <w:webHidden/>
            <w:sz w:val="28"/>
            <w:szCs w:val="28"/>
          </w:rPr>
          <w:fldChar w:fldCharType="end"/>
        </w:r>
      </w:hyperlink>
    </w:p>
    <w:p w14:paraId="7B80C77B" w14:textId="77777777" w:rsidR="009C7954" w:rsidRPr="006768FD" w:rsidRDefault="009E6E66">
      <w:pPr>
        <w:pStyle w:val="19"/>
        <w:tabs>
          <w:tab w:val="left" w:pos="840"/>
          <w:tab w:val="right" w:leader="dot" w:pos="9060"/>
        </w:tabs>
        <w:rPr>
          <w:rFonts w:ascii="Times New Roman" w:eastAsia="仿宋" w:hAnsi="Times New Roman" w:cstheme="minorBidi"/>
          <w:noProof/>
          <w:szCs w:val="28"/>
        </w:rPr>
      </w:pPr>
      <w:hyperlink w:anchor="_Toc500166675" w:history="1">
        <w:r w:rsidR="009C7954" w:rsidRPr="006768FD">
          <w:rPr>
            <w:rStyle w:val="af4"/>
            <w:rFonts w:ascii="Times New Roman" w:eastAsia="仿宋" w:hAnsi="Times New Roman"/>
            <w:noProof/>
            <w:color w:val="auto"/>
            <w:kern w:val="0"/>
            <w:szCs w:val="28"/>
          </w:rPr>
          <w:t>5</w:t>
        </w:r>
        <w:r w:rsidR="009C7954" w:rsidRPr="006768FD">
          <w:rPr>
            <w:rFonts w:ascii="Times New Roman" w:eastAsia="仿宋" w:hAnsi="Times New Roman" w:cstheme="minorBidi"/>
            <w:noProof/>
            <w:szCs w:val="28"/>
          </w:rPr>
          <w:tab/>
        </w:r>
        <w:r w:rsidR="009C7954" w:rsidRPr="006768FD">
          <w:rPr>
            <w:rStyle w:val="af4"/>
            <w:rFonts w:ascii="Times New Roman" w:eastAsia="仿宋" w:hAnsi="Times New Roman" w:hint="eastAsia"/>
            <w:noProof/>
            <w:color w:val="auto"/>
            <w:kern w:val="0"/>
            <w:szCs w:val="28"/>
          </w:rPr>
          <w:t>环境现状调查与评价</w:t>
        </w:r>
        <w:r w:rsidR="009C7954" w:rsidRPr="006768FD">
          <w:rPr>
            <w:rFonts w:ascii="Times New Roman" w:eastAsia="仿宋" w:hAnsi="Times New Roman"/>
            <w:noProof/>
            <w:webHidden/>
            <w:szCs w:val="28"/>
          </w:rPr>
          <w:tab/>
        </w:r>
        <w:r w:rsidR="009C7954" w:rsidRPr="006768FD">
          <w:rPr>
            <w:rFonts w:ascii="Times New Roman" w:eastAsia="仿宋" w:hAnsi="Times New Roman"/>
            <w:noProof/>
            <w:webHidden/>
            <w:szCs w:val="28"/>
          </w:rPr>
          <w:fldChar w:fldCharType="begin"/>
        </w:r>
        <w:r w:rsidR="009C7954" w:rsidRPr="006768FD">
          <w:rPr>
            <w:rFonts w:ascii="Times New Roman" w:eastAsia="仿宋" w:hAnsi="Times New Roman"/>
            <w:noProof/>
            <w:webHidden/>
            <w:szCs w:val="28"/>
          </w:rPr>
          <w:instrText xml:space="preserve"> PAGEREF _Toc500166675 \h </w:instrText>
        </w:r>
        <w:r w:rsidR="009C7954" w:rsidRPr="006768FD">
          <w:rPr>
            <w:rFonts w:ascii="Times New Roman" w:eastAsia="仿宋" w:hAnsi="Times New Roman"/>
            <w:noProof/>
            <w:webHidden/>
            <w:szCs w:val="28"/>
          </w:rPr>
        </w:r>
        <w:r w:rsidR="009C7954" w:rsidRPr="006768FD">
          <w:rPr>
            <w:rFonts w:ascii="Times New Roman" w:eastAsia="仿宋" w:hAnsi="Times New Roman"/>
            <w:noProof/>
            <w:webHidden/>
            <w:szCs w:val="28"/>
          </w:rPr>
          <w:fldChar w:fldCharType="separate"/>
        </w:r>
        <w:r w:rsidR="006768FD">
          <w:rPr>
            <w:rFonts w:ascii="Times New Roman" w:eastAsia="仿宋" w:hAnsi="Times New Roman"/>
            <w:noProof/>
            <w:webHidden/>
            <w:szCs w:val="28"/>
          </w:rPr>
          <w:t>80</w:t>
        </w:r>
        <w:r w:rsidR="009C7954" w:rsidRPr="006768FD">
          <w:rPr>
            <w:rFonts w:ascii="Times New Roman" w:eastAsia="仿宋" w:hAnsi="Times New Roman"/>
            <w:noProof/>
            <w:webHidden/>
            <w:szCs w:val="28"/>
          </w:rPr>
          <w:fldChar w:fldCharType="end"/>
        </w:r>
      </w:hyperlink>
    </w:p>
    <w:p w14:paraId="1671C49B"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76" w:history="1">
        <w:r w:rsidR="009C7954" w:rsidRPr="006768FD">
          <w:rPr>
            <w:rStyle w:val="af4"/>
            <w:rFonts w:eastAsia="仿宋"/>
            <w:noProof/>
            <w:color w:val="auto"/>
            <w:kern w:val="0"/>
            <w:sz w:val="28"/>
            <w:szCs w:val="28"/>
          </w:rPr>
          <w:t>5.1</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自然环境现状调查与评价</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_Toc500166676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80</w:t>
        </w:r>
        <w:r w:rsidR="009C7954" w:rsidRPr="006768FD">
          <w:rPr>
            <w:rFonts w:eastAsia="仿宋"/>
            <w:noProof/>
            <w:webHidden/>
            <w:sz w:val="28"/>
            <w:szCs w:val="28"/>
          </w:rPr>
          <w:fldChar w:fldCharType="end"/>
        </w:r>
      </w:hyperlink>
    </w:p>
    <w:p w14:paraId="259018CB"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77" w:history="1">
        <w:r w:rsidR="009C7954" w:rsidRPr="006768FD">
          <w:rPr>
            <w:rStyle w:val="af4"/>
            <w:rFonts w:eastAsia="仿宋"/>
            <w:noProof/>
            <w:color w:val="auto"/>
            <w:kern w:val="0"/>
            <w:sz w:val="28"/>
            <w:szCs w:val="28"/>
          </w:rPr>
          <w:t>5.2</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环境质量现状调查与评价</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_Toc500166677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84</w:t>
        </w:r>
        <w:r w:rsidR="009C7954" w:rsidRPr="006768FD">
          <w:rPr>
            <w:rFonts w:eastAsia="仿宋"/>
            <w:noProof/>
            <w:webHidden/>
            <w:sz w:val="28"/>
            <w:szCs w:val="28"/>
          </w:rPr>
          <w:fldChar w:fldCharType="end"/>
        </w:r>
      </w:hyperlink>
    </w:p>
    <w:p w14:paraId="2413FD36"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78" w:history="1">
        <w:r w:rsidR="009C7954" w:rsidRPr="006768FD">
          <w:rPr>
            <w:rStyle w:val="af4"/>
            <w:rFonts w:eastAsia="仿宋"/>
            <w:noProof/>
            <w:color w:val="auto"/>
            <w:kern w:val="0"/>
            <w:sz w:val="28"/>
            <w:szCs w:val="28"/>
          </w:rPr>
          <w:t>5.3</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区域污染源调查</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_Toc500166678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93</w:t>
        </w:r>
        <w:r w:rsidR="009C7954" w:rsidRPr="006768FD">
          <w:rPr>
            <w:rFonts w:eastAsia="仿宋"/>
            <w:noProof/>
            <w:webHidden/>
            <w:sz w:val="28"/>
            <w:szCs w:val="28"/>
          </w:rPr>
          <w:fldChar w:fldCharType="end"/>
        </w:r>
      </w:hyperlink>
    </w:p>
    <w:p w14:paraId="2DE5D5D0" w14:textId="77777777" w:rsidR="009C7954" w:rsidRPr="006768FD" w:rsidRDefault="009E6E66">
      <w:pPr>
        <w:pStyle w:val="19"/>
        <w:tabs>
          <w:tab w:val="left" w:pos="840"/>
          <w:tab w:val="right" w:leader="dot" w:pos="9060"/>
        </w:tabs>
        <w:rPr>
          <w:rFonts w:ascii="Times New Roman" w:eastAsia="仿宋" w:hAnsi="Times New Roman" w:cstheme="minorBidi"/>
          <w:noProof/>
          <w:szCs w:val="28"/>
        </w:rPr>
      </w:pPr>
      <w:hyperlink w:anchor="_Toc500166679" w:history="1">
        <w:r w:rsidR="009C7954" w:rsidRPr="006768FD">
          <w:rPr>
            <w:rStyle w:val="af4"/>
            <w:rFonts w:ascii="Times New Roman" w:eastAsia="仿宋" w:hAnsi="Times New Roman"/>
            <w:noProof/>
            <w:color w:val="auto"/>
            <w:kern w:val="0"/>
            <w:szCs w:val="28"/>
          </w:rPr>
          <w:t>6</w:t>
        </w:r>
        <w:r w:rsidR="009C7954" w:rsidRPr="006768FD">
          <w:rPr>
            <w:rFonts w:ascii="Times New Roman" w:eastAsia="仿宋" w:hAnsi="Times New Roman" w:cstheme="minorBidi"/>
            <w:noProof/>
            <w:szCs w:val="28"/>
          </w:rPr>
          <w:tab/>
        </w:r>
        <w:r w:rsidR="009C7954" w:rsidRPr="006768FD">
          <w:rPr>
            <w:rStyle w:val="af4"/>
            <w:rFonts w:ascii="Times New Roman" w:eastAsia="仿宋" w:hAnsi="Times New Roman" w:hint="eastAsia"/>
            <w:noProof/>
            <w:color w:val="auto"/>
            <w:kern w:val="0"/>
            <w:szCs w:val="28"/>
          </w:rPr>
          <w:t>环境影响预测与评价</w:t>
        </w:r>
        <w:r w:rsidR="009C7954" w:rsidRPr="006768FD">
          <w:rPr>
            <w:rFonts w:ascii="Times New Roman" w:eastAsia="仿宋" w:hAnsi="Times New Roman"/>
            <w:noProof/>
            <w:webHidden/>
            <w:szCs w:val="28"/>
          </w:rPr>
          <w:tab/>
        </w:r>
        <w:r w:rsidR="009C7954" w:rsidRPr="006768FD">
          <w:rPr>
            <w:rFonts w:ascii="Times New Roman" w:eastAsia="仿宋" w:hAnsi="Times New Roman"/>
            <w:noProof/>
            <w:webHidden/>
            <w:szCs w:val="28"/>
          </w:rPr>
          <w:fldChar w:fldCharType="begin"/>
        </w:r>
        <w:r w:rsidR="009C7954" w:rsidRPr="006768FD">
          <w:rPr>
            <w:rFonts w:ascii="Times New Roman" w:eastAsia="仿宋" w:hAnsi="Times New Roman"/>
            <w:noProof/>
            <w:webHidden/>
            <w:szCs w:val="28"/>
          </w:rPr>
          <w:instrText xml:space="preserve"> PAGEREF _Toc500166679 \h </w:instrText>
        </w:r>
        <w:r w:rsidR="009C7954" w:rsidRPr="006768FD">
          <w:rPr>
            <w:rFonts w:ascii="Times New Roman" w:eastAsia="仿宋" w:hAnsi="Times New Roman"/>
            <w:noProof/>
            <w:webHidden/>
            <w:szCs w:val="28"/>
          </w:rPr>
        </w:r>
        <w:r w:rsidR="009C7954" w:rsidRPr="006768FD">
          <w:rPr>
            <w:rFonts w:ascii="Times New Roman" w:eastAsia="仿宋" w:hAnsi="Times New Roman"/>
            <w:noProof/>
            <w:webHidden/>
            <w:szCs w:val="28"/>
          </w:rPr>
          <w:fldChar w:fldCharType="separate"/>
        </w:r>
        <w:r w:rsidR="006768FD">
          <w:rPr>
            <w:rFonts w:ascii="Times New Roman" w:eastAsia="仿宋" w:hAnsi="Times New Roman"/>
            <w:noProof/>
            <w:webHidden/>
            <w:szCs w:val="28"/>
          </w:rPr>
          <w:t>94</w:t>
        </w:r>
        <w:r w:rsidR="009C7954" w:rsidRPr="006768FD">
          <w:rPr>
            <w:rFonts w:ascii="Times New Roman" w:eastAsia="仿宋" w:hAnsi="Times New Roman"/>
            <w:noProof/>
            <w:webHidden/>
            <w:szCs w:val="28"/>
          </w:rPr>
          <w:fldChar w:fldCharType="end"/>
        </w:r>
      </w:hyperlink>
    </w:p>
    <w:p w14:paraId="65485431"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83" w:history="1">
        <w:r w:rsidR="009C7954" w:rsidRPr="006768FD">
          <w:rPr>
            <w:rStyle w:val="af4"/>
            <w:rFonts w:eastAsia="仿宋"/>
            <w:noProof/>
            <w:color w:val="auto"/>
            <w:kern w:val="0"/>
            <w:sz w:val="28"/>
            <w:szCs w:val="28"/>
          </w:rPr>
          <w:t>6.1</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施工期环境影响预测分析</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_Toc500166683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94</w:t>
        </w:r>
        <w:r w:rsidR="009C7954" w:rsidRPr="006768FD">
          <w:rPr>
            <w:rFonts w:eastAsia="仿宋"/>
            <w:noProof/>
            <w:webHidden/>
            <w:sz w:val="28"/>
            <w:szCs w:val="28"/>
          </w:rPr>
          <w:fldChar w:fldCharType="end"/>
        </w:r>
      </w:hyperlink>
    </w:p>
    <w:p w14:paraId="22D2CE85"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84" w:history="1">
        <w:r w:rsidR="009C7954" w:rsidRPr="006768FD">
          <w:rPr>
            <w:rStyle w:val="af4"/>
            <w:rFonts w:eastAsia="仿宋"/>
            <w:noProof/>
            <w:color w:val="auto"/>
            <w:kern w:val="0"/>
            <w:sz w:val="28"/>
            <w:szCs w:val="28"/>
          </w:rPr>
          <w:t>6.2</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运营期环境影响预测分析</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_Toc500166684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101</w:t>
        </w:r>
        <w:r w:rsidR="009C7954" w:rsidRPr="006768FD">
          <w:rPr>
            <w:rFonts w:eastAsia="仿宋"/>
            <w:noProof/>
            <w:webHidden/>
            <w:sz w:val="28"/>
            <w:szCs w:val="28"/>
          </w:rPr>
          <w:fldChar w:fldCharType="end"/>
        </w:r>
      </w:hyperlink>
    </w:p>
    <w:p w14:paraId="0C497B51"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85" w:history="1">
        <w:r w:rsidR="009C7954" w:rsidRPr="006768FD">
          <w:rPr>
            <w:rStyle w:val="af4"/>
            <w:rFonts w:eastAsia="仿宋"/>
            <w:noProof/>
            <w:color w:val="auto"/>
            <w:kern w:val="0"/>
            <w:sz w:val="28"/>
            <w:szCs w:val="28"/>
          </w:rPr>
          <w:t>6.3</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外环境对本项目的影响预测</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_Toc500166685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117</w:t>
        </w:r>
        <w:r w:rsidR="009C7954" w:rsidRPr="006768FD">
          <w:rPr>
            <w:rFonts w:eastAsia="仿宋"/>
            <w:noProof/>
            <w:webHidden/>
            <w:sz w:val="28"/>
            <w:szCs w:val="28"/>
          </w:rPr>
          <w:fldChar w:fldCharType="end"/>
        </w:r>
      </w:hyperlink>
    </w:p>
    <w:p w14:paraId="7A0C9256"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86" w:history="1">
        <w:r w:rsidR="009C7954" w:rsidRPr="006768FD">
          <w:rPr>
            <w:rStyle w:val="af4"/>
            <w:rFonts w:eastAsia="仿宋"/>
            <w:noProof/>
            <w:color w:val="auto"/>
            <w:kern w:val="0"/>
            <w:sz w:val="28"/>
            <w:szCs w:val="28"/>
          </w:rPr>
          <w:t>6.4</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环境风险分析</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_Toc500166686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125</w:t>
        </w:r>
        <w:r w:rsidR="009C7954" w:rsidRPr="006768FD">
          <w:rPr>
            <w:rFonts w:eastAsia="仿宋"/>
            <w:noProof/>
            <w:webHidden/>
            <w:sz w:val="28"/>
            <w:szCs w:val="28"/>
          </w:rPr>
          <w:fldChar w:fldCharType="end"/>
        </w:r>
      </w:hyperlink>
    </w:p>
    <w:p w14:paraId="4F56EB1F" w14:textId="77777777" w:rsidR="009C7954" w:rsidRPr="006768FD" w:rsidRDefault="009E6E66">
      <w:pPr>
        <w:pStyle w:val="19"/>
        <w:tabs>
          <w:tab w:val="left" w:pos="840"/>
          <w:tab w:val="right" w:leader="dot" w:pos="9060"/>
        </w:tabs>
        <w:rPr>
          <w:rFonts w:ascii="Times New Roman" w:eastAsia="仿宋" w:hAnsi="Times New Roman" w:cstheme="minorBidi"/>
          <w:noProof/>
          <w:szCs w:val="28"/>
        </w:rPr>
      </w:pPr>
      <w:hyperlink w:anchor="_Toc500166687" w:history="1">
        <w:r w:rsidR="009C7954" w:rsidRPr="006768FD">
          <w:rPr>
            <w:rStyle w:val="af4"/>
            <w:rFonts w:ascii="Times New Roman" w:eastAsia="仿宋" w:hAnsi="Times New Roman"/>
            <w:noProof/>
            <w:color w:val="auto"/>
            <w:kern w:val="0"/>
            <w:szCs w:val="28"/>
          </w:rPr>
          <w:t>7</w:t>
        </w:r>
        <w:r w:rsidR="009C7954" w:rsidRPr="006768FD">
          <w:rPr>
            <w:rFonts w:ascii="Times New Roman" w:eastAsia="仿宋" w:hAnsi="Times New Roman" w:cstheme="minorBidi"/>
            <w:noProof/>
            <w:szCs w:val="28"/>
          </w:rPr>
          <w:tab/>
        </w:r>
        <w:r w:rsidR="009C7954" w:rsidRPr="006768FD">
          <w:rPr>
            <w:rStyle w:val="af4"/>
            <w:rFonts w:ascii="Times New Roman" w:eastAsia="仿宋" w:hAnsi="Times New Roman" w:hint="eastAsia"/>
            <w:noProof/>
            <w:color w:val="auto"/>
            <w:kern w:val="0"/>
            <w:szCs w:val="28"/>
          </w:rPr>
          <w:t>环境保护措施及其可行性论证</w:t>
        </w:r>
        <w:r w:rsidR="009C7954" w:rsidRPr="006768FD">
          <w:rPr>
            <w:rFonts w:ascii="Times New Roman" w:eastAsia="仿宋" w:hAnsi="Times New Roman"/>
            <w:noProof/>
            <w:webHidden/>
            <w:szCs w:val="28"/>
          </w:rPr>
          <w:tab/>
        </w:r>
        <w:r w:rsidR="009C7954" w:rsidRPr="006768FD">
          <w:rPr>
            <w:rFonts w:ascii="Times New Roman" w:eastAsia="仿宋" w:hAnsi="Times New Roman"/>
            <w:noProof/>
            <w:webHidden/>
            <w:szCs w:val="28"/>
          </w:rPr>
          <w:fldChar w:fldCharType="begin"/>
        </w:r>
        <w:r w:rsidR="009C7954" w:rsidRPr="006768FD">
          <w:rPr>
            <w:rFonts w:ascii="Times New Roman" w:eastAsia="仿宋" w:hAnsi="Times New Roman"/>
            <w:noProof/>
            <w:webHidden/>
            <w:szCs w:val="28"/>
          </w:rPr>
          <w:instrText xml:space="preserve"> PAGEREF _Toc500166687 \h </w:instrText>
        </w:r>
        <w:r w:rsidR="009C7954" w:rsidRPr="006768FD">
          <w:rPr>
            <w:rFonts w:ascii="Times New Roman" w:eastAsia="仿宋" w:hAnsi="Times New Roman"/>
            <w:noProof/>
            <w:webHidden/>
            <w:szCs w:val="28"/>
          </w:rPr>
        </w:r>
        <w:r w:rsidR="009C7954" w:rsidRPr="006768FD">
          <w:rPr>
            <w:rFonts w:ascii="Times New Roman" w:eastAsia="仿宋" w:hAnsi="Times New Roman"/>
            <w:noProof/>
            <w:webHidden/>
            <w:szCs w:val="28"/>
          </w:rPr>
          <w:fldChar w:fldCharType="separate"/>
        </w:r>
        <w:r w:rsidR="006768FD">
          <w:rPr>
            <w:rFonts w:ascii="Times New Roman" w:eastAsia="仿宋" w:hAnsi="Times New Roman"/>
            <w:noProof/>
            <w:webHidden/>
            <w:szCs w:val="28"/>
          </w:rPr>
          <w:t>138</w:t>
        </w:r>
        <w:r w:rsidR="009C7954" w:rsidRPr="006768FD">
          <w:rPr>
            <w:rFonts w:ascii="Times New Roman" w:eastAsia="仿宋" w:hAnsi="Times New Roman"/>
            <w:noProof/>
            <w:webHidden/>
            <w:szCs w:val="28"/>
          </w:rPr>
          <w:fldChar w:fldCharType="end"/>
        </w:r>
      </w:hyperlink>
    </w:p>
    <w:p w14:paraId="5486E418"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88" w:history="1">
        <w:r w:rsidR="009C7954" w:rsidRPr="006768FD">
          <w:rPr>
            <w:rStyle w:val="af4"/>
            <w:rFonts w:eastAsia="仿宋"/>
            <w:noProof/>
            <w:color w:val="auto"/>
            <w:kern w:val="0"/>
            <w:sz w:val="28"/>
            <w:szCs w:val="28"/>
          </w:rPr>
          <w:t>7.1</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施工期污染防治措施</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_Toc500166688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138</w:t>
        </w:r>
        <w:r w:rsidR="009C7954" w:rsidRPr="006768FD">
          <w:rPr>
            <w:rFonts w:eastAsia="仿宋"/>
            <w:noProof/>
            <w:webHidden/>
            <w:sz w:val="28"/>
            <w:szCs w:val="28"/>
          </w:rPr>
          <w:fldChar w:fldCharType="end"/>
        </w:r>
      </w:hyperlink>
    </w:p>
    <w:p w14:paraId="55E952C5"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89" w:history="1">
        <w:r w:rsidR="009C7954" w:rsidRPr="006768FD">
          <w:rPr>
            <w:rStyle w:val="af4"/>
            <w:rFonts w:eastAsia="仿宋"/>
            <w:noProof/>
            <w:color w:val="auto"/>
            <w:kern w:val="0"/>
            <w:sz w:val="28"/>
            <w:szCs w:val="28"/>
          </w:rPr>
          <w:t>7.2</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运营期污染防治措施</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_Toc500166689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142</w:t>
        </w:r>
        <w:r w:rsidR="009C7954" w:rsidRPr="006768FD">
          <w:rPr>
            <w:rFonts w:eastAsia="仿宋"/>
            <w:noProof/>
            <w:webHidden/>
            <w:sz w:val="28"/>
            <w:szCs w:val="28"/>
          </w:rPr>
          <w:fldChar w:fldCharType="end"/>
        </w:r>
      </w:hyperlink>
    </w:p>
    <w:p w14:paraId="7319388A"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90" w:history="1">
        <w:r w:rsidR="009C7954" w:rsidRPr="006768FD">
          <w:rPr>
            <w:rStyle w:val="af4"/>
            <w:rFonts w:eastAsia="仿宋"/>
            <w:noProof/>
            <w:color w:val="auto"/>
            <w:kern w:val="0"/>
            <w:sz w:val="28"/>
            <w:szCs w:val="28"/>
          </w:rPr>
          <w:t>7.3</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环保措施投资估算及</w:t>
        </w:r>
        <w:r w:rsidR="009C7954" w:rsidRPr="006768FD">
          <w:rPr>
            <w:rStyle w:val="af4"/>
            <w:rFonts w:eastAsia="仿宋"/>
            <w:noProof/>
            <w:color w:val="auto"/>
            <w:kern w:val="0"/>
            <w:sz w:val="28"/>
            <w:szCs w:val="28"/>
          </w:rPr>
          <w:t>“</w:t>
        </w:r>
        <w:r w:rsidR="009C7954" w:rsidRPr="006768FD">
          <w:rPr>
            <w:rStyle w:val="af4"/>
            <w:rFonts w:eastAsia="仿宋" w:hint="eastAsia"/>
            <w:noProof/>
            <w:color w:val="auto"/>
            <w:kern w:val="0"/>
            <w:sz w:val="28"/>
            <w:szCs w:val="28"/>
          </w:rPr>
          <w:t>三同时</w:t>
        </w:r>
        <w:r w:rsidR="009C7954" w:rsidRPr="006768FD">
          <w:rPr>
            <w:rStyle w:val="af4"/>
            <w:rFonts w:eastAsia="仿宋"/>
            <w:noProof/>
            <w:color w:val="auto"/>
            <w:kern w:val="0"/>
            <w:sz w:val="28"/>
            <w:szCs w:val="28"/>
          </w:rPr>
          <w:t>”</w:t>
        </w:r>
        <w:r w:rsidR="009C7954" w:rsidRPr="006768FD">
          <w:rPr>
            <w:rStyle w:val="af4"/>
            <w:rFonts w:eastAsia="仿宋" w:hint="eastAsia"/>
            <w:noProof/>
            <w:color w:val="auto"/>
            <w:kern w:val="0"/>
            <w:sz w:val="28"/>
            <w:szCs w:val="28"/>
          </w:rPr>
          <w:t>一览表</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_Toc500166690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163</w:t>
        </w:r>
        <w:r w:rsidR="009C7954" w:rsidRPr="006768FD">
          <w:rPr>
            <w:rFonts w:eastAsia="仿宋"/>
            <w:noProof/>
            <w:webHidden/>
            <w:sz w:val="28"/>
            <w:szCs w:val="28"/>
          </w:rPr>
          <w:fldChar w:fldCharType="end"/>
        </w:r>
      </w:hyperlink>
    </w:p>
    <w:p w14:paraId="299AF255" w14:textId="77777777" w:rsidR="009C7954" w:rsidRPr="006768FD" w:rsidRDefault="009E6E66">
      <w:pPr>
        <w:pStyle w:val="19"/>
        <w:tabs>
          <w:tab w:val="left" w:pos="840"/>
          <w:tab w:val="right" w:leader="dot" w:pos="9060"/>
        </w:tabs>
        <w:rPr>
          <w:rFonts w:ascii="Times New Roman" w:eastAsia="仿宋" w:hAnsi="Times New Roman" w:cstheme="minorBidi"/>
          <w:noProof/>
          <w:szCs w:val="28"/>
        </w:rPr>
      </w:pPr>
      <w:hyperlink w:anchor="_Toc500166691" w:history="1">
        <w:r w:rsidR="009C7954" w:rsidRPr="006768FD">
          <w:rPr>
            <w:rStyle w:val="af4"/>
            <w:rFonts w:ascii="Times New Roman" w:eastAsia="仿宋" w:hAnsi="Times New Roman"/>
            <w:noProof/>
            <w:color w:val="auto"/>
            <w:kern w:val="0"/>
            <w:szCs w:val="28"/>
          </w:rPr>
          <w:t>8</w:t>
        </w:r>
        <w:r w:rsidR="009C7954" w:rsidRPr="006768FD">
          <w:rPr>
            <w:rFonts w:ascii="Times New Roman" w:eastAsia="仿宋" w:hAnsi="Times New Roman" w:cstheme="minorBidi"/>
            <w:noProof/>
            <w:szCs w:val="28"/>
          </w:rPr>
          <w:tab/>
        </w:r>
        <w:r w:rsidR="009C7954" w:rsidRPr="006768FD">
          <w:rPr>
            <w:rStyle w:val="af4"/>
            <w:rFonts w:ascii="Times New Roman" w:eastAsia="仿宋" w:hAnsi="Times New Roman" w:hint="eastAsia"/>
            <w:noProof/>
            <w:color w:val="auto"/>
            <w:kern w:val="0"/>
            <w:szCs w:val="28"/>
          </w:rPr>
          <w:t>环境影响经济损益分析</w:t>
        </w:r>
        <w:r w:rsidR="009C7954" w:rsidRPr="006768FD">
          <w:rPr>
            <w:rFonts w:ascii="Times New Roman" w:eastAsia="仿宋" w:hAnsi="Times New Roman"/>
            <w:noProof/>
            <w:webHidden/>
            <w:szCs w:val="28"/>
          </w:rPr>
          <w:tab/>
        </w:r>
        <w:r w:rsidR="009C7954" w:rsidRPr="006768FD">
          <w:rPr>
            <w:rFonts w:ascii="Times New Roman" w:eastAsia="仿宋" w:hAnsi="Times New Roman"/>
            <w:noProof/>
            <w:webHidden/>
            <w:szCs w:val="28"/>
          </w:rPr>
          <w:fldChar w:fldCharType="begin"/>
        </w:r>
        <w:r w:rsidR="009C7954" w:rsidRPr="006768FD">
          <w:rPr>
            <w:rFonts w:ascii="Times New Roman" w:eastAsia="仿宋" w:hAnsi="Times New Roman"/>
            <w:noProof/>
            <w:webHidden/>
            <w:szCs w:val="28"/>
          </w:rPr>
          <w:instrText xml:space="preserve"> PAGEREF _Toc500166691 \h </w:instrText>
        </w:r>
        <w:r w:rsidR="009C7954" w:rsidRPr="006768FD">
          <w:rPr>
            <w:rFonts w:ascii="Times New Roman" w:eastAsia="仿宋" w:hAnsi="Times New Roman"/>
            <w:noProof/>
            <w:webHidden/>
            <w:szCs w:val="28"/>
          </w:rPr>
        </w:r>
        <w:r w:rsidR="009C7954" w:rsidRPr="006768FD">
          <w:rPr>
            <w:rFonts w:ascii="Times New Roman" w:eastAsia="仿宋" w:hAnsi="Times New Roman"/>
            <w:noProof/>
            <w:webHidden/>
            <w:szCs w:val="28"/>
          </w:rPr>
          <w:fldChar w:fldCharType="separate"/>
        </w:r>
        <w:r w:rsidR="006768FD">
          <w:rPr>
            <w:rFonts w:ascii="Times New Roman" w:eastAsia="仿宋" w:hAnsi="Times New Roman"/>
            <w:noProof/>
            <w:webHidden/>
            <w:szCs w:val="28"/>
          </w:rPr>
          <w:t>165</w:t>
        </w:r>
        <w:r w:rsidR="009C7954" w:rsidRPr="006768FD">
          <w:rPr>
            <w:rFonts w:ascii="Times New Roman" w:eastAsia="仿宋" w:hAnsi="Times New Roman"/>
            <w:noProof/>
            <w:webHidden/>
            <w:szCs w:val="28"/>
          </w:rPr>
          <w:fldChar w:fldCharType="end"/>
        </w:r>
      </w:hyperlink>
    </w:p>
    <w:p w14:paraId="384F6572"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92" w:history="1">
        <w:r w:rsidR="009C7954" w:rsidRPr="006768FD">
          <w:rPr>
            <w:rStyle w:val="af4"/>
            <w:rFonts w:eastAsia="仿宋"/>
            <w:noProof/>
            <w:color w:val="auto"/>
            <w:kern w:val="0"/>
            <w:sz w:val="28"/>
            <w:szCs w:val="28"/>
          </w:rPr>
          <w:t>8.1</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环保投资估算及经济效益分析</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_Toc500166692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165</w:t>
        </w:r>
        <w:r w:rsidR="009C7954" w:rsidRPr="006768FD">
          <w:rPr>
            <w:rFonts w:eastAsia="仿宋"/>
            <w:noProof/>
            <w:webHidden/>
            <w:sz w:val="28"/>
            <w:szCs w:val="28"/>
          </w:rPr>
          <w:fldChar w:fldCharType="end"/>
        </w:r>
      </w:hyperlink>
    </w:p>
    <w:p w14:paraId="58F39397"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93" w:history="1">
        <w:r w:rsidR="009C7954" w:rsidRPr="006768FD">
          <w:rPr>
            <w:rStyle w:val="af4"/>
            <w:rFonts w:eastAsia="仿宋"/>
            <w:noProof/>
            <w:color w:val="auto"/>
            <w:kern w:val="0"/>
            <w:sz w:val="28"/>
            <w:szCs w:val="28"/>
          </w:rPr>
          <w:t>8.2</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环境效益和社会效益分析</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_Toc500166693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165</w:t>
        </w:r>
        <w:r w:rsidR="009C7954" w:rsidRPr="006768FD">
          <w:rPr>
            <w:rFonts w:eastAsia="仿宋"/>
            <w:noProof/>
            <w:webHidden/>
            <w:sz w:val="28"/>
            <w:szCs w:val="28"/>
          </w:rPr>
          <w:fldChar w:fldCharType="end"/>
        </w:r>
      </w:hyperlink>
    </w:p>
    <w:p w14:paraId="1371E525" w14:textId="77777777" w:rsidR="009C7954" w:rsidRPr="006768FD" w:rsidRDefault="009E6E66">
      <w:pPr>
        <w:pStyle w:val="19"/>
        <w:tabs>
          <w:tab w:val="left" w:pos="840"/>
          <w:tab w:val="right" w:leader="dot" w:pos="9060"/>
        </w:tabs>
        <w:rPr>
          <w:rFonts w:ascii="Times New Roman" w:eastAsia="仿宋" w:hAnsi="Times New Roman" w:cstheme="minorBidi"/>
          <w:noProof/>
          <w:szCs w:val="28"/>
        </w:rPr>
      </w:pPr>
      <w:hyperlink w:anchor="_Toc500166694" w:history="1">
        <w:r w:rsidR="009C7954" w:rsidRPr="006768FD">
          <w:rPr>
            <w:rStyle w:val="af4"/>
            <w:rFonts w:ascii="Times New Roman" w:eastAsia="仿宋" w:hAnsi="Times New Roman"/>
            <w:noProof/>
            <w:color w:val="auto"/>
            <w:kern w:val="0"/>
            <w:szCs w:val="28"/>
          </w:rPr>
          <w:t>9</w:t>
        </w:r>
        <w:r w:rsidR="009C7954" w:rsidRPr="006768FD">
          <w:rPr>
            <w:rFonts w:ascii="Times New Roman" w:eastAsia="仿宋" w:hAnsi="Times New Roman" w:cstheme="minorBidi"/>
            <w:noProof/>
            <w:szCs w:val="28"/>
          </w:rPr>
          <w:tab/>
        </w:r>
        <w:r w:rsidR="009C7954" w:rsidRPr="006768FD">
          <w:rPr>
            <w:rStyle w:val="af4"/>
            <w:rFonts w:ascii="Times New Roman" w:eastAsia="仿宋" w:hAnsi="Times New Roman" w:hint="eastAsia"/>
            <w:noProof/>
            <w:color w:val="auto"/>
            <w:kern w:val="0"/>
            <w:szCs w:val="28"/>
          </w:rPr>
          <w:t>环境管理与监测计划</w:t>
        </w:r>
        <w:r w:rsidR="009C7954" w:rsidRPr="006768FD">
          <w:rPr>
            <w:rFonts w:ascii="Times New Roman" w:eastAsia="仿宋" w:hAnsi="Times New Roman"/>
            <w:noProof/>
            <w:webHidden/>
            <w:szCs w:val="28"/>
          </w:rPr>
          <w:tab/>
        </w:r>
        <w:r w:rsidR="009C7954" w:rsidRPr="006768FD">
          <w:rPr>
            <w:rFonts w:ascii="Times New Roman" w:eastAsia="仿宋" w:hAnsi="Times New Roman"/>
            <w:noProof/>
            <w:webHidden/>
            <w:szCs w:val="28"/>
          </w:rPr>
          <w:fldChar w:fldCharType="begin"/>
        </w:r>
        <w:r w:rsidR="009C7954" w:rsidRPr="006768FD">
          <w:rPr>
            <w:rFonts w:ascii="Times New Roman" w:eastAsia="仿宋" w:hAnsi="Times New Roman"/>
            <w:noProof/>
            <w:webHidden/>
            <w:szCs w:val="28"/>
          </w:rPr>
          <w:instrText xml:space="preserve"> PAGEREF _Toc500166694 \h </w:instrText>
        </w:r>
        <w:r w:rsidR="009C7954" w:rsidRPr="006768FD">
          <w:rPr>
            <w:rFonts w:ascii="Times New Roman" w:eastAsia="仿宋" w:hAnsi="Times New Roman"/>
            <w:noProof/>
            <w:webHidden/>
            <w:szCs w:val="28"/>
          </w:rPr>
        </w:r>
        <w:r w:rsidR="009C7954" w:rsidRPr="006768FD">
          <w:rPr>
            <w:rFonts w:ascii="Times New Roman" w:eastAsia="仿宋" w:hAnsi="Times New Roman"/>
            <w:noProof/>
            <w:webHidden/>
            <w:szCs w:val="28"/>
          </w:rPr>
          <w:fldChar w:fldCharType="separate"/>
        </w:r>
        <w:r w:rsidR="006768FD">
          <w:rPr>
            <w:rFonts w:ascii="Times New Roman" w:eastAsia="仿宋" w:hAnsi="Times New Roman"/>
            <w:noProof/>
            <w:webHidden/>
            <w:szCs w:val="28"/>
          </w:rPr>
          <w:t>168</w:t>
        </w:r>
        <w:r w:rsidR="009C7954" w:rsidRPr="006768FD">
          <w:rPr>
            <w:rFonts w:ascii="Times New Roman" w:eastAsia="仿宋" w:hAnsi="Times New Roman"/>
            <w:noProof/>
            <w:webHidden/>
            <w:szCs w:val="28"/>
          </w:rPr>
          <w:fldChar w:fldCharType="end"/>
        </w:r>
      </w:hyperlink>
    </w:p>
    <w:p w14:paraId="13707564"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95" w:history="1">
        <w:r w:rsidR="009C7954" w:rsidRPr="006768FD">
          <w:rPr>
            <w:rStyle w:val="af4"/>
            <w:rFonts w:eastAsia="仿宋"/>
            <w:noProof/>
            <w:color w:val="auto"/>
            <w:kern w:val="0"/>
            <w:sz w:val="28"/>
            <w:szCs w:val="28"/>
          </w:rPr>
          <w:t>9.1</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环境管理</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_Toc500166695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168</w:t>
        </w:r>
        <w:r w:rsidR="009C7954" w:rsidRPr="006768FD">
          <w:rPr>
            <w:rFonts w:eastAsia="仿宋"/>
            <w:noProof/>
            <w:webHidden/>
            <w:sz w:val="28"/>
            <w:szCs w:val="28"/>
          </w:rPr>
          <w:fldChar w:fldCharType="end"/>
        </w:r>
      </w:hyperlink>
    </w:p>
    <w:p w14:paraId="5C54329A"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96" w:history="1">
        <w:r w:rsidR="009C7954" w:rsidRPr="006768FD">
          <w:rPr>
            <w:rStyle w:val="af4"/>
            <w:rFonts w:eastAsia="仿宋"/>
            <w:noProof/>
            <w:color w:val="auto"/>
            <w:kern w:val="0"/>
            <w:sz w:val="28"/>
            <w:szCs w:val="28"/>
          </w:rPr>
          <w:t>9.2</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污染物排放清单</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_Toc500166696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170</w:t>
        </w:r>
        <w:r w:rsidR="009C7954" w:rsidRPr="006768FD">
          <w:rPr>
            <w:rFonts w:eastAsia="仿宋"/>
            <w:noProof/>
            <w:webHidden/>
            <w:sz w:val="28"/>
            <w:szCs w:val="28"/>
          </w:rPr>
          <w:fldChar w:fldCharType="end"/>
        </w:r>
      </w:hyperlink>
    </w:p>
    <w:p w14:paraId="25261D68"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97" w:history="1">
        <w:r w:rsidR="009C7954" w:rsidRPr="006768FD">
          <w:rPr>
            <w:rStyle w:val="af4"/>
            <w:rFonts w:eastAsia="仿宋"/>
            <w:noProof/>
            <w:color w:val="auto"/>
            <w:kern w:val="0"/>
            <w:sz w:val="28"/>
            <w:szCs w:val="28"/>
          </w:rPr>
          <w:t>9.3</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环境监测计划</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_Toc500166697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172</w:t>
        </w:r>
        <w:r w:rsidR="009C7954" w:rsidRPr="006768FD">
          <w:rPr>
            <w:rFonts w:eastAsia="仿宋"/>
            <w:noProof/>
            <w:webHidden/>
            <w:sz w:val="28"/>
            <w:szCs w:val="28"/>
          </w:rPr>
          <w:fldChar w:fldCharType="end"/>
        </w:r>
      </w:hyperlink>
    </w:p>
    <w:p w14:paraId="4242E1FE"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98" w:history="1">
        <w:r w:rsidR="009C7954" w:rsidRPr="006768FD">
          <w:rPr>
            <w:rStyle w:val="af4"/>
            <w:rFonts w:eastAsia="仿宋"/>
            <w:noProof/>
            <w:color w:val="auto"/>
            <w:kern w:val="0"/>
            <w:sz w:val="28"/>
            <w:szCs w:val="28"/>
          </w:rPr>
          <w:t>9.4</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排污口规范化整治</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_Toc500166698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173</w:t>
        </w:r>
        <w:r w:rsidR="009C7954" w:rsidRPr="006768FD">
          <w:rPr>
            <w:rFonts w:eastAsia="仿宋"/>
            <w:noProof/>
            <w:webHidden/>
            <w:sz w:val="28"/>
            <w:szCs w:val="28"/>
          </w:rPr>
          <w:fldChar w:fldCharType="end"/>
        </w:r>
      </w:hyperlink>
    </w:p>
    <w:p w14:paraId="1AE4A47E" w14:textId="77777777" w:rsidR="009C7954" w:rsidRPr="006768FD" w:rsidRDefault="009E6E66">
      <w:pPr>
        <w:pStyle w:val="23"/>
        <w:tabs>
          <w:tab w:val="left" w:pos="840"/>
          <w:tab w:val="right" w:leader="dot" w:pos="9060"/>
        </w:tabs>
        <w:rPr>
          <w:rFonts w:eastAsia="仿宋" w:cstheme="minorBidi"/>
          <w:smallCaps w:val="0"/>
          <w:noProof/>
          <w:sz w:val="28"/>
          <w:szCs w:val="28"/>
        </w:rPr>
      </w:pPr>
      <w:hyperlink w:anchor="_Toc500166699" w:history="1">
        <w:r w:rsidR="009C7954" w:rsidRPr="006768FD">
          <w:rPr>
            <w:rStyle w:val="af4"/>
            <w:rFonts w:eastAsia="仿宋"/>
            <w:noProof/>
            <w:color w:val="auto"/>
            <w:kern w:val="0"/>
            <w:sz w:val="28"/>
            <w:szCs w:val="28"/>
          </w:rPr>
          <w:t>9.5</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总量控制</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_Toc500166699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174</w:t>
        </w:r>
        <w:r w:rsidR="009C7954" w:rsidRPr="006768FD">
          <w:rPr>
            <w:rFonts w:eastAsia="仿宋"/>
            <w:noProof/>
            <w:webHidden/>
            <w:sz w:val="28"/>
            <w:szCs w:val="28"/>
          </w:rPr>
          <w:fldChar w:fldCharType="end"/>
        </w:r>
      </w:hyperlink>
    </w:p>
    <w:p w14:paraId="508739BC" w14:textId="77777777" w:rsidR="009C7954" w:rsidRPr="006768FD" w:rsidRDefault="009E6E66">
      <w:pPr>
        <w:pStyle w:val="19"/>
        <w:tabs>
          <w:tab w:val="left" w:pos="840"/>
          <w:tab w:val="right" w:leader="dot" w:pos="9060"/>
        </w:tabs>
        <w:rPr>
          <w:rFonts w:ascii="Times New Roman" w:eastAsia="仿宋" w:hAnsi="Times New Roman" w:cstheme="minorBidi"/>
          <w:noProof/>
          <w:szCs w:val="28"/>
        </w:rPr>
      </w:pPr>
      <w:hyperlink w:anchor="_Toc500166700" w:history="1">
        <w:r w:rsidR="009C7954" w:rsidRPr="006768FD">
          <w:rPr>
            <w:rStyle w:val="af4"/>
            <w:rFonts w:ascii="Times New Roman" w:eastAsia="仿宋" w:hAnsi="Times New Roman"/>
            <w:noProof/>
            <w:color w:val="auto"/>
            <w:kern w:val="0"/>
            <w:szCs w:val="28"/>
          </w:rPr>
          <w:t>10</w:t>
        </w:r>
        <w:r w:rsidR="009C7954" w:rsidRPr="006768FD">
          <w:rPr>
            <w:rFonts w:ascii="Times New Roman" w:eastAsia="仿宋" w:hAnsi="Times New Roman" w:cstheme="minorBidi"/>
            <w:noProof/>
            <w:szCs w:val="28"/>
          </w:rPr>
          <w:tab/>
        </w:r>
        <w:r w:rsidR="009C7954" w:rsidRPr="006768FD">
          <w:rPr>
            <w:rStyle w:val="af4"/>
            <w:rFonts w:ascii="Times New Roman" w:eastAsia="仿宋" w:hAnsi="Times New Roman" w:hint="eastAsia"/>
            <w:noProof/>
            <w:color w:val="auto"/>
            <w:kern w:val="0"/>
            <w:szCs w:val="28"/>
          </w:rPr>
          <w:t>环境影响评价结论</w:t>
        </w:r>
        <w:r w:rsidR="009C7954" w:rsidRPr="006768FD">
          <w:rPr>
            <w:rFonts w:ascii="Times New Roman" w:eastAsia="仿宋" w:hAnsi="Times New Roman"/>
            <w:noProof/>
            <w:webHidden/>
            <w:szCs w:val="28"/>
          </w:rPr>
          <w:tab/>
        </w:r>
        <w:r w:rsidR="009C7954" w:rsidRPr="006768FD">
          <w:rPr>
            <w:rFonts w:ascii="Times New Roman" w:eastAsia="仿宋" w:hAnsi="Times New Roman"/>
            <w:noProof/>
            <w:webHidden/>
            <w:szCs w:val="28"/>
          </w:rPr>
          <w:fldChar w:fldCharType="begin"/>
        </w:r>
        <w:r w:rsidR="009C7954" w:rsidRPr="006768FD">
          <w:rPr>
            <w:rFonts w:ascii="Times New Roman" w:eastAsia="仿宋" w:hAnsi="Times New Roman"/>
            <w:noProof/>
            <w:webHidden/>
            <w:szCs w:val="28"/>
          </w:rPr>
          <w:instrText xml:space="preserve"> PAGEREF _Toc500166700 \h </w:instrText>
        </w:r>
        <w:r w:rsidR="009C7954" w:rsidRPr="006768FD">
          <w:rPr>
            <w:rFonts w:ascii="Times New Roman" w:eastAsia="仿宋" w:hAnsi="Times New Roman"/>
            <w:noProof/>
            <w:webHidden/>
            <w:szCs w:val="28"/>
          </w:rPr>
        </w:r>
        <w:r w:rsidR="009C7954" w:rsidRPr="006768FD">
          <w:rPr>
            <w:rFonts w:ascii="Times New Roman" w:eastAsia="仿宋" w:hAnsi="Times New Roman"/>
            <w:noProof/>
            <w:webHidden/>
            <w:szCs w:val="28"/>
          </w:rPr>
          <w:fldChar w:fldCharType="separate"/>
        </w:r>
        <w:r w:rsidR="006768FD">
          <w:rPr>
            <w:rFonts w:ascii="Times New Roman" w:eastAsia="仿宋" w:hAnsi="Times New Roman"/>
            <w:noProof/>
            <w:webHidden/>
            <w:szCs w:val="28"/>
          </w:rPr>
          <w:t>177</w:t>
        </w:r>
        <w:r w:rsidR="009C7954" w:rsidRPr="006768FD">
          <w:rPr>
            <w:rFonts w:ascii="Times New Roman" w:eastAsia="仿宋" w:hAnsi="Times New Roman"/>
            <w:noProof/>
            <w:webHidden/>
            <w:szCs w:val="28"/>
          </w:rPr>
          <w:fldChar w:fldCharType="end"/>
        </w:r>
      </w:hyperlink>
    </w:p>
    <w:p w14:paraId="6EBEB178" w14:textId="77777777" w:rsidR="009C7954" w:rsidRPr="006768FD" w:rsidRDefault="009E6E66">
      <w:pPr>
        <w:pStyle w:val="23"/>
        <w:tabs>
          <w:tab w:val="left" w:pos="1260"/>
          <w:tab w:val="right" w:leader="dot" w:pos="9060"/>
        </w:tabs>
        <w:rPr>
          <w:rFonts w:eastAsia="仿宋" w:cstheme="minorBidi"/>
          <w:smallCaps w:val="0"/>
          <w:noProof/>
          <w:sz w:val="28"/>
          <w:szCs w:val="28"/>
        </w:rPr>
      </w:pPr>
      <w:hyperlink w:anchor="_Toc500166701" w:history="1">
        <w:r w:rsidR="009C7954" w:rsidRPr="006768FD">
          <w:rPr>
            <w:rStyle w:val="af4"/>
            <w:rFonts w:eastAsia="仿宋"/>
            <w:noProof/>
            <w:color w:val="auto"/>
            <w:kern w:val="0"/>
            <w:sz w:val="28"/>
            <w:szCs w:val="28"/>
          </w:rPr>
          <w:t>10.1</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项目概况</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_Toc500166701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177</w:t>
        </w:r>
        <w:r w:rsidR="009C7954" w:rsidRPr="006768FD">
          <w:rPr>
            <w:rFonts w:eastAsia="仿宋"/>
            <w:noProof/>
            <w:webHidden/>
            <w:sz w:val="28"/>
            <w:szCs w:val="28"/>
          </w:rPr>
          <w:fldChar w:fldCharType="end"/>
        </w:r>
      </w:hyperlink>
    </w:p>
    <w:p w14:paraId="24AB3012" w14:textId="77777777" w:rsidR="009C7954" w:rsidRPr="006768FD" w:rsidRDefault="009E6E66">
      <w:pPr>
        <w:pStyle w:val="23"/>
        <w:tabs>
          <w:tab w:val="left" w:pos="1260"/>
          <w:tab w:val="right" w:leader="dot" w:pos="9060"/>
        </w:tabs>
        <w:rPr>
          <w:rFonts w:eastAsia="仿宋" w:cstheme="minorBidi"/>
          <w:smallCaps w:val="0"/>
          <w:noProof/>
          <w:sz w:val="28"/>
          <w:szCs w:val="28"/>
        </w:rPr>
      </w:pPr>
      <w:hyperlink w:anchor="_Toc500166702" w:history="1">
        <w:r w:rsidR="009C7954" w:rsidRPr="006768FD">
          <w:rPr>
            <w:rStyle w:val="af4"/>
            <w:rFonts w:eastAsia="仿宋"/>
            <w:noProof/>
            <w:color w:val="auto"/>
            <w:kern w:val="0"/>
            <w:sz w:val="28"/>
            <w:szCs w:val="28"/>
          </w:rPr>
          <w:t>10.2</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环境质量现状</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_Toc500166702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177</w:t>
        </w:r>
        <w:r w:rsidR="009C7954" w:rsidRPr="006768FD">
          <w:rPr>
            <w:rFonts w:eastAsia="仿宋"/>
            <w:noProof/>
            <w:webHidden/>
            <w:sz w:val="28"/>
            <w:szCs w:val="28"/>
          </w:rPr>
          <w:fldChar w:fldCharType="end"/>
        </w:r>
      </w:hyperlink>
    </w:p>
    <w:p w14:paraId="565FF688" w14:textId="77777777" w:rsidR="009C7954" w:rsidRPr="006768FD" w:rsidRDefault="009E6E66">
      <w:pPr>
        <w:pStyle w:val="23"/>
        <w:tabs>
          <w:tab w:val="left" w:pos="1260"/>
          <w:tab w:val="right" w:leader="dot" w:pos="9060"/>
        </w:tabs>
        <w:rPr>
          <w:rFonts w:eastAsia="仿宋" w:cstheme="minorBidi"/>
          <w:smallCaps w:val="0"/>
          <w:noProof/>
          <w:sz w:val="28"/>
          <w:szCs w:val="28"/>
        </w:rPr>
      </w:pPr>
      <w:hyperlink w:anchor="_Toc500166703" w:history="1">
        <w:r w:rsidR="009C7954" w:rsidRPr="006768FD">
          <w:rPr>
            <w:rStyle w:val="af4"/>
            <w:rFonts w:eastAsia="仿宋"/>
            <w:noProof/>
            <w:color w:val="auto"/>
            <w:kern w:val="0"/>
            <w:sz w:val="28"/>
            <w:szCs w:val="28"/>
          </w:rPr>
          <w:t>10.3</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污染物排放情况</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_Toc500166703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178</w:t>
        </w:r>
        <w:r w:rsidR="009C7954" w:rsidRPr="006768FD">
          <w:rPr>
            <w:rFonts w:eastAsia="仿宋"/>
            <w:noProof/>
            <w:webHidden/>
            <w:sz w:val="28"/>
            <w:szCs w:val="28"/>
          </w:rPr>
          <w:fldChar w:fldCharType="end"/>
        </w:r>
      </w:hyperlink>
    </w:p>
    <w:p w14:paraId="3A81B100" w14:textId="77777777" w:rsidR="009C7954" w:rsidRPr="006768FD" w:rsidRDefault="009E6E66">
      <w:pPr>
        <w:pStyle w:val="23"/>
        <w:tabs>
          <w:tab w:val="left" w:pos="1260"/>
          <w:tab w:val="right" w:leader="dot" w:pos="9060"/>
        </w:tabs>
        <w:rPr>
          <w:rFonts w:eastAsia="仿宋" w:cstheme="minorBidi"/>
          <w:smallCaps w:val="0"/>
          <w:noProof/>
          <w:sz w:val="28"/>
          <w:szCs w:val="28"/>
        </w:rPr>
      </w:pPr>
      <w:hyperlink w:anchor="_Toc500166704" w:history="1">
        <w:r w:rsidR="009C7954" w:rsidRPr="006768FD">
          <w:rPr>
            <w:rStyle w:val="af4"/>
            <w:rFonts w:eastAsia="仿宋"/>
            <w:noProof/>
            <w:color w:val="auto"/>
            <w:kern w:val="0"/>
            <w:sz w:val="28"/>
            <w:szCs w:val="28"/>
          </w:rPr>
          <w:t>10.4</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主要环境影响</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_Toc500166704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179</w:t>
        </w:r>
        <w:r w:rsidR="009C7954" w:rsidRPr="006768FD">
          <w:rPr>
            <w:rFonts w:eastAsia="仿宋"/>
            <w:noProof/>
            <w:webHidden/>
            <w:sz w:val="28"/>
            <w:szCs w:val="28"/>
          </w:rPr>
          <w:fldChar w:fldCharType="end"/>
        </w:r>
      </w:hyperlink>
    </w:p>
    <w:p w14:paraId="1C700E91" w14:textId="77777777" w:rsidR="009C7954" w:rsidRPr="006768FD" w:rsidRDefault="009E6E66">
      <w:pPr>
        <w:pStyle w:val="23"/>
        <w:tabs>
          <w:tab w:val="left" w:pos="1260"/>
          <w:tab w:val="right" w:leader="dot" w:pos="9060"/>
        </w:tabs>
        <w:rPr>
          <w:rFonts w:eastAsia="仿宋" w:cstheme="minorBidi"/>
          <w:smallCaps w:val="0"/>
          <w:noProof/>
          <w:sz w:val="28"/>
          <w:szCs w:val="28"/>
        </w:rPr>
      </w:pPr>
      <w:hyperlink w:anchor="_Toc500166705" w:history="1">
        <w:r w:rsidR="009C7954" w:rsidRPr="006768FD">
          <w:rPr>
            <w:rStyle w:val="af4"/>
            <w:rFonts w:eastAsia="仿宋"/>
            <w:noProof/>
            <w:color w:val="auto"/>
            <w:kern w:val="0"/>
            <w:sz w:val="28"/>
            <w:szCs w:val="28"/>
          </w:rPr>
          <w:t>10.5</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公众意见采纳情况</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_Toc500166705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180</w:t>
        </w:r>
        <w:r w:rsidR="009C7954" w:rsidRPr="006768FD">
          <w:rPr>
            <w:rFonts w:eastAsia="仿宋"/>
            <w:noProof/>
            <w:webHidden/>
            <w:sz w:val="28"/>
            <w:szCs w:val="28"/>
          </w:rPr>
          <w:fldChar w:fldCharType="end"/>
        </w:r>
      </w:hyperlink>
    </w:p>
    <w:p w14:paraId="11EB81AF" w14:textId="77777777" w:rsidR="009C7954" w:rsidRPr="006768FD" w:rsidRDefault="009E6E66">
      <w:pPr>
        <w:pStyle w:val="23"/>
        <w:tabs>
          <w:tab w:val="left" w:pos="1260"/>
          <w:tab w:val="right" w:leader="dot" w:pos="9060"/>
        </w:tabs>
        <w:rPr>
          <w:rFonts w:eastAsia="仿宋" w:cstheme="minorBidi"/>
          <w:smallCaps w:val="0"/>
          <w:noProof/>
          <w:sz w:val="28"/>
          <w:szCs w:val="28"/>
        </w:rPr>
      </w:pPr>
      <w:hyperlink w:anchor="_Toc500166706" w:history="1">
        <w:r w:rsidR="009C7954" w:rsidRPr="006768FD">
          <w:rPr>
            <w:rStyle w:val="af4"/>
            <w:rFonts w:eastAsia="仿宋"/>
            <w:noProof/>
            <w:color w:val="auto"/>
            <w:kern w:val="0"/>
            <w:sz w:val="28"/>
            <w:szCs w:val="28"/>
          </w:rPr>
          <w:t>10.6</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环境保护措施</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_Toc500166706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180</w:t>
        </w:r>
        <w:r w:rsidR="009C7954" w:rsidRPr="006768FD">
          <w:rPr>
            <w:rFonts w:eastAsia="仿宋"/>
            <w:noProof/>
            <w:webHidden/>
            <w:sz w:val="28"/>
            <w:szCs w:val="28"/>
          </w:rPr>
          <w:fldChar w:fldCharType="end"/>
        </w:r>
      </w:hyperlink>
    </w:p>
    <w:p w14:paraId="12DAC21C" w14:textId="77777777" w:rsidR="009C7954" w:rsidRPr="006768FD" w:rsidRDefault="009E6E66">
      <w:pPr>
        <w:pStyle w:val="23"/>
        <w:tabs>
          <w:tab w:val="left" w:pos="1260"/>
          <w:tab w:val="right" w:leader="dot" w:pos="9060"/>
        </w:tabs>
        <w:rPr>
          <w:rFonts w:eastAsia="仿宋" w:cstheme="minorBidi"/>
          <w:smallCaps w:val="0"/>
          <w:noProof/>
          <w:sz w:val="28"/>
          <w:szCs w:val="28"/>
        </w:rPr>
      </w:pPr>
      <w:hyperlink w:anchor="_Toc500166707" w:history="1">
        <w:r w:rsidR="009C7954" w:rsidRPr="006768FD">
          <w:rPr>
            <w:rStyle w:val="af4"/>
            <w:rFonts w:eastAsia="仿宋"/>
            <w:noProof/>
            <w:color w:val="auto"/>
            <w:kern w:val="0"/>
            <w:sz w:val="28"/>
            <w:szCs w:val="28"/>
          </w:rPr>
          <w:t>10.7</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环境影响经济损益分析</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_Toc500166707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181</w:t>
        </w:r>
        <w:r w:rsidR="009C7954" w:rsidRPr="006768FD">
          <w:rPr>
            <w:rFonts w:eastAsia="仿宋"/>
            <w:noProof/>
            <w:webHidden/>
            <w:sz w:val="28"/>
            <w:szCs w:val="28"/>
          </w:rPr>
          <w:fldChar w:fldCharType="end"/>
        </w:r>
      </w:hyperlink>
    </w:p>
    <w:p w14:paraId="6D55741A" w14:textId="77777777" w:rsidR="009C7954" w:rsidRPr="006768FD" w:rsidRDefault="009E6E66">
      <w:pPr>
        <w:pStyle w:val="23"/>
        <w:tabs>
          <w:tab w:val="left" w:pos="1260"/>
          <w:tab w:val="right" w:leader="dot" w:pos="9060"/>
        </w:tabs>
        <w:rPr>
          <w:rFonts w:eastAsia="仿宋" w:cstheme="minorBidi"/>
          <w:smallCaps w:val="0"/>
          <w:noProof/>
          <w:sz w:val="28"/>
          <w:szCs w:val="28"/>
        </w:rPr>
      </w:pPr>
      <w:hyperlink w:anchor="_Toc500166708" w:history="1">
        <w:r w:rsidR="009C7954" w:rsidRPr="006768FD">
          <w:rPr>
            <w:rStyle w:val="af4"/>
            <w:rFonts w:eastAsia="仿宋"/>
            <w:noProof/>
            <w:color w:val="auto"/>
            <w:kern w:val="0"/>
            <w:sz w:val="28"/>
            <w:szCs w:val="28"/>
          </w:rPr>
          <w:t>10.8</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环境管理与监测计划</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_Toc500166708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181</w:t>
        </w:r>
        <w:r w:rsidR="009C7954" w:rsidRPr="006768FD">
          <w:rPr>
            <w:rFonts w:eastAsia="仿宋"/>
            <w:noProof/>
            <w:webHidden/>
            <w:sz w:val="28"/>
            <w:szCs w:val="28"/>
          </w:rPr>
          <w:fldChar w:fldCharType="end"/>
        </w:r>
      </w:hyperlink>
    </w:p>
    <w:p w14:paraId="0253F1AD" w14:textId="77777777" w:rsidR="009C7954" w:rsidRPr="006768FD" w:rsidRDefault="009E6E66">
      <w:pPr>
        <w:pStyle w:val="23"/>
        <w:tabs>
          <w:tab w:val="left" w:pos="1260"/>
          <w:tab w:val="right" w:leader="dot" w:pos="9060"/>
        </w:tabs>
        <w:rPr>
          <w:rFonts w:eastAsia="仿宋" w:cstheme="minorBidi"/>
          <w:smallCaps w:val="0"/>
          <w:noProof/>
          <w:sz w:val="21"/>
          <w:szCs w:val="22"/>
        </w:rPr>
      </w:pPr>
      <w:hyperlink w:anchor="_Toc500166709" w:history="1">
        <w:r w:rsidR="009C7954" w:rsidRPr="006768FD">
          <w:rPr>
            <w:rStyle w:val="af4"/>
            <w:rFonts w:eastAsia="仿宋"/>
            <w:noProof/>
            <w:color w:val="auto"/>
            <w:kern w:val="0"/>
            <w:sz w:val="28"/>
            <w:szCs w:val="28"/>
          </w:rPr>
          <w:t>10.9</w:t>
        </w:r>
        <w:r w:rsidR="009C7954" w:rsidRPr="006768FD">
          <w:rPr>
            <w:rFonts w:eastAsia="仿宋" w:cstheme="minorBidi"/>
            <w:smallCaps w:val="0"/>
            <w:noProof/>
            <w:sz w:val="28"/>
            <w:szCs w:val="28"/>
          </w:rPr>
          <w:tab/>
        </w:r>
        <w:r w:rsidR="009C7954" w:rsidRPr="006768FD">
          <w:rPr>
            <w:rStyle w:val="af4"/>
            <w:rFonts w:eastAsia="仿宋" w:hint="eastAsia"/>
            <w:noProof/>
            <w:color w:val="auto"/>
            <w:kern w:val="0"/>
            <w:sz w:val="28"/>
            <w:szCs w:val="28"/>
          </w:rPr>
          <w:t>环境影响评价结论</w:t>
        </w:r>
        <w:r w:rsidR="009C7954" w:rsidRPr="006768FD">
          <w:rPr>
            <w:rFonts w:eastAsia="仿宋"/>
            <w:noProof/>
            <w:webHidden/>
            <w:sz w:val="28"/>
            <w:szCs w:val="28"/>
          </w:rPr>
          <w:tab/>
        </w:r>
        <w:r w:rsidR="009C7954" w:rsidRPr="006768FD">
          <w:rPr>
            <w:rFonts w:eastAsia="仿宋"/>
            <w:noProof/>
            <w:webHidden/>
            <w:sz w:val="28"/>
            <w:szCs w:val="28"/>
          </w:rPr>
          <w:fldChar w:fldCharType="begin"/>
        </w:r>
        <w:r w:rsidR="009C7954" w:rsidRPr="006768FD">
          <w:rPr>
            <w:rFonts w:eastAsia="仿宋"/>
            <w:noProof/>
            <w:webHidden/>
            <w:sz w:val="28"/>
            <w:szCs w:val="28"/>
          </w:rPr>
          <w:instrText xml:space="preserve"> PAGEREF _Toc500166709 \h </w:instrText>
        </w:r>
        <w:r w:rsidR="009C7954" w:rsidRPr="006768FD">
          <w:rPr>
            <w:rFonts w:eastAsia="仿宋"/>
            <w:noProof/>
            <w:webHidden/>
            <w:sz w:val="28"/>
            <w:szCs w:val="28"/>
          </w:rPr>
        </w:r>
        <w:r w:rsidR="009C7954" w:rsidRPr="006768FD">
          <w:rPr>
            <w:rFonts w:eastAsia="仿宋"/>
            <w:noProof/>
            <w:webHidden/>
            <w:sz w:val="28"/>
            <w:szCs w:val="28"/>
          </w:rPr>
          <w:fldChar w:fldCharType="separate"/>
        </w:r>
        <w:r w:rsidR="006768FD">
          <w:rPr>
            <w:rFonts w:eastAsia="仿宋"/>
            <w:noProof/>
            <w:webHidden/>
            <w:sz w:val="28"/>
            <w:szCs w:val="28"/>
          </w:rPr>
          <w:t>182</w:t>
        </w:r>
        <w:r w:rsidR="009C7954" w:rsidRPr="006768FD">
          <w:rPr>
            <w:rFonts w:eastAsia="仿宋"/>
            <w:noProof/>
            <w:webHidden/>
            <w:sz w:val="28"/>
            <w:szCs w:val="28"/>
          </w:rPr>
          <w:fldChar w:fldCharType="end"/>
        </w:r>
      </w:hyperlink>
    </w:p>
    <w:p w14:paraId="6A6F6466" w14:textId="3EFD5417" w:rsidR="00A340F2" w:rsidRPr="006768FD" w:rsidRDefault="00413EB4" w:rsidP="00580AF5">
      <w:pPr>
        <w:adjustRightInd w:val="0"/>
        <w:snapToGrid w:val="0"/>
        <w:spacing w:line="360" w:lineRule="auto"/>
        <w:jc w:val="center"/>
        <w:rPr>
          <w:rFonts w:ascii="Times New Roman" w:eastAsia="仿宋" w:hAnsi="Times New Roman" w:cs="Times New Roman"/>
          <w:b/>
          <w:sz w:val="28"/>
        </w:rPr>
      </w:pPr>
      <w:r w:rsidRPr="006768FD">
        <w:rPr>
          <w:rFonts w:ascii="Times New Roman" w:eastAsia="仿宋" w:hAnsi="Times New Roman" w:cs="Times New Roman"/>
          <w:b/>
          <w:sz w:val="28"/>
          <w:szCs w:val="28"/>
        </w:rPr>
        <w:fldChar w:fldCharType="end"/>
      </w:r>
    </w:p>
    <w:p w14:paraId="668108B5" w14:textId="77777777" w:rsidR="00413EB4" w:rsidRPr="006768FD" w:rsidRDefault="00413EB4" w:rsidP="00AB6625">
      <w:pPr>
        <w:widowControl/>
        <w:snapToGrid w:val="0"/>
        <w:spacing w:line="360" w:lineRule="auto"/>
        <w:rPr>
          <w:rFonts w:ascii="Times New Roman" w:eastAsia="仿宋" w:hAnsi="Times New Roman" w:cs="Times New Roman"/>
          <w:b/>
          <w:sz w:val="28"/>
        </w:rPr>
        <w:sectPr w:rsidR="00413EB4" w:rsidRPr="006768FD" w:rsidSect="00F57B01">
          <w:headerReference w:type="default" r:id="rId8"/>
          <w:footerReference w:type="default" r:id="rId9"/>
          <w:pgSz w:w="11906" w:h="16838"/>
          <w:pgMar w:top="1701" w:right="1418" w:bottom="1701" w:left="1418" w:header="851" w:footer="992" w:gutter="0"/>
          <w:pgNumType w:fmt="upperRoman" w:start="1"/>
          <w:cols w:space="425"/>
          <w:docGrid w:linePitch="312"/>
        </w:sectPr>
      </w:pPr>
    </w:p>
    <w:p w14:paraId="00BBC8E5" w14:textId="16CD8C03" w:rsidR="00413EB4" w:rsidRPr="006768FD" w:rsidRDefault="00413EB4" w:rsidP="00AB6625">
      <w:pPr>
        <w:widowControl/>
        <w:snapToGrid w:val="0"/>
        <w:spacing w:line="360" w:lineRule="auto"/>
        <w:rPr>
          <w:rFonts w:ascii="Times New Roman" w:eastAsia="仿宋" w:hAnsi="Times New Roman" w:cs="Times New Roman"/>
          <w:b/>
          <w:sz w:val="28"/>
        </w:rPr>
      </w:pPr>
    </w:p>
    <w:p w14:paraId="4E6B7AA4" w14:textId="77777777" w:rsidR="00AB6625" w:rsidRPr="006768FD" w:rsidRDefault="00AB6625" w:rsidP="00AB6625">
      <w:pPr>
        <w:widowControl/>
        <w:snapToGrid w:val="0"/>
        <w:spacing w:line="360" w:lineRule="auto"/>
        <w:rPr>
          <w:rFonts w:ascii="Times New Roman" w:eastAsia="仿宋" w:hAnsi="Times New Roman" w:cs="Times New Roman"/>
          <w:b/>
          <w:sz w:val="28"/>
        </w:rPr>
      </w:pPr>
      <w:r w:rsidRPr="006768FD">
        <w:rPr>
          <w:rFonts w:ascii="Times New Roman" w:eastAsia="仿宋" w:hAnsi="Times New Roman" w:cs="Times New Roman"/>
          <w:b/>
          <w:sz w:val="28"/>
        </w:rPr>
        <w:t>附件：</w:t>
      </w:r>
    </w:p>
    <w:p w14:paraId="0C4CBA67" w14:textId="42D137AD" w:rsidR="00AB6625" w:rsidRPr="006768FD" w:rsidRDefault="005712B2" w:rsidP="003D541B">
      <w:pPr>
        <w:pStyle w:val="ac"/>
        <w:widowControl/>
        <w:numPr>
          <w:ilvl w:val="0"/>
          <w:numId w:val="7"/>
        </w:numPr>
        <w:snapToGrid w:val="0"/>
        <w:spacing w:line="360" w:lineRule="auto"/>
        <w:ind w:firstLineChars="0"/>
        <w:rPr>
          <w:rFonts w:ascii="Times New Roman" w:eastAsia="仿宋" w:hAnsi="Times New Roman"/>
          <w:sz w:val="28"/>
        </w:rPr>
      </w:pPr>
      <w:r w:rsidRPr="006768FD">
        <w:rPr>
          <w:rFonts w:ascii="Times New Roman" w:eastAsia="仿宋" w:hAnsi="Times New Roman" w:hint="eastAsia"/>
          <w:sz w:val="28"/>
        </w:rPr>
        <w:t>立项</w:t>
      </w:r>
      <w:r w:rsidRPr="006768FD">
        <w:rPr>
          <w:rFonts w:ascii="Times New Roman" w:eastAsia="仿宋" w:hAnsi="Times New Roman"/>
          <w:sz w:val="28"/>
        </w:rPr>
        <w:t>文件</w:t>
      </w:r>
      <w:r w:rsidR="00E36BFA" w:rsidRPr="006768FD">
        <w:rPr>
          <w:rFonts w:ascii="Times New Roman" w:eastAsia="仿宋" w:hAnsi="Times New Roman" w:hint="eastAsia"/>
          <w:sz w:val="28"/>
        </w:rPr>
        <w:t>；</w:t>
      </w:r>
    </w:p>
    <w:p w14:paraId="06088D1C" w14:textId="78CD2E80" w:rsidR="007748A3" w:rsidRPr="006768FD" w:rsidRDefault="00E36BFA" w:rsidP="003D541B">
      <w:pPr>
        <w:pStyle w:val="ac"/>
        <w:widowControl/>
        <w:numPr>
          <w:ilvl w:val="0"/>
          <w:numId w:val="7"/>
        </w:numPr>
        <w:snapToGrid w:val="0"/>
        <w:spacing w:line="360" w:lineRule="auto"/>
        <w:ind w:firstLineChars="0"/>
        <w:rPr>
          <w:rFonts w:ascii="Times New Roman" w:eastAsia="仿宋" w:hAnsi="Times New Roman"/>
          <w:sz w:val="28"/>
        </w:rPr>
      </w:pPr>
      <w:r w:rsidRPr="006768FD">
        <w:rPr>
          <w:rFonts w:ascii="Times New Roman" w:eastAsia="仿宋" w:hAnsi="Times New Roman" w:hint="eastAsia"/>
          <w:sz w:val="28"/>
        </w:rPr>
        <w:t>关于</w:t>
      </w:r>
      <w:r w:rsidRPr="006768FD">
        <w:rPr>
          <w:rFonts w:ascii="Times New Roman" w:eastAsia="仿宋" w:hAnsi="Times New Roman"/>
          <w:sz w:val="28"/>
        </w:rPr>
        <w:t>南京市建邺医院环境影响报告书的批复；</w:t>
      </w:r>
    </w:p>
    <w:p w14:paraId="727DDBA2" w14:textId="220C61AC" w:rsidR="00E36BFA" w:rsidRPr="006768FD" w:rsidRDefault="00E36BFA" w:rsidP="003D541B">
      <w:pPr>
        <w:pStyle w:val="ac"/>
        <w:widowControl/>
        <w:numPr>
          <w:ilvl w:val="0"/>
          <w:numId w:val="7"/>
        </w:numPr>
        <w:snapToGrid w:val="0"/>
        <w:spacing w:line="360" w:lineRule="auto"/>
        <w:ind w:firstLineChars="0"/>
        <w:rPr>
          <w:rFonts w:ascii="Times New Roman" w:eastAsia="仿宋" w:hAnsi="Times New Roman"/>
          <w:sz w:val="28"/>
        </w:rPr>
      </w:pPr>
      <w:r w:rsidRPr="006768FD">
        <w:rPr>
          <w:rFonts w:ascii="Times New Roman" w:eastAsia="仿宋" w:hAnsi="Times New Roman" w:hint="eastAsia"/>
          <w:sz w:val="28"/>
        </w:rPr>
        <w:t>南京市</w:t>
      </w:r>
      <w:r w:rsidRPr="006768FD">
        <w:rPr>
          <w:rFonts w:ascii="Times New Roman" w:eastAsia="仿宋" w:hAnsi="Times New Roman"/>
          <w:sz w:val="28"/>
        </w:rPr>
        <w:t>建邺医院项目环境保护验收行政许可决定书</w:t>
      </w:r>
      <w:r w:rsidRPr="006768FD">
        <w:rPr>
          <w:rFonts w:ascii="Times New Roman" w:eastAsia="仿宋" w:hAnsi="Times New Roman" w:hint="eastAsia"/>
          <w:sz w:val="28"/>
        </w:rPr>
        <w:t>；</w:t>
      </w:r>
    </w:p>
    <w:p w14:paraId="0E6A00E6" w14:textId="77777777" w:rsidR="00E36BFA" w:rsidRPr="006768FD" w:rsidRDefault="00E36BFA" w:rsidP="003D541B">
      <w:pPr>
        <w:pStyle w:val="ac"/>
        <w:widowControl/>
        <w:numPr>
          <w:ilvl w:val="0"/>
          <w:numId w:val="7"/>
        </w:numPr>
        <w:snapToGrid w:val="0"/>
        <w:spacing w:line="360" w:lineRule="auto"/>
        <w:ind w:firstLineChars="0"/>
        <w:rPr>
          <w:rFonts w:ascii="Times New Roman" w:eastAsia="仿宋" w:hAnsi="Times New Roman"/>
          <w:sz w:val="28"/>
        </w:rPr>
      </w:pPr>
      <w:r w:rsidRPr="006768FD">
        <w:rPr>
          <w:rFonts w:ascii="Times New Roman" w:eastAsia="仿宋" w:hAnsi="Times New Roman" w:hint="eastAsia"/>
          <w:sz w:val="28"/>
        </w:rPr>
        <w:t>污水</w:t>
      </w:r>
      <w:r w:rsidRPr="006768FD">
        <w:rPr>
          <w:rFonts w:ascii="Times New Roman" w:eastAsia="仿宋" w:hAnsi="Times New Roman"/>
          <w:sz w:val="28"/>
        </w:rPr>
        <w:t>接管验收意见；</w:t>
      </w:r>
    </w:p>
    <w:p w14:paraId="39FA41DC" w14:textId="02E198BC" w:rsidR="00B30DF8" w:rsidRPr="006768FD" w:rsidRDefault="00B30DF8" w:rsidP="003D541B">
      <w:pPr>
        <w:pStyle w:val="ac"/>
        <w:widowControl/>
        <w:numPr>
          <w:ilvl w:val="0"/>
          <w:numId w:val="7"/>
        </w:numPr>
        <w:snapToGrid w:val="0"/>
        <w:spacing w:line="360" w:lineRule="auto"/>
        <w:ind w:firstLineChars="0"/>
        <w:rPr>
          <w:rFonts w:ascii="Times New Roman" w:eastAsia="仿宋" w:hAnsi="Times New Roman"/>
          <w:sz w:val="28"/>
        </w:rPr>
      </w:pPr>
      <w:r w:rsidRPr="006768FD">
        <w:rPr>
          <w:rFonts w:ascii="Times New Roman" w:eastAsia="仿宋" w:hAnsi="Times New Roman"/>
          <w:sz w:val="28"/>
        </w:rPr>
        <w:t>土地证</w:t>
      </w:r>
      <w:r w:rsidR="00396754" w:rsidRPr="006768FD">
        <w:rPr>
          <w:rFonts w:ascii="Times New Roman" w:eastAsia="仿宋" w:hAnsi="Times New Roman" w:hint="eastAsia"/>
          <w:sz w:val="28"/>
        </w:rPr>
        <w:t>;</w:t>
      </w:r>
    </w:p>
    <w:p w14:paraId="0FEEF685" w14:textId="4B5B93CC" w:rsidR="00E36BFA" w:rsidRPr="006768FD" w:rsidRDefault="00F43EBD" w:rsidP="003D541B">
      <w:pPr>
        <w:pStyle w:val="ac"/>
        <w:widowControl/>
        <w:numPr>
          <w:ilvl w:val="0"/>
          <w:numId w:val="7"/>
        </w:numPr>
        <w:snapToGrid w:val="0"/>
        <w:spacing w:line="360" w:lineRule="auto"/>
        <w:ind w:firstLineChars="0"/>
        <w:rPr>
          <w:rFonts w:ascii="Times New Roman" w:eastAsia="仿宋" w:hAnsi="Times New Roman"/>
          <w:sz w:val="28"/>
        </w:rPr>
      </w:pPr>
      <w:r w:rsidRPr="006768FD">
        <w:rPr>
          <w:rFonts w:ascii="Times New Roman" w:eastAsia="仿宋" w:hAnsi="Times New Roman" w:hint="eastAsia"/>
          <w:sz w:val="28"/>
        </w:rPr>
        <w:t>医疗废物</w:t>
      </w:r>
      <w:r w:rsidRPr="006768FD">
        <w:rPr>
          <w:rFonts w:ascii="Times New Roman" w:eastAsia="仿宋" w:hAnsi="Times New Roman"/>
          <w:sz w:val="28"/>
        </w:rPr>
        <w:t>集中处置合同及处置</w:t>
      </w:r>
      <w:r w:rsidRPr="006768FD">
        <w:rPr>
          <w:rFonts w:ascii="Times New Roman" w:eastAsia="仿宋" w:hAnsi="Times New Roman" w:hint="eastAsia"/>
          <w:sz w:val="28"/>
        </w:rPr>
        <w:t>单位资质</w:t>
      </w:r>
      <w:r w:rsidRPr="006768FD">
        <w:rPr>
          <w:rFonts w:ascii="Times New Roman" w:eastAsia="仿宋" w:hAnsi="Times New Roman"/>
          <w:sz w:val="28"/>
        </w:rPr>
        <w:t>；</w:t>
      </w:r>
    </w:p>
    <w:p w14:paraId="0ECD7AD3" w14:textId="1341C863" w:rsidR="00B30DF8" w:rsidRPr="006768FD" w:rsidRDefault="00B30DF8" w:rsidP="003D541B">
      <w:pPr>
        <w:pStyle w:val="ac"/>
        <w:widowControl/>
        <w:numPr>
          <w:ilvl w:val="0"/>
          <w:numId w:val="7"/>
        </w:numPr>
        <w:snapToGrid w:val="0"/>
        <w:spacing w:line="360" w:lineRule="auto"/>
        <w:ind w:firstLineChars="0"/>
        <w:rPr>
          <w:rFonts w:ascii="Times New Roman" w:eastAsia="仿宋" w:hAnsi="Times New Roman"/>
          <w:sz w:val="28"/>
        </w:rPr>
      </w:pPr>
      <w:r w:rsidRPr="006768FD">
        <w:rPr>
          <w:rFonts w:ascii="Times New Roman" w:eastAsia="仿宋" w:hAnsi="Times New Roman"/>
          <w:sz w:val="28"/>
        </w:rPr>
        <w:t>委托书</w:t>
      </w:r>
      <w:r w:rsidR="00F43EBD" w:rsidRPr="006768FD">
        <w:rPr>
          <w:rFonts w:ascii="Times New Roman" w:eastAsia="仿宋" w:hAnsi="Times New Roman" w:hint="eastAsia"/>
          <w:sz w:val="28"/>
        </w:rPr>
        <w:t>；</w:t>
      </w:r>
    </w:p>
    <w:p w14:paraId="7697A634" w14:textId="5DB1382F" w:rsidR="00AB6625" w:rsidRPr="006768FD" w:rsidRDefault="00AB6625" w:rsidP="003D541B">
      <w:pPr>
        <w:pStyle w:val="ac"/>
        <w:widowControl/>
        <w:numPr>
          <w:ilvl w:val="0"/>
          <w:numId w:val="7"/>
        </w:numPr>
        <w:snapToGrid w:val="0"/>
        <w:spacing w:line="360" w:lineRule="auto"/>
        <w:ind w:firstLineChars="0"/>
        <w:rPr>
          <w:rFonts w:ascii="Times New Roman" w:eastAsia="仿宋" w:hAnsi="Times New Roman"/>
          <w:sz w:val="28"/>
        </w:rPr>
      </w:pPr>
      <w:r w:rsidRPr="006768FD">
        <w:rPr>
          <w:rFonts w:ascii="Times New Roman" w:eastAsia="仿宋" w:hAnsi="Times New Roman"/>
          <w:sz w:val="28"/>
        </w:rPr>
        <w:t>承诺书</w:t>
      </w:r>
      <w:r w:rsidR="00F43EBD" w:rsidRPr="006768FD">
        <w:rPr>
          <w:rFonts w:ascii="Times New Roman" w:eastAsia="仿宋" w:hAnsi="Times New Roman" w:hint="eastAsia"/>
          <w:sz w:val="28"/>
        </w:rPr>
        <w:t>；</w:t>
      </w:r>
    </w:p>
    <w:p w14:paraId="7ACE0412" w14:textId="7B4C4F1F" w:rsidR="00AB6625" w:rsidRPr="006768FD" w:rsidRDefault="00AB6625" w:rsidP="003D541B">
      <w:pPr>
        <w:pStyle w:val="ac"/>
        <w:widowControl/>
        <w:numPr>
          <w:ilvl w:val="0"/>
          <w:numId w:val="7"/>
        </w:numPr>
        <w:snapToGrid w:val="0"/>
        <w:spacing w:line="360" w:lineRule="auto"/>
        <w:ind w:firstLineChars="0"/>
        <w:rPr>
          <w:rFonts w:ascii="Times New Roman" w:eastAsia="仿宋" w:hAnsi="Times New Roman"/>
          <w:sz w:val="28"/>
        </w:rPr>
      </w:pPr>
      <w:r w:rsidRPr="006768FD">
        <w:rPr>
          <w:rFonts w:ascii="Times New Roman" w:eastAsia="仿宋" w:hAnsi="Times New Roman"/>
          <w:sz w:val="28"/>
        </w:rPr>
        <w:t>监测报告</w:t>
      </w:r>
      <w:r w:rsidR="00382BC7" w:rsidRPr="006768FD">
        <w:rPr>
          <w:rFonts w:ascii="Times New Roman" w:eastAsia="仿宋" w:hAnsi="Times New Roman" w:hint="eastAsia"/>
          <w:sz w:val="28"/>
        </w:rPr>
        <w:t>；</w:t>
      </w:r>
    </w:p>
    <w:p w14:paraId="39843FE3" w14:textId="55662117" w:rsidR="00382BC7" w:rsidRPr="006768FD" w:rsidRDefault="00382BC7" w:rsidP="003D541B">
      <w:pPr>
        <w:pStyle w:val="ac"/>
        <w:widowControl/>
        <w:numPr>
          <w:ilvl w:val="0"/>
          <w:numId w:val="7"/>
        </w:numPr>
        <w:snapToGrid w:val="0"/>
        <w:spacing w:line="360" w:lineRule="auto"/>
        <w:ind w:firstLineChars="0"/>
        <w:rPr>
          <w:rFonts w:ascii="Times New Roman" w:eastAsia="仿宋" w:hAnsi="Times New Roman"/>
          <w:sz w:val="28"/>
        </w:rPr>
      </w:pPr>
      <w:r w:rsidRPr="006768FD">
        <w:rPr>
          <w:rFonts w:ascii="Times New Roman" w:eastAsia="仿宋" w:hAnsi="Times New Roman" w:hint="eastAsia"/>
          <w:sz w:val="28"/>
        </w:rPr>
        <w:t>会议纪要</w:t>
      </w:r>
      <w:r w:rsidR="00792555" w:rsidRPr="006768FD">
        <w:rPr>
          <w:rFonts w:ascii="Times New Roman" w:eastAsia="仿宋" w:hAnsi="Times New Roman" w:hint="eastAsia"/>
          <w:sz w:val="28"/>
        </w:rPr>
        <w:t>及专家</w:t>
      </w:r>
      <w:r w:rsidR="00792555" w:rsidRPr="006768FD">
        <w:rPr>
          <w:rFonts w:ascii="Times New Roman" w:eastAsia="仿宋" w:hAnsi="Times New Roman"/>
          <w:sz w:val="28"/>
        </w:rPr>
        <w:t>签到表</w:t>
      </w:r>
      <w:r w:rsidRPr="006768FD">
        <w:rPr>
          <w:rFonts w:ascii="Times New Roman" w:eastAsia="仿宋" w:hAnsi="Times New Roman"/>
          <w:sz w:val="28"/>
        </w:rPr>
        <w:t>；</w:t>
      </w:r>
    </w:p>
    <w:p w14:paraId="0297598C" w14:textId="159E621B" w:rsidR="00382BC7" w:rsidRPr="006768FD" w:rsidRDefault="00382BC7" w:rsidP="003D541B">
      <w:pPr>
        <w:pStyle w:val="ac"/>
        <w:widowControl/>
        <w:numPr>
          <w:ilvl w:val="0"/>
          <w:numId w:val="7"/>
        </w:numPr>
        <w:snapToGrid w:val="0"/>
        <w:spacing w:line="360" w:lineRule="auto"/>
        <w:ind w:firstLineChars="0"/>
        <w:rPr>
          <w:rFonts w:ascii="Times New Roman" w:eastAsia="仿宋" w:hAnsi="Times New Roman"/>
          <w:sz w:val="28"/>
        </w:rPr>
      </w:pPr>
      <w:r w:rsidRPr="006768FD">
        <w:rPr>
          <w:rFonts w:ascii="Times New Roman" w:eastAsia="仿宋" w:hAnsi="Times New Roman" w:hint="eastAsia"/>
          <w:sz w:val="28"/>
        </w:rPr>
        <w:t>修改</w:t>
      </w:r>
      <w:r w:rsidRPr="006768FD">
        <w:rPr>
          <w:rFonts w:ascii="Times New Roman" w:eastAsia="仿宋" w:hAnsi="Times New Roman"/>
          <w:sz w:val="28"/>
        </w:rPr>
        <w:t>清单。</w:t>
      </w:r>
    </w:p>
    <w:p w14:paraId="125FDA60" w14:textId="2E5811FE" w:rsidR="001C39DD" w:rsidRPr="006768FD" w:rsidRDefault="00AB6625" w:rsidP="00A62B3E">
      <w:pPr>
        <w:widowControl/>
        <w:jc w:val="left"/>
        <w:rPr>
          <w:rFonts w:ascii="Times New Roman" w:eastAsia="仿宋" w:hAnsi="Times New Roman" w:cs="Times New Roman"/>
          <w:b/>
          <w:sz w:val="28"/>
        </w:rPr>
      </w:pPr>
      <w:r w:rsidRPr="006768FD">
        <w:rPr>
          <w:rFonts w:ascii="Times New Roman" w:eastAsia="仿宋" w:hAnsi="Times New Roman" w:cs="Times New Roman"/>
          <w:b/>
          <w:sz w:val="28"/>
        </w:rPr>
        <w:br w:type="page"/>
      </w:r>
    </w:p>
    <w:p w14:paraId="02494F53" w14:textId="77777777" w:rsidR="00A340F2" w:rsidRPr="006768FD" w:rsidRDefault="00A340F2" w:rsidP="001D658A">
      <w:pPr>
        <w:adjustRightInd w:val="0"/>
        <w:snapToGrid w:val="0"/>
        <w:spacing w:line="360" w:lineRule="auto"/>
        <w:jc w:val="center"/>
        <w:rPr>
          <w:rFonts w:ascii="Times New Roman" w:eastAsia="仿宋" w:hAnsi="Times New Roman" w:cs="Times New Roman"/>
          <w:b/>
          <w:sz w:val="28"/>
        </w:rPr>
        <w:sectPr w:rsidR="00A340F2" w:rsidRPr="006768FD" w:rsidSect="00F57B01">
          <w:pgSz w:w="11906" w:h="16838"/>
          <w:pgMar w:top="1701" w:right="1418" w:bottom="1701" w:left="1418" w:header="851" w:footer="992" w:gutter="0"/>
          <w:pgNumType w:fmt="upperRoman"/>
          <w:cols w:space="425"/>
          <w:docGrid w:linePitch="312"/>
        </w:sectPr>
      </w:pPr>
    </w:p>
    <w:p w14:paraId="5174CA57" w14:textId="3308153B" w:rsidR="007A30B8" w:rsidRPr="006768FD" w:rsidRDefault="00F200F9" w:rsidP="001D658A">
      <w:pPr>
        <w:pStyle w:val="1"/>
        <w:adjustRightInd w:val="0"/>
        <w:snapToGrid w:val="0"/>
        <w:spacing w:before="0" w:after="0" w:line="360" w:lineRule="auto"/>
        <w:rPr>
          <w:rFonts w:ascii="Times New Roman" w:eastAsia="仿宋" w:hAnsi="Times New Roman" w:cs="Times New Roman"/>
          <w:kern w:val="0"/>
          <w:sz w:val="40"/>
        </w:rPr>
      </w:pPr>
      <w:bookmarkStart w:id="1" w:name="_Toc487798418"/>
      <w:bookmarkStart w:id="2" w:name="_Toc500166653"/>
      <w:r w:rsidRPr="006768FD">
        <w:rPr>
          <w:rFonts w:ascii="Times New Roman" w:eastAsia="仿宋" w:hAnsi="Times New Roman" w:cs="Times New Roman"/>
          <w:kern w:val="0"/>
          <w:sz w:val="40"/>
        </w:rPr>
        <w:lastRenderedPageBreak/>
        <w:t>前言</w:t>
      </w:r>
      <w:bookmarkEnd w:id="1"/>
      <w:bookmarkEnd w:id="2"/>
    </w:p>
    <w:p w14:paraId="08834560" w14:textId="53E0D800" w:rsidR="00BB2053" w:rsidRPr="006768FD" w:rsidRDefault="00F200F9" w:rsidP="001D658A">
      <w:pPr>
        <w:pStyle w:val="2"/>
        <w:adjustRightInd w:val="0"/>
        <w:snapToGrid w:val="0"/>
        <w:spacing w:before="0" w:after="0" w:line="360" w:lineRule="auto"/>
        <w:rPr>
          <w:rFonts w:ascii="Times New Roman" w:eastAsia="仿宋" w:hAnsi="Times New Roman" w:cs="Times New Roman"/>
          <w:kern w:val="0"/>
          <w:sz w:val="28"/>
        </w:rPr>
      </w:pPr>
      <w:bookmarkStart w:id="3" w:name="_Toc487798419"/>
      <w:bookmarkStart w:id="4" w:name="_Toc500166654"/>
      <w:r w:rsidRPr="006768FD">
        <w:rPr>
          <w:rFonts w:ascii="Times New Roman" w:eastAsia="仿宋" w:hAnsi="Times New Roman" w:cs="Times New Roman"/>
          <w:kern w:val="0"/>
          <w:sz w:val="28"/>
        </w:rPr>
        <w:t>任务由来</w:t>
      </w:r>
      <w:bookmarkEnd w:id="3"/>
      <w:bookmarkEnd w:id="4"/>
    </w:p>
    <w:p w14:paraId="1D4C6B58" w14:textId="754A05BA" w:rsidR="00134A75" w:rsidRPr="006768FD" w:rsidRDefault="00134A75" w:rsidP="00987089">
      <w:pPr>
        <w:pStyle w:val="ab"/>
        <w:snapToGrid w:val="0"/>
        <w:spacing w:before="0" w:beforeAutospacing="0" w:after="0" w:afterAutospacing="0" w:line="324" w:lineRule="auto"/>
        <w:ind w:firstLineChars="200" w:firstLine="560"/>
        <w:rPr>
          <w:rFonts w:ascii="Times New Roman" w:eastAsia="仿宋" w:hAnsi="Times New Roman"/>
          <w:kern w:val="2"/>
          <w:sz w:val="28"/>
          <w:szCs w:val="28"/>
        </w:rPr>
      </w:pPr>
      <w:r w:rsidRPr="006768FD">
        <w:rPr>
          <w:rFonts w:ascii="Times New Roman" w:eastAsia="仿宋" w:hAnsi="Times New Roman" w:hint="eastAsia"/>
          <w:kern w:val="2"/>
          <w:sz w:val="28"/>
          <w:szCs w:val="28"/>
        </w:rPr>
        <w:t>南京市建邺医院成立于</w:t>
      </w:r>
      <w:r w:rsidRPr="006768FD">
        <w:rPr>
          <w:rFonts w:ascii="Times New Roman" w:eastAsia="仿宋" w:hAnsi="Times New Roman" w:hint="eastAsia"/>
          <w:kern w:val="2"/>
          <w:sz w:val="28"/>
          <w:szCs w:val="28"/>
        </w:rPr>
        <w:t>1958</w:t>
      </w:r>
      <w:r w:rsidRPr="006768FD">
        <w:rPr>
          <w:rFonts w:ascii="Times New Roman" w:eastAsia="仿宋" w:hAnsi="Times New Roman" w:hint="eastAsia"/>
          <w:kern w:val="2"/>
          <w:sz w:val="28"/>
          <w:szCs w:val="28"/>
        </w:rPr>
        <w:t>年，前身是成立于</w:t>
      </w:r>
      <w:r w:rsidRPr="006768FD">
        <w:rPr>
          <w:rFonts w:ascii="Times New Roman" w:eastAsia="仿宋" w:hAnsi="Times New Roman" w:hint="eastAsia"/>
          <w:kern w:val="2"/>
          <w:sz w:val="28"/>
          <w:szCs w:val="28"/>
        </w:rPr>
        <w:t>1932</w:t>
      </w:r>
      <w:r w:rsidRPr="006768FD">
        <w:rPr>
          <w:rFonts w:ascii="Times New Roman" w:eastAsia="仿宋" w:hAnsi="Times New Roman" w:hint="eastAsia"/>
          <w:kern w:val="2"/>
          <w:sz w:val="28"/>
          <w:szCs w:val="28"/>
        </w:rPr>
        <w:t>年的南京市国民政府第四诊所。</w:t>
      </w:r>
      <w:r w:rsidRPr="006768FD">
        <w:rPr>
          <w:rFonts w:ascii="Times New Roman" w:eastAsia="仿宋" w:hAnsi="Times New Roman" w:hint="eastAsia"/>
          <w:kern w:val="2"/>
          <w:sz w:val="28"/>
          <w:szCs w:val="28"/>
        </w:rPr>
        <w:t>1996</w:t>
      </w:r>
      <w:r w:rsidRPr="006768FD">
        <w:rPr>
          <w:rFonts w:ascii="Times New Roman" w:eastAsia="仿宋" w:hAnsi="Times New Roman" w:hint="eastAsia"/>
          <w:kern w:val="2"/>
          <w:sz w:val="28"/>
          <w:szCs w:val="28"/>
        </w:rPr>
        <w:t>年</w:t>
      </w:r>
      <w:r w:rsidRPr="006768FD">
        <w:rPr>
          <w:rFonts w:ascii="Times New Roman" w:eastAsia="仿宋" w:hAnsi="Times New Roman" w:hint="eastAsia"/>
          <w:kern w:val="2"/>
          <w:sz w:val="28"/>
          <w:szCs w:val="28"/>
        </w:rPr>
        <w:t>8</w:t>
      </w:r>
      <w:r w:rsidRPr="006768FD">
        <w:rPr>
          <w:rFonts w:ascii="Times New Roman" w:eastAsia="仿宋" w:hAnsi="Times New Roman" w:hint="eastAsia"/>
          <w:kern w:val="2"/>
          <w:sz w:val="28"/>
          <w:szCs w:val="28"/>
        </w:rPr>
        <w:t>月原南湖医院与建邺医院合并，</w:t>
      </w:r>
      <w:r w:rsidRPr="006768FD">
        <w:rPr>
          <w:rFonts w:ascii="Times New Roman" w:eastAsia="仿宋" w:hAnsi="Times New Roman" w:hint="eastAsia"/>
          <w:kern w:val="2"/>
          <w:sz w:val="28"/>
          <w:szCs w:val="28"/>
        </w:rPr>
        <w:t>2002</w:t>
      </w:r>
      <w:r w:rsidRPr="006768FD">
        <w:rPr>
          <w:rFonts w:ascii="Times New Roman" w:eastAsia="仿宋" w:hAnsi="Times New Roman" w:hint="eastAsia"/>
          <w:kern w:val="2"/>
          <w:sz w:val="28"/>
          <w:szCs w:val="28"/>
        </w:rPr>
        <w:t>年</w:t>
      </w:r>
      <w:r w:rsidRPr="006768FD">
        <w:rPr>
          <w:rFonts w:ascii="Times New Roman" w:eastAsia="仿宋" w:hAnsi="Times New Roman" w:hint="eastAsia"/>
          <w:kern w:val="2"/>
          <w:sz w:val="28"/>
          <w:szCs w:val="28"/>
        </w:rPr>
        <w:t>11</w:t>
      </w:r>
      <w:r w:rsidRPr="006768FD">
        <w:rPr>
          <w:rFonts w:ascii="Times New Roman" w:eastAsia="仿宋" w:hAnsi="Times New Roman" w:hint="eastAsia"/>
          <w:kern w:val="2"/>
          <w:sz w:val="28"/>
          <w:szCs w:val="28"/>
        </w:rPr>
        <w:t>月转型为省内第一家社区卫生服务中心。</w:t>
      </w:r>
      <w:r w:rsidRPr="006768FD">
        <w:rPr>
          <w:rFonts w:ascii="Times New Roman" w:eastAsia="仿宋" w:hAnsi="Times New Roman" w:hint="eastAsia"/>
          <w:kern w:val="2"/>
          <w:sz w:val="28"/>
          <w:szCs w:val="28"/>
        </w:rPr>
        <w:t>2008</w:t>
      </w:r>
      <w:r w:rsidRPr="006768FD">
        <w:rPr>
          <w:rFonts w:ascii="Times New Roman" w:eastAsia="仿宋" w:hAnsi="Times New Roman" w:hint="eastAsia"/>
          <w:kern w:val="2"/>
          <w:sz w:val="28"/>
          <w:szCs w:val="28"/>
        </w:rPr>
        <w:t>年</w:t>
      </w:r>
      <w:r w:rsidRPr="006768FD">
        <w:rPr>
          <w:rFonts w:ascii="Times New Roman" w:eastAsia="仿宋" w:hAnsi="Times New Roman" w:hint="eastAsia"/>
          <w:kern w:val="2"/>
          <w:sz w:val="28"/>
          <w:szCs w:val="28"/>
        </w:rPr>
        <w:t>1</w:t>
      </w:r>
      <w:r w:rsidRPr="006768FD">
        <w:rPr>
          <w:rFonts w:ascii="Times New Roman" w:eastAsia="仿宋" w:hAnsi="Times New Roman" w:hint="eastAsia"/>
          <w:kern w:val="2"/>
          <w:sz w:val="28"/>
          <w:szCs w:val="28"/>
        </w:rPr>
        <w:t>月建邺医院新址在建邺区燕山路</w:t>
      </w:r>
      <w:r w:rsidRPr="006768FD">
        <w:rPr>
          <w:rFonts w:ascii="Times New Roman" w:eastAsia="仿宋" w:hAnsi="Times New Roman" w:hint="eastAsia"/>
          <w:kern w:val="2"/>
          <w:sz w:val="28"/>
          <w:szCs w:val="28"/>
        </w:rPr>
        <w:t>139</w:t>
      </w:r>
      <w:r w:rsidRPr="006768FD">
        <w:rPr>
          <w:rFonts w:ascii="Times New Roman" w:eastAsia="仿宋" w:hAnsi="Times New Roman" w:hint="eastAsia"/>
          <w:kern w:val="2"/>
          <w:sz w:val="28"/>
          <w:szCs w:val="28"/>
        </w:rPr>
        <w:t>号正式开业运行。</w:t>
      </w:r>
      <w:r w:rsidR="00310FB1" w:rsidRPr="006768FD">
        <w:rPr>
          <w:rFonts w:ascii="Times New Roman" w:eastAsia="仿宋" w:hAnsi="Times New Roman"/>
          <w:kern w:val="2"/>
          <w:sz w:val="28"/>
          <w:szCs w:val="28"/>
        </w:rPr>
        <w:t>南京市建邺医院使用建邺区区级医疗设施及老年疾病护理院</w:t>
      </w:r>
      <w:r w:rsidR="00310FB1" w:rsidRPr="006768FD">
        <w:rPr>
          <w:rFonts w:ascii="Times New Roman" w:eastAsia="仿宋" w:hAnsi="Times New Roman"/>
          <w:kern w:val="2"/>
          <w:sz w:val="28"/>
          <w:szCs w:val="28"/>
        </w:rPr>
        <w:t>1</w:t>
      </w:r>
      <w:r w:rsidR="00310FB1" w:rsidRPr="006768FD">
        <w:rPr>
          <w:rFonts w:ascii="Times New Roman" w:eastAsia="仿宋" w:hAnsi="Times New Roman"/>
          <w:kern w:val="2"/>
          <w:sz w:val="28"/>
          <w:szCs w:val="28"/>
        </w:rPr>
        <w:t>栋</w:t>
      </w:r>
      <w:r w:rsidR="00310FB1" w:rsidRPr="006768FD">
        <w:rPr>
          <w:rFonts w:ascii="Times New Roman" w:eastAsia="仿宋" w:hAnsi="Times New Roman"/>
          <w:kern w:val="2"/>
          <w:sz w:val="28"/>
          <w:szCs w:val="28"/>
        </w:rPr>
        <w:t>1~6</w:t>
      </w:r>
      <w:r w:rsidR="00310FB1" w:rsidRPr="006768FD">
        <w:rPr>
          <w:rFonts w:ascii="Times New Roman" w:eastAsia="仿宋" w:hAnsi="Times New Roman"/>
          <w:kern w:val="2"/>
          <w:sz w:val="28"/>
          <w:szCs w:val="28"/>
        </w:rPr>
        <w:t>层，使用面积为</w:t>
      </w:r>
      <w:r w:rsidR="00310FB1" w:rsidRPr="006768FD">
        <w:rPr>
          <w:rFonts w:ascii="Times New Roman" w:eastAsia="仿宋" w:hAnsi="Times New Roman"/>
          <w:kern w:val="2"/>
          <w:sz w:val="28"/>
          <w:szCs w:val="28"/>
        </w:rPr>
        <w:t>9390.4m</w:t>
      </w:r>
      <w:r w:rsidR="00310FB1" w:rsidRPr="006768FD">
        <w:rPr>
          <w:rFonts w:ascii="Times New Roman" w:eastAsia="仿宋" w:hAnsi="Times New Roman"/>
          <w:kern w:val="2"/>
          <w:sz w:val="28"/>
          <w:szCs w:val="28"/>
          <w:vertAlign w:val="superscript"/>
        </w:rPr>
        <w:t>2</w:t>
      </w:r>
      <w:r w:rsidR="00310FB1" w:rsidRPr="006768FD">
        <w:rPr>
          <w:rFonts w:ascii="Times New Roman" w:eastAsia="仿宋" w:hAnsi="Times New Roman"/>
          <w:kern w:val="2"/>
          <w:sz w:val="28"/>
          <w:szCs w:val="28"/>
        </w:rPr>
        <w:t>。诊疗科目包括：内科、外科、口腔科、五官科、妇科、儿科、中医科、针灸科、理疗科、康复科等临床科室，药剂科、检验科、放射科、功能科（</w:t>
      </w:r>
      <w:r w:rsidR="00310FB1" w:rsidRPr="006768FD">
        <w:rPr>
          <w:rFonts w:ascii="Times New Roman" w:eastAsia="仿宋" w:hAnsi="Times New Roman"/>
          <w:kern w:val="2"/>
          <w:sz w:val="28"/>
          <w:szCs w:val="28"/>
        </w:rPr>
        <w:t>B</w:t>
      </w:r>
      <w:r w:rsidR="00310FB1" w:rsidRPr="006768FD">
        <w:rPr>
          <w:rFonts w:ascii="Times New Roman" w:eastAsia="仿宋" w:hAnsi="Times New Roman"/>
          <w:kern w:val="2"/>
          <w:sz w:val="28"/>
          <w:szCs w:val="28"/>
        </w:rPr>
        <w:t>超室、内窥镜室、心电图室）、手术室、体检中心等医技科室。</w:t>
      </w:r>
    </w:p>
    <w:p w14:paraId="093B646D" w14:textId="0FD6B1D3" w:rsidR="00987089" w:rsidRPr="006768FD" w:rsidRDefault="00987089" w:rsidP="00987089">
      <w:pPr>
        <w:pStyle w:val="ab"/>
        <w:snapToGrid w:val="0"/>
        <w:spacing w:before="0" w:beforeAutospacing="0" w:after="0" w:afterAutospacing="0" w:line="324" w:lineRule="auto"/>
        <w:ind w:firstLineChars="200" w:firstLine="560"/>
        <w:rPr>
          <w:rFonts w:ascii="Times New Roman" w:eastAsia="仿宋" w:hAnsi="Times New Roman"/>
          <w:kern w:val="2"/>
          <w:sz w:val="28"/>
          <w:szCs w:val="28"/>
        </w:rPr>
      </w:pPr>
      <w:r w:rsidRPr="006768FD">
        <w:rPr>
          <w:rFonts w:ascii="Times New Roman" w:eastAsia="仿宋" w:hAnsi="Times New Roman"/>
          <w:kern w:val="2"/>
          <w:sz w:val="28"/>
          <w:szCs w:val="28"/>
        </w:rPr>
        <w:t>2016</w:t>
      </w:r>
      <w:r w:rsidRPr="006768FD">
        <w:rPr>
          <w:rFonts w:ascii="Times New Roman" w:eastAsia="仿宋" w:hAnsi="Times New Roman"/>
          <w:kern w:val="2"/>
          <w:sz w:val="28"/>
          <w:szCs w:val="28"/>
        </w:rPr>
        <w:t>年末，南京市第一医院和南京</w:t>
      </w:r>
      <w:r w:rsidR="00134A75" w:rsidRPr="006768FD">
        <w:rPr>
          <w:rFonts w:ascii="Times New Roman" w:eastAsia="仿宋" w:hAnsi="Times New Roman" w:hint="eastAsia"/>
          <w:kern w:val="2"/>
          <w:sz w:val="28"/>
          <w:szCs w:val="28"/>
        </w:rPr>
        <w:t>市</w:t>
      </w:r>
      <w:r w:rsidRPr="006768FD">
        <w:rPr>
          <w:rFonts w:ascii="Times New Roman" w:eastAsia="仿宋" w:hAnsi="Times New Roman"/>
          <w:kern w:val="2"/>
          <w:sz w:val="28"/>
          <w:szCs w:val="28"/>
        </w:rPr>
        <w:t>建邺医院共同签署了整体合并协议书，南京建邺医院成为南京市第一医院河西院区。合并后的南京市第一医院河西院区定位为</w:t>
      </w:r>
      <w:r w:rsidRPr="006768FD">
        <w:rPr>
          <w:rFonts w:ascii="Times New Roman" w:eastAsia="仿宋" w:hAnsi="Times New Roman"/>
          <w:kern w:val="2"/>
          <w:sz w:val="28"/>
          <w:szCs w:val="28"/>
        </w:rPr>
        <w:t>“</w:t>
      </w:r>
      <w:r w:rsidRPr="006768FD">
        <w:rPr>
          <w:rFonts w:ascii="Times New Roman" w:eastAsia="仿宋" w:hAnsi="Times New Roman"/>
          <w:kern w:val="2"/>
          <w:sz w:val="28"/>
          <w:szCs w:val="28"/>
        </w:rPr>
        <w:t>以心血管专业为特色、相关专业并行、专科配备完善，能满足区域内患者门急诊和住院较高需求的公立三级甲等综合性医院</w:t>
      </w:r>
      <w:r w:rsidRPr="006768FD">
        <w:rPr>
          <w:rFonts w:ascii="Times New Roman" w:eastAsia="仿宋" w:hAnsi="Times New Roman"/>
          <w:kern w:val="2"/>
          <w:sz w:val="28"/>
          <w:szCs w:val="28"/>
        </w:rPr>
        <w:t>”</w:t>
      </w:r>
      <w:r w:rsidRPr="006768FD">
        <w:rPr>
          <w:rFonts w:ascii="Times New Roman" w:eastAsia="仿宋" w:hAnsi="Times New Roman"/>
          <w:kern w:val="2"/>
          <w:sz w:val="28"/>
          <w:szCs w:val="28"/>
        </w:rPr>
        <w:t>，将有利于加快河西新城的建设与发展，优化全市医疗资源布局。</w:t>
      </w:r>
    </w:p>
    <w:p w14:paraId="46885608" w14:textId="7528CE8D" w:rsidR="00987089" w:rsidRPr="006768FD" w:rsidRDefault="00310FB1" w:rsidP="00987089">
      <w:pPr>
        <w:pStyle w:val="ab"/>
        <w:snapToGrid w:val="0"/>
        <w:spacing w:before="0" w:beforeAutospacing="0" w:after="0" w:afterAutospacing="0" w:line="324" w:lineRule="auto"/>
        <w:ind w:firstLineChars="200" w:firstLine="560"/>
        <w:rPr>
          <w:rFonts w:ascii="Times New Roman" w:eastAsia="仿宋" w:hAnsi="Times New Roman"/>
          <w:kern w:val="2"/>
          <w:sz w:val="28"/>
          <w:szCs w:val="28"/>
        </w:rPr>
      </w:pPr>
      <w:r w:rsidRPr="006768FD">
        <w:rPr>
          <w:rFonts w:ascii="Times New Roman" w:eastAsia="仿宋" w:hAnsi="Times New Roman" w:hint="eastAsia"/>
          <w:kern w:val="2"/>
          <w:sz w:val="28"/>
          <w:szCs w:val="28"/>
        </w:rPr>
        <w:t>合并</w:t>
      </w:r>
      <w:r w:rsidRPr="006768FD">
        <w:rPr>
          <w:rFonts w:ascii="Times New Roman" w:eastAsia="仿宋" w:hAnsi="Times New Roman"/>
          <w:kern w:val="2"/>
          <w:sz w:val="28"/>
          <w:szCs w:val="28"/>
        </w:rPr>
        <w:t>后南京市第一医院河西院区</w:t>
      </w:r>
      <w:r w:rsidRPr="006768FD">
        <w:rPr>
          <w:rFonts w:ascii="Times New Roman" w:eastAsia="仿宋" w:hAnsi="Times New Roman"/>
          <w:sz w:val="28"/>
          <w:szCs w:val="28"/>
        </w:rPr>
        <w:t>(</w:t>
      </w:r>
      <w:r w:rsidRPr="006768FD">
        <w:rPr>
          <w:rFonts w:ascii="Times New Roman" w:eastAsia="仿宋" w:hAnsi="Times New Roman"/>
          <w:sz w:val="28"/>
          <w:szCs w:val="28"/>
        </w:rPr>
        <w:t>即南京市建邺医院</w:t>
      </w:r>
      <w:r w:rsidRPr="006768FD">
        <w:rPr>
          <w:rFonts w:ascii="Times New Roman" w:eastAsia="仿宋" w:hAnsi="Times New Roman"/>
          <w:sz w:val="28"/>
          <w:szCs w:val="28"/>
        </w:rPr>
        <w:t>)</w:t>
      </w:r>
      <w:r w:rsidRPr="006768FD">
        <w:rPr>
          <w:rFonts w:ascii="Times New Roman" w:eastAsia="仿宋" w:hAnsi="Times New Roman"/>
          <w:kern w:val="2"/>
          <w:sz w:val="28"/>
          <w:szCs w:val="28"/>
        </w:rPr>
        <w:t>将使用</w:t>
      </w:r>
      <w:r w:rsidR="00987089" w:rsidRPr="006768FD">
        <w:rPr>
          <w:rFonts w:ascii="Times New Roman" w:eastAsia="仿宋" w:hAnsi="Times New Roman"/>
          <w:kern w:val="2"/>
          <w:sz w:val="28"/>
          <w:szCs w:val="28"/>
        </w:rPr>
        <w:t>原建邺区区级医疗设施及老年疾病护理院</w:t>
      </w:r>
      <w:r w:rsidRPr="006768FD">
        <w:rPr>
          <w:rFonts w:ascii="Times New Roman" w:eastAsia="仿宋" w:hAnsi="Times New Roman" w:hint="eastAsia"/>
          <w:kern w:val="2"/>
          <w:sz w:val="28"/>
          <w:szCs w:val="28"/>
        </w:rPr>
        <w:t>内</w:t>
      </w:r>
      <w:r w:rsidR="00F56AC9" w:rsidRPr="006768FD">
        <w:rPr>
          <w:rFonts w:ascii="Times New Roman" w:eastAsia="仿宋" w:hAnsi="Times New Roman" w:hint="eastAsia"/>
          <w:kern w:val="2"/>
          <w:sz w:val="28"/>
          <w:szCs w:val="28"/>
        </w:rPr>
        <w:t>1</w:t>
      </w:r>
      <w:r w:rsidR="00F56AC9" w:rsidRPr="006768FD">
        <w:rPr>
          <w:rFonts w:ascii="Times New Roman" w:eastAsia="仿宋" w:hAnsi="Times New Roman" w:hint="eastAsia"/>
          <w:kern w:val="2"/>
          <w:sz w:val="28"/>
          <w:szCs w:val="28"/>
        </w:rPr>
        <w:t>号</w:t>
      </w:r>
      <w:r w:rsidR="00F56AC9" w:rsidRPr="006768FD">
        <w:rPr>
          <w:rFonts w:ascii="Times New Roman" w:eastAsia="仿宋" w:hAnsi="Times New Roman"/>
          <w:kern w:val="2"/>
          <w:sz w:val="28"/>
          <w:szCs w:val="28"/>
        </w:rPr>
        <w:t>楼</w:t>
      </w:r>
      <w:r w:rsidR="00F56AC9" w:rsidRPr="006768FD">
        <w:rPr>
          <w:rFonts w:ascii="Times New Roman" w:eastAsia="仿宋" w:hAnsi="Times New Roman" w:hint="eastAsia"/>
          <w:kern w:val="2"/>
          <w:sz w:val="28"/>
          <w:szCs w:val="28"/>
        </w:rPr>
        <w:t>、</w:t>
      </w:r>
      <w:r w:rsidR="00F56AC9" w:rsidRPr="006768FD">
        <w:rPr>
          <w:rFonts w:ascii="Times New Roman" w:eastAsia="仿宋" w:hAnsi="Times New Roman"/>
          <w:kern w:val="2"/>
          <w:sz w:val="28"/>
          <w:szCs w:val="28"/>
        </w:rPr>
        <w:t>3</w:t>
      </w:r>
      <w:r w:rsidR="00F56AC9" w:rsidRPr="006768FD">
        <w:rPr>
          <w:rFonts w:ascii="Times New Roman" w:eastAsia="仿宋" w:hAnsi="Times New Roman"/>
          <w:kern w:val="2"/>
          <w:sz w:val="28"/>
          <w:szCs w:val="28"/>
        </w:rPr>
        <w:t>号楼、</w:t>
      </w:r>
      <w:r w:rsidR="00F56AC9" w:rsidRPr="006768FD">
        <w:rPr>
          <w:rFonts w:ascii="Times New Roman" w:eastAsia="仿宋" w:hAnsi="Times New Roman"/>
          <w:kern w:val="2"/>
          <w:sz w:val="28"/>
          <w:szCs w:val="28"/>
        </w:rPr>
        <w:t>4</w:t>
      </w:r>
      <w:r w:rsidR="00F56AC9" w:rsidRPr="006768FD">
        <w:rPr>
          <w:rFonts w:ascii="Times New Roman" w:eastAsia="仿宋" w:hAnsi="Times New Roman"/>
          <w:kern w:val="2"/>
          <w:sz w:val="28"/>
          <w:szCs w:val="28"/>
        </w:rPr>
        <w:t>号楼、</w:t>
      </w:r>
      <w:r w:rsidR="00F56AC9" w:rsidRPr="006768FD">
        <w:rPr>
          <w:rFonts w:ascii="Times New Roman" w:eastAsia="仿宋" w:hAnsi="Times New Roman"/>
          <w:kern w:val="2"/>
          <w:sz w:val="28"/>
          <w:szCs w:val="28"/>
        </w:rPr>
        <w:t>5</w:t>
      </w:r>
      <w:r w:rsidRPr="006768FD">
        <w:rPr>
          <w:rFonts w:ascii="Times New Roman" w:eastAsia="仿宋" w:hAnsi="Times New Roman"/>
          <w:kern w:val="2"/>
          <w:sz w:val="28"/>
          <w:szCs w:val="28"/>
        </w:rPr>
        <w:t>号楼</w:t>
      </w:r>
      <w:r w:rsidRPr="006768FD">
        <w:rPr>
          <w:rFonts w:ascii="Times New Roman" w:eastAsia="仿宋" w:hAnsi="Times New Roman" w:hint="eastAsia"/>
          <w:kern w:val="2"/>
          <w:sz w:val="28"/>
          <w:szCs w:val="28"/>
        </w:rPr>
        <w:t>和</w:t>
      </w:r>
      <w:r w:rsidR="00F56AC9" w:rsidRPr="006768FD">
        <w:rPr>
          <w:rFonts w:ascii="Times New Roman" w:eastAsia="仿宋" w:hAnsi="Times New Roman"/>
          <w:kern w:val="2"/>
          <w:sz w:val="28"/>
          <w:szCs w:val="28"/>
        </w:rPr>
        <w:t>6</w:t>
      </w:r>
      <w:r w:rsidR="00F56AC9" w:rsidRPr="006768FD">
        <w:rPr>
          <w:rFonts w:ascii="Times New Roman" w:eastAsia="仿宋" w:hAnsi="Times New Roman"/>
          <w:kern w:val="2"/>
          <w:sz w:val="28"/>
          <w:szCs w:val="28"/>
        </w:rPr>
        <w:t>号楼</w:t>
      </w:r>
      <w:r w:rsidRPr="006768FD">
        <w:rPr>
          <w:rFonts w:ascii="Times New Roman" w:eastAsia="仿宋" w:hAnsi="Times New Roman" w:hint="eastAsia"/>
          <w:kern w:val="2"/>
          <w:sz w:val="28"/>
          <w:szCs w:val="28"/>
        </w:rPr>
        <w:t>，</w:t>
      </w:r>
      <w:r w:rsidRPr="006768FD">
        <w:rPr>
          <w:rFonts w:ascii="Times New Roman" w:eastAsia="仿宋" w:hAnsi="Times New Roman" w:hint="eastAsia"/>
          <w:kern w:val="2"/>
          <w:sz w:val="28"/>
          <w:szCs w:val="28"/>
        </w:rPr>
        <w:t>2</w:t>
      </w:r>
      <w:r w:rsidRPr="006768FD">
        <w:rPr>
          <w:rFonts w:ascii="Times New Roman" w:eastAsia="仿宋" w:hAnsi="Times New Roman" w:hint="eastAsia"/>
          <w:kern w:val="2"/>
          <w:sz w:val="28"/>
          <w:szCs w:val="28"/>
        </w:rPr>
        <w:t>号楼</w:t>
      </w:r>
      <w:r w:rsidRPr="006768FD">
        <w:rPr>
          <w:rFonts w:ascii="Times New Roman" w:eastAsia="仿宋" w:hAnsi="Times New Roman"/>
          <w:kern w:val="2"/>
          <w:sz w:val="28"/>
          <w:szCs w:val="28"/>
        </w:rPr>
        <w:t>维持现状</w:t>
      </w:r>
      <w:r w:rsidRPr="006768FD">
        <w:rPr>
          <w:rFonts w:ascii="Times New Roman" w:eastAsia="仿宋" w:hAnsi="Times New Roman" w:hint="eastAsia"/>
          <w:kern w:val="2"/>
          <w:sz w:val="28"/>
          <w:szCs w:val="28"/>
        </w:rPr>
        <w:t>。</w:t>
      </w:r>
      <w:r w:rsidRPr="006768FD">
        <w:rPr>
          <w:rFonts w:ascii="Times New Roman" w:eastAsia="仿宋" w:hAnsi="Times New Roman"/>
          <w:sz w:val="28"/>
          <w:szCs w:val="28"/>
        </w:rPr>
        <w:t>院内现有南京市建邺医院、疾控中心及卫生监督所、老年疾病护理院和社区服务中心等单位，改造</w:t>
      </w:r>
      <w:r w:rsidRPr="006768FD">
        <w:rPr>
          <w:rFonts w:ascii="Times New Roman" w:eastAsia="仿宋" w:hAnsi="Times New Roman" w:hint="eastAsia"/>
          <w:sz w:val="28"/>
          <w:szCs w:val="28"/>
        </w:rPr>
        <w:t>后除</w:t>
      </w:r>
      <w:r w:rsidRPr="006768FD">
        <w:rPr>
          <w:rFonts w:ascii="Times New Roman" w:eastAsia="仿宋" w:hAnsi="Times New Roman" w:hint="eastAsia"/>
          <w:sz w:val="28"/>
          <w:szCs w:val="28"/>
        </w:rPr>
        <w:t>2</w:t>
      </w:r>
      <w:r w:rsidRPr="006768FD">
        <w:rPr>
          <w:rFonts w:ascii="Times New Roman" w:eastAsia="仿宋" w:hAnsi="Times New Roman" w:hint="eastAsia"/>
          <w:sz w:val="28"/>
          <w:szCs w:val="28"/>
        </w:rPr>
        <w:t>号</w:t>
      </w:r>
      <w:r w:rsidRPr="006768FD">
        <w:rPr>
          <w:rFonts w:ascii="Times New Roman" w:eastAsia="仿宋" w:hAnsi="Times New Roman"/>
          <w:sz w:val="28"/>
          <w:szCs w:val="28"/>
        </w:rPr>
        <w:t>楼外</w:t>
      </w:r>
      <w:r w:rsidRPr="006768FD">
        <w:rPr>
          <w:rFonts w:ascii="Times New Roman" w:eastAsia="仿宋" w:hAnsi="Times New Roman" w:hint="eastAsia"/>
          <w:sz w:val="28"/>
          <w:szCs w:val="28"/>
        </w:rPr>
        <w:t>全部</w:t>
      </w:r>
      <w:r w:rsidRPr="006768FD">
        <w:rPr>
          <w:rFonts w:ascii="Times New Roman" w:eastAsia="仿宋" w:hAnsi="Times New Roman"/>
          <w:sz w:val="28"/>
          <w:szCs w:val="28"/>
        </w:rPr>
        <w:t>用于南京市第一医院河西</w:t>
      </w:r>
      <w:r w:rsidRPr="006768FD">
        <w:rPr>
          <w:rFonts w:ascii="Times New Roman" w:eastAsia="仿宋" w:hAnsi="Times New Roman" w:hint="eastAsia"/>
          <w:sz w:val="28"/>
          <w:szCs w:val="28"/>
        </w:rPr>
        <w:t>院区</w:t>
      </w:r>
      <w:r w:rsidRPr="006768FD">
        <w:rPr>
          <w:rFonts w:ascii="Times New Roman" w:eastAsia="仿宋" w:hAnsi="Times New Roman"/>
          <w:sz w:val="28"/>
          <w:szCs w:val="28"/>
        </w:rPr>
        <w:t>(</w:t>
      </w:r>
      <w:r w:rsidRPr="006768FD">
        <w:rPr>
          <w:rFonts w:ascii="Times New Roman" w:eastAsia="仿宋" w:hAnsi="Times New Roman"/>
          <w:sz w:val="28"/>
          <w:szCs w:val="28"/>
        </w:rPr>
        <w:t>即南京市建邺医院</w:t>
      </w:r>
      <w:r w:rsidRPr="006768FD">
        <w:rPr>
          <w:rFonts w:ascii="Times New Roman" w:eastAsia="仿宋" w:hAnsi="Times New Roman"/>
          <w:sz w:val="28"/>
          <w:szCs w:val="28"/>
        </w:rPr>
        <w:t>)</w:t>
      </w:r>
      <w:r w:rsidRPr="006768FD">
        <w:rPr>
          <w:rFonts w:ascii="Times New Roman" w:eastAsia="仿宋" w:hAnsi="Times New Roman"/>
          <w:sz w:val="28"/>
          <w:szCs w:val="28"/>
        </w:rPr>
        <w:t>，疾控中心及卫生监督所、老年疾病护理院和社区服务中心</w:t>
      </w:r>
      <w:r w:rsidRPr="006768FD">
        <w:rPr>
          <w:rFonts w:ascii="Times New Roman" w:eastAsia="仿宋" w:hAnsi="Times New Roman" w:hint="eastAsia"/>
          <w:sz w:val="28"/>
          <w:szCs w:val="28"/>
        </w:rPr>
        <w:t>由市政府另行</w:t>
      </w:r>
      <w:r w:rsidRPr="006768FD">
        <w:rPr>
          <w:rFonts w:ascii="Times New Roman" w:eastAsia="仿宋" w:hAnsi="Times New Roman"/>
          <w:sz w:val="28"/>
          <w:szCs w:val="28"/>
        </w:rPr>
        <w:t>安置。</w:t>
      </w:r>
      <w:r w:rsidRPr="006768FD">
        <w:rPr>
          <w:rFonts w:ascii="Times New Roman" w:eastAsia="仿宋" w:hAnsi="Times New Roman"/>
          <w:kern w:val="2"/>
          <w:sz w:val="28"/>
          <w:szCs w:val="28"/>
        </w:rPr>
        <w:t>本项目拟投资</w:t>
      </w:r>
      <w:r w:rsidRPr="006768FD">
        <w:rPr>
          <w:rFonts w:ascii="Times New Roman" w:eastAsia="仿宋" w:hAnsi="Times New Roman"/>
          <w:kern w:val="2"/>
          <w:sz w:val="28"/>
          <w:szCs w:val="28"/>
        </w:rPr>
        <w:t>29303.46</w:t>
      </w:r>
      <w:r w:rsidRPr="006768FD">
        <w:rPr>
          <w:rFonts w:ascii="Times New Roman" w:eastAsia="仿宋" w:hAnsi="Times New Roman"/>
          <w:kern w:val="2"/>
          <w:sz w:val="28"/>
          <w:szCs w:val="28"/>
        </w:rPr>
        <w:t>万元，</w:t>
      </w:r>
      <w:r w:rsidRPr="006768FD">
        <w:rPr>
          <w:rFonts w:ascii="Times New Roman" w:eastAsia="仿宋" w:hAnsi="Times New Roman" w:hint="eastAsia"/>
          <w:kern w:val="2"/>
          <w:sz w:val="28"/>
          <w:szCs w:val="28"/>
        </w:rPr>
        <w:t>对</w:t>
      </w:r>
      <w:r w:rsidRPr="006768FD">
        <w:rPr>
          <w:rFonts w:ascii="Times New Roman" w:eastAsia="仿宋" w:hAnsi="Times New Roman"/>
          <w:kern w:val="2"/>
          <w:sz w:val="28"/>
          <w:szCs w:val="28"/>
        </w:rPr>
        <w:t>现有</w:t>
      </w:r>
      <w:r w:rsidRPr="006768FD">
        <w:rPr>
          <w:rFonts w:ascii="Times New Roman" w:eastAsia="仿宋" w:hAnsi="Times New Roman" w:hint="eastAsia"/>
          <w:kern w:val="2"/>
          <w:sz w:val="28"/>
          <w:szCs w:val="28"/>
        </w:rPr>
        <w:t>除</w:t>
      </w:r>
      <w:r w:rsidRPr="006768FD">
        <w:rPr>
          <w:rFonts w:ascii="Times New Roman" w:eastAsia="仿宋" w:hAnsi="Times New Roman" w:hint="eastAsia"/>
          <w:kern w:val="2"/>
          <w:sz w:val="28"/>
          <w:szCs w:val="28"/>
        </w:rPr>
        <w:t>2</w:t>
      </w:r>
      <w:r w:rsidRPr="006768FD">
        <w:rPr>
          <w:rFonts w:ascii="Times New Roman" w:eastAsia="仿宋" w:hAnsi="Times New Roman" w:hint="eastAsia"/>
          <w:kern w:val="2"/>
          <w:sz w:val="28"/>
          <w:szCs w:val="28"/>
        </w:rPr>
        <w:t>号</w:t>
      </w:r>
      <w:r w:rsidRPr="006768FD">
        <w:rPr>
          <w:rFonts w:ascii="Times New Roman" w:eastAsia="仿宋" w:hAnsi="Times New Roman"/>
          <w:kern w:val="2"/>
          <w:sz w:val="28"/>
          <w:szCs w:val="28"/>
        </w:rPr>
        <w:t>楼外的建筑进行改造，</w:t>
      </w:r>
      <w:r w:rsidR="004751F3" w:rsidRPr="006768FD">
        <w:rPr>
          <w:rFonts w:ascii="Times New Roman" w:eastAsia="仿宋" w:hAnsi="Times New Roman" w:hint="eastAsia"/>
          <w:kern w:val="2"/>
          <w:sz w:val="28"/>
          <w:szCs w:val="28"/>
        </w:rPr>
        <w:t>包括</w:t>
      </w:r>
      <w:r w:rsidR="004751F3" w:rsidRPr="006768FD">
        <w:rPr>
          <w:rFonts w:ascii="Times New Roman" w:eastAsia="仿宋" w:hAnsi="Times New Roman"/>
          <w:kern w:val="2"/>
          <w:sz w:val="28"/>
          <w:szCs w:val="28"/>
        </w:rPr>
        <w:t>房屋内部墙面地面改造，配电房、中央空调</w:t>
      </w:r>
      <w:r w:rsidR="004751F3" w:rsidRPr="006768FD">
        <w:rPr>
          <w:rFonts w:ascii="Times New Roman" w:eastAsia="仿宋" w:hAnsi="Times New Roman" w:hint="eastAsia"/>
          <w:kern w:val="2"/>
          <w:sz w:val="28"/>
          <w:szCs w:val="28"/>
        </w:rPr>
        <w:t>、</w:t>
      </w:r>
      <w:r w:rsidR="004751F3" w:rsidRPr="006768FD">
        <w:rPr>
          <w:rFonts w:ascii="Times New Roman" w:eastAsia="仿宋" w:hAnsi="Times New Roman"/>
          <w:kern w:val="2"/>
          <w:sz w:val="28"/>
          <w:szCs w:val="28"/>
        </w:rPr>
        <w:t>医疗设备、弱点</w:t>
      </w:r>
      <w:r w:rsidRPr="006768FD">
        <w:rPr>
          <w:rFonts w:ascii="Times New Roman" w:eastAsia="仿宋" w:hAnsi="Times New Roman"/>
          <w:kern w:val="2"/>
          <w:sz w:val="28"/>
          <w:szCs w:val="28"/>
        </w:rPr>
        <w:t>系统等公用配套工程改造，以及道路、广场、绿化等室外配套工程建设</w:t>
      </w:r>
      <w:r w:rsidR="0027545D" w:rsidRPr="006768FD">
        <w:rPr>
          <w:rFonts w:ascii="Times New Roman" w:eastAsia="仿宋" w:hAnsi="Times New Roman"/>
          <w:sz w:val="28"/>
          <w:szCs w:val="28"/>
        </w:rPr>
        <w:t>。</w:t>
      </w:r>
      <w:r w:rsidR="00987089" w:rsidRPr="006768FD">
        <w:rPr>
          <w:rFonts w:ascii="Times New Roman" w:eastAsia="仿宋" w:hAnsi="Times New Roman"/>
          <w:kern w:val="2"/>
          <w:sz w:val="28"/>
          <w:szCs w:val="28"/>
        </w:rPr>
        <w:t>本项目建成后总床位数达到</w:t>
      </w:r>
      <w:r w:rsidR="00987089" w:rsidRPr="006768FD">
        <w:rPr>
          <w:rFonts w:ascii="Times New Roman" w:eastAsia="仿宋" w:hAnsi="Times New Roman"/>
          <w:kern w:val="2"/>
          <w:sz w:val="28"/>
          <w:szCs w:val="28"/>
        </w:rPr>
        <w:t>500</w:t>
      </w:r>
      <w:r w:rsidR="00987089" w:rsidRPr="006768FD">
        <w:rPr>
          <w:rFonts w:ascii="Times New Roman" w:eastAsia="仿宋" w:hAnsi="Times New Roman"/>
          <w:kern w:val="2"/>
          <w:sz w:val="28"/>
          <w:szCs w:val="28"/>
        </w:rPr>
        <w:t>张。</w:t>
      </w:r>
    </w:p>
    <w:p w14:paraId="77593FBA" w14:textId="55EA8240" w:rsidR="00987089" w:rsidRPr="006768FD" w:rsidRDefault="00987089" w:rsidP="00987089">
      <w:pPr>
        <w:pStyle w:val="ab"/>
        <w:snapToGrid w:val="0"/>
        <w:spacing w:before="0" w:beforeAutospacing="0" w:after="0" w:afterAutospacing="0" w:line="324" w:lineRule="auto"/>
        <w:ind w:firstLineChars="200" w:firstLine="560"/>
        <w:rPr>
          <w:rFonts w:ascii="Times New Roman" w:eastAsia="仿宋" w:hAnsi="Times New Roman"/>
          <w:kern w:val="2"/>
          <w:sz w:val="28"/>
          <w:szCs w:val="28"/>
        </w:rPr>
      </w:pPr>
      <w:r w:rsidRPr="006768FD">
        <w:rPr>
          <w:rFonts w:ascii="Times New Roman" w:eastAsia="仿宋" w:hAnsi="Times New Roman"/>
          <w:kern w:val="2"/>
          <w:sz w:val="28"/>
          <w:szCs w:val="28"/>
        </w:rPr>
        <w:lastRenderedPageBreak/>
        <w:t>本项目</w:t>
      </w:r>
      <w:r w:rsidRPr="006768FD">
        <w:rPr>
          <w:rFonts w:ascii="Times New Roman" w:eastAsia="仿宋" w:hAnsi="Times New Roman"/>
          <w:kern w:val="2"/>
          <w:sz w:val="28"/>
          <w:szCs w:val="28"/>
        </w:rPr>
        <w:t>X</w:t>
      </w:r>
      <w:r w:rsidRPr="006768FD">
        <w:rPr>
          <w:rFonts w:ascii="Times New Roman" w:eastAsia="仿宋" w:hAnsi="Times New Roman"/>
          <w:kern w:val="2"/>
          <w:sz w:val="28"/>
          <w:szCs w:val="28"/>
        </w:rPr>
        <w:t>光机等涉及到电磁辐射和放射性的设备，其辐射影响需由建设单位委托有资质单位另行评价，不在本次评价范围内。</w:t>
      </w:r>
      <w:r w:rsidR="00F44A71" w:rsidRPr="006768FD">
        <w:rPr>
          <w:rFonts w:ascii="Times New Roman" w:eastAsia="仿宋" w:hAnsi="Times New Roman" w:hint="eastAsia"/>
          <w:kern w:val="2"/>
          <w:sz w:val="28"/>
          <w:szCs w:val="28"/>
        </w:rPr>
        <w:t>本次</w:t>
      </w:r>
      <w:r w:rsidR="00F44A71" w:rsidRPr="006768FD">
        <w:rPr>
          <w:rFonts w:ascii="Times New Roman" w:eastAsia="仿宋" w:hAnsi="Times New Roman"/>
          <w:kern w:val="2"/>
          <w:sz w:val="28"/>
          <w:szCs w:val="28"/>
        </w:rPr>
        <w:t>评价</w:t>
      </w:r>
      <w:r w:rsidR="00F44A71" w:rsidRPr="006768FD">
        <w:rPr>
          <w:rFonts w:ascii="Times New Roman" w:eastAsia="仿宋" w:hAnsi="Times New Roman" w:hint="eastAsia"/>
          <w:kern w:val="2"/>
          <w:sz w:val="28"/>
          <w:szCs w:val="28"/>
        </w:rPr>
        <w:t>范围</w:t>
      </w:r>
      <w:r w:rsidR="00F44A71" w:rsidRPr="006768FD">
        <w:rPr>
          <w:rFonts w:ascii="Times New Roman" w:eastAsia="仿宋" w:hAnsi="Times New Roman"/>
          <w:kern w:val="2"/>
          <w:sz w:val="28"/>
          <w:szCs w:val="28"/>
        </w:rPr>
        <w:t>为</w:t>
      </w:r>
      <w:r w:rsidR="00F44A71" w:rsidRPr="006768FD">
        <w:rPr>
          <w:rFonts w:ascii="Times New Roman" w:eastAsia="仿宋" w:hAnsi="Times New Roman" w:hint="eastAsia"/>
          <w:kern w:val="2"/>
          <w:sz w:val="28"/>
          <w:szCs w:val="28"/>
        </w:rPr>
        <w:t>仅</w:t>
      </w:r>
      <w:r w:rsidR="00F44A71" w:rsidRPr="006768FD">
        <w:rPr>
          <w:rFonts w:ascii="Times New Roman" w:eastAsia="仿宋" w:hAnsi="Times New Roman"/>
          <w:kern w:val="2"/>
          <w:sz w:val="28"/>
          <w:szCs w:val="28"/>
        </w:rPr>
        <w:t>为南京市第一医院河西</w:t>
      </w:r>
      <w:r w:rsidR="004751F3" w:rsidRPr="006768FD">
        <w:rPr>
          <w:rFonts w:ascii="Times New Roman" w:eastAsia="仿宋" w:hAnsi="Times New Roman" w:hint="eastAsia"/>
          <w:kern w:val="2"/>
          <w:sz w:val="28"/>
          <w:szCs w:val="28"/>
        </w:rPr>
        <w:t>院区</w:t>
      </w:r>
      <w:r w:rsidR="00F44A71" w:rsidRPr="006768FD">
        <w:rPr>
          <w:rFonts w:ascii="Times New Roman" w:eastAsia="仿宋" w:hAnsi="Times New Roman" w:hint="eastAsia"/>
          <w:kern w:val="2"/>
          <w:sz w:val="28"/>
          <w:szCs w:val="28"/>
        </w:rPr>
        <w:t>（即</w:t>
      </w:r>
      <w:r w:rsidR="00F44A71" w:rsidRPr="006768FD">
        <w:rPr>
          <w:rFonts w:ascii="Times New Roman" w:eastAsia="仿宋" w:hAnsi="Times New Roman"/>
          <w:kern w:val="2"/>
          <w:sz w:val="28"/>
          <w:szCs w:val="28"/>
        </w:rPr>
        <w:t>原南京市建邺医院</w:t>
      </w:r>
      <w:r w:rsidR="00F44A71" w:rsidRPr="006768FD">
        <w:rPr>
          <w:rFonts w:ascii="Times New Roman" w:eastAsia="仿宋" w:hAnsi="Times New Roman" w:hint="eastAsia"/>
          <w:kern w:val="2"/>
          <w:sz w:val="28"/>
          <w:szCs w:val="28"/>
        </w:rPr>
        <w:t>）改造</w:t>
      </w:r>
      <w:r w:rsidR="00F44A71" w:rsidRPr="006768FD">
        <w:rPr>
          <w:rFonts w:ascii="Times New Roman" w:eastAsia="仿宋" w:hAnsi="Times New Roman"/>
          <w:kern w:val="2"/>
          <w:sz w:val="28"/>
          <w:szCs w:val="28"/>
        </w:rPr>
        <w:t>工程</w:t>
      </w:r>
      <w:r w:rsidR="00F44A71" w:rsidRPr="006768FD">
        <w:rPr>
          <w:rFonts w:ascii="Times New Roman" w:eastAsia="仿宋" w:hAnsi="Times New Roman" w:hint="eastAsia"/>
          <w:kern w:val="2"/>
          <w:sz w:val="28"/>
          <w:szCs w:val="28"/>
        </w:rPr>
        <w:t>项目</w:t>
      </w:r>
      <w:r w:rsidR="00F44A71" w:rsidRPr="006768FD">
        <w:rPr>
          <w:rFonts w:ascii="Times New Roman" w:eastAsia="仿宋" w:hAnsi="Times New Roman"/>
          <w:kern w:val="2"/>
          <w:sz w:val="28"/>
          <w:szCs w:val="28"/>
        </w:rPr>
        <w:t>，院内现有</w:t>
      </w:r>
      <w:r w:rsidR="00F44A71" w:rsidRPr="006768FD">
        <w:rPr>
          <w:rFonts w:ascii="Times New Roman" w:eastAsia="仿宋" w:hAnsi="Times New Roman" w:hint="eastAsia"/>
          <w:kern w:val="2"/>
          <w:sz w:val="28"/>
          <w:szCs w:val="28"/>
        </w:rPr>
        <w:t>疾控中心及卫生监督所、老年疾病护理院和社区服务中心等</w:t>
      </w:r>
      <w:r w:rsidR="00F44A71" w:rsidRPr="006768FD">
        <w:rPr>
          <w:rFonts w:ascii="Times New Roman" w:eastAsia="仿宋" w:hAnsi="Times New Roman"/>
          <w:kern w:val="2"/>
          <w:sz w:val="28"/>
          <w:szCs w:val="28"/>
        </w:rPr>
        <w:t>单位搬迁建设等不在本次评价范围内，须由</w:t>
      </w:r>
      <w:r w:rsidR="0027545D" w:rsidRPr="006768FD">
        <w:rPr>
          <w:rFonts w:ascii="Times New Roman" w:eastAsia="仿宋" w:hAnsi="Times New Roman" w:hint="eastAsia"/>
          <w:kern w:val="2"/>
          <w:sz w:val="28"/>
          <w:szCs w:val="28"/>
        </w:rPr>
        <w:t>各建设单位</w:t>
      </w:r>
      <w:r w:rsidR="00AA7AFC" w:rsidRPr="006768FD">
        <w:rPr>
          <w:rFonts w:ascii="Times New Roman" w:eastAsia="仿宋" w:hAnsi="Times New Roman" w:hint="eastAsia"/>
          <w:kern w:val="2"/>
          <w:sz w:val="28"/>
          <w:szCs w:val="28"/>
        </w:rPr>
        <w:t>自行</w:t>
      </w:r>
      <w:r w:rsidR="00F44A71" w:rsidRPr="006768FD">
        <w:rPr>
          <w:rFonts w:ascii="Times New Roman" w:eastAsia="仿宋" w:hAnsi="Times New Roman"/>
          <w:kern w:val="2"/>
          <w:sz w:val="28"/>
          <w:szCs w:val="28"/>
        </w:rPr>
        <w:t>委托有资质单位另行评价。</w:t>
      </w:r>
    </w:p>
    <w:p w14:paraId="2F092F38" w14:textId="76C0E629" w:rsidR="00987089" w:rsidRPr="006768FD" w:rsidRDefault="00987089" w:rsidP="00987089">
      <w:pPr>
        <w:adjustRightInd w:val="0"/>
        <w:snapToGrid w:val="0"/>
        <w:spacing w:line="360" w:lineRule="auto"/>
        <w:ind w:firstLineChars="200" w:firstLine="560"/>
        <w:rPr>
          <w:rFonts w:ascii="Times New Roman" w:eastAsia="仿宋" w:hAnsi="Times New Roman" w:cs="Times New Roman"/>
          <w:szCs w:val="28"/>
        </w:rPr>
      </w:pPr>
      <w:r w:rsidRPr="006768FD">
        <w:rPr>
          <w:rFonts w:ascii="Times New Roman" w:eastAsia="仿宋" w:hAnsi="Times New Roman" w:cs="Times New Roman"/>
          <w:sz w:val="28"/>
          <w:szCs w:val="28"/>
        </w:rPr>
        <w:t>遵照国家及地方的法律、法规要求及规定，南京市第一医院进行</w:t>
      </w:r>
      <w:r w:rsidR="00F56AC9" w:rsidRPr="006768FD">
        <w:rPr>
          <w:rFonts w:ascii="Times New Roman" w:eastAsia="仿宋" w:hAnsi="Times New Roman" w:cs="Times New Roman"/>
          <w:sz w:val="28"/>
          <w:szCs w:val="28"/>
        </w:rPr>
        <w:t>南京市第一医院</w:t>
      </w:r>
      <w:r w:rsidR="00F56AC9" w:rsidRPr="006768FD">
        <w:rPr>
          <w:rFonts w:ascii="Times New Roman" w:eastAsia="仿宋" w:hAnsi="Times New Roman" w:cs="Times New Roman"/>
          <w:sz w:val="28"/>
          <w:szCs w:val="28"/>
        </w:rPr>
        <w:t>(</w:t>
      </w:r>
      <w:r w:rsidR="00F56AC9" w:rsidRPr="006768FD">
        <w:rPr>
          <w:rFonts w:ascii="Times New Roman" w:eastAsia="仿宋" w:hAnsi="Times New Roman" w:cs="Times New Roman"/>
          <w:sz w:val="28"/>
          <w:szCs w:val="28"/>
        </w:rPr>
        <w:t>心血管病医院</w:t>
      </w:r>
      <w:r w:rsidR="00F56AC9" w:rsidRPr="006768FD">
        <w:rPr>
          <w:rFonts w:ascii="Times New Roman" w:eastAsia="仿宋" w:hAnsi="Times New Roman" w:cs="Times New Roman"/>
          <w:sz w:val="28"/>
          <w:szCs w:val="28"/>
        </w:rPr>
        <w:t>)</w:t>
      </w:r>
      <w:r w:rsidR="00F56AC9" w:rsidRPr="006768FD">
        <w:rPr>
          <w:rFonts w:ascii="Times New Roman" w:eastAsia="仿宋" w:hAnsi="Times New Roman" w:cs="Times New Roman"/>
          <w:sz w:val="28"/>
          <w:szCs w:val="28"/>
        </w:rPr>
        <w:t>河西院区改造工程项目</w:t>
      </w:r>
      <w:r w:rsidRPr="006768FD">
        <w:rPr>
          <w:rFonts w:ascii="Times New Roman" w:eastAsia="仿宋" w:hAnsi="Times New Roman" w:cs="Times New Roman"/>
          <w:sz w:val="28"/>
          <w:szCs w:val="28"/>
        </w:rPr>
        <w:t>的环境影响评价工作。</w:t>
      </w:r>
      <w:r w:rsidRPr="006768FD">
        <w:rPr>
          <w:rFonts w:ascii="Times New Roman" w:eastAsia="仿宋" w:hAnsi="Times New Roman" w:cs="Times New Roman"/>
          <w:kern w:val="0"/>
          <w:sz w:val="28"/>
          <w:szCs w:val="28"/>
        </w:rPr>
        <w:t>南京赛特环境工程有限公司</w:t>
      </w:r>
      <w:r w:rsidRPr="006768FD">
        <w:rPr>
          <w:rFonts w:ascii="Times New Roman" w:eastAsia="仿宋" w:hAnsi="Times New Roman" w:cs="Times New Roman"/>
          <w:sz w:val="28"/>
          <w:szCs w:val="28"/>
        </w:rPr>
        <w:t>接受委托后，即进行了现场调查及资料收集工作，在此基础上编制完成了《南京市第一医院医院河西</w:t>
      </w:r>
      <w:r w:rsidR="004751F3" w:rsidRPr="006768FD">
        <w:rPr>
          <w:rFonts w:ascii="Times New Roman" w:eastAsia="仿宋" w:hAnsi="Times New Roman" w:cs="Times New Roman"/>
          <w:sz w:val="28"/>
          <w:szCs w:val="28"/>
        </w:rPr>
        <w:t>院区</w:t>
      </w:r>
      <w:r w:rsidRPr="006768FD">
        <w:rPr>
          <w:rFonts w:ascii="Times New Roman" w:eastAsia="仿宋" w:hAnsi="Times New Roman" w:cs="Times New Roman"/>
          <w:sz w:val="28"/>
          <w:szCs w:val="28"/>
        </w:rPr>
        <w:t>改造工程项目环境影响报告书》</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以下简称《报告书》</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，报请环保主管部门审批，以期为项目实施和环境管理提供管理依据。辐射和放射性对环境的影响评价不纳入本报告书的评价范围，建设单位已另行申报评估。</w:t>
      </w:r>
    </w:p>
    <w:p w14:paraId="0E654BCB" w14:textId="5864F9E5" w:rsidR="00840F92" w:rsidRPr="006768FD" w:rsidRDefault="004F4337" w:rsidP="0002758F">
      <w:pPr>
        <w:pStyle w:val="2"/>
        <w:adjustRightInd w:val="0"/>
        <w:snapToGrid w:val="0"/>
        <w:spacing w:before="0" w:after="0" w:line="360" w:lineRule="auto"/>
        <w:rPr>
          <w:rFonts w:ascii="Times New Roman" w:eastAsia="仿宋" w:hAnsi="Times New Roman" w:cs="Times New Roman"/>
          <w:sz w:val="28"/>
          <w:szCs w:val="28"/>
        </w:rPr>
      </w:pPr>
      <w:bookmarkStart w:id="5" w:name="_Toc500166655"/>
      <w:r w:rsidRPr="006768FD">
        <w:rPr>
          <w:rFonts w:ascii="Times New Roman" w:eastAsia="仿宋" w:hAnsi="Times New Roman" w:cs="Times New Roman"/>
          <w:sz w:val="28"/>
          <w:szCs w:val="28"/>
        </w:rPr>
        <w:t>环境影响评价工作程序</w:t>
      </w:r>
      <w:bookmarkEnd w:id="5"/>
    </w:p>
    <w:p w14:paraId="5D540115" w14:textId="58FD45C2" w:rsidR="004F4337" w:rsidRPr="006768FD" w:rsidRDefault="004F4337" w:rsidP="004F4337">
      <w:pPr>
        <w:pStyle w:val="af3"/>
        <w:snapToGrid w:val="0"/>
        <w:spacing w:line="360" w:lineRule="auto"/>
        <w:ind w:left="480" w:firstLineChars="0" w:firstLine="0"/>
        <w:rPr>
          <w:rFonts w:eastAsia="仿宋" w:cs="Times New Roman"/>
        </w:rPr>
      </w:pPr>
      <w:r w:rsidRPr="006768FD">
        <w:rPr>
          <w:rFonts w:eastAsia="仿宋" w:cs="Times New Roman"/>
        </w:rPr>
        <w:t>本次环评采用的技术路线见图</w:t>
      </w:r>
      <w:r w:rsidRPr="006768FD">
        <w:rPr>
          <w:rFonts w:eastAsia="仿宋" w:cs="Times New Roman"/>
        </w:rPr>
        <w:t>1.</w:t>
      </w:r>
      <w:r w:rsidR="00F476A3" w:rsidRPr="006768FD">
        <w:rPr>
          <w:rFonts w:eastAsia="仿宋" w:cs="Times New Roman"/>
        </w:rPr>
        <w:t>2</w:t>
      </w:r>
      <w:r w:rsidRPr="006768FD">
        <w:rPr>
          <w:rFonts w:eastAsia="仿宋" w:cs="Times New Roman"/>
        </w:rPr>
        <w:t>-1</w:t>
      </w:r>
      <w:r w:rsidRPr="006768FD">
        <w:rPr>
          <w:rFonts w:eastAsia="仿宋" w:cs="Times New Roman"/>
        </w:rPr>
        <w:t>。</w:t>
      </w:r>
    </w:p>
    <w:p w14:paraId="6571E466" w14:textId="43C32783" w:rsidR="004F4337" w:rsidRPr="006768FD" w:rsidRDefault="004F4337" w:rsidP="001D658A">
      <w:pPr>
        <w:pStyle w:val="af3"/>
        <w:snapToGrid w:val="0"/>
        <w:spacing w:line="360" w:lineRule="auto"/>
        <w:ind w:firstLine="560"/>
        <w:rPr>
          <w:rFonts w:eastAsia="仿宋" w:cs="Times New Roman"/>
          <w:sz w:val="24"/>
          <w:szCs w:val="28"/>
        </w:rPr>
      </w:pPr>
      <w:r w:rsidRPr="006768FD">
        <w:rPr>
          <w:rFonts w:eastAsia="仿宋" w:cs="Times New Roman"/>
          <w:noProof/>
        </w:rPr>
        <w:lastRenderedPageBreak/>
        <mc:AlternateContent>
          <mc:Choice Requires="wpc">
            <w:drawing>
              <wp:inline distT="0" distB="0" distL="0" distR="0" wp14:anchorId="30CF9DE3" wp14:editId="3DC8239F">
                <wp:extent cx="5596890" cy="5467350"/>
                <wp:effectExtent l="0" t="0" r="0" b="0"/>
                <wp:docPr id="354"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99" name="Text Box 4"/>
                        <wps:cNvSpPr txBox="1">
                          <a:spLocks noChangeArrowheads="1"/>
                        </wps:cNvSpPr>
                        <wps:spPr bwMode="auto">
                          <a:xfrm>
                            <a:off x="1544320" y="313055"/>
                            <a:ext cx="2520315" cy="228600"/>
                          </a:xfrm>
                          <a:prstGeom prst="rect">
                            <a:avLst/>
                          </a:prstGeom>
                          <a:solidFill>
                            <a:srgbClr val="FFFFFF"/>
                          </a:solidFill>
                          <a:ln w="9525">
                            <a:solidFill>
                              <a:srgbClr val="000000"/>
                            </a:solidFill>
                            <a:miter lim="800000"/>
                            <a:headEnd/>
                            <a:tailEnd/>
                          </a:ln>
                        </wps:spPr>
                        <wps:txbx>
                          <w:txbxContent>
                            <w:p w14:paraId="4241470D" w14:textId="77777777" w:rsidR="00C357A3" w:rsidRPr="008E2ABC" w:rsidRDefault="00C357A3" w:rsidP="004F4337">
                              <w:pPr>
                                <w:adjustRightInd w:val="0"/>
                                <w:snapToGrid w:val="0"/>
                                <w:jc w:val="center"/>
                                <w:rPr>
                                  <w:rFonts w:asciiTheme="minorEastAsia" w:hAnsiTheme="minorEastAsia"/>
                                  <w:szCs w:val="21"/>
                                </w:rPr>
                              </w:pPr>
                              <w:r w:rsidRPr="008E2ABC">
                                <w:rPr>
                                  <w:rFonts w:asciiTheme="minorEastAsia" w:hAnsiTheme="minorEastAsia" w:cs="宋体" w:hint="eastAsia"/>
                                  <w:kern w:val="0"/>
                                  <w:szCs w:val="21"/>
                                </w:rPr>
                                <w:t>依据相关规定确定环境影响评价文件类型</w:t>
                              </w:r>
                            </w:p>
                          </w:txbxContent>
                        </wps:txbx>
                        <wps:bodyPr rot="0" vert="horz" wrap="square" lIns="0" tIns="0" rIns="0" bIns="0" anchor="t" anchorCtr="0" upright="1">
                          <a:noAutofit/>
                        </wps:bodyPr>
                      </wps:wsp>
                      <wps:wsp>
                        <wps:cNvPr id="1000" name="Text Box 5"/>
                        <wps:cNvSpPr txBox="1">
                          <a:spLocks noChangeArrowheads="1"/>
                        </wps:cNvSpPr>
                        <wps:spPr bwMode="auto">
                          <a:xfrm>
                            <a:off x="1544320" y="803275"/>
                            <a:ext cx="2520315" cy="534035"/>
                          </a:xfrm>
                          <a:prstGeom prst="rect">
                            <a:avLst/>
                          </a:prstGeom>
                          <a:solidFill>
                            <a:srgbClr val="FFFFFF"/>
                          </a:solidFill>
                          <a:ln w="9525">
                            <a:solidFill>
                              <a:srgbClr val="000000"/>
                            </a:solidFill>
                            <a:miter lim="800000"/>
                            <a:headEnd/>
                            <a:tailEnd/>
                          </a:ln>
                        </wps:spPr>
                        <wps:txbx>
                          <w:txbxContent>
                            <w:p w14:paraId="4FFDB1ED" w14:textId="77777777" w:rsidR="00C357A3" w:rsidRPr="008E2ABC" w:rsidRDefault="00C357A3" w:rsidP="004F4337">
                              <w:pPr>
                                <w:autoSpaceDE w:val="0"/>
                                <w:autoSpaceDN w:val="0"/>
                                <w:adjustRightInd w:val="0"/>
                                <w:snapToGrid w:val="0"/>
                                <w:jc w:val="left"/>
                                <w:rPr>
                                  <w:rFonts w:asciiTheme="minorEastAsia" w:hAnsiTheme="minorEastAsia" w:cs="宋体"/>
                                  <w:kern w:val="0"/>
                                  <w:szCs w:val="21"/>
                                </w:rPr>
                              </w:pPr>
                              <w:r w:rsidRPr="008E2ABC">
                                <w:rPr>
                                  <w:rFonts w:asciiTheme="minorEastAsia" w:hAnsiTheme="minorEastAsia" w:cs="Times New Roman"/>
                                  <w:kern w:val="0"/>
                                  <w:szCs w:val="21"/>
                                </w:rPr>
                                <w:t xml:space="preserve">1 </w:t>
                              </w:r>
                              <w:r w:rsidRPr="008E2ABC">
                                <w:rPr>
                                  <w:rFonts w:asciiTheme="minorEastAsia" w:hAnsiTheme="minorEastAsia" w:cs="宋体" w:hint="eastAsia"/>
                                  <w:kern w:val="0"/>
                                  <w:szCs w:val="21"/>
                                </w:rPr>
                                <w:t>研究相关技术文件和其他有关文件</w:t>
                              </w:r>
                            </w:p>
                            <w:p w14:paraId="529FAD42" w14:textId="77777777" w:rsidR="00C357A3" w:rsidRPr="008E2ABC" w:rsidRDefault="00C357A3" w:rsidP="004F4337">
                              <w:pPr>
                                <w:autoSpaceDE w:val="0"/>
                                <w:autoSpaceDN w:val="0"/>
                                <w:adjustRightInd w:val="0"/>
                                <w:snapToGrid w:val="0"/>
                                <w:jc w:val="left"/>
                                <w:rPr>
                                  <w:rFonts w:asciiTheme="minorEastAsia" w:hAnsiTheme="minorEastAsia" w:cs="宋体"/>
                                  <w:kern w:val="0"/>
                                  <w:szCs w:val="21"/>
                                </w:rPr>
                              </w:pPr>
                              <w:r w:rsidRPr="008E2ABC">
                                <w:rPr>
                                  <w:rFonts w:asciiTheme="minorEastAsia" w:hAnsiTheme="minorEastAsia" w:cs="Times New Roman"/>
                                  <w:kern w:val="0"/>
                                  <w:szCs w:val="21"/>
                                </w:rPr>
                                <w:t xml:space="preserve">2 </w:t>
                              </w:r>
                              <w:r w:rsidRPr="008E2ABC">
                                <w:rPr>
                                  <w:rFonts w:asciiTheme="minorEastAsia" w:hAnsiTheme="minorEastAsia" w:cs="宋体" w:hint="eastAsia"/>
                                  <w:kern w:val="0"/>
                                  <w:szCs w:val="21"/>
                                </w:rPr>
                                <w:t>进行初步工程分析</w:t>
                              </w:r>
                            </w:p>
                            <w:p w14:paraId="52C6A6D9" w14:textId="77777777" w:rsidR="00C357A3" w:rsidRPr="008E2ABC" w:rsidRDefault="00C357A3" w:rsidP="004F4337">
                              <w:pPr>
                                <w:adjustRightInd w:val="0"/>
                                <w:snapToGrid w:val="0"/>
                                <w:rPr>
                                  <w:rFonts w:asciiTheme="minorEastAsia" w:hAnsiTheme="minorEastAsia"/>
                                  <w:szCs w:val="21"/>
                                </w:rPr>
                              </w:pPr>
                              <w:r w:rsidRPr="008E2ABC">
                                <w:rPr>
                                  <w:rFonts w:asciiTheme="minorEastAsia" w:hAnsiTheme="minorEastAsia" w:cs="Times New Roman"/>
                                  <w:kern w:val="0"/>
                                  <w:szCs w:val="21"/>
                                </w:rPr>
                                <w:t xml:space="preserve">3 </w:t>
                              </w:r>
                              <w:r w:rsidRPr="008E2ABC">
                                <w:rPr>
                                  <w:rFonts w:asciiTheme="minorEastAsia" w:hAnsiTheme="minorEastAsia" w:cs="宋体" w:hint="eastAsia"/>
                                  <w:kern w:val="0"/>
                                  <w:szCs w:val="21"/>
                                </w:rPr>
                                <w:t>开展初步的环境现状调查</w:t>
                              </w:r>
                            </w:p>
                          </w:txbxContent>
                        </wps:txbx>
                        <wps:bodyPr rot="0" vert="horz" wrap="square" lIns="0" tIns="0" rIns="0" bIns="0" anchor="t" anchorCtr="0" upright="1">
                          <a:noAutofit/>
                        </wps:bodyPr>
                      </wps:wsp>
                      <wps:wsp>
                        <wps:cNvPr id="1001" name="Text Box 6"/>
                        <wps:cNvSpPr txBox="1">
                          <a:spLocks noChangeArrowheads="1"/>
                        </wps:cNvSpPr>
                        <wps:spPr bwMode="auto">
                          <a:xfrm>
                            <a:off x="1544320" y="1584325"/>
                            <a:ext cx="2519680" cy="533400"/>
                          </a:xfrm>
                          <a:prstGeom prst="rect">
                            <a:avLst/>
                          </a:prstGeom>
                          <a:solidFill>
                            <a:srgbClr val="FFFFFF"/>
                          </a:solidFill>
                          <a:ln w="9525">
                            <a:solidFill>
                              <a:srgbClr val="000000"/>
                            </a:solidFill>
                            <a:miter lim="800000"/>
                            <a:headEnd/>
                            <a:tailEnd/>
                          </a:ln>
                        </wps:spPr>
                        <wps:txbx>
                          <w:txbxContent>
                            <w:p w14:paraId="3AE4C893" w14:textId="77777777" w:rsidR="00C357A3" w:rsidRPr="008E2ABC" w:rsidRDefault="00C357A3" w:rsidP="004F4337">
                              <w:pPr>
                                <w:autoSpaceDE w:val="0"/>
                                <w:autoSpaceDN w:val="0"/>
                                <w:adjustRightInd w:val="0"/>
                                <w:snapToGrid w:val="0"/>
                                <w:jc w:val="left"/>
                                <w:rPr>
                                  <w:rFonts w:asciiTheme="minorEastAsia" w:hAnsiTheme="minorEastAsia" w:cs="宋体"/>
                                  <w:kern w:val="0"/>
                                  <w:szCs w:val="21"/>
                                </w:rPr>
                              </w:pPr>
                              <w:r>
                                <w:rPr>
                                  <w:rFonts w:asciiTheme="minorEastAsia" w:hAnsiTheme="minorEastAsia" w:cs="宋体" w:hint="eastAsia"/>
                                  <w:kern w:val="0"/>
                                  <w:szCs w:val="21"/>
                                </w:rPr>
                                <w:t>1</w:t>
                              </w:r>
                              <w:r w:rsidRPr="008E2ABC">
                                <w:rPr>
                                  <w:rFonts w:asciiTheme="minorEastAsia" w:hAnsiTheme="minorEastAsia" w:cs="宋体" w:hint="eastAsia"/>
                                  <w:kern w:val="0"/>
                                  <w:szCs w:val="21"/>
                                </w:rPr>
                                <w:t>环境影响识别和评价因子筛选</w:t>
                              </w:r>
                            </w:p>
                            <w:p w14:paraId="75EF8112" w14:textId="77777777" w:rsidR="00C357A3" w:rsidRPr="008E2ABC" w:rsidRDefault="00C357A3" w:rsidP="004F4337">
                              <w:pPr>
                                <w:autoSpaceDE w:val="0"/>
                                <w:autoSpaceDN w:val="0"/>
                                <w:adjustRightInd w:val="0"/>
                                <w:snapToGrid w:val="0"/>
                                <w:jc w:val="left"/>
                                <w:rPr>
                                  <w:rFonts w:asciiTheme="minorEastAsia" w:hAnsiTheme="minorEastAsia" w:cs="宋体"/>
                                  <w:kern w:val="0"/>
                                  <w:szCs w:val="21"/>
                                </w:rPr>
                              </w:pPr>
                              <w:r w:rsidRPr="008E2ABC">
                                <w:rPr>
                                  <w:rFonts w:asciiTheme="minorEastAsia" w:hAnsiTheme="minorEastAsia" w:cs="Times New Roman"/>
                                  <w:kern w:val="0"/>
                                  <w:szCs w:val="21"/>
                                </w:rPr>
                                <w:t xml:space="preserve">2 </w:t>
                              </w:r>
                              <w:r w:rsidRPr="008E2ABC">
                                <w:rPr>
                                  <w:rFonts w:asciiTheme="minorEastAsia" w:hAnsiTheme="minorEastAsia" w:cs="宋体" w:hint="eastAsia"/>
                                  <w:kern w:val="0"/>
                                  <w:szCs w:val="21"/>
                                </w:rPr>
                                <w:t>明确评价重点和环境保护目标</w:t>
                              </w:r>
                            </w:p>
                            <w:p w14:paraId="00378F4C" w14:textId="77777777" w:rsidR="00C357A3" w:rsidRPr="008E2ABC" w:rsidRDefault="00C357A3" w:rsidP="004F4337">
                              <w:pPr>
                                <w:adjustRightInd w:val="0"/>
                                <w:snapToGrid w:val="0"/>
                                <w:rPr>
                                  <w:rFonts w:asciiTheme="minorEastAsia" w:hAnsiTheme="minorEastAsia"/>
                                  <w:szCs w:val="21"/>
                                </w:rPr>
                              </w:pPr>
                              <w:r w:rsidRPr="008E2ABC">
                                <w:rPr>
                                  <w:rFonts w:asciiTheme="minorEastAsia" w:hAnsiTheme="minorEastAsia" w:cs="Times New Roman"/>
                                  <w:kern w:val="0"/>
                                  <w:szCs w:val="21"/>
                                </w:rPr>
                                <w:t xml:space="preserve">3 </w:t>
                              </w:r>
                              <w:r w:rsidRPr="008E2ABC">
                                <w:rPr>
                                  <w:rFonts w:asciiTheme="minorEastAsia" w:hAnsiTheme="minorEastAsia" w:cs="宋体" w:hint="eastAsia"/>
                                  <w:kern w:val="0"/>
                                  <w:szCs w:val="21"/>
                                </w:rPr>
                                <w:t>确定工作等级、评价范围和评价标准</w:t>
                              </w:r>
                            </w:p>
                          </w:txbxContent>
                        </wps:txbx>
                        <wps:bodyPr rot="0" vert="horz" wrap="square" lIns="0" tIns="0" rIns="0" bIns="0" anchor="t" anchorCtr="0" upright="1">
                          <a:noAutofit/>
                        </wps:bodyPr>
                      </wps:wsp>
                      <wps:wsp>
                        <wps:cNvPr id="1002" name="Text Box 7"/>
                        <wps:cNvSpPr txBox="1">
                          <a:spLocks noChangeArrowheads="1"/>
                        </wps:cNvSpPr>
                        <wps:spPr bwMode="auto">
                          <a:xfrm>
                            <a:off x="2258695" y="2375535"/>
                            <a:ext cx="1104900" cy="186690"/>
                          </a:xfrm>
                          <a:prstGeom prst="rect">
                            <a:avLst/>
                          </a:prstGeom>
                          <a:solidFill>
                            <a:srgbClr val="FFFFFF"/>
                          </a:solidFill>
                          <a:ln w="9525">
                            <a:solidFill>
                              <a:srgbClr val="000000"/>
                            </a:solidFill>
                            <a:miter lim="800000"/>
                            <a:headEnd/>
                            <a:tailEnd/>
                          </a:ln>
                        </wps:spPr>
                        <wps:txbx>
                          <w:txbxContent>
                            <w:p w14:paraId="65B21394" w14:textId="77777777" w:rsidR="00C357A3" w:rsidRPr="008E2ABC" w:rsidRDefault="00C357A3" w:rsidP="004F4337">
                              <w:pPr>
                                <w:adjustRightInd w:val="0"/>
                                <w:snapToGrid w:val="0"/>
                                <w:jc w:val="center"/>
                                <w:rPr>
                                  <w:rFonts w:asciiTheme="minorEastAsia" w:hAnsiTheme="minorEastAsia"/>
                                  <w:szCs w:val="21"/>
                                </w:rPr>
                              </w:pPr>
                              <w:r w:rsidRPr="008E2ABC">
                                <w:rPr>
                                  <w:rFonts w:asciiTheme="minorEastAsia" w:hAnsiTheme="minorEastAsia" w:cs="宋体" w:hint="eastAsia"/>
                                  <w:kern w:val="0"/>
                                  <w:szCs w:val="21"/>
                                </w:rPr>
                                <w:t>制定工作方案</w:t>
                              </w:r>
                            </w:p>
                          </w:txbxContent>
                        </wps:txbx>
                        <wps:bodyPr rot="0" vert="horz" wrap="square" lIns="0" tIns="0" rIns="0" bIns="0" anchor="t" anchorCtr="0" upright="1">
                          <a:noAutofit/>
                        </wps:bodyPr>
                      </wps:wsp>
                      <wps:wsp>
                        <wps:cNvPr id="1004" name="Text Box 8"/>
                        <wps:cNvSpPr txBox="1">
                          <a:spLocks noChangeArrowheads="1"/>
                        </wps:cNvSpPr>
                        <wps:spPr bwMode="auto">
                          <a:xfrm>
                            <a:off x="1239520" y="2900045"/>
                            <a:ext cx="1079500" cy="360045"/>
                          </a:xfrm>
                          <a:prstGeom prst="rect">
                            <a:avLst/>
                          </a:prstGeom>
                          <a:solidFill>
                            <a:srgbClr val="FFFFFF"/>
                          </a:solidFill>
                          <a:ln w="9525">
                            <a:solidFill>
                              <a:srgbClr val="000000"/>
                            </a:solidFill>
                            <a:miter lim="800000"/>
                            <a:headEnd/>
                            <a:tailEnd/>
                          </a:ln>
                        </wps:spPr>
                        <wps:txbx>
                          <w:txbxContent>
                            <w:p w14:paraId="2CF545FA" w14:textId="77777777" w:rsidR="00C357A3" w:rsidRPr="008E2ABC" w:rsidRDefault="00C357A3" w:rsidP="004F4337">
                              <w:pPr>
                                <w:autoSpaceDE w:val="0"/>
                                <w:autoSpaceDN w:val="0"/>
                                <w:adjustRightInd w:val="0"/>
                                <w:snapToGrid w:val="0"/>
                                <w:jc w:val="center"/>
                                <w:rPr>
                                  <w:rFonts w:asciiTheme="minorEastAsia" w:hAnsiTheme="minorEastAsia" w:cs="宋体"/>
                                  <w:kern w:val="0"/>
                                  <w:szCs w:val="21"/>
                                </w:rPr>
                              </w:pPr>
                              <w:r w:rsidRPr="008E2ABC">
                                <w:rPr>
                                  <w:rFonts w:asciiTheme="minorEastAsia" w:hAnsiTheme="minorEastAsia" w:cs="宋体" w:hint="eastAsia"/>
                                  <w:kern w:val="0"/>
                                  <w:szCs w:val="21"/>
                                </w:rPr>
                                <w:t>环境现状调查</w:t>
                              </w:r>
                            </w:p>
                            <w:p w14:paraId="588A40FD" w14:textId="77777777" w:rsidR="00C357A3" w:rsidRPr="008E2ABC" w:rsidRDefault="00C357A3" w:rsidP="004F4337">
                              <w:pPr>
                                <w:adjustRightInd w:val="0"/>
                                <w:snapToGrid w:val="0"/>
                                <w:jc w:val="center"/>
                                <w:rPr>
                                  <w:rFonts w:asciiTheme="minorEastAsia" w:hAnsiTheme="minorEastAsia"/>
                                  <w:szCs w:val="21"/>
                                </w:rPr>
                              </w:pPr>
                              <w:r w:rsidRPr="008E2ABC">
                                <w:rPr>
                                  <w:rFonts w:asciiTheme="minorEastAsia" w:hAnsiTheme="minorEastAsia" w:cs="宋体" w:hint="eastAsia"/>
                                  <w:kern w:val="0"/>
                                  <w:szCs w:val="21"/>
                                </w:rPr>
                                <w:t>监测与评价</w:t>
                              </w:r>
                            </w:p>
                          </w:txbxContent>
                        </wps:txbx>
                        <wps:bodyPr rot="0" vert="horz" wrap="square" lIns="0" tIns="0" rIns="0" bIns="0" anchor="t" anchorCtr="0" upright="1">
                          <a:noAutofit/>
                        </wps:bodyPr>
                      </wps:wsp>
                      <wps:wsp>
                        <wps:cNvPr id="1005" name="Text Box 9"/>
                        <wps:cNvSpPr txBox="1">
                          <a:spLocks noChangeArrowheads="1"/>
                        </wps:cNvSpPr>
                        <wps:spPr bwMode="auto">
                          <a:xfrm>
                            <a:off x="3325495" y="2900045"/>
                            <a:ext cx="1080135" cy="361315"/>
                          </a:xfrm>
                          <a:prstGeom prst="rect">
                            <a:avLst/>
                          </a:prstGeom>
                          <a:solidFill>
                            <a:srgbClr val="FFFFFF"/>
                          </a:solidFill>
                          <a:ln w="9525">
                            <a:solidFill>
                              <a:srgbClr val="000000"/>
                            </a:solidFill>
                            <a:miter lim="800000"/>
                            <a:headEnd/>
                            <a:tailEnd/>
                          </a:ln>
                        </wps:spPr>
                        <wps:txbx>
                          <w:txbxContent>
                            <w:p w14:paraId="5EBFA73C" w14:textId="77777777" w:rsidR="00C357A3" w:rsidRPr="008E2ABC" w:rsidRDefault="00C357A3" w:rsidP="004F4337">
                              <w:pPr>
                                <w:autoSpaceDE w:val="0"/>
                                <w:autoSpaceDN w:val="0"/>
                                <w:adjustRightInd w:val="0"/>
                                <w:snapToGrid w:val="0"/>
                                <w:jc w:val="center"/>
                                <w:rPr>
                                  <w:rFonts w:asciiTheme="minorEastAsia" w:hAnsiTheme="minorEastAsia" w:cs="宋体"/>
                                  <w:kern w:val="0"/>
                                  <w:szCs w:val="21"/>
                                </w:rPr>
                              </w:pPr>
                              <w:r w:rsidRPr="008E2ABC">
                                <w:rPr>
                                  <w:rFonts w:asciiTheme="minorEastAsia" w:hAnsiTheme="minorEastAsia" w:cs="宋体" w:hint="eastAsia"/>
                                  <w:kern w:val="0"/>
                                  <w:szCs w:val="21"/>
                                </w:rPr>
                                <w:t>建设项目</w:t>
                              </w:r>
                            </w:p>
                            <w:p w14:paraId="797F937E" w14:textId="77777777" w:rsidR="00C357A3" w:rsidRPr="008E2ABC" w:rsidRDefault="00C357A3" w:rsidP="004F4337">
                              <w:pPr>
                                <w:adjustRightInd w:val="0"/>
                                <w:snapToGrid w:val="0"/>
                                <w:jc w:val="center"/>
                                <w:rPr>
                                  <w:rFonts w:asciiTheme="minorEastAsia" w:hAnsiTheme="minorEastAsia"/>
                                  <w:szCs w:val="21"/>
                                </w:rPr>
                              </w:pPr>
                              <w:r w:rsidRPr="008E2ABC">
                                <w:rPr>
                                  <w:rFonts w:asciiTheme="minorEastAsia" w:hAnsiTheme="minorEastAsia" w:cs="宋体" w:hint="eastAsia"/>
                                  <w:kern w:val="0"/>
                                  <w:szCs w:val="21"/>
                                </w:rPr>
                                <w:t>工程分析</w:t>
                              </w:r>
                            </w:p>
                          </w:txbxContent>
                        </wps:txbx>
                        <wps:bodyPr rot="0" vert="horz" wrap="square" lIns="0" tIns="0" rIns="0" bIns="0" anchor="t" anchorCtr="0" upright="1">
                          <a:noAutofit/>
                        </wps:bodyPr>
                      </wps:wsp>
                      <wps:wsp>
                        <wps:cNvPr id="1006" name="Text Box 10"/>
                        <wps:cNvSpPr txBox="1">
                          <a:spLocks noChangeArrowheads="1"/>
                        </wps:cNvSpPr>
                        <wps:spPr bwMode="auto">
                          <a:xfrm>
                            <a:off x="1591945" y="3575050"/>
                            <a:ext cx="2520950" cy="429260"/>
                          </a:xfrm>
                          <a:prstGeom prst="rect">
                            <a:avLst/>
                          </a:prstGeom>
                          <a:solidFill>
                            <a:srgbClr val="FFFFFF"/>
                          </a:solidFill>
                          <a:ln w="9525">
                            <a:solidFill>
                              <a:srgbClr val="000000"/>
                            </a:solidFill>
                            <a:miter lim="800000"/>
                            <a:headEnd/>
                            <a:tailEnd/>
                          </a:ln>
                        </wps:spPr>
                        <wps:txbx>
                          <w:txbxContent>
                            <w:p w14:paraId="70E48753" w14:textId="77777777" w:rsidR="00C357A3" w:rsidRPr="008E2ABC" w:rsidRDefault="00C357A3" w:rsidP="004F4337">
                              <w:pPr>
                                <w:autoSpaceDE w:val="0"/>
                                <w:autoSpaceDN w:val="0"/>
                                <w:adjustRightInd w:val="0"/>
                                <w:snapToGrid w:val="0"/>
                                <w:jc w:val="left"/>
                                <w:rPr>
                                  <w:rFonts w:asciiTheme="minorEastAsia" w:hAnsiTheme="minorEastAsia" w:cs="宋体"/>
                                  <w:kern w:val="0"/>
                                  <w:szCs w:val="21"/>
                                </w:rPr>
                              </w:pPr>
                              <w:r w:rsidRPr="008E2ABC">
                                <w:rPr>
                                  <w:rFonts w:asciiTheme="minorEastAsia" w:hAnsiTheme="minorEastAsia" w:cs="Times New Roman"/>
                                  <w:kern w:val="0"/>
                                  <w:szCs w:val="21"/>
                                </w:rPr>
                                <w:t xml:space="preserve">1 </w:t>
                              </w:r>
                              <w:r w:rsidRPr="008E2ABC">
                                <w:rPr>
                                  <w:rFonts w:asciiTheme="minorEastAsia" w:hAnsiTheme="minorEastAsia" w:cs="宋体" w:hint="eastAsia"/>
                                  <w:kern w:val="0"/>
                                  <w:szCs w:val="21"/>
                                </w:rPr>
                                <w:t>各环境要素环境影响预铡与评价</w:t>
                              </w:r>
                            </w:p>
                            <w:p w14:paraId="0A287E48" w14:textId="77777777" w:rsidR="00C357A3" w:rsidRPr="008E2ABC" w:rsidRDefault="00C357A3" w:rsidP="004F4337">
                              <w:pPr>
                                <w:adjustRightInd w:val="0"/>
                                <w:snapToGrid w:val="0"/>
                                <w:rPr>
                                  <w:rFonts w:asciiTheme="minorEastAsia" w:hAnsiTheme="minorEastAsia"/>
                                  <w:szCs w:val="21"/>
                                </w:rPr>
                              </w:pPr>
                              <w:r w:rsidRPr="008E2ABC">
                                <w:rPr>
                                  <w:rFonts w:asciiTheme="minorEastAsia" w:hAnsiTheme="minorEastAsia" w:cs="Times New Roman"/>
                                  <w:kern w:val="0"/>
                                  <w:szCs w:val="21"/>
                                </w:rPr>
                                <w:t xml:space="preserve">2 </w:t>
                              </w:r>
                              <w:r w:rsidRPr="008E2ABC">
                                <w:rPr>
                                  <w:rFonts w:asciiTheme="minorEastAsia" w:hAnsiTheme="minorEastAsia" w:cs="宋体" w:hint="eastAsia"/>
                                  <w:kern w:val="0"/>
                                  <w:szCs w:val="21"/>
                                </w:rPr>
                                <w:t>各专题环境影响分析与评价</w:t>
                              </w:r>
                            </w:p>
                          </w:txbxContent>
                        </wps:txbx>
                        <wps:bodyPr rot="0" vert="horz" wrap="square" lIns="0" tIns="0" rIns="0" bIns="0" anchor="t" anchorCtr="0" upright="1">
                          <a:noAutofit/>
                        </wps:bodyPr>
                      </wps:wsp>
                      <wps:wsp>
                        <wps:cNvPr id="1007" name="Text Box 11"/>
                        <wps:cNvSpPr txBox="1">
                          <a:spLocks noChangeArrowheads="1"/>
                        </wps:cNvSpPr>
                        <wps:spPr bwMode="auto">
                          <a:xfrm>
                            <a:off x="1591945" y="4264025"/>
                            <a:ext cx="2520950" cy="579120"/>
                          </a:xfrm>
                          <a:prstGeom prst="rect">
                            <a:avLst/>
                          </a:prstGeom>
                          <a:solidFill>
                            <a:srgbClr val="FFFFFF"/>
                          </a:solidFill>
                          <a:ln w="9525">
                            <a:solidFill>
                              <a:srgbClr val="000000"/>
                            </a:solidFill>
                            <a:miter lim="800000"/>
                            <a:headEnd/>
                            <a:tailEnd/>
                          </a:ln>
                        </wps:spPr>
                        <wps:txbx>
                          <w:txbxContent>
                            <w:p w14:paraId="4F5477CD" w14:textId="77777777" w:rsidR="00C357A3" w:rsidRPr="008E2ABC" w:rsidRDefault="00C357A3" w:rsidP="004F4337">
                              <w:pPr>
                                <w:autoSpaceDE w:val="0"/>
                                <w:autoSpaceDN w:val="0"/>
                                <w:adjustRightInd w:val="0"/>
                                <w:snapToGrid w:val="0"/>
                                <w:jc w:val="left"/>
                                <w:rPr>
                                  <w:rFonts w:asciiTheme="minorEastAsia" w:hAnsiTheme="minorEastAsia" w:cs="宋体"/>
                                  <w:kern w:val="0"/>
                                  <w:szCs w:val="21"/>
                                </w:rPr>
                              </w:pPr>
                              <w:r w:rsidRPr="008E2ABC">
                                <w:rPr>
                                  <w:rFonts w:asciiTheme="minorEastAsia" w:hAnsiTheme="minorEastAsia" w:cs="Times New Roman"/>
                                  <w:kern w:val="0"/>
                                  <w:szCs w:val="21"/>
                                </w:rPr>
                                <w:t xml:space="preserve">1 </w:t>
                              </w:r>
                              <w:r w:rsidRPr="008E2ABC">
                                <w:rPr>
                                  <w:rFonts w:asciiTheme="minorEastAsia" w:hAnsiTheme="minorEastAsia" w:cs="宋体" w:hint="eastAsia"/>
                                  <w:kern w:val="0"/>
                                  <w:szCs w:val="21"/>
                                </w:rPr>
                                <w:t>提出环境保护措施</w:t>
                              </w:r>
                              <w:r w:rsidRPr="008E2ABC">
                                <w:rPr>
                                  <w:rFonts w:asciiTheme="minorEastAsia" w:hAnsiTheme="minorEastAsia" w:cs="宋体"/>
                                  <w:kern w:val="0"/>
                                  <w:szCs w:val="21"/>
                                </w:rPr>
                                <w:t xml:space="preserve"> </w:t>
                              </w:r>
                              <w:r w:rsidRPr="008E2ABC">
                                <w:rPr>
                                  <w:rFonts w:asciiTheme="minorEastAsia" w:hAnsiTheme="minorEastAsia" w:cs="宋体" w:hint="eastAsia"/>
                                  <w:kern w:val="0"/>
                                  <w:szCs w:val="21"/>
                                </w:rPr>
                                <w:t>进行技术经济论证</w:t>
                              </w:r>
                            </w:p>
                            <w:p w14:paraId="7684C810" w14:textId="77777777" w:rsidR="00C357A3" w:rsidRPr="008E2ABC" w:rsidRDefault="00C357A3" w:rsidP="004F4337">
                              <w:pPr>
                                <w:autoSpaceDE w:val="0"/>
                                <w:autoSpaceDN w:val="0"/>
                                <w:adjustRightInd w:val="0"/>
                                <w:snapToGrid w:val="0"/>
                                <w:jc w:val="left"/>
                                <w:rPr>
                                  <w:rFonts w:asciiTheme="minorEastAsia" w:hAnsiTheme="minorEastAsia" w:cs="宋体"/>
                                  <w:kern w:val="0"/>
                                  <w:szCs w:val="21"/>
                                </w:rPr>
                              </w:pPr>
                              <w:r w:rsidRPr="008E2ABC">
                                <w:rPr>
                                  <w:rFonts w:asciiTheme="minorEastAsia" w:hAnsiTheme="minorEastAsia" w:cs="Times New Roman"/>
                                  <w:kern w:val="0"/>
                                  <w:szCs w:val="21"/>
                                </w:rPr>
                                <w:t xml:space="preserve">2 </w:t>
                              </w:r>
                              <w:r w:rsidRPr="008E2ABC">
                                <w:rPr>
                                  <w:rFonts w:asciiTheme="minorEastAsia" w:hAnsiTheme="minorEastAsia" w:cs="宋体" w:hint="eastAsia"/>
                                  <w:kern w:val="0"/>
                                  <w:szCs w:val="21"/>
                                </w:rPr>
                                <w:t>给出污染物排放清单</w:t>
                              </w:r>
                            </w:p>
                            <w:p w14:paraId="5EFC10C9" w14:textId="77777777" w:rsidR="00C357A3" w:rsidRPr="008E2ABC" w:rsidRDefault="00C357A3" w:rsidP="004F4337">
                              <w:pPr>
                                <w:autoSpaceDE w:val="0"/>
                                <w:autoSpaceDN w:val="0"/>
                                <w:adjustRightInd w:val="0"/>
                                <w:snapToGrid w:val="0"/>
                                <w:jc w:val="left"/>
                                <w:rPr>
                                  <w:rFonts w:asciiTheme="minorEastAsia" w:hAnsiTheme="minorEastAsia"/>
                                  <w:szCs w:val="21"/>
                                </w:rPr>
                              </w:pPr>
                              <w:r w:rsidRPr="008E2ABC">
                                <w:rPr>
                                  <w:rFonts w:asciiTheme="minorEastAsia" w:hAnsiTheme="minorEastAsia" w:cs="Times New Roman"/>
                                  <w:kern w:val="0"/>
                                  <w:szCs w:val="21"/>
                                </w:rPr>
                                <w:t xml:space="preserve">3 </w:t>
                              </w:r>
                              <w:r w:rsidRPr="008E2ABC">
                                <w:rPr>
                                  <w:rFonts w:asciiTheme="minorEastAsia" w:hAnsiTheme="minorEastAsia" w:cs="宋体" w:hint="eastAsia"/>
                                  <w:kern w:val="0"/>
                                  <w:szCs w:val="21"/>
                                </w:rPr>
                                <w:t>给出建设项目环境影响评价结论</w:t>
                              </w:r>
                            </w:p>
                          </w:txbxContent>
                        </wps:txbx>
                        <wps:bodyPr rot="0" vert="horz" wrap="square" lIns="0" tIns="0" rIns="0" bIns="0" anchor="t" anchorCtr="0" upright="1">
                          <a:noAutofit/>
                        </wps:bodyPr>
                      </wps:wsp>
                      <wps:wsp>
                        <wps:cNvPr id="1008" name="Text Box 12"/>
                        <wps:cNvSpPr txBox="1">
                          <a:spLocks noChangeArrowheads="1"/>
                        </wps:cNvSpPr>
                        <wps:spPr bwMode="auto">
                          <a:xfrm>
                            <a:off x="2182495" y="5102860"/>
                            <a:ext cx="1351915" cy="227965"/>
                          </a:xfrm>
                          <a:prstGeom prst="rect">
                            <a:avLst/>
                          </a:prstGeom>
                          <a:solidFill>
                            <a:srgbClr val="FFFFFF"/>
                          </a:solidFill>
                          <a:ln w="9525">
                            <a:solidFill>
                              <a:srgbClr val="000000"/>
                            </a:solidFill>
                            <a:miter lim="800000"/>
                            <a:headEnd/>
                            <a:tailEnd/>
                          </a:ln>
                        </wps:spPr>
                        <wps:txbx>
                          <w:txbxContent>
                            <w:p w14:paraId="793DCFF7" w14:textId="77777777" w:rsidR="00C357A3" w:rsidRPr="008E2ABC" w:rsidRDefault="00C357A3" w:rsidP="004F4337">
                              <w:pPr>
                                <w:adjustRightInd w:val="0"/>
                                <w:snapToGrid w:val="0"/>
                                <w:jc w:val="center"/>
                                <w:rPr>
                                  <w:rFonts w:asciiTheme="minorEastAsia" w:hAnsiTheme="minorEastAsia"/>
                                  <w:szCs w:val="21"/>
                                </w:rPr>
                              </w:pPr>
                              <w:r w:rsidRPr="008E2ABC">
                                <w:rPr>
                                  <w:rFonts w:asciiTheme="minorEastAsia" w:hAnsiTheme="minorEastAsia" w:cs="宋体" w:hint="eastAsia"/>
                                  <w:kern w:val="0"/>
                                  <w:szCs w:val="21"/>
                                </w:rPr>
                                <w:t>编制环境影响报告书</w:t>
                              </w:r>
                            </w:p>
                          </w:txbxContent>
                        </wps:txbx>
                        <wps:bodyPr rot="0" vert="horz" wrap="square" lIns="0" tIns="0" rIns="0" bIns="0" anchor="t" anchorCtr="0" upright="1">
                          <a:noAutofit/>
                        </wps:bodyPr>
                      </wps:wsp>
                      <wps:wsp>
                        <wps:cNvPr id="1009" name="AutoShape 13"/>
                        <wps:cNvCnPr>
                          <a:cxnSpLocks noChangeShapeType="1"/>
                          <a:stCxn id="999" idx="2"/>
                          <a:endCxn id="1000" idx="0"/>
                        </wps:cNvCnPr>
                        <wps:spPr bwMode="auto">
                          <a:xfrm>
                            <a:off x="2804795" y="541655"/>
                            <a:ext cx="635"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0" name="AutoShape 14"/>
                        <wps:cNvCnPr>
                          <a:cxnSpLocks noChangeShapeType="1"/>
                          <a:stCxn id="1000" idx="2"/>
                          <a:endCxn id="1001" idx="0"/>
                        </wps:cNvCnPr>
                        <wps:spPr bwMode="auto">
                          <a:xfrm flipH="1">
                            <a:off x="2804160" y="1337310"/>
                            <a:ext cx="635"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1" name="AutoShape 15"/>
                        <wps:cNvCnPr>
                          <a:cxnSpLocks noChangeShapeType="1"/>
                          <a:stCxn id="1001" idx="2"/>
                          <a:endCxn id="1002" idx="0"/>
                        </wps:cNvCnPr>
                        <wps:spPr bwMode="auto">
                          <a:xfrm>
                            <a:off x="2804160" y="2117725"/>
                            <a:ext cx="6985"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2" name="AutoShape 16"/>
                        <wps:cNvCnPr>
                          <a:cxnSpLocks noChangeShapeType="1"/>
                          <a:stCxn id="1002" idx="2"/>
                          <a:endCxn id="1004" idx="0"/>
                        </wps:cNvCnPr>
                        <wps:spPr bwMode="auto">
                          <a:xfrm rot="5400000">
                            <a:off x="2126615" y="2214880"/>
                            <a:ext cx="337820" cy="103187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13" name="AutoShape 17"/>
                        <wps:cNvCnPr>
                          <a:cxnSpLocks noChangeShapeType="1"/>
                          <a:stCxn id="1002" idx="2"/>
                          <a:endCxn id="1005" idx="0"/>
                        </wps:cNvCnPr>
                        <wps:spPr bwMode="auto">
                          <a:xfrm rot="16200000" flipH="1">
                            <a:off x="3169920" y="2203450"/>
                            <a:ext cx="337820" cy="10547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14" name="AutoShape 18"/>
                        <wps:cNvCnPr>
                          <a:cxnSpLocks noChangeShapeType="1"/>
                          <a:stCxn id="1004" idx="2"/>
                          <a:endCxn id="1006" idx="0"/>
                        </wps:cNvCnPr>
                        <wps:spPr bwMode="auto">
                          <a:xfrm rot="16200000" flipH="1">
                            <a:off x="2158365" y="2880995"/>
                            <a:ext cx="314960" cy="1073150"/>
                          </a:xfrm>
                          <a:prstGeom prst="bentConnector3">
                            <a:avLst>
                              <a:gd name="adj1" fmla="val 4979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16" name="AutoShape 19"/>
                        <wps:cNvCnPr>
                          <a:cxnSpLocks noChangeShapeType="1"/>
                          <a:stCxn id="1005" idx="2"/>
                          <a:endCxn id="1006" idx="0"/>
                        </wps:cNvCnPr>
                        <wps:spPr bwMode="auto">
                          <a:xfrm rot="5400000">
                            <a:off x="3202305" y="2911475"/>
                            <a:ext cx="313690" cy="1013460"/>
                          </a:xfrm>
                          <a:prstGeom prst="bentConnector3">
                            <a:avLst>
                              <a:gd name="adj1" fmla="val 4979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17" name="AutoShape 20"/>
                        <wps:cNvCnPr>
                          <a:cxnSpLocks noChangeShapeType="1"/>
                          <a:stCxn id="1006" idx="2"/>
                          <a:endCxn id="1007" idx="0"/>
                        </wps:cNvCnPr>
                        <wps:spPr bwMode="auto">
                          <a:xfrm>
                            <a:off x="2852420" y="4004310"/>
                            <a:ext cx="635"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8" name="AutoShape 21"/>
                        <wps:cNvCnPr>
                          <a:cxnSpLocks noChangeShapeType="1"/>
                          <a:stCxn id="1007" idx="2"/>
                          <a:endCxn id="1008" idx="0"/>
                        </wps:cNvCnPr>
                        <wps:spPr bwMode="auto">
                          <a:xfrm>
                            <a:off x="2852420" y="4843145"/>
                            <a:ext cx="6350"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9" name="Rectangle 22"/>
                        <wps:cNvSpPr>
                          <a:spLocks noChangeArrowheads="1"/>
                        </wps:cNvSpPr>
                        <wps:spPr bwMode="auto">
                          <a:xfrm>
                            <a:off x="541655" y="152400"/>
                            <a:ext cx="4607560" cy="248602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Rectangle 23"/>
                        <wps:cNvSpPr>
                          <a:spLocks noChangeArrowheads="1"/>
                        </wps:cNvSpPr>
                        <wps:spPr bwMode="auto">
                          <a:xfrm>
                            <a:off x="541655" y="2638425"/>
                            <a:ext cx="4607560" cy="149542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Rectangle 24"/>
                        <wps:cNvSpPr>
                          <a:spLocks noChangeArrowheads="1"/>
                        </wps:cNvSpPr>
                        <wps:spPr bwMode="auto">
                          <a:xfrm>
                            <a:off x="541655" y="4133850"/>
                            <a:ext cx="4607560" cy="130492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Text Box 25"/>
                        <wps:cNvSpPr txBox="1">
                          <a:spLocks noChangeArrowheads="1"/>
                        </wps:cNvSpPr>
                        <wps:spPr bwMode="auto">
                          <a:xfrm>
                            <a:off x="824865" y="1019810"/>
                            <a:ext cx="18351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E7CB1" w14:textId="77777777" w:rsidR="00C357A3" w:rsidRPr="008E2ABC" w:rsidRDefault="00C357A3" w:rsidP="004F4337">
                              <w:pPr>
                                <w:adjustRightInd w:val="0"/>
                                <w:snapToGrid w:val="0"/>
                                <w:rPr>
                                  <w:rFonts w:asciiTheme="minorEastAsia" w:hAnsiTheme="minorEastAsia"/>
                                  <w:szCs w:val="21"/>
                                </w:rPr>
                              </w:pPr>
                              <w:r>
                                <w:rPr>
                                  <w:rFonts w:asciiTheme="minorEastAsia" w:hAnsiTheme="minorEastAsia" w:cs="宋体" w:hint="eastAsia"/>
                                  <w:kern w:val="0"/>
                                  <w:szCs w:val="21"/>
                                </w:rPr>
                                <w:t>第一阶段</w:t>
                              </w:r>
                            </w:p>
                          </w:txbxContent>
                        </wps:txbx>
                        <wps:bodyPr rot="0" vert="horz" wrap="square" lIns="0" tIns="0" rIns="0" bIns="0" anchor="t" anchorCtr="0" upright="1">
                          <a:noAutofit/>
                        </wps:bodyPr>
                      </wps:wsp>
                      <wps:wsp>
                        <wps:cNvPr id="352" name="Text Box 26"/>
                        <wps:cNvSpPr txBox="1">
                          <a:spLocks noChangeArrowheads="1"/>
                        </wps:cNvSpPr>
                        <wps:spPr bwMode="auto">
                          <a:xfrm>
                            <a:off x="720725" y="3039110"/>
                            <a:ext cx="18351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DD63D" w14:textId="77777777" w:rsidR="00C357A3" w:rsidRPr="008E2ABC" w:rsidRDefault="00C357A3" w:rsidP="004F4337">
                              <w:pPr>
                                <w:adjustRightInd w:val="0"/>
                                <w:snapToGrid w:val="0"/>
                                <w:rPr>
                                  <w:rFonts w:asciiTheme="minorEastAsia" w:hAnsiTheme="minorEastAsia"/>
                                  <w:szCs w:val="21"/>
                                </w:rPr>
                              </w:pPr>
                              <w:r>
                                <w:rPr>
                                  <w:rFonts w:asciiTheme="minorEastAsia" w:hAnsiTheme="minorEastAsia" w:cs="宋体" w:hint="eastAsia"/>
                                  <w:kern w:val="0"/>
                                  <w:szCs w:val="21"/>
                                </w:rPr>
                                <w:t>第二阶段</w:t>
                              </w:r>
                            </w:p>
                          </w:txbxContent>
                        </wps:txbx>
                        <wps:bodyPr rot="0" vert="horz" wrap="square" lIns="0" tIns="0" rIns="0" bIns="0" anchor="t" anchorCtr="0" upright="1">
                          <a:noAutofit/>
                        </wps:bodyPr>
                      </wps:wsp>
                      <wps:wsp>
                        <wps:cNvPr id="353" name="Text Box 27"/>
                        <wps:cNvSpPr txBox="1">
                          <a:spLocks noChangeArrowheads="1"/>
                        </wps:cNvSpPr>
                        <wps:spPr bwMode="auto">
                          <a:xfrm>
                            <a:off x="720725" y="4312920"/>
                            <a:ext cx="18351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502FB" w14:textId="77777777" w:rsidR="00C357A3" w:rsidRPr="008E2ABC" w:rsidRDefault="00C357A3" w:rsidP="004F4337">
                              <w:pPr>
                                <w:adjustRightInd w:val="0"/>
                                <w:snapToGrid w:val="0"/>
                                <w:rPr>
                                  <w:rFonts w:asciiTheme="minorEastAsia" w:hAnsiTheme="minorEastAsia"/>
                                  <w:szCs w:val="21"/>
                                </w:rPr>
                              </w:pPr>
                              <w:r>
                                <w:rPr>
                                  <w:rFonts w:asciiTheme="minorEastAsia" w:hAnsiTheme="minorEastAsia" w:cs="宋体" w:hint="eastAsia"/>
                                  <w:kern w:val="0"/>
                                  <w:szCs w:val="21"/>
                                </w:rPr>
                                <w:t>第三阶段</w:t>
                              </w:r>
                            </w:p>
                          </w:txbxContent>
                        </wps:txbx>
                        <wps:bodyPr rot="0" vert="horz" wrap="square" lIns="0" tIns="0" rIns="0" bIns="0" anchor="t" anchorCtr="0" upright="1">
                          <a:noAutofit/>
                        </wps:bodyPr>
                      </wps:wsp>
                    </wpc:wpc>
                  </a:graphicData>
                </a:graphic>
              </wp:inline>
            </w:drawing>
          </mc:Choice>
          <mc:Fallback>
            <w:pict>
              <v:group w14:anchorId="30CF9DE3" id="画布 3" o:spid="_x0000_s1026" editas="canvas" style="width:440.7pt;height:430.5pt;mso-position-horizontal-relative:char;mso-position-vertical-relative:line" coordsize="55968,54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">
                <v:shape id="_x0000_s1027" type="#_x0000_t75" style="position:absolute;width:55968;height:54673;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5443;top:3130;width:2520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OJMMA&#10;AADcAAAADwAAAGRycy9kb3ducmV2LnhtbESPT2sCMRTE7wW/Q3iCt5p1D9JdjaKCoHipWnp+bN7+&#10;0c3LksR1/fZNodDjMDO/YZbrwbSiJ+cbywpm0wQEcWF1w5WCr+v+/QOED8gaW8uk4EUe1qvR2xJz&#10;bZ98pv4SKhEh7HNUUIfQ5VL6oiaDfmo74uiV1hkMUbpKaofPCDetTJNkLg02HBdq7GhXU3G/PIyC&#10;a7/1h/MtZPpYbmV6Kj/Tb7dRajIeNgsQgYbwH/5rH7SCLMvg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jOJMMAAADcAAAADwAAAAAAAAAAAAAAAACYAgAAZHJzL2Rv&#10;d25yZXYueG1sUEsFBgAAAAAEAAQA9QAAAIgDAAAAAA==&#10;">
                  <v:textbox inset="0,0,0,0">
                    <w:txbxContent>
                      <w:p w14:paraId="4241470D" w14:textId="77777777" w:rsidR="00C357A3" w:rsidRPr="008E2ABC" w:rsidRDefault="00C357A3" w:rsidP="004F4337">
                        <w:pPr>
                          <w:adjustRightInd w:val="0"/>
                          <w:snapToGrid w:val="0"/>
                          <w:jc w:val="center"/>
                          <w:rPr>
                            <w:rFonts w:asciiTheme="minorEastAsia" w:hAnsiTheme="minorEastAsia"/>
                            <w:szCs w:val="21"/>
                          </w:rPr>
                        </w:pPr>
                        <w:r w:rsidRPr="008E2ABC">
                          <w:rPr>
                            <w:rFonts w:asciiTheme="minorEastAsia" w:hAnsiTheme="minorEastAsia" w:cs="宋体" w:hint="eastAsia"/>
                            <w:kern w:val="0"/>
                            <w:szCs w:val="21"/>
                          </w:rPr>
                          <w:t>依据相关规定确定环境影响评价文件类型</w:t>
                        </w:r>
                      </w:p>
                    </w:txbxContent>
                  </v:textbox>
                </v:shape>
                <v:shape id="Text Box 5" o:spid="_x0000_s1029" type="#_x0000_t202" style="position:absolute;left:15443;top:8032;width:25203;height:5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9ZrcUA&#10;AADdAAAADwAAAGRycy9kb3ducmV2LnhtbESPT0sDMRDF74LfIYzgzSbdg+jatLSFQqUX24rnYTP7&#10;x24mSxK322/vHARvM7w37/1msZp8r0aKqQtsYT4zoIir4DpuLHyed08voFJGdtgHJgs3SrBa3t8t&#10;sHThykcaT7lREsKpRAttzkOpdapa8phmYSAWrQ7RY5Y1NtpFvEq473VhzLP22LE0tDjQtqXqcvrx&#10;Fs7jJu2P3/nVvdcbXRzqj+Irrq19fJjWb6AyTfnf/He9d4JvjPDL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1mtxQAAAN0AAAAPAAAAAAAAAAAAAAAAAJgCAABkcnMv&#10;ZG93bnJldi54bWxQSwUGAAAAAAQABAD1AAAAigMAAAAA&#10;">
                  <v:textbox inset="0,0,0,0">
                    <w:txbxContent>
                      <w:p w14:paraId="4FFDB1ED" w14:textId="77777777" w:rsidR="00C357A3" w:rsidRPr="008E2ABC" w:rsidRDefault="00C357A3" w:rsidP="004F4337">
                        <w:pPr>
                          <w:autoSpaceDE w:val="0"/>
                          <w:autoSpaceDN w:val="0"/>
                          <w:adjustRightInd w:val="0"/>
                          <w:snapToGrid w:val="0"/>
                          <w:jc w:val="left"/>
                          <w:rPr>
                            <w:rFonts w:asciiTheme="minorEastAsia" w:hAnsiTheme="minorEastAsia" w:cs="宋体"/>
                            <w:kern w:val="0"/>
                            <w:szCs w:val="21"/>
                          </w:rPr>
                        </w:pPr>
                        <w:r w:rsidRPr="008E2ABC">
                          <w:rPr>
                            <w:rFonts w:asciiTheme="minorEastAsia" w:hAnsiTheme="minorEastAsia" w:cs="Times New Roman"/>
                            <w:kern w:val="0"/>
                            <w:szCs w:val="21"/>
                          </w:rPr>
                          <w:t xml:space="preserve">1 </w:t>
                        </w:r>
                        <w:r w:rsidRPr="008E2ABC">
                          <w:rPr>
                            <w:rFonts w:asciiTheme="minorEastAsia" w:hAnsiTheme="minorEastAsia" w:cs="宋体" w:hint="eastAsia"/>
                            <w:kern w:val="0"/>
                            <w:szCs w:val="21"/>
                          </w:rPr>
                          <w:t>研究相关技术文件和其他有关文件</w:t>
                        </w:r>
                      </w:p>
                      <w:p w14:paraId="529FAD42" w14:textId="77777777" w:rsidR="00C357A3" w:rsidRPr="008E2ABC" w:rsidRDefault="00C357A3" w:rsidP="004F4337">
                        <w:pPr>
                          <w:autoSpaceDE w:val="0"/>
                          <w:autoSpaceDN w:val="0"/>
                          <w:adjustRightInd w:val="0"/>
                          <w:snapToGrid w:val="0"/>
                          <w:jc w:val="left"/>
                          <w:rPr>
                            <w:rFonts w:asciiTheme="minorEastAsia" w:hAnsiTheme="minorEastAsia" w:cs="宋体"/>
                            <w:kern w:val="0"/>
                            <w:szCs w:val="21"/>
                          </w:rPr>
                        </w:pPr>
                        <w:r w:rsidRPr="008E2ABC">
                          <w:rPr>
                            <w:rFonts w:asciiTheme="minorEastAsia" w:hAnsiTheme="minorEastAsia" w:cs="Times New Roman"/>
                            <w:kern w:val="0"/>
                            <w:szCs w:val="21"/>
                          </w:rPr>
                          <w:t xml:space="preserve">2 </w:t>
                        </w:r>
                        <w:r w:rsidRPr="008E2ABC">
                          <w:rPr>
                            <w:rFonts w:asciiTheme="minorEastAsia" w:hAnsiTheme="minorEastAsia" w:cs="宋体" w:hint="eastAsia"/>
                            <w:kern w:val="0"/>
                            <w:szCs w:val="21"/>
                          </w:rPr>
                          <w:t>进行初步工程分析</w:t>
                        </w:r>
                      </w:p>
                      <w:p w14:paraId="52C6A6D9" w14:textId="77777777" w:rsidR="00C357A3" w:rsidRPr="008E2ABC" w:rsidRDefault="00C357A3" w:rsidP="004F4337">
                        <w:pPr>
                          <w:adjustRightInd w:val="0"/>
                          <w:snapToGrid w:val="0"/>
                          <w:rPr>
                            <w:rFonts w:asciiTheme="minorEastAsia" w:hAnsiTheme="minorEastAsia"/>
                            <w:szCs w:val="21"/>
                          </w:rPr>
                        </w:pPr>
                        <w:r w:rsidRPr="008E2ABC">
                          <w:rPr>
                            <w:rFonts w:asciiTheme="minorEastAsia" w:hAnsiTheme="minorEastAsia" w:cs="Times New Roman"/>
                            <w:kern w:val="0"/>
                            <w:szCs w:val="21"/>
                          </w:rPr>
                          <w:t xml:space="preserve">3 </w:t>
                        </w:r>
                        <w:r w:rsidRPr="008E2ABC">
                          <w:rPr>
                            <w:rFonts w:asciiTheme="minorEastAsia" w:hAnsiTheme="minorEastAsia" w:cs="宋体" w:hint="eastAsia"/>
                            <w:kern w:val="0"/>
                            <w:szCs w:val="21"/>
                          </w:rPr>
                          <w:t>开展初步的环境现状调查</w:t>
                        </w:r>
                      </w:p>
                    </w:txbxContent>
                  </v:textbox>
                </v:shape>
                <v:shape id="Text Box 6" o:spid="_x0000_s1030" type="#_x0000_t202" style="position:absolute;left:15443;top:15843;width:25197;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8NsEA&#10;AADdAAAADwAAAGRycy9kb3ducmV2LnhtbERPS2sCMRC+F/wPYYTeauIepK5GUaGg9FK19DxsZh+6&#10;mSxJum7/fSMI3ubje85yPdhW9ORD41jDdKJAEBfONFxp+D5/vL2DCBHZYOuYNPxRgPVq9LLE3Lgb&#10;H6k/xUqkEA45aqhj7HIpQ1GTxTBxHXHiSuctxgR9JY3HWwq3rcyUmkmLDaeGGjva1VRcT79Ww7nf&#10;hv3xEufmUG5l9ll+ZT9+o/XreNgsQEQa4lP8cO9Nmq/UFO7fp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D/DbBAAAA3QAAAA8AAAAAAAAAAAAAAAAAmAIAAGRycy9kb3du&#10;cmV2LnhtbFBLBQYAAAAABAAEAPUAAACGAwAAAAA=&#10;">
                  <v:textbox inset="0,0,0,0">
                    <w:txbxContent>
                      <w:p w14:paraId="3AE4C893" w14:textId="77777777" w:rsidR="00C357A3" w:rsidRPr="008E2ABC" w:rsidRDefault="00C357A3" w:rsidP="004F4337">
                        <w:pPr>
                          <w:autoSpaceDE w:val="0"/>
                          <w:autoSpaceDN w:val="0"/>
                          <w:adjustRightInd w:val="0"/>
                          <w:snapToGrid w:val="0"/>
                          <w:jc w:val="left"/>
                          <w:rPr>
                            <w:rFonts w:asciiTheme="minorEastAsia" w:hAnsiTheme="minorEastAsia" w:cs="宋体"/>
                            <w:kern w:val="0"/>
                            <w:szCs w:val="21"/>
                          </w:rPr>
                        </w:pPr>
                        <w:r>
                          <w:rPr>
                            <w:rFonts w:asciiTheme="minorEastAsia" w:hAnsiTheme="minorEastAsia" w:cs="宋体" w:hint="eastAsia"/>
                            <w:kern w:val="0"/>
                            <w:szCs w:val="21"/>
                          </w:rPr>
                          <w:t>1</w:t>
                        </w:r>
                        <w:r w:rsidRPr="008E2ABC">
                          <w:rPr>
                            <w:rFonts w:asciiTheme="minorEastAsia" w:hAnsiTheme="minorEastAsia" w:cs="宋体" w:hint="eastAsia"/>
                            <w:kern w:val="0"/>
                            <w:szCs w:val="21"/>
                          </w:rPr>
                          <w:t>环境影响识别和评价因子筛选</w:t>
                        </w:r>
                      </w:p>
                      <w:p w14:paraId="75EF8112" w14:textId="77777777" w:rsidR="00C357A3" w:rsidRPr="008E2ABC" w:rsidRDefault="00C357A3" w:rsidP="004F4337">
                        <w:pPr>
                          <w:autoSpaceDE w:val="0"/>
                          <w:autoSpaceDN w:val="0"/>
                          <w:adjustRightInd w:val="0"/>
                          <w:snapToGrid w:val="0"/>
                          <w:jc w:val="left"/>
                          <w:rPr>
                            <w:rFonts w:asciiTheme="minorEastAsia" w:hAnsiTheme="minorEastAsia" w:cs="宋体"/>
                            <w:kern w:val="0"/>
                            <w:szCs w:val="21"/>
                          </w:rPr>
                        </w:pPr>
                        <w:r w:rsidRPr="008E2ABC">
                          <w:rPr>
                            <w:rFonts w:asciiTheme="minorEastAsia" w:hAnsiTheme="minorEastAsia" w:cs="Times New Roman"/>
                            <w:kern w:val="0"/>
                            <w:szCs w:val="21"/>
                          </w:rPr>
                          <w:t xml:space="preserve">2 </w:t>
                        </w:r>
                        <w:r w:rsidRPr="008E2ABC">
                          <w:rPr>
                            <w:rFonts w:asciiTheme="minorEastAsia" w:hAnsiTheme="minorEastAsia" w:cs="宋体" w:hint="eastAsia"/>
                            <w:kern w:val="0"/>
                            <w:szCs w:val="21"/>
                          </w:rPr>
                          <w:t>明确评价重点和环境保护目标</w:t>
                        </w:r>
                      </w:p>
                      <w:p w14:paraId="00378F4C" w14:textId="77777777" w:rsidR="00C357A3" w:rsidRPr="008E2ABC" w:rsidRDefault="00C357A3" w:rsidP="004F4337">
                        <w:pPr>
                          <w:adjustRightInd w:val="0"/>
                          <w:snapToGrid w:val="0"/>
                          <w:rPr>
                            <w:rFonts w:asciiTheme="minorEastAsia" w:hAnsiTheme="minorEastAsia"/>
                            <w:szCs w:val="21"/>
                          </w:rPr>
                        </w:pPr>
                        <w:r w:rsidRPr="008E2ABC">
                          <w:rPr>
                            <w:rFonts w:asciiTheme="minorEastAsia" w:hAnsiTheme="minorEastAsia" w:cs="Times New Roman"/>
                            <w:kern w:val="0"/>
                            <w:szCs w:val="21"/>
                          </w:rPr>
                          <w:t xml:space="preserve">3 </w:t>
                        </w:r>
                        <w:r w:rsidRPr="008E2ABC">
                          <w:rPr>
                            <w:rFonts w:asciiTheme="minorEastAsia" w:hAnsiTheme="minorEastAsia" w:cs="宋体" w:hint="eastAsia"/>
                            <w:kern w:val="0"/>
                            <w:szCs w:val="21"/>
                          </w:rPr>
                          <w:t>确定工作等级、评价范围和评价标准</w:t>
                        </w:r>
                      </w:p>
                    </w:txbxContent>
                  </v:textbox>
                </v:shape>
                <v:shape id="Text Box 7" o:spid="_x0000_s1031" type="#_x0000_t202" style="position:absolute;left:22586;top:23755;width:11049;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iQcEA&#10;AADdAAAADwAAAGRycy9kb3ducmV2LnhtbERPS2sCMRC+F/wPYYTeauIepF2NokJB8VIfeB42sw/d&#10;TJYkXbf/3hQKvc3H95zFarCt6MmHxrGG6USBIC6cabjScDl/vr2DCBHZYOuYNPxQgNVy9LLA3LgH&#10;H6k/xUqkEA45aqhj7HIpQ1GTxTBxHXHiSuctxgR9JY3HRwq3rcyUmkmLDaeGGjva1lTcT99Ww7nf&#10;hN3xFj/MvtzI7FB+ZVe/1vp1PKznICIN8V/8596ZNF+pDH6/S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RYkHBAAAA3QAAAA8AAAAAAAAAAAAAAAAAmAIAAGRycy9kb3du&#10;cmV2LnhtbFBLBQYAAAAABAAEAPUAAACGAwAAAAA=&#10;">
                  <v:textbox inset="0,0,0,0">
                    <w:txbxContent>
                      <w:p w14:paraId="65B21394" w14:textId="77777777" w:rsidR="00C357A3" w:rsidRPr="008E2ABC" w:rsidRDefault="00C357A3" w:rsidP="004F4337">
                        <w:pPr>
                          <w:adjustRightInd w:val="0"/>
                          <w:snapToGrid w:val="0"/>
                          <w:jc w:val="center"/>
                          <w:rPr>
                            <w:rFonts w:asciiTheme="minorEastAsia" w:hAnsiTheme="minorEastAsia"/>
                            <w:szCs w:val="21"/>
                          </w:rPr>
                        </w:pPr>
                        <w:r w:rsidRPr="008E2ABC">
                          <w:rPr>
                            <w:rFonts w:asciiTheme="minorEastAsia" w:hAnsiTheme="minorEastAsia" w:cs="宋体" w:hint="eastAsia"/>
                            <w:kern w:val="0"/>
                            <w:szCs w:val="21"/>
                          </w:rPr>
                          <w:t>制定工作方案</w:t>
                        </w:r>
                      </w:p>
                    </w:txbxContent>
                  </v:textbox>
                </v:shape>
                <v:shape id="Text Box 8" o:spid="_x0000_s1032" type="#_x0000_t202" style="position:absolute;left:12395;top:29000;width:10795;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frsIA&#10;AADdAAAADwAAAGRycy9kb3ducmV2LnhtbERPS2sCMRC+C/6HMEJvmriUUrdGUUGw9FJX6XnYzD7a&#10;zWRJ4rr9902h0Nt8fM9Zb0fbiYF8aB1rWC4UCOLSmZZrDdfLcf4MIkRkg51j0vBNAbab6WSNuXF3&#10;PtNQxFqkEA45amhi7HMpQ9mQxbBwPXHiKuctxgR9LY3Hewq3ncyUepIWW04NDfZ0aKj8Km5Ww2XY&#10;h9P5M67Ma7WX2Vv1nn34ndYPs3H3AiLSGP/Ff+6TSfOVeoT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F+uwgAAAN0AAAAPAAAAAAAAAAAAAAAAAJgCAABkcnMvZG93&#10;bnJldi54bWxQSwUGAAAAAAQABAD1AAAAhwMAAAAA&#10;">
                  <v:textbox inset="0,0,0,0">
                    <w:txbxContent>
                      <w:p w14:paraId="2CF545FA" w14:textId="77777777" w:rsidR="00C357A3" w:rsidRPr="008E2ABC" w:rsidRDefault="00C357A3" w:rsidP="004F4337">
                        <w:pPr>
                          <w:autoSpaceDE w:val="0"/>
                          <w:autoSpaceDN w:val="0"/>
                          <w:adjustRightInd w:val="0"/>
                          <w:snapToGrid w:val="0"/>
                          <w:jc w:val="center"/>
                          <w:rPr>
                            <w:rFonts w:asciiTheme="minorEastAsia" w:hAnsiTheme="minorEastAsia" w:cs="宋体"/>
                            <w:kern w:val="0"/>
                            <w:szCs w:val="21"/>
                          </w:rPr>
                        </w:pPr>
                        <w:r w:rsidRPr="008E2ABC">
                          <w:rPr>
                            <w:rFonts w:asciiTheme="minorEastAsia" w:hAnsiTheme="minorEastAsia" w:cs="宋体" w:hint="eastAsia"/>
                            <w:kern w:val="0"/>
                            <w:szCs w:val="21"/>
                          </w:rPr>
                          <w:t>环境现状调查</w:t>
                        </w:r>
                      </w:p>
                      <w:p w14:paraId="588A40FD" w14:textId="77777777" w:rsidR="00C357A3" w:rsidRPr="008E2ABC" w:rsidRDefault="00C357A3" w:rsidP="004F4337">
                        <w:pPr>
                          <w:adjustRightInd w:val="0"/>
                          <w:snapToGrid w:val="0"/>
                          <w:jc w:val="center"/>
                          <w:rPr>
                            <w:rFonts w:asciiTheme="minorEastAsia" w:hAnsiTheme="minorEastAsia"/>
                            <w:szCs w:val="21"/>
                          </w:rPr>
                        </w:pPr>
                        <w:r w:rsidRPr="008E2ABC">
                          <w:rPr>
                            <w:rFonts w:asciiTheme="minorEastAsia" w:hAnsiTheme="minorEastAsia" w:cs="宋体" w:hint="eastAsia"/>
                            <w:kern w:val="0"/>
                            <w:szCs w:val="21"/>
                          </w:rPr>
                          <w:t>监测与评价</w:t>
                        </w:r>
                      </w:p>
                    </w:txbxContent>
                  </v:textbox>
                </v:shape>
                <v:shape id="Text Box 9" o:spid="_x0000_s1033" type="#_x0000_t202" style="position:absolute;left:33254;top:29000;width:10802;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6NcIA&#10;AADdAAAADwAAAGRycy9kb3ducmV2LnhtbERPS2sCMRC+C/6HMEJvmrjQUrdGUUGw9FJX6XnYzD7a&#10;zWRJ4rr9902h0Nt8fM9Zb0fbiYF8aB1rWC4UCOLSmZZrDdfLcf4MIkRkg51j0vBNAbab6WSNuXF3&#10;PtNQxFqkEA45amhi7HMpQ9mQxbBwPXHiKuctxgR9LY3Hewq3ncyUepIWW04NDfZ0aKj8Km5Ww2XY&#10;h9P5M67Ma7WX2Vv1nn34ndYPs3H3AiLSGP/Ff+6TSfOVeoT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Po1wgAAAN0AAAAPAAAAAAAAAAAAAAAAAJgCAABkcnMvZG93&#10;bnJldi54bWxQSwUGAAAAAAQABAD1AAAAhwMAAAAA&#10;">
                  <v:textbox inset="0,0,0,0">
                    <w:txbxContent>
                      <w:p w14:paraId="5EBFA73C" w14:textId="77777777" w:rsidR="00C357A3" w:rsidRPr="008E2ABC" w:rsidRDefault="00C357A3" w:rsidP="004F4337">
                        <w:pPr>
                          <w:autoSpaceDE w:val="0"/>
                          <w:autoSpaceDN w:val="0"/>
                          <w:adjustRightInd w:val="0"/>
                          <w:snapToGrid w:val="0"/>
                          <w:jc w:val="center"/>
                          <w:rPr>
                            <w:rFonts w:asciiTheme="minorEastAsia" w:hAnsiTheme="minorEastAsia" w:cs="宋体"/>
                            <w:kern w:val="0"/>
                            <w:szCs w:val="21"/>
                          </w:rPr>
                        </w:pPr>
                        <w:r w:rsidRPr="008E2ABC">
                          <w:rPr>
                            <w:rFonts w:asciiTheme="minorEastAsia" w:hAnsiTheme="minorEastAsia" w:cs="宋体" w:hint="eastAsia"/>
                            <w:kern w:val="0"/>
                            <w:szCs w:val="21"/>
                          </w:rPr>
                          <w:t>建设项目</w:t>
                        </w:r>
                      </w:p>
                      <w:p w14:paraId="797F937E" w14:textId="77777777" w:rsidR="00C357A3" w:rsidRPr="008E2ABC" w:rsidRDefault="00C357A3" w:rsidP="004F4337">
                        <w:pPr>
                          <w:adjustRightInd w:val="0"/>
                          <w:snapToGrid w:val="0"/>
                          <w:jc w:val="center"/>
                          <w:rPr>
                            <w:rFonts w:asciiTheme="minorEastAsia" w:hAnsiTheme="minorEastAsia"/>
                            <w:szCs w:val="21"/>
                          </w:rPr>
                        </w:pPr>
                        <w:r w:rsidRPr="008E2ABC">
                          <w:rPr>
                            <w:rFonts w:asciiTheme="minorEastAsia" w:hAnsiTheme="minorEastAsia" w:cs="宋体" w:hint="eastAsia"/>
                            <w:kern w:val="0"/>
                            <w:szCs w:val="21"/>
                          </w:rPr>
                          <w:t>工程分析</w:t>
                        </w:r>
                      </w:p>
                    </w:txbxContent>
                  </v:textbox>
                </v:shape>
                <v:shape id="Text Box 10" o:spid="_x0000_s1034" type="#_x0000_t202" style="position:absolute;left:15919;top:35750;width:25209;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kQsMA&#10;AADdAAAADwAAAGRycy9kb3ducmV2LnhtbESPS4sCMRCE78L+h9CCN804h0VnjaILgstefLHnZtLz&#10;0ElnSOI4/vuNIHjrpqq+rl6setOIjpyvLSuYThIQxLnVNZcKzqfteAbCB2SNjWVS8CAPq+XHYIGZ&#10;tnc+UHcMpYgQ9hkqqEJoMyl9XpFBP7EtcdQK6wyGuLpSaof3CDeNTJPkUxqsOV6osKXvivLr8WYU&#10;nLqN3x0uYa5/io1Mf4t9+ufWSo2G/foLRKA+vM2v9E7H+pEIz2/iCH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pkQsMAAADdAAAADwAAAAAAAAAAAAAAAACYAgAAZHJzL2Rv&#10;d25yZXYueG1sUEsFBgAAAAAEAAQA9QAAAIgDAAAAAA==&#10;">
                  <v:textbox inset="0,0,0,0">
                    <w:txbxContent>
                      <w:p w14:paraId="70E48753" w14:textId="77777777" w:rsidR="00C357A3" w:rsidRPr="008E2ABC" w:rsidRDefault="00C357A3" w:rsidP="004F4337">
                        <w:pPr>
                          <w:autoSpaceDE w:val="0"/>
                          <w:autoSpaceDN w:val="0"/>
                          <w:adjustRightInd w:val="0"/>
                          <w:snapToGrid w:val="0"/>
                          <w:jc w:val="left"/>
                          <w:rPr>
                            <w:rFonts w:asciiTheme="minorEastAsia" w:hAnsiTheme="minorEastAsia" w:cs="宋体"/>
                            <w:kern w:val="0"/>
                            <w:szCs w:val="21"/>
                          </w:rPr>
                        </w:pPr>
                        <w:r w:rsidRPr="008E2ABC">
                          <w:rPr>
                            <w:rFonts w:asciiTheme="minorEastAsia" w:hAnsiTheme="minorEastAsia" w:cs="Times New Roman"/>
                            <w:kern w:val="0"/>
                            <w:szCs w:val="21"/>
                          </w:rPr>
                          <w:t xml:space="preserve">1 </w:t>
                        </w:r>
                        <w:r w:rsidRPr="008E2ABC">
                          <w:rPr>
                            <w:rFonts w:asciiTheme="minorEastAsia" w:hAnsiTheme="minorEastAsia" w:cs="宋体" w:hint="eastAsia"/>
                            <w:kern w:val="0"/>
                            <w:szCs w:val="21"/>
                          </w:rPr>
                          <w:t>各环境要素环境影响预铡与评价</w:t>
                        </w:r>
                      </w:p>
                      <w:p w14:paraId="0A287E48" w14:textId="77777777" w:rsidR="00C357A3" w:rsidRPr="008E2ABC" w:rsidRDefault="00C357A3" w:rsidP="004F4337">
                        <w:pPr>
                          <w:adjustRightInd w:val="0"/>
                          <w:snapToGrid w:val="0"/>
                          <w:rPr>
                            <w:rFonts w:asciiTheme="minorEastAsia" w:hAnsiTheme="minorEastAsia"/>
                            <w:szCs w:val="21"/>
                          </w:rPr>
                        </w:pPr>
                        <w:r w:rsidRPr="008E2ABC">
                          <w:rPr>
                            <w:rFonts w:asciiTheme="minorEastAsia" w:hAnsiTheme="minorEastAsia" w:cs="Times New Roman"/>
                            <w:kern w:val="0"/>
                            <w:szCs w:val="21"/>
                          </w:rPr>
                          <w:t xml:space="preserve">2 </w:t>
                        </w:r>
                        <w:r w:rsidRPr="008E2ABC">
                          <w:rPr>
                            <w:rFonts w:asciiTheme="minorEastAsia" w:hAnsiTheme="minorEastAsia" w:cs="宋体" w:hint="eastAsia"/>
                            <w:kern w:val="0"/>
                            <w:szCs w:val="21"/>
                          </w:rPr>
                          <w:t>各专题环境影响分析与评价</w:t>
                        </w:r>
                      </w:p>
                    </w:txbxContent>
                  </v:textbox>
                </v:shape>
                <v:shape id="Text Box 11" o:spid="_x0000_s1035" type="#_x0000_t202" style="position:absolute;left:15919;top:42640;width:25209;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B2cIA&#10;AADdAAAADwAAAGRycy9kb3ducmV2LnhtbERPS2sCMRC+C/6HMEJvmriHtm6NooJg6aWu0vOwmX20&#10;m8mSxHX775tCobf5+J6z3o62EwP50DrWsFwoEMSlMy3XGq6X4/wZRIjIBjvHpOGbAmw308kac+Pu&#10;fKahiLVIIRxy1NDE2OdShrIhi2HheuLEVc5bjAn6WhqP9xRuO5kp9SgttpwaGuzp0FD5Vdyshsuw&#10;D6fzZ1yZ12ovs7fqPfvwO60fZuPuBUSkMf6L/9wnk+Yr9QS/36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sHZwgAAAN0AAAAPAAAAAAAAAAAAAAAAAJgCAABkcnMvZG93&#10;bnJldi54bWxQSwUGAAAAAAQABAD1AAAAhwMAAAAA&#10;">
                  <v:textbox inset="0,0,0,0">
                    <w:txbxContent>
                      <w:p w14:paraId="4F5477CD" w14:textId="77777777" w:rsidR="00C357A3" w:rsidRPr="008E2ABC" w:rsidRDefault="00C357A3" w:rsidP="004F4337">
                        <w:pPr>
                          <w:autoSpaceDE w:val="0"/>
                          <w:autoSpaceDN w:val="0"/>
                          <w:adjustRightInd w:val="0"/>
                          <w:snapToGrid w:val="0"/>
                          <w:jc w:val="left"/>
                          <w:rPr>
                            <w:rFonts w:asciiTheme="minorEastAsia" w:hAnsiTheme="minorEastAsia" w:cs="宋体"/>
                            <w:kern w:val="0"/>
                            <w:szCs w:val="21"/>
                          </w:rPr>
                        </w:pPr>
                        <w:r w:rsidRPr="008E2ABC">
                          <w:rPr>
                            <w:rFonts w:asciiTheme="minorEastAsia" w:hAnsiTheme="minorEastAsia" w:cs="Times New Roman"/>
                            <w:kern w:val="0"/>
                            <w:szCs w:val="21"/>
                          </w:rPr>
                          <w:t xml:space="preserve">1 </w:t>
                        </w:r>
                        <w:r w:rsidRPr="008E2ABC">
                          <w:rPr>
                            <w:rFonts w:asciiTheme="minorEastAsia" w:hAnsiTheme="minorEastAsia" w:cs="宋体" w:hint="eastAsia"/>
                            <w:kern w:val="0"/>
                            <w:szCs w:val="21"/>
                          </w:rPr>
                          <w:t>提出环境保护措施</w:t>
                        </w:r>
                        <w:r w:rsidRPr="008E2ABC">
                          <w:rPr>
                            <w:rFonts w:asciiTheme="minorEastAsia" w:hAnsiTheme="minorEastAsia" w:cs="宋体"/>
                            <w:kern w:val="0"/>
                            <w:szCs w:val="21"/>
                          </w:rPr>
                          <w:t xml:space="preserve"> </w:t>
                        </w:r>
                        <w:r w:rsidRPr="008E2ABC">
                          <w:rPr>
                            <w:rFonts w:asciiTheme="minorEastAsia" w:hAnsiTheme="minorEastAsia" w:cs="宋体" w:hint="eastAsia"/>
                            <w:kern w:val="0"/>
                            <w:szCs w:val="21"/>
                          </w:rPr>
                          <w:t>进行技术经济论证</w:t>
                        </w:r>
                      </w:p>
                      <w:p w14:paraId="7684C810" w14:textId="77777777" w:rsidR="00C357A3" w:rsidRPr="008E2ABC" w:rsidRDefault="00C357A3" w:rsidP="004F4337">
                        <w:pPr>
                          <w:autoSpaceDE w:val="0"/>
                          <w:autoSpaceDN w:val="0"/>
                          <w:adjustRightInd w:val="0"/>
                          <w:snapToGrid w:val="0"/>
                          <w:jc w:val="left"/>
                          <w:rPr>
                            <w:rFonts w:asciiTheme="minorEastAsia" w:hAnsiTheme="minorEastAsia" w:cs="宋体"/>
                            <w:kern w:val="0"/>
                            <w:szCs w:val="21"/>
                          </w:rPr>
                        </w:pPr>
                        <w:r w:rsidRPr="008E2ABC">
                          <w:rPr>
                            <w:rFonts w:asciiTheme="minorEastAsia" w:hAnsiTheme="minorEastAsia" w:cs="Times New Roman"/>
                            <w:kern w:val="0"/>
                            <w:szCs w:val="21"/>
                          </w:rPr>
                          <w:t xml:space="preserve">2 </w:t>
                        </w:r>
                        <w:r w:rsidRPr="008E2ABC">
                          <w:rPr>
                            <w:rFonts w:asciiTheme="minorEastAsia" w:hAnsiTheme="minorEastAsia" w:cs="宋体" w:hint="eastAsia"/>
                            <w:kern w:val="0"/>
                            <w:szCs w:val="21"/>
                          </w:rPr>
                          <w:t>给出污染物排放清单</w:t>
                        </w:r>
                      </w:p>
                      <w:p w14:paraId="5EFC10C9" w14:textId="77777777" w:rsidR="00C357A3" w:rsidRPr="008E2ABC" w:rsidRDefault="00C357A3" w:rsidP="004F4337">
                        <w:pPr>
                          <w:autoSpaceDE w:val="0"/>
                          <w:autoSpaceDN w:val="0"/>
                          <w:adjustRightInd w:val="0"/>
                          <w:snapToGrid w:val="0"/>
                          <w:jc w:val="left"/>
                          <w:rPr>
                            <w:rFonts w:asciiTheme="minorEastAsia" w:hAnsiTheme="minorEastAsia"/>
                            <w:szCs w:val="21"/>
                          </w:rPr>
                        </w:pPr>
                        <w:r w:rsidRPr="008E2ABC">
                          <w:rPr>
                            <w:rFonts w:asciiTheme="minorEastAsia" w:hAnsiTheme="minorEastAsia" w:cs="Times New Roman"/>
                            <w:kern w:val="0"/>
                            <w:szCs w:val="21"/>
                          </w:rPr>
                          <w:t xml:space="preserve">3 </w:t>
                        </w:r>
                        <w:r w:rsidRPr="008E2ABC">
                          <w:rPr>
                            <w:rFonts w:asciiTheme="minorEastAsia" w:hAnsiTheme="minorEastAsia" w:cs="宋体" w:hint="eastAsia"/>
                            <w:kern w:val="0"/>
                            <w:szCs w:val="21"/>
                          </w:rPr>
                          <w:t>给出建设项目环境影响评价结论</w:t>
                        </w:r>
                      </w:p>
                    </w:txbxContent>
                  </v:textbox>
                </v:shape>
                <v:shape id="Text Box 12" o:spid="_x0000_s1036" type="#_x0000_t202" style="position:absolute;left:21824;top:51028;width:13520;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Vq8UA&#10;AADdAAAADwAAAGRycy9kb3ducmV2LnhtbESPT0sDMRDF74LfIYzgzSbdg+jatLSFQqUX24rnYTP7&#10;x24mSxK322/vHARvM7w37/1msZp8r0aKqQtsYT4zoIir4DpuLHyed08voFJGdtgHJgs3SrBa3t8t&#10;sHThykcaT7lREsKpRAttzkOpdapa8phmYSAWrQ7RY5Y1NtpFvEq473VhzLP22LE0tDjQtqXqcvrx&#10;Fs7jJu2P3/nVvdcbXRzqj+Irrq19fJjWb6AyTfnf/He9d4JvjO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VWrxQAAAN0AAAAPAAAAAAAAAAAAAAAAAJgCAABkcnMv&#10;ZG93bnJldi54bWxQSwUGAAAAAAQABAD1AAAAigMAAAAA&#10;">
                  <v:textbox inset="0,0,0,0">
                    <w:txbxContent>
                      <w:p w14:paraId="793DCFF7" w14:textId="77777777" w:rsidR="00C357A3" w:rsidRPr="008E2ABC" w:rsidRDefault="00C357A3" w:rsidP="004F4337">
                        <w:pPr>
                          <w:adjustRightInd w:val="0"/>
                          <w:snapToGrid w:val="0"/>
                          <w:jc w:val="center"/>
                          <w:rPr>
                            <w:rFonts w:asciiTheme="minorEastAsia" w:hAnsiTheme="minorEastAsia"/>
                            <w:szCs w:val="21"/>
                          </w:rPr>
                        </w:pPr>
                        <w:r w:rsidRPr="008E2ABC">
                          <w:rPr>
                            <w:rFonts w:asciiTheme="minorEastAsia" w:hAnsiTheme="minorEastAsia" w:cs="宋体" w:hint="eastAsia"/>
                            <w:kern w:val="0"/>
                            <w:szCs w:val="21"/>
                          </w:rPr>
                          <w:t>编制环境影响报告书</w:t>
                        </w:r>
                      </w:p>
                    </w:txbxContent>
                  </v:textbox>
                </v:shape>
                <v:shapetype id="_x0000_t32" coordsize="21600,21600" o:spt="32" o:oned="t" path="m,l21600,21600e" filled="f">
                  <v:path arrowok="t" fillok="f" o:connecttype="none"/>
                  <o:lock v:ext="edit" shapetype="t"/>
                </v:shapetype>
                <v:shape id="AutoShape 13" o:spid="_x0000_s1037" type="#_x0000_t32" style="position:absolute;left:28047;top:5416;width:7;height:2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vfPMQAAADdAAAADwAAAGRycy9kb3ducmV2LnhtbERPTWsCMRC9F/ofwhS8dRN7EHdrFBGU&#10;oniolqW9DZvp7tLNZEmirv76plDwNo/3ObPFYDtxJh9axxrGmQJBXDnTcq3h47h+noIIEdlg55g0&#10;XCnAYv74MMPCuAu/0/kQa5FCOBSooYmxL6QMVUMWQ+Z64sR9O28xJuhraTxeUrjt5ItSE2mx5dTQ&#10;YE+rhqqfw8lq+Nzlp/Ja7mlbjvPtF3obbseN1qOnYfkKItIQ7+J/95tJ85XK4e+bd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988xAAAAN0AAAAPAAAAAAAAAAAA&#10;AAAAAKECAABkcnMvZG93bnJldi54bWxQSwUGAAAAAAQABAD5AAAAkgMAAAAA&#10;">
                  <v:stroke endarrow="block"/>
                </v:shape>
                <v:shape id="AutoShape 14" o:spid="_x0000_s1038" type="#_x0000_t32" style="position:absolute;left:28041;top:13373;width:6;height:24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TFsQAAADdAAAADwAAAGRycy9kb3ducmV2LnhtbESPQWsCMRCF7wX/QxjBW80qWGQ1SisI&#10;0kupFupx2Ex3QzeTZZNu1n/fOQjeZnhv3vtmux99qwbqowtsYDEvQBFXwTquDXxdjs9rUDEhW2wD&#10;k4EbRdjvJk9bLG3I/EnDOdVKQjiWaKBJqSu1jlVDHuM8dMSi/YTeY5K1r7XtMUu4b/WyKF60R8fS&#10;0GBHh4aq3/OfN+Dyhxu60yG/vX9fo83kbqvgjJlNx9cNqERjepjv1ycr+MVC+OUbGUH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xMWxAAAAN0AAAAPAAAAAAAAAAAA&#10;AAAAAKECAABkcnMvZG93bnJldi54bWxQSwUGAAAAAAQABAD5AAAAkgMAAAAA&#10;">
                  <v:stroke endarrow="block"/>
                </v:shape>
                <v:shape id="AutoShape 15" o:spid="_x0000_s1039" type="#_x0000_t32" style="position:absolute;left:28041;top:21177;width:70;height:2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RF58QAAADdAAAADwAAAGRycy9kb3ducmV2LnhtbERPTWvCQBC9F/wPywjemk08iKauUgqK&#10;WDyoJbS3ITsmwexs2F019te7hYK3ebzPmS9704orOd9YVpAlKQji0uqGKwVfx9XrFIQPyBpby6Tg&#10;Th6Wi8HLHHNtb7yn6yFUIoawz1FBHUKXS+nLmgz6xHbEkTtZZzBE6CqpHd5iuGnlOE0n0mDDsaHG&#10;jj5qKs+Hi1Hw/Tm7FPdiR9sim21/0Bn/e1wrNRr2728gAvXhKf53b3Scn2YZ/H0TT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EXnxAAAAN0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40" type="#_x0000_t34" style="position:absolute;left:21266;top:22148;width:3378;height:103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qSecQAAADdAAAADwAAAGRycy9kb3ducmV2LnhtbERPTYvCMBC9L/gfwgh7W1M9LNI1igpC&#10;D8piVRZvQzM21WZSmlTrv98sLHibx/uc2aK3tbhT6yvHCsajBARx4XTFpYLjYfMxBeEDssbaMSl4&#10;kofFfPA2w1S7B+/pnodSxBD2KSowITSplL4wZNGPXEMcuYtrLYYI21LqFh8x3NZykiSf0mLFscFg&#10;Q2tDxS3vrILzaVdun9+rfIlZ1pnj+tr9bK9KvQ/75ReIQH14if/dmY7zk/EE/r6JJ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WpJ5xAAAAN0AAAAPAAAAAAAAAAAA&#10;AAAAAKECAABkcnMvZG93bnJldi54bWxQSwUGAAAAAAQABAD5AAAAkgMAAAAA&#10;">
                  <v:stroke endarrow="block"/>
                </v:shape>
                <v:shape id="AutoShape 17" o:spid="_x0000_s1041" type="#_x0000_t34" style="position:absolute;left:31699;top:22034;width:3378;height:1054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1OksEAAADdAAAADwAAAGRycy9kb3ducmV2LnhtbERP24rCMBB9X/Afwgi+rYm6rFqNIoK4&#10;L8J6+YCxGdtiMylN1OrXG0HwbQ7nOtN5Y0txpdoXjjX0ugoEcepMwZmGw371PQLhA7LB0jFpuJOH&#10;+az1NcXEuBtv6boLmYgh7BPUkIdQJVL6NCeLvusq4sidXG0xRFhn0tR4i+G2lH2lfqXFgmNDjhUt&#10;c0rPu4vV8HP32wdtRrL/n43HqVfD9YmPWnfazWICIlATPuK3+8/E+ao3gNc38QQ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HU6SwQAAAN0AAAAPAAAAAAAAAAAAAAAA&#10;AKECAABkcnMvZG93bnJldi54bWxQSwUGAAAAAAQABAD5AAAAjwMAAAAA&#10;">
                  <v:stroke endarrow="block"/>
                </v:shape>
                <v:shape id="AutoShape 18" o:spid="_x0000_s1042" type="#_x0000_t34" style="position:absolute;left:21583;top:28809;width:3150;height:1073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XscAAADdAAAADwAAAGRycy9kb3ducmV2LnhtbESPT2sCMRDF74LfIYzgRTTRFtGtUaTa&#10;IujFP7TXYTPdXdxMtpuo22/fCIK3Gd6b93szWzS2FFeqfeFYw3CgQBCnzhScaTgdP/oTED4gGywd&#10;k4Y/8rCYt1szTIy78Z6uh5CJGMI+QQ15CFUipU9zsugHriKO2o+rLYa41pk0Nd5iuC3lSKmxtFhw&#10;JORY0XtO6flwsRGyKj9fNt+j3+3qq1fI6WVNu63Suttplm8gAjXhaX5cb0ysr4avcP8mji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j8lexwAAAN0AAAAPAAAAAAAA&#10;AAAAAAAAAKECAABkcnMvZG93bnJldi54bWxQSwUGAAAAAAQABAD5AAAAlQMAAAAA&#10;" adj="10756">
                  <v:stroke endarrow="block"/>
                </v:shape>
                <v:shape id="AutoShape 19" o:spid="_x0000_s1043" type="#_x0000_t34" style="position:absolute;left:32022;top:29115;width:3137;height:101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3fvcMAAADdAAAADwAAAGRycy9kb3ducmV2LnhtbERPTYvCMBC9C/6HMMLeNHUPol2jiLiw&#10;ggjaPexxaGab0mZSkqjd/fVGELzN433Oct3bVlzJh9qxgukkA0FcOl1zpeC7+BzPQYSIrLF1TAr+&#10;KMB6NRwsMdfuxie6nmMlUgiHHBWYGLtcylAashgmriNO3K/zFmOCvpLa4y2F21a+Z9lMWqw5NRjs&#10;aGuobM4Xq+Bo5v/NvtiV+67Q/ueyaA693Cn1Nuo3HyAi9fElfrq/dJqfTWfw+Cad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d373DAAAA3QAAAA8AAAAAAAAAAAAA&#10;AAAAoQIAAGRycy9kb3ducmV2LnhtbFBLBQYAAAAABAAEAPkAAACRAwAAAAA=&#10;" adj="10756">
                  <v:stroke endarrow="block"/>
                </v:shape>
                <v:shape id="AutoShape 20" o:spid="_x0000_s1044" type="#_x0000_t32" style="position:absolute;left:28524;top:40043;width:6;height:2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F4CMQAAADdAAAADwAAAGRycy9kb3ducmV2LnhtbERPTWvCQBC9C/0PyxR60008tBpdpRQs&#10;xeJBLaHehuyYBLOzYXfV6K93BcHbPN7nTOedacSJnK8tK0gHCQjiwuqaSwV/20V/BMIHZI2NZVJw&#10;IQ/z2Utvipm2Z17TaRNKEUPYZ6igCqHNpPRFRQb9wLbEkdtbZzBE6EqpHZ5juGnkMEnepcGaY0OF&#10;LX1VVBw2R6Pg/3d8zC/5ipZ5Ol7u0Bl/3X4r9fbafU5ABOrCU/xw/+g4P0k/4P5NP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4XgIxAAAAN0AAAAPAAAAAAAAAAAA&#10;AAAAAKECAABkcnMvZG93bnJldi54bWxQSwUGAAAAAAQABAD5AAAAkgMAAAAA&#10;">
                  <v:stroke endarrow="block"/>
                </v:shape>
                <v:shape id="AutoShape 21" o:spid="_x0000_s1045" type="#_x0000_t32" style="position:absolute;left:28524;top:48431;width:63;height:25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7sescAAADdAAAADwAAAGRycy9kb3ducmV2LnhtbESPQWvCQBCF74X+h2UK3uomPUiNriJC&#10;S7H0UJWgtyE7JsHsbNhdNfbXdw6F3mZ4b977Zr4cXKeuFGLr2UA+zkARV962XBvY796eX0HFhGyx&#10;80wG7hRhuXh8mGNh/Y2/6bpNtZIQjgUaaFLqC61j1ZDDOPY9sWgnHxwmWUOtbcCbhLtOv2TZRDts&#10;WRoa7GndUHXeXpyBw+f0Ut7LL9qU+XRzxODiz+7dmNHTsJqBSjSkf/Pf9YcV/CwX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ux6xwAAAN0AAAAPAAAAAAAA&#10;AAAAAAAAAKECAABkcnMvZG93bnJldi54bWxQSwUGAAAAAAQABAD5AAAAlQMAAAAA&#10;">
                  <v:stroke endarrow="block"/>
                </v:shape>
                <v:rect id="Rectangle 22" o:spid="_x0000_s1046" style="position:absolute;left:5416;top:1524;width:46076;height:2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GqMQA&#10;AADdAAAADwAAAGRycy9kb3ducmV2LnhtbESPT2sCMRDF74V+hzCFXoomlrLY1SilVPAk+Ad6HZJx&#10;dzGZLEnU9ds3QsHbDO/N+72ZLwfvxIVi6gJrmIwVCGITbMeNhsN+NZqCSBnZogtMGm6UYLl4fppj&#10;bcOVt3TZ5UaUEE41amhz7mspk2nJYxqHnrhoxxA95rLGRtqI1xLunXxXqpIeOy6EFnv6bsmcdmdf&#10;IObnrNzabVZ8+61y9WHiG0+1fn0ZvmYgMg35Yf6/XttSX00+4f5NGU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FxqjEAAAA3QAAAA8AAAAAAAAAAAAAAAAAmAIAAGRycy9k&#10;b3ducmV2LnhtbFBLBQYAAAAABAAEAPUAAACJAwAAAAA=&#10;" filled="f">
                  <v:stroke dashstyle="dash"/>
                </v:rect>
                <v:rect id="Rectangle 23" o:spid="_x0000_s1047" style="position:absolute;left:5416;top:26384;width:46076;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AE8MA&#10;AADdAAAADwAAAGRycy9kb3ducmV2LnhtbESPQWsCMRCF74X+hzBCL6UmiiyyNYqUCp4EtdDrkIy7&#10;i8lkSaKu/94UCt5meG/e92axGrwTV4qpC6xhMlYgiE2wHTcafo6bjzmIlJEtusCk4U4JVsvXlwXW&#10;Ntx4T9dDbkQJ4VSjhjbnvpYymZY8pnHoiYt2CtFjLmtspI14K+HeyalSlfTYcSG02NNXS+Z8uPgC&#10;Md8X5bZut+H7b5WrmYnvPNf6bTSsP0FkGvLT/H+9taW+mk7g75sy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8AE8MAAADdAAAADwAAAAAAAAAAAAAAAACYAgAAZHJzL2Rv&#10;d25yZXYueG1sUEsFBgAAAAAEAAQA9QAAAIgDAAAAAA==&#10;" filled="f">
                  <v:stroke dashstyle="dash"/>
                </v:rect>
                <v:rect id="Rectangle 24" o:spid="_x0000_s1048" style="position:absolute;left:5416;top:41338;width:46076;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eZMQA&#10;AADdAAAADwAAAGRycy9kb3ducmV2LnhtbESPzWrDMBCE74W+g9hCL6WRaoIxbpRQSgM5FfIDvS7S&#10;1jaVVkZSEuftq0Agt11mdr7ZxWryTpwopiGwhreZAkFsgh2403DYr18bECkjW3SBScOFEqyWjw8L&#10;bG0485ZOu9yJEsKpRQ19zmMrZTI9eUyzMBIX7TdEj7mssZM24rmEeycrpWrpceBC6HGkz57M3+7o&#10;C8R8HZXbuO81X37qXM9NfOFG6+en6eMdRKYp3823640t9VVVwfWbMo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NnmTEAAAA3QAAAA8AAAAAAAAAAAAAAAAAmAIAAGRycy9k&#10;b3ducmV2LnhtbFBLBQYAAAAABAAEAPUAAACJAwAAAAA=&#10;" filled="f">
                  <v:stroke dashstyle="dash"/>
                </v:rect>
                <v:shape id="Text Box 25" o:spid="_x0000_s1049" type="#_x0000_t202" style="position:absolute;left:8248;top:10198;width:1835;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r8MA&#10;AADdAAAADwAAAGRycy9kb3ducmV2LnhtbERPTWsCMRC9F/wPYQRvNamC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jr8MAAADdAAAADwAAAAAAAAAAAAAAAACYAgAAZHJzL2Rv&#10;d25yZXYueG1sUEsFBgAAAAAEAAQA9QAAAIgDAAAAAA==&#10;" filled="f" stroked="f">
                  <v:textbox inset="0,0,0,0">
                    <w:txbxContent>
                      <w:p w14:paraId="2D7E7CB1" w14:textId="77777777" w:rsidR="00C357A3" w:rsidRPr="008E2ABC" w:rsidRDefault="00C357A3" w:rsidP="004F4337">
                        <w:pPr>
                          <w:adjustRightInd w:val="0"/>
                          <w:snapToGrid w:val="0"/>
                          <w:rPr>
                            <w:rFonts w:asciiTheme="minorEastAsia" w:hAnsiTheme="minorEastAsia"/>
                            <w:szCs w:val="21"/>
                          </w:rPr>
                        </w:pPr>
                        <w:r>
                          <w:rPr>
                            <w:rFonts w:asciiTheme="minorEastAsia" w:hAnsiTheme="minorEastAsia" w:cs="宋体" w:hint="eastAsia"/>
                            <w:kern w:val="0"/>
                            <w:szCs w:val="21"/>
                          </w:rPr>
                          <w:t>第一阶段</w:t>
                        </w:r>
                      </w:p>
                    </w:txbxContent>
                  </v:textbox>
                </v:shape>
                <v:shape id="Text Box 26" o:spid="_x0000_s1050" type="#_x0000_t202" style="position:absolute;left:7207;top:30391;width:1835;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14:paraId="6E2DD63D" w14:textId="77777777" w:rsidR="00C357A3" w:rsidRPr="008E2ABC" w:rsidRDefault="00C357A3" w:rsidP="004F4337">
                        <w:pPr>
                          <w:adjustRightInd w:val="0"/>
                          <w:snapToGrid w:val="0"/>
                          <w:rPr>
                            <w:rFonts w:asciiTheme="minorEastAsia" w:hAnsiTheme="minorEastAsia"/>
                            <w:szCs w:val="21"/>
                          </w:rPr>
                        </w:pPr>
                        <w:r>
                          <w:rPr>
                            <w:rFonts w:asciiTheme="minorEastAsia" w:hAnsiTheme="minorEastAsia" w:cs="宋体" w:hint="eastAsia"/>
                            <w:kern w:val="0"/>
                            <w:szCs w:val="21"/>
                          </w:rPr>
                          <w:t>第二阶段</w:t>
                        </w:r>
                      </w:p>
                    </w:txbxContent>
                  </v:textbox>
                </v:shape>
                <v:shape id="Text Box 27" o:spid="_x0000_s1051" type="#_x0000_t202" style="position:absolute;left:7207;top:43129;width:1835;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14:paraId="3DD502FB" w14:textId="77777777" w:rsidR="00C357A3" w:rsidRPr="008E2ABC" w:rsidRDefault="00C357A3" w:rsidP="004F4337">
                        <w:pPr>
                          <w:adjustRightInd w:val="0"/>
                          <w:snapToGrid w:val="0"/>
                          <w:rPr>
                            <w:rFonts w:asciiTheme="minorEastAsia" w:hAnsiTheme="minorEastAsia"/>
                            <w:szCs w:val="21"/>
                          </w:rPr>
                        </w:pPr>
                        <w:r>
                          <w:rPr>
                            <w:rFonts w:asciiTheme="minorEastAsia" w:hAnsiTheme="minorEastAsia" w:cs="宋体" w:hint="eastAsia"/>
                            <w:kern w:val="0"/>
                            <w:szCs w:val="21"/>
                          </w:rPr>
                          <w:t>第三阶段</w:t>
                        </w:r>
                      </w:p>
                    </w:txbxContent>
                  </v:textbox>
                </v:shape>
                <w10:anchorlock/>
              </v:group>
            </w:pict>
          </mc:Fallback>
        </mc:AlternateContent>
      </w:r>
    </w:p>
    <w:p w14:paraId="4DB299EE" w14:textId="0C2CEFCD" w:rsidR="004F4337" w:rsidRPr="006768FD" w:rsidRDefault="004F4337" w:rsidP="004F4337">
      <w:pPr>
        <w:snapToGrid w:val="0"/>
        <w:jc w:val="center"/>
        <w:rPr>
          <w:rFonts w:ascii="Times New Roman" w:eastAsia="仿宋" w:hAnsi="Times New Roman" w:cs="Times New Roman"/>
          <w:b/>
          <w:sz w:val="24"/>
          <w:szCs w:val="28"/>
        </w:rPr>
      </w:pPr>
      <w:r w:rsidRPr="006768FD">
        <w:rPr>
          <w:rFonts w:ascii="Times New Roman" w:eastAsia="仿宋" w:hAnsi="Times New Roman" w:cs="Times New Roman"/>
          <w:b/>
          <w:kern w:val="0"/>
          <w:sz w:val="28"/>
          <w:szCs w:val="28"/>
        </w:rPr>
        <w:t>图</w:t>
      </w:r>
      <w:r w:rsidRPr="006768FD">
        <w:rPr>
          <w:rFonts w:ascii="Times New Roman" w:eastAsia="仿宋" w:hAnsi="Times New Roman" w:cs="Times New Roman"/>
          <w:b/>
          <w:kern w:val="0"/>
          <w:sz w:val="28"/>
          <w:szCs w:val="28"/>
        </w:rPr>
        <w:t>1.</w:t>
      </w:r>
      <w:r w:rsidR="00F476A3" w:rsidRPr="006768FD">
        <w:rPr>
          <w:rFonts w:ascii="Times New Roman" w:eastAsia="仿宋" w:hAnsi="Times New Roman" w:cs="Times New Roman"/>
          <w:b/>
          <w:kern w:val="0"/>
          <w:sz w:val="28"/>
          <w:szCs w:val="28"/>
        </w:rPr>
        <w:t>2</w:t>
      </w:r>
      <w:r w:rsidRPr="006768FD">
        <w:rPr>
          <w:rFonts w:ascii="Times New Roman" w:eastAsia="仿宋" w:hAnsi="Times New Roman" w:cs="Times New Roman"/>
          <w:b/>
          <w:kern w:val="0"/>
          <w:sz w:val="28"/>
          <w:szCs w:val="28"/>
        </w:rPr>
        <w:t xml:space="preserve">-1 </w:t>
      </w:r>
      <w:r w:rsidRPr="006768FD">
        <w:rPr>
          <w:rFonts w:ascii="Times New Roman" w:eastAsia="仿宋" w:hAnsi="Times New Roman" w:cs="Times New Roman"/>
          <w:b/>
          <w:kern w:val="0"/>
          <w:sz w:val="28"/>
          <w:szCs w:val="28"/>
        </w:rPr>
        <w:t>建设项目环境影响评价技术路线图</w:t>
      </w:r>
    </w:p>
    <w:p w14:paraId="2F352FA7" w14:textId="44EF9D0D" w:rsidR="0002758F" w:rsidRPr="006768FD" w:rsidRDefault="004F4337" w:rsidP="001D658A">
      <w:pPr>
        <w:pStyle w:val="2"/>
        <w:adjustRightInd w:val="0"/>
        <w:snapToGrid w:val="0"/>
        <w:spacing w:before="0" w:after="0" w:line="360" w:lineRule="auto"/>
        <w:rPr>
          <w:rFonts w:ascii="Times New Roman" w:eastAsia="仿宋" w:hAnsi="Times New Roman" w:cs="Times New Roman"/>
          <w:kern w:val="0"/>
          <w:sz w:val="28"/>
        </w:rPr>
      </w:pPr>
      <w:bookmarkStart w:id="6" w:name="_Toc500166656"/>
      <w:r w:rsidRPr="006768FD">
        <w:rPr>
          <w:rFonts w:ascii="Times New Roman" w:eastAsia="仿宋" w:hAnsi="Times New Roman" w:cs="Times New Roman"/>
          <w:kern w:val="0"/>
          <w:sz w:val="28"/>
        </w:rPr>
        <w:t>分析判定相关情况</w:t>
      </w:r>
      <w:bookmarkEnd w:id="6"/>
    </w:p>
    <w:p w14:paraId="13352766" w14:textId="2D0E32D0" w:rsidR="004F4337" w:rsidRPr="006768FD" w:rsidRDefault="004F4337" w:rsidP="004F4337">
      <w:pPr>
        <w:pStyle w:val="3"/>
        <w:adjustRightInd w:val="0"/>
        <w:snapToGrid w:val="0"/>
        <w:spacing w:before="0" w:after="0" w:line="360" w:lineRule="auto"/>
        <w:rPr>
          <w:rFonts w:ascii="Times New Roman" w:eastAsia="仿宋" w:hAnsi="Times New Roman" w:cs="Times New Roman"/>
          <w:sz w:val="28"/>
          <w:szCs w:val="28"/>
        </w:rPr>
      </w:pPr>
      <w:r w:rsidRPr="006768FD">
        <w:rPr>
          <w:rFonts w:ascii="Times New Roman" w:eastAsia="仿宋" w:hAnsi="Times New Roman" w:cs="Times New Roman"/>
          <w:sz w:val="28"/>
          <w:szCs w:val="28"/>
        </w:rPr>
        <w:t>产业政策相符性</w:t>
      </w:r>
    </w:p>
    <w:p w14:paraId="638E9B4E" w14:textId="75D9D880" w:rsidR="004F4337" w:rsidRPr="006768FD" w:rsidRDefault="00B40AC6" w:rsidP="004F4337">
      <w:pPr>
        <w:spacing w:line="312"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本项目属于</w:t>
      </w:r>
      <w:r w:rsidR="004F4337" w:rsidRPr="006768FD">
        <w:rPr>
          <w:rFonts w:ascii="Times New Roman" w:eastAsia="仿宋" w:hAnsi="Times New Roman" w:cs="Times New Roman"/>
          <w:sz w:val="28"/>
          <w:szCs w:val="28"/>
        </w:rPr>
        <w:t>医院改扩建项目，经查阅《产业结构调整指导目录（</w:t>
      </w:r>
      <w:r w:rsidR="004F4337" w:rsidRPr="006768FD">
        <w:rPr>
          <w:rFonts w:ascii="Times New Roman" w:eastAsia="仿宋" w:hAnsi="Times New Roman" w:cs="Times New Roman"/>
          <w:sz w:val="28"/>
          <w:szCs w:val="28"/>
        </w:rPr>
        <w:t>2011</w:t>
      </w:r>
      <w:r w:rsidR="004F4337" w:rsidRPr="006768FD">
        <w:rPr>
          <w:rFonts w:ascii="Times New Roman" w:eastAsia="仿宋" w:hAnsi="Times New Roman" w:cs="Times New Roman"/>
          <w:sz w:val="28"/>
          <w:szCs w:val="28"/>
        </w:rPr>
        <w:t>年本</w:t>
      </w:r>
      <w:r w:rsidR="004F4337" w:rsidRPr="006768FD">
        <w:rPr>
          <w:rFonts w:ascii="Times New Roman" w:eastAsia="仿宋" w:hAnsi="Times New Roman" w:cs="Times New Roman"/>
          <w:sz w:val="28"/>
          <w:szCs w:val="28"/>
        </w:rPr>
        <w:t>2013</w:t>
      </w:r>
      <w:r w:rsidR="004F4337" w:rsidRPr="006768FD">
        <w:rPr>
          <w:rFonts w:ascii="Times New Roman" w:eastAsia="仿宋" w:hAnsi="Times New Roman" w:cs="Times New Roman"/>
          <w:sz w:val="28"/>
          <w:szCs w:val="28"/>
        </w:rPr>
        <w:t>年修改）》，本项目属于鼓励类中第三十六条教育、文化、卫生、体育服务业，其中第</w:t>
      </w:r>
      <w:r w:rsidR="004F4337" w:rsidRPr="006768FD">
        <w:rPr>
          <w:rFonts w:ascii="Times New Roman" w:eastAsia="仿宋" w:hAnsi="Times New Roman" w:cs="Times New Roman"/>
          <w:sz w:val="28"/>
          <w:szCs w:val="28"/>
        </w:rPr>
        <w:t>29</w:t>
      </w:r>
      <w:r w:rsidR="004F4337" w:rsidRPr="006768FD">
        <w:rPr>
          <w:rFonts w:ascii="Times New Roman" w:eastAsia="仿宋" w:hAnsi="Times New Roman" w:cs="Times New Roman"/>
          <w:sz w:val="28"/>
          <w:szCs w:val="28"/>
        </w:rPr>
        <w:t>条：</w:t>
      </w:r>
      <w:r w:rsidR="004F4337" w:rsidRPr="006768FD">
        <w:rPr>
          <w:rFonts w:ascii="Times New Roman" w:eastAsia="仿宋" w:hAnsi="Times New Roman" w:cs="Times New Roman"/>
          <w:sz w:val="28"/>
          <w:szCs w:val="28"/>
        </w:rPr>
        <w:t>“</w:t>
      </w:r>
      <w:r w:rsidR="004F4337" w:rsidRPr="006768FD">
        <w:rPr>
          <w:rFonts w:ascii="Times New Roman" w:eastAsia="仿宋" w:hAnsi="Times New Roman" w:cs="Times New Roman"/>
          <w:sz w:val="28"/>
          <w:szCs w:val="28"/>
        </w:rPr>
        <w:t>医疗卫生服务设施建设</w:t>
      </w:r>
      <w:r w:rsidR="004F4337" w:rsidRPr="006768FD">
        <w:rPr>
          <w:rFonts w:ascii="Times New Roman" w:eastAsia="仿宋" w:hAnsi="Times New Roman" w:cs="Times New Roman"/>
          <w:sz w:val="28"/>
          <w:szCs w:val="28"/>
        </w:rPr>
        <w:t>”</w:t>
      </w:r>
      <w:r w:rsidR="004F4337" w:rsidRPr="006768FD">
        <w:rPr>
          <w:rFonts w:ascii="Times New Roman" w:eastAsia="仿宋" w:hAnsi="Times New Roman" w:cs="Times New Roman"/>
          <w:sz w:val="28"/>
          <w:szCs w:val="28"/>
        </w:rPr>
        <w:t>；不属于《江苏省工业和信息结构调整指导名录》（</w:t>
      </w:r>
      <w:r w:rsidR="004F4337" w:rsidRPr="006768FD">
        <w:rPr>
          <w:rFonts w:ascii="Times New Roman" w:eastAsia="仿宋" w:hAnsi="Times New Roman" w:cs="Times New Roman"/>
          <w:sz w:val="28"/>
          <w:szCs w:val="28"/>
        </w:rPr>
        <w:t>2012</w:t>
      </w:r>
      <w:r w:rsidR="004F4337" w:rsidRPr="006768FD">
        <w:rPr>
          <w:rFonts w:ascii="Times New Roman" w:eastAsia="仿宋" w:hAnsi="Times New Roman" w:cs="Times New Roman"/>
          <w:sz w:val="28"/>
          <w:szCs w:val="28"/>
        </w:rPr>
        <w:t>年）及《江苏省工业和信息产业结构调整限制、淘汰目录和能耗限额》（</w:t>
      </w:r>
      <w:r w:rsidR="004F4337" w:rsidRPr="006768FD">
        <w:rPr>
          <w:rFonts w:ascii="Times New Roman" w:eastAsia="仿宋" w:hAnsi="Times New Roman" w:cs="Times New Roman"/>
          <w:sz w:val="28"/>
          <w:szCs w:val="28"/>
        </w:rPr>
        <w:t>2015</w:t>
      </w:r>
      <w:r w:rsidR="004F4337" w:rsidRPr="006768FD">
        <w:rPr>
          <w:rFonts w:ascii="Times New Roman" w:eastAsia="仿宋" w:hAnsi="Times New Roman" w:cs="Times New Roman"/>
          <w:sz w:val="28"/>
          <w:szCs w:val="28"/>
        </w:rPr>
        <w:t>年本）中禁止和限制项目。</w:t>
      </w:r>
    </w:p>
    <w:p w14:paraId="0690C5B6" w14:textId="70E8F1E6" w:rsidR="004F4337" w:rsidRPr="006768FD" w:rsidRDefault="004F4337" w:rsidP="004F4337">
      <w:pPr>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因此，本项目建设与国家、地方产业政策相符。</w:t>
      </w:r>
    </w:p>
    <w:p w14:paraId="38983342" w14:textId="5FF1D208" w:rsidR="00431205" w:rsidRPr="006768FD" w:rsidRDefault="00431205" w:rsidP="00431205">
      <w:pPr>
        <w:pStyle w:val="3"/>
        <w:adjustRightInd w:val="0"/>
        <w:snapToGrid w:val="0"/>
        <w:spacing w:before="0" w:after="0" w:line="360" w:lineRule="auto"/>
        <w:rPr>
          <w:rFonts w:ascii="Times New Roman" w:eastAsia="仿宋" w:hAnsi="Times New Roman" w:cs="Times New Roman"/>
          <w:sz w:val="28"/>
          <w:szCs w:val="28"/>
        </w:rPr>
      </w:pPr>
      <w:r w:rsidRPr="006768FD">
        <w:rPr>
          <w:rFonts w:ascii="Times New Roman" w:eastAsia="仿宋" w:hAnsi="Times New Roman" w:cs="Times New Roman"/>
          <w:sz w:val="28"/>
          <w:szCs w:val="28"/>
        </w:rPr>
        <w:lastRenderedPageBreak/>
        <w:t>医疗规划相符性</w:t>
      </w:r>
    </w:p>
    <w:p w14:paraId="7F43DDF1" w14:textId="2694B436" w:rsidR="006C7DD8" w:rsidRPr="006768FD" w:rsidRDefault="006C7DD8" w:rsidP="006C7DD8">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根据《南京市</w:t>
      </w:r>
      <w:r w:rsidRPr="006768FD">
        <w:rPr>
          <w:rFonts w:ascii="Times New Roman" w:eastAsia="仿宋" w:hAnsi="Times New Roman" w:cs="Times New Roman"/>
          <w:sz w:val="28"/>
          <w:szCs w:val="28"/>
        </w:rPr>
        <w:t>“</w:t>
      </w:r>
      <w:r w:rsidRPr="006768FD">
        <w:rPr>
          <w:rFonts w:ascii="Times New Roman" w:eastAsia="仿宋" w:hAnsi="Times New Roman" w:cs="Times New Roman" w:hint="eastAsia"/>
          <w:sz w:val="28"/>
          <w:szCs w:val="28"/>
        </w:rPr>
        <w:t>十三五</w:t>
      </w:r>
      <w:r w:rsidRPr="006768FD">
        <w:rPr>
          <w:rFonts w:ascii="Times New Roman" w:eastAsia="仿宋" w:hAnsi="Times New Roman" w:cs="Times New Roman"/>
          <w:sz w:val="28"/>
          <w:szCs w:val="28"/>
        </w:rPr>
        <w:t>”</w:t>
      </w:r>
      <w:r w:rsidRPr="006768FD">
        <w:rPr>
          <w:rFonts w:ascii="Times New Roman" w:eastAsia="仿宋" w:hAnsi="Times New Roman" w:cs="Times New Roman" w:hint="eastAsia"/>
          <w:sz w:val="28"/>
          <w:szCs w:val="28"/>
        </w:rPr>
        <w:t>医疗</w:t>
      </w:r>
      <w:r w:rsidRPr="006768FD">
        <w:rPr>
          <w:rFonts w:ascii="Times New Roman" w:eastAsia="仿宋" w:hAnsi="Times New Roman" w:cs="Times New Roman"/>
          <w:sz w:val="28"/>
          <w:szCs w:val="28"/>
        </w:rPr>
        <w:t>机构设置规划</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sz w:val="28"/>
          <w:szCs w:val="28"/>
        </w:rPr>
        <w:t>本项目为三级综合医院改扩建项目，本项目</w:t>
      </w:r>
      <w:r w:rsidRPr="006768FD">
        <w:rPr>
          <w:rFonts w:ascii="Times New Roman" w:eastAsia="仿宋" w:hAnsi="Times New Roman" w:cs="Times New Roman" w:hint="eastAsia"/>
          <w:sz w:val="28"/>
          <w:szCs w:val="28"/>
        </w:rPr>
        <w:t>建设</w:t>
      </w:r>
      <w:r w:rsidRPr="006768FD">
        <w:rPr>
          <w:rFonts w:ascii="Times New Roman" w:eastAsia="仿宋" w:hAnsi="Times New Roman" w:cs="Times New Roman"/>
          <w:sz w:val="28"/>
          <w:szCs w:val="28"/>
        </w:rPr>
        <w:t>有利于原有医院项目提升服务能力和服务质量，同时本医院针对近年来日益加剧的心血管病患者，具有一定的专科性，有利于完善南京市乃至全省医疗服务体系的建设。</w:t>
      </w:r>
    </w:p>
    <w:p w14:paraId="69A6743D" w14:textId="77777777" w:rsidR="006C7DD8" w:rsidRPr="006768FD" w:rsidRDefault="006C7DD8" w:rsidP="006C7DD8">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因此，本项目建设符合南京市</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十三五</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医疗机构设置规划。</w:t>
      </w:r>
    </w:p>
    <w:p w14:paraId="5B13565F" w14:textId="134B5A05" w:rsidR="00431205" w:rsidRPr="006768FD" w:rsidRDefault="00431205" w:rsidP="00431205">
      <w:pPr>
        <w:pStyle w:val="3"/>
        <w:adjustRightInd w:val="0"/>
        <w:snapToGrid w:val="0"/>
        <w:spacing w:before="0" w:after="0" w:line="360" w:lineRule="auto"/>
        <w:rPr>
          <w:rFonts w:ascii="Times New Roman" w:eastAsia="仿宋" w:hAnsi="Times New Roman" w:cs="Times New Roman"/>
          <w:sz w:val="28"/>
          <w:szCs w:val="28"/>
        </w:rPr>
      </w:pPr>
      <w:r w:rsidRPr="006768FD">
        <w:rPr>
          <w:rFonts w:ascii="Times New Roman" w:eastAsia="仿宋" w:hAnsi="Times New Roman" w:cs="Times New Roman"/>
          <w:sz w:val="28"/>
          <w:szCs w:val="28"/>
        </w:rPr>
        <w:t>生态红线相符性</w:t>
      </w:r>
    </w:p>
    <w:p w14:paraId="5A8671DF" w14:textId="153BEEC3" w:rsidR="00431205" w:rsidRPr="006768FD" w:rsidRDefault="00F12D36" w:rsidP="00F12D36">
      <w:pPr>
        <w:spacing w:line="312" w:lineRule="auto"/>
        <w:ind w:firstLineChars="200" w:firstLine="560"/>
        <w:rPr>
          <w:rFonts w:ascii="Times New Roman" w:eastAsia="仿宋" w:hAnsi="Times New Roman" w:cs="Times New Roman"/>
        </w:rPr>
      </w:pPr>
      <w:r w:rsidRPr="006768FD">
        <w:rPr>
          <w:rFonts w:ascii="Times New Roman" w:eastAsia="仿宋" w:hAnsi="Times New Roman" w:cs="Times New Roman"/>
          <w:kern w:val="0"/>
          <w:sz w:val="28"/>
          <w:szCs w:val="28"/>
        </w:rPr>
        <w:t>项目所在位置不在《江苏省生态红线区域保护规划》</w:t>
      </w:r>
      <w:r w:rsidR="00F56AC9" w:rsidRPr="006768FD">
        <w:rPr>
          <w:rFonts w:ascii="Times New Roman" w:eastAsia="仿宋" w:hAnsi="Times New Roman" w:cs="Times New Roman" w:hint="eastAsia"/>
          <w:kern w:val="0"/>
          <w:sz w:val="28"/>
          <w:szCs w:val="28"/>
        </w:rPr>
        <w:t>和</w:t>
      </w:r>
      <w:r w:rsidR="00F56AC9" w:rsidRPr="006768FD">
        <w:rPr>
          <w:rFonts w:ascii="Times New Roman" w:eastAsia="仿宋" w:hAnsi="Times New Roman" w:cs="Times New Roman" w:hint="eastAsia"/>
          <w:sz w:val="28"/>
          <w:szCs w:val="28"/>
        </w:rPr>
        <w:t>《市政府关于印发南京市生态红线区域保护规划的通知》（宁政发</w:t>
      </w:r>
      <w:r w:rsidR="00F56AC9" w:rsidRPr="006768FD">
        <w:rPr>
          <w:rFonts w:ascii="Times New Roman" w:eastAsia="仿宋" w:hAnsi="Times New Roman" w:cs="Times New Roman" w:hint="eastAsia"/>
          <w:sz w:val="28"/>
          <w:szCs w:val="28"/>
        </w:rPr>
        <w:t>[</w:t>
      </w:r>
      <w:r w:rsidR="00F56AC9" w:rsidRPr="006768FD">
        <w:rPr>
          <w:rFonts w:ascii="Times New Roman" w:eastAsia="仿宋" w:hAnsi="Times New Roman" w:cs="Times New Roman"/>
          <w:sz w:val="28"/>
          <w:szCs w:val="28"/>
        </w:rPr>
        <w:t>2014]74</w:t>
      </w:r>
      <w:r w:rsidR="00F56AC9" w:rsidRPr="006768FD">
        <w:rPr>
          <w:rFonts w:ascii="Times New Roman" w:eastAsia="仿宋" w:hAnsi="Times New Roman" w:cs="Times New Roman" w:hint="eastAsia"/>
          <w:sz w:val="28"/>
          <w:szCs w:val="28"/>
        </w:rPr>
        <w:t>号）</w:t>
      </w:r>
      <w:r w:rsidRPr="006768FD">
        <w:rPr>
          <w:rFonts w:ascii="Times New Roman" w:eastAsia="仿宋" w:hAnsi="Times New Roman" w:cs="Times New Roman"/>
          <w:kern w:val="0"/>
          <w:sz w:val="28"/>
          <w:szCs w:val="28"/>
        </w:rPr>
        <w:t>生态红线范围内，符合生态红线区域保护规划。</w:t>
      </w:r>
    </w:p>
    <w:p w14:paraId="4CC92BBC" w14:textId="57B17F80" w:rsidR="00431205" w:rsidRPr="006768FD" w:rsidRDefault="00431205" w:rsidP="00431205">
      <w:pPr>
        <w:pStyle w:val="3"/>
        <w:adjustRightInd w:val="0"/>
        <w:snapToGrid w:val="0"/>
        <w:spacing w:before="0" w:after="0" w:line="360" w:lineRule="auto"/>
        <w:rPr>
          <w:rFonts w:ascii="Times New Roman" w:eastAsia="仿宋" w:hAnsi="Times New Roman" w:cs="Times New Roman"/>
          <w:sz w:val="28"/>
          <w:szCs w:val="28"/>
        </w:rPr>
      </w:pPr>
      <w:r w:rsidRPr="006768FD">
        <w:rPr>
          <w:rFonts w:ascii="Times New Roman" w:eastAsia="仿宋" w:hAnsi="Times New Roman" w:cs="Times New Roman"/>
          <w:sz w:val="28"/>
          <w:szCs w:val="28"/>
        </w:rPr>
        <w:t>环境质量底线相符性</w:t>
      </w:r>
    </w:p>
    <w:p w14:paraId="4EDF8854" w14:textId="0EDA70D5" w:rsidR="00F12D36" w:rsidRPr="006768FD" w:rsidRDefault="00B40AC6" w:rsidP="00F12D36">
      <w:pPr>
        <w:snapToGrid w:val="0"/>
        <w:spacing w:line="312" w:lineRule="auto"/>
        <w:ind w:firstLineChars="200" w:firstLine="560"/>
        <w:rPr>
          <w:rFonts w:ascii="Times New Roman" w:eastAsia="仿宋" w:hAnsi="Times New Roman" w:cs="Times New Roman"/>
          <w:sz w:val="28"/>
          <w:szCs w:val="28"/>
          <w:highlight w:val="yellow"/>
        </w:rPr>
      </w:pPr>
      <w:r w:rsidRPr="006768FD">
        <w:rPr>
          <w:rFonts w:ascii="Times New Roman" w:eastAsia="仿宋" w:hAnsi="Times New Roman" w:cs="Times New Roman" w:hint="eastAsia"/>
          <w:sz w:val="28"/>
          <w:szCs w:val="28"/>
        </w:rPr>
        <w:t>大气</w:t>
      </w:r>
      <w:r w:rsidRPr="006768FD">
        <w:rPr>
          <w:rFonts w:ascii="Times New Roman" w:eastAsia="仿宋" w:hAnsi="Times New Roman" w:cs="Times New Roman"/>
          <w:sz w:val="28"/>
          <w:szCs w:val="28"/>
        </w:rPr>
        <w:t>环境</w:t>
      </w:r>
      <w:r w:rsidRPr="006768FD">
        <w:rPr>
          <w:rFonts w:ascii="Times New Roman" w:eastAsia="仿宋" w:hAnsi="Times New Roman" w:cs="Times New Roman" w:hint="eastAsia"/>
          <w:sz w:val="28"/>
          <w:szCs w:val="28"/>
        </w:rPr>
        <w:t>：</w:t>
      </w:r>
      <w:r w:rsidR="00F12D36" w:rsidRPr="006768FD">
        <w:rPr>
          <w:rFonts w:ascii="Times New Roman" w:eastAsia="仿宋" w:hAnsi="Times New Roman" w:cs="Times New Roman"/>
          <w:sz w:val="28"/>
          <w:szCs w:val="28"/>
        </w:rPr>
        <w:t>评价区的环境空气质量</w:t>
      </w:r>
      <w:r w:rsidR="00F12D36" w:rsidRPr="006768FD">
        <w:rPr>
          <w:rFonts w:ascii="Times New Roman" w:eastAsia="仿宋" w:hAnsi="Times New Roman" w:cs="Times New Roman"/>
          <w:sz w:val="28"/>
          <w:szCs w:val="28"/>
        </w:rPr>
        <w:t>SO</w:t>
      </w:r>
      <w:r w:rsidR="00F12D36" w:rsidRPr="006768FD">
        <w:rPr>
          <w:rFonts w:ascii="Times New Roman" w:eastAsia="仿宋" w:hAnsi="Times New Roman" w:cs="Times New Roman"/>
          <w:sz w:val="28"/>
          <w:szCs w:val="28"/>
          <w:vertAlign w:val="subscript"/>
        </w:rPr>
        <w:t>2</w:t>
      </w:r>
      <w:r w:rsidR="00F12D36" w:rsidRPr="006768FD">
        <w:rPr>
          <w:rFonts w:ascii="Times New Roman" w:eastAsia="仿宋" w:hAnsi="Times New Roman" w:cs="Times New Roman"/>
          <w:sz w:val="28"/>
          <w:szCs w:val="28"/>
        </w:rPr>
        <w:t>、</w:t>
      </w:r>
      <w:r w:rsidR="00F12D36" w:rsidRPr="006768FD">
        <w:rPr>
          <w:rFonts w:ascii="Times New Roman" w:eastAsia="仿宋" w:hAnsi="Times New Roman" w:cs="Times New Roman"/>
          <w:sz w:val="28"/>
          <w:szCs w:val="28"/>
        </w:rPr>
        <w:t>NO</w:t>
      </w:r>
      <w:r w:rsidR="00F12D36" w:rsidRPr="006768FD">
        <w:rPr>
          <w:rFonts w:ascii="Times New Roman" w:eastAsia="仿宋" w:hAnsi="Times New Roman" w:cs="Times New Roman"/>
          <w:sz w:val="28"/>
          <w:szCs w:val="28"/>
          <w:vertAlign w:val="subscript"/>
        </w:rPr>
        <w:t>2</w:t>
      </w:r>
      <w:r w:rsidR="00F12D36" w:rsidRPr="006768FD">
        <w:rPr>
          <w:rFonts w:ascii="Times New Roman" w:eastAsia="仿宋" w:hAnsi="Times New Roman" w:cs="Times New Roman"/>
          <w:sz w:val="28"/>
          <w:szCs w:val="28"/>
        </w:rPr>
        <w:t>、</w:t>
      </w:r>
      <w:r w:rsidR="00F12D36" w:rsidRPr="006768FD">
        <w:rPr>
          <w:rFonts w:ascii="Times New Roman" w:eastAsia="仿宋" w:hAnsi="Times New Roman" w:cs="Times New Roman"/>
          <w:sz w:val="28"/>
          <w:szCs w:val="28"/>
        </w:rPr>
        <w:t>PM</w:t>
      </w:r>
      <w:r w:rsidR="00F12D36" w:rsidRPr="006768FD">
        <w:rPr>
          <w:rFonts w:ascii="Times New Roman" w:eastAsia="仿宋" w:hAnsi="Times New Roman" w:cs="Times New Roman"/>
          <w:sz w:val="28"/>
          <w:szCs w:val="28"/>
          <w:vertAlign w:val="subscript"/>
        </w:rPr>
        <w:t>10</w:t>
      </w:r>
      <w:r w:rsidR="00F12D36" w:rsidRPr="006768FD">
        <w:rPr>
          <w:rFonts w:ascii="Times New Roman" w:eastAsia="仿宋" w:hAnsi="Times New Roman" w:cs="Times New Roman"/>
          <w:sz w:val="28"/>
          <w:szCs w:val="28"/>
        </w:rPr>
        <w:t>均达到《环境空气质量标准》（</w:t>
      </w:r>
      <w:r w:rsidR="00F12D36" w:rsidRPr="006768FD">
        <w:rPr>
          <w:rFonts w:ascii="Times New Roman" w:eastAsia="仿宋" w:hAnsi="Times New Roman" w:cs="Times New Roman"/>
          <w:sz w:val="28"/>
          <w:szCs w:val="28"/>
        </w:rPr>
        <w:t>GB3095-2012</w:t>
      </w:r>
      <w:r w:rsidR="00F12D36" w:rsidRPr="006768FD">
        <w:rPr>
          <w:rFonts w:ascii="Times New Roman" w:eastAsia="仿宋" w:hAnsi="Times New Roman" w:cs="Times New Roman"/>
          <w:sz w:val="28"/>
          <w:szCs w:val="28"/>
        </w:rPr>
        <w:t>）二级标准，评价区域内大气环境良好。</w:t>
      </w:r>
    </w:p>
    <w:p w14:paraId="707DE6BD" w14:textId="1DD39BFD" w:rsidR="00F12D36" w:rsidRPr="006768FD" w:rsidRDefault="00B40AC6" w:rsidP="00F12D36">
      <w:pPr>
        <w:snapToGrid w:val="0"/>
        <w:spacing w:line="312"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地表水</w:t>
      </w:r>
      <w:r w:rsidRPr="006768FD">
        <w:rPr>
          <w:rFonts w:ascii="Times New Roman" w:eastAsia="仿宋" w:hAnsi="Times New Roman" w:cs="Times New Roman"/>
          <w:sz w:val="28"/>
          <w:szCs w:val="28"/>
        </w:rPr>
        <w:t>环境</w:t>
      </w:r>
      <w:r w:rsidRPr="006768FD">
        <w:rPr>
          <w:rFonts w:ascii="Times New Roman" w:eastAsia="仿宋" w:hAnsi="Times New Roman" w:cs="Times New Roman" w:hint="eastAsia"/>
          <w:sz w:val="28"/>
          <w:szCs w:val="28"/>
        </w:rPr>
        <w:t>：</w:t>
      </w:r>
      <w:r w:rsidR="00F12D36" w:rsidRPr="006768FD">
        <w:rPr>
          <w:rFonts w:ascii="Times New Roman" w:eastAsia="仿宋" w:hAnsi="Times New Roman" w:cs="Times New Roman"/>
          <w:sz w:val="28"/>
          <w:szCs w:val="28"/>
        </w:rPr>
        <w:t>在长江上共布设</w:t>
      </w:r>
      <w:r w:rsidR="00F12D36" w:rsidRPr="006768FD">
        <w:rPr>
          <w:rFonts w:ascii="Times New Roman" w:eastAsia="仿宋" w:hAnsi="Times New Roman" w:cs="Times New Roman"/>
          <w:sz w:val="28"/>
          <w:szCs w:val="28"/>
        </w:rPr>
        <w:t>3</w:t>
      </w:r>
      <w:r w:rsidR="00F12D36" w:rsidRPr="006768FD">
        <w:rPr>
          <w:rFonts w:ascii="Times New Roman" w:eastAsia="仿宋" w:hAnsi="Times New Roman" w:cs="Times New Roman"/>
          <w:sz w:val="28"/>
          <w:szCs w:val="28"/>
        </w:rPr>
        <w:t>个监测断面，从现状评价结果可知长江水质现状可以达到</w:t>
      </w:r>
      <w:r w:rsidR="006C7DD8" w:rsidRPr="006768FD">
        <w:rPr>
          <w:rFonts w:ascii="Times New Roman" w:eastAsia="仿宋" w:hAnsi="Times New Roman" w:cs="Times New Roman" w:hint="eastAsia"/>
          <w:sz w:val="28"/>
          <w:szCs w:val="28"/>
        </w:rPr>
        <w:t>《地表水环境质量标准》（</w:t>
      </w:r>
      <w:r w:rsidR="006C7DD8" w:rsidRPr="006768FD">
        <w:rPr>
          <w:rFonts w:ascii="Times New Roman" w:eastAsia="仿宋" w:hAnsi="Times New Roman" w:cs="Times New Roman" w:hint="eastAsia"/>
          <w:sz w:val="28"/>
          <w:szCs w:val="28"/>
        </w:rPr>
        <w:t>GB3838-2002</w:t>
      </w:r>
      <w:r w:rsidR="006C7DD8" w:rsidRPr="006768FD">
        <w:rPr>
          <w:rFonts w:ascii="Times New Roman" w:eastAsia="仿宋" w:hAnsi="Times New Roman" w:cs="Times New Roman" w:hint="eastAsia"/>
          <w:sz w:val="28"/>
          <w:szCs w:val="28"/>
        </w:rPr>
        <w:t>）中</w:t>
      </w:r>
      <w:r w:rsidR="006C7DD8" w:rsidRPr="006768FD">
        <w:rPr>
          <w:rFonts w:ascii="Times New Roman" w:eastAsia="仿宋" w:hAnsi="Times New Roman" w:cs="Times New Roman" w:hint="eastAsia"/>
          <w:sz w:val="28"/>
          <w:szCs w:val="28"/>
        </w:rPr>
        <w:t>II</w:t>
      </w:r>
      <w:r w:rsidR="006C7DD8" w:rsidRPr="006768FD">
        <w:rPr>
          <w:rFonts w:ascii="Times New Roman" w:eastAsia="仿宋" w:hAnsi="Times New Roman" w:cs="Times New Roman" w:hint="eastAsia"/>
          <w:sz w:val="28"/>
          <w:szCs w:val="28"/>
        </w:rPr>
        <w:t>类标准</w:t>
      </w:r>
      <w:r w:rsidR="00F12D36" w:rsidRPr="006768FD">
        <w:rPr>
          <w:rFonts w:ascii="Times New Roman" w:eastAsia="仿宋" w:hAnsi="Times New Roman" w:cs="Times New Roman"/>
          <w:sz w:val="28"/>
          <w:szCs w:val="28"/>
        </w:rPr>
        <w:t>。</w:t>
      </w:r>
    </w:p>
    <w:p w14:paraId="7C271457" w14:textId="1978E8AE" w:rsidR="00431205" w:rsidRPr="006768FD" w:rsidRDefault="00B40AC6" w:rsidP="00F12D36">
      <w:pPr>
        <w:spacing w:line="312"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声环境</w:t>
      </w:r>
      <w:r w:rsidRPr="006768FD">
        <w:rPr>
          <w:rFonts w:ascii="Times New Roman" w:eastAsia="仿宋" w:hAnsi="Times New Roman" w:cs="Times New Roman"/>
          <w:sz w:val="28"/>
          <w:szCs w:val="28"/>
        </w:rPr>
        <w:t>：</w:t>
      </w:r>
      <w:r w:rsidR="00F12D36" w:rsidRPr="006768FD">
        <w:rPr>
          <w:rFonts w:ascii="Times New Roman" w:eastAsia="仿宋" w:hAnsi="Times New Roman" w:cs="Times New Roman"/>
          <w:sz w:val="28"/>
          <w:szCs w:val="28"/>
        </w:rPr>
        <w:t>本次监测在场界周围共布设</w:t>
      </w:r>
      <w:r w:rsidR="00F12D36" w:rsidRPr="006768FD">
        <w:rPr>
          <w:rFonts w:ascii="Times New Roman" w:eastAsia="仿宋" w:hAnsi="Times New Roman" w:cs="Times New Roman"/>
          <w:sz w:val="28"/>
          <w:szCs w:val="28"/>
        </w:rPr>
        <w:t>4</w:t>
      </w:r>
      <w:r w:rsidR="00F12D36" w:rsidRPr="006768FD">
        <w:rPr>
          <w:rFonts w:ascii="Times New Roman" w:eastAsia="仿宋" w:hAnsi="Times New Roman" w:cs="Times New Roman"/>
          <w:sz w:val="28"/>
          <w:szCs w:val="28"/>
        </w:rPr>
        <w:t>个噪声监测点。由现状监测结果可以看出：</w:t>
      </w:r>
      <w:r w:rsidR="006C7DD8" w:rsidRPr="006768FD">
        <w:rPr>
          <w:rFonts w:ascii="Times New Roman" w:eastAsia="仿宋" w:hAnsi="Times New Roman" w:cs="Times New Roman" w:hint="eastAsia"/>
          <w:sz w:val="28"/>
          <w:szCs w:val="28"/>
        </w:rPr>
        <w:t>项目所在地声环境质量现状满足《声环境质量标准》（</w:t>
      </w:r>
      <w:r w:rsidR="006C7DD8" w:rsidRPr="006768FD">
        <w:rPr>
          <w:rFonts w:ascii="Times New Roman" w:eastAsia="仿宋" w:hAnsi="Times New Roman" w:cs="Times New Roman" w:hint="eastAsia"/>
          <w:sz w:val="28"/>
          <w:szCs w:val="28"/>
        </w:rPr>
        <w:t>GB3096-2008</w:t>
      </w:r>
      <w:r w:rsidR="006C7DD8" w:rsidRPr="006768FD">
        <w:rPr>
          <w:rFonts w:ascii="Times New Roman" w:eastAsia="仿宋" w:hAnsi="Times New Roman" w:cs="Times New Roman" w:hint="eastAsia"/>
          <w:sz w:val="28"/>
          <w:szCs w:val="28"/>
        </w:rPr>
        <w:t>）</w:t>
      </w:r>
      <w:r w:rsidR="006C7DD8" w:rsidRPr="006768FD">
        <w:rPr>
          <w:rFonts w:ascii="Times New Roman" w:eastAsia="仿宋" w:hAnsi="Times New Roman" w:cs="Times New Roman" w:hint="eastAsia"/>
          <w:sz w:val="28"/>
          <w:szCs w:val="28"/>
        </w:rPr>
        <w:t>2</w:t>
      </w:r>
      <w:r w:rsidR="006C7DD8" w:rsidRPr="006768FD">
        <w:rPr>
          <w:rFonts w:ascii="Times New Roman" w:eastAsia="仿宋" w:hAnsi="Times New Roman" w:cs="Times New Roman" w:hint="eastAsia"/>
          <w:sz w:val="28"/>
          <w:szCs w:val="28"/>
        </w:rPr>
        <w:t>类及</w:t>
      </w:r>
      <w:r w:rsidR="006C7DD8" w:rsidRPr="006768FD">
        <w:rPr>
          <w:rFonts w:ascii="Times New Roman" w:eastAsia="仿宋" w:hAnsi="Times New Roman" w:cs="Times New Roman" w:hint="eastAsia"/>
          <w:sz w:val="28"/>
          <w:szCs w:val="28"/>
        </w:rPr>
        <w:t>4a</w:t>
      </w:r>
      <w:r w:rsidR="006C7DD8" w:rsidRPr="006768FD">
        <w:rPr>
          <w:rFonts w:ascii="Times New Roman" w:eastAsia="仿宋" w:hAnsi="Times New Roman" w:cs="Times New Roman" w:hint="eastAsia"/>
          <w:sz w:val="28"/>
          <w:szCs w:val="28"/>
        </w:rPr>
        <w:t>类标准。</w:t>
      </w:r>
    </w:p>
    <w:p w14:paraId="4E8317FA" w14:textId="7CB47DC8" w:rsidR="00B40AC6" w:rsidRPr="006768FD" w:rsidRDefault="00B40AC6" w:rsidP="00B40AC6">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szCs w:val="28"/>
        </w:rPr>
        <w:t>地下水</w:t>
      </w:r>
      <w:r w:rsidRPr="006768FD">
        <w:rPr>
          <w:rFonts w:ascii="Times New Roman" w:eastAsia="仿宋" w:hAnsi="Times New Roman" w:cs="Times New Roman"/>
          <w:sz w:val="28"/>
          <w:szCs w:val="28"/>
        </w:rPr>
        <w:t>环境：</w:t>
      </w:r>
      <w:r w:rsidRPr="006768FD">
        <w:rPr>
          <w:rFonts w:ascii="Times New Roman" w:eastAsia="仿宋" w:hAnsi="Times New Roman" w:cs="Times New Roman"/>
          <w:sz w:val="28"/>
        </w:rPr>
        <w:t>现状监测结果表明，</w:t>
      </w:r>
      <w:r w:rsidRPr="006768FD">
        <w:rPr>
          <w:rFonts w:ascii="Times New Roman" w:eastAsia="仿宋" w:hAnsi="Times New Roman" w:cs="Times New Roman" w:hint="eastAsia"/>
          <w:sz w:val="28"/>
        </w:rPr>
        <w:t>项目</w:t>
      </w:r>
      <w:r w:rsidRPr="006768FD">
        <w:rPr>
          <w:rFonts w:ascii="Times New Roman" w:eastAsia="仿宋" w:hAnsi="Times New Roman" w:cs="Times New Roman"/>
          <w:sz w:val="28"/>
        </w:rPr>
        <w:t>所在地地下水环境质量可以达到《地下水质量标准》（</w:t>
      </w:r>
      <w:r w:rsidRPr="006768FD">
        <w:rPr>
          <w:rFonts w:ascii="Times New Roman" w:eastAsia="仿宋" w:hAnsi="Times New Roman" w:cs="Times New Roman"/>
          <w:sz w:val="28"/>
        </w:rPr>
        <w:t>GB/T14848-93</w:t>
      </w:r>
      <w:r w:rsidRPr="006768FD">
        <w:rPr>
          <w:rFonts w:ascii="Times New Roman" w:eastAsia="仿宋" w:hAnsi="Times New Roman" w:cs="Times New Roman"/>
          <w:sz w:val="28"/>
        </w:rPr>
        <w:t>）中</w:t>
      </w:r>
      <w:r w:rsidRPr="006768FD">
        <w:rPr>
          <w:rFonts w:ascii="Times New Roman" w:eastAsia="仿宋" w:hAnsi="Times New Roman" w:cs="Times New Roman"/>
          <w:sz w:val="28"/>
        </w:rPr>
        <w:fldChar w:fldCharType="begin"/>
      </w:r>
      <w:r w:rsidRPr="006768FD">
        <w:rPr>
          <w:rFonts w:ascii="Times New Roman" w:eastAsia="仿宋" w:hAnsi="Times New Roman" w:cs="Times New Roman"/>
          <w:sz w:val="28"/>
        </w:rPr>
        <w:instrText xml:space="preserve"> </w:instrText>
      </w:r>
      <w:r w:rsidRPr="006768FD">
        <w:rPr>
          <w:rFonts w:ascii="Times New Roman" w:eastAsia="仿宋" w:hAnsi="Times New Roman" w:cs="Times New Roman" w:hint="eastAsia"/>
          <w:sz w:val="28"/>
        </w:rPr>
        <w:instrText>= 3 \* ROMAN</w:instrText>
      </w:r>
      <w:r w:rsidRPr="006768FD">
        <w:rPr>
          <w:rFonts w:ascii="Times New Roman" w:eastAsia="仿宋" w:hAnsi="Times New Roman" w:cs="Times New Roman"/>
          <w:sz w:val="28"/>
        </w:rPr>
        <w:instrText xml:space="preserve"> </w:instrText>
      </w:r>
      <w:r w:rsidRPr="006768FD">
        <w:rPr>
          <w:rFonts w:ascii="Times New Roman" w:eastAsia="仿宋" w:hAnsi="Times New Roman" w:cs="Times New Roman"/>
          <w:sz w:val="28"/>
        </w:rPr>
        <w:fldChar w:fldCharType="separate"/>
      </w:r>
      <w:r w:rsidRPr="006768FD">
        <w:rPr>
          <w:rFonts w:ascii="Times New Roman" w:eastAsia="仿宋" w:hAnsi="Times New Roman" w:cs="Times New Roman"/>
          <w:noProof/>
          <w:sz w:val="28"/>
        </w:rPr>
        <w:t>III</w:t>
      </w:r>
      <w:r w:rsidRPr="006768FD">
        <w:rPr>
          <w:rFonts w:ascii="Times New Roman" w:eastAsia="仿宋" w:hAnsi="Times New Roman" w:cs="Times New Roman"/>
          <w:sz w:val="28"/>
        </w:rPr>
        <w:fldChar w:fldCharType="end"/>
      </w:r>
      <w:r w:rsidRPr="006768FD">
        <w:rPr>
          <w:rFonts w:ascii="Times New Roman" w:eastAsia="仿宋" w:hAnsi="Times New Roman" w:cs="Times New Roman"/>
          <w:sz w:val="28"/>
        </w:rPr>
        <w:t>类标准。项目所在地地下水环境质量较好。</w:t>
      </w:r>
    </w:p>
    <w:p w14:paraId="334A6621" w14:textId="77630357" w:rsidR="00B40AC6" w:rsidRPr="006768FD" w:rsidRDefault="00B40AC6" w:rsidP="00B40AC6">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rPr>
        <w:t>土壤</w:t>
      </w:r>
      <w:r w:rsidRPr="006768FD">
        <w:rPr>
          <w:rFonts w:ascii="Times New Roman" w:eastAsia="仿宋" w:hAnsi="Times New Roman" w:cs="Times New Roman"/>
          <w:sz w:val="28"/>
        </w:rPr>
        <w:t>环境：</w:t>
      </w:r>
      <w:r w:rsidRPr="006768FD">
        <w:rPr>
          <w:rFonts w:ascii="Times New Roman" w:eastAsia="仿宋" w:hAnsi="Times New Roman" w:cs="Times New Roman"/>
          <w:bCs/>
          <w:sz w:val="28"/>
          <w:szCs w:val="32"/>
        </w:rPr>
        <w:t>现状监测结果表明，项目所在地土壤环境质量均能达到</w:t>
      </w:r>
      <w:r w:rsidRPr="006768FD">
        <w:rPr>
          <w:rFonts w:ascii="Times New Roman" w:eastAsia="仿宋" w:hAnsi="Times New Roman" w:cs="Times New Roman"/>
          <w:sz w:val="28"/>
          <w:szCs w:val="28"/>
        </w:rPr>
        <w:t>《土壤环境质量标准》（</w:t>
      </w:r>
      <w:r w:rsidRPr="006768FD">
        <w:rPr>
          <w:rFonts w:ascii="Times New Roman" w:eastAsia="仿宋" w:hAnsi="Times New Roman" w:cs="Times New Roman"/>
          <w:sz w:val="28"/>
          <w:szCs w:val="28"/>
        </w:rPr>
        <w:t>GB15618-1995</w:t>
      </w:r>
      <w:r w:rsidRPr="006768FD">
        <w:rPr>
          <w:rFonts w:ascii="Times New Roman" w:eastAsia="仿宋" w:hAnsi="Times New Roman" w:cs="Times New Roman"/>
          <w:sz w:val="28"/>
          <w:szCs w:val="28"/>
        </w:rPr>
        <w:t>）二级标准，土壤环境质量较好。</w:t>
      </w:r>
    </w:p>
    <w:p w14:paraId="2C841F89" w14:textId="6A488F44" w:rsidR="00B40AC6" w:rsidRPr="006768FD" w:rsidRDefault="00B40AC6" w:rsidP="00B40AC6">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szCs w:val="28"/>
        </w:rPr>
        <w:t>综上</w:t>
      </w:r>
      <w:r w:rsidRPr="006768FD">
        <w:rPr>
          <w:rFonts w:ascii="Times New Roman" w:eastAsia="仿宋" w:hAnsi="Times New Roman" w:cs="Times New Roman"/>
          <w:sz w:val="28"/>
          <w:szCs w:val="28"/>
        </w:rPr>
        <w:t>，项目所在地环境</w:t>
      </w:r>
      <w:r w:rsidRPr="006768FD">
        <w:rPr>
          <w:rFonts w:ascii="Times New Roman" w:eastAsia="仿宋" w:hAnsi="Times New Roman" w:cs="Times New Roman" w:hint="eastAsia"/>
          <w:sz w:val="28"/>
          <w:szCs w:val="28"/>
        </w:rPr>
        <w:t>质量</w:t>
      </w:r>
      <w:r w:rsidRPr="006768FD">
        <w:rPr>
          <w:rFonts w:ascii="Times New Roman" w:eastAsia="仿宋" w:hAnsi="Times New Roman" w:cs="Times New Roman"/>
          <w:sz w:val="28"/>
          <w:szCs w:val="28"/>
        </w:rPr>
        <w:t>较好，本项目建设不会突破环境质量底线。</w:t>
      </w:r>
    </w:p>
    <w:p w14:paraId="4F7547D0" w14:textId="1F4F195A" w:rsidR="00431205" w:rsidRPr="006768FD" w:rsidRDefault="00431205" w:rsidP="00431205">
      <w:pPr>
        <w:pStyle w:val="3"/>
        <w:adjustRightInd w:val="0"/>
        <w:snapToGrid w:val="0"/>
        <w:spacing w:before="0" w:after="0" w:line="360" w:lineRule="auto"/>
        <w:rPr>
          <w:rFonts w:ascii="Times New Roman" w:eastAsia="仿宋" w:hAnsi="Times New Roman" w:cs="Times New Roman"/>
          <w:sz w:val="28"/>
          <w:szCs w:val="28"/>
        </w:rPr>
      </w:pPr>
      <w:r w:rsidRPr="006768FD">
        <w:rPr>
          <w:rFonts w:ascii="Times New Roman" w:eastAsia="仿宋" w:hAnsi="Times New Roman" w:cs="Times New Roman"/>
          <w:sz w:val="28"/>
          <w:szCs w:val="28"/>
        </w:rPr>
        <w:t>资源利用上线相符性</w:t>
      </w:r>
    </w:p>
    <w:p w14:paraId="161E02E2" w14:textId="77777777" w:rsidR="006C7DD8" w:rsidRPr="006768FD" w:rsidRDefault="006C7DD8" w:rsidP="00431205">
      <w:pPr>
        <w:spacing w:line="312"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本项目运行</w:t>
      </w:r>
      <w:r w:rsidRPr="006768FD">
        <w:rPr>
          <w:rFonts w:ascii="Times New Roman" w:eastAsia="仿宋" w:hAnsi="Times New Roman" w:cs="Times New Roman"/>
          <w:sz w:val="28"/>
          <w:szCs w:val="28"/>
        </w:rPr>
        <w:t>过程中</w:t>
      </w:r>
      <w:r w:rsidRPr="006768FD">
        <w:rPr>
          <w:rFonts w:ascii="Times New Roman" w:eastAsia="仿宋" w:hAnsi="Times New Roman" w:cs="Times New Roman" w:hint="eastAsia"/>
          <w:sz w:val="28"/>
          <w:szCs w:val="28"/>
        </w:rPr>
        <w:t>所用到的</w:t>
      </w:r>
      <w:r w:rsidRPr="006768FD">
        <w:rPr>
          <w:rFonts w:ascii="Times New Roman" w:eastAsia="仿宋" w:hAnsi="Times New Roman" w:cs="Times New Roman"/>
          <w:sz w:val="28"/>
          <w:szCs w:val="28"/>
        </w:rPr>
        <w:t>资源主要为水资源、</w:t>
      </w:r>
      <w:r w:rsidRPr="006768FD">
        <w:rPr>
          <w:rFonts w:ascii="Times New Roman" w:eastAsia="仿宋" w:hAnsi="Times New Roman" w:cs="Times New Roman" w:hint="eastAsia"/>
          <w:sz w:val="28"/>
          <w:szCs w:val="28"/>
        </w:rPr>
        <w:t>电源和</w:t>
      </w:r>
      <w:r w:rsidRPr="006768FD">
        <w:rPr>
          <w:rFonts w:ascii="Times New Roman" w:eastAsia="仿宋" w:hAnsi="Times New Roman" w:cs="Times New Roman"/>
          <w:sz w:val="28"/>
          <w:szCs w:val="28"/>
        </w:rPr>
        <w:t>天然气，</w:t>
      </w:r>
      <w:r w:rsidRPr="006768FD">
        <w:rPr>
          <w:rFonts w:ascii="Times New Roman" w:eastAsia="仿宋" w:hAnsi="Times New Roman" w:cs="Times New Roman" w:hint="eastAsia"/>
          <w:sz w:val="28"/>
          <w:szCs w:val="28"/>
        </w:rPr>
        <w:t>自来水</w:t>
      </w:r>
      <w:r w:rsidRPr="006768FD">
        <w:rPr>
          <w:rFonts w:ascii="Times New Roman" w:eastAsia="仿宋" w:hAnsi="Times New Roman" w:cs="Times New Roman"/>
          <w:sz w:val="28"/>
          <w:szCs w:val="28"/>
        </w:rPr>
        <w:lastRenderedPageBreak/>
        <w:t>来自市政自来水管网，用电来自市政电网，天然气来自天然气公司</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sz w:val="28"/>
          <w:szCs w:val="28"/>
        </w:rPr>
        <w:t>项目</w:t>
      </w:r>
      <w:r w:rsidRPr="006768FD">
        <w:rPr>
          <w:rFonts w:ascii="Times New Roman" w:eastAsia="仿宋" w:hAnsi="Times New Roman" w:cs="Times New Roman" w:hint="eastAsia"/>
          <w:sz w:val="28"/>
          <w:szCs w:val="28"/>
        </w:rPr>
        <w:t>所在</w:t>
      </w:r>
      <w:r w:rsidRPr="006768FD">
        <w:rPr>
          <w:rFonts w:ascii="Times New Roman" w:eastAsia="仿宋" w:hAnsi="Times New Roman" w:cs="Times New Roman"/>
          <w:sz w:val="28"/>
          <w:szCs w:val="28"/>
        </w:rPr>
        <w:t>地水</w:t>
      </w:r>
      <w:r w:rsidRPr="006768FD">
        <w:rPr>
          <w:rFonts w:ascii="Times New Roman" w:eastAsia="仿宋" w:hAnsi="Times New Roman" w:cs="Times New Roman" w:hint="eastAsia"/>
          <w:sz w:val="28"/>
          <w:szCs w:val="28"/>
        </w:rPr>
        <w:t>资源、</w:t>
      </w:r>
      <w:r w:rsidRPr="006768FD">
        <w:rPr>
          <w:rFonts w:ascii="Times New Roman" w:eastAsia="仿宋" w:hAnsi="Times New Roman" w:cs="Times New Roman"/>
          <w:sz w:val="28"/>
          <w:szCs w:val="28"/>
        </w:rPr>
        <w:t>电能和天然气资源丰富</w:t>
      </w:r>
      <w:r w:rsidRPr="006768FD">
        <w:rPr>
          <w:rFonts w:ascii="Times New Roman" w:eastAsia="仿宋" w:hAnsi="Times New Roman" w:cs="Times New Roman" w:hint="eastAsia"/>
          <w:sz w:val="28"/>
          <w:szCs w:val="28"/>
        </w:rPr>
        <w:t>。</w:t>
      </w:r>
    </w:p>
    <w:p w14:paraId="024441F9" w14:textId="18614FC7" w:rsidR="00431205" w:rsidRPr="006768FD" w:rsidRDefault="006C7DD8" w:rsidP="00431205">
      <w:pPr>
        <w:spacing w:line="312"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本项目</w:t>
      </w:r>
      <w:r w:rsidRPr="006768FD">
        <w:rPr>
          <w:rFonts w:ascii="Times New Roman" w:eastAsia="仿宋" w:hAnsi="Times New Roman" w:cs="Times New Roman"/>
          <w:sz w:val="28"/>
          <w:szCs w:val="28"/>
        </w:rPr>
        <w:t>的建设不会达到资源利用上线。</w:t>
      </w:r>
    </w:p>
    <w:p w14:paraId="388C61F2" w14:textId="0CB01A1D" w:rsidR="00431205" w:rsidRPr="006768FD" w:rsidRDefault="00431205" w:rsidP="00431205">
      <w:pPr>
        <w:pStyle w:val="3"/>
        <w:adjustRightInd w:val="0"/>
        <w:snapToGrid w:val="0"/>
        <w:spacing w:before="0" w:after="0" w:line="360" w:lineRule="auto"/>
        <w:rPr>
          <w:rFonts w:ascii="Times New Roman" w:eastAsia="仿宋" w:hAnsi="Times New Roman" w:cs="Times New Roman"/>
          <w:sz w:val="28"/>
          <w:szCs w:val="28"/>
        </w:rPr>
      </w:pPr>
      <w:r w:rsidRPr="006768FD">
        <w:rPr>
          <w:rFonts w:ascii="Times New Roman" w:eastAsia="仿宋" w:hAnsi="Times New Roman" w:cs="Times New Roman"/>
          <w:sz w:val="28"/>
          <w:szCs w:val="28"/>
        </w:rPr>
        <w:t>环境准入负面清单相符性</w:t>
      </w:r>
    </w:p>
    <w:p w14:paraId="3FD6D610" w14:textId="78886BC8" w:rsidR="00E62CFE" w:rsidRPr="006768FD" w:rsidRDefault="006C7DD8" w:rsidP="00E62CFE">
      <w:pPr>
        <w:spacing w:line="312"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根据</w:t>
      </w:r>
      <w:r w:rsidRPr="006768FD">
        <w:rPr>
          <w:rFonts w:ascii="Times New Roman" w:eastAsia="仿宋" w:hAnsi="Times New Roman" w:cs="Times New Roman"/>
          <w:sz w:val="28"/>
          <w:szCs w:val="28"/>
        </w:rPr>
        <w:t>《</w:t>
      </w:r>
      <w:r w:rsidR="00E62CFE" w:rsidRPr="006768FD">
        <w:rPr>
          <w:rFonts w:ascii="Times New Roman" w:eastAsia="仿宋" w:hAnsi="Times New Roman" w:cs="Times New Roman" w:hint="eastAsia"/>
          <w:sz w:val="28"/>
          <w:szCs w:val="28"/>
        </w:rPr>
        <w:t>南京市</w:t>
      </w:r>
      <w:r w:rsidR="00E62CFE" w:rsidRPr="006768FD">
        <w:rPr>
          <w:rFonts w:ascii="Times New Roman" w:eastAsia="仿宋" w:hAnsi="Times New Roman" w:cs="Times New Roman"/>
          <w:sz w:val="28"/>
          <w:szCs w:val="28"/>
        </w:rPr>
        <w:t>建设项目环境</w:t>
      </w:r>
      <w:r w:rsidR="00E62CFE" w:rsidRPr="006768FD">
        <w:rPr>
          <w:rFonts w:ascii="Times New Roman" w:eastAsia="仿宋" w:hAnsi="Times New Roman" w:cs="Times New Roman" w:hint="eastAsia"/>
          <w:sz w:val="28"/>
          <w:szCs w:val="28"/>
        </w:rPr>
        <w:t>准入暂行</w:t>
      </w:r>
      <w:r w:rsidR="00E62CFE" w:rsidRPr="006768FD">
        <w:rPr>
          <w:rFonts w:ascii="Times New Roman" w:eastAsia="仿宋" w:hAnsi="Times New Roman" w:cs="Times New Roman"/>
          <w:sz w:val="28"/>
          <w:szCs w:val="28"/>
        </w:rPr>
        <w:t>规定</w:t>
      </w:r>
      <w:r w:rsidRPr="006768FD">
        <w:rPr>
          <w:rFonts w:ascii="Times New Roman" w:eastAsia="仿宋" w:hAnsi="Times New Roman" w:cs="Times New Roman"/>
          <w:sz w:val="28"/>
          <w:szCs w:val="28"/>
        </w:rPr>
        <w:t>》</w:t>
      </w:r>
      <w:r w:rsidR="00E62CFE" w:rsidRPr="006768FD">
        <w:rPr>
          <w:rFonts w:ascii="Times New Roman" w:eastAsia="仿宋" w:hAnsi="Times New Roman" w:cs="Times New Roman" w:hint="eastAsia"/>
          <w:sz w:val="28"/>
          <w:szCs w:val="28"/>
        </w:rPr>
        <w:t>，</w:t>
      </w:r>
      <w:r w:rsidR="00E62CFE" w:rsidRPr="006768FD">
        <w:rPr>
          <w:rFonts w:ascii="Times New Roman" w:eastAsia="仿宋" w:hAnsi="Times New Roman" w:cs="Times New Roman"/>
          <w:sz w:val="28"/>
          <w:szCs w:val="28"/>
        </w:rPr>
        <w:t>本项目不属于其中</w:t>
      </w:r>
      <w:r w:rsidR="00E62CFE" w:rsidRPr="006768FD">
        <w:rPr>
          <w:rFonts w:ascii="Times New Roman" w:eastAsia="仿宋" w:hAnsi="Times New Roman" w:cs="Times New Roman" w:hint="eastAsia"/>
          <w:sz w:val="28"/>
          <w:szCs w:val="28"/>
        </w:rPr>
        <w:t>限制类</w:t>
      </w:r>
      <w:r w:rsidR="00E62CFE" w:rsidRPr="006768FD">
        <w:rPr>
          <w:rFonts w:ascii="Times New Roman" w:eastAsia="仿宋" w:hAnsi="Times New Roman" w:cs="Times New Roman"/>
          <w:sz w:val="28"/>
          <w:szCs w:val="28"/>
        </w:rPr>
        <w:t>项目，本项目的建设符合其要求。</w:t>
      </w:r>
      <w:r w:rsidR="00E62CFE" w:rsidRPr="006768FD">
        <w:rPr>
          <w:rFonts w:ascii="Times New Roman" w:eastAsia="仿宋" w:hAnsi="Times New Roman" w:cs="Times New Roman" w:hint="eastAsia"/>
          <w:sz w:val="28"/>
          <w:szCs w:val="28"/>
        </w:rPr>
        <w:t>同时</w:t>
      </w:r>
      <w:r w:rsidR="00E62CFE" w:rsidRPr="006768FD">
        <w:rPr>
          <w:rFonts w:ascii="Times New Roman" w:eastAsia="仿宋" w:hAnsi="Times New Roman" w:cs="Times New Roman"/>
          <w:sz w:val="28"/>
          <w:szCs w:val="28"/>
        </w:rPr>
        <w:t>本项目</w:t>
      </w:r>
      <w:r w:rsidR="00E62CFE" w:rsidRPr="006768FD">
        <w:rPr>
          <w:rFonts w:ascii="Times New Roman" w:eastAsia="仿宋" w:hAnsi="Times New Roman" w:cs="Times New Roman" w:hint="eastAsia"/>
          <w:sz w:val="28"/>
          <w:szCs w:val="28"/>
        </w:rPr>
        <w:t>符合</w:t>
      </w:r>
      <w:r w:rsidR="00E62CFE" w:rsidRPr="006768FD">
        <w:rPr>
          <w:rFonts w:ascii="Times New Roman" w:eastAsia="仿宋" w:hAnsi="Times New Roman" w:cs="Times New Roman"/>
          <w:sz w:val="28"/>
          <w:szCs w:val="28"/>
        </w:rPr>
        <w:t>国家和地方产业政策要求。</w:t>
      </w:r>
    </w:p>
    <w:p w14:paraId="7916797F" w14:textId="48B5D6FB" w:rsidR="00431205" w:rsidRPr="006768FD" w:rsidRDefault="00E62CFE" w:rsidP="006C7DD8">
      <w:pPr>
        <w:spacing w:line="312"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因此</w:t>
      </w:r>
      <w:r w:rsidRPr="006768FD">
        <w:rPr>
          <w:rFonts w:ascii="Times New Roman" w:eastAsia="仿宋" w:hAnsi="Times New Roman" w:cs="Times New Roman"/>
          <w:sz w:val="28"/>
          <w:szCs w:val="28"/>
        </w:rPr>
        <w:t>本项目</w:t>
      </w:r>
      <w:r w:rsidRPr="006768FD">
        <w:rPr>
          <w:rFonts w:ascii="Times New Roman" w:eastAsia="仿宋" w:hAnsi="Times New Roman" w:cs="Times New Roman" w:hint="eastAsia"/>
          <w:sz w:val="28"/>
          <w:szCs w:val="28"/>
        </w:rPr>
        <w:t>与</w:t>
      </w:r>
      <w:r w:rsidRPr="006768FD">
        <w:rPr>
          <w:rFonts w:ascii="Times New Roman" w:eastAsia="仿宋" w:hAnsi="Times New Roman" w:cs="Times New Roman"/>
          <w:sz w:val="28"/>
          <w:szCs w:val="28"/>
        </w:rPr>
        <w:t>环境准入负面清单</w:t>
      </w:r>
      <w:r w:rsidRPr="006768FD">
        <w:rPr>
          <w:rFonts w:ascii="Times New Roman" w:eastAsia="仿宋" w:hAnsi="Times New Roman" w:cs="Times New Roman" w:hint="eastAsia"/>
          <w:sz w:val="28"/>
          <w:szCs w:val="28"/>
        </w:rPr>
        <w:t>相符</w:t>
      </w:r>
      <w:r w:rsidRPr="006768FD">
        <w:rPr>
          <w:rFonts w:ascii="Times New Roman" w:eastAsia="仿宋" w:hAnsi="Times New Roman" w:cs="Times New Roman"/>
          <w:sz w:val="28"/>
          <w:szCs w:val="28"/>
        </w:rPr>
        <w:t>。</w:t>
      </w:r>
    </w:p>
    <w:p w14:paraId="0C6AC83F" w14:textId="074EF1F5" w:rsidR="000358A1" w:rsidRPr="006768FD" w:rsidRDefault="000358A1" w:rsidP="001D658A">
      <w:pPr>
        <w:pStyle w:val="2"/>
        <w:adjustRightInd w:val="0"/>
        <w:snapToGrid w:val="0"/>
        <w:spacing w:before="0" w:after="0" w:line="360" w:lineRule="auto"/>
        <w:rPr>
          <w:rFonts w:ascii="Times New Roman" w:eastAsia="仿宋" w:hAnsi="Times New Roman" w:cs="Times New Roman"/>
          <w:kern w:val="0"/>
          <w:sz w:val="28"/>
        </w:rPr>
      </w:pPr>
      <w:bookmarkStart w:id="7" w:name="_Toc500166657"/>
      <w:bookmarkStart w:id="8" w:name="_Toc487798422"/>
      <w:r w:rsidRPr="006768FD">
        <w:rPr>
          <w:rFonts w:ascii="Times New Roman" w:eastAsia="仿宋" w:hAnsi="Times New Roman" w:cs="Times New Roman" w:hint="eastAsia"/>
          <w:kern w:val="0"/>
          <w:sz w:val="28"/>
        </w:rPr>
        <w:t>项目</w:t>
      </w:r>
      <w:r w:rsidRPr="006768FD">
        <w:rPr>
          <w:rFonts w:ascii="Times New Roman" w:eastAsia="仿宋" w:hAnsi="Times New Roman" w:cs="Times New Roman"/>
          <w:kern w:val="0"/>
          <w:sz w:val="28"/>
        </w:rPr>
        <w:t>的特点</w:t>
      </w:r>
    </w:p>
    <w:p w14:paraId="7AA4EF76" w14:textId="1147CFA5" w:rsidR="000358A1" w:rsidRPr="006768FD" w:rsidRDefault="0010593A" w:rsidP="000358A1">
      <w:pPr>
        <w:spacing w:line="312"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本项目</w:t>
      </w:r>
      <w:r w:rsidRPr="006768FD">
        <w:rPr>
          <w:rFonts w:ascii="Times New Roman" w:eastAsia="仿宋" w:hAnsi="Times New Roman" w:cs="Times New Roman"/>
          <w:sz w:val="28"/>
          <w:szCs w:val="28"/>
        </w:rPr>
        <w:t>特点为：</w:t>
      </w:r>
    </w:p>
    <w:p w14:paraId="0AF5A584" w14:textId="53D7BABE" w:rsidR="0010593A" w:rsidRPr="006768FD" w:rsidRDefault="0010593A" w:rsidP="000358A1">
      <w:pPr>
        <w:spacing w:line="312"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1</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sz w:val="28"/>
          <w:szCs w:val="28"/>
        </w:rPr>
        <w:t>本项目已获得南京市发展和改革委员会批复（</w:t>
      </w:r>
      <w:r w:rsidRPr="006768FD">
        <w:rPr>
          <w:rFonts w:ascii="Times New Roman" w:eastAsia="仿宋" w:hAnsi="Times New Roman" w:cs="Times New Roman" w:hint="eastAsia"/>
          <w:sz w:val="28"/>
          <w:szCs w:val="28"/>
        </w:rPr>
        <w:t>宁</w:t>
      </w:r>
      <w:r w:rsidRPr="006768FD">
        <w:rPr>
          <w:rFonts w:ascii="Times New Roman" w:eastAsia="仿宋" w:hAnsi="Times New Roman" w:cs="Times New Roman"/>
          <w:sz w:val="28"/>
          <w:szCs w:val="28"/>
        </w:rPr>
        <w:t>发改投字</w:t>
      </w:r>
      <w:r w:rsidRPr="006768FD">
        <w:rPr>
          <w:rFonts w:ascii="Times New Roman" w:eastAsia="仿宋" w:hAnsi="Times New Roman" w:cs="Times New Roman" w:hint="eastAsia"/>
          <w:sz w:val="28"/>
          <w:szCs w:val="28"/>
        </w:rPr>
        <w:t>[2017]647</w:t>
      </w:r>
      <w:r w:rsidRPr="006768FD">
        <w:rPr>
          <w:rFonts w:ascii="Times New Roman" w:eastAsia="仿宋" w:hAnsi="Times New Roman" w:cs="Times New Roman" w:hint="eastAsia"/>
          <w:sz w:val="28"/>
          <w:szCs w:val="28"/>
        </w:rPr>
        <w:t>号</w:t>
      </w:r>
      <w:r w:rsidRPr="006768FD">
        <w:rPr>
          <w:rFonts w:ascii="Times New Roman" w:eastAsia="仿宋" w:hAnsi="Times New Roman" w:cs="Times New Roman"/>
          <w:sz w:val="28"/>
          <w:szCs w:val="28"/>
        </w:rPr>
        <w:t>）</w:t>
      </w:r>
      <w:r w:rsidRPr="006768FD">
        <w:rPr>
          <w:rFonts w:ascii="Times New Roman" w:eastAsia="仿宋" w:hAnsi="Times New Roman" w:cs="Times New Roman" w:hint="eastAsia"/>
          <w:sz w:val="28"/>
          <w:szCs w:val="28"/>
        </w:rPr>
        <w:t>。</w:t>
      </w:r>
    </w:p>
    <w:p w14:paraId="1623FD84" w14:textId="61BCD712" w:rsidR="0010593A" w:rsidRPr="006768FD" w:rsidRDefault="0010593A" w:rsidP="000358A1">
      <w:pPr>
        <w:spacing w:line="312"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2</w:t>
      </w:r>
      <w:r w:rsidRPr="006768FD">
        <w:rPr>
          <w:rFonts w:ascii="Times New Roman" w:eastAsia="仿宋" w:hAnsi="Times New Roman" w:cs="Times New Roman" w:hint="eastAsia"/>
          <w:sz w:val="28"/>
          <w:szCs w:val="28"/>
        </w:rPr>
        <w:t>、本项目</w:t>
      </w:r>
      <w:r w:rsidR="001672F4" w:rsidRPr="006768FD">
        <w:rPr>
          <w:rFonts w:ascii="Times New Roman" w:eastAsia="仿宋" w:hAnsi="Times New Roman" w:cs="Times New Roman" w:hint="eastAsia"/>
          <w:sz w:val="28"/>
          <w:szCs w:val="28"/>
        </w:rPr>
        <w:t>运营期</w:t>
      </w:r>
      <w:r w:rsidR="00C93ECA" w:rsidRPr="006768FD">
        <w:rPr>
          <w:rFonts w:ascii="Times New Roman" w:eastAsia="仿宋" w:hAnsi="Times New Roman" w:cs="Times New Roman" w:hint="eastAsia"/>
          <w:sz w:val="28"/>
          <w:szCs w:val="28"/>
        </w:rPr>
        <w:t>废水分质处理</w:t>
      </w:r>
      <w:r w:rsidR="00C93ECA" w:rsidRPr="006768FD">
        <w:rPr>
          <w:rFonts w:ascii="Times New Roman" w:eastAsia="仿宋" w:hAnsi="Times New Roman" w:cs="Times New Roman"/>
          <w:sz w:val="28"/>
          <w:szCs w:val="28"/>
        </w:rPr>
        <w:t>，</w:t>
      </w:r>
      <w:r w:rsidR="00C93ECA" w:rsidRPr="006768FD">
        <w:rPr>
          <w:rFonts w:ascii="Times New Roman" w:eastAsia="仿宋" w:hAnsi="Times New Roman" w:cs="Times New Roman" w:hint="eastAsia"/>
          <w:sz w:val="28"/>
          <w:szCs w:val="28"/>
        </w:rPr>
        <w:t>医疗废水（包括病房废水、门急诊废水、体检废水）和</w:t>
      </w:r>
      <w:r w:rsidR="00C93ECA" w:rsidRPr="006768FD">
        <w:rPr>
          <w:rFonts w:ascii="Times New Roman" w:eastAsia="仿宋" w:hAnsi="Times New Roman" w:cs="Times New Roman"/>
          <w:sz w:val="28"/>
          <w:szCs w:val="28"/>
        </w:rPr>
        <w:t>科研废水</w:t>
      </w:r>
      <w:r w:rsidR="00C93ECA" w:rsidRPr="006768FD">
        <w:rPr>
          <w:rFonts w:ascii="Times New Roman" w:eastAsia="仿宋" w:hAnsi="Times New Roman" w:cs="Times New Roman" w:hint="eastAsia"/>
          <w:sz w:val="28"/>
          <w:szCs w:val="28"/>
        </w:rPr>
        <w:t>经污水处理站处理达《医疗机构水污染物排放标准》（</w:t>
      </w:r>
      <w:r w:rsidR="00C93ECA" w:rsidRPr="006768FD">
        <w:rPr>
          <w:rFonts w:ascii="Times New Roman" w:eastAsia="仿宋" w:hAnsi="Times New Roman" w:cs="Times New Roman" w:hint="eastAsia"/>
          <w:sz w:val="28"/>
          <w:szCs w:val="28"/>
        </w:rPr>
        <w:t>GB18466-2005</w:t>
      </w:r>
      <w:r w:rsidR="00C93ECA" w:rsidRPr="006768FD">
        <w:rPr>
          <w:rFonts w:ascii="Times New Roman" w:eastAsia="仿宋" w:hAnsi="Times New Roman" w:cs="Times New Roman" w:hint="eastAsia"/>
          <w:sz w:val="28"/>
          <w:szCs w:val="28"/>
        </w:rPr>
        <w:t>）中预处理标准，非病区废水</w:t>
      </w:r>
      <w:r w:rsidR="00C93ECA" w:rsidRPr="006768FD">
        <w:rPr>
          <w:rFonts w:ascii="Times New Roman" w:eastAsia="仿宋" w:hAnsi="Times New Roman" w:cs="Times New Roman"/>
          <w:sz w:val="28"/>
          <w:szCs w:val="28"/>
        </w:rPr>
        <w:t>（</w:t>
      </w:r>
      <w:r w:rsidR="00C93ECA" w:rsidRPr="006768FD">
        <w:rPr>
          <w:rFonts w:ascii="Times New Roman" w:eastAsia="仿宋" w:hAnsi="Times New Roman" w:cs="Times New Roman" w:hint="eastAsia"/>
          <w:sz w:val="28"/>
          <w:szCs w:val="28"/>
        </w:rPr>
        <w:t>包括非病区办公</w:t>
      </w:r>
      <w:r w:rsidR="00C93ECA" w:rsidRPr="006768FD">
        <w:rPr>
          <w:rFonts w:ascii="Times New Roman" w:eastAsia="仿宋" w:hAnsi="Times New Roman" w:cs="Times New Roman"/>
          <w:sz w:val="28"/>
          <w:szCs w:val="28"/>
        </w:rPr>
        <w:t>生活废水、学生宿舍废水</w:t>
      </w:r>
      <w:r w:rsidR="00C93ECA" w:rsidRPr="006768FD">
        <w:rPr>
          <w:rFonts w:ascii="Times New Roman" w:eastAsia="仿宋" w:hAnsi="Times New Roman" w:cs="Times New Roman" w:hint="eastAsia"/>
          <w:sz w:val="28"/>
          <w:szCs w:val="28"/>
        </w:rPr>
        <w:t>和食堂</w:t>
      </w:r>
      <w:r w:rsidR="00C93ECA" w:rsidRPr="006768FD">
        <w:rPr>
          <w:rFonts w:ascii="Times New Roman" w:eastAsia="仿宋" w:hAnsi="Times New Roman" w:cs="Times New Roman"/>
          <w:sz w:val="28"/>
          <w:szCs w:val="28"/>
        </w:rPr>
        <w:t>废水</w:t>
      </w:r>
      <w:r w:rsidR="00C93ECA" w:rsidRPr="006768FD">
        <w:rPr>
          <w:rFonts w:ascii="Times New Roman" w:eastAsia="仿宋" w:hAnsi="Times New Roman" w:cs="Times New Roman" w:hint="eastAsia"/>
          <w:sz w:val="28"/>
          <w:szCs w:val="28"/>
        </w:rPr>
        <w:t>，</w:t>
      </w:r>
      <w:r w:rsidR="00C93ECA" w:rsidRPr="006768FD">
        <w:rPr>
          <w:rFonts w:ascii="Times New Roman" w:eastAsia="仿宋" w:hAnsi="Times New Roman" w:cs="Times New Roman"/>
          <w:sz w:val="28"/>
          <w:szCs w:val="28"/>
        </w:rPr>
        <w:t>其中</w:t>
      </w:r>
      <w:r w:rsidR="00C93ECA" w:rsidRPr="006768FD">
        <w:rPr>
          <w:rFonts w:ascii="Times New Roman" w:eastAsia="仿宋" w:hAnsi="Times New Roman" w:cs="Times New Roman" w:hint="eastAsia"/>
          <w:sz w:val="28"/>
          <w:szCs w:val="28"/>
        </w:rPr>
        <w:t>非病区办公</w:t>
      </w:r>
      <w:r w:rsidR="00C93ECA" w:rsidRPr="006768FD">
        <w:rPr>
          <w:rFonts w:ascii="Times New Roman" w:eastAsia="仿宋" w:hAnsi="Times New Roman" w:cs="Times New Roman"/>
          <w:sz w:val="28"/>
          <w:szCs w:val="28"/>
        </w:rPr>
        <w:t>生活废水</w:t>
      </w:r>
      <w:r w:rsidR="001672F4" w:rsidRPr="006768FD">
        <w:rPr>
          <w:rFonts w:ascii="Times New Roman" w:eastAsia="仿宋" w:hAnsi="Times New Roman" w:cs="Times New Roman" w:hint="eastAsia"/>
          <w:sz w:val="28"/>
          <w:szCs w:val="28"/>
        </w:rPr>
        <w:t>和学生宿舍废水经化粪池处理，食堂废水经隔油池处理</w:t>
      </w:r>
      <w:r w:rsidR="00C93ECA" w:rsidRPr="006768FD">
        <w:rPr>
          <w:rFonts w:ascii="Times New Roman" w:eastAsia="仿宋" w:hAnsi="Times New Roman" w:cs="Times New Roman"/>
          <w:sz w:val="28"/>
          <w:szCs w:val="28"/>
        </w:rPr>
        <w:t>）</w:t>
      </w:r>
      <w:r w:rsidR="00C93ECA" w:rsidRPr="006768FD">
        <w:rPr>
          <w:rFonts w:ascii="Times New Roman" w:eastAsia="仿宋" w:hAnsi="Times New Roman" w:cs="Times New Roman" w:hint="eastAsia"/>
          <w:sz w:val="28"/>
          <w:szCs w:val="28"/>
        </w:rPr>
        <w:t>经预处理达</w:t>
      </w:r>
      <w:r w:rsidR="00C93ECA" w:rsidRPr="006768FD">
        <w:rPr>
          <w:rFonts w:ascii="Times New Roman" w:eastAsia="仿宋" w:hAnsi="Times New Roman" w:cs="Times New Roman"/>
          <w:sz w:val="28"/>
          <w:szCs w:val="28"/>
        </w:rPr>
        <w:t>接管标准后</w:t>
      </w:r>
      <w:r w:rsidR="001672F4" w:rsidRPr="006768FD">
        <w:rPr>
          <w:rFonts w:ascii="Times New Roman" w:eastAsia="仿宋" w:hAnsi="Times New Roman" w:cs="Times New Roman" w:hint="eastAsia"/>
          <w:sz w:val="28"/>
          <w:szCs w:val="28"/>
        </w:rPr>
        <w:t>一同接管至江心洲污水处理厂集中处理；</w:t>
      </w:r>
      <w:r w:rsidR="00C93ECA" w:rsidRPr="006768FD">
        <w:rPr>
          <w:rFonts w:ascii="Times New Roman" w:eastAsia="仿宋" w:hAnsi="Times New Roman" w:cs="Times New Roman" w:hint="eastAsia"/>
          <w:sz w:val="28"/>
          <w:szCs w:val="28"/>
        </w:rPr>
        <w:t>地下车库</w:t>
      </w:r>
      <w:r w:rsidR="001672F4" w:rsidRPr="006768FD">
        <w:rPr>
          <w:rFonts w:ascii="Times New Roman" w:eastAsia="仿宋" w:hAnsi="Times New Roman" w:cs="Times New Roman" w:hint="eastAsia"/>
          <w:sz w:val="28"/>
          <w:szCs w:val="28"/>
        </w:rPr>
        <w:t>通过机械通风排放；食堂油烟经油烟净化器处理后引至</w:t>
      </w:r>
      <w:r w:rsidR="00601C7F" w:rsidRPr="006768FD">
        <w:rPr>
          <w:rFonts w:ascii="Times New Roman" w:eastAsia="仿宋" w:hAnsi="Times New Roman" w:cs="Times New Roman" w:hint="eastAsia"/>
          <w:sz w:val="28"/>
          <w:szCs w:val="28"/>
        </w:rPr>
        <w:t>3</w:t>
      </w:r>
      <w:r w:rsidR="00601C7F" w:rsidRPr="006768FD">
        <w:rPr>
          <w:rFonts w:ascii="Times New Roman" w:eastAsia="仿宋" w:hAnsi="Times New Roman" w:cs="Times New Roman" w:hint="eastAsia"/>
          <w:sz w:val="28"/>
          <w:szCs w:val="28"/>
        </w:rPr>
        <w:t>号楼</w:t>
      </w:r>
      <w:r w:rsidR="001672F4" w:rsidRPr="006768FD">
        <w:rPr>
          <w:rFonts w:ascii="Times New Roman" w:eastAsia="仿宋" w:hAnsi="Times New Roman" w:cs="Times New Roman" w:hint="eastAsia"/>
          <w:sz w:val="28"/>
          <w:szCs w:val="28"/>
        </w:rPr>
        <w:t>楼顶排放；污水处理站恶臭经活性炭吸附处理后通过</w:t>
      </w:r>
      <w:r w:rsidR="001672F4" w:rsidRPr="006768FD">
        <w:rPr>
          <w:rFonts w:ascii="Times New Roman" w:eastAsia="仿宋" w:hAnsi="Times New Roman" w:cs="Times New Roman" w:hint="eastAsia"/>
          <w:sz w:val="28"/>
          <w:szCs w:val="28"/>
        </w:rPr>
        <w:t>15m</w:t>
      </w:r>
      <w:r w:rsidR="001672F4" w:rsidRPr="006768FD">
        <w:rPr>
          <w:rFonts w:ascii="Times New Roman" w:eastAsia="仿宋" w:hAnsi="Times New Roman" w:cs="Times New Roman" w:hint="eastAsia"/>
          <w:sz w:val="28"/>
          <w:szCs w:val="28"/>
        </w:rPr>
        <w:t>高排气筒排放；</w:t>
      </w:r>
      <w:r w:rsidR="00C93ECA" w:rsidRPr="006768FD">
        <w:rPr>
          <w:rFonts w:ascii="Times New Roman" w:eastAsia="仿宋" w:hAnsi="Times New Roman" w:cs="Times New Roman" w:hint="eastAsia"/>
          <w:sz w:val="28"/>
          <w:szCs w:val="28"/>
        </w:rPr>
        <w:t>锅炉</w:t>
      </w:r>
      <w:r w:rsidR="00C93ECA" w:rsidRPr="006768FD">
        <w:rPr>
          <w:rFonts w:ascii="Times New Roman" w:eastAsia="仿宋" w:hAnsi="Times New Roman" w:cs="Times New Roman"/>
          <w:sz w:val="28"/>
          <w:szCs w:val="28"/>
        </w:rPr>
        <w:t>废气经</w:t>
      </w:r>
      <w:r w:rsidR="00C93ECA" w:rsidRPr="006768FD">
        <w:rPr>
          <w:rFonts w:ascii="Times New Roman" w:eastAsia="仿宋" w:hAnsi="Times New Roman" w:cs="Times New Roman" w:hint="eastAsia"/>
          <w:sz w:val="28"/>
          <w:szCs w:val="28"/>
        </w:rPr>
        <w:t>45</w:t>
      </w:r>
      <w:r w:rsidR="00C93ECA" w:rsidRPr="006768FD">
        <w:rPr>
          <w:rFonts w:ascii="Times New Roman" w:eastAsia="仿宋" w:hAnsi="Times New Roman" w:cs="Times New Roman"/>
          <w:sz w:val="28"/>
          <w:szCs w:val="28"/>
        </w:rPr>
        <w:t>m</w:t>
      </w:r>
      <w:r w:rsidR="00C93ECA" w:rsidRPr="006768FD">
        <w:rPr>
          <w:rFonts w:ascii="Times New Roman" w:eastAsia="仿宋" w:hAnsi="Times New Roman" w:cs="Times New Roman"/>
          <w:sz w:val="28"/>
          <w:szCs w:val="28"/>
        </w:rPr>
        <w:t>高排气筒排放。</w:t>
      </w:r>
      <w:r w:rsidR="001672F4" w:rsidRPr="006768FD">
        <w:rPr>
          <w:rFonts w:ascii="Times New Roman" w:eastAsia="仿宋" w:hAnsi="Times New Roman" w:cs="Times New Roman" w:hint="eastAsia"/>
          <w:sz w:val="28"/>
          <w:szCs w:val="28"/>
        </w:rPr>
        <w:t>项目主要噪声源为水泵、风机、空调机组</w:t>
      </w:r>
      <w:r w:rsidR="00256C3F" w:rsidRPr="006768FD">
        <w:rPr>
          <w:rFonts w:ascii="Times New Roman" w:eastAsia="仿宋" w:hAnsi="Times New Roman" w:cs="Times New Roman" w:hint="eastAsia"/>
          <w:sz w:val="28"/>
          <w:szCs w:val="28"/>
        </w:rPr>
        <w:t>冷却塔</w:t>
      </w:r>
      <w:r w:rsidR="001672F4" w:rsidRPr="006768FD">
        <w:rPr>
          <w:rFonts w:ascii="Times New Roman" w:eastAsia="仿宋" w:hAnsi="Times New Roman" w:cs="Times New Roman" w:hint="eastAsia"/>
          <w:sz w:val="28"/>
          <w:szCs w:val="28"/>
        </w:rPr>
        <w:t>等。通过合理布局、采取消声、隔声、减震等降噪措施，以减小噪声对周围环境的影响，使厂界噪声能够达标；项目产生的生活垃圾由环卫部门定期清运，医疗废物委托南京汇和环境工程技术有限公司收集处理。</w:t>
      </w:r>
    </w:p>
    <w:p w14:paraId="60676938" w14:textId="628D18A2" w:rsidR="000358A1" w:rsidRPr="006768FD" w:rsidRDefault="001672F4" w:rsidP="001672F4">
      <w:pPr>
        <w:spacing w:line="312"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3</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sz w:val="28"/>
          <w:szCs w:val="28"/>
        </w:rPr>
        <w:t>本项目</w:t>
      </w:r>
      <w:r w:rsidRPr="006768FD">
        <w:rPr>
          <w:rFonts w:ascii="Times New Roman" w:eastAsia="仿宋" w:hAnsi="Times New Roman" w:cs="Times New Roman" w:hint="eastAsia"/>
          <w:sz w:val="28"/>
          <w:szCs w:val="28"/>
        </w:rPr>
        <w:t>不设置</w:t>
      </w:r>
      <w:r w:rsidRPr="006768FD">
        <w:rPr>
          <w:rFonts w:ascii="Times New Roman" w:eastAsia="仿宋" w:hAnsi="Times New Roman" w:cs="Times New Roman"/>
          <w:kern w:val="0"/>
          <w:sz w:val="28"/>
          <w:szCs w:val="28"/>
        </w:rPr>
        <w:t>洗衣房，洗衣外协处置。</w:t>
      </w:r>
    </w:p>
    <w:p w14:paraId="7935231B" w14:textId="46EC9251" w:rsidR="004F4337" w:rsidRPr="006768FD" w:rsidRDefault="00431205" w:rsidP="001D658A">
      <w:pPr>
        <w:pStyle w:val="2"/>
        <w:adjustRightInd w:val="0"/>
        <w:snapToGrid w:val="0"/>
        <w:spacing w:before="0" w:after="0" w:line="360" w:lineRule="auto"/>
        <w:rPr>
          <w:rFonts w:ascii="Times New Roman" w:eastAsia="仿宋" w:hAnsi="Times New Roman" w:cs="Times New Roman"/>
          <w:kern w:val="0"/>
          <w:sz w:val="28"/>
        </w:rPr>
      </w:pPr>
      <w:r w:rsidRPr="006768FD">
        <w:rPr>
          <w:rFonts w:ascii="Times New Roman" w:eastAsia="仿宋" w:hAnsi="Times New Roman" w:cs="Times New Roman"/>
          <w:kern w:val="0"/>
          <w:sz w:val="28"/>
        </w:rPr>
        <w:t>关注的主要环境问题</w:t>
      </w:r>
      <w:bookmarkEnd w:id="7"/>
    </w:p>
    <w:p w14:paraId="068CF6F8" w14:textId="77777777" w:rsidR="00431205" w:rsidRPr="006768FD" w:rsidRDefault="00431205" w:rsidP="00431205">
      <w:pPr>
        <w:snapToGrid w:val="0"/>
        <w:spacing w:line="312"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针对建设项目的自身特点，本次评价重点关注的环境问题为：</w:t>
      </w:r>
    </w:p>
    <w:p w14:paraId="68EB48E8" w14:textId="77777777" w:rsidR="00431205" w:rsidRPr="006768FD" w:rsidRDefault="00431205" w:rsidP="00431205">
      <w:pPr>
        <w:snapToGrid w:val="0"/>
        <w:spacing w:line="312"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）项目周边</w:t>
      </w:r>
      <w:r w:rsidRPr="006768FD">
        <w:rPr>
          <w:rFonts w:ascii="Times New Roman" w:eastAsia="仿宋" w:hAnsi="Times New Roman" w:cs="Times New Roman"/>
          <w:sz w:val="28"/>
          <w:szCs w:val="28"/>
        </w:rPr>
        <w:t>100m</w:t>
      </w:r>
      <w:r w:rsidRPr="006768FD">
        <w:rPr>
          <w:rFonts w:ascii="Times New Roman" w:eastAsia="仿宋" w:hAnsi="Times New Roman" w:cs="Times New Roman"/>
          <w:sz w:val="28"/>
          <w:szCs w:val="28"/>
        </w:rPr>
        <w:t>范围内存在居民小区，应重点关注项目施工期产生的废水、粉尘、施工噪声、建筑垃圾等对周边居民的影响；运营期产生的</w:t>
      </w:r>
      <w:r w:rsidRPr="006768FD">
        <w:rPr>
          <w:rFonts w:ascii="Times New Roman" w:eastAsia="仿宋" w:hAnsi="Times New Roman" w:cs="Times New Roman"/>
          <w:sz w:val="28"/>
          <w:szCs w:val="28"/>
        </w:rPr>
        <w:lastRenderedPageBreak/>
        <w:t>医疗废水、医疗垃圾、废气等对周边居民的影响以及污染防治措施。</w:t>
      </w:r>
    </w:p>
    <w:p w14:paraId="2558CAB1" w14:textId="19B196A5" w:rsidR="00431205" w:rsidRPr="006768FD" w:rsidRDefault="00431205" w:rsidP="00431205">
      <w:pPr>
        <w:snapToGrid w:val="0"/>
        <w:spacing w:line="312"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）项目所在地位于南京中心城区，项目北侧为城市主干道应天大街，南侧为城市次干道月安街</w:t>
      </w:r>
      <w:r w:rsidRPr="006768FD">
        <w:rPr>
          <w:rFonts w:ascii="Times New Roman" w:eastAsia="仿宋" w:hAnsi="Times New Roman" w:cs="Times New Roman"/>
          <w:sz w:val="28"/>
          <w:szCs w:val="28"/>
        </w:rPr>
        <w:t>,</w:t>
      </w:r>
      <w:r w:rsidR="0053008F" w:rsidRPr="006768FD">
        <w:rPr>
          <w:rFonts w:ascii="Times New Roman" w:eastAsia="仿宋" w:hAnsi="Times New Roman" w:cs="Times New Roman"/>
          <w:sz w:val="28"/>
          <w:szCs w:val="28"/>
        </w:rPr>
        <w:t>西侧为城市次干道燕山路。需重点考虑周边道路交通</w:t>
      </w:r>
      <w:r w:rsidR="0053008F" w:rsidRPr="006768FD">
        <w:rPr>
          <w:rFonts w:ascii="Times New Roman" w:eastAsia="仿宋" w:hAnsi="Times New Roman" w:cs="Times New Roman" w:hint="eastAsia"/>
          <w:sz w:val="28"/>
          <w:szCs w:val="28"/>
        </w:rPr>
        <w:t>对</w:t>
      </w:r>
      <w:r w:rsidRPr="006768FD">
        <w:rPr>
          <w:rFonts w:ascii="Times New Roman" w:eastAsia="仿宋" w:hAnsi="Times New Roman" w:cs="Times New Roman"/>
          <w:sz w:val="28"/>
          <w:szCs w:val="28"/>
        </w:rPr>
        <w:t>本项目病房楼等的影响及防护措施。</w:t>
      </w:r>
    </w:p>
    <w:p w14:paraId="1CCE211B" w14:textId="14A9242B" w:rsidR="00FB3095" w:rsidRPr="006768FD" w:rsidRDefault="00FB3095" w:rsidP="001D658A">
      <w:pPr>
        <w:pStyle w:val="2"/>
        <w:snapToGrid w:val="0"/>
        <w:spacing w:before="0" w:after="0"/>
        <w:rPr>
          <w:rFonts w:ascii="Times New Roman" w:eastAsia="仿宋" w:hAnsi="Times New Roman" w:cs="Times New Roman"/>
          <w:kern w:val="0"/>
          <w:sz w:val="28"/>
        </w:rPr>
      </w:pPr>
      <w:bookmarkStart w:id="9" w:name="_Toc487798423"/>
      <w:bookmarkStart w:id="10" w:name="_Toc500166658"/>
      <w:bookmarkEnd w:id="8"/>
      <w:r w:rsidRPr="006768FD">
        <w:rPr>
          <w:rFonts w:ascii="Times New Roman" w:eastAsia="仿宋" w:hAnsi="Times New Roman" w:cs="Times New Roman"/>
          <w:kern w:val="0"/>
          <w:sz w:val="28"/>
        </w:rPr>
        <w:t>环境影响评价的主要结论</w:t>
      </w:r>
      <w:bookmarkEnd w:id="9"/>
      <w:bookmarkEnd w:id="10"/>
    </w:p>
    <w:p w14:paraId="7298411D" w14:textId="65220D9F" w:rsidR="00E62CFE" w:rsidRPr="006768FD" w:rsidRDefault="00E62CFE" w:rsidP="00E62CFE">
      <w:pPr>
        <w:snapToGrid w:val="0"/>
        <w:spacing w:line="312"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本项目建设符合国家产业政策，符合城市总体规划、医疗机构设置规划的相关要求。项目建成后有助于完善我</w:t>
      </w:r>
      <w:r w:rsidRPr="006768FD">
        <w:rPr>
          <w:rFonts w:ascii="Times New Roman" w:eastAsia="仿宋" w:hAnsi="Times New Roman" w:cs="Times New Roman" w:hint="eastAsia"/>
          <w:sz w:val="28"/>
          <w:szCs w:val="28"/>
        </w:rPr>
        <w:t>市</w:t>
      </w:r>
      <w:r w:rsidRPr="006768FD">
        <w:rPr>
          <w:rFonts w:ascii="Times New Roman" w:eastAsia="仿宋" w:hAnsi="Times New Roman" w:cs="Times New Roman"/>
          <w:sz w:val="28"/>
          <w:szCs w:val="28"/>
        </w:rPr>
        <w:t>医疗</w:t>
      </w:r>
      <w:r w:rsidR="000743CC" w:rsidRPr="006768FD">
        <w:rPr>
          <w:rFonts w:ascii="Times New Roman" w:eastAsia="仿宋" w:hAnsi="Times New Roman" w:cs="Times New Roman"/>
          <w:sz w:val="28"/>
          <w:szCs w:val="28"/>
        </w:rPr>
        <w:t>体系建设的，具有较好的经济效益。项目的建设运营对项目所在地的</w:t>
      </w:r>
      <w:r w:rsidR="000743CC" w:rsidRPr="006768FD">
        <w:rPr>
          <w:rFonts w:ascii="Times New Roman" w:eastAsia="仿宋" w:hAnsi="Times New Roman" w:cs="Times New Roman" w:hint="eastAsia"/>
          <w:sz w:val="28"/>
          <w:szCs w:val="28"/>
        </w:rPr>
        <w:t>噪声</w:t>
      </w:r>
      <w:r w:rsidRPr="006768FD">
        <w:rPr>
          <w:rFonts w:ascii="Times New Roman" w:eastAsia="仿宋" w:hAnsi="Times New Roman" w:cs="Times New Roman"/>
          <w:sz w:val="28"/>
          <w:szCs w:val="28"/>
        </w:rPr>
        <w:t>环境、水环境、大气环境会产生一定的影响，但在落实本报告书中提出的各项环境保护措施、风险防范措施，并加强项目建设和运营阶段的环境管理和监控的前提下，项目建设造成的负面影响可得到有效控制，对环境影响处于可以接受的范围。</w:t>
      </w:r>
    </w:p>
    <w:p w14:paraId="2AD8CB7F" w14:textId="59F6D8B0" w:rsidR="00465DBF" w:rsidRPr="006768FD" w:rsidRDefault="00E62CFE" w:rsidP="00E62CFE">
      <w:pPr>
        <w:snapToGrid w:val="0"/>
        <w:spacing w:line="312" w:lineRule="auto"/>
        <w:ind w:firstLineChars="200" w:firstLine="560"/>
        <w:rPr>
          <w:rFonts w:ascii="Times New Roman" w:eastAsia="仿宋" w:hAnsi="Times New Roman" w:cs="Times New Roman"/>
          <w:b/>
          <w:bCs/>
          <w:kern w:val="0"/>
          <w:sz w:val="44"/>
          <w:szCs w:val="44"/>
        </w:rPr>
      </w:pPr>
      <w:r w:rsidRPr="006768FD">
        <w:rPr>
          <w:rFonts w:ascii="Times New Roman" w:eastAsia="仿宋" w:hAnsi="Times New Roman" w:cs="Times New Roman"/>
          <w:sz w:val="28"/>
          <w:szCs w:val="28"/>
        </w:rPr>
        <w:t>因此，从环境保护角度出发，</w:t>
      </w:r>
      <w:r w:rsidRPr="006768FD">
        <w:rPr>
          <w:rFonts w:ascii="Times New Roman" w:eastAsia="仿宋" w:hAnsi="Times New Roman" w:cs="Times New Roman" w:hint="eastAsia"/>
          <w:sz w:val="28"/>
          <w:szCs w:val="28"/>
        </w:rPr>
        <w:t>本项目</w:t>
      </w:r>
      <w:r w:rsidRPr="006768FD">
        <w:rPr>
          <w:rFonts w:ascii="Times New Roman" w:eastAsia="仿宋" w:hAnsi="Times New Roman" w:cs="Times New Roman"/>
          <w:sz w:val="28"/>
          <w:szCs w:val="28"/>
        </w:rPr>
        <w:t>的建设是可行的。</w:t>
      </w:r>
      <w:r w:rsidR="00465DBF" w:rsidRPr="006768FD">
        <w:rPr>
          <w:rFonts w:ascii="Times New Roman" w:eastAsia="仿宋" w:hAnsi="Times New Roman" w:cs="Times New Roman"/>
          <w:kern w:val="0"/>
        </w:rPr>
        <w:br w:type="page"/>
      </w:r>
    </w:p>
    <w:p w14:paraId="5A0393F0" w14:textId="4AFB654B" w:rsidR="007A30B8" w:rsidRPr="006768FD" w:rsidRDefault="007A30B8" w:rsidP="00F12D36">
      <w:pPr>
        <w:pStyle w:val="1"/>
        <w:adjustRightInd w:val="0"/>
        <w:snapToGrid w:val="0"/>
        <w:spacing w:before="0" w:after="0" w:line="360" w:lineRule="auto"/>
        <w:rPr>
          <w:rFonts w:ascii="Times New Roman" w:eastAsia="仿宋" w:hAnsi="Times New Roman" w:cs="Times New Roman"/>
          <w:kern w:val="0"/>
          <w:sz w:val="40"/>
          <w:szCs w:val="40"/>
        </w:rPr>
      </w:pPr>
      <w:bookmarkStart w:id="11" w:name="_Toc487798424"/>
      <w:bookmarkStart w:id="12" w:name="_Toc500166659"/>
      <w:r w:rsidRPr="006768FD">
        <w:rPr>
          <w:rFonts w:ascii="Times New Roman" w:eastAsia="仿宋" w:hAnsi="Times New Roman" w:cs="Times New Roman"/>
          <w:kern w:val="0"/>
          <w:sz w:val="40"/>
          <w:szCs w:val="40"/>
        </w:rPr>
        <w:lastRenderedPageBreak/>
        <w:t>总则</w:t>
      </w:r>
      <w:bookmarkEnd w:id="11"/>
      <w:bookmarkEnd w:id="12"/>
    </w:p>
    <w:p w14:paraId="564F3EFE" w14:textId="33A1AE8A" w:rsidR="001E5D25" w:rsidRPr="006768FD" w:rsidRDefault="00A44B79" w:rsidP="00F12D36">
      <w:pPr>
        <w:pStyle w:val="2"/>
        <w:adjustRightInd w:val="0"/>
        <w:snapToGrid w:val="0"/>
        <w:spacing w:before="0" w:after="0" w:line="360" w:lineRule="auto"/>
        <w:rPr>
          <w:rFonts w:ascii="Times New Roman" w:eastAsia="仿宋" w:hAnsi="Times New Roman" w:cs="Times New Roman"/>
          <w:kern w:val="0"/>
          <w:sz w:val="28"/>
          <w:szCs w:val="28"/>
        </w:rPr>
      </w:pPr>
      <w:bookmarkStart w:id="13" w:name="_Toc487798425"/>
      <w:bookmarkStart w:id="14" w:name="_Toc500166660"/>
      <w:r w:rsidRPr="006768FD">
        <w:rPr>
          <w:rFonts w:ascii="Times New Roman" w:eastAsia="仿宋" w:hAnsi="Times New Roman" w:cs="Times New Roman"/>
          <w:kern w:val="0"/>
          <w:sz w:val="28"/>
          <w:szCs w:val="28"/>
        </w:rPr>
        <w:t>编制依据</w:t>
      </w:r>
      <w:bookmarkEnd w:id="13"/>
      <w:bookmarkEnd w:id="14"/>
    </w:p>
    <w:p w14:paraId="39308A30" w14:textId="7E92280E" w:rsidR="00664B34" w:rsidRPr="006768FD" w:rsidRDefault="00664B34" w:rsidP="00F12D36">
      <w:pPr>
        <w:pStyle w:val="3"/>
        <w:adjustRightInd w:val="0"/>
        <w:snapToGrid w:val="0"/>
        <w:spacing w:before="0" w:after="0" w:line="360" w:lineRule="auto"/>
        <w:rPr>
          <w:rFonts w:ascii="Times New Roman" w:eastAsia="仿宋" w:hAnsi="Times New Roman" w:cs="Times New Roman"/>
          <w:sz w:val="28"/>
          <w:szCs w:val="28"/>
        </w:rPr>
      </w:pPr>
      <w:r w:rsidRPr="006768FD">
        <w:rPr>
          <w:rFonts w:ascii="Times New Roman" w:eastAsia="仿宋" w:hAnsi="Times New Roman" w:cs="Times New Roman"/>
          <w:sz w:val="28"/>
          <w:szCs w:val="28"/>
        </w:rPr>
        <w:t>国家法律法规</w:t>
      </w:r>
    </w:p>
    <w:p w14:paraId="16322D34" w14:textId="77777777" w:rsidR="0013298D" w:rsidRPr="006768FD" w:rsidRDefault="0013298D"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《中华人民共和国环境保护法》（中华人民共和国第十二届全国人民代表大会常务委员会第八次会议于</w:t>
      </w:r>
      <w:r w:rsidRPr="006768FD">
        <w:rPr>
          <w:rFonts w:eastAsia="仿宋" w:cs="Times New Roman"/>
          <w:szCs w:val="28"/>
        </w:rPr>
        <w:t>2014</w:t>
      </w:r>
      <w:r w:rsidRPr="006768FD">
        <w:rPr>
          <w:rFonts w:eastAsia="仿宋" w:cs="Times New Roman"/>
          <w:szCs w:val="28"/>
        </w:rPr>
        <w:t>年</w:t>
      </w:r>
      <w:r w:rsidRPr="006768FD">
        <w:rPr>
          <w:rFonts w:eastAsia="仿宋" w:cs="Times New Roman"/>
          <w:szCs w:val="28"/>
        </w:rPr>
        <w:t>4</w:t>
      </w:r>
      <w:r w:rsidRPr="006768FD">
        <w:rPr>
          <w:rFonts w:eastAsia="仿宋" w:cs="Times New Roman"/>
          <w:szCs w:val="28"/>
        </w:rPr>
        <w:t>月</w:t>
      </w:r>
      <w:r w:rsidRPr="006768FD">
        <w:rPr>
          <w:rFonts w:eastAsia="仿宋" w:cs="Times New Roman"/>
          <w:szCs w:val="28"/>
        </w:rPr>
        <w:t>24</w:t>
      </w:r>
      <w:r w:rsidRPr="006768FD">
        <w:rPr>
          <w:rFonts w:eastAsia="仿宋" w:cs="Times New Roman"/>
          <w:szCs w:val="28"/>
        </w:rPr>
        <w:t>日修订，自</w:t>
      </w:r>
      <w:r w:rsidRPr="006768FD">
        <w:rPr>
          <w:rFonts w:eastAsia="仿宋" w:cs="Times New Roman"/>
          <w:szCs w:val="28"/>
        </w:rPr>
        <w:t>2015</w:t>
      </w:r>
      <w:r w:rsidRPr="006768FD">
        <w:rPr>
          <w:rFonts w:eastAsia="仿宋" w:cs="Times New Roman"/>
          <w:szCs w:val="28"/>
        </w:rPr>
        <w:t>年</w:t>
      </w:r>
      <w:r w:rsidRPr="006768FD">
        <w:rPr>
          <w:rFonts w:eastAsia="仿宋" w:cs="Times New Roman"/>
          <w:szCs w:val="28"/>
        </w:rPr>
        <w:t>1</w:t>
      </w:r>
      <w:r w:rsidRPr="006768FD">
        <w:rPr>
          <w:rFonts w:eastAsia="仿宋" w:cs="Times New Roman"/>
          <w:szCs w:val="28"/>
        </w:rPr>
        <w:t>月</w:t>
      </w:r>
      <w:r w:rsidRPr="006768FD">
        <w:rPr>
          <w:rFonts w:eastAsia="仿宋" w:cs="Times New Roman"/>
          <w:szCs w:val="28"/>
        </w:rPr>
        <w:t>1</w:t>
      </w:r>
      <w:r w:rsidRPr="006768FD">
        <w:rPr>
          <w:rFonts w:eastAsia="仿宋" w:cs="Times New Roman"/>
          <w:szCs w:val="28"/>
        </w:rPr>
        <w:t>日起施行）；</w:t>
      </w:r>
    </w:p>
    <w:p w14:paraId="1DFCEE99" w14:textId="77777777" w:rsidR="0013298D" w:rsidRPr="006768FD" w:rsidRDefault="0013298D"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《中华人民共和国环境影响评价法》（</w:t>
      </w:r>
      <w:r w:rsidRPr="006768FD">
        <w:rPr>
          <w:rFonts w:eastAsia="仿宋" w:cs="Times New Roman"/>
          <w:szCs w:val="28"/>
        </w:rPr>
        <w:t>2016</w:t>
      </w:r>
      <w:r w:rsidRPr="006768FD">
        <w:rPr>
          <w:rFonts w:eastAsia="仿宋" w:cs="Times New Roman"/>
          <w:szCs w:val="28"/>
        </w:rPr>
        <w:t>年</w:t>
      </w:r>
      <w:r w:rsidRPr="006768FD">
        <w:rPr>
          <w:rFonts w:eastAsia="仿宋" w:cs="Times New Roman"/>
          <w:szCs w:val="28"/>
        </w:rPr>
        <w:t>7</w:t>
      </w:r>
      <w:r w:rsidRPr="006768FD">
        <w:rPr>
          <w:rFonts w:eastAsia="仿宋" w:cs="Times New Roman"/>
          <w:szCs w:val="28"/>
        </w:rPr>
        <w:t>月</w:t>
      </w:r>
      <w:r w:rsidRPr="006768FD">
        <w:rPr>
          <w:rFonts w:eastAsia="仿宋" w:cs="Times New Roman"/>
          <w:szCs w:val="28"/>
        </w:rPr>
        <w:t>2</w:t>
      </w:r>
      <w:r w:rsidRPr="006768FD">
        <w:rPr>
          <w:rFonts w:eastAsia="仿宋" w:cs="Times New Roman"/>
          <w:szCs w:val="28"/>
        </w:rPr>
        <w:t>日修订）；</w:t>
      </w:r>
    </w:p>
    <w:p w14:paraId="0B5A1ABC" w14:textId="77777777" w:rsidR="0013298D" w:rsidRPr="006768FD" w:rsidRDefault="0013298D"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《中华人民共和国大气污染防治法》（</w:t>
      </w:r>
      <w:r w:rsidRPr="006768FD">
        <w:rPr>
          <w:rFonts w:eastAsia="仿宋" w:cs="Times New Roman"/>
          <w:szCs w:val="28"/>
        </w:rPr>
        <w:t>2015</w:t>
      </w:r>
      <w:r w:rsidRPr="006768FD">
        <w:rPr>
          <w:rFonts w:eastAsia="仿宋" w:cs="Times New Roman"/>
          <w:szCs w:val="28"/>
        </w:rPr>
        <w:t>年</w:t>
      </w:r>
      <w:r w:rsidRPr="006768FD">
        <w:rPr>
          <w:rFonts w:eastAsia="仿宋" w:cs="Times New Roman"/>
          <w:szCs w:val="28"/>
        </w:rPr>
        <w:t>8</w:t>
      </w:r>
      <w:r w:rsidRPr="006768FD">
        <w:rPr>
          <w:rFonts w:eastAsia="仿宋" w:cs="Times New Roman"/>
          <w:szCs w:val="28"/>
        </w:rPr>
        <w:t>月</w:t>
      </w:r>
      <w:r w:rsidRPr="006768FD">
        <w:rPr>
          <w:rFonts w:eastAsia="仿宋" w:cs="Times New Roman"/>
          <w:szCs w:val="28"/>
        </w:rPr>
        <w:t>29</w:t>
      </w:r>
      <w:r w:rsidRPr="006768FD">
        <w:rPr>
          <w:rFonts w:eastAsia="仿宋" w:cs="Times New Roman"/>
          <w:szCs w:val="28"/>
        </w:rPr>
        <w:t>日修订）；</w:t>
      </w:r>
    </w:p>
    <w:p w14:paraId="1AC045C9" w14:textId="2E211DBB" w:rsidR="0013298D" w:rsidRPr="006768FD" w:rsidRDefault="0013298D"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《中华人民共和国水污染防治法》（</w:t>
      </w:r>
      <w:r w:rsidRPr="006768FD">
        <w:rPr>
          <w:rFonts w:eastAsia="仿宋" w:cs="Times New Roman"/>
          <w:szCs w:val="28"/>
        </w:rPr>
        <w:t>1996</w:t>
      </w:r>
      <w:r w:rsidRPr="006768FD">
        <w:rPr>
          <w:rFonts w:eastAsia="仿宋" w:cs="Times New Roman"/>
          <w:szCs w:val="28"/>
        </w:rPr>
        <w:t>年</w:t>
      </w:r>
      <w:r w:rsidRPr="006768FD">
        <w:rPr>
          <w:rFonts w:eastAsia="仿宋" w:cs="Times New Roman"/>
          <w:szCs w:val="28"/>
        </w:rPr>
        <w:t>5</w:t>
      </w:r>
      <w:r w:rsidRPr="006768FD">
        <w:rPr>
          <w:rFonts w:eastAsia="仿宋" w:cs="Times New Roman"/>
          <w:szCs w:val="28"/>
        </w:rPr>
        <w:t>月</w:t>
      </w:r>
      <w:r w:rsidRPr="006768FD">
        <w:rPr>
          <w:rFonts w:eastAsia="仿宋" w:cs="Times New Roman"/>
          <w:szCs w:val="28"/>
        </w:rPr>
        <w:t>15</w:t>
      </w:r>
      <w:r w:rsidRPr="006768FD">
        <w:rPr>
          <w:rFonts w:eastAsia="仿宋" w:cs="Times New Roman"/>
          <w:szCs w:val="28"/>
        </w:rPr>
        <w:t>日颁布，</w:t>
      </w:r>
      <w:r w:rsidR="001672F4" w:rsidRPr="006768FD">
        <w:rPr>
          <w:rFonts w:eastAsia="仿宋" w:cs="Times New Roman"/>
          <w:szCs w:val="28"/>
        </w:rPr>
        <w:t>2017</w:t>
      </w:r>
      <w:r w:rsidR="001672F4" w:rsidRPr="006768FD">
        <w:rPr>
          <w:rFonts w:eastAsia="仿宋" w:cs="Times New Roman" w:hint="eastAsia"/>
          <w:szCs w:val="28"/>
        </w:rPr>
        <w:t>年</w:t>
      </w:r>
      <w:r w:rsidR="001672F4" w:rsidRPr="006768FD">
        <w:rPr>
          <w:rFonts w:eastAsia="仿宋" w:cs="Times New Roman" w:hint="eastAsia"/>
          <w:szCs w:val="28"/>
        </w:rPr>
        <w:t>6</w:t>
      </w:r>
      <w:r w:rsidR="001672F4" w:rsidRPr="006768FD">
        <w:rPr>
          <w:rFonts w:eastAsia="仿宋" w:cs="Times New Roman" w:hint="eastAsia"/>
          <w:szCs w:val="28"/>
        </w:rPr>
        <w:t>月</w:t>
      </w:r>
      <w:r w:rsidR="001672F4" w:rsidRPr="006768FD">
        <w:rPr>
          <w:rFonts w:eastAsia="仿宋" w:cs="Times New Roman" w:hint="eastAsia"/>
          <w:szCs w:val="28"/>
        </w:rPr>
        <w:t>27</w:t>
      </w:r>
      <w:r w:rsidR="001672F4" w:rsidRPr="006768FD">
        <w:rPr>
          <w:rFonts w:eastAsia="仿宋" w:cs="Times New Roman" w:hint="eastAsia"/>
          <w:szCs w:val="28"/>
        </w:rPr>
        <w:t>日</w:t>
      </w:r>
      <w:r w:rsidR="001672F4" w:rsidRPr="006768FD">
        <w:rPr>
          <w:rFonts w:eastAsia="仿宋" w:cs="Times New Roman"/>
          <w:szCs w:val="28"/>
        </w:rPr>
        <w:t>修订</w:t>
      </w:r>
      <w:r w:rsidRPr="006768FD">
        <w:rPr>
          <w:rFonts w:eastAsia="仿宋" w:cs="Times New Roman"/>
          <w:szCs w:val="28"/>
        </w:rPr>
        <w:t>）；</w:t>
      </w:r>
    </w:p>
    <w:p w14:paraId="5D41FF4B" w14:textId="77777777" w:rsidR="0013298D" w:rsidRPr="006768FD" w:rsidRDefault="0013298D"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《中华人民共和国环境噪声污染防治法》（</w:t>
      </w:r>
      <w:r w:rsidRPr="006768FD">
        <w:rPr>
          <w:rFonts w:eastAsia="仿宋" w:cs="Times New Roman"/>
          <w:szCs w:val="28"/>
        </w:rPr>
        <w:t>1996</w:t>
      </w:r>
      <w:r w:rsidRPr="006768FD">
        <w:rPr>
          <w:rFonts w:eastAsia="仿宋" w:cs="Times New Roman"/>
          <w:szCs w:val="28"/>
        </w:rPr>
        <w:t>年</w:t>
      </w:r>
      <w:r w:rsidRPr="006768FD">
        <w:rPr>
          <w:rFonts w:eastAsia="仿宋" w:cs="Times New Roman"/>
          <w:szCs w:val="28"/>
        </w:rPr>
        <w:t>10</w:t>
      </w:r>
      <w:r w:rsidRPr="006768FD">
        <w:rPr>
          <w:rFonts w:eastAsia="仿宋" w:cs="Times New Roman"/>
          <w:szCs w:val="28"/>
        </w:rPr>
        <w:t>月</w:t>
      </w:r>
      <w:r w:rsidRPr="006768FD">
        <w:rPr>
          <w:rFonts w:eastAsia="仿宋" w:cs="Times New Roman"/>
          <w:szCs w:val="28"/>
        </w:rPr>
        <w:t>29</w:t>
      </w:r>
      <w:r w:rsidRPr="006768FD">
        <w:rPr>
          <w:rFonts w:eastAsia="仿宋" w:cs="Times New Roman"/>
          <w:szCs w:val="28"/>
        </w:rPr>
        <w:t>日）；</w:t>
      </w:r>
    </w:p>
    <w:p w14:paraId="47EBC0D4" w14:textId="77777777" w:rsidR="0013298D" w:rsidRPr="006768FD" w:rsidRDefault="0013298D"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《中华人民共和国固体废物污染环境防治法》（</w:t>
      </w:r>
      <w:r w:rsidRPr="006768FD">
        <w:rPr>
          <w:rFonts w:eastAsia="仿宋" w:cs="Times New Roman"/>
          <w:szCs w:val="28"/>
        </w:rPr>
        <w:t>2015</w:t>
      </w:r>
      <w:r w:rsidRPr="006768FD">
        <w:rPr>
          <w:rFonts w:eastAsia="仿宋" w:cs="Times New Roman"/>
          <w:szCs w:val="28"/>
        </w:rPr>
        <w:t>年</w:t>
      </w:r>
      <w:r w:rsidRPr="006768FD">
        <w:rPr>
          <w:rFonts w:eastAsia="仿宋" w:cs="Times New Roman"/>
          <w:szCs w:val="28"/>
        </w:rPr>
        <w:t>4</w:t>
      </w:r>
      <w:r w:rsidRPr="006768FD">
        <w:rPr>
          <w:rFonts w:eastAsia="仿宋" w:cs="Times New Roman"/>
          <w:szCs w:val="28"/>
        </w:rPr>
        <w:t>月</w:t>
      </w:r>
      <w:r w:rsidRPr="006768FD">
        <w:rPr>
          <w:rFonts w:eastAsia="仿宋" w:cs="Times New Roman"/>
          <w:szCs w:val="28"/>
        </w:rPr>
        <w:t>24</w:t>
      </w:r>
      <w:r w:rsidRPr="006768FD">
        <w:rPr>
          <w:rFonts w:eastAsia="仿宋" w:cs="Times New Roman"/>
          <w:szCs w:val="28"/>
        </w:rPr>
        <w:t>日修订）；</w:t>
      </w:r>
    </w:p>
    <w:p w14:paraId="3A516406" w14:textId="77777777" w:rsidR="0013298D" w:rsidRPr="006768FD" w:rsidRDefault="0013298D"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《中华人民共和国清洁生产促进法》（由中华人民共和国第十一届全国人民代表大会常务委员会第二十五次会议于</w:t>
      </w:r>
      <w:r w:rsidRPr="006768FD">
        <w:rPr>
          <w:rFonts w:eastAsia="仿宋" w:cs="Times New Roman"/>
          <w:szCs w:val="28"/>
        </w:rPr>
        <w:t>2012</w:t>
      </w:r>
      <w:r w:rsidRPr="006768FD">
        <w:rPr>
          <w:rFonts w:eastAsia="仿宋" w:cs="Times New Roman"/>
          <w:szCs w:val="28"/>
        </w:rPr>
        <w:t>年</w:t>
      </w:r>
      <w:r w:rsidRPr="006768FD">
        <w:rPr>
          <w:rFonts w:eastAsia="仿宋" w:cs="Times New Roman"/>
          <w:szCs w:val="28"/>
        </w:rPr>
        <w:t>2</w:t>
      </w:r>
      <w:r w:rsidRPr="006768FD">
        <w:rPr>
          <w:rFonts w:eastAsia="仿宋" w:cs="Times New Roman"/>
          <w:szCs w:val="28"/>
        </w:rPr>
        <w:t>月</w:t>
      </w:r>
      <w:r w:rsidRPr="006768FD">
        <w:rPr>
          <w:rFonts w:eastAsia="仿宋" w:cs="Times New Roman"/>
          <w:szCs w:val="28"/>
        </w:rPr>
        <w:t>29</w:t>
      </w:r>
      <w:r w:rsidRPr="006768FD">
        <w:rPr>
          <w:rFonts w:eastAsia="仿宋" w:cs="Times New Roman"/>
          <w:szCs w:val="28"/>
        </w:rPr>
        <w:t>日通过关于修改〈中华人民共和国清洁生产促进法〉的决定，自</w:t>
      </w:r>
      <w:r w:rsidRPr="006768FD">
        <w:rPr>
          <w:rFonts w:eastAsia="仿宋" w:cs="Times New Roman"/>
          <w:szCs w:val="28"/>
        </w:rPr>
        <w:t>2012</w:t>
      </w:r>
      <w:r w:rsidRPr="006768FD">
        <w:rPr>
          <w:rFonts w:eastAsia="仿宋" w:cs="Times New Roman"/>
          <w:szCs w:val="28"/>
        </w:rPr>
        <w:t>年</w:t>
      </w:r>
      <w:r w:rsidRPr="006768FD">
        <w:rPr>
          <w:rFonts w:eastAsia="仿宋" w:cs="Times New Roman"/>
          <w:szCs w:val="28"/>
        </w:rPr>
        <w:t>7</w:t>
      </w:r>
      <w:r w:rsidRPr="006768FD">
        <w:rPr>
          <w:rFonts w:eastAsia="仿宋" w:cs="Times New Roman"/>
          <w:szCs w:val="28"/>
        </w:rPr>
        <w:t>月</w:t>
      </w:r>
      <w:r w:rsidRPr="006768FD">
        <w:rPr>
          <w:rFonts w:eastAsia="仿宋" w:cs="Times New Roman"/>
          <w:szCs w:val="28"/>
        </w:rPr>
        <w:t>1</w:t>
      </w:r>
      <w:r w:rsidRPr="006768FD">
        <w:rPr>
          <w:rFonts w:eastAsia="仿宋" w:cs="Times New Roman"/>
          <w:szCs w:val="28"/>
        </w:rPr>
        <w:t>日起施行）；</w:t>
      </w:r>
    </w:p>
    <w:p w14:paraId="781F4047" w14:textId="50BB1E9C" w:rsidR="0013298D" w:rsidRPr="006768FD" w:rsidRDefault="00C56CF0" w:rsidP="00C56CF0">
      <w:pPr>
        <w:pStyle w:val="af3"/>
        <w:numPr>
          <w:ilvl w:val="0"/>
          <w:numId w:val="5"/>
        </w:numPr>
        <w:snapToGrid w:val="0"/>
        <w:spacing w:line="360" w:lineRule="auto"/>
        <w:ind w:firstLineChars="0" w:firstLine="560"/>
        <w:rPr>
          <w:rFonts w:eastAsia="仿宋" w:cs="Times New Roman"/>
          <w:szCs w:val="28"/>
        </w:rPr>
      </w:pPr>
      <w:r w:rsidRPr="006768FD">
        <w:rPr>
          <w:rFonts w:eastAsia="仿宋" w:cs="Times New Roman" w:hint="eastAsia"/>
          <w:szCs w:val="28"/>
        </w:rPr>
        <w:t>《建设项目环境保护管理条例》（</w:t>
      </w:r>
      <w:r w:rsidRPr="006768FD">
        <w:rPr>
          <w:rFonts w:eastAsia="仿宋" w:cs="Times New Roman" w:hint="eastAsia"/>
          <w:szCs w:val="28"/>
        </w:rPr>
        <w:t>2017</w:t>
      </w:r>
      <w:r w:rsidRPr="006768FD">
        <w:rPr>
          <w:rFonts w:eastAsia="仿宋" w:cs="Times New Roman" w:hint="eastAsia"/>
          <w:szCs w:val="28"/>
        </w:rPr>
        <w:t>年</w:t>
      </w:r>
      <w:r w:rsidRPr="006768FD">
        <w:rPr>
          <w:rFonts w:eastAsia="仿宋" w:cs="Times New Roman" w:hint="eastAsia"/>
          <w:szCs w:val="28"/>
        </w:rPr>
        <w:t>6</w:t>
      </w:r>
      <w:r w:rsidRPr="006768FD">
        <w:rPr>
          <w:rFonts w:eastAsia="仿宋" w:cs="Times New Roman" w:hint="eastAsia"/>
          <w:szCs w:val="28"/>
        </w:rPr>
        <w:t>月</w:t>
      </w:r>
      <w:r w:rsidRPr="006768FD">
        <w:rPr>
          <w:rFonts w:eastAsia="仿宋" w:cs="Times New Roman" w:hint="eastAsia"/>
          <w:szCs w:val="28"/>
        </w:rPr>
        <w:t>21</w:t>
      </w:r>
      <w:r w:rsidRPr="006768FD">
        <w:rPr>
          <w:rFonts w:eastAsia="仿宋" w:cs="Times New Roman" w:hint="eastAsia"/>
          <w:szCs w:val="28"/>
        </w:rPr>
        <w:t>日修订通过，</w:t>
      </w:r>
      <w:r w:rsidRPr="006768FD">
        <w:rPr>
          <w:rFonts w:eastAsia="仿宋" w:cs="Times New Roman" w:hint="eastAsia"/>
          <w:szCs w:val="28"/>
        </w:rPr>
        <w:t>2017</w:t>
      </w:r>
      <w:r w:rsidRPr="006768FD">
        <w:rPr>
          <w:rFonts w:eastAsia="仿宋" w:cs="Times New Roman" w:hint="eastAsia"/>
          <w:szCs w:val="28"/>
        </w:rPr>
        <w:t>年</w:t>
      </w:r>
      <w:r w:rsidRPr="006768FD">
        <w:rPr>
          <w:rFonts w:eastAsia="仿宋" w:cs="Times New Roman" w:hint="eastAsia"/>
          <w:szCs w:val="28"/>
        </w:rPr>
        <w:t>10</w:t>
      </w:r>
      <w:r w:rsidRPr="006768FD">
        <w:rPr>
          <w:rFonts w:eastAsia="仿宋" w:cs="Times New Roman" w:hint="eastAsia"/>
          <w:szCs w:val="28"/>
        </w:rPr>
        <w:t>月</w:t>
      </w:r>
      <w:r w:rsidRPr="006768FD">
        <w:rPr>
          <w:rFonts w:eastAsia="仿宋" w:cs="Times New Roman" w:hint="eastAsia"/>
          <w:szCs w:val="28"/>
        </w:rPr>
        <w:t>1</w:t>
      </w:r>
      <w:r w:rsidRPr="006768FD">
        <w:rPr>
          <w:rFonts w:eastAsia="仿宋" w:cs="Times New Roman" w:hint="eastAsia"/>
          <w:szCs w:val="28"/>
        </w:rPr>
        <w:t>日起施行）</w:t>
      </w:r>
      <w:r w:rsidR="0013298D" w:rsidRPr="006768FD">
        <w:rPr>
          <w:rFonts w:eastAsia="仿宋" w:cs="Times New Roman"/>
          <w:szCs w:val="28"/>
        </w:rPr>
        <w:t>；</w:t>
      </w:r>
    </w:p>
    <w:p w14:paraId="61F1CBDE" w14:textId="0D1A757E" w:rsidR="0013298D" w:rsidRPr="006768FD" w:rsidRDefault="0013298D"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《建设项目环境影响评价分类管理名录》（环境保护部令第</w:t>
      </w:r>
      <w:r w:rsidR="00F12D36" w:rsidRPr="006768FD">
        <w:rPr>
          <w:rFonts w:eastAsia="仿宋" w:cs="Times New Roman"/>
          <w:szCs w:val="28"/>
        </w:rPr>
        <w:t>44</w:t>
      </w:r>
      <w:r w:rsidRPr="006768FD">
        <w:rPr>
          <w:rFonts w:eastAsia="仿宋" w:cs="Times New Roman"/>
          <w:szCs w:val="28"/>
        </w:rPr>
        <w:t>号，</w:t>
      </w:r>
      <w:r w:rsidRPr="006768FD">
        <w:rPr>
          <w:rFonts w:eastAsia="仿宋" w:cs="Times New Roman"/>
          <w:szCs w:val="28"/>
        </w:rPr>
        <w:t>201</w:t>
      </w:r>
      <w:r w:rsidR="00F12D36" w:rsidRPr="006768FD">
        <w:rPr>
          <w:rFonts w:eastAsia="仿宋" w:cs="Times New Roman"/>
          <w:szCs w:val="28"/>
        </w:rPr>
        <w:t>7</w:t>
      </w:r>
      <w:r w:rsidRPr="006768FD">
        <w:rPr>
          <w:rFonts w:eastAsia="仿宋" w:cs="Times New Roman"/>
          <w:szCs w:val="28"/>
        </w:rPr>
        <w:t>年</w:t>
      </w:r>
      <w:r w:rsidR="00F12D36" w:rsidRPr="006768FD">
        <w:rPr>
          <w:rFonts w:eastAsia="仿宋" w:cs="Times New Roman"/>
          <w:szCs w:val="28"/>
        </w:rPr>
        <w:t>9</w:t>
      </w:r>
      <w:r w:rsidRPr="006768FD">
        <w:rPr>
          <w:rFonts w:eastAsia="仿宋" w:cs="Times New Roman"/>
          <w:szCs w:val="28"/>
        </w:rPr>
        <w:t>月</w:t>
      </w:r>
      <w:r w:rsidRPr="006768FD">
        <w:rPr>
          <w:rFonts w:eastAsia="仿宋" w:cs="Times New Roman"/>
          <w:szCs w:val="28"/>
        </w:rPr>
        <w:t>1</w:t>
      </w:r>
      <w:r w:rsidRPr="006768FD">
        <w:rPr>
          <w:rFonts w:eastAsia="仿宋" w:cs="Times New Roman"/>
          <w:szCs w:val="28"/>
        </w:rPr>
        <w:t>日实施）；</w:t>
      </w:r>
    </w:p>
    <w:p w14:paraId="1426E908" w14:textId="77777777" w:rsidR="0013298D" w:rsidRPr="006768FD" w:rsidRDefault="0013298D"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《关于进一步加强环境影响评价管理防范环境风险的通知》（环发</w:t>
      </w:r>
      <w:r w:rsidRPr="006768FD">
        <w:rPr>
          <w:rFonts w:eastAsia="仿宋" w:cs="Times New Roman"/>
          <w:szCs w:val="28"/>
        </w:rPr>
        <w:t>[2012]77</w:t>
      </w:r>
      <w:r w:rsidRPr="006768FD">
        <w:rPr>
          <w:rFonts w:eastAsia="仿宋" w:cs="Times New Roman"/>
          <w:szCs w:val="28"/>
        </w:rPr>
        <w:t>号，环境保护部，</w:t>
      </w:r>
      <w:r w:rsidRPr="006768FD">
        <w:rPr>
          <w:rFonts w:eastAsia="仿宋" w:cs="Times New Roman"/>
          <w:szCs w:val="28"/>
        </w:rPr>
        <w:t>2012</w:t>
      </w:r>
      <w:r w:rsidRPr="006768FD">
        <w:rPr>
          <w:rFonts w:eastAsia="仿宋" w:cs="Times New Roman"/>
          <w:szCs w:val="28"/>
        </w:rPr>
        <w:t>年</w:t>
      </w:r>
      <w:r w:rsidRPr="006768FD">
        <w:rPr>
          <w:rFonts w:eastAsia="仿宋" w:cs="Times New Roman"/>
          <w:szCs w:val="28"/>
        </w:rPr>
        <w:t>7</w:t>
      </w:r>
      <w:r w:rsidRPr="006768FD">
        <w:rPr>
          <w:rFonts w:eastAsia="仿宋" w:cs="Times New Roman"/>
          <w:szCs w:val="28"/>
        </w:rPr>
        <w:t>月</w:t>
      </w:r>
      <w:r w:rsidRPr="006768FD">
        <w:rPr>
          <w:rFonts w:eastAsia="仿宋" w:cs="Times New Roman"/>
          <w:szCs w:val="28"/>
        </w:rPr>
        <w:t>3</w:t>
      </w:r>
      <w:r w:rsidRPr="006768FD">
        <w:rPr>
          <w:rFonts w:eastAsia="仿宋" w:cs="Times New Roman"/>
          <w:szCs w:val="28"/>
        </w:rPr>
        <w:t>日）；</w:t>
      </w:r>
    </w:p>
    <w:p w14:paraId="33C6822B" w14:textId="77777777" w:rsidR="0013298D" w:rsidRPr="006768FD" w:rsidRDefault="0013298D"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《关于切实加强风险防范严格环境影响评价管理的通知》（环发</w:t>
      </w:r>
      <w:r w:rsidRPr="006768FD">
        <w:rPr>
          <w:rFonts w:eastAsia="仿宋" w:cs="Times New Roman"/>
          <w:szCs w:val="28"/>
        </w:rPr>
        <w:lastRenderedPageBreak/>
        <w:t>[2012]98</w:t>
      </w:r>
      <w:r w:rsidRPr="006768FD">
        <w:rPr>
          <w:rFonts w:eastAsia="仿宋" w:cs="Times New Roman"/>
          <w:szCs w:val="28"/>
        </w:rPr>
        <w:t>号，环境保护部，</w:t>
      </w:r>
      <w:r w:rsidRPr="006768FD">
        <w:rPr>
          <w:rFonts w:eastAsia="仿宋" w:cs="Times New Roman"/>
          <w:szCs w:val="28"/>
        </w:rPr>
        <w:t>2012</w:t>
      </w:r>
      <w:r w:rsidRPr="006768FD">
        <w:rPr>
          <w:rFonts w:eastAsia="仿宋" w:cs="Times New Roman"/>
          <w:szCs w:val="28"/>
        </w:rPr>
        <w:t>年</w:t>
      </w:r>
      <w:r w:rsidRPr="006768FD">
        <w:rPr>
          <w:rFonts w:eastAsia="仿宋" w:cs="Times New Roman"/>
          <w:szCs w:val="28"/>
        </w:rPr>
        <w:t>8</w:t>
      </w:r>
      <w:r w:rsidRPr="006768FD">
        <w:rPr>
          <w:rFonts w:eastAsia="仿宋" w:cs="Times New Roman"/>
          <w:szCs w:val="28"/>
        </w:rPr>
        <w:t>月</w:t>
      </w:r>
      <w:r w:rsidRPr="006768FD">
        <w:rPr>
          <w:rFonts w:eastAsia="仿宋" w:cs="Times New Roman"/>
          <w:szCs w:val="28"/>
        </w:rPr>
        <w:t>7</w:t>
      </w:r>
      <w:r w:rsidRPr="006768FD">
        <w:rPr>
          <w:rFonts w:eastAsia="仿宋" w:cs="Times New Roman"/>
          <w:szCs w:val="28"/>
        </w:rPr>
        <w:t>日）；</w:t>
      </w:r>
    </w:p>
    <w:p w14:paraId="617C702E" w14:textId="77777777" w:rsidR="0013298D" w:rsidRPr="006768FD" w:rsidRDefault="0013298D"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《国务院关于印发节能减排综合性工作方案的通知》（国发</w:t>
      </w:r>
      <w:r w:rsidRPr="006768FD">
        <w:rPr>
          <w:rFonts w:eastAsia="仿宋" w:cs="Times New Roman"/>
          <w:szCs w:val="28"/>
        </w:rPr>
        <w:t>[2007]15</w:t>
      </w:r>
      <w:r w:rsidRPr="006768FD">
        <w:rPr>
          <w:rFonts w:eastAsia="仿宋" w:cs="Times New Roman"/>
          <w:szCs w:val="28"/>
        </w:rPr>
        <w:t>号，国务院，</w:t>
      </w:r>
      <w:r w:rsidRPr="006768FD">
        <w:rPr>
          <w:rFonts w:eastAsia="仿宋" w:cs="Times New Roman"/>
          <w:szCs w:val="28"/>
        </w:rPr>
        <w:t>2007</w:t>
      </w:r>
      <w:r w:rsidRPr="006768FD">
        <w:rPr>
          <w:rFonts w:eastAsia="仿宋" w:cs="Times New Roman"/>
          <w:szCs w:val="28"/>
        </w:rPr>
        <w:t>年</w:t>
      </w:r>
      <w:r w:rsidRPr="006768FD">
        <w:rPr>
          <w:rFonts w:eastAsia="仿宋" w:cs="Times New Roman"/>
          <w:szCs w:val="28"/>
        </w:rPr>
        <w:t>5</w:t>
      </w:r>
      <w:r w:rsidRPr="006768FD">
        <w:rPr>
          <w:rFonts w:eastAsia="仿宋" w:cs="Times New Roman"/>
          <w:szCs w:val="28"/>
        </w:rPr>
        <w:t>月</w:t>
      </w:r>
      <w:r w:rsidRPr="006768FD">
        <w:rPr>
          <w:rFonts w:eastAsia="仿宋" w:cs="Times New Roman"/>
          <w:szCs w:val="28"/>
        </w:rPr>
        <w:t>23</w:t>
      </w:r>
      <w:r w:rsidRPr="006768FD">
        <w:rPr>
          <w:rFonts w:eastAsia="仿宋" w:cs="Times New Roman"/>
          <w:szCs w:val="28"/>
        </w:rPr>
        <w:t>日）；</w:t>
      </w:r>
    </w:p>
    <w:p w14:paraId="7DE87644" w14:textId="77777777" w:rsidR="0013298D" w:rsidRPr="006768FD" w:rsidRDefault="0013298D"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《环境保护公众参与办法》（部令第</w:t>
      </w:r>
      <w:r w:rsidRPr="006768FD">
        <w:rPr>
          <w:rFonts w:eastAsia="仿宋" w:cs="Times New Roman"/>
          <w:szCs w:val="28"/>
        </w:rPr>
        <w:t>35</w:t>
      </w:r>
      <w:r w:rsidRPr="006768FD">
        <w:rPr>
          <w:rFonts w:eastAsia="仿宋" w:cs="Times New Roman"/>
          <w:szCs w:val="28"/>
        </w:rPr>
        <w:t>号，环境保护部，</w:t>
      </w:r>
      <w:r w:rsidRPr="006768FD">
        <w:rPr>
          <w:rFonts w:eastAsia="仿宋" w:cs="Times New Roman"/>
          <w:szCs w:val="28"/>
        </w:rPr>
        <w:t>2015</w:t>
      </w:r>
      <w:r w:rsidRPr="006768FD">
        <w:rPr>
          <w:rFonts w:eastAsia="仿宋" w:cs="Times New Roman"/>
          <w:szCs w:val="28"/>
        </w:rPr>
        <w:t>年</w:t>
      </w:r>
      <w:r w:rsidRPr="006768FD">
        <w:rPr>
          <w:rFonts w:eastAsia="仿宋" w:cs="Times New Roman"/>
          <w:szCs w:val="28"/>
        </w:rPr>
        <w:t>7</w:t>
      </w:r>
      <w:r w:rsidRPr="006768FD">
        <w:rPr>
          <w:rFonts w:eastAsia="仿宋" w:cs="Times New Roman"/>
          <w:szCs w:val="28"/>
        </w:rPr>
        <w:t>月</w:t>
      </w:r>
      <w:r w:rsidRPr="006768FD">
        <w:rPr>
          <w:rFonts w:eastAsia="仿宋" w:cs="Times New Roman"/>
          <w:szCs w:val="28"/>
        </w:rPr>
        <w:t>13</w:t>
      </w:r>
      <w:r w:rsidRPr="006768FD">
        <w:rPr>
          <w:rFonts w:eastAsia="仿宋" w:cs="Times New Roman"/>
          <w:szCs w:val="28"/>
        </w:rPr>
        <w:t>日公布，</w:t>
      </w:r>
      <w:r w:rsidRPr="006768FD">
        <w:rPr>
          <w:rFonts w:eastAsia="仿宋" w:cs="Times New Roman"/>
          <w:szCs w:val="28"/>
        </w:rPr>
        <w:t>2015</w:t>
      </w:r>
      <w:r w:rsidRPr="006768FD">
        <w:rPr>
          <w:rFonts w:eastAsia="仿宋" w:cs="Times New Roman"/>
          <w:szCs w:val="28"/>
        </w:rPr>
        <w:t>年</w:t>
      </w:r>
      <w:r w:rsidRPr="006768FD">
        <w:rPr>
          <w:rFonts w:eastAsia="仿宋" w:cs="Times New Roman"/>
          <w:szCs w:val="28"/>
        </w:rPr>
        <w:t>9</w:t>
      </w:r>
      <w:r w:rsidRPr="006768FD">
        <w:rPr>
          <w:rFonts w:eastAsia="仿宋" w:cs="Times New Roman"/>
          <w:szCs w:val="28"/>
        </w:rPr>
        <w:t>月</w:t>
      </w:r>
      <w:r w:rsidRPr="006768FD">
        <w:rPr>
          <w:rFonts w:eastAsia="仿宋" w:cs="Times New Roman"/>
          <w:szCs w:val="28"/>
        </w:rPr>
        <w:t>1</w:t>
      </w:r>
      <w:r w:rsidRPr="006768FD">
        <w:rPr>
          <w:rFonts w:eastAsia="仿宋" w:cs="Times New Roman"/>
          <w:szCs w:val="28"/>
        </w:rPr>
        <w:t>日起施行）；</w:t>
      </w:r>
    </w:p>
    <w:p w14:paraId="5A0DFB93" w14:textId="77777777" w:rsidR="0013298D" w:rsidRPr="006768FD" w:rsidRDefault="0013298D"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关于印发《建设项目环境影响评价政府信息公开指南（试行）》的通知（环办</w:t>
      </w:r>
      <w:r w:rsidRPr="006768FD">
        <w:rPr>
          <w:rFonts w:eastAsia="仿宋" w:cs="Times New Roman"/>
          <w:szCs w:val="28"/>
        </w:rPr>
        <w:t>[2013]103</w:t>
      </w:r>
      <w:r w:rsidRPr="006768FD">
        <w:rPr>
          <w:rFonts w:eastAsia="仿宋" w:cs="Times New Roman"/>
          <w:szCs w:val="28"/>
        </w:rPr>
        <w:t>号，环境保护部办公厅</w:t>
      </w:r>
      <w:r w:rsidRPr="006768FD">
        <w:rPr>
          <w:rFonts w:eastAsia="仿宋" w:cs="Times New Roman"/>
          <w:szCs w:val="28"/>
        </w:rPr>
        <w:t>2013</w:t>
      </w:r>
      <w:r w:rsidRPr="006768FD">
        <w:rPr>
          <w:rFonts w:eastAsia="仿宋" w:cs="Times New Roman"/>
          <w:szCs w:val="28"/>
        </w:rPr>
        <w:t>年</w:t>
      </w:r>
      <w:r w:rsidRPr="006768FD">
        <w:rPr>
          <w:rFonts w:eastAsia="仿宋" w:cs="Times New Roman"/>
          <w:szCs w:val="28"/>
        </w:rPr>
        <w:t>11</w:t>
      </w:r>
      <w:r w:rsidRPr="006768FD">
        <w:rPr>
          <w:rFonts w:eastAsia="仿宋" w:cs="Times New Roman"/>
          <w:szCs w:val="28"/>
        </w:rPr>
        <w:t>月</w:t>
      </w:r>
      <w:r w:rsidRPr="006768FD">
        <w:rPr>
          <w:rFonts w:eastAsia="仿宋" w:cs="Times New Roman"/>
          <w:szCs w:val="28"/>
        </w:rPr>
        <w:t>14</w:t>
      </w:r>
      <w:r w:rsidRPr="006768FD">
        <w:rPr>
          <w:rFonts w:eastAsia="仿宋" w:cs="Times New Roman"/>
          <w:szCs w:val="28"/>
        </w:rPr>
        <w:t>日印发）；</w:t>
      </w:r>
    </w:p>
    <w:p w14:paraId="58AE5BB5" w14:textId="77777777" w:rsidR="0013298D" w:rsidRPr="006768FD" w:rsidRDefault="0013298D"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《国家危险废物名录》（</w:t>
      </w:r>
      <w:r w:rsidRPr="006768FD">
        <w:rPr>
          <w:rFonts w:eastAsia="仿宋" w:cs="Times New Roman"/>
          <w:szCs w:val="28"/>
        </w:rPr>
        <w:t>2016</w:t>
      </w:r>
      <w:r w:rsidRPr="006768FD">
        <w:rPr>
          <w:rFonts w:eastAsia="仿宋" w:cs="Times New Roman"/>
          <w:szCs w:val="28"/>
        </w:rPr>
        <w:t>年</w:t>
      </w:r>
      <w:r w:rsidRPr="006768FD">
        <w:rPr>
          <w:rFonts w:eastAsia="仿宋" w:cs="Times New Roman"/>
          <w:szCs w:val="28"/>
        </w:rPr>
        <w:t>8</w:t>
      </w:r>
      <w:r w:rsidRPr="006768FD">
        <w:rPr>
          <w:rFonts w:eastAsia="仿宋" w:cs="Times New Roman"/>
          <w:szCs w:val="28"/>
        </w:rPr>
        <w:t>月</w:t>
      </w:r>
      <w:r w:rsidRPr="006768FD">
        <w:rPr>
          <w:rFonts w:eastAsia="仿宋" w:cs="Times New Roman"/>
          <w:szCs w:val="28"/>
        </w:rPr>
        <w:t>1</w:t>
      </w:r>
      <w:r w:rsidRPr="006768FD">
        <w:rPr>
          <w:rFonts w:eastAsia="仿宋" w:cs="Times New Roman"/>
          <w:szCs w:val="28"/>
        </w:rPr>
        <w:t>日起施行）；</w:t>
      </w:r>
    </w:p>
    <w:p w14:paraId="2D9A01DA" w14:textId="77777777" w:rsidR="0013298D" w:rsidRPr="006768FD" w:rsidRDefault="0013298D"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《关于落实大气污染防治行动计划严格环境影响评价准入的通知》（环办</w:t>
      </w:r>
      <w:r w:rsidRPr="006768FD">
        <w:rPr>
          <w:rFonts w:eastAsia="仿宋" w:cs="Times New Roman"/>
          <w:szCs w:val="28"/>
        </w:rPr>
        <w:t>[2014]30</w:t>
      </w:r>
      <w:r w:rsidRPr="006768FD">
        <w:rPr>
          <w:rFonts w:eastAsia="仿宋" w:cs="Times New Roman"/>
          <w:szCs w:val="28"/>
        </w:rPr>
        <w:t>号，环境保护部办公厅，</w:t>
      </w:r>
      <w:r w:rsidRPr="006768FD">
        <w:rPr>
          <w:rFonts w:eastAsia="仿宋" w:cs="Times New Roman"/>
          <w:szCs w:val="28"/>
        </w:rPr>
        <w:t>2014</w:t>
      </w:r>
      <w:r w:rsidRPr="006768FD">
        <w:rPr>
          <w:rFonts w:eastAsia="仿宋" w:cs="Times New Roman"/>
          <w:szCs w:val="28"/>
        </w:rPr>
        <w:t>年</w:t>
      </w:r>
      <w:r w:rsidRPr="006768FD">
        <w:rPr>
          <w:rFonts w:eastAsia="仿宋" w:cs="Times New Roman"/>
          <w:szCs w:val="28"/>
        </w:rPr>
        <w:t>3</w:t>
      </w:r>
      <w:r w:rsidRPr="006768FD">
        <w:rPr>
          <w:rFonts w:eastAsia="仿宋" w:cs="Times New Roman"/>
          <w:szCs w:val="28"/>
        </w:rPr>
        <w:t>月</w:t>
      </w:r>
      <w:r w:rsidRPr="006768FD">
        <w:rPr>
          <w:rFonts w:eastAsia="仿宋" w:cs="Times New Roman"/>
          <w:szCs w:val="28"/>
        </w:rPr>
        <w:t>25</w:t>
      </w:r>
      <w:r w:rsidRPr="006768FD">
        <w:rPr>
          <w:rFonts w:eastAsia="仿宋" w:cs="Times New Roman"/>
          <w:szCs w:val="28"/>
        </w:rPr>
        <w:t>日）；</w:t>
      </w:r>
    </w:p>
    <w:p w14:paraId="2F3444AF" w14:textId="033BC638" w:rsidR="00890D18" w:rsidRPr="006768FD" w:rsidRDefault="00890D18"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《产业结构调整指导目录（</w:t>
      </w:r>
      <w:r w:rsidRPr="006768FD">
        <w:rPr>
          <w:rFonts w:eastAsia="仿宋" w:cs="Times New Roman"/>
          <w:szCs w:val="28"/>
        </w:rPr>
        <w:t>2011</w:t>
      </w:r>
      <w:r w:rsidRPr="006768FD">
        <w:rPr>
          <w:rFonts w:eastAsia="仿宋" w:cs="Times New Roman"/>
          <w:szCs w:val="28"/>
        </w:rPr>
        <w:t>年本）》（修正）（根据</w:t>
      </w:r>
      <w:r w:rsidRPr="006768FD">
        <w:rPr>
          <w:rFonts w:eastAsia="仿宋" w:cs="Times New Roman"/>
          <w:szCs w:val="28"/>
        </w:rPr>
        <w:t>2013</w:t>
      </w:r>
      <w:r w:rsidRPr="006768FD">
        <w:rPr>
          <w:rFonts w:eastAsia="仿宋" w:cs="Times New Roman"/>
          <w:szCs w:val="28"/>
        </w:rPr>
        <w:t>年</w:t>
      </w:r>
      <w:r w:rsidRPr="006768FD">
        <w:rPr>
          <w:rFonts w:eastAsia="仿宋" w:cs="Times New Roman"/>
          <w:szCs w:val="28"/>
        </w:rPr>
        <w:t>2</w:t>
      </w:r>
      <w:r w:rsidRPr="006768FD">
        <w:rPr>
          <w:rFonts w:eastAsia="仿宋" w:cs="Times New Roman"/>
          <w:szCs w:val="28"/>
        </w:rPr>
        <w:t>月</w:t>
      </w:r>
      <w:r w:rsidRPr="006768FD">
        <w:rPr>
          <w:rFonts w:eastAsia="仿宋" w:cs="Times New Roman"/>
          <w:szCs w:val="28"/>
        </w:rPr>
        <w:t>16</w:t>
      </w:r>
      <w:r w:rsidRPr="006768FD">
        <w:rPr>
          <w:rFonts w:eastAsia="仿宋" w:cs="Times New Roman"/>
          <w:szCs w:val="28"/>
        </w:rPr>
        <w:t>日国家发展改革委第</w:t>
      </w:r>
      <w:r w:rsidRPr="006768FD">
        <w:rPr>
          <w:rFonts w:eastAsia="仿宋" w:cs="Times New Roman"/>
          <w:szCs w:val="28"/>
        </w:rPr>
        <w:t>21</w:t>
      </w:r>
      <w:r w:rsidRPr="006768FD">
        <w:rPr>
          <w:rFonts w:eastAsia="仿宋" w:cs="Times New Roman"/>
          <w:szCs w:val="28"/>
        </w:rPr>
        <w:t>号令公布的《国家发展改革委关于修改〈产业结构调整指导目录（</w:t>
      </w:r>
      <w:r w:rsidRPr="006768FD">
        <w:rPr>
          <w:rFonts w:eastAsia="仿宋" w:cs="Times New Roman"/>
          <w:szCs w:val="28"/>
        </w:rPr>
        <w:t>2011</w:t>
      </w:r>
      <w:r w:rsidRPr="006768FD">
        <w:rPr>
          <w:rFonts w:eastAsia="仿宋" w:cs="Times New Roman"/>
          <w:szCs w:val="28"/>
        </w:rPr>
        <w:t>年本）〉有关条款的决定》修正）；</w:t>
      </w:r>
    </w:p>
    <w:p w14:paraId="653D776E" w14:textId="4C44DD35" w:rsidR="00F12D36" w:rsidRPr="006768FD" w:rsidRDefault="00F12D36"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《国务院关于印发大气污染防治行动计划的通知》（国发</w:t>
      </w:r>
      <w:r w:rsidRPr="006768FD">
        <w:rPr>
          <w:rFonts w:eastAsia="仿宋" w:cs="Times New Roman"/>
          <w:szCs w:val="28"/>
        </w:rPr>
        <w:t>[2013]37</w:t>
      </w:r>
      <w:r w:rsidRPr="006768FD">
        <w:rPr>
          <w:rFonts w:eastAsia="仿宋" w:cs="Times New Roman"/>
          <w:szCs w:val="28"/>
        </w:rPr>
        <w:t>号）；</w:t>
      </w:r>
    </w:p>
    <w:p w14:paraId="370C7202" w14:textId="77777777" w:rsidR="0013298D" w:rsidRPr="006768FD" w:rsidRDefault="0013298D"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《国务院关于印发水污染防治行动计划的通知》（国务院，国发</w:t>
      </w:r>
      <w:r w:rsidRPr="006768FD">
        <w:rPr>
          <w:rFonts w:eastAsia="仿宋" w:cs="Times New Roman"/>
          <w:szCs w:val="28"/>
        </w:rPr>
        <w:t>[2015]17</w:t>
      </w:r>
      <w:r w:rsidRPr="006768FD">
        <w:rPr>
          <w:rFonts w:eastAsia="仿宋" w:cs="Times New Roman"/>
          <w:szCs w:val="28"/>
        </w:rPr>
        <w:t>号，</w:t>
      </w:r>
      <w:r w:rsidRPr="006768FD">
        <w:rPr>
          <w:rFonts w:eastAsia="仿宋" w:cs="Times New Roman"/>
          <w:szCs w:val="28"/>
        </w:rPr>
        <w:t>2015</w:t>
      </w:r>
      <w:r w:rsidRPr="006768FD">
        <w:rPr>
          <w:rFonts w:eastAsia="仿宋" w:cs="Times New Roman"/>
          <w:szCs w:val="28"/>
        </w:rPr>
        <w:t>年</w:t>
      </w:r>
      <w:r w:rsidRPr="006768FD">
        <w:rPr>
          <w:rFonts w:eastAsia="仿宋" w:cs="Times New Roman"/>
          <w:szCs w:val="28"/>
        </w:rPr>
        <w:t>4</w:t>
      </w:r>
      <w:r w:rsidRPr="006768FD">
        <w:rPr>
          <w:rFonts w:eastAsia="仿宋" w:cs="Times New Roman"/>
          <w:szCs w:val="28"/>
        </w:rPr>
        <w:t>月</w:t>
      </w:r>
      <w:r w:rsidRPr="006768FD">
        <w:rPr>
          <w:rFonts w:eastAsia="仿宋" w:cs="Times New Roman"/>
          <w:szCs w:val="28"/>
        </w:rPr>
        <w:t>2</w:t>
      </w:r>
      <w:r w:rsidRPr="006768FD">
        <w:rPr>
          <w:rFonts w:eastAsia="仿宋" w:cs="Times New Roman"/>
          <w:szCs w:val="28"/>
        </w:rPr>
        <w:t>日）；</w:t>
      </w:r>
    </w:p>
    <w:p w14:paraId="737E792F" w14:textId="77777777" w:rsidR="0013298D" w:rsidRPr="006768FD" w:rsidRDefault="0013298D"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《国务院关于印发土壤污染防治行动计划的通知》（国务院，国发</w:t>
      </w:r>
      <w:r w:rsidRPr="006768FD">
        <w:rPr>
          <w:rFonts w:eastAsia="仿宋" w:cs="Times New Roman"/>
          <w:szCs w:val="28"/>
        </w:rPr>
        <w:t>[2016]31</w:t>
      </w:r>
      <w:r w:rsidRPr="006768FD">
        <w:rPr>
          <w:rFonts w:eastAsia="仿宋" w:cs="Times New Roman"/>
          <w:szCs w:val="28"/>
        </w:rPr>
        <w:t>号，</w:t>
      </w:r>
      <w:r w:rsidRPr="006768FD">
        <w:rPr>
          <w:rFonts w:eastAsia="仿宋" w:cs="Times New Roman"/>
          <w:szCs w:val="28"/>
        </w:rPr>
        <w:t>2016</w:t>
      </w:r>
      <w:r w:rsidRPr="006768FD">
        <w:rPr>
          <w:rFonts w:eastAsia="仿宋" w:cs="Times New Roman"/>
          <w:szCs w:val="28"/>
        </w:rPr>
        <w:t>年</w:t>
      </w:r>
      <w:r w:rsidRPr="006768FD">
        <w:rPr>
          <w:rFonts w:eastAsia="仿宋" w:cs="Times New Roman"/>
          <w:szCs w:val="28"/>
        </w:rPr>
        <w:t>5</w:t>
      </w:r>
      <w:r w:rsidRPr="006768FD">
        <w:rPr>
          <w:rFonts w:eastAsia="仿宋" w:cs="Times New Roman"/>
          <w:szCs w:val="28"/>
        </w:rPr>
        <w:t>月</w:t>
      </w:r>
      <w:r w:rsidRPr="006768FD">
        <w:rPr>
          <w:rFonts w:eastAsia="仿宋" w:cs="Times New Roman"/>
          <w:szCs w:val="28"/>
        </w:rPr>
        <w:t>28</w:t>
      </w:r>
      <w:r w:rsidRPr="006768FD">
        <w:rPr>
          <w:rFonts w:eastAsia="仿宋" w:cs="Times New Roman"/>
          <w:szCs w:val="28"/>
        </w:rPr>
        <w:t>日）；</w:t>
      </w:r>
    </w:p>
    <w:p w14:paraId="447B9EB4" w14:textId="52AD39F7" w:rsidR="00F12D36" w:rsidRPr="006768FD" w:rsidRDefault="00F12D36"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《医疗废物管理条例》，国务院</w:t>
      </w:r>
      <w:r w:rsidRPr="006768FD">
        <w:rPr>
          <w:rFonts w:eastAsia="仿宋" w:cs="Times New Roman"/>
          <w:szCs w:val="28"/>
        </w:rPr>
        <w:t>2003-380</w:t>
      </w:r>
      <w:r w:rsidRPr="006768FD">
        <w:rPr>
          <w:rFonts w:eastAsia="仿宋" w:cs="Times New Roman"/>
          <w:szCs w:val="28"/>
        </w:rPr>
        <w:t>号令；</w:t>
      </w:r>
    </w:p>
    <w:p w14:paraId="55B7EAF5" w14:textId="77777777" w:rsidR="00F12D36" w:rsidRPr="006768FD" w:rsidRDefault="00F12D36"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《医疗废物管理行政处罚办法》，卫生部、国家环境保护总局第</w:t>
      </w:r>
      <w:r w:rsidRPr="006768FD">
        <w:rPr>
          <w:rFonts w:eastAsia="仿宋" w:cs="Times New Roman"/>
          <w:szCs w:val="28"/>
        </w:rPr>
        <w:t>21</w:t>
      </w:r>
      <w:r w:rsidRPr="006768FD">
        <w:rPr>
          <w:rFonts w:eastAsia="仿宋" w:cs="Times New Roman"/>
          <w:szCs w:val="28"/>
        </w:rPr>
        <w:t>号；</w:t>
      </w:r>
    </w:p>
    <w:p w14:paraId="05B9977C" w14:textId="77777777" w:rsidR="00F12D36" w:rsidRPr="006768FD" w:rsidRDefault="00F12D36"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关于发布《医疗废物集中处置技术规范》的公告，环发</w:t>
      </w:r>
      <w:r w:rsidRPr="006768FD">
        <w:rPr>
          <w:rFonts w:eastAsia="仿宋" w:cs="Times New Roman"/>
          <w:szCs w:val="28"/>
        </w:rPr>
        <w:t>[2003]206</w:t>
      </w:r>
      <w:r w:rsidRPr="006768FD">
        <w:rPr>
          <w:rFonts w:eastAsia="仿宋" w:cs="Times New Roman"/>
          <w:szCs w:val="28"/>
        </w:rPr>
        <w:t>号；</w:t>
      </w:r>
    </w:p>
    <w:p w14:paraId="4785D029" w14:textId="77777777" w:rsidR="00F12D36" w:rsidRPr="006768FD" w:rsidRDefault="00F12D36"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《医疗废物专用包装袋、容器和警示标志标准》（</w:t>
      </w:r>
      <w:r w:rsidRPr="006768FD">
        <w:rPr>
          <w:rFonts w:eastAsia="仿宋" w:cs="Times New Roman"/>
          <w:szCs w:val="28"/>
        </w:rPr>
        <w:t>HJ421</w:t>
      </w:r>
      <w:r w:rsidRPr="006768FD">
        <w:rPr>
          <w:rFonts w:eastAsia="仿宋" w:cs="Times New Roman"/>
          <w:szCs w:val="28"/>
        </w:rPr>
        <w:t>）；</w:t>
      </w:r>
    </w:p>
    <w:p w14:paraId="659191E6" w14:textId="77777777" w:rsidR="00F12D36" w:rsidRPr="006768FD" w:rsidRDefault="00F12D36"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lastRenderedPageBreak/>
        <w:t>《医疗卫生机构医疗废物管理办法》，中华人民共和国卫生部令第</w:t>
      </w:r>
      <w:r w:rsidRPr="006768FD">
        <w:rPr>
          <w:rFonts w:eastAsia="仿宋" w:cs="Times New Roman"/>
          <w:szCs w:val="28"/>
        </w:rPr>
        <w:t>36</w:t>
      </w:r>
      <w:r w:rsidRPr="006768FD">
        <w:rPr>
          <w:rFonts w:eastAsia="仿宋" w:cs="Times New Roman"/>
          <w:szCs w:val="28"/>
        </w:rPr>
        <w:t>号，</w:t>
      </w:r>
      <w:smartTag w:uri="urn:schemas-microsoft-com:office:smarttags" w:element="chsdate">
        <w:smartTagPr>
          <w:attr w:name="IsROCDate" w:val="False"/>
          <w:attr w:name="IsLunarDate" w:val="False"/>
          <w:attr w:name="Day" w:val="15"/>
          <w:attr w:name="Month" w:val="10"/>
          <w:attr w:name="Year" w:val="2003"/>
        </w:smartTagPr>
        <w:r w:rsidRPr="006768FD">
          <w:rPr>
            <w:rFonts w:eastAsia="仿宋" w:cs="Times New Roman"/>
            <w:szCs w:val="28"/>
          </w:rPr>
          <w:t>2003</w:t>
        </w:r>
        <w:r w:rsidRPr="006768FD">
          <w:rPr>
            <w:rFonts w:eastAsia="仿宋" w:cs="Times New Roman"/>
            <w:szCs w:val="28"/>
          </w:rPr>
          <w:t>年</w:t>
        </w:r>
        <w:r w:rsidRPr="006768FD">
          <w:rPr>
            <w:rFonts w:eastAsia="仿宋" w:cs="Times New Roman"/>
            <w:szCs w:val="28"/>
          </w:rPr>
          <w:t>10</w:t>
        </w:r>
        <w:r w:rsidRPr="006768FD">
          <w:rPr>
            <w:rFonts w:eastAsia="仿宋" w:cs="Times New Roman"/>
            <w:szCs w:val="28"/>
          </w:rPr>
          <w:t>月</w:t>
        </w:r>
        <w:r w:rsidRPr="006768FD">
          <w:rPr>
            <w:rFonts w:eastAsia="仿宋" w:cs="Times New Roman"/>
            <w:szCs w:val="28"/>
          </w:rPr>
          <w:t>15</w:t>
        </w:r>
        <w:r w:rsidRPr="006768FD">
          <w:rPr>
            <w:rFonts w:eastAsia="仿宋" w:cs="Times New Roman"/>
            <w:szCs w:val="28"/>
          </w:rPr>
          <w:t>日</w:t>
        </w:r>
      </w:smartTag>
      <w:r w:rsidRPr="006768FD">
        <w:rPr>
          <w:rFonts w:eastAsia="仿宋" w:cs="Times New Roman"/>
          <w:szCs w:val="28"/>
        </w:rPr>
        <w:t>发布；</w:t>
      </w:r>
    </w:p>
    <w:p w14:paraId="693CA841" w14:textId="77777777" w:rsidR="00F12D36" w:rsidRPr="006768FD" w:rsidRDefault="00F12D36"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《医疗废物分类目录》，卫生部、国家环境保护总局文件卫医发</w:t>
      </w:r>
      <w:r w:rsidRPr="006768FD">
        <w:rPr>
          <w:rFonts w:eastAsia="仿宋" w:cs="Times New Roman"/>
          <w:szCs w:val="28"/>
        </w:rPr>
        <w:t>[2003]287</w:t>
      </w:r>
      <w:r w:rsidRPr="006768FD">
        <w:rPr>
          <w:rFonts w:eastAsia="仿宋" w:cs="Times New Roman"/>
          <w:szCs w:val="28"/>
        </w:rPr>
        <w:t>号；</w:t>
      </w:r>
    </w:p>
    <w:p w14:paraId="12D9F7F7" w14:textId="77777777" w:rsidR="00F12D36" w:rsidRPr="006768FD" w:rsidRDefault="00F12D36"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《医院污水处理技术指南》，国环发</w:t>
      </w:r>
      <w:r w:rsidRPr="006768FD">
        <w:rPr>
          <w:rFonts w:eastAsia="仿宋" w:cs="Times New Roman"/>
          <w:szCs w:val="28"/>
        </w:rPr>
        <w:t>[2003]197</w:t>
      </w:r>
      <w:r w:rsidRPr="006768FD">
        <w:rPr>
          <w:rFonts w:eastAsia="仿宋" w:cs="Times New Roman"/>
          <w:szCs w:val="28"/>
        </w:rPr>
        <w:t>号；</w:t>
      </w:r>
    </w:p>
    <w:p w14:paraId="1E2F568D" w14:textId="77777777" w:rsidR="00F12D36" w:rsidRPr="006768FD" w:rsidRDefault="00F12D36"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《医院污水处理工程技术规范》（</w:t>
      </w:r>
      <w:r w:rsidRPr="006768FD">
        <w:rPr>
          <w:rFonts w:eastAsia="仿宋" w:cs="Times New Roman"/>
          <w:szCs w:val="28"/>
        </w:rPr>
        <w:t>HJ2029-2013</w:t>
      </w:r>
      <w:r w:rsidRPr="006768FD">
        <w:rPr>
          <w:rFonts w:eastAsia="仿宋" w:cs="Times New Roman"/>
          <w:szCs w:val="28"/>
        </w:rPr>
        <w:t>）</w:t>
      </w:r>
    </w:p>
    <w:p w14:paraId="19182E20" w14:textId="77777777" w:rsidR="00F12D36" w:rsidRPr="006768FD" w:rsidRDefault="00F12D36"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《医院污水处理设计规范》</w:t>
      </w:r>
      <w:r w:rsidRPr="006768FD">
        <w:rPr>
          <w:rFonts w:eastAsia="仿宋" w:cs="Times New Roman"/>
          <w:szCs w:val="28"/>
        </w:rPr>
        <w:t>(CECS07:88)</w:t>
      </w:r>
      <w:r w:rsidRPr="006768FD">
        <w:rPr>
          <w:rFonts w:eastAsia="仿宋" w:cs="Times New Roman"/>
          <w:szCs w:val="28"/>
        </w:rPr>
        <w:t>；</w:t>
      </w:r>
    </w:p>
    <w:p w14:paraId="4FAE3F5E" w14:textId="77777777" w:rsidR="00F12D36" w:rsidRPr="006768FD" w:rsidRDefault="00F12D36"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《医疗废物转运车技术要求》（</w:t>
      </w:r>
      <w:r w:rsidRPr="006768FD">
        <w:rPr>
          <w:rFonts w:eastAsia="仿宋" w:cs="Times New Roman"/>
          <w:szCs w:val="28"/>
        </w:rPr>
        <w:t>GB19217-2003</w:t>
      </w:r>
      <w:r w:rsidRPr="006768FD">
        <w:rPr>
          <w:rFonts w:eastAsia="仿宋" w:cs="Times New Roman"/>
          <w:szCs w:val="28"/>
        </w:rPr>
        <w:t>）；</w:t>
      </w:r>
    </w:p>
    <w:p w14:paraId="6AC1C666" w14:textId="77777777" w:rsidR="00F12D36" w:rsidRPr="006768FD" w:rsidRDefault="00F12D36"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《医院感染管理办法》，中华人民共和国卫生部令第</w:t>
      </w:r>
      <w:r w:rsidRPr="006768FD">
        <w:rPr>
          <w:rFonts w:eastAsia="仿宋" w:cs="Times New Roman"/>
          <w:szCs w:val="28"/>
        </w:rPr>
        <w:t>48</w:t>
      </w:r>
      <w:r w:rsidRPr="006768FD">
        <w:rPr>
          <w:rFonts w:eastAsia="仿宋" w:cs="Times New Roman"/>
          <w:szCs w:val="28"/>
        </w:rPr>
        <w:t>号；</w:t>
      </w:r>
    </w:p>
    <w:p w14:paraId="5A95AB25" w14:textId="0D3CDF63" w:rsidR="00F12D36" w:rsidRPr="006768FD" w:rsidRDefault="00F12D36" w:rsidP="00F12D36">
      <w:pPr>
        <w:pStyle w:val="af3"/>
        <w:numPr>
          <w:ilvl w:val="0"/>
          <w:numId w:val="5"/>
        </w:numPr>
        <w:snapToGrid w:val="0"/>
        <w:spacing w:line="360" w:lineRule="auto"/>
        <w:ind w:firstLine="560"/>
        <w:rPr>
          <w:rFonts w:eastAsia="仿宋" w:cs="Times New Roman"/>
          <w:szCs w:val="28"/>
        </w:rPr>
      </w:pPr>
      <w:r w:rsidRPr="006768FD">
        <w:rPr>
          <w:rFonts w:eastAsia="仿宋" w:cs="Times New Roman"/>
          <w:szCs w:val="28"/>
        </w:rPr>
        <w:t>《医院隔离技术规范》</w:t>
      </w:r>
      <w:r w:rsidRPr="006768FD">
        <w:rPr>
          <w:rFonts w:eastAsia="仿宋" w:cs="Times New Roman"/>
          <w:szCs w:val="28"/>
        </w:rPr>
        <w:t>WS/T311-2009</w:t>
      </w:r>
      <w:r w:rsidR="001016BC" w:rsidRPr="006768FD">
        <w:rPr>
          <w:rFonts w:eastAsia="仿宋" w:cs="Times New Roman" w:hint="eastAsia"/>
          <w:szCs w:val="28"/>
        </w:rPr>
        <w:t>；</w:t>
      </w:r>
    </w:p>
    <w:p w14:paraId="73528FBC" w14:textId="659E3F91" w:rsidR="001016BC" w:rsidRPr="006768FD" w:rsidRDefault="003A15AB" w:rsidP="001016BC">
      <w:pPr>
        <w:pStyle w:val="af3"/>
        <w:numPr>
          <w:ilvl w:val="0"/>
          <w:numId w:val="5"/>
        </w:numPr>
        <w:snapToGrid w:val="0"/>
        <w:spacing w:line="360" w:lineRule="auto"/>
        <w:ind w:firstLineChars="0" w:firstLine="560"/>
        <w:rPr>
          <w:rFonts w:eastAsia="仿宋" w:cs="Times New Roman"/>
          <w:szCs w:val="28"/>
        </w:rPr>
      </w:pPr>
      <w:r w:rsidRPr="006768FD">
        <w:rPr>
          <w:rFonts w:eastAsia="仿宋" w:cs="Times New Roman" w:hint="eastAsia"/>
          <w:szCs w:val="28"/>
        </w:rPr>
        <w:t>关于</w:t>
      </w:r>
      <w:r w:rsidRPr="006768FD">
        <w:rPr>
          <w:rFonts w:eastAsia="仿宋" w:cs="Times New Roman"/>
          <w:szCs w:val="28"/>
        </w:rPr>
        <w:t>发布</w:t>
      </w:r>
      <w:r w:rsidR="001016BC" w:rsidRPr="006768FD">
        <w:rPr>
          <w:rFonts w:eastAsia="仿宋" w:cs="Times New Roman" w:hint="eastAsia"/>
          <w:szCs w:val="28"/>
        </w:rPr>
        <w:t>《建设项目危险废物环境影响评价指南》</w:t>
      </w:r>
      <w:r w:rsidRPr="006768FD">
        <w:rPr>
          <w:rFonts w:eastAsia="仿宋" w:cs="Times New Roman" w:hint="eastAsia"/>
          <w:szCs w:val="28"/>
        </w:rPr>
        <w:t>的</w:t>
      </w:r>
      <w:r w:rsidRPr="006768FD">
        <w:rPr>
          <w:rFonts w:eastAsia="仿宋" w:cs="Times New Roman"/>
          <w:szCs w:val="28"/>
        </w:rPr>
        <w:t>公告（</w:t>
      </w:r>
      <w:r w:rsidRPr="006768FD">
        <w:rPr>
          <w:rFonts w:eastAsia="仿宋" w:cs="Times New Roman" w:hint="eastAsia"/>
          <w:szCs w:val="28"/>
        </w:rPr>
        <w:t>环保部公告</w:t>
      </w:r>
      <w:r w:rsidRPr="006768FD">
        <w:rPr>
          <w:rFonts w:eastAsia="仿宋" w:cs="Times New Roman"/>
          <w:szCs w:val="28"/>
        </w:rPr>
        <w:t>，</w:t>
      </w:r>
      <w:r w:rsidRPr="006768FD">
        <w:rPr>
          <w:rFonts w:eastAsia="仿宋" w:cs="Times New Roman" w:hint="eastAsia"/>
          <w:szCs w:val="28"/>
        </w:rPr>
        <w:t>2017</w:t>
      </w:r>
      <w:r w:rsidRPr="006768FD">
        <w:rPr>
          <w:rFonts w:eastAsia="仿宋" w:cs="Times New Roman" w:hint="eastAsia"/>
          <w:szCs w:val="28"/>
        </w:rPr>
        <w:t>年</w:t>
      </w:r>
      <w:r w:rsidRPr="006768FD">
        <w:rPr>
          <w:rFonts w:eastAsia="仿宋" w:cs="Times New Roman"/>
          <w:szCs w:val="28"/>
        </w:rPr>
        <w:t>第</w:t>
      </w:r>
      <w:r w:rsidRPr="006768FD">
        <w:rPr>
          <w:rFonts w:eastAsia="仿宋" w:cs="Times New Roman" w:hint="eastAsia"/>
          <w:szCs w:val="28"/>
        </w:rPr>
        <w:t>43</w:t>
      </w:r>
      <w:r w:rsidRPr="006768FD">
        <w:rPr>
          <w:rFonts w:eastAsia="仿宋" w:cs="Times New Roman" w:hint="eastAsia"/>
          <w:szCs w:val="28"/>
        </w:rPr>
        <w:t>号</w:t>
      </w:r>
      <w:r w:rsidRPr="006768FD">
        <w:rPr>
          <w:rFonts w:eastAsia="仿宋" w:cs="Times New Roman"/>
          <w:szCs w:val="28"/>
        </w:rPr>
        <w:t>）</w:t>
      </w:r>
      <w:r w:rsidRPr="006768FD">
        <w:rPr>
          <w:rFonts w:eastAsia="仿宋" w:cs="Times New Roman" w:hint="eastAsia"/>
          <w:szCs w:val="28"/>
        </w:rPr>
        <w:t>。</w:t>
      </w:r>
    </w:p>
    <w:p w14:paraId="55FC04B2" w14:textId="7EC9CD95" w:rsidR="0013298D" w:rsidRPr="006768FD" w:rsidRDefault="0013298D" w:rsidP="001D658A">
      <w:pPr>
        <w:pStyle w:val="3"/>
        <w:adjustRightInd w:val="0"/>
        <w:snapToGrid w:val="0"/>
        <w:spacing w:before="0" w:after="0" w:line="360" w:lineRule="auto"/>
        <w:rPr>
          <w:rFonts w:ascii="Times New Roman" w:eastAsia="仿宋" w:hAnsi="Times New Roman" w:cs="Times New Roman"/>
          <w:sz w:val="28"/>
          <w:szCs w:val="28"/>
        </w:rPr>
      </w:pPr>
      <w:r w:rsidRPr="006768FD">
        <w:rPr>
          <w:rFonts w:ascii="Times New Roman" w:eastAsia="仿宋" w:hAnsi="Times New Roman" w:cs="Times New Roman"/>
          <w:sz w:val="28"/>
          <w:szCs w:val="28"/>
        </w:rPr>
        <w:t>地方法规、规章及规范性文件</w:t>
      </w:r>
    </w:p>
    <w:p w14:paraId="404D0DFC" w14:textId="77777777" w:rsidR="0013298D" w:rsidRPr="006768FD" w:rsidRDefault="0013298D" w:rsidP="001D658A">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1</w:t>
      </w:r>
      <w:r w:rsidRPr="006768FD">
        <w:rPr>
          <w:rFonts w:eastAsia="仿宋" w:cs="Times New Roman"/>
          <w:szCs w:val="28"/>
        </w:rPr>
        <w:t>）《江苏省环境保护条例》（</w:t>
      </w:r>
      <w:r w:rsidRPr="006768FD">
        <w:rPr>
          <w:rFonts w:eastAsia="仿宋" w:cs="Times New Roman"/>
          <w:szCs w:val="28"/>
        </w:rPr>
        <w:t>1993</w:t>
      </w:r>
      <w:r w:rsidRPr="006768FD">
        <w:rPr>
          <w:rFonts w:eastAsia="仿宋" w:cs="Times New Roman"/>
          <w:szCs w:val="28"/>
        </w:rPr>
        <w:t>年</w:t>
      </w:r>
      <w:r w:rsidRPr="006768FD">
        <w:rPr>
          <w:rFonts w:eastAsia="仿宋" w:cs="Times New Roman"/>
          <w:szCs w:val="28"/>
        </w:rPr>
        <w:t>12</w:t>
      </w:r>
      <w:r w:rsidRPr="006768FD">
        <w:rPr>
          <w:rFonts w:eastAsia="仿宋" w:cs="Times New Roman"/>
          <w:szCs w:val="28"/>
        </w:rPr>
        <w:t>月</w:t>
      </w:r>
      <w:r w:rsidRPr="006768FD">
        <w:rPr>
          <w:rFonts w:eastAsia="仿宋" w:cs="Times New Roman"/>
          <w:szCs w:val="28"/>
        </w:rPr>
        <w:t>29</w:t>
      </w:r>
      <w:r w:rsidRPr="006768FD">
        <w:rPr>
          <w:rFonts w:eastAsia="仿宋" w:cs="Times New Roman"/>
          <w:szCs w:val="28"/>
        </w:rPr>
        <w:t>日江苏省第八届人民代表大会常务委员会第五次会议通过根据</w:t>
      </w:r>
      <w:r w:rsidRPr="006768FD">
        <w:rPr>
          <w:rFonts w:eastAsia="仿宋" w:cs="Times New Roman"/>
          <w:szCs w:val="28"/>
        </w:rPr>
        <w:t>1997</w:t>
      </w:r>
      <w:r w:rsidRPr="006768FD">
        <w:rPr>
          <w:rFonts w:eastAsia="仿宋" w:cs="Times New Roman"/>
          <w:szCs w:val="28"/>
        </w:rPr>
        <w:t>年</w:t>
      </w:r>
      <w:r w:rsidRPr="006768FD">
        <w:rPr>
          <w:rFonts w:eastAsia="仿宋" w:cs="Times New Roman"/>
          <w:szCs w:val="28"/>
        </w:rPr>
        <w:t>7</w:t>
      </w:r>
      <w:r w:rsidRPr="006768FD">
        <w:rPr>
          <w:rFonts w:eastAsia="仿宋" w:cs="Times New Roman"/>
          <w:szCs w:val="28"/>
        </w:rPr>
        <w:t>月</w:t>
      </w:r>
      <w:r w:rsidRPr="006768FD">
        <w:rPr>
          <w:rFonts w:eastAsia="仿宋" w:cs="Times New Roman"/>
          <w:szCs w:val="28"/>
        </w:rPr>
        <w:t>31</w:t>
      </w:r>
      <w:r w:rsidRPr="006768FD">
        <w:rPr>
          <w:rFonts w:eastAsia="仿宋" w:cs="Times New Roman"/>
          <w:szCs w:val="28"/>
        </w:rPr>
        <w:t>日江苏省第八届人民代表大会常务委员会第二十九次会议《关于修改〈江苏省环境保护条例〉的决定》修正）；</w:t>
      </w:r>
    </w:p>
    <w:p w14:paraId="671E56E9" w14:textId="77777777" w:rsidR="0013298D" w:rsidRPr="006768FD" w:rsidRDefault="0013298D" w:rsidP="001D658A">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2</w:t>
      </w:r>
      <w:r w:rsidRPr="006768FD">
        <w:rPr>
          <w:rFonts w:eastAsia="仿宋" w:cs="Times New Roman"/>
          <w:szCs w:val="28"/>
        </w:rPr>
        <w:t>）《江苏省地表水（环境）功能区划》（苏政复</w:t>
      </w:r>
      <w:r w:rsidRPr="006768FD">
        <w:rPr>
          <w:rFonts w:eastAsia="仿宋" w:cs="Times New Roman"/>
          <w:szCs w:val="28"/>
        </w:rPr>
        <w:t>[2003]29</w:t>
      </w:r>
      <w:r w:rsidRPr="006768FD">
        <w:rPr>
          <w:rFonts w:eastAsia="仿宋" w:cs="Times New Roman"/>
          <w:szCs w:val="28"/>
        </w:rPr>
        <w:t>号）；</w:t>
      </w:r>
    </w:p>
    <w:p w14:paraId="11F904BC" w14:textId="77777777" w:rsidR="0013298D" w:rsidRPr="006768FD" w:rsidRDefault="0013298D" w:rsidP="001D658A">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3</w:t>
      </w:r>
      <w:r w:rsidRPr="006768FD">
        <w:rPr>
          <w:rFonts w:eastAsia="仿宋" w:cs="Times New Roman"/>
          <w:szCs w:val="28"/>
        </w:rPr>
        <w:t>）《江苏省环境噪声污染防治条例》（</w:t>
      </w:r>
      <w:r w:rsidRPr="006768FD">
        <w:rPr>
          <w:rFonts w:eastAsia="仿宋" w:cs="Times New Roman"/>
          <w:szCs w:val="28"/>
        </w:rPr>
        <w:t>2012</w:t>
      </w:r>
      <w:r w:rsidRPr="006768FD">
        <w:rPr>
          <w:rFonts w:eastAsia="仿宋" w:cs="Times New Roman"/>
          <w:szCs w:val="28"/>
        </w:rPr>
        <w:t>年</w:t>
      </w:r>
      <w:r w:rsidRPr="006768FD">
        <w:rPr>
          <w:rFonts w:eastAsia="仿宋" w:cs="Times New Roman"/>
          <w:szCs w:val="28"/>
        </w:rPr>
        <w:t>1</w:t>
      </w:r>
      <w:r w:rsidRPr="006768FD">
        <w:rPr>
          <w:rFonts w:eastAsia="仿宋" w:cs="Times New Roman"/>
          <w:szCs w:val="28"/>
        </w:rPr>
        <w:t>月</w:t>
      </w:r>
      <w:r w:rsidRPr="006768FD">
        <w:rPr>
          <w:rFonts w:eastAsia="仿宋" w:cs="Times New Roman"/>
          <w:szCs w:val="28"/>
        </w:rPr>
        <w:t>12</w:t>
      </w:r>
      <w:r w:rsidRPr="006768FD">
        <w:rPr>
          <w:rFonts w:eastAsia="仿宋" w:cs="Times New Roman"/>
          <w:szCs w:val="28"/>
        </w:rPr>
        <w:t>日江苏省第十一届人民代表大会常务委员会第二十六次会议通过，自</w:t>
      </w:r>
      <w:r w:rsidRPr="006768FD">
        <w:rPr>
          <w:rFonts w:eastAsia="仿宋" w:cs="Times New Roman"/>
          <w:szCs w:val="28"/>
        </w:rPr>
        <w:t>2012</w:t>
      </w:r>
      <w:r w:rsidRPr="006768FD">
        <w:rPr>
          <w:rFonts w:eastAsia="仿宋" w:cs="Times New Roman"/>
          <w:szCs w:val="28"/>
        </w:rPr>
        <w:t>年</w:t>
      </w:r>
      <w:r w:rsidRPr="006768FD">
        <w:rPr>
          <w:rFonts w:eastAsia="仿宋" w:cs="Times New Roman"/>
          <w:szCs w:val="28"/>
        </w:rPr>
        <w:t>2</w:t>
      </w:r>
      <w:r w:rsidRPr="006768FD">
        <w:rPr>
          <w:rFonts w:eastAsia="仿宋" w:cs="Times New Roman"/>
          <w:szCs w:val="28"/>
        </w:rPr>
        <w:t>月</w:t>
      </w:r>
      <w:r w:rsidRPr="006768FD">
        <w:rPr>
          <w:rFonts w:eastAsia="仿宋" w:cs="Times New Roman"/>
          <w:szCs w:val="28"/>
        </w:rPr>
        <w:t>1</w:t>
      </w:r>
      <w:r w:rsidRPr="006768FD">
        <w:rPr>
          <w:rFonts w:eastAsia="仿宋" w:cs="Times New Roman"/>
          <w:szCs w:val="28"/>
        </w:rPr>
        <w:t>日起施行）；</w:t>
      </w:r>
    </w:p>
    <w:p w14:paraId="19375CD7" w14:textId="77777777" w:rsidR="0013298D" w:rsidRPr="006768FD" w:rsidRDefault="0013298D" w:rsidP="001D658A">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4</w:t>
      </w:r>
      <w:r w:rsidRPr="006768FD">
        <w:rPr>
          <w:rFonts w:eastAsia="仿宋" w:cs="Times New Roman"/>
          <w:szCs w:val="28"/>
        </w:rPr>
        <w:t>）《江苏省固体废物污染环境防治条例》（</w:t>
      </w:r>
      <w:r w:rsidRPr="006768FD">
        <w:rPr>
          <w:rFonts w:eastAsia="仿宋" w:cs="Times New Roman"/>
          <w:szCs w:val="28"/>
        </w:rPr>
        <w:t>2012</w:t>
      </w:r>
      <w:r w:rsidRPr="006768FD">
        <w:rPr>
          <w:rFonts w:eastAsia="仿宋" w:cs="Times New Roman"/>
          <w:szCs w:val="28"/>
        </w:rPr>
        <w:t>年</w:t>
      </w:r>
      <w:r w:rsidRPr="006768FD">
        <w:rPr>
          <w:rFonts w:eastAsia="仿宋" w:cs="Times New Roman"/>
          <w:szCs w:val="28"/>
        </w:rPr>
        <w:t>1</w:t>
      </w:r>
      <w:r w:rsidRPr="006768FD">
        <w:rPr>
          <w:rFonts w:eastAsia="仿宋" w:cs="Times New Roman"/>
          <w:szCs w:val="28"/>
        </w:rPr>
        <w:t>月</w:t>
      </w:r>
      <w:r w:rsidRPr="006768FD">
        <w:rPr>
          <w:rFonts w:eastAsia="仿宋" w:cs="Times New Roman"/>
          <w:szCs w:val="28"/>
        </w:rPr>
        <w:t>12</w:t>
      </w:r>
      <w:r w:rsidRPr="006768FD">
        <w:rPr>
          <w:rFonts w:eastAsia="仿宋" w:cs="Times New Roman"/>
          <w:szCs w:val="28"/>
        </w:rPr>
        <w:t>日修正，</w:t>
      </w:r>
      <w:r w:rsidRPr="006768FD">
        <w:rPr>
          <w:rFonts w:eastAsia="仿宋" w:cs="Times New Roman"/>
          <w:szCs w:val="28"/>
        </w:rPr>
        <w:t>2012</w:t>
      </w:r>
      <w:r w:rsidRPr="006768FD">
        <w:rPr>
          <w:rFonts w:eastAsia="仿宋" w:cs="Times New Roman"/>
          <w:szCs w:val="28"/>
        </w:rPr>
        <w:t>年</w:t>
      </w:r>
      <w:r w:rsidRPr="006768FD">
        <w:rPr>
          <w:rFonts w:eastAsia="仿宋" w:cs="Times New Roman"/>
          <w:szCs w:val="28"/>
        </w:rPr>
        <w:t>2</w:t>
      </w:r>
      <w:r w:rsidRPr="006768FD">
        <w:rPr>
          <w:rFonts w:eastAsia="仿宋" w:cs="Times New Roman"/>
          <w:szCs w:val="28"/>
        </w:rPr>
        <w:t>月</w:t>
      </w:r>
      <w:r w:rsidRPr="006768FD">
        <w:rPr>
          <w:rFonts w:eastAsia="仿宋" w:cs="Times New Roman"/>
          <w:szCs w:val="28"/>
        </w:rPr>
        <w:t>1</w:t>
      </w:r>
      <w:r w:rsidRPr="006768FD">
        <w:rPr>
          <w:rFonts w:eastAsia="仿宋" w:cs="Times New Roman"/>
          <w:szCs w:val="28"/>
        </w:rPr>
        <w:t>日起实施）；</w:t>
      </w:r>
    </w:p>
    <w:p w14:paraId="7BF174F3" w14:textId="77777777" w:rsidR="0013298D" w:rsidRPr="006768FD" w:rsidRDefault="0013298D" w:rsidP="001D658A">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6</w:t>
      </w:r>
      <w:r w:rsidRPr="006768FD">
        <w:rPr>
          <w:rFonts w:eastAsia="仿宋" w:cs="Times New Roman"/>
          <w:szCs w:val="28"/>
        </w:rPr>
        <w:t>）《关于印发江苏省建设项目主要污染物排放总量区域平衡方案审核管理办法的通知》（苏环办</w:t>
      </w:r>
      <w:r w:rsidRPr="006768FD">
        <w:rPr>
          <w:rFonts w:eastAsia="仿宋" w:cs="Times New Roman"/>
          <w:szCs w:val="28"/>
        </w:rPr>
        <w:t>[2011]71</w:t>
      </w:r>
      <w:r w:rsidRPr="006768FD">
        <w:rPr>
          <w:rFonts w:eastAsia="仿宋" w:cs="Times New Roman"/>
          <w:szCs w:val="28"/>
        </w:rPr>
        <w:t>号，江苏省环境保护厅，</w:t>
      </w:r>
      <w:r w:rsidRPr="006768FD">
        <w:rPr>
          <w:rFonts w:eastAsia="仿宋" w:cs="Times New Roman"/>
          <w:szCs w:val="28"/>
        </w:rPr>
        <w:t>2011</w:t>
      </w:r>
      <w:r w:rsidRPr="006768FD">
        <w:rPr>
          <w:rFonts w:eastAsia="仿宋" w:cs="Times New Roman"/>
          <w:szCs w:val="28"/>
        </w:rPr>
        <w:t>年</w:t>
      </w:r>
      <w:r w:rsidRPr="006768FD">
        <w:rPr>
          <w:rFonts w:eastAsia="仿宋" w:cs="Times New Roman"/>
          <w:szCs w:val="28"/>
        </w:rPr>
        <w:t>3</w:t>
      </w:r>
      <w:r w:rsidRPr="006768FD">
        <w:rPr>
          <w:rFonts w:eastAsia="仿宋" w:cs="Times New Roman"/>
          <w:szCs w:val="28"/>
        </w:rPr>
        <w:t>月</w:t>
      </w:r>
      <w:r w:rsidRPr="006768FD">
        <w:rPr>
          <w:rFonts w:eastAsia="仿宋" w:cs="Times New Roman"/>
          <w:szCs w:val="28"/>
        </w:rPr>
        <w:lastRenderedPageBreak/>
        <w:t>17</w:t>
      </w:r>
      <w:r w:rsidRPr="006768FD">
        <w:rPr>
          <w:rFonts w:eastAsia="仿宋" w:cs="Times New Roman"/>
          <w:szCs w:val="28"/>
        </w:rPr>
        <w:t>日）；</w:t>
      </w:r>
    </w:p>
    <w:p w14:paraId="79208E1A" w14:textId="77777777" w:rsidR="0013298D" w:rsidRPr="006768FD" w:rsidRDefault="0013298D" w:rsidP="001D658A">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7</w:t>
      </w:r>
      <w:r w:rsidRPr="006768FD">
        <w:rPr>
          <w:rFonts w:eastAsia="仿宋" w:cs="Times New Roman"/>
          <w:szCs w:val="28"/>
        </w:rPr>
        <w:t>）《关于切实做好建设项目环境管理工作的通知》（苏环管</w:t>
      </w:r>
      <w:r w:rsidRPr="006768FD">
        <w:rPr>
          <w:rFonts w:eastAsia="仿宋" w:cs="Times New Roman"/>
          <w:szCs w:val="28"/>
        </w:rPr>
        <w:t>[2006]98</w:t>
      </w:r>
      <w:r w:rsidRPr="006768FD">
        <w:rPr>
          <w:rFonts w:eastAsia="仿宋" w:cs="Times New Roman"/>
          <w:szCs w:val="28"/>
        </w:rPr>
        <w:t>号）；</w:t>
      </w:r>
    </w:p>
    <w:p w14:paraId="70F87726" w14:textId="77777777" w:rsidR="0013298D" w:rsidRPr="006768FD" w:rsidRDefault="0013298D" w:rsidP="001D658A">
      <w:pPr>
        <w:pStyle w:val="af3"/>
        <w:snapToGrid w:val="0"/>
        <w:spacing w:line="360" w:lineRule="auto"/>
        <w:ind w:firstLine="560"/>
        <w:rPr>
          <w:rFonts w:eastAsia="仿宋" w:cs="Times New Roman"/>
          <w:szCs w:val="28"/>
        </w:rPr>
      </w:pPr>
      <w:r w:rsidRPr="006768FD">
        <w:rPr>
          <w:rFonts w:eastAsia="仿宋" w:cs="Times New Roman"/>
          <w:szCs w:val="28"/>
        </w:rPr>
        <w:t>（</w:t>
      </w:r>
      <w:r w:rsidR="00FC31AE" w:rsidRPr="006768FD">
        <w:rPr>
          <w:rFonts w:eastAsia="仿宋" w:cs="Times New Roman"/>
          <w:szCs w:val="28"/>
        </w:rPr>
        <w:t>8</w:t>
      </w:r>
      <w:r w:rsidRPr="006768FD">
        <w:rPr>
          <w:rFonts w:eastAsia="仿宋" w:cs="Times New Roman"/>
          <w:szCs w:val="28"/>
        </w:rPr>
        <w:t>）《江苏省生态红线区域保护规划》（江苏省人民政府，</w:t>
      </w:r>
      <w:r w:rsidRPr="006768FD">
        <w:rPr>
          <w:rFonts w:eastAsia="仿宋" w:cs="Times New Roman"/>
          <w:szCs w:val="28"/>
        </w:rPr>
        <w:t>2013</w:t>
      </w:r>
      <w:r w:rsidRPr="006768FD">
        <w:rPr>
          <w:rFonts w:eastAsia="仿宋" w:cs="Times New Roman"/>
          <w:szCs w:val="28"/>
        </w:rPr>
        <w:t>年</w:t>
      </w:r>
      <w:r w:rsidRPr="006768FD">
        <w:rPr>
          <w:rFonts w:eastAsia="仿宋" w:cs="Times New Roman"/>
          <w:szCs w:val="28"/>
        </w:rPr>
        <w:t>8</w:t>
      </w:r>
      <w:r w:rsidRPr="006768FD">
        <w:rPr>
          <w:rFonts w:eastAsia="仿宋" w:cs="Times New Roman"/>
          <w:szCs w:val="28"/>
        </w:rPr>
        <w:t>月，苏政发</w:t>
      </w:r>
      <w:r w:rsidRPr="006768FD">
        <w:rPr>
          <w:rFonts w:eastAsia="仿宋" w:cs="Times New Roman"/>
          <w:szCs w:val="28"/>
        </w:rPr>
        <w:t>[2013]113</w:t>
      </w:r>
      <w:r w:rsidRPr="006768FD">
        <w:rPr>
          <w:rFonts w:eastAsia="仿宋" w:cs="Times New Roman"/>
          <w:szCs w:val="28"/>
        </w:rPr>
        <w:t>号）；</w:t>
      </w:r>
    </w:p>
    <w:p w14:paraId="06FFE8D1" w14:textId="77777777" w:rsidR="0013298D" w:rsidRPr="006768FD" w:rsidRDefault="0013298D" w:rsidP="001D658A">
      <w:pPr>
        <w:pStyle w:val="af3"/>
        <w:snapToGrid w:val="0"/>
        <w:spacing w:line="360" w:lineRule="auto"/>
        <w:ind w:firstLine="560"/>
        <w:rPr>
          <w:rFonts w:eastAsia="仿宋" w:cs="Times New Roman"/>
          <w:szCs w:val="28"/>
        </w:rPr>
      </w:pPr>
      <w:r w:rsidRPr="006768FD">
        <w:rPr>
          <w:rFonts w:eastAsia="仿宋" w:cs="Times New Roman"/>
          <w:szCs w:val="28"/>
        </w:rPr>
        <w:t>（</w:t>
      </w:r>
      <w:r w:rsidR="00FC31AE" w:rsidRPr="006768FD">
        <w:rPr>
          <w:rFonts w:eastAsia="仿宋" w:cs="Times New Roman"/>
          <w:szCs w:val="28"/>
        </w:rPr>
        <w:t>9</w:t>
      </w:r>
      <w:r w:rsidRPr="006768FD">
        <w:rPr>
          <w:rFonts w:eastAsia="仿宋" w:cs="Times New Roman"/>
          <w:szCs w:val="28"/>
        </w:rPr>
        <w:t>）《关于切实加强危险废物监管工作的意见》（苏环规</w:t>
      </w:r>
      <w:r w:rsidRPr="006768FD">
        <w:rPr>
          <w:rFonts w:eastAsia="仿宋" w:cs="Times New Roman"/>
          <w:szCs w:val="28"/>
        </w:rPr>
        <w:t>[2012]2</w:t>
      </w:r>
      <w:r w:rsidRPr="006768FD">
        <w:rPr>
          <w:rFonts w:eastAsia="仿宋" w:cs="Times New Roman"/>
          <w:szCs w:val="28"/>
        </w:rPr>
        <w:t>号，江苏省环境保护厅，</w:t>
      </w:r>
      <w:r w:rsidRPr="006768FD">
        <w:rPr>
          <w:rFonts w:eastAsia="仿宋" w:cs="Times New Roman"/>
          <w:szCs w:val="28"/>
        </w:rPr>
        <w:t>2012</w:t>
      </w:r>
      <w:r w:rsidRPr="006768FD">
        <w:rPr>
          <w:rFonts w:eastAsia="仿宋" w:cs="Times New Roman"/>
          <w:szCs w:val="28"/>
        </w:rPr>
        <w:t>年</w:t>
      </w:r>
      <w:r w:rsidRPr="006768FD">
        <w:rPr>
          <w:rFonts w:eastAsia="仿宋" w:cs="Times New Roman"/>
          <w:szCs w:val="28"/>
        </w:rPr>
        <w:t>8</w:t>
      </w:r>
      <w:r w:rsidRPr="006768FD">
        <w:rPr>
          <w:rFonts w:eastAsia="仿宋" w:cs="Times New Roman"/>
          <w:szCs w:val="28"/>
        </w:rPr>
        <w:t>月</w:t>
      </w:r>
      <w:r w:rsidRPr="006768FD">
        <w:rPr>
          <w:rFonts w:eastAsia="仿宋" w:cs="Times New Roman"/>
          <w:szCs w:val="28"/>
        </w:rPr>
        <w:t>24</w:t>
      </w:r>
      <w:r w:rsidRPr="006768FD">
        <w:rPr>
          <w:rFonts w:eastAsia="仿宋" w:cs="Times New Roman"/>
          <w:szCs w:val="28"/>
        </w:rPr>
        <w:t>日）；</w:t>
      </w:r>
    </w:p>
    <w:p w14:paraId="22933EB8" w14:textId="77777777" w:rsidR="0013298D" w:rsidRPr="006768FD" w:rsidRDefault="0013298D" w:rsidP="001D658A">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1</w:t>
      </w:r>
      <w:r w:rsidR="00FC31AE" w:rsidRPr="006768FD">
        <w:rPr>
          <w:rFonts w:eastAsia="仿宋" w:cs="Times New Roman"/>
          <w:szCs w:val="28"/>
        </w:rPr>
        <w:t>0</w:t>
      </w:r>
      <w:r w:rsidRPr="006768FD">
        <w:rPr>
          <w:rFonts w:eastAsia="仿宋" w:cs="Times New Roman"/>
          <w:szCs w:val="28"/>
        </w:rPr>
        <w:t>）《关于加强建设项目环评文件固体废物内容编制的通知》（苏环办</w:t>
      </w:r>
      <w:r w:rsidRPr="006768FD">
        <w:rPr>
          <w:rFonts w:eastAsia="仿宋" w:cs="Times New Roman"/>
          <w:szCs w:val="28"/>
        </w:rPr>
        <w:t>[2013]283</w:t>
      </w:r>
      <w:r w:rsidRPr="006768FD">
        <w:rPr>
          <w:rFonts w:eastAsia="仿宋" w:cs="Times New Roman"/>
          <w:szCs w:val="28"/>
        </w:rPr>
        <w:t>号，江苏省环境保护厅，</w:t>
      </w:r>
      <w:r w:rsidRPr="006768FD">
        <w:rPr>
          <w:rFonts w:eastAsia="仿宋" w:cs="Times New Roman"/>
          <w:szCs w:val="28"/>
        </w:rPr>
        <w:t>2013</w:t>
      </w:r>
      <w:r w:rsidRPr="006768FD">
        <w:rPr>
          <w:rFonts w:eastAsia="仿宋" w:cs="Times New Roman"/>
          <w:szCs w:val="28"/>
        </w:rPr>
        <w:t>年</w:t>
      </w:r>
      <w:r w:rsidRPr="006768FD">
        <w:rPr>
          <w:rFonts w:eastAsia="仿宋" w:cs="Times New Roman"/>
          <w:szCs w:val="28"/>
        </w:rPr>
        <w:t>9</w:t>
      </w:r>
      <w:r w:rsidRPr="006768FD">
        <w:rPr>
          <w:rFonts w:eastAsia="仿宋" w:cs="Times New Roman"/>
          <w:szCs w:val="28"/>
        </w:rPr>
        <w:t>月</w:t>
      </w:r>
      <w:r w:rsidRPr="006768FD">
        <w:rPr>
          <w:rFonts w:eastAsia="仿宋" w:cs="Times New Roman"/>
          <w:szCs w:val="28"/>
        </w:rPr>
        <w:t>18</w:t>
      </w:r>
      <w:r w:rsidRPr="006768FD">
        <w:rPr>
          <w:rFonts w:eastAsia="仿宋" w:cs="Times New Roman"/>
          <w:szCs w:val="28"/>
        </w:rPr>
        <w:t>日）；</w:t>
      </w:r>
    </w:p>
    <w:p w14:paraId="05D9D371" w14:textId="77777777" w:rsidR="0013298D" w:rsidRPr="006768FD" w:rsidRDefault="0013298D" w:rsidP="001D658A">
      <w:pPr>
        <w:pStyle w:val="af3"/>
        <w:snapToGrid w:val="0"/>
        <w:spacing w:line="360" w:lineRule="auto"/>
        <w:ind w:firstLine="560"/>
        <w:rPr>
          <w:rFonts w:eastAsia="仿宋" w:cs="Times New Roman"/>
          <w:szCs w:val="28"/>
        </w:rPr>
      </w:pPr>
      <w:r w:rsidRPr="006768FD">
        <w:rPr>
          <w:rFonts w:eastAsia="仿宋" w:cs="Times New Roman"/>
          <w:szCs w:val="28"/>
        </w:rPr>
        <w:t>（</w:t>
      </w:r>
      <w:r w:rsidR="00FC31AE" w:rsidRPr="006768FD">
        <w:rPr>
          <w:rFonts w:eastAsia="仿宋" w:cs="Times New Roman"/>
          <w:szCs w:val="28"/>
        </w:rPr>
        <w:t>11</w:t>
      </w:r>
      <w:r w:rsidRPr="006768FD">
        <w:rPr>
          <w:rFonts w:eastAsia="仿宋" w:cs="Times New Roman"/>
          <w:szCs w:val="28"/>
        </w:rPr>
        <w:t>）江苏省环保厅实施《建设项目环境影响评价政府信息公开指南（试行）》工作规程，苏环办</w:t>
      </w:r>
      <w:r w:rsidRPr="006768FD">
        <w:rPr>
          <w:rFonts w:eastAsia="仿宋" w:cs="Times New Roman"/>
          <w:szCs w:val="28"/>
        </w:rPr>
        <w:t>[2013]365</w:t>
      </w:r>
      <w:r w:rsidRPr="006768FD">
        <w:rPr>
          <w:rFonts w:eastAsia="仿宋" w:cs="Times New Roman"/>
          <w:szCs w:val="28"/>
        </w:rPr>
        <w:t>号，江苏省环境保护厅，</w:t>
      </w:r>
      <w:r w:rsidRPr="006768FD">
        <w:rPr>
          <w:rFonts w:eastAsia="仿宋" w:cs="Times New Roman"/>
          <w:szCs w:val="28"/>
        </w:rPr>
        <w:t>2013</w:t>
      </w:r>
      <w:r w:rsidRPr="006768FD">
        <w:rPr>
          <w:rFonts w:eastAsia="仿宋" w:cs="Times New Roman"/>
          <w:szCs w:val="28"/>
        </w:rPr>
        <w:t>年</w:t>
      </w:r>
      <w:r w:rsidRPr="006768FD">
        <w:rPr>
          <w:rFonts w:eastAsia="仿宋" w:cs="Times New Roman"/>
          <w:szCs w:val="28"/>
        </w:rPr>
        <w:t>12</w:t>
      </w:r>
      <w:r w:rsidRPr="006768FD">
        <w:rPr>
          <w:rFonts w:eastAsia="仿宋" w:cs="Times New Roman"/>
          <w:szCs w:val="28"/>
        </w:rPr>
        <w:t>月</w:t>
      </w:r>
      <w:r w:rsidRPr="006768FD">
        <w:rPr>
          <w:rFonts w:eastAsia="仿宋" w:cs="Times New Roman"/>
          <w:szCs w:val="28"/>
        </w:rPr>
        <w:t>27</w:t>
      </w:r>
      <w:r w:rsidRPr="006768FD">
        <w:rPr>
          <w:rFonts w:eastAsia="仿宋" w:cs="Times New Roman"/>
          <w:szCs w:val="28"/>
        </w:rPr>
        <w:t>日；</w:t>
      </w:r>
    </w:p>
    <w:p w14:paraId="10914B2E" w14:textId="301D6403" w:rsidR="0013298D" w:rsidRPr="006768FD" w:rsidRDefault="0013298D" w:rsidP="001D658A">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1</w:t>
      </w:r>
      <w:r w:rsidR="00FC31AE" w:rsidRPr="006768FD">
        <w:rPr>
          <w:rFonts w:eastAsia="仿宋" w:cs="Times New Roman"/>
          <w:szCs w:val="28"/>
        </w:rPr>
        <w:t>2</w:t>
      </w:r>
      <w:r w:rsidR="00F12D36" w:rsidRPr="006768FD">
        <w:rPr>
          <w:rFonts w:eastAsia="仿宋" w:cs="Times New Roman"/>
          <w:szCs w:val="28"/>
        </w:rPr>
        <w:t>）《江苏省大气污染防治行动计划实施方案》（苏政发</w:t>
      </w:r>
      <w:r w:rsidR="00F12D36" w:rsidRPr="006768FD">
        <w:rPr>
          <w:rFonts w:eastAsia="仿宋" w:cs="Times New Roman"/>
          <w:szCs w:val="28"/>
        </w:rPr>
        <w:t>[2014]1</w:t>
      </w:r>
      <w:r w:rsidR="00F12D36" w:rsidRPr="006768FD">
        <w:rPr>
          <w:rFonts w:eastAsia="仿宋" w:cs="Times New Roman"/>
          <w:szCs w:val="28"/>
        </w:rPr>
        <w:t>号）；</w:t>
      </w:r>
    </w:p>
    <w:p w14:paraId="6686A852" w14:textId="77777777" w:rsidR="00F12D36" w:rsidRPr="006768FD" w:rsidRDefault="0013298D" w:rsidP="00F12D36">
      <w:pPr>
        <w:pStyle w:val="af3"/>
        <w:snapToGrid w:val="0"/>
        <w:spacing w:line="360" w:lineRule="auto"/>
        <w:ind w:firstLine="560"/>
        <w:rPr>
          <w:rFonts w:eastAsia="仿宋" w:cs="Times New Roman"/>
          <w:szCs w:val="28"/>
        </w:rPr>
      </w:pPr>
      <w:r w:rsidRPr="006768FD">
        <w:rPr>
          <w:rFonts w:eastAsia="仿宋" w:cs="Times New Roman"/>
          <w:szCs w:val="28"/>
        </w:rPr>
        <w:t>（</w:t>
      </w:r>
      <w:r w:rsidR="004D7507" w:rsidRPr="006768FD">
        <w:rPr>
          <w:rFonts w:eastAsia="仿宋" w:cs="Times New Roman"/>
          <w:szCs w:val="28"/>
        </w:rPr>
        <w:t>1</w:t>
      </w:r>
      <w:r w:rsidR="00FC31AE" w:rsidRPr="006768FD">
        <w:rPr>
          <w:rFonts w:eastAsia="仿宋" w:cs="Times New Roman"/>
          <w:szCs w:val="28"/>
        </w:rPr>
        <w:t>3</w:t>
      </w:r>
      <w:r w:rsidRPr="006768FD">
        <w:rPr>
          <w:rFonts w:eastAsia="仿宋" w:cs="Times New Roman"/>
          <w:szCs w:val="28"/>
        </w:rPr>
        <w:t>）</w:t>
      </w:r>
      <w:r w:rsidR="00F12D36" w:rsidRPr="006768FD">
        <w:rPr>
          <w:rFonts w:eastAsia="仿宋" w:cs="Times New Roman"/>
          <w:szCs w:val="28"/>
        </w:rPr>
        <w:t>《关于印发落实省大气污染防治行动计划实施方案严格环境影响评价准入的通知》（苏环办</w:t>
      </w:r>
      <w:r w:rsidR="00F12D36" w:rsidRPr="006768FD">
        <w:rPr>
          <w:rFonts w:eastAsia="仿宋" w:cs="Times New Roman"/>
          <w:szCs w:val="28"/>
        </w:rPr>
        <w:t>[2014]104</w:t>
      </w:r>
      <w:r w:rsidR="00F12D36" w:rsidRPr="006768FD">
        <w:rPr>
          <w:rFonts w:eastAsia="仿宋" w:cs="Times New Roman"/>
          <w:szCs w:val="28"/>
        </w:rPr>
        <w:t>号，江苏省环境保护厅，</w:t>
      </w:r>
      <w:r w:rsidR="00F12D36" w:rsidRPr="006768FD">
        <w:rPr>
          <w:rFonts w:eastAsia="仿宋" w:cs="Times New Roman"/>
          <w:szCs w:val="28"/>
        </w:rPr>
        <w:t>2014</w:t>
      </w:r>
      <w:r w:rsidR="00F12D36" w:rsidRPr="006768FD">
        <w:rPr>
          <w:rFonts w:eastAsia="仿宋" w:cs="Times New Roman"/>
          <w:szCs w:val="28"/>
        </w:rPr>
        <w:t>年</w:t>
      </w:r>
      <w:r w:rsidR="00F12D36" w:rsidRPr="006768FD">
        <w:rPr>
          <w:rFonts w:eastAsia="仿宋" w:cs="Times New Roman"/>
          <w:szCs w:val="28"/>
        </w:rPr>
        <w:t>1</w:t>
      </w:r>
      <w:r w:rsidR="00F12D36" w:rsidRPr="006768FD">
        <w:rPr>
          <w:rFonts w:eastAsia="仿宋" w:cs="Times New Roman"/>
          <w:szCs w:val="28"/>
        </w:rPr>
        <w:t>月</w:t>
      </w:r>
      <w:r w:rsidR="00F12D36" w:rsidRPr="006768FD">
        <w:rPr>
          <w:rFonts w:eastAsia="仿宋" w:cs="Times New Roman"/>
          <w:szCs w:val="28"/>
        </w:rPr>
        <w:t>9</w:t>
      </w:r>
      <w:r w:rsidR="00F12D36" w:rsidRPr="006768FD">
        <w:rPr>
          <w:rFonts w:eastAsia="仿宋" w:cs="Times New Roman"/>
          <w:szCs w:val="28"/>
        </w:rPr>
        <w:t>日）；</w:t>
      </w:r>
    </w:p>
    <w:p w14:paraId="13F60C78" w14:textId="17370028" w:rsidR="0013298D" w:rsidRPr="006768FD" w:rsidRDefault="0013298D" w:rsidP="001D658A">
      <w:pPr>
        <w:pStyle w:val="af3"/>
        <w:snapToGrid w:val="0"/>
        <w:spacing w:line="360" w:lineRule="auto"/>
        <w:ind w:firstLine="560"/>
        <w:rPr>
          <w:rFonts w:eastAsia="仿宋" w:cs="Times New Roman"/>
          <w:szCs w:val="28"/>
        </w:rPr>
      </w:pPr>
      <w:r w:rsidRPr="006768FD">
        <w:rPr>
          <w:rFonts w:eastAsia="仿宋" w:cs="Times New Roman"/>
          <w:szCs w:val="28"/>
        </w:rPr>
        <w:t>（</w:t>
      </w:r>
      <w:r w:rsidR="004D7507" w:rsidRPr="006768FD">
        <w:rPr>
          <w:rFonts w:eastAsia="仿宋" w:cs="Times New Roman"/>
          <w:szCs w:val="28"/>
        </w:rPr>
        <w:t>1</w:t>
      </w:r>
      <w:r w:rsidR="00FC31AE" w:rsidRPr="006768FD">
        <w:rPr>
          <w:rFonts w:eastAsia="仿宋" w:cs="Times New Roman"/>
          <w:szCs w:val="28"/>
        </w:rPr>
        <w:t>4</w:t>
      </w:r>
      <w:r w:rsidRPr="006768FD">
        <w:rPr>
          <w:rFonts w:eastAsia="仿宋" w:cs="Times New Roman"/>
          <w:szCs w:val="28"/>
        </w:rPr>
        <w:t>）</w:t>
      </w:r>
      <w:r w:rsidR="00F12D36" w:rsidRPr="006768FD">
        <w:rPr>
          <w:rFonts w:eastAsia="仿宋" w:cs="Times New Roman"/>
          <w:szCs w:val="28"/>
        </w:rPr>
        <w:t>《江苏省工业和信息产业结构调整指导目录（</w:t>
      </w:r>
      <w:r w:rsidR="00F12D36" w:rsidRPr="006768FD">
        <w:rPr>
          <w:rFonts w:eastAsia="仿宋" w:cs="Times New Roman"/>
          <w:szCs w:val="28"/>
        </w:rPr>
        <w:t>2012</w:t>
      </w:r>
      <w:r w:rsidR="00F12D36" w:rsidRPr="006768FD">
        <w:rPr>
          <w:rFonts w:eastAsia="仿宋" w:cs="Times New Roman"/>
          <w:szCs w:val="28"/>
        </w:rPr>
        <w:t>年本）》（苏政办发</w:t>
      </w:r>
      <w:r w:rsidR="00F12D36" w:rsidRPr="006768FD">
        <w:rPr>
          <w:rFonts w:eastAsia="仿宋" w:cs="Times New Roman"/>
          <w:szCs w:val="28"/>
        </w:rPr>
        <w:t>[2013]9</w:t>
      </w:r>
      <w:r w:rsidR="00F12D36" w:rsidRPr="006768FD">
        <w:rPr>
          <w:rFonts w:eastAsia="仿宋" w:cs="Times New Roman"/>
          <w:szCs w:val="28"/>
        </w:rPr>
        <w:t>号，</w:t>
      </w:r>
      <w:r w:rsidR="00F12D36" w:rsidRPr="006768FD">
        <w:rPr>
          <w:rFonts w:eastAsia="仿宋" w:cs="Times New Roman"/>
          <w:szCs w:val="28"/>
        </w:rPr>
        <w:t>2013</w:t>
      </w:r>
      <w:r w:rsidR="00F12D36" w:rsidRPr="006768FD">
        <w:rPr>
          <w:rFonts w:eastAsia="仿宋" w:cs="Times New Roman"/>
          <w:szCs w:val="28"/>
        </w:rPr>
        <w:t>年</w:t>
      </w:r>
      <w:r w:rsidR="00F12D36" w:rsidRPr="006768FD">
        <w:rPr>
          <w:rFonts w:eastAsia="仿宋" w:cs="Times New Roman"/>
          <w:szCs w:val="28"/>
        </w:rPr>
        <w:t>1</w:t>
      </w:r>
      <w:r w:rsidR="00F12D36" w:rsidRPr="006768FD">
        <w:rPr>
          <w:rFonts w:eastAsia="仿宋" w:cs="Times New Roman"/>
          <w:szCs w:val="28"/>
        </w:rPr>
        <w:t>月</w:t>
      </w:r>
      <w:r w:rsidR="00F12D36" w:rsidRPr="006768FD">
        <w:rPr>
          <w:rFonts w:eastAsia="仿宋" w:cs="Times New Roman"/>
          <w:szCs w:val="28"/>
        </w:rPr>
        <w:t>29</w:t>
      </w:r>
      <w:r w:rsidR="00F12D36" w:rsidRPr="006768FD">
        <w:rPr>
          <w:rFonts w:eastAsia="仿宋" w:cs="Times New Roman"/>
          <w:szCs w:val="28"/>
        </w:rPr>
        <w:t>日）；</w:t>
      </w:r>
    </w:p>
    <w:p w14:paraId="5240376A" w14:textId="315289C5" w:rsidR="00890D18" w:rsidRPr="006768FD" w:rsidRDefault="00890D18" w:rsidP="001D658A">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15</w:t>
      </w:r>
      <w:r w:rsidRPr="006768FD">
        <w:rPr>
          <w:rFonts w:eastAsia="仿宋" w:cs="Times New Roman"/>
          <w:szCs w:val="28"/>
        </w:rPr>
        <w:t>）</w:t>
      </w:r>
      <w:r w:rsidR="00F12D36" w:rsidRPr="006768FD">
        <w:rPr>
          <w:rFonts w:eastAsia="仿宋" w:cs="Times New Roman"/>
          <w:szCs w:val="28"/>
        </w:rPr>
        <w:t>关于修改《江苏省工业和信息产业结构调整指导目录（</w:t>
      </w:r>
      <w:r w:rsidR="00F12D36" w:rsidRPr="006768FD">
        <w:rPr>
          <w:rFonts w:eastAsia="仿宋" w:cs="Times New Roman"/>
          <w:szCs w:val="28"/>
        </w:rPr>
        <w:t>2012</w:t>
      </w:r>
      <w:r w:rsidR="00F12D36" w:rsidRPr="006768FD">
        <w:rPr>
          <w:rFonts w:eastAsia="仿宋" w:cs="Times New Roman"/>
          <w:szCs w:val="28"/>
        </w:rPr>
        <w:t>年本）》部分条目的通知（苏经信产业</w:t>
      </w:r>
      <w:r w:rsidR="00F12D36" w:rsidRPr="006768FD">
        <w:rPr>
          <w:rFonts w:eastAsia="仿宋" w:cs="Times New Roman"/>
          <w:szCs w:val="28"/>
        </w:rPr>
        <w:t>[2013]183</w:t>
      </w:r>
      <w:r w:rsidR="00F12D36" w:rsidRPr="006768FD">
        <w:rPr>
          <w:rFonts w:eastAsia="仿宋" w:cs="Times New Roman"/>
          <w:szCs w:val="28"/>
        </w:rPr>
        <w:t>号，江苏省经济和信息化委员会、江苏省环境保护厅文件，</w:t>
      </w:r>
      <w:r w:rsidR="00F12D36" w:rsidRPr="006768FD">
        <w:rPr>
          <w:rFonts w:eastAsia="仿宋" w:cs="Times New Roman"/>
          <w:szCs w:val="28"/>
        </w:rPr>
        <w:t>2013</w:t>
      </w:r>
      <w:r w:rsidR="00F12D36" w:rsidRPr="006768FD">
        <w:rPr>
          <w:rFonts w:eastAsia="仿宋" w:cs="Times New Roman"/>
          <w:szCs w:val="28"/>
        </w:rPr>
        <w:t>年</w:t>
      </w:r>
      <w:r w:rsidR="00F12D36" w:rsidRPr="006768FD">
        <w:rPr>
          <w:rFonts w:eastAsia="仿宋" w:cs="Times New Roman"/>
          <w:szCs w:val="28"/>
        </w:rPr>
        <w:t>3</w:t>
      </w:r>
      <w:r w:rsidR="00F12D36" w:rsidRPr="006768FD">
        <w:rPr>
          <w:rFonts w:eastAsia="仿宋" w:cs="Times New Roman"/>
          <w:szCs w:val="28"/>
        </w:rPr>
        <w:t>月</w:t>
      </w:r>
      <w:r w:rsidR="00F12D36" w:rsidRPr="006768FD">
        <w:rPr>
          <w:rFonts w:eastAsia="仿宋" w:cs="Times New Roman"/>
          <w:szCs w:val="28"/>
        </w:rPr>
        <w:t>15</w:t>
      </w:r>
      <w:r w:rsidR="00F12D36" w:rsidRPr="006768FD">
        <w:rPr>
          <w:rFonts w:eastAsia="仿宋" w:cs="Times New Roman"/>
          <w:szCs w:val="28"/>
        </w:rPr>
        <w:t>日）；</w:t>
      </w:r>
    </w:p>
    <w:p w14:paraId="379B41B4" w14:textId="30915BBC" w:rsidR="00890D18" w:rsidRPr="006768FD" w:rsidRDefault="00890D18" w:rsidP="001D658A">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16</w:t>
      </w:r>
      <w:r w:rsidRPr="006768FD">
        <w:rPr>
          <w:rFonts w:eastAsia="仿宋" w:cs="Times New Roman"/>
          <w:szCs w:val="28"/>
        </w:rPr>
        <w:t>）</w:t>
      </w:r>
      <w:r w:rsidR="00F12D36" w:rsidRPr="006768FD">
        <w:rPr>
          <w:rFonts w:eastAsia="仿宋" w:cs="Times New Roman"/>
          <w:szCs w:val="28"/>
        </w:rPr>
        <w:t>《江苏省大气污染防治条例》（</w:t>
      </w:r>
      <w:r w:rsidR="00F12D36" w:rsidRPr="006768FD">
        <w:rPr>
          <w:rFonts w:eastAsia="仿宋" w:cs="Times New Roman"/>
          <w:szCs w:val="28"/>
        </w:rPr>
        <w:t>2015</w:t>
      </w:r>
      <w:r w:rsidR="00F12D36" w:rsidRPr="006768FD">
        <w:rPr>
          <w:rFonts w:eastAsia="仿宋" w:cs="Times New Roman"/>
          <w:szCs w:val="28"/>
        </w:rPr>
        <w:t>年</w:t>
      </w:r>
      <w:r w:rsidR="00F12D36" w:rsidRPr="006768FD">
        <w:rPr>
          <w:rFonts w:eastAsia="仿宋" w:cs="Times New Roman"/>
          <w:szCs w:val="28"/>
        </w:rPr>
        <w:t>2</w:t>
      </w:r>
      <w:r w:rsidR="00F12D36" w:rsidRPr="006768FD">
        <w:rPr>
          <w:rFonts w:eastAsia="仿宋" w:cs="Times New Roman"/>
          <w:szCs w:val="28"/>
        </w:rPr>
        <w:t>月</w:t>
      </w:r>
      <w:r w:rsidR="00F12D36" w:rsidRPr="006768FD">
        <w:rPr>
          <w:rFonts w:eastAsia="仿宋" w:cs="Times New Roman"/>
          <w:szCs w:val="28"/>
        </w:rPr>
        <w:t>1</w:t>
      </w:r>
      <w:r w:rsidR="00F12D36" w:rsidRPr="006768FD">
        <w:rPr>
          <w:rFonts w:eastAsia="仿宋" w:cs="Times New Roman"/>
          <w:szCs w:val="28"/>
        </w:rPr>
        <w:t>日）；</w:t>
      </w:r>
    </w:p>
    <w:p w14:paraId="614907B2" w14:textId="66CDC526" w:rsidR="0013298D" w:rsidRPr="006768FD" w:rsidRDefault="0013298D" w:rsidP="001D658A">
      <w:pPr>
        <w:pStyle w:val="af3"/>
        <w:snapToGrid w:val="0"/>
        <w:spacing w:line="360" w:lineRule="auto"/>
        <w:ind w:firstLine="560"/>
        <w:rPr>
          <w:rFonts w:eastAsia="仿宋" w:cs="Times New Roman"/>
          <w:szCs w:val="28"/>
        </w:rPr>
      </w:pPr>
      <w:r w:rsidRPr="006768FD">
        <w:rPr>
          <w:rFonts w:eastAsia="仿宋" w:cs="Times New Roman"/>
          <w:szCs w:val="28"/>
        </w:rPr>
        <w:t>（</w:t>
      </w:r>
      <w:r w:rsidR="00890D18" w:rsidRPr="006768FD">
        <w:rPr>
          <w:rFonts w:eastAsia="仿宋" w:cs="Times New Roman"/>
          <w:szCs w:val="28"/>
        </w:rPr>
        <w:t>17</w:t>
      </w:r>
      <w:r w:rsidRPr="006768FD">
        <w:rPr>
          <w:rFonts w:eastAsia="仿宋" w:cs="Times New Roman"/>
          <w:szCs w:val="28"/>
        </w:rPr>
        <w:t>）</w:t>
      </w:r>
      <w:r w:rsidR="00EE3A9C" w:rsidRPr="006768FD">
        <w:rPr>
          <w:rFonts w:eastAsia="仿宋" w:cs="Times New Roman"/>
          <w:szCs w:val="28"/>
        </w:rPr>
        <w:t>《关于印发</w:t>
      </w:r>
      <w:r w:rsidR="00EE3A9C" w:rsidRPr="006768FD">
        <w:rPr>
          <w:rFonts w:eastAsia="仿宋" w:cs="Times New Roman"/>
          <w:szCs w:val="28"/>
        </w:rPr>
        <w:t>&lt;</w:t>
      </w:r>
      <w:r w:rsidR="00EE3A9C" w:rsidRPr="006768FD">
        <w:rPr>
          <w:rFonts w:eastAsia="仿宋" w:cs="Times New Roman"/>
          <w:szCs w:val="28"/>
        </w:rPr>
        <w:t>江苏省排污口设置及规范化整治管理办法</w:t>
      </w:r>
      <w:r w:rsidR="00EE3A9C" w:rsidRPr="006768FD">
        <w:rPr>
          <w:rFonts w:eastAsia="仿宋" w:cs="Times New Roman"/>
          <w:szCs w:val="28"/>
        </w:rPr>
        <w:t>&gt;</w:t>
      </w:r>
      <w:r w:rsidR="00EE3A9C" w:rsidRPr="006768FD">
        <w:rPr>
          <w:rFonts w:eastAsia="仿宋" w:cs="Times New Roman"/>
          <w:szCs w:val="28"/>
        </w:rPr>
        <w:t>的通知》（苏环控</w:t>
      </w:r>
      <w:r w:rsidR="00EE3A9C" w:rsidRPr="006768FD">
        <w:rPr>
          <w:rFonts w:eastAsia="仿宋" w:cs="Times New Roman"/>
          <w:szCs w:val="28"/>
        </w:rPr>
        <w:t>[1997]122</w:t>
      </w:r>
      <w:r w:rsidR="00EE3A9C" w:rsidRPr="006768FD">
        <w:rPr>
          <w:rFonts w:eastAsia="仿宋" w:cs="Times New Roman"/>
          <w:szCs w:val="28"/>
        </w:rPr>
        <w:t>号）；</w:t>
      </w:r>
    </w:p>
    <w:p w14:paraId="49B92908" w14:textId="02ECC83F" w:rsidR="00FC31AE" w:rsidRPr="006768FD" w:rsidRDefault="00FC31AE"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18</w:t>
      </w:r>
      <w:r w:rsidRPr="006768FD">
        <w:rPr>
          <w:rFonts w:eastAsia="仿宋" w:cs="Times New Roman"/>
          <w:szCs w:val="28"/>
        </w:rPr>
        <w:t>）</w:t>
      </w:r>
      <w:r w:rsidR="00EE3A9C" w:rsidRPr="006768FD">
        <w:rPr>
          <w:rFonts w:eastAsia="仿宋" w:cs="Times New Roman"/>
          <w:szCs w:val="28"/>
        </w:rPr>
        <w:t>《南京市大气污染防治条例（</w:t>
      </w:r>
      <w:r w:rsidR="00EE3A9C" w:rsidRPr="006768FD">
        <w:rPr>
          <w:rFonts w:eastAsia="仿宋" w:cs="Times New Roman"/>
          <w:szCs w:val="28"/>
        </w:rPr>
        <w:t>2012</w:t>
      </w:r>
      <w:r w:rsidR="00EE3A9C" w:rsidRPr="006768FD">
        <w:rPr>
          <w:rFonts w:eastAsia="仿宋" w:cs="Times New Roman"/>
          <w:szCs w:val="28"/>
        </w:rPr>
        <w:t>）》，南京市人大常委会，</w:t>
      </w:r>
      <w:r w:rsidR="00EE3A9C" w:rsidRPr="006768FD">
        <w:rPr>
          <w:rFonts w:eastAsia="仿宋" w:cs="Times New Roman"/>
          <w:szCs w:val="28"/>
        </w:rPr>
        <w:t xml:space="preserve">2012  </w:t>
      </w:r>
      <w:r w:rsidR="00EE3A9C" w:rsidRPr="006768FD">
        <w:rPr>
          <w:rFonts w:eastAsia="仿宋" w:cs="Times New Roman"/>
          <w:szCs w:val="28"/>
        </w:rPr>
        <w:lastRenderedPageBreak/>
        <w:t>年</w:t>
      </w:r>
      <w:r w:rsidR="00EE3A9C" w:rsidRPr="006768FD">
        <w:rPr>
          <w:rFonts w:eastAsia="仿宋" w:cs="Times New Roman"/>
          <w:szCs w:val="28"/>
        </w:rPr>
        <w:t xml:space="preserve"> 1</w:t>
      </w:r>
      <w:r w:rsidR="00EE3A9C" w:rsidRPr="006768FD">
        <w:rPr>
          <w:rFonts w:eastAsia="仿宋" w:cs="Times New Roman"/>
          <w:szCs w:val="28"/>
        </w:rPr>
        <w:t>月</w:t>
      </w:r>
      <w:r w:rsidR="00EE3A9C" w:rsidRPr="006768FD">
        <w:rPr>
          <w:rFonts w:eastAsia="仿宋" w:cs="Times New Roman"/>
          <w:szCs w:val="28"/>
        </w:rPr>
        <w:t>12</w:t>
      </w:r>
      <w:r w:rsidR="00EE3A9C" w:rsidRPr="006768FD">
        <w:rPr>
          <w:rFonts w:eastAsia="仿宋" w:cs="Times New Roman"/>
          <w:szCs w:val="28"/>
        </w:rPr>
        <w:t>日；</w:t>
      </w:r>
    </w:p>
    <w:p w14:paraId="558B14B7" w14:textId="3D1B0723" w:rsidR="00EE3A9C" w:rsidRPr="006768FD" w:rsidRDefault="00EE3A9C"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19</w:t>
      </w:r>
      <w:r w:rsidRPr="006768FD">
        <w:rPr>
          <w:rFonts w:eastAsia="仿宋" w:cs="Times New Roman"/>
          <w:szCs w:val="28"/>
        </w:rPr>
        <w:t>）《南京市水污染防治管理条例》（</w:t>
      </w:r>
      <w:r w:rsidRPr="006768FD">
        <w:rPr>
          <w:rFonts w:eastAsia="仿宋" w:cs="Times New Roman"/>
          <w:szCs w:val="28"/>
        </w:rPr>
        <w:t xml:space="preserve">2004 </w:t>
      </w:r>
      <w:r w:rsidRPr="006768FD">
        <w:rPr>
          <w:rFonts w:eastAsia="仿宋" w:cs="Times New Roman"/>
          <w:szCs w:val="28"/>
        </w:rPr>
        <w:t>年</w:t>
      </w:r>
      <w:r w:rsidRPr="006768FD">
        <w:rPr>
          <w:rFonts w:eastAsia="仿宋" w:cs="Times New Roman"/>
          <w:szCs w:val="28"/>
        </w:rPr>
        <w:t>7</w:t>
      </w:r>
      <w:r w:rsidRPr="006768FD">
        <w:rPr>
          <w:rFonts w:eastAsia="仿宋" w:cs="Times New Roman"/>
          <w:szCs w:val="28"/>
        </w:rPr>
        <w:t>月</w:t>
      </w:r>
      <w:r w:rsidRPr="006768FD">
        <w:rPr>
          <w:rFonts w:eastAsia="仿宋" w:cs="Times New Roman"/>
          <w:szCs w:val="28"/>
        </w:rPr>
        <w:t>1</w:t>
      </w:r>
      <w:r w:rsidRPr="006768FD">
        <w:rPr>
          <w:rFonts w:eastAsia="仿宋" w:cs="Times New Roman"/>
          <w:szCs w:val="28"/>
        </w:rPr>
        <w:t>日起施行）；</w:t>
      </w:r>
    </w:p>
    <w:p w14:paraId="53A69A47" w14:textId="382A982A" w:rsidR="00EE3A9C" w:rsidRPr="006768FD" w:rsidRDefault="00EE3A9C"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20</w:t>
      </w:r>
      <w:r w:rsidRPr="006768FD">
        <w:rPr>
          <w:rFonts w:eastAsia="仿宋" w:cs="Times New Roman"/>
          <w:szCs w:val="28"/>
        </w:rPr>
        <w:t>）《南京市环境噪声污染防治条例》（</w:t>
      </w:r>
      <w:r w:rsidRPr="006768FD">
        <w:rPr>
          <w:rFonts w:eastAsia="仿宋" w:cs="Times New Roman"/>
          <w:szCs w:val="28"/>
        </w:rPr>
        <w:t xml:space="preserve">2001 </w:t>
      </w:r>
      <w:r w:rsidRPr="006768FD">
        <w:rPr>
          <w:rFonts w:eastAsia="仿宋" w:cs="Times New Roman"/>
          <w:szCs w:val="28"/>
        </w:rPr>
        <w:t>年</w:t>
      </w:r>
      <w:r w:rsidRPr="006768FD">
        <w:rPr>
          <w:rFonts w:eastAsia="仿宋" w:cs="Times New Roman"/>
          <w:szCs w:val="28"/>
        </w:rPr>
        <w:t>4</w:t>
      </w:r>
      <w:r w:rsidRPr="006768FD">
        <w:rPr>
          <w:rFonts w:eastAsia="仿宋" w:cs="Times New Roman"/>
          <w:szCs w:val="28"/>
        </w:rPr>
        <w:t>月</w:t>
      </w:r>
      <w:r w:rsidRPr="006768FD">
        <w:rPr>
          <w:rFonts w:eastAsia="仿宋" w:cs="Times New Roman"/>
          <w:szCs w:val="28"/>
        </w:rPr>
        <w:t>1</w:t>
      </w:r>
      <w:r w:rsidRPr="006768FD">
        <w:rPr>
          <w:rFonts w:eastAsia="仿宋" w:cs="Times New Roman"/>
          <w:szCs w:val="28"/>
        </w:rPr>
        <w:t>日起施行）；</w:t>
      </w:r>
    </w:p>
    <w:p w14:paraId="397981EA" w14:textId="2DAF77B0" w:rsidR="00EE3A9C" w:rsidRPr="006768FD" w:rsidRDefault="00EE3A9C"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21</w:t>
      </w:r>
      <w:r w:rsidRPr="006768FD">
        <w:rPr>
          <w:rFonts w:eastAsia="仿宋" w:cs="Times New Roman"/>
          <w:szCs w:val="28"/>
        </w:rPr>
        <w:t>）《南京市固废污染防治条例》（</w:t>
      </w:r>
      <w:r w:rsidRPr="006768FD">
        <w:rPr>
          <w:rFonts w:eastAsia="仿宋" w:cs="Times New Roman"/>
          <w:szCs w:val="28"/>
        </w:rPr>
        <w:t>2009</w:t>
      </w:r>
      <w:r w:rsidRPr="006768FD">
        <w:rPr>
          <w:rFonts w:eastAsia="仿宋" w:cs="Times New Roman"/>
          <w:szCs w:val="28"/>
        </w:rPr>
        <w:t>年</w:t>
      </w:r>
      <w:r w:rsidRPr="006768FD">
        <w:rPr>
          <w:rFonts w:eastAsia="仿宋" w:cs="Times New Roman"/>
          <w:szCs w:val="28"/>
        </w:rPr>
        <w:t>7</w:t>
      </w:r>
      <w:r w:rsidRPr="006768FD">
        <w:rPr>
          <w:rFonts w:eastAsia="仿宋" w:cs="Times New Roman"/>
          <w:szCs w:val="28"/>
        </w:rPr>
        <w:t>月</w:t>
      </w:r>
      <w:r w:rsidRPr="006768FD">
        <w:rPr>
          <w:rFonts w:eastAsia="仿宋" w:cs="Times New Roman"/>
          <w:szCs w:val="28"/>
        </w:rPr>
        <w:t>1</w:t>
      </w:r>
      <w:r w:rsidRPr="006768FD">
        <w:rPr>
          <w:rFonts w:eastAsia="仿宋" w:cs="Times New Roman"/>
          <w:szCs w:val="28"/>
        </w:rPr>
        <w:t>日起施行）；</w:t>
      </w:r>
    </w:p>
    <w:p w14:paraId="0579CBF9" w14:textId="6CC0E290" w:rsidR="00EE3A9C" w:rsidRPr="006768FD" w:rsidRDefault="00EE3A9C"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22</w:t>
      </w:r>
      <w:r w:rsidRPr="006768FD">
        <w:rPr>
          <w:rFonts w:eastAsia="仿宋" w:cs="Times New Roman"/>
          <w:szCs w:val="28"/>
        </w:rPr>
        <w:t>）《南京市扬尘污染防治管理办法》，南京市人民政府令第</w:t>
      </w:r>
      <w:r w:rsidRPr="006768FD">
        <w:rPr>
          <w:rFonts w:eastAsia="仿宋" w:cs="Times New Roman"/>
          <w:szCs w:val="28"/>
        </w:rPr>
        <w:t xml:space="preserve"> 287 </w:t>
      </w:r>
      <w:r w:rsidRPr="006768FD">
        <w:rPr>
          <w:rFonts w:eastAsia="仿宋" w:cs="Times New Roman"/>
          <w:szCs w:val="28"/>
        </w:rPr>
        <w:t>号令，</w:t>
      </w:r>
      <w:r w:rsidRPr="006768FD">
        <w:rPr>
          <w:rFonts w:eastAsia="仿宋" w:cs="Times New Roman"/>
          <w:szCs w:val="28"/>
        </w:rPr>
        <w:t>2013</w:t>
      </w:r>
      <w:r w:rsidRPr="006768FD">
        <w:rPr>
          <w:rFonts w:eastAsia="仿宋" w:cs="Times New Roman"/>
          <w:szCs w:val="28"/>
        </w:rPr>
        <w:t>年</w:t>
      </w:r>
      <w:r w:rsidRPr="006768FD">
        <w:rPr>
          <w:rFonts w:eastAsia="仿宋" w:cs="Times New Roman"/>
          <w:szCs w:val="28"/>
        </w:rPr>
        <w:t>1</w:t>
      </w:r>
      <w:r w:rsidRPr="006768FD">
        <w:rPr>
          <w:rFonts w:eastAsia="仿宋" w:cs="Times New Roman"/>
          <w:szCs w:val="28"/>
        </w:rPr>
        <w:t>月</w:t>
      </w:r>
      <w:r w:rsidRPr="006768FD">
        <w:rPr>
          <w:rFonts w:eastAsia="仿宋" w:cs="Times New Roman"/>
          <w:szCs w:val="28"/>
        </w:rPr>
        <w:t>1</w:t>
      </w:r>
      <w:r w:rsidRPr="006768FD">
        <w:rPr>
          <w:rFonts w:eastAsia="仿宋" w:cs="Times New Roman"/>
          <w:szCs w:val="28"/>
        </w:rPr>
        <w:t>日施行；</w:t>
      </w:r>
    </w:p>
    <w:p w14:paraId="14056B3E" w14:textId="2E6508E1" w:rsidR="00EE3A9C" w:rsidRPr="006768FD" w:rsidRDefault="00EE3A9C"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23</w:t>
      </w:r>
      <w:r w:rsidRPr="006768FD">
        <w:rPr>
          <w:rFonts w:eastAsia="仿宋" w:cs="Times New Roman"/>
          <w:szCs w:val="28"/>
        </w:rPr>
        <w:t>）《市政府关于印发加强扬尘污染防控</w:t>
      </w:r>
      <w:r w:rsidRPr="006768FD">
        <w:rPr>
          <w:rFonts w:eastAsia="仿宋" w:cs="Times New Roman"/>
          <w:szCs w:val="28"/>
        </w:rPr>
        <w:t>“</w:t>
      </w:r>
      <w:r w:rsidRPr="006768FD">
        <w:rPr>
          <w:rFonts w:eastAsia="仿宋" w:cs="Times New Roman"/>
          <w:szCs w:val="28"/>
        </w:rPr>
        <w:t>十条措施</w:t>
      </w:r>
      <w:r w:rsidRPr="006768FD">
        <w:rPr>
          <w:rFonts w:eastAsia="仿宋" w:cs="Times New Roman"/>
          <w:szCs w:val="28"/>
        </w:rPr>
        <w:t>”</w:t>
      </w:r>
      <w:r w:rsidRPr="006768FD">
        <w:rPr>
          <w:rFonts w:eastAsia="仿宋" w:cs="Times New Roman"/>
          <w:szCs w:val="28"/>
        </w:rPr>
        <w:t>的通知》（宁政发</w:t>
      </w:r>
      <w:r w:rsidRPr="006768FD">
        <w:rPr>
          <w:rFonts w:eastAsia="仿宋" w:cs="Times New Roman"/>
          <w:szCs w:val="28"/>
        </w:rPr>
        <w:t xml:space="preserve">[2013]32 </w:t>
      </w:r>
      <w:r w:rsidRPr="006768FD">
        <w:rPr>
          <w:rFonts w:eastAsia="仿宋" w:cs="Times New Roman"/>
          <w:szCs w:val="28"/>
        </w:rPr>
        <w:t>号）；</w:t>
      </w:r>
    </w:p>
    <w:p w14:paraId="44570B27" w14:textId="7702D773" w:rsidR="00EE3A9C" w:rsidRPr="006768FD" w:rsidRDefault="00EE3A9C"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24</w:t>
      </w:r>
      <w:r w:rsidRPr="006768FD">
        <w:rPr>
          <w:rFonts w:eastAsia="仿宋" w:cs="Times New Roman"/>
          <w:szCs w:val="28"/>
        </w:rPr>
        <w:t>）《南京市建设工程施工现场扬尘管控专项整治验收细则》，</w:t>
      </w:r>
      <w:r w:rsidRPr="006768FD">
        <w:rPr>
          <w:rFonts w:eastAsia="仿宋" w:cs="Times New Roman"/>
          <w:szCs w:val="28"/>
        </w:rPr>
        <w:t xml:space="preserve">2013 </w:t>
      </w:r>
      <w:r w:rsidRPr="006768FD">
        <w:rPr>
          <w:rFonts w:eastAsia="仿宋" w:cs="Times New Roman"/>
          <w:szCs w:val="28"/>
        </w:rPr>
        <w:t>年</w:t>
      </w:r>
      <w:r w:rsidRPr="006768FD">
        <w:rPr>
          <w:rFonts w:eastAsia="仿宋" w:cs="Times New Roman"/>
          <w:szCs w:val="28"/>
        </w:rPr>
        <w:t>2</w:t>
      </w:r>
      <w:r w:rsidRPr="006768FD">
        <w:rPr>
          <w:rFonts w:eastAsia="仿宋" w:cs="Times New Roman"/>
          <w:szCs w:val="28"/>
        </w:rPr>
        <w:t>月</w:t>
      </w:r>
      <w:r w:rsidRPr="006768FD">
        <w:rPr>
          <w:rFonts w:eastAsia="仿宋" w:cs="Times New Roman"/>
          <w:szCs w:val="28"/>
        </w:rPr>
        <w:t>18</w:t>
      </w:r>
      <w:r w:rsidRPr="006768FD">
        <w:rPr>
          <w:rFonts w:eastAsia="仿宋" w:cs="Times New Roman"/>
          <w:szCs w:val="28"/>
        </w:rPr>
        <w:t>日发布；</w:t>
      </w:r>
    </w:p>
    <w:p w14:paraId="584A24EE" w14:textId="1B66CD4C" w:rsidR="00EE3A9C" w:rsidRPr="006768FD" w:rsidRDefault="00EE3A9C"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25</w:t>
      </w:r>
      <w:r w:rsidRPr="006768FD">
        <w:rPr>
          <w:rFonts w:eastAsia="仿宋" w:cs="Times New Roman"/>
          <w:szCs w:val="28"/>
        </w:rPr>
        <w:t>）《南京市建筑垃圾和工程渣土处置管理规定》，</w:t>
      </w:r>
      <w:r w:rsidRPr="006768FD">
        <w:rPr>
          <w:rFonts w:eastAsia="仿宋" w:cs="Times New Roman"/>
          <w:szCs w:val="28"/>
        </w:rPr>
        <w:t>2007</w:t>
      </w:r>
      <w:r w:rsidRPr="006768FD">
        <w:rPr>
          <w:rFonts w:eastAsia="仿宋" w:cs="Times New Roman"/>
          <w:szCs w:val="28"/>
        </w:rPr>
        <w:t>年</w:t>
      </w:r>
      <w:r w:rsidRPr="006768FD">
        <w:rPr>
          <w:rFonts w:eastAsia="仿宋" w:cs="Times New Roman"/>
          <w:szCs w:val="28"/>
        </w:rPr>
        <w:t>11</w:t>
      </w:r>
      <w:r w:rsidRPr="006768FD">
        <w:rPr>
          <w:rFonts w:eastAsia="仿宋" w:cs="Times New Roman"/>
          <w:szCs w:val="28"/>
        </w:rPr>
        <w:t>月</w:t>
      </w:r>
      <w:r w:rsidRPr="006768FD">
        <w:rPr>
          <w:rFonts w:eastAsia="仿宋" w:cs="Times New Roman"/>
          <w:szCs w:val="28"/>
        </w:rPr>
        <w:t xml:space="preserve">22 </w:t>
      </w:r>
      <w:r w:rsidRPr="006768FD">
        <w:rPr>
          <w:rFonts w:eastAsia="仿宋" w:cs="Times New Roman"/>
          <w:szCs w:val="28"/>
        </w:rPr>
        <w:t>日南京市人民政府令第</w:t>
      </w:r>
      <w:r w:rsidRPr="006768FD">
        <w:rPr>
          <w:rFonts w:eastAsia="仿宋" w:cs="Times New Roman"/>
          <w:szCs w:val="28"/>
        </w:rPr>
        <w:t>262</w:t>
      </w:r>
      <w:r w:rsidRPr="006768FD">
        <w:rPr>
          <w:rFonts w:eastAsia="仿宋" w:cs="Times New Roman"/>
          <w:szCs w:val="28"/>
        </w:rPr>
        <w:t>号修订；</w:t>
      </w:r>
    </w:p>
    <w:p w14:paraId="2F77AFFB" w14:textId="1D35FD3B" w:rsidR="00EE3A9C" w:rsidRPr="006768FD" w:rsidRDefault="00EE3A9C"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26</w:t>
      </w:r>
      <w:r w:rsidRPr="006768FD">
        <w:rPr>
          <w:rFonts w:eastAsia="仿宋" w:cs="Times New Roman"/>
          <w:szCs w:val="28"/>
        </w:rPr>
        <w:t>）市政府关于批转市环保局《南京市声环境功能区划分调整方案》的通知，宁政发</w:t>
      </w:r>
      <w:r w:rsidRPr="006768FD">
        <w:rPr>
          <w:rFonts w:eastAsia="仿宋" w:cs="Times New Roman"/>
          <w:szCs w:val="28"/>
        </w:rPr>
        <w:t>[2014]34</w:t>
      </w:r>
      <w:r w:rsidRPr="006768FD">
        <w:rPr>
          <w:rFonts w:eastAsia="仿宋" w:cs="Times New Roman"/>
          <w:szCs w:val="28"/>
        </w:rPr>
        <w:t>号，</w:t>
      </w:r>
      <w:r w:rsidRPr="006768FD">
        <w:rPr>
          <w:rFonts w:eastAsia="仿宋" w:cs="Times New Roman"/>
          <w:szCs w:val="28"/>
        </w:rPr>
        <w:t>2014</w:t>
      </w:r>
      <w:r w:rsidRPr="006768FD">
        <w:rPr>
          <w:rFonts w:eastAsia="仿宋" w:cs="Times New Roman"/>
          <w:szCs w:val="28"/>
        </w:rPr>
        <w:t>年</w:t>
      </w:r>
      <w:r w:rsidRPr="006768FD">
        <w:rPr>
          <w:rFonts w:eastAsia="仿宋" w:cs="Times New Roman"/>
          <w:szCs w:val="28"/>
        </w:rPr>
        <w:t>1</w:t>
      </w:r>
      <w:r w:rsidRPr="006768FD">
        <w:rPr>
          <w:rFonts w:eastAsia="仿宋" w:cs="Times New Roman"/>
          <w:szCs w:val="28"/>
        </w:rPr>
        <w:t>月</w:t>
      </w:r>
      <w:r w:rsidRPr="006768FD">
        <w:rPr>
          <w:rFonts w:eastAsia="仿宋" w:cs="Times New Roman"/>
          <w:szCs w:val="28"/>
        </w:rPr>
        <w:t>27</w:t>
      </w:r>
      <w:r w:rsidRPr="006768FD">
        <w:rPr>
          <w:rFonts w:eastAsia="仿宋" w:cs="Times New Roman"/>
          <w:szCs w:val="28"/>
        </w:rPr>
        <w:t>日发布；</w:t>
      </w:r>
    </w:p>
    <w:p w14:paraId="2789AFC8" w14:textId="6F7CABAC" w:rsidR="00EE3A9C" w:rsidRPr="006768FD" w:rsidRDefault="00EE3A9C"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27</w:t>
      </w:r>
      <w:r w:rsidRPr="006768FD">
        <w:rPr>
          <w:rFonts w:eastAsia="仿宋" w:cs="Times New Roman"/>
          <w:szCs w:val="28"/>
        </w:rPr>
        <w:t>）市政府关于印发南京市生态红线区域保护规划的通知（宁政发</w:t>
      </w:r>
      <w:r w:rsidRPr="006768FD">
        <w:rPr>
          <w:rFonts w:eastAsia="仿宋" w:cs="Times New Roman"/>
          <w:szCs w:val="28"/>
        </w:rPr>
        <w:t>[2014]74</w:t>
      </w:r>
      <w:r w:rsidRPr="006768FD">
        <w:rPr>
          <w:rFonts w:eastAsia="仿宋" w:cs="Times New Roman"/>
          <w:szCs w:val="28"/>
        </w:rPr>
        <w:t>号，</w:t>
      </w:r>
      <w:r w:rsidRPr="006768FD">
        <w:rPr>
          <w:rFonts w:eastAsia="仿宋" w:cs="Times New Roman"/>
          <w:szCs w:val="28"/>
        </w:rPr>
        <w:t>2014</w:t>
      </w:r>
      <w:r w:rsidRPr="006768FD">
        <w:rPr>
          <w:rFonts w:eastAsia="仿宋" w:cs="Times New Roman"/>
          <w:szCs w:val="28"/>
        </w:rPr>
        <w:t>年</w:t>
      </w:r>
      <w:r w:rsidRPr="006768FD">
        <w:rPr>
          <w:rFonts w:eastAsia="仿宋" w:cs="Times New Roman"/>
          <w:szCs w:val="28"/>
        </w:rPr>
        <w:t>3</w:t>
      </w:r>
      <w:r w:rsidRPr="006768FD">
        <w:rPr>
          <w:rFonts w:eastAsia="仿宋" w:cs="Times New Roman"/>
          <w:szCs w:val="28"/>
        </w:rPr>
        <w:t>月</w:t>
      </w:r>
      <w:r w:rsidRPr="006768FD">
        <w:rPr>
          <w:rFonts w:eastAsia="仿宋" w:cs="Times New Roman"/>
          <w:szCs w:val="28"/>
        </w:rPr>
        <w:t>20</w:t>
      </w:r>
      <w:r w:rsidRPr="006768FD">
        <w:rPr>
          <w:rFonts w:eastAsia="仿宋" w:cs="Times New Roman"/>
          <w:szCs w:val="28"/>
        </w:rPr>
        <w:t>日发布）；</w:t>
      </w:r>
    </w:p>
    <w:p w14:paraId="68295D2D" w14:textId="64DCEE0E" w:rsidR="00EE3A9C" w:rsidRPr="006768FD" w:rsidRDefault="00EE3A9C"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28</w:t>
      </w:r>
      <w:r w:rsidRPr="006768FD">
        <w:rPr>
          <w:rFonts w:eastAsia="仿宋" w:cs="Times New Roman"/>
          <w:szCs w:val="28"/>
        </w:rPr>
        <w:t>）《关于进一步明确建设项目环境管理权限的通知》宁政发</w:t>
      </w:r>
      <w:r w:rsidRPr="006768FD">
        <w:rPr>
          <w:rFonts w:eastAsia="仿宋" w:cs="Times New Roman"/>
          <w:szCs w:val="28"/>
        </w:rPr>
        <w:t>[2014]187</w:t>
      </w:r>
      <w:r w:rsidRPr="006768FD">
        <w:rPr>
          <w:rFonts w:eastAsia="仿宋" w:cs="Times New Roman"/>
          <w:szCs w:val="28"/>
        </w:rPr>
        <w:t>号；</w:t>
      </w:r>
    </w:p>
    <w:p w14:paraId="127D16BA" w14:textId="1332E289" w:rsidR="00EE3A9C" w:rsidRPr="006768FD" w:rsidRDefault="00EE3A9C"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29</w:t>
      </w:r>
      <w:r w:rsidRPr="006768FD">
        <w:rPr>
          <w:rFonts w:eastAsia="仿宋" w:cs="Times New Roman"/>
          <w:szCs w:val="28"/>
        </w:rPr>
        <w:t>）《市政府关于印发南京市建设项目环境准入暂行规定的通知》（宁政发</w:t>
      </w:r>
      <w:r w:rsidRPr="006768FD">
        <w:rPr>
          <w:rFonts w:eastAsia="仿宋" w:cs="Times New Roman"/>
          <w:szCs w:val="28"/>
        </w:rPr>
        <w:t xml:space="preserve">[2015]251 </w:t>
      </w:r>
      <w:r w:rsidRPr="006768FD">
        <w:rPr>
          <w:rFonts w:eastAsia="仿宋" w:cs="Times New Roman"/>
          <w:szCs w:val="28"/>
        </w:rPr>
        <w:t>号）；</w:t>
      </w:r>
    </w:p>
    <w:p w14:paraId="63DDA892" w14:textId="7D64355B" w:rsidR="00EE3A9C" w:rsidRPr="006768FD" w:rsidRDefault="00EE3A9C"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30</w:t>
      </w:r>
      <w:r w:rsidRPr="006768FD">
        <w:rPr>
          <w:rFonts w:eastAsia="仿宋" w:cs="Times New Roman"/>
          <w:szCs w:val="28"/>
        </w:rPr>
        <w:t>）《市政府办公厅关于印发南京市建设项目环境影响评价文件分级审批管理办法》的通知，宁政办发</w:t>
      </w:r>
      <w:r w:rsidRPr="006768FD">
        <w:rPr>
          <w:rFonts w:eastAsia="仿宋" w:cs="Times New Roman"/>
          <w:szCs w:val="28"/>
        </w:rPr>
        <w:t>[2016]83</w:t>
      </w:r>
      <w:r w:rsidRPr="006768FD">
        <w:rPr>
          <w:rFonts w:eastAsia="仿宋" w:cs="Times New Roman"/>
          <w:szCs w:val="28"/>
        </w:rPr>
        <w:t>号；</w:t>
      </w:r>
    </w:p>
    <w:p w14:paraId="4998E26C" w14:textId="7B6F4338" w:rsidR="00EE3A9C" w:rsidRPr="006768FD" w:rsidRDefault="00EE3A9C"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31</w:t>
      </w:r>
      <w:r w:rsidRPr="006768FD">
        <w:rPr>
          <w:rFonts w:eastAsia="仿宋" w:cs="Times New Roman"/>
          <w:szCs w:val="28"/>
        </w:rPr>
        <w:t>）《关于落实建设项目排污权指标有关问题的通知》，宁环办</w:t>
      </w:r>
      <w:r w:rsidRPr="006768FD">
        <w:rPr>
          <w:rFonts w:eastAsia="仿宋" w:cs="Times New Roman"/>
          <w:szCs w:val="28"/>
        </w:rPr>
        <w:t>[2015]158</w:t>
      </w:r>
      <w:r w:rsidRPr="006768FD">
        <w:rPr>
          <w:rFonts w:eastAsia="仿宋" w:cs="Times New Roman"/>
          <w:szCs w:val="28"/>
        </w:rPr>
        <w:t>号；</w:t>
      </w:r>
    </w:p>
    <w:p w14:paraId="09332CF8" w14:textId="04BC4AEE" w:rsidR="00EE3A9C" w:rsidRPr="006768FD" w:rsidRDefault="00EE3A9C"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32</w:t>
      </w:r>
      <w:r w:rsidRPr="006768FD">
        <w:rPr>
          <w:rFonts w:eastAsia="仿宋" w:cs="Times New Roman"/>
          <w:szCs w:val="28"/>
        </w:rPr>
        <w:t>）《关于印发</w:t>
      </w:r>
      <w:r w:rsidRPr="006768FD">
        <w:rPr>
          <w:rFonts w:eastAsia="仿宋" w:cs="Times New Roman"/>
          <w:szCs w:val="28"/>
        </w:rPr>
        <w:t>&lt;</w:t>
      </w:r>
      <w:r w:rsidRPr="006768FD">
        <w:rPr>
          <w:rFonts w:eastAsia="仿宋" w:cs="Times New Roman"/>
          <w:szCs w:val="28"/>
        </w:rPr>
        <w:t>南京市建设项目主要污染物排放总量指标管理办法</w:t>
      </w:r>
      <w:r w:rsidRPr="006768FD">
        <w:rPr>
          <w:rFonts w:eastAsia="仿宋" w:cs="Times New Roman"/>
          <w:szCs w:val="28"/>
        </w:rPr>
        <w:lastRenderedPageBreak/>
        <w:t>（试行）</w:t>
      </w:r>
      <w:r w:rsidRPr="006768FD">
        <w:rPr>
          <w:rFonts w:eastAsia="仿宋" w:cs="Times New Roman"/>
          <w:szCs w:val="28"/>
        </w:rPr>
        <w:t xml:space="preserve">&gt; </w:t>
      </w:r>
      <w:r w:rsidRPr="006768FD">
        <w:rPr>
          <w:rFonts w:eastAsia="仿宋" w:cs="Times New Roman"/>
          <w:szCs w:val="28"/>
        </w:rPr>
        <w:t>的通知》（宁环规</w:t>
      </w:r>
      <w:r w:rsidRPr="006768FD">
        <w:rPr>
          <w:rFonts w:eastAsia="仿宋" w:cs="Times New Roman"/>
          <w:szCs w:val="28"/>
        </w:rPr>
        <w:t xml:space="preserve">[2015]4 </w:t>
      </w:r>
      <w:r w:rsidRPr="006768FD">
        <w:rPr>
          <w:rFonts w:eastAsia="仿宋" w:cs="Times New Roman"/>
          <w:szCs w:val="28"/>
        </w:rPr>
        <w:t>号）；</w:t>
      </w:r>
    </w:p>
    <w:p w14:paraId="54FFA2EB" w14:textId="29C5DD88" w:rsidR="00EE3A9C" w:rsidRPr="006768FD" w:rsidRDefault="00EE3A9C"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33</w:t>
      </w:r>
      <w:r w:rsidRPr="006768FD">
        <w:rPr>
          <w:rFonts w:eastAsia="仿宋" w:cs="Times New Roman"/>
          <w:szCs w:val="28"/>
        </w:rPr>
        <w:t>）《市政府办公厅关于转发市卫生局关于近期医疗机构设置的意见的通知（宁政办发</w:t>
      </w:r>
      <w:r w:rsidRPr="006768FD">
        <w:rPr>
          <w:rFonts w:eastAsia="仿宋" w:cs="Times New Roman"/>
          <w:szCs w:val="28"/>
        </w:rPr>
        <w:t xml:space="preserve">[2015]54 </w:t>
      </w:r>
      <w:r w:rsidRPr="006768FD">
        <w:rPr>
          <w:rFonts w:eastAsia="仿宋" w:cs="Times New Roman"/>
          <w:szCs w:val="28"/>
        </w:rPr>
        <w:t>号）》；</w:t>
      </w:r>
    </w:p>
    <w:p w14:paraId="71E5D95B" w14:textId="34D414FB" w:rsidR="00EE3A9C" w:rsidRPr="006768FD" w:rsidRDefault="00EE3A9C"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34</w:t>
      </w:r>
      <w:r w:rsidRPr="006768FD">
        <w:rPr>
          <w:rFonts w:eastAsia="仿宋" w:cs="Times New Roman"/>
          <w:szCs w:val="28"/>
        </w:rPr>
        <w:t>）《市政府办公厅关于印发南京市</w:t>
      </w:r>
      <w:r w:rsidRPr="006768FD">
        <w:rPr>
          <w:rFonts w:eastAsia="仿宋" w:cs="Times New Roman"/>
          <w:szCs w:val="28"/>
        </w:rPr>
        <w:t>“</w:t>
      </w:r>
      <w:r w:rsidRPr="006768FD">
        <w:rPr>
          <w:rFonts w:eastAsia="仿宋" w:cs="Times New Roman"/>
          <w:szCs w:val="28"/>
        </w:rPr>
        <w:t>十三五</w:t>
      </w:r>
      <w:r w:rsidRPr="006768FD">
        <w:rPr>
          <w:rFonts w:eastAsia="仿宋" w:cs="Times New Roman"/>
          <w:szCs w:val="28"/>
        </w:rPr>
        <w:t>”</w:t>
      </w:r>
      <w:r w:rsidRPr="006768FD">
        <w:rPr>
          <w:rFonts w:eastAsia="仿宋" w:cs="Times New Roman"/>
          <w:szCs w:val="28"/>
        </w:rPr>
        <w:t>医疗机构设置规划的通知》（宁政办发</w:t>
      </w:r>
      <w:r w:rsidRPr="006768FD">
        <w:rPr>
          <w:rFonts w:eastAsia="仿宋" w:cs="Times New Roman"/>
          <w:szCs w:val="28"/>
        </w:rPr>
        <w:t xml:space="preserve">[2017]18 </w:t>
      </w:r>
      <w:r w:rsidRPr="006768FD">
        <w:rPr>
          <w:rFonts w:eastAsia="仿宋" w:cs="Times New Roman"/>
          <w:szCs w:val="28"/>
        </w:rPr>
        <w:t>号）；</w:t>
      </w:r>
    </w:p>
    <w:p w14:paraId="19D07EDB" w14:textId="161A495B" w:rsidR="00EE3A9C" w:rsidRPr="006768FD" w:rsidRDefault="00EE3A9C"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35</w:t>
      </w:r>
      <w:r w:rsidRPr="006768FD">
        <w:rPr>
          <w:rFonts w:eastAsia="仿宋" w:cs="Times New Roman"/>
          <w:szCs w:val="28"/>
        </w:rPr>
        <w:t>）《南京市城市总体规划（</w:t>
      </w:r>
      <w:r w:rsidRPr="006768FD">
        <w:rPr>
          <w:rFonts w:eastAsia="仿宋" w:cs="Times New Roman"/>
          <w:szCs w:val="28"/>
        </w:rPr>
        <w:t>2007-2030</w:t>
      </w:r>
      <w:r w:rsidRPr="006768FD">
        <w:rPr>
          <w:rFonts w:eastAsia="仿宋" w:cs="Times New Roman"/>
          <w:szCs w:val="28"/>
        </w:rPr>
        <w:t>）》（南京市规划局）；</w:t>
      </w:r>
    </w:p>
    <w:p w14:paraId="0D42C4F8" w14:textId="62C5CF33" w:rsidR="00EE3A9C" w:rsidRPr="006768FD" w:rsidRDefault="00EE3A9C" w:rsidP="00EE3A9C">
      <w:pPr>
        <w:pStyle w:val="af3"/>
        <w:snapToGrid w:val="0"/>
        <w:spacing w:line="360" w:lineRule="auto"/>
        <w:ind w:firstLine="560"/>
        <w:rPr>
          <w:rFonts w:eastAsia="仿宋" w:cs="Times New Roman"/>
          <w:szCs w:val="28"/>
        </w:rPr>
      </w:pPr>
      <w:r w:rsidRPr="006768FD">
        <w:rPr>
          <w:rFonts w:eastAsia="仿宋" w:cs="Times New Roman"/>
          <w:szCs w:val="28"/>
        </w:rPr>
        <w:t>（</w:t>
      </w:r>
      <w:r w:rsidRPr="006768FD">
        <w:rPr>
          <w:rFonts w:eastAsia="仿宋" w:cs="Times New Roman"/>
          <w:szCs w:val="28"/>
        </w:rPr>
        <w:t>36</w:t>
      </w:r>
      <w:r w:rsidRPr="006768FD">
        <w:rPr>
          <w:rFonts w:eastAsia="仿宋" w:cs="Times New Roman"/>
          <w:szCs w:val="28"/>
        </w:rPr>
        <w:t>）《南京市政府关于</w:t>
      </w:r>
      <w:r w:rsidRPr="006768FD">
        <w:rPr>
          <w:rFonts w:eastAsia="仿宋" w:cs="Times New Roman"/>
          <w:szCs w:val="28"/>
        </w:rPr>
        <w:t>&lt;</w:t>
      </w:r>
      <w:r w:rsidRPr="006768FD">
        <w:rPr>
          <w:rFonts w:eastAsia="仿宋" w:cs="Times New Roman"/>
          <w:szCs w:val="28"/>
        </w:rPr>
        <w:t>印发南京市贯彻落实江苏省大气污染防治条例进一</w:t>
      </w:r>
      <w:r w:rsidRPr="006768FD">
        <w:rPr>
          <w:rFonts w:eastAsia="仿宋" w:cs="Times New Roman"/>
          <w:szCs w:val="28"/>
        </w:rPr>
        <w:t xml:space="preserve"> </w:t>
      </w:r>
      <w:r w:rsidRPr="006768FD">
        <w:rPr>
          <w:rFonts w:eastAsia="仿宋" w:cs="Times New Roman"/>
          <w:szCs w:val="28"/>
        </w:rPr>
        <w:t>步加强大气污染防治工作实施计划的通知</w:t>
      </w:r>
      <w:r w:rsidRPr="006768FD">
        <w:rPr>
          <w:rFonts w:eastAsia="仿宋" w:cs="Times New Roman"/>
          <w:szCs w:val="28"/>
        </w:rPr>
        <w:t>&gt;</w:t>
      </w:r>
      <w:r w:rsidRPr="006768FD">
        <w:rPr>
          <w:rFonts w:eastAsia="仿宋" w:cs="Times New Roman"/>
          <w:szCs w:val="28"/>
        </w:rPr>
        <w:t>》（宁政发</w:t>
      </w:r>
      <w:r w:rsidRPr="006768FD">
        <w:rPr>
          <w:rFonts w:eastAsia="仿宋" w:cs="Times New Roman"/>
          <w:szCs w:val="28"/>
        </w:rPr>
        <w:t xml:space="preserve">[2015]80 </w:t>
      </w:r>
      <w:r w:rsidRPr="006768FD">
        <w:rPr>
          <w:rFonts w:eastAsia="仿宋" w:cs="Times New Roman"/>
          <w:szCs w:val="28"/>
        </w:rPr>
        <w:t>号）；</w:t>
      </w:r>
    </w:p>
    <w:p w14:paraId="7AA7F60D" w14:textId="2A472B03" w:rsidR="00664B34" w:rsidRPr="006768FD" w:rsidRDefault="00664B34" w:rsidP="001D658A">
      <w:pPr>
        <w:pStyle w:val="3"/>
        <w:adjustRightInd w:val="0"/>
        <w:snapToGrid w:val="0"/>
        <w:spacing w:before="0" w:after="0" w:line="360" w:lineRule="auto"/>
        <w:rPr>
          <w:rFonts w:ascii="Times New Roman" w:eastAsia="仿宋" w:hAnsi="Times New Roman" w:cs="Times New Roman"/>
          <w:sz w:val="28"/>
          <w:szCs w:val="28"/>
        </w:rPr>
      </w:pPr>
      <w:r w:rsidRPr="006768FD">
        <w:rPr>
          <w:rFonts w:ascii="Times New Roman" w:eastAsia="仿宋" w:hAnsi="Times New Roman" w:cs="Times New Roman"/>
          <w:sz w:val="28"/>
          <w:szCs w:val="28"/>
        </w:rPr>
        <w:t>技术标准及规范</w:t>
      </w:r>
    </w:p>
    <w:p w14:paraId="18973E58" w14:textId="3860B5EC" w:rsidR="00664B34" w:rsidRPr="006768FD" w:rsidRDefault="00664B34" w:rsidP="001D658A">
      <w:pPr>
        <w:widowControl/>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w:t>
      </w:r>
      <w:r w:rsidR="0053008F" w:rsidRPr="006768FD">
        <w:rPr>
          <w:rFonts w:ascii="Times New Roman" w:eastAsia="仿宋" w:hAnsi="Times New Roman" w:cs="Times New Roman" w:hint="eastAsia"/>
          <w:sz w:val="28"/>
          <w:szCs w:val="28"/>
        </w:rPr>
        <w:t>建设</w:t>
      </w:r>
      <w:r w:rsidR="0053008F" w:rsidRPr="006768FD">
        <w:rPr>
          <w:rFonts w:ascii="Times New Roman" w:eastAsia="仿宋" w:hAnsi="Times New Roman" w:cs="Times New Roman"/>
          <w:sz w:val="28"/>
          <w:szCs w:val="28"/>
        </w:rPr>
        <w:t>项目</w:t>
      </w:r>
      <w:r w:rsidRPr="006768FD">
        <w:rPr>
          <w:rFonts w:ascii="Times New Roman" w:eastAsia="仿宋" w:hAnsi="Times New Roman" w:cs="Times New Roman"/>
          <w:sz w:val="28"/>
          <w:szCs w:val="28"/>
        </w:rPr>
        <w:t>环境影响评价技术导则</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总纲》（</w:t>
      </w:r>
      <w:r w:rsidRPr="006768FD">
        <w:rPr>
          <w:rFonts w:ascii="Times New Roman" w:eastAsia="仿宋" w:hAnsi="Times New Roman" w:cs="Times New Roman"/>
          <w:sz w:val="28"/>
          <w:szCs w:val="28"/>
        </w:rPr>
        <w:t xml:space="preserve"> HJ2.1-201</w:t>
      </w:r>
      <w:r w:rsidR="001B17A1" w:rsidRPr="006768FD">
        <w:rPr>
          <w:rFonts w:ascii="Times New Roman" w:eastAsia="仿宋" w:hAnsi="Times New Roman" w:cs="Times New Roman"/>
          <w:sz w:val="28"/>
          <w:szCs w:val="28"/>
        </w:rPr>
        <w:t>6</w:t>
      </w:r>
      <w:r w:rsidRPr="006768FD">
        <w:rPr>
          <w:rFonts w:ascii="Times New Roman" w:eastAsia="仿宋" w:hAnsi="Times New Roman" w:cs="Times New Roman"/>
          <w:sz w:val="28"/>
          <w:szCs w:val="28"/>
        </w:rPr>
        <w:t>）；</w:t>
      </w:r>
    </w:p>
    <w:p w14:paraId="7D3F85EA" w14:textId="77777777" w:rsidR="00664B34" w:rsidRPr="006768FD" w:rsidRDefault="00664B34" w:rsidP="001D658A">
      <w:pPr>
        <w:widowControl/>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）《环境影响评价技术导则</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大气环境》（</w:t>
      </w:r>
      <w:r w:rsidRPr="006768FD">
        <w:rPr>
          <w:rFonts w:ascii="Times New Roman" w:eastAsia="仿宋" w:hAnsi="Times New Roman" w:cs="Times New Roman"/>
          <w:sz w:val="28"/>
          <w:szCs w:val="28"/>
        </w:rPr>
        <w:t>HJ2.2-2008</w:t>
      </w:r>
      <w:r w:rsidRPr="006768FD">
        <w:rPr>
          <w:rFonts w:ascii="Times New Roman" w:eastAsia="仿宋" w:hAnsi="Times New Roman" w:cs="Times New Roman"/>
          <w:sz w:val="28"/>
          <w:szCs w:val="28"/>
        </w:rPr>
        <w:t>）；</w:t>
      </w:r>
    </w:p>
    <w:p w14:paraId="09015AF2" w14:textId="77777777" w:rsidR="00664B34" w:rsidRPr="006768FD" w:rsidRDefault="00664B34" w:rsidP="001D658A">
      <w:pPr>
        <w:widowControl/>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3</w:t>
      </w:r>
      <w:r w:rsidRPr="006768FD">
        <w:rPr>
          <w:rFonts w:ascii="Times New Roman" w:eastAsia="仿宋" w:hAnsi="Times New Roman" w:cs="Times New Roman"/>
          <w:sz w:val="28"/>
          <w:szCs w:val="28"/>
        </w:rPr>
        <w:t>）《环境影响评价技术导则</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地面水环境》（</w:t>
      </w:r>
      <w:r w:rsidRPr="006768FD">
        <w:rPr>
          <w:rFonts w:ascii="Times New Roman" w:eastAsia="仿宋" w:hAnsi="Times New Roman" w:cs="Times New Roman"/>
          <w:sz w:val="28"/>
          <w:szCs w:val="28"/>
        </w:rPr>
        <w:t>HJ/T2.3-93</w:t>
      </w:r>
      <w:r w:rsidRPr="006768FD">
        <w:rPr>
          <w:rFonts w:ascii="Times New Roman" w:eastAsia="仿宋" w:hAnsi="Times New Roman" w:cs="Times New Roman"/>
          <w:sz w:val="28"/>
          <w:szCs w:val="28"/>
        </w:rPr>
        <w:t>）；</w:t>
      </w:r>
    </w:p>
    <w:p w14:paraId="140AAFFD" w14:textId="77777777" w:rsidR="00664B34" w:rsidRPr="006768FD" w:rsidRDefault="00664B34" w:rsidP="001D658A">
      <w:pPr>
        <w:widowControl/>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4</w:t>
      </w:r>
      <w:r w:rsidRPr="006768FD">
        <w:rPr>
          <w:rFonts w:ascii="Times New Roman" w:eastAsia="仿宋" w:hAnsi="Times New Roman" w:cs="Times New Roman"/>
          <w:sz w:val="28"/>
          <w:szCs w:val="28"/>
        </w:rPr>
        <w:t>）《环境影响评价技术导则</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声环境》（</w:t>
      </w:r>
      <w:r w:rsidRPr="006768FD">
        <w:rPr>
          <w:rFonts w:ascii="Times New Roman" w:eastAsia="仿宋" w:hAnsi="Times New Roman" w:cs="Times New Roman"/>
          <w:sz w:val="28"/>
          <w:szCs w:val="28"/>
        </w:rPr>
        <w:t>HJ 2.4-2009</w:t>
      </w:r>
      <w:r w:rsidRPr="006768FD">
        <w:rPr>
          <w:rFonts w:ascii="Times New Roman" w:eastAsia="仿宋" w:hAnsi="Times New Roman" w:cs="Times New Roman"/>
          <w:sz w:val="28"/>
          <w:szCs w:val="28"/>
        </w:rPr>
        <w:t>）；</w:t>
      </w:r>
    </w:p>
    <w:p w14:paraId="790E279E" w14:textId="77777777" w:rsidR="00664B34" w:rsidRPr="006768FD" w:rsidRDefault="00664B34" w:rsidP="001D658A">
      <w:pPr>
        <w:widowControl/>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5</w:t>
      </w:r>
      <w:r w:rsidRPr="006768FD">
        <w:rPr>
          <w:rFonts w:ascii="Times New Roman" w:eastAsia="仿宋" w:hAnsi="Times New Roman" w:cs="Times New Roman"/>
          <w:sz w:val="28"/>
          <w:szCs w:val="28"/>
        </w:rPr>
        <w:t>）《环境影响评价技术导则</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地下水环境》（</w:t>
      </w:r>
      <w:r w:rsidRPr="006768FD">
        <w:rPr>
          <w:rFonts w:ascii="Times New Roman" w:eastAsia="仿宋" w:hAnsi="Times New Roman" w:cs="Times New Roman"/>
          <w:sz w:val="28"/>
          <w:szCs w:val="28"/>
        </w:rPr>
        <w:t>HJ 610-201</w:t>
      </w:r>
      <w:r w:rsidR="000478AE" w:rsidRPr="006768FD">
        <w:rPr>
          <w:rFonts w:ascii="Times New Roman" w:eastAsia="仿宋" w:hAnsi="Times New Roman" w:cs="Times New Roman"/>
          <w:sz w:val="28"/>
          <w:szCs w:val="28"/>
        </w:rPr>
        <w:t>6</w:t>
      </w:r>
      <w:r w:rsidRPr="006768FD">
        <w:rPr>
          <w:rFonts w:ascii="Times New Roman" w:eastAsia="仿宋" w:hAnsi="Times New Roman" w:cs="Times New Roman"/>
          <w:sz w:val="28"/>
          <w:szCs w:val="28"/>
        </w:rPr>
        <w:t>）；</w:t>
      </w:r>
    </w:p>
    <w:p w14:paraId="2F12C6C5" w14:textId="77777777" w:rsidR="00664B34" w:rsidRPr="006768FD" w:rsidRDefault="00664B34" w:rsidP="001D658A">
      <w:pPr>
        <w:widowControl/>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6</w:t>
      </w:r>
      <w:r w:rsidRPr="006768FD">
        <w:rPr>
          <w:rFonts w:ascii="Times New Roman" w:eastAsia="仿宋" w:hAnsi="Times New Roman" w:cs="Times New Roman"/>
          <w:sz w:val="28"/>
          <w:szCs w:val="28"/>
        </w:rPr>
        <w:t>）《建设项目环境风险评价技术导则》（</w:t>
      </w:r>
      <w:r w:rsidRPr="006768FD">
        <w:rPr>
          <w:rFonts w:ascii="Times New Roman" w:eastAsia="仿宋" w:hAnsi="Times New Roman" w:cs="Times New Roman"/>
          <w:sz w:val="28"/>
          <w:szCs w:val="28"/>
        </w:rPr>
        <w:t>HJ/T169-2004</w:t>
      </w:r>
      <w:r w:rsidRPr="006768FD">
        <w:rPr>
          <w:rFonts w:ascii="Times New Roman" w:eastAsia="仿宋" w:hAnsi="Times New Roman" w:cs="Times New Roman"/>
          <w:sz w:val="28"/>
          <w:szCs w:val="28"/>
        </w:rPr>
        <w:t>）</w:t>
      </w:r>
      <w:r w:rsidR="0013298D" w:rsidRPr="006768FD">
        <w:rPr>
          <w:rFonts w:ascii="Times New Roman" w:eastAsia="仿宋" w:hAnsi="Times New Roman" w:cs="Times New Roman"/>
          <w:sz w:val="28"/>
          <w:szCs w:val="28"/>
        </w:rPr>
        <w:t>；</w:t>
      </w:r>
    </w:p>
    <w:p w14:paraId="7E603C78" w14:textId="6E34F794" w:rsidR="0013298D" w:rsidRPr="006768FD" w:rsidRDefault="0013298D" w:rsidP="001D658A">
      <w:pPr>
        <w:widowControl/>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7</w:t>
      </w:r>
      <w:r w:rsidRPr="006768FD">
        <w:rPr>
          <w:rFonts w:ascii="Times New Roman" w:eastAsia="仿宋" w:hAnsi="Times New Roman" w:cs="Times New Roman"/>
          <w:sz w:val="28"/>
          <w:szCs w:val="28"/>
        </w:rPr>
        <w:t>）</w:t>
      </w:r>
      <w:r w:rsidR="00EE3A9C" w:rsidRPr="006768FD">
        <w:rPr>
          <w:rFonts w:ascii="Times New Roman" w:eastAsia="仿宋" w:hAnsi="Times New Roman" w:cs="Times New Roman"/>
          <w:sz w:val="28"/>
          <w:szCs w:val="28"/>
        </w:rPr>
        <w:t>《医院污水处理技术指南》</w:t>
      </w:r>
      <w:r w:rsidR="00EE3A9C" w:rsidRPr="006768FD">
        <w:rPr>
          <w:rFonts w:ascii="Times New Roman" w:eastAsia="仿宋" w:hAnsi="Times New Roman" w:cs="Times New Roman"/>
          <w:sz w:val="28"/>
          <w:szCs w:val="28"/>
        </w:rPr>
        <w:t>(</w:t>
      </w:r>
      <w:r w:rsidR="00EE3A9C" w:rsidRPr="006768FD">
        <w:rPr>
          <w:rFonts w:ascii="Times New Roman" w:eastAsia="仿宋" w:hAnsi="Times New Roman" w:cs="Times New Roman"/>
          <w:sz w:val="28"/>
          <w:szCs w:val="28"/>
        </w:rPr>
        <w:t>环发</w:t>
      </w:r>
      <w:r w:rsidR="00EE3A9C" w:rsidRPr="006768FD">
        <w:rPr>
          <w:rFonts w:ascii="Times New Roman" w:eastAsia="仿宋" w:hAnsi="Times New Roman" w:cs="Times New Roman"/>
          <w:sz w:val="28"/>
          <w:szCs w:val="28"/>
        </w:rPr>
        <w:t xml:space="preserve">[2003]197 </w:t>
      </w:r>
      <w:r w:rsidR="00EE3A9C" w:rsidRPr="006768FD">
        <w:rPr>
          <w:rFonts w:ascii="Times New Roman" w:eastAsia="仿宋" w:hAnsi="Times New Roman" w:cs="Times New Roman"/>
          <w:sz w:val="28"/>
          <w:szCs w:val="28"/>
        </w:rPr>
        <w:t>号</w:t>
      </w:r>
      <w:r w:rsidR="00EE3A9C" w:rsidRPr="006768FD">
        <w:rPr>
          <w:rFonts w:ascii="Times New Roman" w:eastAsia="仿宋" w:hAnsi="Times New Roman" w:cs="Times New Roman"/>
          <w:sz w:val="28"/>
          <w:szCs w:val="28"/>
        </w:rPr>
        <w:t>)</w:t>
      </w:r>
      <w:r w:rsidR="00EE3A9C" w:rsidRPr="006768FD">
        <w:rPr>
          <w:rFonts w:ascii="Times New Roman" w:eastAsia="仿宋" w:hAnsi="Times New Roman" w:cs="Times New Roman"/>
          <w:sz w:val="28"/>
          <w:szCs w:val="28"/>
        </w:rPr>
        <w:t>；</w:t>
      </w:r>
    </w:p>
    <w:p w14:paraId="010ACF46" w14:textId="46509BE8" w:rsidR="00EE3A9C" w:rsidRPr="006768FD" w:rsidRDefault="00EE3A9C" w:rsidP="00EE3A9C">
      <w:pPr>
        <w:widowControl/>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8</w:t>
      </w:r>
      <w:r w:rsidRPr="006768FD">
        <w:rPr>
          <w:rFonts w:ascii="Times New Roman" w:eastAsia="仿宋" w:hAnsi="Times New Roman" w:cs="Times New Roman"/>
          <w:sz w:val="28"/>
          <w:szCs w:val="28"/>
        </w:rPr>
        <w:t>）《医院污水处理工程技术规范》</w:t>
      </w:r>
      <w:r w:rsidRPr="006768FD">
        <w:rPr>
          <w:rFonts w:ascii="Times New Roman" w:eastAsia="仿宋" w:hAnsi="Times New Roman" w:cs="Times New Roman"/>
          <w:sz w:val="28"/>
          <w:szCs w:val="28"/>
        </w:rPr>
        <w:t>(HJ2029-2013</w:t>
      </w:r>
      <w:r w:rsidRPr="006768FD">
        <w:rPr>
          <w:rFonts w:ascii="Times New Roman" w:eastAsia="仿宋" w:hAnsi="Times New Roman" w:cs="Times New Roman"/>
          <w:sz w:val="28"/>
          <w:szCs w:val="28"/>
        </w:rPr>
        <w:t>，国家环保部</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w:t>
      </w:r>
    </w:p>
    <w:p w14:paraId="3E11158B" w14:textId="65C3A6BB" w:rsidR="004C33AD" w:rsidRPr="006768FD" w:rsidRDefault="004C33AD" w:rsidP="004C33AD">
      <w:pPr>
        <w:pStyle w:val="3"/>
        <w:adjustRightInd w:val="0"/>
        <w:snapToGrid w:val="0"/>
        <w:spacing w:before="0" w:after="0" w:line="360" w:lineRule="auto"/>
        <w:rPr>
          <w:rFonts w:ascii="Times New Roman" w:eastAsia="仿宋" w:hAnsi="Times New Roman" w:cs="Times New Roman"/>
          <w:sz w:val="28"/>
          <w:szCs w:val="28"/>
        </w:rPr>
      </w:pPr>
      <w:r w:rsidRPr="006768FD">
        <w:rPr>
          <w:rFonts w:ascii="Times New Roman" w:eastAsia="仿宋" w:hAnsi="Times New Roman" w:cs="Times New Roman"/>
          <w:sz w:val="28"/>
          <w:szCs w:val="28"/>
        </w:rPr>
        <w:t>项目有关文件、资料</w:t>
      </w:r>
    </w:p>
    <w:p w14:paraId="4FA9DA42" w14:textId="2C9A3572" w:rsidR="004C33AD" w:rsidRPr="006768FD" w:rsidRDefault="004C33AD" w:rsidP="004C33AD">
      <w:pPr>
        <w:widowControl/>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）项目委托书；</w:t>
      </w:r>
    </w:p>
    <w:p w14:paraId="330133A0" w14:textId="5DEC4472" w:rsidR="004C33AD" w:rsidRPr="006768FD" w:rsidRDefault="004C33AD" w:rsidP="004C33AD">
      <w:pPr>
        <w:widowControl/>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w:t>
      </w:r>
      <w:r w:rsidR="00507800" w:rsidRPr="006768FD">
        <w:rPr>
          <w:rFonts w:ascii="Times New Roman" w:eastAsia="仿宋" w:hAnsi="Times New Roman" w:cs="Times New Roman"/>
          <w:sz w:val="28"/>
          <w:szCs w:val="28"/>
        </w:rPr>
        <w:t>项目申请报告；</w:t>
      </w:r>
    </w:p>
    <w:p w14:paraId="4C0ABEAD" w14:textId="45FAB105" w:rsidR="00507800" w:rsidRPr="006768FD" w:rsidRDefault="00507800" w:rsidP="004C33AD">
      <w:pPr>
        <w:widowControl/>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3</w:t>
      </w:r>
      <w:r w:rsidRPr="006768FD">
        <w:rPr>
          <w:rFonts w:ascii="Times New Roman" w:eastAsia="仿宋" w:hAnsi="Times New Roman" w:cs="Times New Roman"/>
          <w:sz w:val="28"/>
          <w:szCs w:val="28"/>
        </w:rPr>
        <w:t>）建设单位提供的其他资料。</w:t>
      </w:r>
    </w:p>
    <w:p w14:paraId="4CFCBDAE" w14:textId="08A833DE" w:rsidR="001E5D25" w:rsidRPr="006768FD" w:rsidRDefault="00A44B79" w:rsidP="001D658A">
      <w:pPr>
        <w:pStyle w:val="2"/>
        <w:adjustRightInd w:val="0"/>
        <w:snapToGrid w:val="0"/>
        <w:spacing w:before="0" w:after="0" w:line="360" w:lineRule="auto"/>
        <w:rPr>
          <w:rFonts w:ascii="Times New Roman" w:eastAsia="仿宋" w:hAnsi="Times New Roman" w:cs="Times New Roman"/>
          <w:kern w:val="0"/>
          <w:sz w:val="28"/>
        </w:rPr>
      </w:pPr>
      <w:bookmarkStart w:id="15" w:name="_Toc487798426"/>
      <w:bookmarkStart w:id="16" w:name="_Toc500166661"/>
      <w:r w:rsidRPr="006768FD">
        <w:rPr>
          <w:rFonts w:ascii="Times New Roman" w:eastAsia="仿宋" w:hAnsi="Times New Roman" w:cs="Times New Roman"/>
          <w:kern w:val="0"/>
          <w:sz w:val="28"/>
        </w:rPr>
        <w:t>评价因子与评价标准</w:t>
      </w:r>
      <w:bookmarkEnd w:id="15"/>
      <w:bookmarkEnd w:id="16"/>
    </w:p>
    <w:p w14:paraId="1705A03E" w14:textId="4D81EB5D" w:rsidR="00167C2D" w:rsidRPr="006768FD" w:rsidRDefault="00167C2D" w:rsidP="001D658A">
      <w:pPr>
        <w:pStyle w:val="3"/>
        <w:adjustRightInd w:val="0"/>
        <w:snapToGrid w:val="0"/>
        <w:spacing w:before="0" w:after="0" w:line="360" w:lineRule="auto"/>
        <w:rPr>
          <w:rFonts w:ascii="Times New Roman" w:eastAsia="仿宋" w:hAnsi="Times New Roman" w:cs="Times New Roman"/>
          <w:kern w:val="0"/>
          <w:sz w:val="28"/>
        </w:rPr>
      </w:pPr>
      <w:r w:rsidRPr="006768FD">
        <w:rPr>
          <w:rFonts w:ascii="Times New Roman" w:eastAsia="仿宋" w:hAnsi="Times New Roman" w:cs="Times New Roman"/>
          <w:kern w:val="0"/>
          <w:sz w:val="28"/>
        </w:rPr>
        <w:t>环境影响识别</w:t>
      </w:r>
    </w:p>
    <w:p w14:paraId="4DE130CE" w14:textId="77777777" w:rsidR="005E2CF1" w:rsidRPr="006768FD" w:rsidRDefault="001B5450" w:rsidP="001D658A">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sz w:val="28"/>
          <w:szCs w:val="24"/>
        </w:rPr>
        <w:t>在本项目工程概况和环境分析概况分析的基础上，通过对各环境要素影响的初步分析，建立主要环境影响要素识别矩阵和评价因子筛选矩阵，见</w:t>
      </w:r>
      <w:r w:rsidRPr="006768FD">
        <w:rPr>
          <w:rFonts w:ascii="Times New Roman" w:eastAsia="仿宋" w:hAnsi="Times New Roman" w:cs="Times New Roman"/>
          <w:sz w:val="28"/>
          <w:szCs w:val="24"/>
        </w:rPr>
        <w:lastRenderedPageBreak/>
        <w:t>表</w:t>
      </w:r>
      <w:r w:rsidRPr="006768FD">
        <w:rPr>
          <w:rFonts w:ascii="Times New Roman" w:eastAsia="仿宋" w:hAnsi="Times New Roman" w:cs="Times New Roman"/>
          <w:sz w:val="28"/>
          <w:szCs w:val="24"/>
        </w:rPr>
        <w:t>2.2-1</w:t>
      </w:r>
      <w:r w:rsidR="00176655" w:rsidRPr="006768FD">
        <w:rPr>
          <w:rFonts w:ascii="Times New Roman" w:eastAsia="仿宋" w:hAnsi="Times New Roman" w:cs="Times New Roman"/>
          <w:sz w:val="28"/>
          <w:szCs w:val="24"/>
        </w:rPr>
        <w:t>。</w:t>
      </w:r>
    </w:p>
    <w:p w14:paraId="07E2F652" w14:textId="77777777" w:rsidR="007319BA" w:rsidRPr="006768FD" w:rsidRDefault="007319BA" w:rsidP="001D658A">
      <w:pPr>
        <w:adjustRightInd w:val="0"/>
        <w:snapToGrid w:val="0"/>
        <w:spacing w:line="360" w:lineRule="auto"/>
        <w:ind w:firstLineChars="200" w:firstLine="562"/>
        <w:jc w:val="center"/>
        <w:rPr>
          <w:rFonts w:ascii="Times New Roman" w:eastAsia="仿宋" w:hAnsi="Times New Roman" w:cs="Times New Roman"/>
          <w:b/>
          <w:bCs/>
          <w:sz w:val="28"/>
          <w:szCs w:val="28"/>
        </w:rPr>
      </w:pPr>
      <w:r w:rsidRPr="006768FD">
        <w:rPr>
          <w:rFonts w:ascii="Times New Roman" w:eastAsia="仿宋" w:hAnsi="Times New Roman" w:cs="Times New Roman"/>
          <w:b/>
          <w:bCs/>
          <w:sz w:val="28"/>
          <w:szCs w:val="28"/>
        </w:rPr>
        <w:t>表</w:t>
      </w:r>
      <w:r w:rsidRPr="006768FD">
        <w:rPr>
          <w:rFonts w:ascii="Times New Roman" w:eastAsia="仿宋" w:hAnsi="Times New Roman" w:cs="Times New Roman"/>
          <w:b/>
          <w:bCs/>
          <w:sz w:val="28"/>
          <w:szCs w:val="28"/>
        </w:rPr>
        <w:t xml:space="preserve">2.2-1   </w:t>
      </w:r>
      <w:r w:rsidRPr="006768FD">
        <w:rPr>
          <w:rFonts w:ascii="Times New Roman" w:eastAsia="仿宋" w:hAnsi="Times New Roman" w:cs="Times New Roman"/>
          <w:b/>
          <w:bCs/>
          <w:sz w:val="28"/>
          <w:szCs w:val="28"/>
        </w:rPr>
        <w:t>环境影响识别</w:t>
      </w:r>
    </w:p>
    <w:tbl>
      <w:tblPr>
        <w:tblStyle w:val="af"/>
        <w:tblW w:w="5000" w:type="pct"/>
        <w:jc w:val="center"/>
        <w:tblLayout w:type="fixed"/>
        <w:tblLook w:val="0000" w:firstRow="0" w:lastRow="0" w:firstColumn="0" w:lastColumn="0" w:noHBand="0" w:noVBand="0"/>
      </w:tblPr>
      <w:tblGrid>
        <w:gridCol w:w="680"/>
        <w:gridCol w:w="1200"/>
        <w:gridCol w:w="795"/>
        <w:gridCol w:w="823"/>
        <w:gridCol w:w="680"/>
        <w:gridCol w:w="798"/>
        <w:gridCol w:w="807"/>
        <w:gridCol w:w="814"/>
        <w:gridCol w:w="814"/>
        <w:gridCol w:w="814"/>
        <w:gridCol w:w="845"/>
      </w:tblGrid>
      <w:tr w:rsidR="006768FD" w:rsidRPr="006768FD" w14:paraId="2B03F1C1" w14:textId="77777777" w:rsidTr="00D764C1">
        <w:trPr>
          <w:trHeight w:val="340"/>
          <w:jc w:val="center"/>
        </w:trPr>
        <w:tc>
          <w:tcPr>
            <w:tcW w:w="1286" w:type="dxa"/>
            <w:gridSpan w:val="2"/>
            <w:vMerge w:val="restart"/>
          </w:tcPr>
          <w:p w14:paraId="29105486" w14:textId="77777777" w:rsidR="0097608D" w:rsidRPr="006768FD" w:rsidRDefault="0097608D" w:rsidP="00D764C1">
            <w:pPr>
              <w:snapToGrid w:val="0"/>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影响因素</w:t>
            </w:r>
          </w:p>
        </w:tc>
        <w:tc>
          <w:tcPr>
            <w:tcW w:w="2670" w:type="dxa"/>
            <w:gridSpan w:val="5"/>
          </w:tcPr>
          <w:p w14:paraId="72875D03" w14:textId="77777777" w:rsidR="0097608D" w:rsidRPr="006768FD" w:rsidRDefault="0097608D" w:rsidP="00D764C1">
            <w:pPr>
              <w:snapToGrid w:val="0"/>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自然环境</w:t>
            </w:r>
          </w:p>
        </w:tc>
        <w:tc>
          <w:tcPr>
            <w:tcW w:w="2249" w:type="dxa"/>
            <w:gridSpan w:val="4"/>
          </w:tcPr>
          <w:p w14:paraId="4E082F1B" w14:textId="77777777" w:rsidR="0097608D" w:rsidRPr="006768FD" w:rsidRDefault="0097608D" w:rsidP="00D764C1">
            <w:pPr>
              <w:snapToGrid w:val="0"/>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生态环境</w:t>
            </w:r>
          </w:p>
        </w:tc>
      </w:tr>
      <w:tr w:rsidR="006768FD" w:rsidRPr="006768FD" w14:paraId="7B9001F7" w14:textId="77777777" w:rsidTr="00D764C1">
        <w:trPr>
          <w:trHeight w:val="340"/>
          <w:jc w:val="center"/>
        </w:trPr>
        <w:tc>
          <w:tcPr>
            <w:tcW w:w="1286" w:type="dxa"/>
            <w:gridSpan w:val="2"/>
            <w:vMerge/>
          </w:tcPr>
          <w:p w14:paraId="515E55E0" w14:textId="77777777" w:rsidR="0097608D" w:rsidRPr="006768FD" w:rsidRDefault="0097608D" w:rsidP="00D764C1">
            <w:pPr>
              <w:snapToGrid w:val="0"/>
              <w:jc w:val="center"/>
              <w:rPr>
                <w:rFonts w:ascii="Times New Roman" w:eastAsia="仿宋" w:hAnsi="Times New Roman" w:cs="Times New Roman"/>
                <w:b/>
                <w:bCs/>
                <w:sz w:val="24"/>
                <w:szCs w:val="24"/>
              </w:rPr>
            </w:pPr>
          </w:p>
        </w:tc>
        <w:tc>
          <w:tcPr>
            <w:tcW w:w="544" w:type="dxa"/>
          </w:tcPr>
          <w:p w14:paraId="2B114745" w14:textId="77777777" w:rsidR="0097608D" w:rsidRPr="006768FD" w:rsidRDefault="0097608D" w:rsidP="00D764C1">
            <w:pPr>
              <w:snapToGrid w:val="0"/>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环境空气</w:t>
            </w:r>
          </w:p>
        </w:tc>
        <w:tc>
          <w:tcPr>
            <w:tcW w:w="563" w:type="dxa"/>
          </w:tcPr>
          <w:p w14:paraId="50E7F430" w14:textId="77777777" w:rsidR="0097608D" w:rsidRPr="006768FD" w:rsidRDefault="0097608D" w:rsidP="00D764C1">
            <w:pPr>
              <w:snapToGrid w:val="0"/>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地表水环境</w:t>
            </w:r>
          </w:p>
        </w:tc>
        <w:tc>
          <w:tcPr>
            <w:tcW w:w="465" w:type="dxa"/>
          </w:tcPr>
          <w:p w14:paraId="6D8FB245" w14:textId="77777777" w:rsidR="0097608D" w:rsidRPr="006768FD" w:rsidRDefault="0097608D" w:rsidP="00D764C1">
            <w:pPr>
              <w:snapToGrid w:val="0"/>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地下水环境</w:t>
            </w:r>
          </w:p>
        </w:tc>
        <w:tc>
          <w:tcPr>
            <w:tcW w:w="546" w:type="dxa"/>
          </w:tcPr>
          <w:p w14:paraId="3CB7034B" w14:textId="77777777" w:rsidR="0097608D" w:rsidRPr="006768FD" w:rsidRDefault="0097608D" w:rsidP="00D764C1">
            <w:pPr>
              <w:snapToGrid w:val="0"/>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土壤环境</w:t>
            </w:r>
          </w:p>
        </w:tc>
        <w:tc>
          <w:tcPr>
            <w:tcW w:w="552" w:type="dxa"/>
          </w:tcPr>
          <w:p w14:paraId="54062265" w14:textId="77777777" w:rsidR="0097608D" w:rsidRPr="006768FD" w:rsidRDefault="0097608D" w:rsidP="00D764C1">
            <w:pPr>
              <w:snapToGrid w:val="0"/>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声环境</w:t>
            </w:r>
          </w:p>
        </w:tc>
        <w:tc>
          <w:tcPr>
            <w:tcW w:w="557" w:type="dxa"/>
          </w:tcPr>
          <w:p w14:paraId="0A6267D8" w14:textId="77777777" w:rsidR="0097608D" w:rsidRPr="006768FD" w:rsidRDefault="0097608D" w:rsidP="00D764C1">
            <w:pPr>
              <w:snapToGrid w:val="0"/>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陆域环境</w:t>
            </w:r>
          </w:p>
        </w:tc>
        <w:tc>
          <w:tcPr>
            <w:tcW w:w="557" w:type="dxa"/>
          </w:tcPr>
          <w:p w14:paraId="7C367333" w14:textId="77777777" w:rsidR="0097608D" w:rsidRPr="006768FD" w:rsidRDefault="0097608D" w:rsidP="00D764C1">
            <w:pPr>
              <w:snapToGrid w:val="0"/>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水生环境</w:t>
            </w:r>
          </w:p>
        </w:tc>
        <w:tc>
          <w:tcPr>
            <w:tcW w:w="557" w:type="dxa"/>
          </w:tcPr>
          <w:p w14:paraId="4FEE7266" w14:textId="77777777" w:rsidR="0097608D" w:rsidRPr="006768FD" w:rsidRDefault="0097608D" w:rsidP="00D764C1">
            <w:pPr>
              <w:snapToGrid w:val="0"/>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渔业资源</w:t>
            </w:r>
          </w:p>
        </w:tc>
        <w:tc>
          <w:tcPr>
            <w:tcW w:w="578" w:type="dxa"/>
          </w:tcPr>
          <w:p w14:paraId="09A78B19" w14:textId="77777777" w:rsidR="0097608D" w:rsidRPr="006768FD" w:rsidRDefault="0097608D" w:rsidP="00D764C1">
            <w:pPr>
              <w:snapToGrid w:val="0"/>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主要生态保护区域</w:t>
            </w:r>
          </w:p>
        </w:tc>
      </w:tr>
      <w:tr w:rsidR="006768FD" w:rsidRPr="006768FD" w14:paraId="6630F777" w14:textId="77777777" w:rsidTr="00D764C1">
        <w:trPr>
          <w:trHeight w:val="340"/>
          <w:jc w:val="center"/>
        </w:trPr>
        <w:tc>
          <w:tcPr>
            <w:tcW w:w="465" w:type="dxa"/>
            <w:vMerge w:val="restart"/>
          </w:tcPr>
          <w:p w14:paraId="5EA8504C"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施工期</w:t>
            </w:r>
          </w:p>
        </w:tc>
        <w:tc>
          <w:tcPr>
            <w:tcW w:w="821" w:type="dxa"/>
          </w:tcPr>
          <w:p w14:paraId="7A1D5F47"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施工废水</w:t>
            </w:r>
          </w:p>
        </w:tc>
        <w:tc>
          <w:tcPr>
            <w:tcW w:w="544" w:type="dxa"/>
          </w:tcPr>
          <w:p w14:paraId="53DD27AB" w14:textId="2E31F320" w:rsidR="0097608D" w:rsidRPr="006768FD" w:rsidRDefault="0097608D" w:rsidP="00D14BFE">
            <w:pPr>
              <w:snapToGrid w:val="0"/>
              <w:jc w:val="center"/>
              <w:rPr>
                <w:rFonts w:ascii="Times New Roman" w:eastAsia="仿宋" w:hAnsi="Times New Roman" w:cs="Times New Roman"/>
                <w:sz w:val="24"/>
                <w:szCs w:val="24"/>
              </w:rPr>
            </w:pPr>
          </w:p>
        </w:tc>
        <w:tc>
          <w:tcPr>
            <w:tcW w:w="563" w:type="dxa"/>
          </w:tcPr>
          <w:p w14:paraId="6647B525" w14:textId="124B7EA4" w:rsidR="0097608D" w:rsidRPr="006768FD" w:rsidRDefault="00D14BFE"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-1S</w:t>
            </w:r>
          </w:p>
        </w:tc>
        <w:tc>
          <w:tcPr>
            <w:tcW w:w="465" w:type="dxa"/>
          </w:tcPr>
          <w:p w14:paraId="67FD271A" w14:textId="75460C74" w:rsidR="0097608D" w:rsidRPr="006768FD" w:rsidRDefault="00D14BFE"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-1S</w:t>
            </w:r>
          </w:p>
        </w:tc>
        <w:tc>
          <w:tcPr>
            <w:tcW w:w="546" w:type="dxa"/>
          </w:tcPr>
          <w:p w14:paraId="75D20867" w14:textId="77A31879" w:rsidR="0097608D" w:rsidRPr="006768FD" w:rsidRDefault="0097608D" w:rsidP="00D764C1">
            <w:pPr>
              <w:snapToGrid w:val="0"/>
              <w:jc w:val="center"/>
              <w:rPr>
                <w:rFonts w:ascii="Times New Roman" w:eastAsia="仿宋" w:hAnsi="Times New Roman" w:cs="Times New Roman"/>
                <w:sz w:val="24"/>
                <w:szCs w:val="24"/>
              </w:rPr>
            </w:pPr>
          </w:p>
        </w:tc>
        <w:tc>
          <w:tcPr>
            <w:tcW w:w="552" w:type="dxa"/>
          </w:tcPr>
          <w:p w14:paraId="15995035" w14:textId="567C3FA9"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35A6AD3D"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5650C889"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742A25A1" w14:textId="77777777" w:rsidR="0097608D" w:rsidRPr="006768FD" w:rsidRDefault="0097608D" w:rsidP="00D764C1">
            <w:pPr>
              <w:snapToGrid w:val="0"/>
              <w:jc w:val="center"/>
              <w:rPr>
                <w:rFonts w:ascii="Times New Roman" w:eastAsia="仿宋" w:hAnsi="Times New Roman" w:cs="Times New Roman"/>
                <w:sz w:val="24"/>
                <w:szCs w:val="24"/>
              </w:rPr>
            </w:pPr>
          </w:p>
        </w:tc>
        <w:tc>
          <w:tcPr>
            <w:tcW w:w="578" w:type="dxa"/>
          </w:tcPr>
          <w:p w14:paraId="0FF286FB" w14:textId="77777777" w:rsidR="0097608D" w:rsidRPr="006768FD" w:rsidRDefault="0097608D" w:rsidP="00D764C1">
            <w:pPr>
              <w:snapToGrid w:val="0"/>
              <w:jc w:val="center"/>
              <w:rPr>
                <w:rFonts w:ascii="Times New Roman" w:eastAsia="仿宋" w:hAnsi="Times New Roman" w:cs="Times New Roman"/>
                <w:sz w:val="24"/>
                <w:szCs w:val="24"/>
              </w:rPr>
            </w:pPr>
          </w:p>
        </w:tc>
      </w:tr>
      <w:tr w:rsidR="006768FD" w:rsidRPr="006768FD" w14:paraId="262EC638" w14:textId="77777777" w:rsidTr="00D764C1">
        <w:trPr>
          <w:trHeight w:val="340"/>
          <w:jc w:val="center"/>
        </w:trPr>
        <w:tc>
          <w:tcPr>
            <w:tcW w:w="465" w:type="dxa"/>
            <w:vMerge/>
          </w:tcPr>
          <w:p w14:paraId="7F92777A" w14:textId="77777777" w:rsidR="0097608D" w:rsidRPr="006768FD" w:rsidRDefault="0097608D" w:rsidP="00D764C1">
            <w:pPr>
              <w:snapToGrid w:val="0"/>
              <w:jc w:val="center"/>
              <w:rPr>
                <w:rFonts w:ascii="Times New Roman" w:eastAsia="仿宋" w:hAnsi="Times New Roman" w:cs="Times New Roman"/>
                <w:sz w:val="24"/>
                <w:szCs w:val="24"/>
              </w:rPr>
            </w:pPr>
          </w:p>
        </w:tc>
        <w:tc>
          <w:tcPr>
            <w:tcW w:w="821" w:type="dxa"/>
          </w:tcPr>
          <w:p w14:paraId="30FE8F10"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施工扬尘</w:t>
            </w:r>
          </w:p>
        </w:tc>
        <w:tc>
          <w:tcPr>
            <w:tcW w:w="544" w:type="dxa"/>
          </w:tcPr>
          <w:p w14:paraId="30C32983" w14:textId="34F5D86B" w:rsidR="0097608D" w:rsidRPr="006768FD" w:rsidRDefault="00D14BFE"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-1S</w:t>
            </w:r>
          </w:p>
        </w:tc>
        <w:tc>
          <w:tcPr>
            <w:tcW w:w="563" w:type="dxa"/>
          </w:tcPr>
          <w:p w14:paraId="4A1C521E" w14:textId="77777777" w:rsidR="0097608D" w:rsidRPr="006768FD" w:rsidRDefault="0097608D" w:rsidP="00D764C1">
            <w:pPr>
              <w:snapToGrid w:val="0"/>
              <w:jc w:val="center"/>
              <w:rPr>
                <w:rFonts w:ascii="Times New Roman" w:eastAsia="仿宋" w:hAnsi="Times New Roman" w:cs="Times New Roman"/>
                <w:sz w:val="24"/>
                <w:szCs w:val="24"/>
              </w:rPr>
            </w:pPr>
          </w:p>
        </w:tc>
        <w:tc>
          <w:tcPr>
            <w:tcW w:w="465" w:type="dxa"/>
          </w:tcPr>
          <w:p w14:paraId="3B872656" w14:textId="77777777" w:rsidR="0097608D" w:rsidRPr="006768FD" w:rsidRDefault="0097608D" w:rsidP="00D764C1">
            <w:pPr>
              <w:snapToGrid w:val="0"/>
              <w:jc w:val="center"/>
              <w:rPr>
                <w:rFonts w:ascii="Times New Roman" w:eastAsia="仿宋" w:hAnsi="Times New Roman" w:cs="Times New Roman"/>
                <w:sz w:val="24"/>
                <w:szCs w:val="24"/>
              </w:rPr>
            </w:pPr>
          </w:p>
        </w:tc>
        <w:tc>
          <w:tcPr>
            <w:tcW w:w="546" w:type="dxa"/>
          </w:tcPr>
          <w:p w14:paraId="4AD67820" w14:textId="77777777" w:rsidR="0097608D" w:rsidRPr="006768FD" w:rsidRDefault="0097608D" w:rsidP="00D764C1">
            <w:pPr>
              <w:snapToGrid w:val="0"/>
              <w:jc w:val="center"/>
              <w:rPr>
                <w:rFonts w:ascii="Times New Roman" w:eastAsia="仿宋" w:hAnsi="Times New Roman" w:cs="Times New Roman"/>
                <w:sz w:val="24"/>
                <w:szCs w:val="24"/>
              </w:rPr>
            </w:pPr>
          </w:p>
        </w:tc>
        <w:tc>
          <w:tcPr>
            <w:tcW w:w="552" w:type="dxa"/>
          </w:tcPr>
          <w:p w14:paraId="20CB3706"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2F0A9B07"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44EA17B6"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639C757C" w14:textId="77777777" w:rsidR="0097608D" w:rsidRPr="006768FD" w:rsidRDefault="0097608D" w:rsidP="00D764C1">
            <w:pPr>
              <w:snapToGrid w:val="0"/>
              <w:jc w:val="center"/>
              <w:rPr>
                <w:rFonts w:ascii="Times New Roman" w:eastAsia="仿宋" w:hAnsi="Times New Roman" w:cs="Times New Roman"/>
                <w:sz w:val="24"/>
                <w:szCs w:val="24"/>
              </w:rPr>
            </w:pPr>
          </w:p>
        </w:tc>
        <w:tc>
          <w:tcPr>
            <w:tcW w:w="578" w:type="dxa"/>
          </w:tcPr>
          <w:p w14:paraId="0454041F" w14:textId="77777777" w:rsidR="0097608D" w:rsidRPr="006768FD" w:rsidRDefault="0097608D" w:rsidP="00D764C1">
            <w:pPr>
              <w:snapToGrid w:val="0"/>
              <w:jc w:val="center"/>
              <w:rPr>
                <w:rFonts w:ascii="Times New Roman" w:eastAsia="仿宋" w:hAnsi="Times New Roman" w:cs="Times New Roman"/>
                <w:sz w:val="24"/>
                <w:szCs w:val="24"/>
              </w:rPr>
            </w:pPr>
          </w:p>
        </w:tc>
      </w:tr>
      <w:tr w:rsidR="006768FD" w:rsidRPr="006768FD" w14:paraId="40B1D18E" w14:textId="77777777" w:rsidTr="00D764C1">
        <w:trPr>
          <w:trHeight w:val="340"/>
          <w:jc w:val="center"/>
        </w:trPr>
        <w:tc>
          <w:tcPr>
            <w:tcW w:w="465" w:type="dxa"/>
            <w:vMerge/>
          </w:tcPr>
          <w:p w14:paraId="6B772B95" w14:textId="77777777" w:rsidR="0097608D" w:rsidRPr="006768FD" w:rsidRDefault="0097608D" w:rsidP="00D764C1">
            <w:pPr>
              <w:snapToGrid w:val="0"/>
              <w:jc w:val="center"/>
              <w:rPr>
                <w:rFonts w:ascii="Times New Roman" w:eastAsia="仿宋" w:hAnsi="Times New Roman" w:cs="Times New Roman"/>
                <w:sz w:val="24"/>
                <w:szCs w:val="24"/>
              </w:rPr>
            </w:pPr>
          </w:p>
        </w:tc>
        <w:tc>
          <w:tcPr>
            <w:tcW w:w="821" w:type="dxa"/>
          </w:tcPr>
          <w:p w14:paraId="55CFD9C8"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施工噪声</w:t>
            </w:r>
          </w:p>
        </w:tc>
        <w:tc>
          <w:tcPr>
            <w:tcW w:w="544" w:type="dxa"/>
          </w:tcPr>
          <w:p w14:paraId="21E2A1CE" w14:textId="77777777" w:rsidR="0097608D" w:rsidRPr="006768FD" w:rsidRDefault="0097608D" w:rsidP="00D764C1">
            <w:pPr>
              <w:snapToGrid w:val="0"/>
              <w:jc w:val="center"/>
              <w:rPr>
                <w:rFonts w:ascii="Times New Roman" w:eastAsia="仿宋" w:hAnsi="Times New Roman" w:cs="Times New Roman"/>
                <w:sz w:val="24"/>
                <w:szCs w:val="24"/>
              </w:rPr>
            </w:pPr>
          </w:p>
        </w:tc>
        <w:tc>
          <w:tcPr>
            <w:tcW w:w="563" w:type="dxa"/>
          </w:tcPr>
          <w:p w14:paraId="0E660EA4" w14:textId="77777777" w:rsidR="0097608D" w:rsidRPr="006768FD" w:rsidRDefault="0097608D" w:rsidP="00D764C1">
            <w:pPr>
              <w:snapToGrid w:val="0"/>
              <w:jc w:val="center"/>
              <w:rPr>
                <w:rFonts w:ascii="Times New Roman" w:eastAsia="仿宋" w:hAnsi="Times New Roman" w:cs="Times New Roman"/>
                <w:sz w:val="24"/>
                <w:szCs w:val="24"/>
              </w:rPr>
            </w:pPr>
          </w:p>
        </w:tc>
        <w:tc>
          <w:tcPr>
            <w:tcW w:w="465" w:type="dxa"/>
          </w:tcPr>
          <w:p w14:paraId="7C4C62E5" w14:textId="77777777" w:rsidR="0097608D" w:rsidRPr="006768FD" w:rsidRDefault="0097608D" w:rsidP="00D764C1">
            <w:pPr>
              <w:snapToGrid w:val="0"/>
              <w:jc w:val="center"/>
              <w:rPr>
                <w:rFonts w:ascii="Times New Roman" w:eastAsia="仿宋" w:hAnsi="Times New Roman" w:cs="Times New Roman"/>
                <w:sz w:val="24"/>
                <w:szCs w:val="24"/>
              </w:rPr>
            </w:pPr>
          </w:p>
        </w:tc>
        <w:tc>
          <w:tcPr>
            <w:tcW w:w="546" w:type="dxa"/>
          </w:tcPr>
          <w:p w14:paraId="197AE9AC" w14:textId="77777777" w:rsidR="0097608D" w:rsidRPr="006768FD" w:rsidRDefault="0097608D" w:rsidP="00D764C1">
            <w:pPr>
              <w:snapToGrid w:val="0"/>
              <w:jc w:val="center"/>
              <w:rPr>
                <w:rFonts w:ascii="Times New Roman" w:eastAsia="仿宋" w:hAnsi="Times New Roman" w:cs="Times New Roman"/>
                <w:sz w:val="24"/>
                <w:szCs w:val="24"/>
              </w:rPr>
            </w:pPr>
          </w:p>
        </w:tc>
        <w:tc>
          <w:tcPr>
            <w:tcW w:w="552" w:type="dxa"/>
          </w:tcPr>
          <w:p w14:paraId="1B633657" w14:textId="380B9DC4" w:rsidR="0097608D" w:rsidRPr="006768FD" w:rsidRDefault="00D14BFE" w:rsidP="00D14BFE">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-2S</w:t>
            </w:r>
          </w:p>
        </w:tc>
        <w:tc>
          <w:tcPr>
            <w:tcW w:w="557" w:type="dxa"/>
          </w:tcPr>
          <w:p w14:paraId="48286CB0"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51DE87E9"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6110C5AB" w14:textId="77777777" w:rsidR="0097608D" w:rsidRPr="006768FD" w:rsidRDefault="0097608D" w:rsidP="00D764C1">
            <w:pPr>
              <w:snapToGrid w:val="0"/>
              <w:jc w:val="center"/>
              <w:rPr>
                <w:rFonts w:ascii="Times New Roman" w:eastAsia="仿宋" w:hAnsi="Times New Roman" w:cs="Times New Roman"/>
                <w:sz w:val="24"/>
                <w:szCs w:val="24"/>
              </w:rPr>
            </w:pPr>
          </w:p>
        </w:tc>
        <w:tc>
          <w:tcPr>
            <w:tcW w:w="578" w:type="dxa"/>
          </w:tcPr>
          <w:p w14:paraId="5B7C0AA9" w14:textId="77777777" w:rsidR="0097608D" w:rsidRPr="006768FD" w:rsidRDefault="0097608D" w:rsidP="00D764C1">
            <w:pPr>
              <w:snapToGrid w:val="0"/>
              <w:jc w:val="center"/>
              <w:rPr>
                <w:rFonts w:ascii="Times New Roman" w:eastAsia="仿宋" w:hAnsi="Times New Roman" w:cs="Times New Roman"/>
                <w:sz w:val="24"/>
                <w:szCs w:val="24"/>
              </w:rPr>
            </w:pPr>
          </w:p>
        </w:tc>
      </w:tr>
      <w:tr w:rsidR="006768FD" w:rsidRPr="006768FD" w14:paraId="572342EF" w14:textId="77777777" w:rsidTr="00D764C1">
        <w:trPr>
          <w:trHeight w:val="340"/>
          <w:jc w:val="center"/>
        </w:trPr>
        <w:tc>
          <w:tcPr>
            <w:tcW w:w="465" w:type="dxa"/>
            <w:vMerge/>
          </w:tcPr>
          <w:p w14:paraId="00C11E77" w14:textId="77777777" w:rsidR="0097608D" w:rsidRPr="006768FD" w:rsidRDefault="0097608D" w:rsidP="00D764C1">
            <w:pPr>
              <w:snapToGrid w:val="0"/>
              <w:jc w:val="center"/>
              <w:rPr>
                <w:rFonts w:ascii="Times New Roman" w:eastAsia="仿宋" w:hAnsi="Times New Roman" w:cs="Times New Roman"/>
                <w:sz w:val="24"/>
                <w:szCs w:val="24"/>
              </w:rPr>
            </w:pPr>
          </w:p>
        </w:tc>
        <w:tc>
          <w:tcPr>
            <w:tcW w:w="821" w:type="dxa"/>
          </w:tcPr>
          <w:p w14:paraId="0BBA6199"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施工废渣</w:t>
            </w:r>
          </w:p>
        </w:tc>
        <w:tc>
          <w:tcPr>
            <w:tcW w:w="544" w:type="dxa"/>
          </w:tcPr>
          <w:p w14:paraId="083EDE10" w14:textId="0E6C7E16" w:rsidR="0097608D" w:rsidRPr="006768FD" w:rsidRDefault="00D14BFE"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-1S</w:t>
            </w:r>
          </w:p>
        </w:tc>
        <w:tc>
          <w:tcPr>
            <w:tcW w:w="563" w:type="dxa"/>
          </w:tcPr>
          <w:p w14:paraId="6ED9C29F" w14:textId="77777777" w:rsidR="0097608D" w:rsidRPr="006768FD" w:rsidRDefault="00DC7FC7"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465" w:type="dxa"/>
          </w:tcPr>
          <w:p w14:paraId="330C35CD" w14:textId="77777777" w:rsidR="0097608D" w:rsidRPr="006768FD" w:rsidRDefault="0097608D" w:rsidP="00D764C1">
            <w:pPr>
              <w:snapToGrid w:val="0"/>
              <w:jc w:val="center"/>
              <w:rPr>
                <w:rFonts w:ascii="Times New Roman" w:eastAsia="仿宋" w:hAnsi="Times New Roman" w:cs="Times New Roman"/>
                <w:sz w:val="24"/>
                <w:szCs w:val="24"/>
              </w:rPr>
            </w:pPr>
          </w:p>
        </w:tc>
        <w:tc>
          <w:tcPr>
            <w:tcW w:w="546" w:type="dxa"/>
          </w:tcPr>
          <w:p w14:paraId="7678C838" w14:textId="41085B38" w:rsidR="0097608D" w:rsidRPr="006768FD" w:rsidRDefault="00D14BFE"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-1S</w:t>
            </w:r>
          </w:p>
        </w:tc>
        <w:tc>
          <w:tcPr>
            <w:tcW w:w="552" w:type="dxa"/>
          </w:tcPr>
          <w:p w14:paraId="12A608E1"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06AF4F06"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0E773DE6"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0F8E542F" w14:textId="77777777" w:rsidR="0097608D" w:rsidRPr="006768FD" w:rsidRDefault="0097608D" w:rsidP="00D764C1">
            <w:pPr>
              <w:snapToGrid w:val="0"/>
              <w:jc w:val="center"/>
              <w:rPr>
                <w:rFonts w:ascii="Times New Roman" w:eastAsia="仿宋" w:hAnsi="Times New Roman" w:cs="Times New Roman"/>
                <w:sz w:val="24"/>
                <w:szCs w:val="24"/>
              </w:rPr>
            </w:pPr>
          </w:p>
        </w:tc>
        <w:tc>
          <w:tcPr>
            <w:tcW w:w="578" w:type="dxa"/>
          </w:tcPr>
          <w:p w14:paraId="62404851" w14:textId="77777777" w:rsidR="0097608D" w:rsidRPr="006768FD" w:rsidRDefault="0097608D" w:rsidP="00D764C1">
            <w:pPr>
              <w:snapToGrid w:val="0"/>
              <w:jc w:val="center"/>
              <w:rPr>
                <w:rFonts w:ascii="Times New Roman" w:eastAsia="仿宋" w:hAnsi="Times New Roman" w:cs="Times New Roman"/>
                <w:sz w:val="24"/>
                <w:szCs w:val="24"/>
              </w:rPr>
            </w:pPr>
          </w:p>
        </w:tc>
      </w:tr>
      <w:tr w:rsidR="006768FD" w:rsidRPr="006768FD" w14:paraId="74BC5660" w14:textId="77777777" w:rsidTr="00D764C1">
        <w:trPr>
          <w:trHeight w:val="340"/>
          <w:jc w:val="center"/>
        </w:trPr>
        <w:tc>
          <w:tcPr>
            <w:tcW w:w="465" w:type="dxa"/>
            <w:vMerge w:val="restart"/>
          </w:tcPr>
          <w:p w14:paraId="7ECBC029"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运行期</w:t>
            </w:r>
          </w:p>
        </w:tc>
        <w:tc>
          <w:tcPr>
            <w:tcW w:w="821" w:type="dxa"/>
          </w:tcPr>
          <w:p w14:paraId="6997CFF7"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废水排放</w:t>
            </w:r>
          </w:p>
        </w:tc>
        <w:tc>
          <w:tcPr>
            <w:tcW w:w="544" w:type="dxa"/>
          </w:tcPr>
          <w:p w14:paraId="0012264E" w14:textId="77777777" w:rsidR="0097608D" w:rsidRPr="006768FD" w:rsidRDefault="0097608D" w:rsidP="00D764C1">
            <w:pPr>
              <w:snapToGrid w:val="0"/>
              <w:jc w:val="center"/>
              <w:rPr>
                <w:rFonts w:ascii="Times New Roman" w:eastAsia="仿宋" w:hAnsi="Times New Roman" w:cs="Times New Roman"/>
                <w:sz w:val="24"/>
                <w:szCs w:val="24"/>
              </w:rPr>
            </w:pPr>
          </w:p>
        </w:tc>
        <w:tc>
          <w:tcPr>
            <w:tcW w:w="563" w:type="dxa"/>
          </w:tcPr>
          <w:p w14:paraId="53541D35"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-1L</w:t>
            </w:r>
          </w:p>
        </w:tc>
        <w:tc>
          <w:tcPr>
            <w:tcW w:w="465" w:type="dxa"/>
          </w:tcPr>
          <w:p w14:paraId="5CF14DCD" w14:textId="77777777" w:rsidR="0097608D" w:rsidRPr="006768FD" w:rsidRDefault="0097608D" w:rsidP="00D764C1">
            <w:pPr>
              <w:snapToGrid w:val="0"/>
              <w:jc w:val="center"/>
              <w:rPr>
                <w:rFonts w:ascii="Times New Roman" w:eastAsia="仿宋" w:hAnsi="Times New Roman" w:cs="Times New Roman"/>
                <w:sz w:val="24"/>
                <w:szCs w:val="24"/>
              </w:rPr>
            </w:pPr>
          </w:p>
        </w:tc>
        <w:tc>
          <w:tcPr>
            <w:tcW w:w="546" w:type="dxa"/>
          </w:tcPr>
          <w:p w14:paraId="304286E4" w14:textId="77777777" w:rsidR="0097608D" w:rsidRPr="006768FD" w:rsidRDefault="0097608D" w:rsidP="00D764C1">
            <w:pPr>
              <w:snapToGrid w:val="0"/>
              <w:jc w:val="center"/>
              <w:rPr>
                <w:rFonts w:ascii="Times New Roman" w:eastAsia="仿宋" w:hAnsi="Times New Roman" w:cs="Times New Roman"/>
                <w:sz w:val="24"/>
                <w:szCs w:val="24"/>
              </w:rPr>
            </w:pPr>
          </w:p>
        </w:tc>
        <w:tc>
          <w:tcPr>
            <w:tcW w:w="552" w:type="dxa"/>
          </w:tcPr>
          <w:p w14:paraId="033DB55E"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71639722"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-1L</w:t>
            </w:r>
          </w:p>
        </w:tc>
        <w:tc>
          <w:tcPr>
            <w:tcW w:w="557" w:type="dxa"/>
          </w:tcPr>
          <w:p w14:paraId="14A9F834"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-1L</w:t>
            </w:r>
          </w:p>
        </w:tc>
        <w:tc>
          <w:tcPr>
            <w:tcW w:w="557" w:type="dxa"/>
          </w:tcPr>
          <w:p w14:paraId="57A3AF3E"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-1L</w:t>
            </w:r>
          </w:p>
        </w:tc>
        <w:tc>
          <w:tcPr>
            <w:tcW w:w="578" w:type="dxa"/>
          </w:tcPr>
          <w:p w14:paraId="3D86BAE2"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-1L</w:t>
            </w:r>
          </w:p>
        </w:tc>
      </w:tr>
      <w:tr w:rsidR="006768FD" w:rsidRPr="006768FD" w14:paraId="1F169659" w14:textId="77777777" w:rsidTr="00D764C1">
        <w:trPr>
          <w:trHeight w:val="340"/>
          <w:jc w:val="center"/>
        </w:trPr>
        <w:tc>
          <w:tcPr>
            <w:tcW w:w="465" w:type="dxa"/>
            <w:vMerge/>
          </w:tcPr>
          <w:p w14:paraId="784A9EC0" w14:textId="77777777" w:rsidR="0097608D" w:rsidRPr="006768FD" w:rsidRDefault="0097608D" w:rsidP="00D764C1">
            <w:pPr>
              <w:snapToGrid w:val="0"/>
              <w:jc w:val="center"/>
              <w:rPr>
                <w:rFonts w:ascii="Times New Roman" w:eastAsia="仿宋" w:hAnsi="Times New Roman" w:cs="Times New Roman"/>
                <w:sz w:val="24"/>
                <w:szCs w:val="24"/>
              </w:rPr>
            </w:pPr>
          </w:p>
        </w:tc>
        <w:tc>
          <w:tcPr>
            <w:tcW w:w="821" w:type="dxa"/>
          </w:tcPr>
          <w:p w14:paraId="61B931F2"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废气排放</w:t>
            </w:r>
          </w:p>
        </w:tc>
        <w:tc>
          <w:tcPr>
            <w:tcW w:w="544" w:type="dxa"/>
          </w:tcPr>
          <w:p w14:paraId="18BDF70B"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-1L</w:t>
            </w:r>
          </w:p>
        </w:tc>
        <w:tc>
          <w:tcPr>
            <w:tcW w:w="563" w:type="dxa"/>
          </w:tcPr>
          <w:p w14:paraId="4ABB2A93" w14:textId="77777777" w:rsidR="0097608D" w:rsidRPr="006768FD" w:rsidRDefault="0097608D" w:rsidP="00D764C1">
            <w:pPr>
              <w:snapToGrid w:val="0"/>
              <w:jc w:val="center"/>
              <w:rPr>
                <w:rFonts w:ascii="Times New Roman" w:eastAsia="仿宋" w:hAnsi="Times New Roman" w:cs="Times New Roman"/>
                <w:sz w:val="24"/>
                <w:szCs w:val="24"/>
              </w:rPr>
            </w:pPr>
          </w:p>
        </w:tc>
        <w:tc>
          <w:tcPr>
            <w:tcW w:w="465" w:type="dxa"/>
          </w:tcPr>
          <w:p w14:paraId="095D317B" w14:textId="77777777" w:rsidR="0097608D" w:rsidRPr="006768FD" w:rsidRDefault="0097608D" w:rsidP="00D764C1">
            <w:pPr>
              <w:snapToGrid w:val="0"/>
              <w:jc w:val="center"/>
              <w:rPr>
                <w:rFonts w:ascii="Times New Roman" w:eastAsia="仿宋" w:hAnsi="Times New Roman" w:cs="Times New Roman"/>
                <w:sz w:val="24"/>
                <w:szCs w:val="24"/>
              </w:rPr>
            </w:pPr>
          </w:p>
        </w:tc>
        <w:tc>
          <w:tcPr>
            <w:tcW w:w="546" w:type="dxa"/>
          </w:tcPr>
          <w:p w14:paraId="573FFA9F" w14:textId="77777777" w:rsidR="0097608D" w:rsidRPr="006768FD" w:rsidRDefault="0097608D" w:rsidP="00D764C1">
            <w:pPr>
              <w:snapToGrid w:val="0"/>
              <w:jc w:val="center"/>
              <w:rPr>
                <w:rFonts w:ascii="Times New Roman" w:eastAsia="仿宋" w:hAnsi="Times New Roman" w:cs="Times New Roman"/>
                <w:sz w:val="24"/>
                <w:szCs w:val="24"/>
              </w:rPr>
            </w:pPr>
          </w:p>
        </w:tc>
        <w:tc>
          <w:tcPr>
            <w:tcW w:w="552" w:type="dxa"/>
          </w:tcPr>
          <w:p w14:paraId="4C7E95C7"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2F44E257"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-1L</w:t>
            </w:r>
          </w:p>
        </w:tc>
        <w:tc>
          <w:tcPr>
            <w:tcW w:w="557" w:type="dxa"/>
          </w:tcPr>
          <w:p w14:paraId="00ABDE6E"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5C80C5A0" w14:textId="77777777" w:rsidR="0097608D" w:rsidRPr="006768FD" w:rsidRDefault="0097608D" w:rsidP="00D764C1">
            <w:pPr>
              <w:snapToGrid w:val="0"/>
              <w:jc w:val="center"/>
              <w:rPr>
                <w:rFonts w:ascii="Times New Roman" w:eastAsia="仿宋" w:hAnsi="Times New Roman" w:cs="Times New Roman"/>
                <w:sz w:val="24"/>
                <w:szCs w:val="24"/>
              </w:rPr>
            </w:pPr>
          </w:p>
        </w:tc>
        <w:tc>
          <w:tcPr>
            <w:tcW w:w="578" w:type="dxa"/>
          </w:tcPr>
          <w:p w14:paraId="532A76A6"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-1L</w:t>
            </w:r>
          </w:p>
        </w:tc>
      </w:tr>
      <w:tr w:rsidR="006768FD" w:rsidRPr="006768FD" w14:paraId="30C8DEC0" w14:textId="77777777" w:rsidTr="00D764C1">
        <w:trPr>
          <w:trHeight w:val="340"/>
          <w:jc w:val="center"/>
        </w:trPr>
        <w:tc>
          <w:tcPr>
            <w:tcW w:w="465" w:type="dxa"/>
            <w:vMerge/>
          </w:tcPr>
          <w:p w14:paraId="40929838" w14:textId="77777777" w:rsidR="0097608D" w:rsidRPr="006768FD" w:rsidRDefault="0097608D" w:rsidP="00D764C1">
            <w:pPr>
              <w:snapToGrid w:val="0"/>
              <w:jc w:val="center"/>
              <w:rPr>
                <w:rFonts w:ascii="Times New Roman" w:eastAsia="仿宋" w:hAnsi="Times New Roman" w:cs="Times New Roman"/>
                <w:sz w:val="24"/>
                <w:szCs w:val="24"/>
              </w:rPr>
            </w:pPr>
          </w:p>
        </w:tc>
        <w:tc>
          <w:tcPr>
            <w:tcW w:w="821" w:type="dxa"/>
          </w:tcPr>
          <w:p w14:paraId="52E6658C"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噪声排放</w:t>
            </w:r>
          </w:p>
        </w:tc>
        <w:tc>
          <w:tcPr>
            <w:tcW w:w="544" w:type="dxa"/>
          </w:tcPr>
          <w:p w14:paraId="6BD29774" w14:textId="77777777" w:rsidR="0097608D" w:rsidRPr="006768FD" w:rsidRDefault="0097608D" w:rsidP="00D764C1">
            <w:pPr>
              <w:snapToGrid w:val="0"/>
              <w:jc w:val="center"/>
              <w:rPr>
                <w:rFonts w:ascii="Times New Roman" w:eastAsia="仿宋" w:hAnsi="Times New Roman" w:cs="Times New Roman"/>
                <w:sz w:val="24"/>
                <w:szCs w:val="24"/>
              </w:rPr>
            </w:pPr>
          </w:p>
        </w:tc>
        <w:tc>
          <w:tcPr>
            <w:tcW w:w="563" w:type="dxa"/>
          </w:tcPr>
          <w:p w14:paraId="0909370D" w14:textId="77777777" w:rsidR="0097608D" w:rsidRPr="006768FD" w:rsidRDefault="0097608D" w:rsidP="00D764C1">
            <w:pPr>
              <w:snapToGrid w:val="0"/>
              <w:jc w:val="center"/>
              <w:rPr>
                <w:rFonts w:ascii="Times New Roman" w:eastAsia="仿宋" w:hAnsi="Times New Roman" w:cs="Times New Roman"/>
                <w:sz w:val="24"/>
                <w:szCs w:val="24"/>
              </w:rPr>
            </w:pPr>
          </w:p>
        </w:tc>
        <w:tc>
          <w:tcPr>
            <w:tcW w:w="465" w:type="dxa"/>
          </w:tcPr>
          <w:p w14:paraId="4191B594" w14:textId="77777777" w:rsidR="0097608D" w:rsidRPr="006768FD" w:rsidRDefault="0097608D" w:rsidP="00D764C1">
            <w:pPr>
              <w:snapToGrid w:val="0"/>
              <w:jc w:val="center"/>
              <w:rPr>
                <w:rFonts w:ascii="Times New Roman" w:eastAsia="仿宋" w:hAnsi="Times New Roman" w:cs="Times New Roman"/>
                <w:sz w:val="24"/>
                <w:szCs w:val="24"/>
              </w:rPr>
            </w:pPr>
          </w:p>
        </w:tc>
        <w:tc>
          <w:tcPr>
            <w:tcW w:w="546" w:type="dxa"/>
          </w:tcPr>
          <w:p w14:paraId="0DEFD007" w14:textId="77777777" w:rsidR="0097608D" w:rsidRPr="006768FD" w:rsidRDefault="0097608D" w:rsidP="00D764C1">
            <w:pPr>
              <w:snapToGrid w:val="0"/>
              <w:jc w:val="center"/>
              <w:rPr>
                <w:rFonts w:ascii="Times New Roman" w:eastAsia="仿宋" w:hAnsi="Times New Roman" w:cs="Times New Roman"/>
                <w:sz w:val="24"/>
                <w:szCs w:val="24"/>
              </w:rPr>
            </w:pPr>
          </w:p>
        </w:tc>
        <w:tc>
          <w:tcPr>
            <w:tcW w:w="552" w:type="dxa"/>
          </w:tcPr>
          <w:p w14:paraId="440C472D"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-1L</w:t>
            </w:r>
          </w:p>
        </w:tc>
        <w:tc>
          <w:tcPr>
            <w:tcW w:w="557" w:type="dxa"/>
          </w:tcPr>
          <w:p w14:paraId="261370C0"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52D942B3"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73E0BBC5" w14:textId="77777777" w:rsidR="0097608D" w:rsidRPr="006768FD" w:rsidRDefault="0097608D" w:rsidP="00D764C1">
            <w:pPr>
              <w:snapToGrid w:val="0"/>
              <w:jc w:val="center"/>
              <w:rPr>
                <w:rFonts w:ascii="Times New Roman" w:eastAsia="仿宋" w:hAnsi="Times New Roman" w:cs="Times New Roman"/>
                <w:sz w:val="24"/>
                <w:szCs w:val="24"/>
              </w:rPr>
            </w:pPr>
          </w:p>
        </w:tc>
        <w:tc>
          <w:tcPr>
            <w:tcW w:w="578" w:type="dxa"/>
          </w:tcPr>
          <w:p w14:paraId="0F90603E" w14:textId="77777777" w:rsidR="0097608D" w:rsidRPr="006768FD" w:rsidRDefault="0097608D" w:rsidP="00D764C1">
            <w:pPr>
              <w:snapToGrid w:val="0"/>
              <w:jc w:val="center"/>
              <w:rPr>
                <w:rFonts w:ascii="Times New Roman" w:eastAsia="仿宋" w:hAnsi="Times New Roman" w:cs="Times New Roman"/>
                <w:sz w:val="24"/>
                <w:szCs w:val="24"/>
              </w:rPr>
            </w:pPr>
          </w:p>
        </w:tc>
      </w:tr>
      <w:tr w:rsidR="006768FD" w:rsidRPr="006768FD" w14:paraId="07CF6BC6" w14:textId="77777777" w:rsidTr="00D764C1">
        <w:trPr>
          <w:trHeight w:val="340"/>
          <w:jc w:val="center"/>
        </w:trPr>
        <w:tc>
          <w:tcPr>
            <w:tcW w:w="465" w:type="dxa"/>
            <w:vMerge/>
          </w:tcPr>
          <w:p w14:paraId="25163661" w14:textId="77777777" w:rsidR="0097608D" w:rsidRPr="006768FD" w:rsidRDefault="0097608D" w:rsidP="00D764C1">
            <w:pPr>
              <w:snapToGrid w:val="0"/>
              <w:jc w:val="center"/>
              <w:rPr>
                <w:rFonts w:ascii="Times New Roman" w:eastAsia="仿宋" w:hAnsi="Times New Roman" w:cs="Times New Roman"/>
                <w:sz w:val="24"/>
                <w:szCs w:val="24"/>
              </w:rPr>
            </w:pPr>
          </w:p>
        </w:tc>
        <w:tc>
          <w:tcPr>
            <w:tcW w:w="821" w:type="dxa"/>
          </w:tcPr>
          <w:p w14:paraId="6030FDC7"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固体废物</w:t>
            </w:r>
          </w:p>
        </w:tc>
        <w:tc>
          <w:tcPr>
            <w:tcW w:w="544" w:type="dxa"/>
          </w:tcPr>
          <w:p w14:paraId="5284B3A1" w14:textId="77777777" w:rsidR="0097608D" w:rsidRPr="006768FD" w:rsidRDefault="0097608D" w:rsidP="00D764C1">
            <w:pPr>
              <w:snapToGrid w:val="0"/>
              <w:jc w:val="center"/>
              <w:rPr>
                <w:rFonts w:ascii="Times New Roman" w:eastAsia="仿宋" w:hAnsi="Times New Roman" w:cs="Times New Roman"/>
                <w:sz w:val="24"/>
                <w:szCs w:val="24"/>
              </w:rPr>
            </w:pPr>
          </w:p>
        </w:tc>
        <w:tc>
          <w:tcPr>
            <w:tcW w:w="563" w:type="dxa"/>
          </w:tcPr>
          <w:p w14:paraId="47EBF663" w14:textId="77777777" w:rsidR="0097608D" w:rsidRPr="006768FD" w:rsidRDefault="0097608D" w:rsidP="00D764C1">
            <w:pPr>
              <w:snapToGrid w:val="0"/>
              <w:jc w:val="center"/>
              <w:rPr>
                <w:rFonts w:ascii="Times New Roman" w:eastAsia="仿宋" w:hAnsi="Times New Roman" w:cs="Times New Roman"/>
                <w:sz w:val="24"/>
                <w:szCs w:val="24"/>
              </w:rPr>
            </w:pPr>
          </w:p>
        </w:tc>
        <w:tc>
          <w:tcPr>
            <w:tcW w:w="465" w:type="dxa"/>
          </w:tcPr>
          <w:p w14:paraId="42581812" w14:textId="77777777" w:rsidR="0097608D" w:rsidRPr="006768FD" w:rsidRDefault="0097608D" w:rsidP="00D764C1">
            <w:pPr>
              <w:snapToGrid w:val="0"/>
              <w:jc w:val="center"/>
              <w:rPr>
                <w:rFonts w:ascii="Times New Roman" w:eastAsia="仿宋" w:hAnsi="Times New Roman" w:cs="Times New Roman"/>
                <w:sz w:val="24"/>
                <w:szCs w:val="24"/>
              </w:rPr>
            </w:pPr>
          </w:p>
        </w:tc>
        <w:tc>
          <w:tcPr>
            <w:tcW w:w="546" w:type="dxa"/>
          </w:tcPr>
          <w:p w14:paraId="48A037CA" w14:textId="77777777" w:rsidR="0097608D" w:rsidRPr="006768FD" w:rsidRDefault="0097608D" w:rsidP="00D764C1">
            <w:pPr>
              <w:snapToGrid w:val="0"/>
              <w:jc w:val="center"/>
              <w:rPr>
                <w:rFonts w:ascii="Times New Roman" w:eastAsia="仿宋" w:hAnsi="Times New Roman" w:cs="Times New Roman"/>
                <w:sz w:val="24"/>
                <w:szCs w:val="24"/>
              </w:rPr>
            </w:pPr>
          </w:p>
        </w:tc>
        <w:tc>
          <w:tcPr>
            <w:tcW w:w="552" w:type="dxa"/>
          </w:tcPr>
          <w:p w14:paraId="458924A3"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394F5C67"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-1L</w:t>
            </w:r>
          </w:p>
        </w:tc>
        <w:tc>
          <w:tcPr>
            <w:tcW w:w="557" w:type="dxa"/>
          </w:tcPr>
          <w:p w14:paraId="3498B76E"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61C1D2E5" w14:textId="77777777" w:rsidR="0097608D" w:rsidRPr="006768FD" w:rsidRDefault="0097608D" w:rsidP="00D764C1">
            <w:pPr>
              <w:snapToGrid w:val="0"/>
              <w:jc w:val="center"/>
              <w:rPr>
                <w:rFonts w:ascii="Times New Roman" w:eastAsia="仿宋" w:hAnsi="Times New Roman" w:cs="Times New Roman"/>
                <w:sz w:val="24"/>
                <w:szCs w:val="24"/>
              </w:rPr>
            </w:pPr>
          </w:p>
        </w:tc>
        <w:tc>
          <w:tcPr>
            <w:tcW w:w="578" w:type="dxa"/>
          </w:tcPr>
          <w:p w14:paraId="63C49686" w14:textId="77777777" w:rsidR="0097608D" w:rsidRPr="006768FD" w:rsidRDefault="0097608D" w:rsidP="00D764C1">
            <w:pPr>
              <w:snapToGrid w:val="0"/>
              <w:jc w:val="center"/>
              <w:rPr>
                <w:rFonts w:ascii="Times New Roman" w:eastAsia="仿宋" w:hAnsi="Times New Roman" w:cs="Times New Roman"/>
                <w:sz w:val="24"/>
                <w:szCs w:val="24"/>
              </w:rPr>
            </w:pPr>
          </w:p>
        </w:tc>
      </w:tr>
      <w:tr w:rsidR="006768FD" w:rsidRPr="006768FD" w14:paraId="2B518CC6" w14:textId="77777777" w:rsidTr="00D764C1">
        <w:trPr>
          <w:trHeight w:val="340"/>
          <w:jc w:val="center"/>
        </w:trPr>
        <w:tc>
          <w:tcPr>
            <w:tcW w:w="465" w:type="dxa"/>
            <w:vMerge/>
          </w:tcPr>
          <w:p w14:paraId="3B663D48" w14:textId="77777777" w:rsidR="0097608D" w:rsidRPr="006768FD" w:rsidRDefault="0097608D" w:rsidP="00D764C1">
            <w:pPr>
              <w:snapToGrid w:val="0"/>
              <w:jc w:val="center"/>
              <w:rPr>
                <w:rFonts w:ascii="Times New Roman" w:eastAsia="仿宋" w:hAnsi="Times New Roman" w:cs="Times New Roman"/>
                <w:sz w:val="24"/>
                <w:szCs w:val="24"/>
              </w:rPr>
            </w:pPr>
          </w:p>
        </w:tc>
        <w:tc>
          <w:tcPr>
            <w:tcW w:w="821" w:type="dxa"/>
          </w:tcPr>
          <w:p w14:paraId="5C49CF64"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事故风险</w:t>
            </w:r>
          </w:p>
        </w:tc>
        <w:tc>
          <w:tcPr>
            <w:tcW w:w="544" w:type="dxa"/>
          </w:tcPr>
          <w:p w14:paraId="16A6202C"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-3S</w:t>
            </w:r>
          </w:p>
        </w:tc>
        <w:tc>
          <w:tcPr>
            <w:tcW w:w="563" w:type="dxa"/>
          </w:tcPr>
          <w:p w14:paraId="7E2D0096"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-3S</w:t>
            </w:r>
          </w:p>
        </w:tc>
        <w:tc>
          <w:tcPr>
            <w:tcW w:w="465" w:type="dxa"/>
          </w:tcPr>
          <w:p w14:paraId="1F7C7B12" w14:textId="77777777" w:rsidR="0097608D" w:rsidRPr="006768FD" w:rsidRDefault="0097608D" w:rsidP="00D764C1">
            <w:pPr>
              <w:snapToGrid w:val="0"/>
              <w:jc w:val="center"/>
              <w:rPr>
                <w:rFonts w:ascii="Times New Roman" w:eastAsia="仿宋" w:hAnsi="Times New Roman" w:cs="Times New Roman"/>
                <w:sz w:val="24"/>
                <w:szCs w:val="24"/>
              </w:rPr>
            </w:pPr>
          </w:p>
        </w:tc>
        <w:tc>
          <w:tcPr>
            <w:tcW w:w="546" w:type="dxa"/>
          </w:tcPr>
          <w:p w14:paraId="058A2FB1" w14:textId="77777777" w:rsidR="0097608D" w:rsidRPr="006768FD" w:rsidRDefault="0097608D" w:rsidP="00D764C1">
            <w:pPr>
              <w:snapToGrid w:val="0"/>
              <w:jc w:val="center"/>
              <w:rPr>
                <w:rFonts w:ascii="Times New Roman" w:eastAsia="仿宋" w:hAnsi="Times New Roman" w:cs="Times New Roman"/>
                <w:sz w:val="24"/>
                <w:szCs w:val="24"/>
              </w:rPr>
            </w:pPr>
          </w:p>
        </w:tc>
        <w:tc>
          <w:tcPr>
            <w:tcW w:w="552" w:type="dxa"/>
          </w:tcPr>
          <w:p w14:paraId="21545E16"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3CAA4217"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6AB64CDC"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6EAF9253" w14:textId="77777777" w:rsidR="0097608D" w:rsidRPr="006768FD" w:rsidRDefault="0097608D" w:rsidP="00D764C1">
            <w:pPr>
              <w:snapToGrid w:val="0"/>
              <w:jc w:val="center"/>
              <w:rPr>
                <w:rFonts w:ascii="Times New Roman" w:eastAsia="仿宋" w:hAnsi="Times New Roman" w:cs="Times New Roman"/>
                <w:sz w:val="24"/>
                <w:szCs w:val="24"/>
              </w:rPr>
            </w:pPr>
          </w:p>
        </w:tc>
        <w:tc>
          <w:tcPr>
            <w:tcW w:w="578" w:type="dxa"/>
          </w:tcPr>
          <w:p w14:paraId="608D6466" w14:textId="77777777" w:rsidR="0097608D" w:rsidRPr="006768FD" w:rsidRDefault="0097608D" w:rsidP="00D764C1">
            <w:pPr>
              <w:snapToGrid w:val="0"/>
              <w:jc w:val="center"/>
              <w:rPr>
                <w:rFonts w:ascii="Times New Roman" w:eastAsia="仿宋" w:hAnsi="Times New Roman" w:cs="Times New Roman"/>
                <w:sz w:val="24"/>
                <w:szCs w:val="24"/>
              </w:rPr>
            </w:pPr>
          </w:p>
        </w:tc>
      </w:tr>
      <w:tr w:rsidR="006768FD" w:rsidRPr="006768FD" w14:paraId="31F370DC" w14:textId="77777777" w:rsidTr="00D764C1">
        <w:trPr>
          <w:trHeight w:val="340"/>
          <w:jc w:val="center"/>
        </w:trPr>
        <w:tc>
          <w:tcPr>
            <w:tcW w:w="465" w:type="dxa"/>
            <w:vMerge w:val="restart"/>
          </w:tcPr>
          <w:p w14:paraId="72925B19"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服务期满后</w:t>
            </w:r>
          </w:p>
        </w:tc>
        <w:tc>
          <w:tcPr>
            <w:tcW w:w="821" w:type="dxa"/>
          </w:tcPr>
          <w:p w14:paraId="73BDBFBF"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废水排放</w:t>
            </w:r>
          </w:p>
        </w:tc>
        <w:tc>
          <w:tcPr>
            <w:tcW w:w="544" w:type="dxa"/>
          </w:tcPr>
          <w:p w14:paraId="5171F15B" w14:textId="77777777" w:rsidR="0097608D" w:rsidRPr="006768FD" w:rsidRDefault="0097608D" w:rsidP="00D764C1">
            <w:pPr>
              <w:snapToGrid w:val="0"/>
              <w:jc w:val="center"/>
              <w:rPr>
                <w:rFonts w:ascii="Times New Roman" w:eastAsia="仿宋" w:hAnsi="Times New Roman" w:cs="Times New Roman"/>
                <w:sz w:val="24"/>
                <w:szCs w:val="24"/>
              </w:rPr>
            </w:pPr>
          </w:p>
        </w:tc>
        <w:tc>
          <w:tcPr>
            <w:tcW w:w="563" w:type="dxa"/>
          </w:tcPr>
          <w:p w14:paraId="1B450A5A"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-1S</w:t>
            </w:r>
          </w:p>
        </w:tc>
        <w:tc>
          <w:tcPr>
            <w:tcW w:w="465" w:type="dxa"/>
          </w:tcPr>
          <w:p w14:paraId="42AACD73" w14:textId="77777777" w:rsidR="0097608D" w:rsidRPr="006768FD" w:rsidRDefault="0097608D" w:rsidP="00D764C1">
            <w:pPr>
              <w:snapToGrid w:val="0"/>
              <w:jc w:val="center"/>
              <w:rPr>
                <w:rFonts w:ascii="Times New Roman" w:eastAsia="仿宋" w:hAnsi="Times New Roman" w:cs="Times New Roman"/>
                <w:sz w:val="24"/>
                <w:szCs w:val="24"/>
              </w:rPr>
            </w:pPr>
          </w:p>
        </w:tc>
        <w:tc>
          <w:tcPr>
            <w:tcW w:w="546" w:type="dxa"/>
          </w:tcPr>
          <w:p w14:paraId="2D989BCE" w14:textId="77777777" w:rsidR="0097608D" w:rsidRPr="006768FD" w:rsidRDefault="0097608D" w:rsidP="00D764C1">
            <w:pPr>
              <w:snapToGrid w:val="0"/>
              <w:jc w:val="center"/>
              <w:rPr>
                <w:rFonts w:ascii="Times New Roman" w:eastAsia="仿宋" w:hAnsi="Times New Roman" w:cs="Times New Roman"/>
                <w:sz w:val="24"/>
                <w:szCs w:val="24"/>
              </w:rPr>
            </w:pPr>
          </w:p>
        </w:tc>
        <w:tc>
          <w:tcPr>
            <w:tcW w:w="552" w:type="dxa"/>
          </w:tcPr>
          <w:p w14:paraId="529DFE4F"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1231F9B0"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22449860"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3C9660A2" w14:textId="77777777" w:rsidR="0097608D" w:rsidRPr="006768FD" w:rsidRDefault="0097608D" w:rsidP="00D764C1">
            <w:pPr>
              <w:snapToGrid w:val="0"/>
              <w:jc w:val="center"/>
              <w:rPr>
                <w:rFonts w:ascii="Times New Roman" w:eastAsia="仿宋" w:hAnsi="Times New Roman" w:cs="Times New Roman"/>
                <w:sz w:val="24"/>
                <w:szCs w:val="24"/>
              </w:rPr>
            </w:pPr>
          </w:p>
        </w:tc>
        <w:tc>
          <w:tcPr>
            <w:tcW w:w="578" w:type="dxa"/>
          </w:tcPr>
          <w:p w14:paraId="700604CF" w14:textId="77777777" w:rsidR="0097608D" w:rsidRPr="006768FD" w:rsidRDefault="0097608D" w:rsidP="00D764C1">
            <w:pPr>
              <w:snapToGrid w:val="0"/>
              <w:jc w:val="center"/>
              <w:rPr>
                <w:rFonts w:ascii="Times New Roman" w:eastAsia="仿宋" w:hAnsi="Times New Roman" w:cs="Times New Roman"/>
                <w:sz w:val="24"/>
                <w:szCs w:val="24"/>
              </w:rPr>
            </w:pPr>
          </w:p>
        </w:tc>
      </w:tr>
      <w:tr w:rsidR="006768FD" w:rsidRPr="006768FD" w14:paraId="32EB54E3" w14:textId="77777777" w:rsidTr="00D764C1">
        <w:trPr>
          <w:trHeight w:val="340"/>
          <w:jc w:val="center"/>
        </w:trPr>
        <w:tc>
          <w:tcPr>
            <w:tcW w:w="465" w:type="dxa"/>
            <w:vMerge/>
          </w:tcPr>
          <w:p w14:paraId="633D84E8" w14:textId="77777777" w:rsidR="0097608D" w:rsidRPr="006768FD" w:rsidRDefault="0097608D" w:rsidP="00D764C1">
            <w:pPr>
              <w:snapToGrid w:val="0"/>
              <w:jc w:val="center"/>
              <w:rPr>
                <w:rFonts w:ascii="Times New Roman" w:eastAsia="仿宋" w:hAnsi="Times New Roman" w:cs="Times New Roman"/>
                <w:sz w:val="24"/>
                <w:szCs w:val="24"/>
              </w:rPr>
            </w:pPr>
          </w:p>
        </w:tc>
        <w:tc>
          <w:tcPr>
            <w:tcW w:w="821" w:type="dxa"/>
          </w:tcPr>
          <w:p w14:paraId="4A20A214"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废气排放</w:t>
            </w:r>
          </w:p>
        </w:tc>
        <w:tc>
          <w:tcPr>
            <w:tcW w:w="544" w:type="dxa"/>
          </w:tcPr>
          <w:p w14:paraId="60F6C563"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-1S</w:t>
            </w:r>
          </w:p>
        </w:tc>
        <w:tc>
          <w:tcPr>
            <w:tcW w:w="563" w:type="dxa"/>
          </w:tcPr>
          <w:p w14:paraId="75FF44EC" w14:textId="77777777" w:rsidR="0097608D" w:rsidRPr="006768FD" w:rsidRDefault="0097608D" w:rsidP="00D764C1">
            <w:pPr>
              <w:snapToGrid w:val="0"/>
              <w:jc w:val="center"/>
              <w:rPr>
                <w:rFonts w:ascii="Times New Roman" w:eastAsia="仿宋" w:hAnsi="Times New Roman" w:cs="Times New Roman"/>
                <w:sz w:val="24"/>
                <w:szCs w:val="24"/>
              </w:rPr>
            </w:pPr>
          </w:p>
        </w:tc>
        <w:tc>
          <w:tcPr>
            <w:tcW w:w="465" w:type="dxa"/>
          </w:tcPr>
          <w:p w14:paraId="5D040965" w14:textId="77777777" w:rsidR="0097608D" w:rsidRPr="006768FD" w:rsidRDefault="0097608D" w:rsidP="00D764C1">
            <w:pPr>
              <w:snapToGrid w:val="0"/>
              <w:jc w:val="center"/>
              <w:rPr>
                <w:rFonts w:ascii="Times New Roman" w:eastAsia="仿宋" w:hAnsi="Times New Roman" w:cs="Times New Roman"/>
                <w:sz w:val="24"/>
                <w:szCs w:val="24"/>
              </w:rPr>
            </w:pPr>
          </w:p>
        </w:tc>
        <w:tc>
          <w:tcPr>
            <w:tcW w:w="546" w:type="dxa"/>
          </w:tcPr>
          <w:p w14:paraId="7EE944AD" w14:textId="77777777" w:rsidR="0097608D" w:rsidRPr="006768FD" w:rsidRDefault="0097608D" w:rsidP="00D764C1">
            <w:pPr>
              <w:snapToGrid w:val="0"/>
              <w:jc w:val="center"/>
              <w:rPr>
                <w:rFonts w:ascii="Times New Roman" w:eastAsia="仿宋" w:hAnsi="Times New Roman" w:cs="Times New Roman"/>
                <w:sz w:val="24"/>
                <w:szCs w:val="24"/>
              </w:rPr>
            </w:pPr>
          </w:p>
        </w:tc>
        <w:tc>
          <w:tcPr>
            <w:tcW w:w="552" w:type="dxa"/>
          </w:tcPr>
          <w:p w14:paraId="55FC8AA5"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545FC810"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798AEBC5"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6183DC3A" w14:textId="77777777" w:rsidR="0097608D" w:rsidRPr="006768FD" w:rsidRDefault="0097608D" w:rsidP="00D764C1">
            <w:pPr>
              <w:snapToGrid w:val="0"/>
              <w:jc w:val="center"/>
              <w:rPr>
                <w:rFonts w:ascii="Times New Roman" w:eastAsia="仿宋" w:hAnsi="Times New Roman" w:cs="Times New Roman"/>
                <w:sz w:val="24"/>
                <w:szCs w:val="24"/>
              </w:rPr>
            </w:pPr>
          </w:p>
        </w:tc>
        <w:tc>
          <w:tcPr>
            <w:tcW w:w="578" w:type="dxa"/>
          </w:tcPr>
          <w:p w14:paraId="1AA47A0F" w14:textId="77777777" w:rsidR="0097608D" w:rsidRPr="006768FD" w:rsidRDefault="0097608D" w:rsidP="00D764C1">
            <w:pPr>
              <w:snapToGrid w:val="0"/>
              <w:jc w:val="center"/>
              <w:rPr>
                <w:rFonts w:ascii="Times New Roman" w:eastAsia="仿宋" w:hAnsi="Times New Roman" w:cs="Times New Roman"/>
                <w:sz w:val="24"/>
                <w:szCs w:val="24"/>
              </w:rPr>
            </w:pPr>
          </w:p>
        </w:tc>
      </w:tr>
      <w:tr w:rsidR="006768FD" w:rsidRPr="006768FD" w14:paraId="5D43FABD" w14:textId="77777777" w:rsidTr="00D764C1">
        <w:trPr>
          <w:trHeight w:val="340"/>
          <w:jc w:val="center"/>
        </w:trPr>
        <w:tc>
          <w:tcPr>
            <w:tcW w:w="465" w:type="dxa"/>
            <w:vMerge/>
          </w:tcPr>
          <w:p w14:paraId="09244E3A" w14:textId="77777777" w:rsidR="0097608D" w:rsidRPr="006768FD" w:rsidRDefault="0097608D" w:rsidP="00D764C1">
            <w:pPr>
              <w:snapToGrid w:val="0"/>
              <w:jc w:val="center"/>
              <w:rPr>
                <w:rFonts w:ascii="Times New Roman" w:eastAsia="仿宋" w:hAnsi="Times New Roman" w:cs="Times New Roman"/>
                <w:sz w:val="24"/>
                <w:szCs w:val="24"/>
              </w:rPr>
            </w:pPr>
          </w:p>
        </w:tc>
        <w:tc>
          <w:tcPr>
            <w:tcW w:w="821" w:type="dxa"/>
          </w:tcPr>
          <w:p w14:paraId="50D9BEAB"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固体废物</w:t>
            </w:r>
          </w:p>
        </w:tc>
        <w:tc>
          <w:tcPr>
            <w:tcW w:w="544" w:type="dxa"/>
          </w:tcPr>
          <w:p w14:paraId="4C74776B" w14:textId="77777777" w:rsidR="0097608D" w:rsidRPr="006768FD" w:rsidRDefault="0097608D" w:rsidP="00D764C1">
            <w:pPr>
              <w:snapToGrid w:val="0"/>
              <w:jc w:val="center"/>
              <w:rPr>
                <w:rFonts w:ascii="Times New Roman" w:eastAsia="仿宋" w:hAnsi="Times New Roman" w:cs="Times New Roman"/>
                <w:sz w:val="24"/>
                <w:szCs w:val="24"/>
              </w:rPr>
            </w:pPr>
          </w:p>
        </w:tc>
        <w:tc>
          <w:tcPr>
            <w:tcW w:w="563" w:type="dxa"/>
          </w:tcPr>
          <w:p w14:paraId="2B1620C9" w14:textId="77777777" w:rsidR="0097608D" w:rsidRPr="006768FD" w:rsidRDefault="0097608D" w:rsidP="00D764C1">
            <w:pPr>
              <w:snapToGrid w:val="0"/>
              <w:jc w:val="center"/>
              <w:rPr>
                <w:rFonts w:ascii="Times New Roman" w:eastAsia="仿宋" w:hAnsi="Times New Roman" w:cs="Times New Roman"/>
                <w:sz w:val="24"/>
                <w:szCs w:val="24"/>
              </w:rPr>
            </w:pPr>
          </w:p>
        </w:tc>
        <w:tc>
          <w:tcPr>
            <w:tcW w:w="465" w:type="dxa"/>
          </w:tcPr>
          <w:p w14:paraId="0AF47B7D" w14:textId="77777777" w:rsidR="0097608D" w:rsidRPr="006768FD" w:rsidRDefault="0097608D" w:rsidP="00D764C1">
            <w:pPr>
              <w:snapToGrid w:val="0"/>
              <w:jc w:val="center"/>
              <w:rPr>
                <w:rFonts w:ascii="Times New Roman" w:eastAsia="仿宋" w:hAnsi="Times New Roman" w:cs="Times New Roman"/>
                <w:sz w:val="24"/>
                <w:szCs w:val="24"/>
              </w:rPr>
            </w:pPr>
          </w:p>
        </w:tc>
        <w:tc>
          <w:tcPr>
            <w:tcW w:w="546" w:type="dxa"/>
          </w:tcPr>
          <w:p w14:paraId="6032344A" w14:textId="77777777" w:rsidR="0097608D" w:rsidRPr="006768FD" w:rsidRDefault="0097608D" w:rsidP="00D764C1">
            <w:pPr>
              <w:snapToGrid w:val="0"/>
              <w:jc w:val="center"/>
              <w:rPr>
                <w:rFonts w:ascii="Times New Roman" w:eastAsia="仿宋" w:hAnsi="Times New Roman" w:cs="Times New Roman"/>
                <w:sz w:val="24"/>
                <w:szCs w:val="24"/>
              </w:rPr>
            </w:pPr>
          </w:p>
        </w:tc>
        <w:tc>
          <w:tcPr>
            <w:tcW w:w="552" w:type="dxa"/>
          </w:tcPr>
          <w:p w14:paraId="010CD879"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64D94869"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-1S</w:t>
            </w:r>
          </w:p>
        </w:tc>
        <w:tc>
          <w:tcPr>
            <w:tcW w:w="557" w:type="dxa"/>
          </w:tcPr>
          <w:p w14:paraId="7EBBD5A9"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0700A0D2" w14:textId="77777777" w:rsidR="0097608D" w:rsidRPr="006768FD" w:rsidRDefault="0097608D" w:rsidP="00D764C1">
            <w:pPr>
              <w:snapToGrid w:val="0"/>
              <w:jc w:val="center"/>
              <w:rPr>
                <w:rFonts w:ascii="Times New Roman" w:eastAsia="仿宋" w:hAnsi="Times New Roman" w:cs="Times New Roman"/>
                <w:sz w:val="24"/>
                <w:szCs w:val="24"/>
              </w:rPr>
            </w:pPr>
          </w:p>
        </w:tc>
        <w:tc>
          <w:tcPr>
            <w:tcW w:w="578" w:type="dxa"/>
          </w:tcPr>
          <w:p w14:paraId="3E264579" w14:textId="77777777" w:rsidR="0097608D" w:rsidRPr="006768FD" w:rsidRDefault="0097608D" w:rsidP="00D764C1">
            <w:pPr>
              <w:snapToGrid w:val="0"/>
              <w:jc w:val="center"/>
              <w:rPr>
                <w:rFonts w:ascii="Times New Roman" w:eastAsia="仿宋" w:hAnsi="Times New Roman" w:cs="Times New Roman"/>
                <w:sz w:val="24"/>
                <w:szCs w:val="24"/>
              </w:rPr>
            </w:pPr>
          </w:p>
        </w:tc>
      </w:tr>
      <w:tr w:rsidR="006768FD" w:rsidRPr="006768FD" w14:paraId="695A83C1" w14:textId="77777777" w:rsidTr="00D764C1">
        <w:trPr>
          <w:trHeight w:val="340"/>
          <w:jc w:val="center"/>
        </w:trPr>
        <w:tc>
          <w:tcPr>
            <w:tcW w:w="465" w:type="dxa"/>
            <w:vMerge/>
          </w:tcPr>
          <w:p w14:paraId="13F6FEF4" w14:textId="77777777" w:rsidR="0097608D" w:rsidRPr="006768FD" w:rsidRDefault="0097608D" w:rsidP="00D764C1">
            <w:pPr>
              <w:snapToGrid w:val="0"/>
              <w:jc w:val="center"/>
              <w:rPr>
                <w:rFonts w:ascii="Times New Roman" w:eastAsia="仿宋" w:hAnsi="Times New Roman" w:cs="Times New Roman"/>
                <w:sz w:val="24"/>
                <w:szCs w:val="24"/>
              </w:rPr>
            </w:pPr>
          </w:p>
        </w:tc>
        <w:tc>
          <w:tcPr>
            <w:tcW w:w="821" w:type="dxa"/>
          </w:tcPr>
          <w:p w14:paraId="059F8566" w14:textId="77777777" w:rsidR="0097608D" w:rsidRPr="006768FD" w:rsidRDefault="0097608D" w:rsidP="00D764C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事故风险</w:t>
            </w:r>
          </w:p>
        </w:tc>
        <w:tc>
          <w:tcPr>
            <w:tcW w:w="544" w:type="dxa"/>
          </w:tcPr>
          <w:p w14:paraId="53CD5AB8" w14:textId="77777777" w:rsidR="0097608D" w:rsidRPr="006768FD" w:rsidRDefault="0097608D" w:rsidP="00D764C1">
            <w:pPr>
              <w:snapToGrid w:val="0"/>
              <w:jc w:val="center"/>
              <w:rPr>
                <w:rFonts w:ascii="Times New Roman" w:eastAsia="仿宋" w:hAnsi="Times New Roman" w:cs="Times New Roman"/>
                <w:sz w:val="24"/>
                <w:szCs w:val="24"/>
              </w:rPr>
            </w:pPr>
          </w:p>
        </w:tc>
        <w:tc>
          <w:tcPr>
            <w:tcW w:w="563" w:type="dxa"/>
          </w:tcPr>
          <w:p w14:paraId="081E1552" w14:textId="77777777" w:rsidR="0097608D" w:rsidRPr="006768FD" w:rsidRDefault="0097608D" w:rsidP="00D764C1">
            <w:pPr>
              <w:snapToGrid w:val="0"/>
              <w:jc w:val="center"/>
              <w:rPr>
                <w:rFonts w:ascii="Times New Roman" w:eastAsia="仿宋" w:hAnsi="Times New Roman" w:cs="Times New Roman"/>
                <w:sz w:val="24"/>
                <w:szCs w:val="24"/>
              </w:rPr>
            </w:pPr>
          </w:p>
        </w:tc>
        <w:tc>
          <w:tcPr>
            <w:tcW w:w="465" w:type="dxa"/>
          </w:tcPr>
          <w:p w14:paraId="0524A16A" w14:textId="77777777" w:rsidR="0097608D" w:rsidRPr="006768FD" w:rsidRDefault="0097608D" w:rsidP="00D764C1">
            <w:pPr>
              <w:snapToGrid w:val="0"/>
              <w:jc w:val="center"/>
              <w:rPr>
                <w:rFonts w:ascii="Times New Roman" w:eastAsia="仿宋" w:hAnsi="Times New Roman" w:cs="Times New Roman"/>
                <w:sz w:val="24"/>
                <w:szCs w:val="24"/>
              </w:rPr>
            </w:pPr>
          </w:p>
        </w:tc>
        <w:tc>
          <w:tcPr>
            <w:tcW w:w="546" w:type="dxa"/>
          </w:tcPr>
          <w:p w14:paraId="695122F1" w14:textId="77777777" w:rsidR="0097608D" w:rsidRPr="006768FD" w:rsidRDefault="0097608D" w:rsidP="00D764C1">
            <w:pPr>
              <w:snapToGrid w:val="0"/>
              <w:jc w:val="center"/>
              <w:rPr>
                <w:rFonts w:ascii="Times New Roman" w:eastAsia="仿宋" w:hAnsi="Times New Roman" w:cs="Times New Roman"/>
                <w:sz w:val="24"/>
                <w:szCs w:val="24"/>
              </w:rPr>
            </w:pPr>
          </w:p>
        </w:tc>
        <w:tc>
          <w:tcPr>
            <w:tcW w:w="552" w:type="dxa"/>
          </w:tcPr>
          <w:p w14:paraId="68B663AC"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381A9B72"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6FCA35B5" w14:textId="77777777" w:rsidR="0097608D" w:rsidRPr="006768FD" w:rsidRDefault="0097608D" w:rsidP="00D764C1">
            <w:pPr>
              <w:snapToGrid w:val="0"/>
              <w:jc w:val="center"/>
              <w:rPr>
                <w:rFonts w:ascii="Times New Roman" w:eastAsia="仿宋" w:hAnsi="Times New Roman" w:cs="Times New Roman"/>
                <w:sz w:val="24"/>
                <w:szCs w:val="24"/>
              </w:rPr>
            </w:pPr>
          </w:p>
        </w:tc>
        <w:tc>
          <w:tcPr>
            <w:tcW w:w="557" w:type="dxa"/>
          </w:tcPr>
          <w:p w14:paraId="3B7B6407" w14:textId="77777777" w:rsidR="0097608D" w:rsidRPr="006768FD" w:rsidRDefault="0097608D" w:rsidP="00D764C1">
            <w:pPr>
              <w:snapToGrid w:val="0"/>
              <w:jc w:val="center"/>
              <w:rPr>
                <w:rFonts w:ascii="Times New Roman" w:eastAsia="仿宋" w:hAnsi="Times New Roman" w:cs="Times New Roman"/>
                <w:sz w:val="24"/>
                <w:szCs w:val="24"/>
              </w:rPr>
            </w:pPr>
          </w:p>
        </w:tc>
        <w:tc>
          <w:tcPr>
            <w:tcW w:w="578" w:type="dxa"/>
          </w:tcPr>
          <w:p w14:paraId="07B94361" w14:textId="77777777" w:rsidR="0097608D" w:rsidRPr="006768FD" w:rsidRDefault="0097608D" w:rsidP="00D764C1">
            <w:pPr>
              <w:snapToGrid w:val="0"/>
              <w:jc w:val="center"/>
              <w:rPr>
                <w:rFonts w:ascii="Times New Roman" w:eastAsia="仿宋" w:hAnsi="Times New Roman" w:cs="Times New Roman"/>
                <w:sz w:val="24"/>
                <w:szCs w:val="24"/>
              </w:rPr>
            </w:pPr>
          </w:p>
        </w:tc>
      </w:tr>
    </w:tbl>
    <w:p w14:paraId="507D60B3" w14:textId="77777777" w:rsidR="005E2CF1" w:rsidRPr="006768FD" w:rsidRDefault="005E2CF1" w:rsidP="001D658A">
      <w:pPr>
        <w:pStyle w:val="af3"/>
        <w:snapToGrid w:val="0"/>
        <w:ind w:firstLine="440"/>
        <w:rPr>
          <w:rFonts w:eastAsia="仿宋" w:cs="Times New Roman"/>
          <w:sz w:val="22"/>
          <w:szCs w:val="24"/>
        </w:rPr>
      </w:pPr>
      <w:r w:rsidRPr="006768FD">
        <w:rPr>
          <w:rFonts w:eastAsia="仿宋" w:cs="Times New Roman"/>
          <w:sz w:val="22"/>
          <w:szCs w:val="24"/>
        </w:rPr>
        <w:t>注：</w:t>
      </w:r>
      <w:r w:rsidRPr="006768FD">
        <w:rPr>
          <w:rFonts w:eastAsia="仿宋" w:cs="Times New Roman"/>
          <w:sz w:val="22"/>
          <w:szCs w:val="24"/>
        </w:rPr>
        <w:t>“+”</w:t>
      </w:r>
      <w:r w:rsidRPr="006768FD">
        <w:rPr>
          <w:rFonts w:eastAsia="仿宋" w:cs="Times New Roman"/>
          <w:sz w:val="22"/>
          <w:szCs w:val="24"/>
        </w:rPr>
        <w:t>、</w:t>
      </w:r>
      <w:r w:rsidRPr="006768FD">
        <w:rPr>
          <w:rFonts w:eastAsia="仿宋" w:cs="Times New Roman"/>
          <w:sz w:val="22"/>
          <w:szCs w:val="24"/>
        </w:rPr>
        <w:t>“-”</w:t>
      </w:r>
      <w:r w:rsidRPr="006768FD">
        <w:rPr>
          <w:rFonts w:eastAsia="仿宋" w:cs="Times New Roman"/>
          <w:sz w:val="22"/>
          <w:szCs w:val="24"/>
        </w:rPr>
        <w:t>分别表示有利、不利影响；</w:t>
      </w:r>
      <w:r w:rsidRPr="006768FD">
        <w:rPr>
          <w:rFonts w:eastAsia="仿宋" w:cs="Times New Roman"/>
          <w:sz w:val="22"/>
          <w:szCs w:val="24"/>
        </w:rPr>
        <w:t>“L”</w:t>
      </w:r>
      <w:r w:rsidRPr="006768FD">
        <w:rPr>
          <w:rFonts w:eastAsia="仿宋" w:cs="Times New Roman"/>
          <w:sz w:val="22"/>
          <w:szCs w:val="24"/>
        </w:rPr>
        <w:t>、</w:t>
      </w:r>
      <w:r w:rsidRPr="006768FD">
        <w:rPr>
          <w:rFonts w:eastAsia="仿宋" w:cs="Times New Roman"/>
          <w:sz w:val="22"/>
          <w:szCs w:val="24"/>
        </w:rPr>
        <w:t>“S”</w:t>
      </w:r>
      <w:r w:rsidRPr="006768FD">
        <w:rPr>
          <w:rFonts w:eastAsia="仿宋" w:cs="Times New Roman"/>
          <w:sz w:val="22"/>
          <w:szCs w:val="24"/>
        </w:rPr>
        <w:t>分别表示长期、短期影响；</w:t>
      </w:r>
      <w:r w:rsidRPr="006768FD">
        <w:rPr>
          <w:rFonts w:eastAsia="仿宋" w:cs="Times New Roman"/>
          <w:sz w:val="22"/>
          <w:szCs w:val="24"/>
        </w:rPr>
        <w:t>“0”</w:t>
      </w:r>
      <w:r w:rsidRPr="006768FD">
        <w:rPr>
          <w:rFonts w:eastAsia="仿宋" w:cs="Times New Roman"/>
          <w:sz w:val="22"/>
          <w:szCs w:val="24"/>
        </w:rPr>
        <w:t>、</w:t>
      </w:r>
      <w:r w:rsidRPr="006768FD">
        <w:rPr>
          <w:rFonts w:eastAsia="仿宋" w:cs="Times New Roman"/>
          <w:sz w:val="22"/>
          <w:szCs w:val="24"/>
        </w:rPr>
        <w:t>“1”</w:t>
      </w:r>
      <w:r w:rsidRPr="006768FD">
        <w:rPr>
          <w:rFonts w:eastAsia="仿宋" w:cs="Times New Roman"/>
          <w:sz w:val="22"/>
          <w:szCs w:val="24"/>
        </w:rPr>
        <w:t>、</w:t>
      </w:r>
      <w:r w:rsidRPr="006768FD">
        <w:rPr>
          <w:rFonts w:eastAsia="仿宋" w:cs="Times New Roman"/>
          <w:sz w:val="22"/>
          <w:szCs w:val="24"/>
        </w:rPr>
        <w:t>“2”</w:t>
      </w:r>
      <w:r w:rsidRPr="006768FD">
        <w:rPr>
          <w:rFonts w:eastAsia="仿宋" w:cs="Times New Roman"/>
          <w:sz w:val="22"/>
          <w:szCs w:val="24"/>
        </w:rPr>
        <w:t>、</w:t>
      </w:r>
      <w:r w:rsidRPr="006768FD">
        <w:rPr>
          <w:rFonts w:eastAsia="仿宋" w:cs="Times New Roman"/>
          <w:sz w:val="22"/>
          <w:szCs w:val="24"/>
        </w:rPr>
        <w:t>“3”</w:t>
      </w:r>
      <w:r w:rsidRPr="006768FD">
        <w:rPr>
          <w:rFonts w:eastAsia="仿宋" w:cs="Times New Roman"/>
          <w:sz w:val="22"/>
          <w:szCs w:val="24"/>
        </w:rPr>
        <w:t>数值分别表示无影响、轻微影响、中等影响和重大影响；用</w:t>
      </w:r>
      <w:r w:rsidRPr="006768FD">
        <w:rPr>
          <w:rFonts w:eastAsia="仿宋" w:cs="Times New Roman"/>
          <w:sz w:val="22"/>
          <w:szCs w:val="24"/>
        </w:rPr>
        <w:t>“D”</w:t>
      </w:r>
      <w:r w:rsidRPr="006768FD">
        <w:rPr>
          <w:rFonts w:eastAsia="仿宋" w:cs="Times New Roman"/>
          <w:sz w:val="22"/>
          <w:szCs w:val="24"/>
        </w:rPr>
        <w:t>、</w:t>
      </w:r>
      <w:r w:rsidRPr="006768FD">
        <w:rPr>
          <w:rFonts w:eastAsia="仿宋" w:cs="Times New Roman"/>
          <w:sz w:val="22"/>
          <w:szCs w:val="24"/>
        </w:rPr>
        <w:t>“I”</w:t>
      </w:r>
      <w:r w:rsidRPr="006768FD">
        <w:rPr>
          <w:rFonts w:eastAsia="仿宋" w:cs="Times New Roman"/>
          <w:sz w:val="22"/>
          <w:szCs w:val="24"/>
        </w:rPr>
        <w:t>表示直接、间接影响。</w:t>
      </w:r>
    </w:p>
    <w:p w14:paraId="74F387D8" w14:textId="736B4A7F" w:rsidR="004B18CD" w:rsidRPr="006768FD" w:rsidRDefault="00D7155A" w:rsidP="001D658A">
      <w:pPr>
        <w:pStyle w:val="3"/>
        <w:adjustRightInd w:val="0"/>
        <w:snapToGrid w:val="0"/>
        <w:spacing w:before="0" w:after="0" w:line="360" w:lineRule="auto"/>
        <w:rPr>
          <w:rFonts w:ascii="Times New Roman" w:eastAsia="仿宋" w:hAnsi="Times New Roman" w:cs="Times New Roman"/>
          <w:kern w:val="0"/>
          <w:sz w:val="28"/>
        </w:rPr>
      </w:pPr>
      <w:r w:rsidRPr="006768FD">
        <w:rPr>
          <w:rFonts w:ascii="Times New Roman" w:eastAsia="仿宋" w:hAnsi="Times New Roman" w:cs="Times New Roman"/>
          <w:kern w:val="0"/>
          <w:sz w:val="28"/>
        </w:rPr>
        <w:t>评价因子</w:t>
      </w:r>
    </w:p>
    <w:p w14:paraId="3DAF5AFC" w14:textId="0FF429F3" w:rsidR="00C309C8" w:rsidRPr="006768FD" w:rsidRDefault="004C33AD" w:rsidP="001D658A">
      <w:pPr>
        <w:adjustRightInd w:val="0"/>
        <w:snapToGrid w:val="0"/>
        <w:spacing w:line="360" w:lineRule="auto"/>
        <w:ind w:firstLine="567"/>
        <w:rPr>
          <w:rFonts w:ascii="Times New Roman" w:eastAsia="仿宋" w:hAnsi="Times New Roman" w:cs="Times New Roman"/>
          <w:sz w:val="28"/>
          <w:szCs w:val="28"/>
        </w:rPr>
      </w:pPr>
      <w:r w:rsidRPr="006768FD">
        <w:rPr>
          <w:rFonts w:ascii="Times New Roman" w:eastAsia="仿宋" w:hAnsi="Times New Roman" w:cs="Times New Roman"/>
          <w:sz w:val="28"/>
          <w:szCs w:val="28"/>
        </w:rPr>
        <w:t>根据实地调查和环境影响评价技术导则的有关文件，确定本项目的</w:t>
      </w:r>
      <w:r w:rsidR="00C309C8" w:rsidRPr="006768FD">
        <w:rPr>
          <w:rFonts w:ascii="Times New Roman" w:eastAsia="仿宋" w:hAnsi="Times New Roman" w:cs="Times New Roman"/>
          <w:sz w:val="28"/>
          <w:szCs w:val="28"/>
        </w:rPr>
        <w:t>评价因子见表</w:t>
      </w:r>
      <w:r w:rsidR="00C309C8" w:rsidRPr="006768FD">
        <w:rPr>
          <w:rFonts w:ascii="Times New Roman" w:eastAsia="仿宋" w:hAnsi="Times New Roman" w:cs="Times New Roman"/>
          <w:sz w:val="28"/>
          <w:szCs w:val="28"/>
        </w:rPr>
        <w:t>2.2-</w:t>
      </w:r>
      <w:r w:rsidR="00176655" w:rsidRPr="006768FD">
        <w:rPr>
          <w:rFonts w:ascii="Times New Roman" w:eastAsia="仿宋" w:hAnsi="Times New Roman" w:cs="Times New Roman"/>
          <w:sz w:val="28"/>
          <w:szCs w:val="28"/>
        </w:rPr>
        <w:t>2</w:t>
      </w:r>
      <w:r w:rsidR="00C309C8" w:rsidRPr="006768FD">
        <w:rPr>
          <w:rFonts w:ascii="Times New Roman" w:eastAsia="仿宋" w:hAnsi="Times New Roman" w:cs="Times New Roman"/>
          <w:sz w:val="28"/>
          <w:szCs w:val="28"/>
        </w:rPr>
        <w:t>。</w:t>
      </w:r>
    </w:p>
    <w:p w14:paraId="0B425695" w14:textId="77777777" w:rsidR="006966A8" w:rsidRPr="006768FD" w:rsidRDefault="006966A8" w:rsidP="006966A8">
      <w:pPr>
        <w:adjustRightInd w:val="0"/>
        <w:snapToGrid w:val="0"/>
        <w:spacing w:line="360" w:lineRule="auto"/>
        <w:ind w:firstLine="567"/>
        <w:jc w:val="center"/>
        <w:rPr>
          <w:rFonts w:ascii="Times New Roman" w:eastAsia="仿宋" w:hAnsi="Times New Roman" w:cs="Times New Roman"/>
          <w:b/>
          <w:sz w:val="28"/>
          <w:szCs w:val="28"/>
        </w:rPr>
      </w:pPr>
      <w:r w:rsidRPr="006768FD">
        <w:rPr>
          <w:rFonts w:ascii="Times New Roman" w:eastAsia="仿宋" w:hAnsi="Times New Roman" w:cs="Times New Roman"/>
          <w:b/>
          <w:sz w:val="28"/>
          <w:szCs w:val="28"/>
        </w:rPr>
        <w:t>表</w:t>
      </w:r>
      <w:r w:rsidRPr="006768FD">
        <w:rPr>
          <w:rFonts w:ascii="Times New Roman" w:eastAsia="仿宋" w:hAnsi="Times New Roman" w:cs="Times New Roman"/>
          <w:b/>
          <w:sz w:val="28"/>
          <w:szCs w:val="28"/>
        </w:rPr>
        <w:t xml:space="preserve">2.2-2  </w:t>
      </w:r>
      <w:r w:rsidRPr="006768FD">
        <w:rPr>
          <w:rFonts w:ascii="Times New Roman" w:eastAsia="仿宋" w:hAnsi="Times New Roman" w:cs="Times New Roman"/>
          <w:b/>
          <w:sz w:val="28"/>
          <w:szCs w:val="28"/>
        </w:rPr>
        <w:t>评价因子识别</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78"/>
        <w:gridCol w:w="3459"/>
        <w:gridCol w:w="2552"/>
        <w:gridCol w:w="1981"/>
      </w:tblGrid>
      <w:tr w:rsidR="006768FD" w:rsidRPr="006768FD" w14:paraId="3AAF3EAD" w14:textId="77777777" w:rsidTr="00D14BFE">
        <w:trPr>
          <w:trHeight w:val="340"/>
          <w:jc w:val="center"/>
        </w:trPr>
        <w:tc>
          <w:tcPr>
            <w:tcW w:w="594" w:type="pct"/>
            <w:vAlign w:val="center"/>
          </w:tcPr>
          <w:p w14:paraId="0B004E3A" w14:textId="77777777" w:rsidR="006966A8" w:rsidRPr="006768FD" w:rsidRDefault="006966A8" w:rsidP="00D72574">
            <w:pPr>
              <w:adjustRightInd w:val="0"/>
              <w:snapToGrid w:val="0"/>
              <w:jc w:val="center"/>
              <w:rPr>
                <w:rFonts w:ascii="Times New Roman" w:eastAsia="仿宋" w:hAnsi="Times New Roman" w:cs="Times New Roman"/>
                <w:b/>
                <w:bCs/>
                <w:sz w:val="24"/>
                <w:szCs w:val="21"/>
              </w:rPr>
            </w:pPr>
            <w:r w:rsidRPr="006768FD">
              <w:rPr>
                <w:rFonts w:ascii="Times New Roman" w:eastAsia="仿宋" w:hAnsi="Times New Roman" w:cs="Times New Roman"/>
                <w:b/>
                <w:bCs/>
                <w:sz w:val="24"/>
                <w:szCs w:val="21"/>
              </w:rPr>
              <w:t>项目</w:t>
            </w:r>
          </w:p>
        </w:tc>
        <w:tc>
          <w:tcPr>
            <w:tcW w:w="1907" w:type="pct"/>
            <w:vAlign w:val="center"/>
          </w:tcPr>
          <w:p w14:paraId="25C5AE1C" w14:textId="77777777" w:rsidR="006966A8" w:rsidRPr="006768FD" w:rsidRDefault="006966A8" w:rsidP="00D72574">
            <w:pPr>
              <w:adjustRightInd w:val="0"/>
              <w:snapToGrid w:val="0"/>
              <w:jc w:val="center"/>
              <w:rPr>
                <w:rFonts w:ascii="Times New Roman" w:eastAsia="仿宋" w:hAnsi="Times New Roman" w:cs="Times New Roman"/>
                <w:b/>
                <w:bCs/>
                <w:sz w:val="24"/>
                <w:szCs w:val="21"/>
              </w:rPr>
            </w:pPr>
            <w:r w:rsidRPr="006768FD">
              <w:rPr>
                <w:rFonts w:ascii="Times New Roman" w:eastAsia="仿宋" w:hAnsi="Times New Roman" w:cs="Times New Roman"/>
                <w:b/>
                <w:bCs/>
                <w:sz w:val="24"/>
                <w:szCs w:val="21"/>
              </w:rPr>
              <w:t>现状评价因子</w:t>
            </w:r>
          </w:p>
        </w:tc>
        <w:tc>
          <w:tcPr>
            <w:tcW w:w="1407" w:type="pct"/>
            <w:vAlign w:val="center"/>
          </w:tcPr>
          <w:p w14:paraId="2BB53400" w14:textId="77777777" w:rsidR="006966A8" w:rsidRPr="006768FD" w:rsidRDefault="006966A8" w:rsidP="00D72574">
            <w:pPr>
              <w:adjustRightInd w:val="0"/>
              <w:snapToGrid w:val="0"/>
              <w:jc w:val="center"/>
              <w:rPr>
                <w:rFonts w:ascii="Times New Roman" w:eastAsia="仿宋" w:hAnsi="Times New Roman" w:cs="Times New Roman"/>
                <w:b/>
                <w:bCs/>
                <w:sz w:val="24"/>
                <w:szCs w:val="21"/>
              </w:rPr>
            </w:pPr>
            <w:r w:rsidRPr="006768FD">
              <w:rPr>
                <w:rFonts w:ascii="Times New Roman" w:eastAsia="仿宋" w:hAnsi="Times New Roman" w:cs="Times New Roman"/>
                <w:b/>
                <w:bCs/>
                <w:sz w:val="24"/>
                <w:szCs w:val="21"/>
              </w:rPr>
              <w:t>影响评价因子</w:t>
            </w:r>
          </w:p>
        </w:tc>
        <w:tc>
          <w:tcPr>
            <w:tcW w:w="1092" w:type="pct"/>
            <w:vAlign w:val="center"/>
          </w:tcPr>
          <w:p w14:paraId="6198B6F2" w14:textId="77777777" w:rsidR="006966A8" w:rsidRPr="006768FD" w:rsidRDefault="006966A8" w:rsidP="00D72574">
            <w:pPr>
              <w:adjustRightInd w:val="0"/>
              <w:snapToGrid w:val="0"/>
              <w:jc w:val="center"/>
              <w:rPr>
                <w:rFonts w:ascii="Times New Roman" w:eastAsia="仿宋" w:hAnsi="Times New Roman" w:cs="Times New Roman"/>
                <w:b/>
                <w:bCs/>
                <w:sz w:val="24"/>
                <w:szCs w:val="21"/>
              </w:rPr>
            </w:pPr>
            <w:r w:rsidRPr="006768FD">
              <w:rPr>
                <w:rFonts w:ascii="Times New Roman" w:eastAsia="仿宋" w:hAnsi="Times New Roman" w:cs="Times New Roman"/>
                <w:b/>
                <w:bCs/>
                <w:sz w:val="24"/>
                <w:szCs w:val="21"/>
              </w:rPr>
              <w:t>总量控制因子</w:t>
            </w:r>
          </w:p>
        </w:tc>
      </w:tr>
      <w:tr w:rsidR="006768FD" w:rsidRPr="006768FD" w14:paraId="073D13E8" w14:textId="77777777" w:rsidTr="00D14BFE">
        <w:trPr>
          <w:trHeight w:val="340"/>
          <w:jc w:val="center"/>
        </w:trPr>
        <w:tc>
          <w:tcPr>
            <w:tcW w:w="594" w:type="pct"/>
            <w:vAlign w:val="center"/>
          </w:tcPr>
          <w:p w14:paraId="700447BD" w14:textId="77777777" w:rsidR="006966A8" w:rsidRPr="006768FD" w:rsidRDefault="006966A8" w:rsidP="00D72574">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大气</w:t>
            </w:r>
          </w:p>
        </w:tc>
        <w:tc>
          <w:tcPr>
            <w:tcW w:w="1907" w:type="pct"/>
            <w:vAlign w:val="center"/>
          </w:tcPr>
          <w:p w14:paraId="6F411624" w14:textId="29B25079" w:rsidR="006966A8" w:rsidRPr="006768FD" w:rsidRDefault="006966A8" w:rsidP="004C33AD">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rPr>
              <w:t>SO</w:t>
            </w:r>
            <w:r w:rsidRPr="006768FD">
              <w:rPr>
                <w:rFonts w:ascii="Times New Roman" w:eastAsia="仿宋" w:hAnsi="Times New Roman" w:cs="Times New Roman"/>
                <w:sz w:val="24"/>
                <w:vertAlign w:val="subscript"/>
              </w:rPr>
              <w:t>2</w:t>
            </w:r>
            <w:r w:rsidRPr="006768FD">
              <w:rPr>
                <w:rFonts w:ascii="Times New Roman" w:eastAsia="仿宋" w:hAnsi="Times New Roman" w:cs="Times New Roman"/>
                <w:sz w:val="24"/>
              </w:rPr>
              <w:t>、</w:t>
            </w:r>
            <w:r w:rsidRPr="006768FD">
              <w:rPr>
                <w:rFonts w:ascii="Times New Roman" w:eastAsia="仿宋" w:hAnsi="Times New Roman" w:cs="Times New Roman"/>
                <w:sz w:val="24"/>
              </w:rPr>
              <w:t>NO</w:t>
            </w:r>
            <w:r w:rsidRPr="006768FD">
              <w:rPr>
                <w:rFonts w:ascii="Times New Roman" w:eastAsia="仿宋" w:hAnsi="Times New Roman" w:cs="Times New Roman"/>
                <w:sz w:val="24"/>
                <w:vertAlign w:val="subscript"/>
              </w:rPr>
              <w:t>2</w:t>
            </w:r>
            <w:r w:rsidRPr="006768FD">
              <w:rPr>
                <w:rFonts w:ascii="Times New Roman" w:eastAsia="仿宋" w:hAnsi="Times New Roman" w:cs="Times New Roman"/>
                <w:sz w:val="24"/>
              </w:rPr>
              <w:t>、</w:t>
            </w:r>
            <w:r w:rsidRPr="006768FD">
              <w:rPr>
                <w:rFonts w:ascii="Times New Roman" w:eastAsia="仿宋" w:hAnsi="Times New Roman" w:cs="Times New Roman"/>
                <w:sz w:val="24"/>
              </w:rPr>
              <w:t>PM</w:t>
            </w:r>
            <w:r w:rsidRPr="006768FD">
              <w:rPr>
                <w:rFonts w:ascii="Times New Roman" w:eastAsia="仿宋" w:hAnsi="Times New Roman" w:cs="Times New Roman"/>
                <w:sz w:val="24"/>
                <w:vertAlign w:val="subscript"/>
              </w:rPr>
              <w:t>10</w:t>
            </w:r>
          </w:p>
        </w:tc>
        <w:tc>
          <w:tcPr>
            <w:tcW w:w="1407" w:type="pct"/>
            <w:vAlign w:val="center"/>
          </w:tcPr>
          <w:p w14:paraId="2EFB6647" w14:textId="48FFF2C0" w:rsidR="006966A8" w:rsidRPr="006768FD" w:rsidRDefault="00171A17" w:rsidP="004C33AD">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hint="eastAsia"/>
                <w:sz w:val="24"/>
              </w:rPr>
              <w:t>颗粒物</w:t>
            </w:r>
            <w:r w:rsidRPr="006768FD">
              <w:rPr>
                <w:rFonts w:ascii="Times New Roman" w:eastAsia="仿宋" w:hAnsi="Times New Roman" w:cs="Times New Roman"/>
                <w:sz w:val="24"/>
              </w:rPr>
              <w:t>、</w:t>
            </w:r>
            <w:r w:rsidR="00D14BFE" w:rsidRPr="006768FD">
              <w:rPr>
                <w:rFonts w:ascii="Times New Roman" w:eastAsia="仿宋" w:hAnsi="Times New Roman" w:cs="Times New Roman"/>
                <w:sz w:val="24"/>
              </w:rPr>
              <w:t>SO</w:t>
            </w:r>
            <w:r w:rsidR="00D14BFE" w:rsidRPr="006768FD">
              <w:rPr>
                <w:rFonts w:ascii="Times New Roman" w:eastAsia="仿宋" w:hAnsi="Times New Roman" w:cs="Times New Roman"/>
                <w:sz w:val="24"/>
                <w:vertAlign w:val="subscript"/>
              </w:rPr>
              <w:t>2</w:t>
            </w:r>
            <w:r w:rsidR="00D14BFE" w:rsidRPr="006768FD">
              <w:rPr>
                <w:rFonts w:ascii="Times New Roman" w:eastAsia="仿宋" w:hAnsi="Times New Roman" w:cs="Times New Roman"/>
                <w:sz w:val="24"/>
              </w:rPr>
              <w:t>、</w:t>
            </w:r>
            <w:r w:rsidR="00D14BFE" w:rsidRPr="006768FD">
              <w:rPr>
                <w:rFonts w:ascii="Times New Roman" w:eastAsia="仿宋" w:hAnsi="Times New Roman" w:cs="Times New Roman"/>
                <w:sz w:val="24"/>
              </w:rPr>
              <w:t>NO</w:t>
            </w:r>
            <w:r w:rsidR="00D14BFE" w:rsidRPr="006768FD">
              <w:rPr>
                <w:rFonts w:ascii="Times New Roman" w:eastAsia="仿宋" w:hAnsi="Times New Roman" w:cs="Times New Roman"/>
                <w:sz w:val="24"/>
                <w:vertAlign w:val="subscript"/>
              </w:rPr>
              <w:t>2</w:t>
            </w:r>
            <w:r w:rsidR="00D14BFE" w:rsidRPr="006768FD">
              <w:rPr>
                <w:rFonts w:ascii="Times New Roman" w:eastAsia="仿宋" w:hAnsi="Times New Roman" w:cs="Times New Roman" w:hint="eastAsia"/>
                <w:sz w:val="24"/>
              </w:rPr>
              <w:t>、</w:t>
            </w:r>
            <w:r w:rsidR="006966A8" w:rsidRPr="006768FD">
              <w:rPr>
                <w:rFonts w:ascii="Times New Roman" w:eastAsia="仿宋" w:hAnsi="Times New Roman" w:cs="Times New Roman"/>
                <w:sz w:val="24"/>
              </w:rPr>
              <w:t>N</w:t>
            </w:r>
            <w:r w:rsidR="001B22C9" w:rsidRPr="006768FD">
              <w:rPr>
                <w:rFonts w:ascii="Times New Roman" w:eastAsia="仿宋" w:hAnsi="Times New Roman" w:cs="Times New Roman"/>
                <w:sz w:val="24"/>
              </w:rPr>
              <w:t>H</w:t>
            </w:r>
            <w:r w:rsidR="001B22C9" w:rsidRPr="006768FD">
              <w:rPr>
                <w:rFonts w:ascii="Times New Roman" w:eastAsia="仿宋" w:hAnsi="Times New Roman" w:cs="Times New Roman"/>
                <w:sz w:val="24"/>
                <w:vertAlign w:val="subscript"/>
              </w:rPr>
              <w:t>3</w:t>
            </w:r>
            <w:r w:rsidR="006966A8" w:rsidRPr="006768FD">
              <w:rPr>
                <w:rFonts w:ascii="Times New Roman" w:eastAsia="仿宋" w:hAnsi="Times New Roman" w:cs="Times New Roman"/>
                <w:sz w:val="24"/>
              </w:rPr>
              <w:t>、</w:t>
            </w:r>
            <w:r w:rsidR="00242B6D" w:rsidRPr="006768FD">
              <w:rPr>
                <w:rFonts w:ascii="Times New Roman" w:eastAsia="仿宋" w:hAnsi="Times New Roman" w:cs="Times New Roman"/>
                <w:sz w:val="24"/>
              </w:rPr>
              <w:t>H</w:t>
            </w:r>
            <w:r w:rsidR="004C33AD" w:rsidRPr="006768FD">
              <w:rPr>
                <w:rFonts w:ascii="Times New Roman" w:eastAsia="仿宋" w:hAnsi="Times New Roman" w:cs="Times New Roman"/>
                <w:sz w:val="24"/>
                <w:vertAlign w:val="subscript"/>
              </w:rPr>
              <w:t>2</w:t>
            </w:r>
            <w:r w:rsidR="004C33AD" w:rsidRPr="006768FD">
              <w:rPr>
                <w:rFonts w:ascii="Times New Roman" w:eastAsia="仿宋" w:hAnsi="Times New Roman" w:cs="Times New Roman"/>
                <w:sz w:val="24"/>
              </w:rPr>
              <w:t>S</w:t>
            </w:r>
            <w:r w:rsidRPr="006768FD">
              <w:rPr>
                <w:rFonts w:ascii="Times New Roman" w:eastAsia="仿宋" w:hAnsi="Times New Roman" w:cs="Times New Roman" w:hint="eastAsia"/>
                <w:sz w:val="24"/>
              </w:rPr>
              <w:t>、</w:t>
            </w:r>
            <w:r w:rsidRPr="006768FD">
              <w:rPr>
                <w:rFonts w:ascii="Times New Roman" w:eastAsia="仿宋" w:hAnsi="Times New Roman" w:cs="Times New Roman" w:hint="eastAsia"/>
                <w:sz w:val="24"/>
              </w:rPr>
              <w:t>VOC</w:t>
            </w:r>
            <w:r w:rsidRPr="006768FD">
              <w:rPr>
                <w:rFonts w:ascii="Times New Roman" w:eastAsia="仿宋" w:hAnsi="Times New Roman" w:cs="Times New Roman"/>
                <w:sz w:val="24"/>
              </w:rPr>
              <w:t>s</w:t>
            </w:r>
          </w:p>
        </w:tc>
        <w:tc>
          <w:tcPr>
            <w:tcW w:w="1092" w:type="pct"/>
            <w:vAlign w:val="center"/>
          </w:tcPr>
          <w:p w14:paraId="7D8F8DBA" w14:textId="7B06A60E" w:rsidR="006966A8" w:rsidRPr="006768FD" w:rsidRDefault="00171A17" w:rsidP="00242B6D">
            <w:pPr>
              <w:adjustRightInd w:val="0"/>
              <w:snapToGrid w:val="0"/>
              <w:jc w:val="center"/>
              <w:rPr>
                <w:rFonts w:ascii="Times New Roman" w:eastAsia="仿宋" w:hAnsi="Times New Roman" w:cs="Times New Roman"/>
                <w:sz w:val="24"/>
                <w:szCs w:val="21"/>
                <w:u w:val="single"/>
              </w:rPr>
            </w:pPr>
            <w:r w:rsidRPr="006768FD">
              <w:rPr>
                <w:rFonts w:ascii="Times New Roman" w:eastAsia="仿宋" w:hAnsi="Times New Roman" w:cs="Times New Roman" w:hint="eastAsia"/>
                <w:sz w:val="24"/>
              </w:rPr>
              <w:t>颗粒物</w:t>
            </w:r>
            <w:r w:rsidRPr="006768FD">
              <w:rPr>
                <w:rFonts w:ascii="Times New Roman" w:eastAsia="仿宋" w:hAnsi="Times New Roman" w:cs="Times New Roman"/>
                <w:sz w:val="24"/>
              </w:rPr>
              <w:t>、</w:t>
            </w:r>
            <w:r w:rsidRPr="006768FD">
              <w:rPr>
                <w:rFonts w:ascii="Times New Roman" w:eastAsia="仿宋" w:hAnsi="Times New Roman" w:cs="Times New Roman"/>
                <w:sz w:val="24"/>
              </w:rPr>
              <w:t>SO</w:t>
            </w:r>
            <w:r w:rsidRPr="006768FD">
              <w:rPr>
                <w:rFonts w:ascii="Times New Roman" w:eastAsia="仿宋" w:hAnsi="Times New Roman" w:cs="Times New Roman"/>
                <w:sz w:val="24"/>
                <w:vertAlign w:val="subscript"/>
              </w:rPr>
              <w:t>2</w:t>
            </w:r>
            <w:r w:rsidRPr="006768FD">
              <w:rPr>
                <w:rFonts w:ascii="Times New Roman" w:eastAsia="仿宋" w:hAnsi="Times New Roman" w:cs="Times New Roman"/>
                <w:sz w:val="24"/>
              </w:rPr>
              <w:t>、</w:t>
            </w:r>
            <w:r w:rsidRPr="006768FD">
              <w:rPr>
                <w:rFonts w:ascii="Times New Roman" w:eastAsia="仿宋" w:hAnsi="Times New Roman" w:cs="Times New Roman"/>
                <w:sz w:val="24"/>
              </w:rPr>
              <w:t>NO</w:t>
            </w:r>
            <w:r w:rsidRPr="006768FD">
              <w:rPr>
                <w:rFonts w:ascii="Times New Roman" w:eastAsia="仿宋" w:hAnsi="Times New Roman" w:cs="Times New Roman"/>
                <w:sz w:val="24"/>
                <w:vertAlign w:val="subscript"/>
              </w:rPr>
              <w:t>2</w:t>
            </w:r>
            <w:r w:rsidRPr="006768FD">
              <w:rPr>
                <w:rFonts w:ascii="Times New Roman" w:eastAsia="仿宋" w:hAnsi="Times New Roman" w:cs="Times New Roman" w:hint="eastAsia"/>
                <w:sz w:val="24"/>
              </w:rPr>
              <w:t>、</w:t>
            </w:r>
            <w:r w:rsidRPr="006768FD">
              <w:rPr>
                <w:rFonts w:ascii="Times New Roman" w:eastAsia="仿宋" w:hAnsi="Times New Roman" w:cs="Times New Roman"/>
                <w:sz w:val="24"/>
              </w:rPr>
              <w:t>NH</w:t>
            </w:r>
            <w:r w:rsidRPr="006768FD">
              <w:rPr>
                <w:rFonts w:ascii="Times New Roman" w:eastAsia="仿宋" w:hAnsi="Times New Roman" w:cs="Times New Roman"/>
                <w:sz w:val="24"/>
                <w:vertAlign w:val="subscript"/>
              </w:rPr>
              <w:t>3</w:t>
            </w:r>
            <w:r w:rsidRPr="006768FD">
              <w:rPr>
                <w:rFonts w:ascii="Times New Roman" w:eastAsia="仿宋" w:hAnsi="Times New Roman" w:cs="Times New Roman"/>
                <w:sz w:val="24"/>
              </w:rPr>
              <w:t>、</w:t>
            </w:r>
            <w:r w:rsidRPr="006768FD">
              <w:rPr>
                <w:rFonts w:ascii="Times New Roman" w:eastAsia="仿宋" w:hAnsi="Times New Roman" w:cs="Times New Roman"/>
                <w:sz w:val="24"/>
              </w:rPr>
              <w:t>H</w:t>
            </w:r>
            <w:r w:rsidRPr="006768FD">
              <w:rPr>
                <w:rFonts w:ascii="Times New Roman" w:eastAsia="仿宋" w:hAnsi="Times New Roman" w:cs="Times New Roman"/>
                <w:sz w:val="24"/>
                <w:vertAlign w:val="subscript"/>
              </w:rPr>
              <w:t>2</w:t>
            </w:r>
            <w:r w:rsidRPr="006768FD">
              <w:rPr>
                <w:rFonts w:ascii="Times New Roman" w:eastAsia="仿宋" w:hAnsi="Times New Roman" w:cs="Times New Roman"/>
                <w:sz w:val="24"/>
              </w:rPr>
              <w:t>S</w:t>
            </w:r>
            <w:r w:rsidRPr="006768FD">
              <w:rPr>
                <w:rFonts w:ascii="Times New Roman" w:eastAsia="仿宋" w:hAnsi="Times New Roman" w:cs="Times New Roman" w:hint="eastAsia"/>
                <w:sz w:val="24"/>
              </w:rPr>
              <w:t>、</w:t>
            </w:r>
            <w:r w:rsidRPr="006768FD">
              <w:rPr>
                <w:rFonts w:ascii="Times New Roman" w:eastAsia="仿宋" w:hAnsi="Times New Roman" w:cs="Times New Roman" w:hint="eastAsia"/>
                <w:sz w:val="24"/>
              </w:rPr>
              <w:t>VOC</w:t>
            </w:r>
            <w:r w:rsidRPr="006768FD">
              <w:rPr>
                <w:rFonts w:ascii="Times New Roman" w:eastAsia="仿宋" w:hAnsi="Times New Roman" w:cs="Times New Roman"/>
                <w:sz w:val="24"/>
              </w:rPr>
              <w:t>s</w:t>
            </w:r>
          </w:p>
        </w:tc>
      </w:tr>
      <w:tr w:rsidR="006768FD" w:rsidRPr="006768FD" w14:paraId="36FEDE13" w14:textId="77777777" w:rsidTr="00D14BFE">
        <w:trPr>
          <w:trHeight w:val="340"/>
          <w:jc w:val="center"/>
        </w:trPr>
        <w:tc>
          <w:tcPr>
            <w:tcW w:w="594" w:type="pct"/>
            <w:vAlign w:val="center"/>
          </w:tcPr>
          <w:p w14:paraId="4D315E28" w14:textId="77777777" w:rsidR="006966A8" w:rsidRPr="006768FD" w:rsidRDefault="006966A8" w:rsidP="00D72574">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地表水</w:t>
            </w:r>
          </w:p>
        </w:tc>
        <w:tc>
          <w:tcPr>
            <w:tcW w:w="1907" w:type="pct"/>
            <w:vAlign w:val="center"/>
          </w:tcPr>
          <w:p w14:paraId="79F60B2E" w14:textId="502CDE8A" w:rsidR="006966A8" w:rsidRPr="006768FD" w:rsidRDefault="006966A8" w:rsidP="00C93ECA">
            <w:pPr>
              <w:adjustRightInd w:val="0"/>
              <w:snapToGrid w:val="0"/>
              <w:spacing w:line="288" w:lineRule="auto"/>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pH</w:t>
            </w:r>
            <w:r w:rsidRPr="006768FD">
              <w:rPr>
                <w:rFonts w:ascii="Times New Roman" w:eastAsia="仿宋" w:hAnsi="Times New Roman" w:cs="Times New Roman"/>
                <w:sz w:val="24"/>
                <w:szCs w:val="21"/>
              </w:rPr>
              <w:t>、高锰酸盐指数、</w:t>
            </w:r>
            <w:r w:rsidRPr="006768FD">
              <w:rPr>
                <w:rFonts w:ascii="Times New Roman" w:eastAsia="仿宋" w:hAnsi="Times New Roman" w:cs="Times New Roman"/>
                <w:sz w:val="24"/>
                <w:szCs w:val="21"/>
              </w:rPr>
              <w:t>COD</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SS</w:t>
            </w:r>
            <w:r w:rsidR="0053008F" w:rsidRPr="006768FD">
              <w:rPr>
                <w:rFonts w:ascii="Times New Roman" w:eastAsia="仿宋" w:hAnsi="Times New Roman" w:cs="Times New Roman" w:hint="eastAsia"/>
                <w:sz w:val="24"/>
                <w:szCs w:val="21"/>
              </w:rPr>
              <w:t>、</w:t>
            </w:r>
            <w:r w:rsidRPr="006768FD">
              <w:rPr>
                <w:rFonts w:ascii="Times New Roman" w:eastAsia="仿宋" w:hAnsi="Times New Roman" w:cs="Times New Roman"/>
                <w:sz w:val="24"/>
                <w:szCs w:val="21"/>
              </w:rPr>
              <w:t>氨氮、总磷、</w:t>
            </w:r>
            <w:r w:rsidR="004C33AD" w:rsidRPr="006768FD">
              <w:rPr>
                <w:rFonts w:ascii="Times New Roman" w:eastAsia="仿宋" w:hAnsi="Times New Roman" w:cs="Times New Roman"/>
                <w:sz w:val="24"/>
                <w:szCs w:val="21"/>
              </w:rPr>
              <w:t>粪大肠菌群</w:t>
            </w:r>
          </w:p>
        </w:tc>
        <w:tc>
          <w:tcPr>
            <w:tcW w:w="1407" w:type="pct"/>
            <w:vAlign w:val="center"/>
          </w:tcPr>
          <w:p w14:paraId="6F17DE11" w14:textId="646228CD" w:rsidR="006966A8" w:rsidRPr="006768FD" w:rsidRDefault="006966A8" w:rsidP="00C93ECA">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 xml:space="preserve"> pH</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COD</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SS</w:t>
            </w:r>
            <w:r w:rsidRPr="006768FD">
              <w:rPr>
                <w:rFonts w:ascii="Times New Roman" w:eastAsia="仿宋" w:hAnsi="Times New Roman" w:cs="Times New Roman"/>
                <w:sz w:val="24"/>
                <w:szCs w:val="21"/>
              </w:rPr>
              <w:t>、氨氮、</w:t>
            </w:r>
            <w:r w:rsidR="004C33AD" w:rsidRPr="006768FD">
              <w:rPr>
                <w:rFonts w:ascii="Times New Roman" w:eastAsia="仿宋" w:hAnsi="Times New Roman" w:cs="Times New Roman"/>
                <w:sz w:val="24"/>
                <w:szCs w:val="21"/>
              </w:rPr>
              <w:t>总磷</w:t>
            </w:r>
            <w:r w:rsidR="00267F51" w:rsidRPr="006768FD">
              <w:rPr>
                <w:rFonts w:ascii="Times New Roman" w:eastAsia="仿宋" w:hAnsi="Times New Roman" w:cs="Times New Roman"/>
                <w:sz w:val="24"/>
                <w:szCs w:val="21"/>
              </w:rPr>
              <w:t>、</w:t>
            </w:r>
            <w:r w:rsidR="004C33AD" w:rsidRPr="006768FD">
              <w:rPr>
                <w:rFonts w:ascii="Times New Roman" w:eastAsia="仿宋" w:hAnsi="Times New Roman" w:cs="Times New Roman"/>
                <w:sz w:val="24"/>
                <w:szCs w:val="21"/>
              </w:rPr>
              <w:t>粪大肠菌群</w:t>
            </w:r>
          </w:p>
        </w:tc>
        <w:tc>
          <w:tcPr>
            <w:tcW w:w="1092" w:type="pct"/>
            <w:vAlign w:val="center"/>
          </w:tcPr>
          <w:p w14:paraId="01AF23D9" w14:textId="24C4240E" w:rsidR="006966A8" w:rsidRPr="006768FD" w:rsidRDefault="0089745B" w:rsidP="00C93ECA">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COD</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SS</w:t>
            </w:r>
            <w:r w:rsidRPr="006768FD">
              <w:rPr>
                <w:rFonts w:ascii="Times New Roman" w:eastAsia="仿宋" w:hAnsi="Times New Roman" w:cs="Times New Roman"/>
                <w:sz w:val="24"/>
                <w:szCs w:val="21"/>
              </w:rPr>
              <w:t>、氨氮、总磷、粪大肠菌群</w:t>
            </w:r>
            <w:r w:rsidRPr="006768FD">
              <w:rPr>
                <w:rFonts w:ascii="Times New Roman" w:eastAsia="仿宋" w:hAnsi="Times New Roman" w:cs="Times New Roman"/>
                <w:sz w:val="24"/>
              </w:rPr>
              <w:t>、</w:t>
            </w:r>
          </w:p>
        </w:tc>
      </w:tr>
      <w:tr w:rsidR="006768FD" w:rsidRPr="006768FD" w14:paraId="1E7396E9" w14:textId="77777777" w:rsidTr="00D14BFE">
        <w:trPr>
          <w:trHeight w:val="340"/>
          <w:jc w:val="center"/>
        </w:trPr>
        <w:tc>
          <w:tcPr>
            <w:tcW w:w="594" w:type="pct"/>
            <w:vAlign w:val="center"/>
          </w:tcPr>
          <w:p w14:paraId="6A9A591E" w14:textId="77777777" w:rsidR="006966A8" w:rsidRPr="006768FD" w:rsidRDefault="006966A8" w:rsidP="00D72574">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噪声</w:t>
            </w:r>
          </w:p>
        </w:tc>
        <w:tc>
          <w:tcPr>
            <w:tcW w:w="1907" w:type="pct"/>
            <w:vAlign w:val="center"/>
          </w:tcPr>
          <w:p w14:paraId="3E59B90D" w14:textId="77777777" w:rsidR="006966A8" w:rsidRPr="006768FD" w:rsidRDefault="006966A8" w:rsidP="00D72574">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等效连续</w:t>
            </w:r>
            <w:r w:rsidRPr="006768FD">
              <w:rPr>
                <w:rFonts w:ascii="Times New Roman" w:eastAsia="仿宋" w:hAnsi="Times New Roman" w:cs="Times New Roman"/>
                <w:sz w:val="24"/>
                <w:szCs w:val="21"/>
              </w:rPr>
              <w:t>A</w:t>
            </w:r>
            <w:r w:rsidRPr="006768FD">
              <w:rPr>
                <w:rFonts w:ascii="Times New Roman" w:eastAsia="仿宋" w:hAnsi="Times New Roman" w:cs="Times New Roman"/>
                <w:sz w:val="24"/>
                <w:szCs w:val="21"/>
              </w:rPr>
              <w:t>声级</w:t>
            </w:r>
            <w:r w:rsidRPr="006768FD">
              <w:rPr>
                <w:rFonts w:ascii="Times New Roman" w:eastAsia="仿宋" w:hAnsi="Times New Roman" w:cs="Times New Roman"/>
                <w:sz w:val="24"/>
                <w:szCs w:val="21"/>
              </w:rPr>
              <w:t>Leq</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A</w:t>
            </w:r>
            <w:r w:rsidRPr="006768FD">
              <w:rPr>
                <w:rFonts w:ascii="Times New Roman" w:eastAsia="仿宋" w:hAnsi="Times New Roman" w:cs="Times New Roman"/>
                <w:sz w:val="24"/>
                <w:szCs w:val="21"/>
              </w:rPr>
              <w:t>）</w:t>
            </w:r>
          </w:p>
        </w:tc>
        <w:tc>
          <w:tcPr>
            <w:tcW w:w="1407" w:type="pct"/>
            <w:vAlign w:val="center"/>
          </w:tcPr>
          <w:p w14:paraId="131D09CF" w14:textId="77777777" w:rsidR="006966A8" w:rsidRPr="006768FD" w:rsidRDefault="006966A8" w:rsidP="00D72574">
            <w:pPr>
              <w:pStyle w:val="ae"/>
              <w:adjustRightInd w:val="0"/>
              <w:snapToGrid w:val="0"/>
              <w:rPr>
                <w:rFonts w:ascii="Times New Roman" w:eastAsia="仿宋" w:hAnsi="Times New Roman"/>
                <w:szCs w:val="21"/>
              </w:rPr>
            </w:pPr>
            <w:r w:rsidRPr="006768FD">
              <w:rPr>
                <w:rFonts w:ascii="Times New Roman" w:eastAsia="仿宋" w:hAnsi="Times New Roman"/>
                <w:szCs w:val="21"/>
              </w:rPr>
              <w:t>等效连续</w:t>
            </w:r>
            <w:r w:rsidRPr="006768FD">
              <w:rPr>
                <w:rFonts w:ascii="Times New Roman" w:eastAsia="仿宋" w:hAnsi="Times New Roman"/>
                <w:szCs w:val="21"/>
              </w:rPr>
              <w:t>A</w:t>
            </w:r>
            <w:r w:rsidRPr="006768FD">
              <w:rPr>
                <w:rFonts w:ascii="Times New Roman" w:eastAsia="仿宋" w:hAnsi="Times New Roman"/>
                <w:szCs w:val="21"/>
              </w:rPr>
              <w:t>声级</w:t>
            </w:r>
            <w:r w:rsidRPr="006768FD">
              <w:rPr>
                <w:rFonts w:ascii="Times New Roman" w:eastAsia="仿宋" w:hAnsi="Times New Roman"/>
                <w:szCs w:val="21"/>
              </w:rPr>
              <w:t>Leq</w:t>
            </w:r>
            <w:r w:rsidRPr="006768FD">
              <w:rPr>
                <w:rFonts w:ascii="Times New Roman" w:eastAsia="仿宋" w:hAnsi="Times New Roman"/>
                <w:szCs w:val="21"/>
              </w:rPr>
              <w:lastRenderedPageBreak/>
              <w:t>（</w:t>
            </w:r>
            <w:r w:rsidRPr="006768FD">
              <w:rPr>
                <w:rFonts w:ascii="Times New Roman" w:eastAsia="仿宋" w:hAnsi="Times New Roman"/>
                <w:szCs w:val="21"/>
              </w:rPr>
              <w:t>A</w:t>
            </w:r>
            <w:r w:rsidRPr="006768FD">
              <w:rPr>
                <w:rFonts w:ascii="Times New Roman" w:eastAsia="仿宋" w:hAnsi="Times New Roman"/>
                <w:szCs w:val="21"/>
              </w:rPr>
              <w:t>）</w:t>
            </w:r>
          </w:p>
        </w:tc>
        <w:tc>
          <w:tcPr>
            <w:tcW w:w="1092" w:type="pct"/>
            <w:vAlign w:val="center"/>
          </w:tcPr>
          <w:p w14:paraId="5C0DF4C2" w14:textId="77777777" w:rsidR="006966A8" w:rsidRPr="006768FD" w:rsidRDefault="006966A8" w:rsidP="00D72574">
            <w:pPr>
              <w:pStyle w:val="ae"/>
              <w:adjustRightInd w:val="0"/>
              <w:snapToGrid w:val="0"/>
              <w:rPr>
                <w:rFonts w:ascii="Times New Roman" w:eastAsia="仿宋" w:hAnsi="Times New Roman"/>
                <w:szCs w:val="21"/>
              </w:rPr>
            </w:pPr>
            <w:r w:rsidRPr="006768FD">
              <w:rPr>
                <w:rFonts w:ascii="Times New Roman" w:eastAsia="仿宋" w:hAnsi="Times New Roman"/>
                <w:szCs w:val="21"/>
              </w:rPr>
              <w:lastRenderedPageBreak/>
              <w:t>——</w:t>
            </w:r>
          </w:p>
        </w:tc>
      </w:tr>
      <w:tr w:rsidR="006768FD" w:rsidRPr="006768FD" w14:paraId="77890BC2" w14:textId="77777777" w:rsidTr="00D14BFE">
        <w:trPr>
          <w:trHeight w:val="340"/>
          <w:jc w:val="center"/>
        </w:trPr>
        <w:tc>
          <w:tcPr>
            <w:tcW w:w="594" w:type="pct"/>
            <w:vAlign w:val="center"/>
          </w:tcPr>
          <w:p w14:paraId="537139B7" w14:textId="77777777" w:rsidR="006966A8" w:rsidRPr="006768FD" w:rsidRDefault="006966A8" w:rsidP="00D72574">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地下水</w:t>
            </w:r>
          </w:p>
        </w:tc>
        <w:tc>
          <w:tcPr>
            <w:tcW w:w="1907" w:type="pct"/>
            <w:vAlign w:val="center"/>
          </w:tcPr>
          <w:p w14:paraId="39C00FDA" w14:textId="27A7FBA4" w:rsidR="006966A8" w:rsidRPr="006768FD" w:rsidRDefault="00401EF0" w:rsidP="00401EF0">
            <w:pPr>
              <w:jc w:val="left"/>
              <w:rPr>
                <w:rFonts w:ascii="Times New Roman" w:eastAsia="仿宋" w:hAnsi="Times New Roman" w:cs="Times New Roman"/>
                <w:bCs/>
                <w:sz w:val="24"/>
                <w:szCs w:val="21"/>
              </w:rPr>
            </w:pPr>
            <w:r w:rsidRPr="006768FD">
              <w:rPr>
                <w:rFonts w:ascii="Times New Roman" w:eastAsia="仿宋" w:hAnsi="Times New Roman" w:cs="Times New Roman"/>
                <w:sz w:val="24"/>
                <w:szCs w:val="21"/>
              </w:rPr>
              <w:t>K</w:t>
            </w:r>
            <w:r w:rsidRPr="006768FD">
              <w:rPr>
                <w:rFonts w:ascii="Times New Roman" w:eastAsia="仿宋" w:hAnsi="Times New Roman" w:cs="Times New Roman"/>
                <w:sz w:val="24"/>
                <w:szCs w:val="21"/>
                <w:vertAlign w:val="superscript"/>
              </w:rPr>
              <w:t>+</w:t>
            </w:r>
            <w:r w:rsidRPr="006768FD">
              <w:rPr>
                <w:rFonts w:ascii="Times New Roman" w:eastAsia="仿宋" w:hAnsi="Times New Roman" w:cs="Times New Roman"/>
                <w:sz w:val="24"/>
                <w:szCs w:val="21"/>
              </w:rPr>
              <w:t>+Na</w:t>
            </w:r>
            <w:r w:rsidRPr="006768FD">
              <w:rPr>
                <w:rFonts w:ascii="Times New Roman" w:eastAsia="仿宋" w:hAnsi="Times New Roman" w:cs="Times New Roman"/>
                <w:sz w:val="24"/>
                <w:szCs w:val="21"/>
                <w:vertAlign w:val="superscript"/>
              </w:rPr>
              <w:t>+</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Ca</w:t>
            </w:r>
            <w:r w:rsidRPr="006768FD">
              <w:rPr>
                <w:rFonts w:ascii="Times New Roman" w:eastAsia="仿宋" w:hAnsi="Times New Roman" w:cs="Times New Roman"/>
                <w:sz w:val="24"/>
                <w:szCs w:val="21"/>
                <w:vertAlign w:val="superscript"/>
              </w:rPr>
              <w:t>2+</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Mg</w:t>
            </w:r>
            <w:r w:rsidRPr="006768FD">
              <w:rPr>
                <w:rFonts w:ascii="Times New Roman" w:eastAsia="仿宋" w:hAnsi="Times New Roman" w:cs="Times New Roman"/>
                <w:sz w:val="24"/>
                <w:szCs w:val="21"/>
                <w:vertAlign w:val="superscript"/>
              </w:rPr>
              <w:t>2+</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CO</w:t>
            </w:r>
            <w:r w:rsidRPr="006768FD">
              <w:rPr>
                <w:rFonts w:ascii="Times New Roman" w:eastAsia="仿宋" w:hAnsi="Times New Roman" w:cs="Times New Roman"/>
                <w:sz w:val="24"/>
                <w:szCs w:val="21"/>
                <w:vertAlign w:val="subscript"/>
              </w:rPr>
              <w:t>3</w:t>
            </w:r>
            <w:r w:rsidRPr="006768FD">
              <w:rPr>
                <w:rFonts w:ascii="Times New Roman" w:eastAsia="仿宋" w:hAnsi="Times New Roman" w:cs="Times New Roman"/>
                <w:sz w:val="24"/>
                <w:szCs w:val="21"/>
                <w:vertAlign w:val="superscript"/>
              </w:rPr>
              <w:t>2-</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HCO</w:t>
            </w:r>
            <w:r w:rsidRPr="006768FD">
              <w:rPr>
                <w:rFonts w:ascii="Times New Roman" w:eastAsia="仿宋" w:hAnsi="Times New Roman" w:cs="Times New Roman"/>
                <w:sz w:val="24"/>
                <w:szCs w:val="21"/>
                <w:vertAlign w:val="subscript"/>
              </w:rPr>
              <w:t>3</w:t>
            </w:r>
            <w:r w:rsidRPr="006768FD">
              <w:rPr>
                <w:rFonts w:ascii="Times New Roman" w:eastAsia="仿宋" w:hAnsi="Times New Roman" w:cs="Times New Roman"/>
                <w:sz w:val="24"/>
                <w:szCs w:val="21"/>
                <w:vertAlign w:val="superscript"/>
              </w:rPr>
              <w:t>-</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Cl</w:t>
            </w:r>
            <w:r w:rsidRPr="006768FD">
              <w:rPr>
                <w:rFonts w:ascii="Times New Roman" w:eastAsia="仿宋" w:hAnsi="Times New Roman" w:cs="Times New Roman"/>
                <w:sz w:val="24"/>
                <w:szCs w:val="21"/>
                <w:vertAlign w:val="superscript"/>
              </w:rPr>
              <w:t>-</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SO</w:t>
            </w:r>
            <w:r w:rsidRPr="006768FD">
              <w:rPr>
                <w:rFonts w:ascii="Times New Roman" w:eastAsia="仿宋" w:hAnsi="Times New Roman" w:cs="Times New Roman"/>
                <w:sz w:val="24"/>
                <w:szCs w:val="21"/>
                <w:vertAlign w:val="subscript"/>
              </w:rPr>
              <w:t>4</w:t>
            </w:r>
            <w:r w:rsidRPr="006768FD">
              <w:rPr>
                <w:rFonts w:ascii="Times New Roman" w:eastAsia="仿宋" w:hAnsi="Times New Roman" w:cs="Times New Roman"/>
                <w:sz w:val="24"/>
                <w:szCs w:val="21"/>
                <w:vertAlign w:val="superscript"/>
              </w:rPr>
              <w:t>2-</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shd w:val="clear" w:color="auto" w:fill="FFFFFF"/>
              </w:rPr>
              <w:t xml:space="preserve"> pH</w:t>
            </w:r>
            <w:r w:rsidRPr="006768FD">
              <w:rPr>
                <w:rFonts w:ascii="Times New Roman" w:eastAsia="仿宋" w:hAnsi="Times New Roman" w:cs="Times New Roman"/>
                <w:sz w:val="24"/>
                <w:szCs w:val="21"/>
              </w:rPr>
              <w:t>、高锰酸盐指数、氨氮、硝酸盐、亚硝酸盐、挥发性酚类、氰化物、砷、汞、铬（六价）、</w:t>
            </w:r>
            <w:r w:rsidR="00D2111C" w:rsidRPr="006768FD">
              <w:rPr>
                <w:rFonts w:ascii="Times New Roman" w:eastAsia="仿宋" w:hAnsi="Times New Roman" w:cs="Times New Roman"/>
                <w:sz w:val="24"/>
                <w:szCs w:val="21"/>
              </w:rPr>
              <w:t>铜、</w:t>
            </w:r>
            <w:r w:rsidRPr="006768FD">
              <w:rPr>
                <w:rFonts w:ascii="Times New Roman" w:eastAsia="仿宋" w:hAnsi="Times New Roman" w:cs="Times New Roman"/>
                <w:sz w:val="24"/>
                <w:szCs w:val="21"/>
              </w:rPr>
              <w:t>溶解性总固体、总硬度、铅、镉、铁、锰、硫酸盐、氯化物、氟化物、总大肠菌群，水位</w:t>
            </w:r>
          </w:p>
        </w:tc>
        <w:tc>
          <w:tcPr>
            <w:tcW w:w="1407" w:type="pct"/>
            <w:vAlign w:val="center"/>
          </w:tcPr>
          <w:p w14:paraId="182CE707" w14:textId="34F366D5" w:rsidR="006966A8" w:rsidRPr="006768FD" w:rsidRDefault="00D14BFE" w:rsidP="00D72574">
            <w:pPr>
              <w:pStyle w:val="ae"/>
              <w:adjustRightInd w:val="0"/>
              <w:snapToGrid w:val="0"/>
              <w:rPr>
                <w:rFonts w:ascii="Times New Roman" w:eastAsia="仿宋" w:hAnsi="Times New Roman"/>
                <w:szCs w:val="21"/>
              </w:rPr>
            </w:pPr>
            <w:r w:rsidRPr="006768FD">
              <w:rPr>
                <w:rFonts w:ascii="Times New Roman" w:eastAsia="仿宋" w:hAnsi="Times New Roman"/>
                <w:szCs w:val="21"/>
              </w:rPr>
              <w:t>K</w:t>
            </w:r>
            <w:r w:rsidRPr="006768FD">
              <w:rPr>
                <w:rFonts w:ascii="Times New Roman" w:eastAsia="仿宋" w:hAnsi="Times New Roman"/>
                <w:szCs w:val="21"/>
                <w:vertAlign w:val="superscript"/>
              </w:rPr>
              <w:t>+</w:t>
            </w:r>
            <w:r w:rsidRPr="006768FD">
              <w:rPr>
                <w:rFonts w:ascii="Times New Roman" w:eastAsia="仿宋" w:hAnsi="Times New Roman"/>
                <w:szCs w:val="21"/>
              </w:rPr>
              <w:t>+Na</w:t>
            </w:r>
            <w:r w:rsidRPr="006768FD">
              <w:rPr>
                <w:rFonts w:ascii="Times New Roman" w:eastAsia="仿宋" w:hAnsi="Times New Roman"/>
                <w:szCs w:val="21"/>
                <w:vertAlign w:val="superscript"/>
              </w:rPr>
              <w:t>+</w:t>
            </w:r>
            <w:r w:rsidRPr="006768FD">
              <w:rPr>
                <w:rFonts w:ascii="Times New Roman" w:eastAsia="仿宋" w:hAnsi="Times New Roman"/>
                <w:szCs w:val="21"/>
              </w:rPr>
              <w:t>、</w:t>
            </w:r>
            <w:r w:rsidRPr="006768FD">
              <w:rPr>
                <w:rFonts w:ascii="Times New Roman" w:eastAsia="仿宋" w:hAnsi="Times New Roman"/>
                <w:szCs w:val="21"/>
              </w:rPr>
              <w:t>Ca</w:t>
            </w:r>
            <w:r w:rsidRPr="006768FD">
              <w:rPr>
                <w:rFonts w:ascii="Times New Roman" w:eastAsia="仿宋" w:hAnsi="Times New Roman"/>
                <w:szCs w:val="21"/>
                <w:vertAlign w:val="superscript"/>
              </w:rPr>
              <w:t>2+</w:t>
            </w:r>
            <w:r w:rsidRPr="006768FD">
              <w:rPr>
                <w:rFonts w:ascii="Times New Roman" w:eastAsia="仿宋" w:hAnsi="Times New Roman"/>
                <w:szCs w:val="21"/>
              </w:rPr>
              <w:t>、</w:t>
            </w:r>
            <w:r w:rsidRPr="006768FD">
              <w:rPr>
                <w:rFonts w:ascii="Times New Roman" w:eastAsia="仿宋" w:hAnsi="Times New Roman"/>
                <w:szCs w:val="21"/>
              </w:rPr>
              <w:t>Mg</w:t>
            </w:r>
            <w:r w:rsidRPr="006768FD">
              <w:rPr>
                <w:rFonts w:ascii="Times New Roman" w:eastAsia="仿宋" w:hAnsi="Times New Roman"/>
                <w:szCs w:val="21"/>
                <w:vertAlign w:val="superscript"/>
              </w:rPr>
              <w:t>2+</w:t>
            </w:r>
            <w:r w:rsidRPr="006768FD">
              <w:rPr>
                <w:rFonts w:ascii="Times New Roman" w:eastAsia="仿宋" w:hAnsi="Times New Roman"/>
                <w:szCs w:val="21"/>
              </w:rPr>
              <w:t>、</w:t>
            </w:r>
            <w:r w:rsidRPr="006768FD">
              <w:rPr>
                <w:rFonts w:ascii="Times New Roman" w:eastAsia="仿宋" w:hAnsi="Times New Roman"/>
                <w:szCs w:val="21"/>
              </w:rPr>
              <w:t>CO</w:t>
            </w:r>
            <w:r w:rsidRPr="006768FD">
              <w:rPr>
                <w:rFonts w:ascii="Times New Roman" w:eastAsia="仿宋" w:hAnsi="Times New Roman"/>
                <w:szCs w:val="21"/>
                <w:vertAlign w:val="subscript"/>
              </w:rPr>
              <w:t>3</w:t>
            </w:r>
            <w:r w:rsidRPr="006768FD">
              <w:rPr>
                <w:rFonts w:ascii="Times New Roman" w:eastAsia="仿宋" w:hAnsi="Times New Roman"/>
                <w:szCs w:val="21"/>
                <w:vertAlign w:val="superscript"/>
              </w:rPr>
              <w:t>2-</w:t>
            </w:r>
            <w:r w:rsidRPr="006768FD">
              <w:rPr>
                <w:rFonts w:ascii="Times New Roman" w:eastAsia="仿宋" w:hAnsi="Times New Roman"/>
                <w:szCs w:val="21"/>
              </w:rPr>
              <w:t>、</w:t>
            </w:r>
            <w:r w:rsidRPr="006768FD">
              <w:rPr>
                <w:rFonts w:ascii="Times New Roman" w:eastAsia="仿宋" w:hAnsi="Times New Roman"/>
                <w:szCs w:val="21"/>
              </w:rPr>
              <w:t>HCO</w:t>
            </w:r>
            <w:r w:rsidRPr="006768FD">
              <w:rPr>
                <w:rFonts w:ascii="Times New Roman" w:eastAsia="仿宋" w:hAnsi="Times New Roman"/>
                <w:szCs w:val="21"/>
                <w:vertAlign w:val="subscript"/>
              </w:rPr>
              <w:t>3</w:t>
            </w:r>
            <w:r w:rsidRPr="006768FD">
              <w:rPr>
                <w:rFonts w:ascii="Times New Roman" w:eastAsia="仿宋" w:hAnsi="Times New Roman"/>
                <w:szCs w:val="21"/>
                <w:vertAlign w:val="superscript"/>
              </w:rPr>
              <w:t>-</w:t>
            </w:r>
            <w:r w:rsidRPr="006768FD">
              <w:rPr>
                <w:rFonts w:ascii="Times New Roman" w:eastAsia="仿宋" w:hAnsi="Times New Roman"/>
                <w:szCs w:val="21"/>
              </w:rPr>
              <w:t>、</w:t>
            </w:r>
            <w:r w:rsidRPr="006768FD">
              <w:rPr>
                <w:rFonts w:ascii="Times New Roman" w:eastAsia="仿宋" w:hAnsi="Times New Roman"/>
                <w:szCs w:val="21"/>
              </w:rPr>
              <w:t>Cl</w:t>
            </w:r>
            <w:r w:rsidRPr="006768FD">
              <w:rPr>
                <w:rFonts w:ascii="Times New Roman" w:eastAsia="仿宋" w:hAnsi="Times New Roman"/>
                <w:szCs w:val="21"/>
                <w:vertAlign w:val="superscript"/>
              </w:rPr>
              <w:t>-</w:t>
            </w:r>
            <w:r w:rsidRPr="006768FD">
              <w:rPr>
                <w:rFonts w:ascii="Times New Roman" w:eastAsia="仿宋" w:hAnsi="Times New Roman"/>
                <w:szCs w:val="21"/>
              </w:rPr>
              <w:t>、</w:t>
            </w:r>
            <w:r w:rsidRPr="006768FD">
              <w:rPr>
                <w:rFonts w:ascii="Times New Roman" w:eastAsia="仿宋" w:hAnsi="Times New Roman"/>
                <w:szCs w:val="21"/>
              </w:rPr>
              <w:t>SO</w:t>
            </w:r>
            <w:r w:rsidRPr="006768FD">
              <w:rPr>
                <w:rFonts w:ascii="Times New Roman" w:eastAsia="仿宋" w:hAnsi="Times New Roman"/>
                <w:szCs w:val="21"/>
                <w:vertAlign w:val="subscript"/>
              </w:rPr>
              <w:t>4</w:t>
            </w:r>
            <w:r w:rsidRPr="006768FD">
              <w:rPr>
                <w:rFonts w:ascii="Times New Roman" w:eastAsia="仿宋" w:hAnsi="Times New Roman"/>
                <w:szCs w:val="21"/>
                <w:vertAlign w:val="superscript"/>
              </w:rPr>
              <w:t>2-</w:t>
            </w:r>
            <w:r w:rsidRPr="006768FD">
              <w:rPr>
                <w:rFonts w:ascii="Times New Roman" w:eastAsia="仿宋" w:hAnsi="Times New Roman"/>
                <w:szCs w:val="21"/>
              </w:rPr>
              <w:t>；</w:t>
            </w:r>
            <w:r w:rsidRPr="006768FD">
              <w:rPr>
                <w:rFonts w:ascii="Times New Roman" w:eastAsia="仿宋" w:hAnsi="Times New Roman"/>
                <w:szCs w:val="21"/>
                <w:shd w:val="clear" w:color="auto" w:fill="FFFFFF"/>
              </w:rPr>
              <w:t xml:space="preserve"> pH</w:t>
            </w:r>
            <w:r w:rsidRPr="006768FD">
              <w:rPr>
                <w:rFonts w:ascii="Times New Roman" w:eastAsia="仿宋" w:hAnsi="Times New Roman"/>
                <w:szCs w:val="21"/>
              </w:rPr>
              <w:t>、高锰酸盐指数、氨氮、硝酸盐、亚硝酸盐、挥发性酚类、氰化物、砷、汞、铬（六价）、铜、溶解性总固体、总硬度、铅、镉、铁、锰、硫酸盐、氯化物、氟化物、总大肠菌群，水位</w:t>
            </w:r>
          </w:p>
        </w:tc>
        <w:tc>
          <w:tcPr>
            <w:tcW w:w="1092" w:type="pct"/>
            <w:vAlign w:val="center"/>
          </w:tcPr>
          <w:p w14:paraId="0DA7C04D" w14:textId="77777777" w:rsidR="006966A8" w:rsidRPr="006768FD" w:rsidRDefault="006966A8" w:rsidP="00D72574">
            <w:pPr>
              <w:pStyle w:val="ae"/>
              <w:adjustRightInd w:val="0"/>
              <w:snapToGrid w:val="0"/>
              <w:rPr>
                <w:rFonts w:ascii="Times New Roman" w:eastAsia="仿宋" w:hAnsi="Times New Roman"/>
                <w:szCs w:val="21"/>
              </w:rPr>
            </w:pPr>
            <w:r w:rsidRPr="006768FD">
              <w:rPr>
                <w:rFonts w:ascii="Times New Roman" w:eastAsia="仿宋" w:hAnsi="Times New Roman"/>
                <w:szCs w:val="21"/>
              </w:rPr>
              <w:t>——</w:t>
            </w:r>
          </w:p>
        </w:tc>
      </w:tr>
      <w:tr w:rsidR="006768FD" w:rsidRPr="006768FD" w14:paraId="201147E1" w14:textId="77777777" w:rsidTr="00D14BFE">
        <w:trPr>
          <w:trHeight w:val="340"/>
          <w:jc w:val="center"/>
        </w:trPr>
        <w:tc>
          <w:tcPr>
            <w:tcW w:w="594" w:type="pct"/>
            <w:vAlign w:val="center"/>
          </w:tcPr>
          <w:p w14:paraId="5F94FDBF" w14:textId="77777777" w:rsidR="006966A8" w:rsidRPr="006768FD" w:rsidRDefault="006966A8" w:rsidP="00D72574">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固体废物</w:t>
            </w:r>
          </w:p>
        </w:tc>
        <w:tc>
          <w:tcPr>
            <w:tcW w:w="1907" w:type="pct"/>
            <w:vAlign w:val="center"/>
          </w:tcPr>
          <w:p w14:paraId="71D7745B" w14:textId="768E5E19" w:rsidR="006966A8" w:rsidRPr="006768FD" w:rsidRDefault="00D14BFE" w:rsidP="00D72574">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固废种类、产生量、综合利用及处置状况</w:t>
            </w:r>
          </w:p>
        </w:tc>
        <w:tc>
          <w:tcPr>
            <w:tcW w:w="1407" w:type="pct"/>
            <w:vAlign w:val="center"/>
          </w:tcPr>
          <w:p w14:paraId="7197BD71" w14:textId="66C9E16D" w:rsidR="006966A8" w:rsidRPr="006768FD" w:rsidRDefault="001B22C9" w:rsidP="00D72574">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固废种类、产生量、综合利用及处置状况</w:t>
            </w:r>
          </w:p>
        </w:tc>
        <w:tc>
          <w:tcPr>
            <w:tcW w:w="1092" w:type="pct"/>
            <w:vAlign w:val="center"/>
          </w:tcPr>
          <w:p w14:paraId="654B97F4" w14:textId="69D9F606" w:rsidR="006966A8" w:rsidRPr="006768FD" w:rsidRDefault="006966A8" w:rsidP="00D72574">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固废排放量</w:t>
            </w:r>
          </w:p>
        </w:tc>
      </w:tr>
      <w:tr w:rsidR="006768FD" w:rsidRPr="006768FD" w14:paraId="62F23433" w14:textId="77777777" w:rsidTr="00D14BFE">
        <w:trPr>
          <w:trHeight w:val="340"/>
          <w:jc w:val="center"/>
        </w:trPr>
        <w:tc>
          <w:tcPr>
            <w:tcW w:w="594" w:type="pct"/>
            <w:vAlign w:val="center"/>
          </w:tcPr>
          <w:p w14:paraId="05A8C16F" w14:textId="00C98690" w:rsidR="001B22C9" w:rsidRPr="006768FD" w:rsidRDefault="001B22C9" w:rsidP="00D72574">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土壤</w:t>
            </w:r>
          </w:p>
        </w:tc>
        <w:tc>
          <w:tcPr>
            <w:tcW w:w="1907" w:type="pct"/>
            <w:vAlign w:val="center"/>
          </w:tcPr>
          <w:p w14:paraId="361167F0" w14:textId="71560D58" w:rsidR="001B22C9" w:rsidRPr="006768FD" w:rsidRDefault="001B22C9" w:rsidP="00D72574">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rPr>
              <w:t>pH</w:t>
            </w:r>
            <w:r w:rsidRPr="006768FD">
              <w:rPr>
                <w:rFonts w:ascii="Times New Roman" w:eastAsia="仿宋" w:hAnsi="Times New Roman" w:cs="Times New Roman"/>
                <w:sz w:val="24"/>
              </w:rPr>
              <w:t>、铅、铬、镍、铜、锌、汞、砷、镉</w:t>
            </w:r>
          </w:p>
        </w:tc>
        <w:tc>
          <w:tcPr>
            <w:tcW w:w="1407" w:type="pct"/>
            <w:vAlign w:val="center"/>
          </w:tcPr>
          <w:p w14:paraId="54CD26E5" w14:textId="23AF4BB9" w:rsidR="001B22C9" w:rsidRPr="006768FD" w:rsidRDefault="00D14BFE" w:rsidP="00D72574">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rPr>
              <w:t>pH</w:t>
            </w:r>
            <w:r w:rsidRPr="006768FD">
              <w:rPr>
                <w:rFonts w:ascii="Times New Roman" w:eastAsia="仿宋" w:hAnsi="Times New Roman" w:cs="Times New Roman"/>
                <w:sz w:val="24"/>
              </w:rPr>
              <w:t>、铅、铬、镍、铜、锌、汞、砷、镉</w:t>
            </w:r>
          </w:p>
        </w:tc>
        <w:tc>
          <w:tcPr>
            <w:tcW w:w="1092" w:type="pct"/>
            <w:vAlign w:val="center"/>
          </w:tcPr>
          <w:p w14:paraId="5D5A0EAF" w14:textId="7A84F630" w:rsidR="001B22C9" w:rsidRPr="006768FD" w:rsidRDefault="001B22C9" w:rsidP="00D72574">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w:t>
            </w:r>
          </w:p>
        </w:tc>
      </w:tr>
    </w:tbl>
    <w:p w14:paraId="51FF4D37" w14:textId="5E1EBB0C" w:rsidR="007149BC" w:rsidRPr="006768FD" w:rsidRDefault="007149BC" w:rsidP="001D658A">
      <w:pPr>
        <w:pStyle w:val="3"/>
        <w:adjustRightInd w:val="0"/>
        <w:snapToGrid w:val="0"/>
        <w:spacing w:before="0" w:after="0" w:line="360" w:lineRule="auto"/>
        <w:rPr>
          <w:rFonts w:ascii="Times New Roman" w:eastAsia="仿宋" w:hAnsi="Times New Roman" w:cs="Times New Roman"/>
          <w:kern w:val="0"/>
          <w:sz w:val="28"/>
        </w:rPr>
      </w:pPr>
      <w:r w:rsidRPr="006768FD">
        <w:rPr>
          <w:rFonts w:ascii="Times New Roman" w:eastAsia="仿宋" w:hAnsi="Times New Roman" w:cs="Times New Roman"/>
          <w:kern w:val="0"/>
          <w:sz w:val="28"/>
        </w:rPr>
        <w:t>评价标准</w:t>
      </w:r>
    </w:p>
    <w:p w14:paraId="4A4225F3" w14:textId="77777777" w:rsidR="00BC2F2A" w:rsidRPr="006768FD" w:rsidRDefault="00BC2F2A" w:rsidP="001D658A">
      <w:pPr>
        <w:pStyle w:val="4"/>
        <w:adjustRightInd w:val="0"/>
        <w:snapToGrid w:val="0"/>
        <w:spacing w:before="0" w:after="0" w:line="360" w:lineRule="auto"/>
        <w:rPr>
          <w:rFonts w:ascii="Times New Roman" w:eastAsia="仿宋" w:hAnsi="Times New Roman" w:cs="Times New Roman"/>
          <w:kern w:val="0"/>
        </w:rPr>
      </w:pPr>
      <w:r w:rsidRPr="006768FD">
        <w:rPr>
          <w:rFonts w:ascii="Times New Roman" w:eastAsia="仿宋" w:hAnsi="Times New Roman" w:cs="Times New Roman"/>
          <w:kern w:val="0"/>
        </w:rPr>
        <w:t>环境质量标准</w:t>
      </w:r>
    </w:p>
    <w:p w14:paraId="66B6B57D" w14:textId="77777777" w:rsidR="00BC2F2A" w:rsidRPr="006768FD" w:rsidRDefault="00BC2F2A"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）环境空气质量标准</w:t>
      </w:r>
    </w:p>
    <w:p w14:paraId="0A5D70ED" w14:textId="2330CC85" w:rsidR="00BC2F2A" w:rsidRPr="006768FD" w:rsidRDefault="00BC2F2A" w:rsidP="001D658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szCs w:val="28"/>
        </w:rPr>
        <w:t>项目所在地环境空气功能区划类别为二类区，</w:t>
      </w:r>
      <w:r w:rsidRPr="006768FD">
        <w:rPr>
          <w:rFonts w:ascii="Times New Roman" w:eastAsia="仿宋" w:hAnsi="Times New Roman" w:cs="Times New Roman"/>
          <w:sz w:val="28"/>
        </w:rPr>
        <w:t>环境空气质量执行《环境空气质量标准》（</w:t>
      </w:r>
      <w:r w:rsidRPr="006768FD">
        <w:rPr>
          <w:rFonts w:ascii="Times New Roman" w:eastAsia="仿宋" w:hAnsi="Times New Roman" w:cs="Times New Roman"/>
          <w:sz w:val="28"/>
        </w:rPr>
        <w:t>GB3095-2012</w:t>
      </w:r>
      <w:r w:rsidRPr="006768FD">
        <w:rPr>
          <w:rFonts w:ascii="Times New Roman" w:eastAsia="仿宋" w:hAnsi="Times New Roman" w:cs="Times New Roman"/>
          <w:sz w:val="28"/>
        </w:rPr>
        <w:t>）二级标准</w:t>
      </w:r>
      <w:r w:rsidR="00143F8A" w:rsidRPr="006768FD">
        <w:rPr>
          <w:rFonts w:ascii="Times New Roman" w:eastAsia="仿宋" w:hAnsi="Times New Roman" w:cs="Times New Roman"/>
          <w:sz w:val="28"/>
        </w:rPr>
        <w:t>；氨</w:t>
      </w:r>
      <w:r w:rsidR="004C33AD" w:rsidRPr="006768FD">
        <w:rPr>
          <w:rFonts w:ascii="Times New Roman" w:eastAsia="仿宋" w:hAnsi="Times New Roman" w:cs="Times New Roman"/>
          <w:sz w:val="28"/>
        </w:rPr>
        <w:t>和硫化氢</w:t>
      </w:r>
      <w:r w:rsidR="00143F8A" w:rsidRPr="006768FD">
        <w:rPr>
          <w:rFonts w:ascii="Times New Roman" w:eastAsia="仿宋" w:hAnsi="Times New Roman" w:cs="Times New Roman"/>
          <w:sz w:val="28"/>
        </w:rPr>
        <w:t>执行《工业企业设计卫生标准》（</w:t>
      </w:r>
      <w:r w:rsidR="00143F8A" w:rsidRPr="006768FD">
        <w:rPr>
          <w:rFonts w:ascii="Times New Roman" w:eastAsia="仿宋" w:hAnsi="Times New Roman" w:cs="Times New Roman"/>
          <w:sz w:val="28"/>
        </w:rPr>
        <w:t>TJ36-79</w:t>
      </w:r>
      <w:r w:rsidR="00143F8A" w:rsidRPr="006768FD">
        <w:rPr>
          <w:rFonts w:ascii="Times New Roman" w:eastAsia="仿宋" w:hAnsi="Times New Roman" w:cs="Times New Roman"/>
          <w:sz w:val="28"/>
        </w:rPr>
        <w:t>）中居民区最高容许浓度要求</w:t>
      </w:r>
      <w:r w:rsidRPr="006768FD">
        <w:rPr>
          <w:rFonts w:ascii="Times New Roman" w:eastAsia="仿宋" w:hAnsi="Times New Roman" w:cs="Times New Roman"/>
          <w:sz w:val="28"/>
        </w:rPr>
        <w:t>。</w:t>
      </w:r>
      <w:r w:rsidR="00143F8A" w:rsidRPr="006768FD">
        <w:rPr>
          <w:rFonts w:ascii="Times New Roman" w:eastAsia="仿宋" w:hAnsi="Times New Roman" w:cs="Times New Roman"/>
          <w:sz w:val="28"/>
        </w:rPr>
        <w:t>详</w:t>
      </w:r>
      <w:r w:rsidRPr="006768FD">
        <w:rPr>
          <w:rFonts w:ascii="Times New Roman" w:eastAsia="仿宋" w:hAnsi="Times New Roman" w:cs="Times New Roman"/>
          <w:sz w:val="28"/>
        </w:rPr>
        <w:t>见表</w:t>
      </w:r>
      <w:r w:rsidRPr="006768FD">
        <w:rPr>
          <w:rFonts w:ascii="Times New Roman" w:eastAsia="仿宋" w:hAnsi="Times New Roman" w:cs="Times New Roman"/>
          <w:sz w:val="28"/>
        </w:rPr>
        <w:t>2.2-</w:t>
      </w:r>
      <w:r w:rsidR="00913BC6" w:rsidRPr="006768FD">
        <w:rPr>
          <w:rFonts w:ascii="Times New Roman" w:eastAsia="仿宋" w:hAnsi="Times New Roman" w:cs="Times New Roman"/>
          <w:sz w:val="28"/>
        </w:rPr>
        <w:t>3</w:t>
      </w:r>
      <w:r w:rsidRPr="006768FD">
        <w:rPr>
          <w:rFonts w:ascii="Times New Roman" w:eastAsia="仿宋" w:hAnsi="Times New Roman" w:cs="Times New Roman"/>
          <w:sz w:val="28"/>
        </w:rPr>
        <w:t>。</w:t>
      </w:r>
    </w:p>
    <w:p w14:paraId="3DC1F8E2" w14:textId="77777777" w:rsidR="00BC2F2A" w:rsidRPr="006768FD" w:rsidRDefault="00BC2F2A" w:rsidP="001D658A">
      <w:pPr>
        <w:adjustRightInd w:val="0"/>
        <w:snapToGrid w:val="0"/>
        <w:spacing w:line="360" w:lineRule="auto"/>
        <w:ind w:firstLineChars="200" w:firstLine="562"/>
        <w:jc w:val="center"/>
        <w:rPr>
          <w:rFonts w:ascii="Times New Roman" w:eastAsia="仿宋" w:hAnsi="Times New Roman" w:cs="Times New Roman"/>
          <w:b/>
          <w:sz w:val="28"/>
        </w:rPr>
      </w:pPr>
      <w:r w:rsidRPr="006768FD">
        <w:rPr>
          <w:rFonts w:ascii="Times New Roman" w:eastAsia="仿宋" w:hAnsi="Times New Roman" w:cs="Times New Roman"/>
          <w:b/>
          <w:sz w:val="28"/>
        </w:rPr>
        <w:t>表</w:t>
      </w:r>
      <w:r w:rsidRPr="006768FD">
        <w:rPr>
          <w:rFonts w:ascii="Times New Roman" w:eastAsia="仿宋" w:hAnsi="Times New Roman" w:cs="Times New Roman"/>
          <w:b/>
          <w:sz w:val="28"/>
        </w:rPr>
        <w:t>2.2-</w:t>
      </w:r>
      <w:r w:rsidR="00913BC6" w:rsidRPr="006768FD">
        <w:rPr>
          <w:rFonts w:ascii="Times New Roman" w:eastAsia="仿宋" w:hAnsi="Times New Roman" w:cs="Times New Roman"/>
          <w:b/>
          <w:sz w:val="28"/>
        </w:rPr>
        <w:t>3</w:t>
      </w:r>
      <w:r w:rsidRPr="006768FD">
        <w:rPr>
          <w:rFonts w:ascii="Times New Roman" w:eastAsia="仿宋" w:hAnsi="Times New Roman" w:cs="Times New Roman"/>
          <w:b/>
          <w:sz w:val="28"/>
        </w:rPr>
        <w:t xml:space="preserve">  </w:t>
      </w:r>
      <w:r w:rsidRPr="006768FD">
        <w:rPr>
          <w:rFonts w:ascii="Times New Roman" w:eastAsia="仿宋" w:hAnsi="Times New Roman" w:cs="Times New Roman"/>
          <w:b/>
          <w:sz w:val="28"/>
        </w:rPr>
        <w:t>环境空气质量标准</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767"/>
        <w:gridCol w:w="1585"/>
        <w:gridCol w:w="1910"/>
        <w:gridCol w:w="3808"/>
      </w:tblGrid>
      <w:tr w:rsidR="006768FD" w:rsidRPr="006768FD" w14:paraId="6D8D04A1" w14:textId="77777777" w:rsidTr="001B22C9">
        <w:trPr>
          <w:cantSplit/>
          <w:trHeight w:val="227"/>
          <w:jc w:val="center"/>
        </w:trPr>
        <w:tc>
          <w:tcPr>
            <w:tcW w:w="974" w:type="pct"/>
            <w:vAlign w:val="center"/>
          </w:tcPr>
          <w:p w14:paraId="34E78BFE" w14:textId="77777777" w:rsidR="001B22C9" w:rsidRPr="006768FD" w:rsidRDefault="001B22C9" w:rsidP="009118C3">
            <w:pPr>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污染物名称</w:t>
            </w:r>
          </w:p>
        </w:tc>
        <w:tc>
          <w:tcPr>
            <w:tcW w:w="874" w:type="pct"/>
            <w:vAlign w:val="center"/>
          </w:tcPr>
          <w:p w14:paraId="31F2704F" w14:textId="77777777" w:rsidR="001B22C9" w:rsidRPr="006768FD" w:rsidRDefault="001B22C9" w:rsidP="009118C3">
            <w:pPr>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取值时间</w:t>
            </w:r>
          </w:p>
        </w:tc>
        <w:tc>
          <w:tcPr>
            <w:tcW w:w="1053" w:type="pct"/>
            <w:vAlign w:val="center"/>
          </w:tcPr>
          <w:p w14:paraId="3CCB42CB" w14:textId="77777777" w:rsidR="001B22C9" w:rsidRPr="006768FD" w:rsidRDefault="001B22C9" w:rsidP="009118C3">
            <w:pPr>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浓度限值</w:t>
            </w:r>
          </w:p>
        </w:tc>
        <w:tc>
          <w:tcPr>
            <w:tcW w:w="2099" w:type="pct"/>
            <w:vAlign w:val="center"/>
          </w:tcPr>
          <w:p w14:paraId="5CCE3325" w14:textId="77777777" w:rsidR="001B22C9" w:rsidRPr="006768FD" w:rsidRDefault="001B22C9" w:rsidP="009118C3">
            <w:pPr>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标准来源</w:t>
            </w:r>
          </w:p>
        </w:tc>
      </w:tr>
      <w:tr w:rsidR="006768FD" w:rsidRPr="006768FD" w14:paraId="1466D476" w14:textId="77777777" w:rsidTr="001B22C9">
        <w:trPr>
          <w:cantSplit/>
          <w:trHeight w:val="227"/>
          <w:jc w:val="center"/>
        </w:trPr>
        <w:tc>
          <w:tcPr>
            <w:tcW w:w="974" w:type="pct"/>
            <w:vMerge w:val="restart"/>
            <w:vAlign w:val="center"/>
          </w:tcPr>
          <w:p w14:paraId="55F78DCC"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SO</w:t>
            </w:r>
            <w:r w:rsidRPr="006768FD">
              <w:rPr>
                <w:rFonts w:ascii="Times New Roman" w:eastAsia="仿宋" w:hAnsi="Times New Roman" w:cs="Times New Roman"/>
                <w:sz w:val="24"/>
                <w:szCs w:val="24"/>
                <w:vertAlign w:val="subscript"/>
              </w:rPr>
              <w:t>2</w:t>
            </w:r>
          </w:p>
        </w:tc>
        <w:tc>
          <w:tcPr>
            <w:tcW w:w="874" w:type="pct"/>
            <w:vAlign w:val="center"/>
          </w:tcPr>
          <w:p w14:paraId="1507A7F3"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年平均</w:t>
            </w:r>
          </w:p>
        </w:tc>
        <w:tc>
          <w:tcPr>
            <w:tcW w:w="1053" w:type="pct"/>
            <w:vAlign w:val="center"/>
          </w:tcPr>
          <w:p w14:paraId="61C2CAC6" w14:textId="77777777" w:rsidR="001B22C9" w:rsidRPr="006768FD" w:rsidRDefault="001B22C9" w:rsidP="009118C3">
            <w:pPr>
              <w:jc w:val="center"/>
              <w:rPr>
                <w:rFonts w:ascii="Times New Roman" w:eastAsia="仿宋" w:hAnsi="Times New Roman" w:cs="Times New Roman"/>
                <w:sz w:val="24"/>
                <w:szCs w:val="24"/>
                <w:vertAlign w:val="superscript"/>
              </w:rPr>
            </w:pPr>
            <w:r w:rsidRPr="006768FD">
              <w:rPr>
                <w:rFonts w:ascii="Times New Roman" w:eastAsia="仿宋" w:hAnsi="Times New Roman" w:cs="Times New Roman"/>
                <w:sz w:val="24"/>
                <w:szCs w:val="24"/>
              </w:rPr>
              <w:t>60</w:t>
            </w:r>
            <w:r w:rsidRPr="006768FD">
              <w:rPr>
                <w:rFonts w:ascii="Times New Roman" w:eastAsia="仿宋" w:hAnsi="Times New Roman" w:cs="Times New Roman"/>
                <w:bCs/>
                <w:sz w:val="24"/>
                <w:szCs w:val="24"/>
              </w:rPr>
              <w:t>μg/m</w:t>
            </w:r>
            <w:r w:rsidRPr="006768FD">
              <w:rPr>
                <w:rFonts w:ascii="Times New Roman" w:eastAsia="仿宋" w:hAnsi="Times New Roman" w:cs="Times New Roman"/>
                <w:bCs/>
                <w:sz w:val="24"/>
                <w:szCs w:val="24"/>
                <w:vertAlign w:val="superscript"/>
              </w:rPr>
              <w:t>3</w:t>
            </w:r>
          </w:p>
        </w:tc>
        <w:tc>
          <w:tcPr>
            <w:tcW w:w="2099" w:type="pct"/>
            <w:vMerge w:val="restart"/>
            <w:vAlign w:val="center"/>
          </w:tcPr>
          <w:p w14:paraId="08EA024C"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《环境空气质量标准》（</w:t>
            </w:r>
            <w:r w:rsidRPr="006768FD">
              <w:rPr>
                <w:rFonts w:ascii="Times New Roman" w:eastAsia="仿宋" w:hAnsi="Times New Roman" w:cs="Times New Roman"/>
                <w:sz w:val="24"/>
                <w:szCs w:val="24"/>
              </w:rPr>
              <w:t>GB3095-2012</w:t>
            </w:r>
            <w:r w:rsidRPr="006768FD">
              <w:rPr>
                <w:rFonts w:ascii="Times New Roman" w:eastAsia="仿宋" w:hAnsi="Times New Roman" w:cs="Times New Roman"/>
                <w:sz w:val="24"/>
                <w:szCs w:val="24"/>
              </w:rPr>
              <w:t>）中二级标准</w:t>
            </w:r>
          </w:p>
        </w:tc>
      </w:tr>
      <w:tr w:rsidR="006768FD" w:rsidRPr="006768FD" w14:paraId="2F05712A" w14:textId="77777777" w:rsidTr="001B22C9">
        <w:trPr>
          <w:cantSplit/>
          <w:trHeight w:val="227"/>
          <w:jc w:val="center"/>
        </w:trPr>
        <w:tc>
          <w:tcPr>
            <w:tcW w:w="974" w:type="pct"/>
            <w:vMerge/>
            <w:vAlign w:val="center"/>
          </w:tcPr>
          <w:p w14:paraId="47F164D8" w14:textId="77777777" w:rsidR="001B22C9" w:rsidRPr="006768FD" w:rsidRDefault="001B22C9" w:rsidP="009118C3">
            <w:pPr>
              <w:jc w:val="center"/>
              <w:rPr>
                <w:rFonts w:ascii="Times New Roman" w:eastAsia="仿宋" w:hAnsi="Times New Roman" w:cs="Times New Roman"/>
                <w:sz w:val="24"/>
                <w:szCs w:val="24"/>
              </w:rPr>
            </w:pPr>
          </w:p>
        </w:tc>
        <w:tc>
          <w:tcPr>
            <w:tcW w:w="874" w:type="pct"/>
            <w:vAlign w:val="center"/>
          </w:tcPr>
          <w:p w14:paraId="12B6923B"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24</w:t>
            </w:r>
            <w:r w:rsidRPr="006768FD">
              <w:rPr>
                <w:rFonts w:ascii="Times New Roman" w:eastAsia="仿宋" w:hAnsi="Times New Roman" w:cs="Times New Roman"/>
                <w:sz w:val="24"/>
                <w:szCs w:val="24"/>
              </w:rPr>
              <w:t>小时平均</w:t>
            </w:r>
          </w:p>
        </w:tc>
        <w:tc>
          <w:tcPr>
            <w:tcW w:w="1053" w:type="pct"/>
            <w:vAlign w:val="center"/>
          </w:tcPr>
          <w:p w14:paraId="01149A29"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150</w:t>
            </w:r>
            <w:r w:rsidRPr="006768FD">
              <w:rPr>
                <w:rFonts w:ascii="Times New Roman" w:eastAsia="仿宋" w:hAnsi="Times New Roman" w:cs="Times New Roman"/>
                <w:bCs/>
                <w:sz w:val="24"/>
                <w:szCs w:val="24"/>
              </w:rPr>
              <w:t>μg/m</w:t>
            </w:r>
            <w:r w:rsidRPr="006768FD">
              <w:rPr>
                <w:rFonts w:ascii="Times New Roman" w:eastAsia="仿宋" w:hAnsi="Times New Roman" w:cs="Times New Roman"/>
                <w:bCs/>
                <w:sz w:val="24"/>
                <w:szCs w:val="24"/>
                <w:vertAlign w:val="superscript"/>
              </w:rPr>
              <w:t>3</w:t>
            </w:r>
          </w:p>
        </w:tc>
        <w:tc>
          <w:tcPr>
            <w:tcW w:w="2099" w:type="pct"/>
            <w:vMerge/>
            <w:vAlign w:val="center"/>
          </w:tcPr>
          <w:p w14:paraId="0E6AB744" w14:textId="77777777" w:rsidR="001B22C9" w:rsidRPr="006768FD" w:rsidRDefault="001B22C9" w:rsidP="009118C3">
            <w:pPr>
              <w:jc w:val="center"/>
              <w:rPr>
                <w:rFonts w:ascii="Times New Roman" w:eastAsia="仿宋" w:hAnsi="Times New Roman" w:cs="Times New Roman"/>
                <w:sz w:val="24"/>
                <w:szCs w:val="24"/>
              </w:rPr>
            </w:pPr>
          </w:p>
        </w:tc>
      </w:tr>
      <w:tr w:rsidR="006768FD" w:rsidRPr="006768FD" w14:paraId="3538561D" w14:textId="77777777" w:rsidTr="001B22C9">
        <w:trPr>
          <w:cantSplit/>
          <w:trHeight w:val="227"/>
          <w:jc w:val="center"/>
        </w:trPr>
        <w:tc>
          <w:tcPr>
            <w:tcW w:w="974" w:type="pct"/>
            <w:vMerge/>
            <w:vAlign w:val="center"/>
          </w:tcPr>
          <w:p w14:paraId="7ED325D8" w14:textId="77777777" w:rsidR="001B22C9" w:rsidRPr="006768FD" w:rsidRDefault="001B22C9" w:rsidP="009118C3">
            <w:pPr>
              <w:jc w:val="center"/>
              <w:rPr>
                <w:rFonts w:ascii="Times New Roman" w:eastAsia="仿宋" w:hAnsi="Times New Roman" w:cs="Times New Roman"/>
                <w:sz w:val="24"/>
                <w:szCs w:val="24"/>
              </w:rPr>
            </w:pPr>
          </w:p>
        </w:tc>
        <w:tc>
          <w:tcPr>
            <w:tcW w:w="874" w:type="pct"/>
            <w:vAlign w:val="center"/>
          </w:tcPr>
          <w:p w14:paraId="055FBFE7"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r w:rsidRPr="006768FD">
              <w:rPr>
                <w:rFonts w:ascii="Times New Roman" w:eastAsia="仿宋" w:hAnsi="Times New Roman" w:cs="Times New Roman"/>
                <w:sz w:val="24"/>
                <w:szCs w:val="24"/>
              </w:rPr>
              <w:t>小时平均</w:t>
            </w:r>
          </w:p>
        </w:tc>
        <w:tc>
          <w:tcPr>
            <w:tcW w:w="1053" w:type="pct"/>
            <w:vAlign w:val="center"/>
          </w:tcPr>
          <w:p w14:paraId="4551B67E"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500</w:t>
            </w:r>
            <w:r w:rsidRPr="006768FD">
              <w:rPr>
                <w:rFonts w:ascii="Times New Roman" w:eastAsia="仿宋" w:hAnsi="Times New Roman" w:cs="Times New Roman"/>
                <w:bCs/>
                <w:sz w:val="24"/>
                <w:szCs w:val="24"/>
              </w:rPr>
              <w:t>μg/m</w:t>
            </w:r>
            <w:r w:rsidRPr="006768FD">
              <w:rPr>
                <w:rFonts w:ascii="Times New Roman" w:eastAsia="仿宋" w:hAnsi="Times New Roman" w:cs="Times New Roman"/>
                <w:bCs/>
                <w:sz w:val="24"/>
                <w:szCs w:val="24"/>
                <w:vertAlign w:val="superscript"/>
              </w:rPr>
              <w:t>3</w:t>
            </w:r>
          </w:p>
        </w:tc>
        <w:tc>
          <w:tcPr>
            <w:tcW w:w="2099" w:type="pct"/>
            <w:vMerge/>
            <w:vAlign w:val="center"/>
          </w:tcPr>
          <w:p w14:paraId="6AD2D4BD" w14:textId="77777777" w:rsidR="001B22C9" w:rsidRPr="006768FD" w:rsidRDefault="001B22C9" w:rsidP="009118C3">
            <w:pPr>
              <w:jc w:val="center"/>
              <w:rPr>
                <w:rFonts w:ascii="Times New Roman" w:eastAsia="仿宋" w:hAnsi="Times New Roman" w:cs="Times New Roman"/>
                <w:sz w:val="24"/>
                <w:szCs w:val="24"/>
              </w:rPr>
            </w:pPr>
          </w:p>
        </w:tc>
      </w:tr>
      <w:tr w:rsidR="006768FD" w:rsidRPr="006768FD" w14:paraId="5C26E5E8" w14:textId="77777777" w:rsidTr="001B22C9">
        <w:trPr>
          <w:cantSplit/>
          <w:trHeight w:val="227"/>
          <w:jc w:val="center"/>
        </w:trPr>
        <w:tc>
          <w:tcPr>
            <w:tcW w:w="974" w:type="pct"/>
            <w:vMerge w:val="restart"/>
            <w:vAlign w:val="center"/>
          </w:tcPr>
          <w:p w14:paraId="4D4C6F53"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NO</w:t>
            </w:r>
            <w:r w:rsidRPr="006768FD">
              <w:rPr>
                <w:rFonts w:ascii="Times New Roman" w:eastAsia="仿宋" w:hAnsi="Times New Roman" w:cs="Times New Roman"/>
                <w:sz w:val="24"/>
                <w:szCs w:val="24"/>
                <w:vertAlign w:val="subscript"/>
              </w:rPr>
              <w:t>2</w:t>
            </w:r>
          </w:p>
        </w:tc>
        <w:tc>
          <w:tcPr>
            <w:tcW w:w="874" w:type="pct"/>
            <w:vAlign w:val="center"/>
          </w:tcPr>
          <w:p w14:paraId="0857A65C"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年平均</w:t>
            </w:r>
          </w:p>
        </w:tc>
        <w:tc>
          <w:tcPr>
            <w:tcW w:w="1053" w:type="pct"/>
            <w:vAlign w:val="center"/>
          </w:tcPr>
          <w:p w14:paraId="2595DDC8"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40</w:t>
            </w:r>
            <w:r w:rsidRPr="006768FD">
              <w:rPr>
                <w:rFonts w:ascii="Times New Roman" w:eastAsia="仿宋" w:hAnsi="Times New Roman" w:cs="Times New Roman"/>
                <w:bCs/>
                <w:sz w:val="24"/>
                <w:szCs w:val="24"/>
              </w:rPr>
              <w:t>μg/m</w:t>
            </w:r>
            <w:r w:rsidRPr="006768FD">
              <w:rPr>
                <w:rFonts w:ascii="Times New Roman" w:eastAsia="仿宋" w:hAnsi="Times New Roman" w:cs="Times New Roman"/>
                <w:bCs/>
                <w:sz w:val="24"/>
                <w:szCs w:val="24"/>
                <w:vertAlign w:val="superscript"/>
              </w:rPr>
              <w:t>3</w:t>
            </w:r>
          </w:p>
        </w:tc>
        <w:tc>
          <w:tcPr>
            <w:tcW w:w="2099" w:type="pct"/>
            <w:vMerge/>
            <w:vAlign w:val="center"/>
          </w:tcPr>
          <w:p w14:paraId="016A0AA4" w14:textId="77777777" w:rsidR="001B22C9" w:rsidRPr="006768FD" w:rsidRDefault="001B22C9" w:rsidP="009118C3">
            <w:pPr>
              <w:jc w:val="center"/>
              <w:rPr>
                <w:rFonts w:ascii="Times New Roman" w:eastAsia="仿宋" w:hAnsi="Times New Roman" w:cs="Times New Roman"/>
                <w:sz w:val="24"/>
                <w:szCs w:val="24"/>
              </w:rPr>
            </w:pPr>
          </w:p>
        </w:tc>
      </w:tr>
      <w:tr w:rsidR="006768FD" w:rsidRPr="006768FD" w14:paraId="4DE3D3CA" w14:textId="77777777" w:rsidTr="001B22C9">
        <w:trPr>
          <w:cantSplit/>
          <w:trHeight w:val="227"/>
          <w:jc w:val="center"/>
        </w:trPr>
        <w:tc>
          <w:tcPr>
            <w:tcW w:w="974" w:type="pct"/>
            <w:vMerge/>
            <w:vAlign w:val="center"/>
          </w:tcPr>
          <w:p w14:paraId="5B4ED530" w14:textId="77777777" w:rsidR="001B22C9" w:rsidRPr="006768FD" w:rsidRDefault="001B22C9" w:rsidP="009118C3">
            <w:pPr>
              <w:jc w:val="center"/>
              <w:rPr>
                <w:rFonts w:ascii="Times New Roman" w:eastAsia="仿宋" w:hAnsi="Times New Roman" w:cs="Times New Roman"/>
                <w:sz w:val="24"/>
                <w:szCs w:val="24"/>
              </w:rPr>
            </w:pPr>
          </w:p>
        </w:tc>
        <w:tc>
          <w:tcPr>
            <w:tcW w:w="874" w:type="pct"/>
            <w:vAlign w:val="center"/>
          </w:tcPr>
          <w:p w14:paraId="7A558AEB"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24</w:t>
            </w:r>
            <w:r w:rsidRPr="006768FD">
              <w:rPr>
                <w:rFonts w:ascii="Times New Roman" w:eastAsia="仿宋" w:hAnsi="Times New Roman" w:cs="Times New Roman"/>
                <w:sz w:val="24"/>
                <w:szCs w:val="24"/>
              </w:rPr>
              <w:t>小时平均</w:t>
            </w:r>
          </w:p>
        </w:tc>
        <w:tc>
          <w:tcPr>
            <w:tcW w:w="1053" w:type="pct"/>
            <w:vAlign w:val="center"/>
          </w:tcPr>
          <w:p w14:paraId="3EBF5C92"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80</w:t>
            </w:r>
            <w:r w:rsidRPr="006768FD">
              <w:rPr>
                <w:rFonts w:ascii="Times New Roman" w:eastAsia="仿宋" w:hAnsi="Times New Roman" w:cs="Times New Roman"/>
                <w:bCs/>
                <w:sz w:val="24"/>
                <w:szCs w:val="24"/>
              </w:rPr>
              <w:t>μg/m</w:t>
            </w:r>
            <w:r w:rsidRPr="006768FD">
              <w:rPr>
                <w:rFonts w:ascii="Times New Roman" w:eastAsia="仿宋" w:hAnsi="Times New Roman" w:cs="Times New Roman"/>
                <w:bCs/>
                <w:sz w:val="24"/>
                <w:szCs w:val="24"/>
                <w:vertAlign w:val="superscript"/>
              </w:rPr>
              <w:t>3</w:t>
            </w:r>
          </w:p>
        </w:tc>
        <w:tc>
          <w:tcPr>
            <w:tcW w:w="2099" w:type="pct"/>
            <w:vMerge/>
            <w:vAlign w:val="center"/>
          </w:tcPr>
          <w:p w14:paraId="4E4F28FA" w14:textId="77777777" w:rsidR="001B22C9" w:rsidRPr="006768FD" w:rsidRDefault="001B22C9" w:rsidP="009118C3">
            <w:pPr>
              <w:jc w:val="center"/>
              <w:rPr>
                <w:rFonts w:ascii="Times New Roman" w:eastAsia="仿宋" w:hAnsi="Times New Roman" w:cs="Times New Roman"/>
                <w:sz w:val="24"/>
                <w:szCs w:val="24"/>
              </w:rPr>
            </w:pPr>
          </w:p>
        </w:tc>
      </w:tr>
      <w:tr w:rsidR="006768FD" w:rsidRPr="006768FD" w14:paraId="164EA88C" w14:textId="77777777" w:rsidTr="001B22C9">
        <w:trPr>
          <w:cantSplit/>
          <w:trHeight w:val="227"/>
          <w:jc w:val="center"/>
        </w:trPr>
        <w:tc>
          <w:tcPr>
            <w:tcW w:w="974" w:type="pct"/>
            <w:vMerge/>
            <w:vAlign w:val="center"/>
          </w:tcPr>
          <w:p w14:paraId="3840C579" w14:textId="77777777" w:rsidR="001B22C9" w:rsidRPr="006768FD" w:rsidRDefault="001B22C9" w:rsidP="009118C3">
            <w:pPr>
              <w:jc w:val="center"/>
              <w:rPr>
                <w:rFonts w:ascii="Times New Roman" w:eastAsia="仿宋" w:hAnsi="Times New Roman" w:cs="Times New Roman"/>
                <w:sz w:val="24"/>
                <w:szCs w:val="24"/>
              </w:rPr>
            </w:pPr>
          </w:p>
        </w:tc>
        <w:tc>
          <w:tcPr>
            <w:tcW w:w="874" w:type="pct"/>
            <w:vAlign w:val="center"/>
          </w:tcPr>
          <w:p w14:paraId="27E48BAD"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r w:rsidRPr="006768FD">
              <w:rPr>
                <w:rFonts w:ascii="Times New Roman" w:eastAsia="仿宋" w:hAnsi="Times New Roman" w:cs="Times New Roman"/>
                <w:sz w:val="24"/>
                <w:szCs w:val="24"/>
              </w:rPr>
              <w:t>小时平均</w:t>
            </w:r>
          </w:p>
        </w:tc>
        <w:tc>
          <w:tcPr>
            <w:tcW w:w="1053" w:type="pct"/>
            <w:vAlign w:val="center"/>
          </w:tcPr>
          <w:p w14:paraId="05CF21BA"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200</w:t>
            </w:r>
            <w:r w:rsidRPr="006768FD">
              <w:rPr>
                <w:rFonts w:ascii="Times New Roman" w:eastAsia="仿宋" w:hAnsi="Times New Roman" w:cs="Times New Roman"/>
                <w:bCs/>
                <w:sz w:val="24"/>
                <w:szCs w:val="24"/>
              </w:rPr>
              <w:t>μg/m</w:t>
            </w:r>
            <w:r w:rsidRPr="006768FD">
              <w:rPr>
                <w:rFonts w:ascii="Times New Roman" w:eastAsia="仿宋" w:hAnsi="Times New Roman" w:cs="Times New Roman"/>
                <w:bCs/>
                <w:sz w:val="24"/>
                <w:szCs w:val="24"/>
                <w:vertAlign w:val="superscript"/>
              </w:rPr>
              <w:t>3</w:t>
            </w:r>
          </w:p>
        </w:tc>
        <w:tc>
          <w:tcPr>
            <w:tcW w:w="2099" w:type="pct"/>
            <w:vMerge/>
            <w:vAlign w:val="center"/>
          </w:tcPr>
          <w:p w14:paraId="764D80AF" w14:textId="77777777" w:rsidR="001B22C9" w:rsidRPr="006768FD" w:rsidRDefault="001B22C9" w:rsidP="009118C3">
            <w:pPr>
              <w:jc w:val="center"/>
              <w:rPr>
                <w:rFonts w:ascii="Times New Roman" w:eastAsia="仿宋" w:hAnsi="Times New Roman" w:cs="Times New Roman"/>
                <w:sz w:val="24"/>
                <w:szCs w:val="24"/>
              </w:rPr>
            </w:pPr>
          </w:p>
        </w:tc>
      </w:tr>
      <w:tr w:rsidR="006768FD" w:rsidRPr="006768FD" w14:paraId="63359143" w14:textId="77777777" w:rsidTr="001B22C9">
        <w:trPr>
          <w:cantSplit/>
          <w:trHeight w:val="227"/>
          <w:jc w:val="center"/>
        </w:trPr>
        <w:tc>
          <w:tcPr>
            <w:tcW w:w="974" w:type="pct"/>
            <w:vMerge w:val="restart"/>
            <w:vAlign w:val="center"/>
          </w:tcPr>
          <w:p w14:paraId="176B1DF7"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PM</w:t>
            </w:r>
            <w:r w:rsidRPr="006768FD">
              <w:rPr>
                <w:rFonts w:ascii="Times New Roman" w:eastAsia="仿宋" w:hAnsi="Times New Roman" w:cs="Times New Roman"/>
                <w:sz w:val="24"/>
                <w:szCs w:val="24"/>
                <w:vertAlign w:val="subscript"/>
              </w:rPr>
              <w:t>10</w:t>
            </w:r>
          </w:p>
        </w:tc>
        <w:tc>
          <w:tcPr>
            <w:tcW w:w="874" w:type="pct"/>
            <w:vAlign w:val="center"/>
          </w:tcPr>
          <w:p w14:paraId="0369569D"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年平均</w:t>
            </w:r>
          </w:p>
        </w:tc>
        <w:tc>
          <w:tcPr>
            <w:tcW w:w="1053" w:type="pct"/>
            <w:vAlign w:val="center"/>
          </w:tcPr>
          <w:p w14:paraId="7B2C7C41"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70</w:t>
            </w:r>
            <w:r w:rsidRPr="006768FD">
              <w:rPr>
                <w:rFonts w:ascii="Times New Roman" w:eastAsia="仿宋" w:hAnsi="Times New Roman" w:cs="Times New Roman"/>
                <w:bCs/>
                <w:sz w:val="24"/>
                <w:szCs w:val="24"/>
              </w:rPr>
              <w:t>μg/m</w:t>
            </w:r>
            <w:r w:rsidRPr="006768FD">
              <w:rPr>
                <w:rFonts w:ascii="Times New Roman" w:eastAsia="仿宋" w:hAnsi="Times New Roman" w:cs="Times New Roman"/>
                <w:bCs/>
                <w:sz w:val="24"/>
                <w:szCs w:val="24"/>
                <w:vertAlign w:val="superscript"/>
              </w:rPr>
              <w:t>3</w:t>
            </w:r>
          </w:p>
        </w:tc>
        <w:tc>
          <w:tcPr>
            <w:tcW w:w="2099" w:type="pct"/>
            <w:vMerge/>
            <w:vAlign w:val="center"/>
          </w:tcPr>
          <w:p w14:paraId="74A7C4CB" w14:textId="77777777" w:rsidR="001B22C9" w:rsidRPr="006768FD" w:rsidRDefault="001B22C9" w:rsidP="009118C3">
            <w:pPr>
              <w:jc w:val="center"/>
              <w:rPr>
                <w:rFonts w:ascii="Times New Roman" w:eastAsia="仿宋" w:hAnsi="Times New Roman" w:cs="Times New Roman"/>
                <w:sz w:val="24"/>
                <w:szCs w:val="24"/>
              </w:rPr>
            </w:pPr>
          </w:p>
        </w:tc>
      </w:tr>
      <w:tr w:rsidR="006768FD" w:rsidRPr="006768FD" w14:paraId="19F9FA8D" w14:textId="77777777" w:rsidTr="001B22C9">
        <w:trPr>
          <w:cantSplit/>
          <w:trHeight w:val="227"/>
          <w:jc w:val="center"/>
        </w:trPr>
        <w:tc>
          <w:tcPr>
            <w:tcW w:w="974" w:type="pct"/>
            <w:vMerge/>
            <w:vAlign w:val="center"/>
          </w:tcPr>
          <w:p w14:paraId="19129860" w14:textId="77777777" w:rsidR="001B22C9" w:rsidRPr="006768FD" w:rsidRDefault="001B22C9" w:rsidP="009118C3">
            <w:pPr>
              <w:jc w:val="center"/>
              <w:rPr>
                <w:rFonts w:ascii="Times New Roman" w:eastAsia="仿宋" w:hAnsi="Times New Roman" w:cs="Times New Roman"/>
                <w:sz w:val="24"/>
                <w:szCs w:val="24"/>
              </w:rPr>
            </w:pPr>
          </w:p>
        </w:tc>
        <w:tc>
          <w:tcPr>
            <w:tcW w:w="874" w:type="pct"/>
            <w:vAlign w:val="center"/>
          </w:tcPr>
          <w:p w14:paraId="796C56F7"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24</w:t>
            </w:r>
            <w:r w:rsidRPr="006768FD">
              <w:rPr>
                <w:rFonts w:ascii="Times New Roman" w:eastAsia="仿宋" w:hAnsi="Times New Roman" w:cs="Times New Roman"/>
                <w:sz w:val="24"/>
                <w:szCs w:val="24"/>
              </w:rPr>
              <w:t>小时平均</w:t>
            </w:r>
          </w:p>
        </w:tc>
        <w:tc>
          <w:tcPr>
            <w:tcW w:w="1053" w:type="pct"/>
            <w:vAlign w:val="center"/>
          </w:tcPr>
          <w:p w14:paraId="4C51357F" w14:textId="77777777" w:rsidR="001B22C9" w:rsidRPr="006768FD" w:rsidRDefault="001B22C9"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150</w:t>
            </w:r>
            <w:r w:rsidRPr="006768FD">
              <w:rPr>
                <w:rFonts w:ascii="Times New Roman" w:eastAsia="仿宋" w:hAnsi="Times New Roman" w:cs="Times New Roman"/>
                <w:bCs/>
                <w:sz w:val="24"/>
                <w:szCs w:val="24"/>
              </w:rPr>
              <w:t>μg/m</w:t>
            </w:r>
            <w:r w:rsidRPr="006768FD">
              <w:rPr>
                <w:rFonts w:ascii="Times New Roman" w:eastAsia="仿宋" w:hAnsi="Times New Roman" w:cs="Times New Roman"/>
                <w:bCs/>
                <w:sz w:val="24"/>
                <w:szCs w:val="24"/>
                <w:vertAlign w:val="superscript"/>
              </w:rPr>
              <w:t>3</w:t>
            </w:r>
          </w:p>
        </w:tc>
        <w:tc>
          <w:tcPr>
            <w:tcW w:w="2099" w:type="pct"/>
            <w:vMerge/>
            <w:vAlign w:val="center"/>
          </w:tcPr>
          <w:p w14:paraId="627E150A" w14:textId="77777777" w:rsidR="001B22C9" w:rsidRPr="006768FD" w:rsidRDefault="001B22C9" w:rsidP="009118C3">
            <w:pPr>
              <w:jc w:val="center"/>
              <w:rPr>
                <w:rFonts w:ascii="Times New Roman" w:eastAsia="仿宋" w:hAnsi="Times New Roman" w:cs="Times New Roman"/>
                <w:sz w:val="24"/>
                <w:szCs w:val="24"/>
              </w:rPr>
            </w:pPr>
          </w:p>
        </w:tc>
      </w:tr>
      <w:tr w:rsidR="006768FD" w:rsidRPr="006768FD" w14:paraId="3D60D5CD" w14:textId="77777777" w:rsidTr="001B22C9">
        <w:trPr>
          <w:cantSplit/>
          <w:trHeight w:val="227"/>
          <w:jc w:val="center"/>
        </w:trPr>
        <w:tc>
          <w:tcPr>
            <w:tcW w:w="974" w:type="pct"/>
            <w:vAlign w:val="center"/>
          </w:tcPr>
          <w:p w14:paraId="260DA580" w14:textId="04F62496" w:rsidR="007B62A0" w:rsidRPr="006768FD" w:rsidRDefault="007B62A0" w:rsidP="009118C3">
            <w:pPr>
              <w:jc w:val="center"/>
              <w:rPr>
                <w:rFonts w:ascii="Times New Roman" w:eastAsia="仿宋" w:hAnsi="Times New Roman" w:cs="Times New Roman"/>
                <w:sz w:val="24"/>
                <w:szCs w:val="24"/>
              </w:rPr>
            </w:pPr>
            <w:bookmarkStart w:id="17" w:name="OLE_LINK26" w:colFirst="0" w:colLast="0"/>
            <w:bookmarkStart w:id="18" w:name="OLE_LINK27" w:colFirst="0" w:colLast="0"/>
            <w:bookmarkStart w:id="19" w:name="_Hlk347670960"/>
            <w:r w:rsidRPr="006768FD">
              <w:rPr>
                <w:rFonts w:ascii="Times New Roman" w:eastAsia="仿宋" w:hAnsi="Times New Roman" w:cs="Times New Roman"/>
                <w:sz w:val="24"/>
                <w:szCs w:val="24"/>
              </w:rPr>
              <w:t>氨</w:t>
            </w:r>
          </w:p>
        </w:tc>
        <w:tc>
          <w:tcPr>
            <w:tcW w:w="874" w:type="pct"/>
            <w:vAlign w:val="center"/>
          </w:tcPr>
          <w:p w14:paraId="7492F4C4" w14:textId="26B798B6" w:rsidR="007B62A0" w:rsidRPr="006768FD" w:rsidRDefault="007B62A0"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一次</w:t>
            </w:r>
          </w:p>
        </w:tc>
        <w:tc>
          <w:tcPr>
            <w:tcW w:w="1053" w:type="pct"/>
            <w:vAlign w:val="center"/>
          </w:tcPr>
          <w:p w14:paraId="44C4F82B" w14:textId="68E93E76" w:rsidR="007B62A0" w:rsidRPr="006768FD" w:rsidRDefault="007B62A0"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0.2</w:t>
            </w:r>
            <w:r w:rsidRPr="006768FD">
              <w:rPr>
                <w:rFonts w:ascii="Times New Roman" w:eastAsia="仿宋" w:hAnsi="Times New Roman" w:cs="Times New Roman"/>
                <w:bCs/>
                <w:sz w:val="24"/>
                <w:szCs w:val="24"/>
              </w:rPr>
              <w:t>mg/m</w:t>
            </w:r>
            <w:r w:rsidRPr="006768FD">
              <w:rPr>
                <w:rFonts w:ascii="Times New Roman" w:eastAsia="仿宋" w:hAnsi="Times New Roman" w:cs="Times New Roman"/>
                <w:bCs/>
                <w:sz w:val="24"/>
                <w:szCs w:val="24"/>
                <w:vertAlign w:val="superscript"/>
              </w:rPr>
              <w:t>3</w:t>
            </w:r>
          </w:p>
        </w:tc>
        <w:tc>
          <w:tcPr>
            <w:tcW w:w="2099" w:type="pct"/>
            <w:vMerge w:val="restart"/>
            <w:vAlign w:val="center"/>
          </w:tcPr>
          <w:p w14:paraId="537151ED" w14:textId="5C0266D8" w:rsidR="007B62A0" w:rsidRPr="006768FD" w:rsidRDefault="007B62A0"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《工业企业设计卫生标准》（</w:t>
            </w:r>
            <w:r w:rsidRPr="006768FD">
              <w:rPr>
                <w:rFonts w:ascii="Times New Roman" w:eastAsia="仿宋" w:hAnsi="Times New Roman" w:cs="Times New Roman"/>
                <w:sz w:val="24"/>
                <w:szCs w:val="24"/>
              </w:rPr>
              <w:t>TJ36-79</w:t>
            </w:r>
            <w:r w:rsidRPr="006768FD">
              <w:rPr>
                <w:rFonts w:ascii="Times New Roman" w:eastAsia="仿宋" w:hAnsi="Times New Roman" w:cs="Times New Roman"/>
                <w:sz w:val="24"/>
                <w:szCs w:val="24"/>
              </w:rPr>
              <w:t>）中居民区最高容许浓度要求</w:t>
            </w:r>
          </w:p>
        </w:tc>
      </w:tr>
      <w:tr w:rsidR="006768FD" w:rsidRPr="006768FD" w14:paraId="2C8DC12B" w14:textId="77777777" w:rsidTr="001B22C9">
        <w:trPr>
          <w:cantSplit/>
          <w:trHeight w:val="227"/>
          <w:jc w:val="center"/>
        </w:trPr>
        <w:tc>
          <w:tcPr>
            <w:tcW w:w="974" w:type="pct"/>
            <w:vAlign w:val="center"/>
          </w:tcPr>
          <w:p w14:paraId="349AB015" w14:textId="2EE28C5A" w:rsidR="007B62A0" w:rsidRPr="006768FD" w:rsidRDefault="004C33AD"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硫化氢</w:t>
            </w:r>
          </w:p>
        </w:tc>
        <w:tc>
          <w:tcPr>
            <w:tcW w:w="874" w:type="pct"/>
            <w:vAlign w:val="center"/>
          </w:tcPr>
          <w:p w14:paraId="2D61D4F2" w14:textId="244C14FF" w:rsidR="007B62A0" w:rsidRPr="006768FD" w:rsidRDefault="007B62A0"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一次</w:t>
            </w:r>
          </w:p>
        </w:tc>
        <w:tc>
          <w:tcPr>
            <w:tcW w:w="1053" w:type="pct"/>
            <w:vAlign w:val="center"/>
          </w:tcPr>
          <w:p w14:paraId="1D330E0D" w14:textId="604B339B" w:rsidR="007B62A0" w:rsidRPr="006768FD" w:rsidRDefault="007B62A0" w:rsidP="004C33A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w:t>
            </w:r>
            <w:r w:rsidR="004C33AD" w:rsidRPr="006768FD">
              <w:rPr>
                <w:rFonts w:ascii="Times New Roman" w:eastAsia="仿宋" w:hAnsi="Times New Roman" w:cs="Times New Roman"/>
                <w:sz w:val="24"/>
                <w:szCs w:val="24"/>
              </w:rPr>
              <w:t>1</w:t>
            </w:r>
            <w:r w:rsidRPr="006768FD">
              <w:rPr>
                <w:rFonts w:ascii="Times New Roman" w:eastAsia="仿宋" w:hAnsi="Times New Roman" w:cs="Times New Roman"/>
                <w:bCs/>
                <w:sz w:val="24"/>
                <w:szCs w:val="24"/>
              </w:rPr>
              <w:t xml:space="preserve"> mg/m</w:t>
            </w:r>
            <w:r w:rsidRPr="006768FD">
              <w:rPr>
                <w:rFonts w:ascii="Times New Roman" w:eastAsia="仿宋" w:hAnsi="Times New Roman" w:cs="Times New Roman"/>
                <w:bCs/>
                <w:sz w:val="24"/>
                <w:szCs w:val="24"/>
                <w:vertAlign w:val="superscript"/>
              </w:rPr>
              <w:t>3</w:t>
            </w:r>
          </w:p>
        </w:tc>
        <w:tc>
          <w:tcPr>
            <w:tcW w:w="2099" w:type="pct"/>
            <w:vMerge/>
            <w:vAlign w:val="center"/>
          </w:tcPr>
          <w:p w14:paraId="4AAEBCCC" w14:textId="463F4964" w:rsidR="007B62A0" w:rsidRPr="006768FD" w:rsidRDefault="007B62A0" w:rsidP="009118C3">
            <w:pPr>
              <w:jc w:val="center"/>
              <w:rPr>
                <w:rFonts w:ascii="Times New Roman" w:eastAsia="仿宋" w:hAnsi="Times New Roman" w:cs="Times New Roman"/>
                <w:sz w:val="24"/>
                <w:szCs w:val="24"/>
              </w:rPr>
            </w:pPr>
          </w:p>
        </w:tc>
      </w:tr>
    </w:tbl>
    <w:bookmarkEnd w:id="17"/>
    <w:bookmarkEnd w:id="18"/>
    <w:bookmarkEnd w:id="19"/>
    <w:p w14:paraId="6DEA42BA" w14:textId="77777777" w:rsidR="00BC2F2A" w:rsidRPr="006768FD" w:rsidRDefault="00BC2F2A"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lastRenderedPageBreak/>
        <w:t>（</w:t>
      </w: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）地表水环境质量标准</w:t>
      </w:r>
    </w:p>
    <w:p w14:paraId="4F0EDA99" w14:textId="614067C2" w:rsidR="005574FD" w:rsidRPr="006768FD" w:rsidRDefault="005574FD" w:rsidP="005574FD">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按《江苏省地表水功能区划》，</w:t>
      </w:r>
      <w:r w:rsidR="004C33AD" w:rsidRPr="006768FD">
        <w:rPr>
          <w:rFonts w:ascii="Times New Roman" w:eastAsia="仿宋" w:hAnsi="Times New Roman" w:cs="Times New Roman"/>
          <w:sz w:val="28"/>
          <w:szCs w:val="28"/>
        </w:rPr>
        <w:t>长江南京的</w:t>
      </w:r>
      <w:r w:rsidRPr="006768FD">
        <w:rPr>
          <w:rFonts w:ascii="Times New Roman" w:eastAsia="仿宋" w:hAnsi="Times New Roman" w:cs="Times New Roman"/>
          <w:sz w:val="28"/>
          <w:szCs w:val="28"/>
        </w:rPr>
        <w:t>执行</w:t>
      </w:r>
      <w:r w:rsidR="004C33AD" w:rsidRPr="006768FD">
        <w:rPr>
          <w:rFonts w:ascii="Times New Roman" w:eastAsia="仿宋" w:hAnsi="Times New Roman" w:cs="Times New Roman"/>
          <w:sz w:val="28"/>
          <w:szCs w:val="28"/>
        </w:rPr>
        <w:t>《地表水环境质量标准》（</w:t>
      </w:r>
      <w:r w:rsidR="004C33AD" w:rsidRPr="006768FD">
        <w:rPr>
          <w:rFonts w:ascii="Times New Roman" w:eastAsia="仿宋" w:hAnsi="Times New Roman" w:cs="Times New Roman"/>
          <w:sz w:val="28"/>
          <w:szCs w:val="28"/>
        </w:rPr>
        <w:t>GB3838-2002</w:t>
      </w:r>
      <w:r w:rsidR="004C33AD" w:rsidRPr="006768FD">
        <w:rPr>
          <w:rFonts w:ascii="Times New Roman" w:eastAsia="仿宋" w:hAnsi="Times New Roman" w:cs="Times New Roman"/>
          <w:sz w:val="28"/>
          <w:szCs w:val="28"/>
        </w:rPr>
        <w:t>）</w:t>
      </w:r>
      <w:r w:rsidR="004C33AD" w:rsidRPr="006768FD">
        <w:rPr>
          <w:rFonts w:ascii="Times New Roman" w:eastAsia="仿宋" w:hAnsi="Times New Roman" w:cs="Times New Roman"/>
          <w:sz w:val="28"/>
          <w:szCs w:val="28"/>
        </w:rPr>
        <w:fldChar w:fldCharType="begin"/>
      </w:r>
      <w:r w:rsidR="004C33AD" w:rsidRPr="006768FD">
        <w:rPr>
          <w:rFonts w:ascii="Times New Roman" w:eastAsia="仿宋" w:hAnsi="Times New Roman" w:cs="Times New Roman"/>
          <w:sz w:val="28"/>
          <w:szCs w:val="28"/>
        </w:rPr>
        <w:instrText xml:space="preserve"> = 2 \* ROMAN </w:instrText>
      </w:r>
      <w:r w:rsidR="004C33AD" w:rsidRPr="006768FD">
        <w:rPr>
          <w:rFonts w:ascii="Times New Roman" w:eastAsia="仿宋" w:hAnsi="Times New Roman" w:cs="Times New Roman"/>
          <w:sz w:val="28"/>
          <w:szCs w:val="28"/>
        </w:rPr>
        <w:fldChar w:fldCharType="separate"/>
      </w:r>
      <w:r w:rsidR="004C33AD" w:rsidRPr="006768FD">
        <w:rPr>
          <w:rFonts w:ascii="Times New Roman" w:eastAsia="仿宋" w:hAnsi="Times New Roman" w:cs="Times New Roman"/>
          <w:noProof/>
          <w:sz w:val="28"/>
          <w:szCs w:val="28"/>
        </w:rPr>
        <w:t>II</w:t>
      </w:r>
      <w:r w:rsidR="004C33AD" w:rsidRPr="006768FD">
        <w:rPr>
          <w:rFonts w:ascii="Times New Roman" w:eastAsia="仿宋" w:hAnsi="Times New Roman" w:cs="Times New Roman"/>
          <w:sz w:val="28"/>
          <w:szCs w:val="28"/>
        </w:rPr>
        <w:fldChar w:fldCharType="end"/>
      </w:r>
      <w:r w:rsidR="004C33AD" w:rsidRPr="006768FD">
        <w:rPr>
          <w:rFonts w:ascii="Times New Roman" w:eastAsia="仿宋" w:hAnsi="Times New Roman" w:cs="Times New Roman"/>
          <w:sz w:val="28"/>
          <w:szCs w:val="28"/>
        </w:rPr>
        <w:t>类标准</w:t>
      </w:r>
      <w:r w:rsidRPr="006768FD">
        <w:rPr>
          <w:rFonts w:ascii="Times New Roman" w:eastAsia="仿宋" w:hAnsi="Times New Roman" w:cs="Times New Roman"/>
          <w:sz w:val="28"/>
          <w:szCs w:val="28"/>
        </w:rPr>
        <w:t>。具体指标见表</w:t>
      </w:r>
      <w:r w:rsidRPr="006768FD">
        <w:rPr>
          <w:rFonts w:ascii="Times New Roman" w:eastAsia="仿宋" w:hAnsi="Times New Roman" w:cs="Times New Roman"/>
          <w:sz w:val="28"/>
          <w:szCs w:val="28"/>
        </w:rPr>
        <w:t>2.2-4</w:t>
      </w:r>
      <w:r w:rsidRPr="006768FD">
        <w:rPr>
          <w:rFonts w:ascii="Times New Roman" w:eastAsia="仿宋" w:hAnsi="Times New Roman" w:cs="Times New Roman"/>
          <w:sz w:val="28"/>
          <w:szCs w:val="28"/>
        </w:rPr>
        <w:t>。</w:t>
      </w:r>
    </w:p>
    <w:p w14:paraId="07E4F155" w14:textId="77777777" w:rsidR="005574FD" w:rsidRPr="006768FD" w:rsidRDefault="005574FD" w:rsidP="005574FD">
      <w:pPr>
        <w:adjustRightInd w:val="0"/>
        <w:snapToGrid w:val="0"/>
        <w:spacing w:line="360" w:lineRule="auto"/>
        <w:ind w:firstLine="200"/>
        <w:jc w:val="center"/>
        <w:rPr>
          <w:rFonts w:ascii="Times New Roman" w:eastAsia="仿宋" w:hAnsi="Times New Roman" w:cs="Times New Roman"/>
          <w:b/>
          <w:sz w:val="24"/>
        </w:rPr>
      </w:pPr>
      <w:r w:rsidRPr="006768FD">
        <w:rPr>
          <w:rFonts w:ascii="Times New Roman" w:eastAsia="仿宋" w:hAnsi="Times New Roman" w:cs="Times New Roman"/>
          <w:b/>
          <w:sz w:val="28"/>
        </w:rPr>
        <w:t>表</w:t>
      </w:r>
      <w:r w:rsidRPr="006768FD">
        <w:rPr>
          <w:rFonts w:ascii="Times New Roman" w:eastAsia="仿宋" w:hAnsi="Times New Roman" w:cs="Times New Roman"/>
          <w:b/>
          <w:sz w:val="28"/>
        </w:rPr>
        <w:t xml:space="preserve">2.2-4   </w:t>
      </w:r>
      <w:r w:rsidRPr="006768FD">
        <w:rPr>
          <w:rFonts w:ascii="Times New Roman" w:eastAsia="仿宋" w:hAnsi="Times New Roman" w:cs="Times New Roman"/>
          <w:b/>
          <w:sz w:val="28"/>
        </w:rPr>
        <w:t>地表水环境质量标准</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20"/>
        <w:gridCol w:w="1957"/>
        <w:gridCol w:w="1921"/>
        <w:gridCol w:w="4172"/>
      </w:tblGrid>
      <w:tr w:rsidR="006768FD" w:rsidRPr="006768FD" w14:paraId="377E6351" w14:textId="77777777" w:rsidTr="004C33AD">
        <w:trPr>
          <w:cantSplit/>
          <w:trHeight w:val="340"/>
          <w:jc w:val="center"/>
        </w:trPr>
        <w:tc>
          <w:tcPr>
            <w:tcW w:w="562" w:type="pct"/>
            <w:vAlign w:val="center"/>
          </w:tcPr>
          <w:p w14:paraId="750B03DF" w14:textId="77777777" w:rsidR="004C33AD" w:rsidRPr="006768FD" w:rsidRDefault="004C33AD" w:rsidP="00497C3B">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序号</w:t>
            </w:r>
          </w:p>
        </w:tc>
        <w:tc>
          <w:tcPr>
            <w:tcW w:w="1079" w:type="pct"/>
            <w:vAlign w:val="center"/>
          </w:tcPr>
          <w:p w14:paraId="42A0727B" w14:textId="77777777" w:rsidR="004C33AD" w:rsidRPr="006768FD" w:rsidRDefault="004C33AD" w:rsidP="00497C3B">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参数</w:t>
            </w:r>
          </w:p>
        </w:tc>
        <w:tc>
          <w:tcPr>
            <w:tcW w:w="1059" w:type="pct"/>
            <w:vAlign w:val="center"/>
          </w:tcPr>
          <w:p w14:paraId="2054A4E3" w14:textId="4FF4DD2C" w:rsidR="004C33AD" w:rsidRPr="006768FD" w:rsidRDefault="00A366C9" w:rsidP="00497C3B">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II</w:t>
            </w:r>
            <w:r w:rsidR="004C33AD" w:rsidRPr="006768FD">
              <w:rPr>
                <w:rFonts w:ascii="Times New Roman" w:eastAsia="仿宋" w:hAnsi="Times New Roman" w:cs="Times New Roman"/>
                <w:b/>
                <w:sz w:val="24"/>
                <w:szCs w:val="24"/>
              </w:rPr>
              <w:t>类（</w:t>
            </w:r>
            <w:r w:rsidR="004C33AD" w:rsidRPr="006768FD">
              <w:rPr>
                <w:rFonts w:ascii="Times New Roman" w:eastAsia="仿宋" w:hAnsi="Times New Roman" w:cs="Times New Roman"/>
                <w:b/>
                <w:sz w:val="24"/>
                <w:szCs w:val="24"/>
              </w:rPr>
              <w:t>mg/L</w:t>
            </w:r>
            <w:r w:rsidR="004C33AD" w:rsidRPr="006768FD">
              <w:rPr>
                <w:rFonts w:ascii="Times New Roman" w:eastAsia="仿宋" w:hAnsi="Times New Roman" w:cs="Times New Roman"/>
                <w:b/>
                <w:sz w:val="24"/>
                <w:szCs w:val="24"/>
              </w:rPr>
              <w:t>）</w:t>
            </w:r>
          </w:p>
        </w:tc>
        <w:tc>
          <w:tcPr>
            <w:tcW w:w="2300" w:type="pct"/>
            <w:vAlign w:val="center"/>
          </w:tcPr>
          <w:p w14:paraId="2A0C5DFC" w14:textId="77777777" w:rsidR="004C33AD" w:rsidRPr="006768FD" w:rsidRDefault="004C33AD" w:rsidP="00497C3B">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标</w:t>
            </w:r>
            <w:r w:rsidRPr="006768FD">
              <w:rPr>
                <w:rFonts w:ascii="Times New Roman" w:eastAsia="仿宋" w:hAnsi="Times New Roman" w:cs="Times New Roman"/>
                <w:b/>
                <w:sz w:val="24"/>
                <w:szCs w:val="24"/>
              </w:rPr>
              <w:t xml:space="preserve">  </w:t>
            </w:r>
            <w:r w:rsidRPr="006768FD">
              <w:rPr>
                <w:rFonts w:ascii="Times New Roman" w:eastAsia="仿宋" w:hAnsi="Times New Roman" w:cs="Times New Roman"/>
                <w:b/>
                <w:sz w:val="24"/>
                <w:szCs w:val="24"/>
              </w:rPr>
              <w:t>准</w:t>
            </w:r>
            <w:r w:rsidRPr="006768FD">
              <w:rPr>
                <w:rFonts w:ascii="Times New Roman" w:eastAsia="仿宋" w:hAnsi="Times New Roman" w:cs="Times New Roman"/>
                <w:b/>
                <w:sz w:val="24"/>
                <w:szCs w:val="24"/>
              </w:rPr>
              <w:t xml:space="preserve">  </w:t>
            </w:r>
            <w:r w:rsidRPr="006768FD">
              <w:rPr>
                <w:rFonts w:ascii="Times New Roman" w:eastAsia="仿宋" w:hAnsi="Times New Roman" w:cs="Times New Roman"/>
                <w:b/>
                <w:sz w:val="24"/>
                <w:szCs w:val="24"/>
              </w:rPr>
              <w:t>来</w:t>
            </w:r>
            <w:r w:rsidRPr="006768FD">
              <w:rPr>
                <w:rFonts w:ascii="Times New Roman" w:eastAsia="仿宋" w:hAnsi="Times New Roman" w:cs="Times New Roman"/>
                <w:b/>
                <w:sz w:val="24"/>
                <w:szCs w:val="24"/>
              </w:rPr>
              <w:t xml:space="preserve">  </w:t>
            </w:r>
            <w:r w:rsidRPr="006768FD">
              <w:rPr>
                <w:rFonts w:ascii="Times New Roman" w:eastAsia="仿宋" w:hAnsi="Times New Roman" w:cs="Times New Roman"/>
                <w:b/>
                <w:sz w:val="24"/>
                <w:szCs w:val="24"/>
              </w:rPr>
              <w:t>源</w:t>
            </w:r>
          </w:p>
        </w:tc>
      </w:tr>
      <w:tr w:rsidR="006768FD" w:rsidRPr="006768FD" w14:paraId="2977B1A8" w14:textId="77777777" w:rsidTr="004C33AD">
        <w:trPr>
          <w:cantSplit/>
          <w:trHeight w:val="340"/>
          <w:jc w:val="center"/>
        </w:trPr>
        <w:tc>
          <w:tcPr>
            <w:tcW w:w="562" w:type="pct"/>
            <w:vAlign w:val="center"/>
          </w:tcPr>
          <w:p w14:paraId="06B4DAF1" w14:textId="77777777" w:rsidR="004C33AD" w:rsidRPr="006768FD" w:rsidRDefault="004C33AD"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1079" w:type="pct"/>
            <w:vAlign w:val="center"/>
          </w:tcPr>
          <w:p w14:paraId="63401216" w14:textId="77777777" w:rsidR="004C33AD" w:rsidRPr="006768FD" w:rsidRDefault="004C33AD"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PH</w:t>
            </w:r>
          </w:p>
        </w:tc>
        <w:tc>
          <w:tcPr>
            <w:tcW w:w="1059" w:type="pct"/>
            <w:vAlign w:val="center"/>
          </w:tcPr>
          <w:p w14:paraId="2C02BB39" w14:textId="77777777" w:rsidR="004C33AD" w:rsidRPr="006768FD" w:rsidRDefault="004C33AD"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w:t>
            </w: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9</w:t>
            </w:r>
            <w:r w:rsidRPr="006768FD">
              <w:rPr>
                <w:rFonts w:ascii="Times New Roman" w:eastAsia="仿宋" w:hAnsi="Times New Roman" w:cs="Times New Roman"/>
                <w:sz w:val="24"/>
                <w:szCs w:val="24"/>
              </w:rPr>
              <w:t>（无量纲）</w:t>
            </w:r>
          </w:p>
        </w:tc>
        <w:tc>
          <w:tcPr>
            <w:tcW w:w="2300" w:type="pct"/>
            <w:vMerge w:val="restart"/>
            <w:vAlign w:val="center"/>
          </w:tcPr>
          <w:p w14:paraId="7FD53C64" w14:textId="374DCD6A" w:rsidR="004C33AD" w:rsidRPr="006768FD" w:rsidRDefault="004C33AD"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《地表水环境质量标准》</w:t>
            </w:r>
          </w:p>
          <w:p w14:paraId="327ABB7E" w14:textId="77777777" w:rsidR="004C33AD" w:rsidRPr="006768FD" w:rsidRDefault="004C33AD"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GB3838-2002</w:t>
            </w:r>
            <w:r w:rsidRPr="006768FD">
              <w:rPr>
                <w:rFonts w:ascii="Times New Roman" w:eastAsia="仿宋" w:hAnsi="Times New Roman" w:cs="Times New Roman"/>
                <w:sz w:val="24"/>
                <w:szCs w:val="24"/>
              </w:rPr>
              <w:t>）</w:t>
            </w:r>
          </w:p>
        </w:tc>
      </w:tr>
      <w:tr w:rsidR="006768FD" w:rsidRPr="006768FD" w14:paraId="679E204C" w14:textId="77777777" w:rsidTr="004C33AD">
        <w:trPr>
          <w:cantSplit/>
          <w:trHeight w:val="340"/>
          <w:jc w:val="center"/>
        </w:trPr>
        <w:tc>
          <w:tcPr>
            <w:tcW w:w="562" w:type="pct"/>
            <w:vAlign w:val="center"/>
          </w:tcPr>
          <w:p w14:paraId="6FE74E8C" w14:textId="77777777" w:rsidR="004C33AD" w:rsidRPr="006768FD" w:rsidRDefault="004C33AD"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1079" w:type="pct"/>
            <w:vAlign w:val="center"/>
          </w:tcPr>
          <w:p w14:paraId="17BD4CDE" w14:textId="77777777" w:rsidR="004C33AD" w:rsidRPr="006768FD" w:rsidRDefault="004C33AD" w:rsidP="00497C3B">
            <w:pPr>
              <w:adjustRightInd w:val="0"/>
              <w:snapToGrid w:val="0"/>
              <w:jc w:val="center"/>
              <w:rPr>
                <w:rFonts w:ascii="Times New Roman" w:eastAsia="仿宋" w:hAnsi="Times New Roman" w:cs="Times New Roman"/>
                <w:sz w:val="24"/>
                <w:szCs w:val="24"/>
                <w:vertAlign w:val="subscript"/>
              </w:rPr>
            </w:pPr>
            <w:r w:rsidRPr="006768FD">
              <w:rPr>
                <w:rFonts w:ascii="Times New Roman" w:eastAsia="仿宋" w:hAnsi="Times New Roman" w:cs="Times New Roman"/>
                <w:sz w:val="24"/>
                <w:szCs w:val="24"/>
              </w:rPr>
              <w:t>COD</w:t>
            </w:r>
          </w:p>
        </w:tc>
        <w:tc>
          <w:tcPr>
            <w:tcW w:w="1059" w:type="pct"/>
            <w:vAlign w:val="center"/>
          </w:tcPr>
          <w:p w14:paraId="543AABCD" w14:textId="6D27A32C" w:rsidR="004C33AD" w:rsidRPr="006768FD" w:rsidRDefault="004C33AD"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w:t>
            </w:r>
          </w:p>
        </w:tc>
        <w:tc>
          <w:tcPr>
            <w:tcW w:w="2300" w:type="pct"/>
            <w:vMerge/>
            <w:vAlign w:val="center"/>
          </w:tcPr>
          <w:p w14:paraId="79F92F72" w14:textId="77777777" w:rsidR="004C33AD" w:rsidRPr="006768FD" w:rsidRDefault="004C33AD" w:rsidP="00497C3B">
            <w:pPr>
              <w:adjustRightInd w:val="0"/>
              <w:snapToGrid w:val="0"/>
              <w:jc w:val="center"/>
              <w:rPr>
                <w:rFonts w:ascii="Times New Roman" w:eastAsia="仿宋" w:hAnsi="Times New Roman" w:cs="Times New Roman"/>
                <w:sz w:val="24"/>
                <w:szCs w:val="24"/>
              </w:rPr>
            </w:pPr>
          </w:p>
        </w:tc>
      </w:tr>
      <w:tr w:rsidR="006768FD" w:rsidRPr="006768FD" w14:paraId="6F5C0E87" w14:textId="77777777" w:rsidTr="004C33AD">
        <w:trPr>
          <w:cantSplit/>
          <w:trHeight w:val="340"/>
          <w:jc w:val="center"/>
        </w:trPr>
        <w:tc>
          <w:tcPr>
            <w:tcW w:w="562" w:type="pct"/>
            <w:vAlign w:val="center"/>
          </w:tcPr>
          <w:p w14:paraId="3849F56D" w14:textId="77777777" w:rsidR="004C33AD" w:rsidRPr="006768FD" w:rsidRDefault="004C33AD"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p>
        </w:tc>
        <w:tc>
          <w:tcPr>
            <w:tcW w:w="1079" w:type="pct"/>
            <w:vAlign w:val="center"/>
          </w:tcPr>
          <w:p w14:paraId="08592D12" w14:textId="77777777" w:rsidR="004C33AD" w:rsidRPr="006768FD" w:rsidRDefault="004C33AD"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高锰酸盐指数</w:t>
            </w:r>
          </w:p>
        </w:tc>
        <w:tc>
          <w:tcPr>
            <w:tcW w:w="1059" w:type="pct"/>
            <w:vAlign w:val="center"/>
          </w:tcPr>
          <w:p w14:paraId="6022B02D" w14:textId="6C582BB4" w:rsidR="004C33AD" w:rsidRPr="006768FD" w:rsidRDefault="004C33AD"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2300" w:type="pct"/>
            <w:vMerge/>
            <w:vAlign w:val="center"/>
          </w:tcPr>
          <w:p w14:paraId="45A894AA" w14:textId="77777777" w:rsidR="004C33AD" w:rsidRPr="006768FD" w:rsidRDefault="004C33AD" w:rsidP="00497C3B">
            <w:pPr>
              <w:adjustRightInd w:val="0"/>
              <w:snapToGrid w:val="0"/>
              <w:jc w:val="center"/>
              <w:rPr>
                <w:rFonts w:ascii="Times New Roman" w:eastAsia="仿宋" w:hAnsi="Times New Roman" w:cs="Times New Roman"/>
                <w:sz w:val="24"/>
                <w:szCs w:val="24"/>
              </w:rPr>
            </w:pPr>
          </w:p>
        </w:tc>
      </w:tr>
      <w:tr w:rsidR="006768FD" w:rsidRPr="006768FD" w14:paraId="674CAB04" w14:textId="77777777" w:rsidTr="004C33AD">
        <w:trPr>
          <w:cantSplit/>
          <w:trHeight w:val="340"/>
          <w:jc w:val="center"/>
        </w:trPr>
        <w:tc>
          <w:tcPr>
            <w:tcW w:w="562" w:type="pct"/>
            <w:vAlign w:val="center"/>
          </w:tcPr>
          <w:p w14:paraId="39A649E7" w14:textId="77777777" w:rsidR="004C33AD" w:rsidRPr="006768FD" w:rsidRDefault="004C33AD"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1079" w:type="pct"/>
            <w:vAlign w:val="center"/>
          </w:tcPr>
          <w:p w14:paraId="3B6DFC4F" w14:textId="77777777" w:rsidR="004C33AD" w:rsidRPr="006768FD" w:rsidRDefault="004C33AD"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TP</w:t>
            </w:r>
            <w:r w:rsidRPr="006768FD">
              <w:rPr>
                <w:rFonts w:ascii="Times New Roman" w:eastAsia="仿宋" w:hAnsi="Times New Roman" w:cs="Times New Roman"/>
                <w:sz w:val="24"/>
                <w:szCs w:val="24"/>
              </w:rPr>
              <w:t>（以</w:t>
            </w:r>
            <w:r w:rsidRPr="006768FD">
              <w:rPr>
                <w:rFonts w:ascii="Times New Roman" w:eastAsia="仿宋" w:hAnsi="Times New Roman" w:cs="Times New Roman"/>
                <w:sz w:val="24"/>
                <w:szCs w:val="24"/>
              </w:rPr>
              <w:t>P</w:t>
            </w:r>
            <w:r w:rsidRPr="006768FD">
              <w:rPr>
                <w:rFonts w:ascii="Times New Roman" w:eastAsia="仿宋" w:hAnsi="Times New Roman" w:cs="Times New Roman"/>
                <w:sz w:val="24"/>
                <w:szCs w:val="24"/>
              </w:rPr>
              <w:t>计）</w:t>
            </w:r>
          </w:p>
        </w:tc>
        <w:tc>
          <w:tcPr>
            <w:tcW w:w="1059" w:type="pct"/>
            <w:vAlign w:val="center"/>
          </w:tcPr>
          <w:p w14:paraId="057530EE" w14:textId="252D75D4" w:rsidR="004C33AD" w:rsidRPr="006768FD" w:rsidRDefault="004C33AD" w:rsidP="004C33A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≤0.1</w:t>
            </w:r>
          </w:p>
        </w:tc>
        <w:tc>
          <w:tcPr>
            <w:tcW w:w="2300" w:type="pct"/>
            <w:vMerge/>
            <w:vAlign w:val="center"/>
          </w:tcPr>
          <w:p w14:paraId="44E6DA2C" w14:textId="77777777" w:rsidR="004C33AD" w:rsidRPr="006768FD" w:rsidRDefault="004C33AD" w:rsidP="00497C3B">
            <w:pPr>
              <w:adjustRightInd w:val="0"/>
              <w:snapToGrid w:val="0"/>
              <w:jc w:val="center"/>
              <w:rPr>
                <w:rFonts w:ascii="Times New Roman" w:eastAsia="仿宋" w:hAnsi="Times New Roman" w:cs="Times New Roman"/>
                <w:sz w:val="24"/>
                <w:szCs w:val="24"/>
              </w:rPr>
            </w:pPr>
          </w:p>
        </w:tc>
      </w:tr>
      <w:tr w:rsidR="006768FD" w:rsidRPr="006768FD" w14:paraId="2E428330" w14:textId="77777777" w:rsidTr="004C33AD">
        <w:trPr>
          <w:cantSplit/>
          <w:trHeight w:val="340"/>
          <w:jc w:val="center"/>
        </w:trPr>
        <w:tc>
          <w:tcPr>
            <w:tcW w:w="562" w:type="pct"/>
            <w:vAlign w:val="center"/>
          </w:tcPr>
          <w:p w14:paraId="03499AEA" w14:textId="77777777" w:rsidR="004C33AD" w:rsidRPr="006768FD" w:rsidRDefault="004C33AD"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w:t>
            </w:r>
          </w:p>
        </w:tc>
        <w:tc>
          <w:tcPr>
            <w:tcW w:w="1079" w:type="pct"/>
            <w:vAlign w:val="center"/>
          </w:tcPr>
          <w:p w14:paraId="39C8AA0C" w14:textId="77777777" w:rsidR="004C33AD" w:rsidRPr="006768FD" w:rsidRDefault="004C33AD"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NH</w:t>
            </w:r>
            <w:r w:rsidRPr="006768FD">
              <w:rPr>
                <w:rFonts w:ascii="Times New Roman" w:eastAsia="仿宋" w:hAnsi="Times New Roman" w:cs="Times New Roman"/>
                <w:sz w:val="24"/>
                <w:szCs w:val="24"/>
                <w:vertAlign w:val="subscript"/>
              </w:rPr>
              <w:t>3</w:t>
            </w:r>
            <w:r w:rsidRPr="006768FD">
              <w:rPr>
                <w:rFonts w:ascii="Times New Roman" w:eastAsia="仿宋" w:hAnsi="Times New Roman" w:cs="Times New Roman"/>
                <w:sz w:val="24"/>
                <w:szCs w:val="24"/>
              </w:rPr>
              <w:t>-N</w:t>
            </w:r>
          </w:p>
        </w:tc>
        <w:tc>
          <w:tcPr>
            <w:tcW w:w="1059" w:type="pct"/>
            <w:vAlign w:val="center"/>
          </w:tcPr>
          <w:p w14:paraId="62305A30" w14:textId="210932DA" w:rsidR="004C33AD" w:rsidRPr="006768FD" w:rsidRDefault="004C33AD"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≤0.5</w:t>
            </w:r>
          </w:p>
        </w:tc>
        <w:tc>
          <w:tcPr>
            <w:tcW w:w="2300" w:type="pct"/>
            <w:vMerge/>
            <w:vAlign w:val="center"/>
          </w:tcPr>
          <w:p w14:paraId="5DD422A9" w14:textId="77777777" w:rsidR="004C33AD" w:rsidRPr="006768FD" w:rsidRDefault="004C33AD" w:rsidP="00497C3B">
            <w:pPr>
              <w:adjustRightInd w:val="0"/>
              <w:snapToGrid w:val="0"/>
              <w:jc w:val="center"/>
              <w:rPr>
                <w:rFonts w:ascii="Times New Roman" w:eastAsia="仿宋" w:hAnsi="Times New Roman" w:cs="Times New Roman"/>
                <w:sz w:val="24"/>
                <w:szCs w:val="24"/>
              </w:rPr>
            </w:pPr>
          </w:p>
        </w:tc>
      </w:tr>
      <w:tr w:rsidR="006768FD" w:rsidRPr="006768FD" w14:paraId="196675C9" w14:textId="77777777" w:rsidTr="004C33AD">
        <w:trPr>
          <w:cantSplit/>
          <w:trHeight w:val="340"/>
          <w:jc w:val="center"/>
        </w:trPr>
        <w:tc>
          <w:tcPr>
            <w:tcW w:w="562" w:type="pct"/>
            <w:vAlign w:val="center"/>
          </w:tcPr>
          <w:p w14:paraId="4C67ED6F" w14:textId="5018942E" w:rsidR="004C33AD" w:rsidRPr="006768FD" w:rsidRDefault="004C33AD" w:rsidP="006B2990">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w:t>
            </w:r>
          </w:p>
        </w:tc>
        <w:tc>
          <w:tcPr>
            <w:tcW w:w="1079" w:type="pct"/>
            <w:vAlign w:val="center"/>
          </w:tcPr>
          <w:p w14:paraId="4A0C9038" w14:textId="60896295" w:rsidR="004C33AD" w:rsidRPr="006768FD" w:rsidRDefault="004C33AD" w:rsidP="006B2990">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总氮</w:t>
            </w:r>
          </w:p>
        </w:tc>
        <w:tc>
          <w:tcPr>
            <w:tcW w:w="1059" w:type="pct"/>
            <w:vAlign w:val="center"/>
          </w:tcPr>
          <w:p w14:paraId="5F058677" w14:textId="3EFFDCEC" w:rsidR="004C33AD" w:rsidRPr="006768FD" w:rsidRDefault="004C33AD" w:rsidP="006B2990">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≤0.5</w:t>
            </w:r>
          </w:p>
        </w:tc>
        <w:tc>
          <w:tcPr>
            <w:tcW w:w="2300" w:type="pct"/>
            <w:vMerge/>
            <w:vAlign w:val="center"/>
          </w:tcPr>
          <w:p w14:paraId="2CE6480A" w14:textId="77777777" w:rsidR="004C33AD" w:rsidRPr="006768FD" w:rsidRDefault="004C33AD" w:rsidP="006B2990">
            <w:pPr>
              <w:adjustRightInd w:val="0"/>
              <w:snapToGrid w:val="0"/>
              <w:jc w:val="center"/>
              <w:rPr>
                <w:rFonts w:ascii="Times New Roman" w:eastAsia="仿宋" w:hAnsi="Times New Roman" w:cs="Times New Roman"/>
                <w:sz w:val="24"/>
                <w:szCs w:val="24"/>
              </w:rPr>
            </w:pPr>
          </w:p>
        </w:tc>
      </w:tr>
      <w:tr w:rsidR="006768FD" w:rsidRPr="006768FD" w14:paraId="59FE74C3" w14:textId="77777777" w:rsidTr="004C33AD">
        <w:trPr>
          <w:cantSplit/>
          <w:trHeight w:val="340"/>
          <w:jc w:val="center"/>
        </w:trPr>
        <w:tc>
          <w:tcPr>
            <w:tcW w:w="562" w:type="pct"/>
            <w:vAlign w:val="center"/>
          </w:tcPr>
          <w:p w14:paraId="48AFA174" w14:textId="59F9835F" w:rsidR="004C33AD" w:rsidRPr="006768FD" w:rsidRDefault="004C33AD" w:rsidP="006B2990">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w:t>
            </w:r>
          </w:p>
        </w:tc>
        <w:tc>
          <w:tcPr>
            <w:tcW w:w="1079" w:type="pct"/>
            <w:vAlign w:val="center"/>
          </w:tcPr>
          <w:p w14:paraId="14D1B0E4" w14:textId="77777777" w:rsidR="004C33AD" w:rsidRPr="006768FD" w:rsidRDefault="004C33AD" w:rsidP="006B2990">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BOD</w:t>
            </w:r>
            <w:r w:rsidRPr="006768FD">
              <w:rPr>
                <w:rFonts w:ascii="Times New Roman" w:eastAsia="仿宋" w:hAnsi="Times New Roman" w:cs="Times New Roman"/>
                <w:sz w:val="24"/>
                <w:szCs w:val="24"/>
                <w:vertAlign w:val="subscript"/>
              </w:rPr>
              <w:t>5</w:t>
            </w:r>
          </w:p>
        </w:tc>
        <w:tc>
          <w:tcPr>
            <w:tcW w:w="1059" w:type="pct"/>
            <w:vAlign w:val="center"/>
          </w:tcPr>
          <w:p w14:paraId="4B7BD4D2" w14:textId="25E0FBE7" w:rsidR="004C33AD" w:rsidRPr="006768FD" w:rsidRDefault="004C33AD" w:rsidP="006B2990">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p>
        </w:tc>
        <w:tc>
          <w:tcPr>
            <w:tcW w:w="2300" w:type="pct"/>
            <w:vMerge/>
            <w:vAlign w:val="center"/>
          </w:tcPr>
          <w:p w14:paraId="6D791A9A" w14:textId="77777777" w:rsidR="004C33AD" w:rsidRPr="006768FD" w:rsidRDefault="004C33AD" w:rsidP="006B2990">
            <w:pPr>
              <w:adjustRightInd w:val="0"/>
              <w:snapToGrid w:val="0"/>
              <w:jc w:val="center"/>
              <w:rPr>
                <w:rFonts w:ascii="Times New Roman" w:eastAsia="仿宋" w:hAnsi="Times New Roman" w:cs="Times New Roman"/>
                <w:sz w:val="24"/>
                <w:szCs w:val="24"/>
              </w:rPr>
            </w:pPr>
          </w:p>
        </w:tc>
      </w:tr>
      <w:tr w:rsidR="006768FD" w:rsidRPr="006768FD" w14:paraId="7A032107" w14:textId="77777777" w:rsidTr="004C33AD">
        <w:trPr>
          <w:cantSplit/>
          <w:trHeight w:val="340"/>
          <w:jc w:val="center"/>
        </w:trPr>
        <w:tc>
          <w:tcPr>
            <w:tcW w:w="562" w:type="pct"/>
            <w:vAlign w:val="center"/>
          </w:tcPr>
          <w:p w14:paraId="11D24F8F" w14:textId="5431CB79" w:rsidR="004C33AD" w:rsidRPr="006768FD" w:rsidRDefault="004C33AD" w:rsidP="006B2990">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w:t>
            </w:r>
          </w:p>
        </w:tc>
        <w:tc>
          <w:tcPr>
            <w:tcW w:w="1079" w:type="pct"/>
            <w:vAlign w:val="center"/>
          </w:tcPr>
          <w:p w14:paraId="19C04365" w14:textId="77777777" w:rsidR="00903727" w:rsidRPr="006768FD" w:rsidRDefault="004C33AD" w:rsidP="006B2990">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粪大肠菌群</w:t>
            </w:r>
          </w:p>
          <w:p w14:paraId="4C42D7F2" w14:textId="7FE64AAF" w:rsidR="004C33AD" w:rsidRPr="006768FD" w:rsidRDefault="004C33AD" w:rsidP="006B2990">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（个</w:t>
            </w:r>
            <w:r w:rsidRPr="006768FD">
              <w:rPr>
                <w:rFonts w:ascii="Times New Roman" w:eastAsia="仿宋" w:hAnsi="Times New Roman" w:cs="Times New Roman"/>
                <w:sz w:val="24"/>
                <w:szCs w:val="24"/>
              </w:rPr>
              <w:t>/L</w:t>
            </w:r>
            <w:r w:rsidRPr="006768FD">
              <w:rPr>
                <w:rFonts w:ascii="Times New Roman" w:eastAsia="仿宋" w:hAnsi="Times New Roman" w:cs="Times New Roman"/>
                <w:sz w:val="24"/>
                <w:szCs w:val="24"/>
              </w:rPr>
              <w:t>）</w:t>
            </w:r>
          </w:p>
        </w:tc>
        <w:tc>
          <w:tcPr>
            <w:tcW w:w="1059" w:type="pct"/>
            <w:vAlign w:val="center"/>
          </w:tcPr>
          <w:p w14:paraId="3B634531" w14:textId="0333D70C" w:rsidR="004C33AD" w:rsidRPr="006768FD" w:rsidRDefault="004C33AD" w:rsidP="004C33A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≤2000</w:t>
            </w:r>
          </w:p>
        </w:tc>
        <w:tc>
          <w:tcPr>
            <w:tcW w:w="2300" w:type="pct"/>
            <w:vMerge/>
            <w:vAlign w:val="center"/>
          </w:tcPr>
          <w:p w14:paraId="564A4342" w14:textId="77777777" w:rsidR="004C33AD" w:rsidRPr="006768FD" w:rsidRDefault="004C33AD" w:rsidP="006B2990">
            <w:pPr>
              <w:adjustRightInd w:val="0"/>
              <w:snapToGrid w:val="0"/>
              <w:jc w:val="center"/>
              <w:rPr>
                <w:rFonts w:ascii="Times New Roman" w:eastAsia="仿宋" w:hAnsi="Times New Roman" w:cs="Times New Roman"/>
                <w:sz w:val="24"/>
                <w:szCs w:val="24"/>
              </w:rPr>
            </w:pPr>
          </w:p>
        </w:tc>
      </w:tr>
      <w:tr w:rsidR="006768FD" w:rsidRPr="006768FD" w14:paraId="58761133" w14:textId="77777777" w:rsidTr="004C33AD">
        <w:trPr>
          <w:cantSplit/>
          <w:trHeight w:val="340"/>
          <w:jc w:val="center"/>
        </w:trPr>
        <w:tc>
          <w:tcPr>
            <w:tcW w:w="562" w:type="pct"/>
            <w:vAlign w:val="center"/>
          </w:tcPr>
          <w:p w14:paraId="6516F284" w14:textId="1557B362" w:rsidR="004C33AD" w:rsidRPr="006768FD" w:rsidRDefault="004C33AD" w:rsidP="006B2990">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w:t>
            </w:r>
          </w:p>
        </w:tc>
        <w:tc>
          <w:tcPr>
            <w:tcW w:w="1079" w:type="pct"/>
            <w:vAlign w:val="center"/>
          </w:tcPr>
          <w:p w14:paraId="3C629E3A" w14:textId="77777777" w:rsidR="004C33AD" w:rsidRPr="006768FD" w:rsidRDefault="004C33AD" w:rsidP="006B2990">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SS</w:t>
            </w:r>
          </w:p>
        </w:tc>
        <w:tc>
          <w:tcPr>
            <w:tcW w:w="1059" w:type="pct"/>
            <w:vAlign w:val="center"/>
          </w:tcPr>
          <w:p w14:paraId="2E5CDC9B" w14:textId="77777777" w:rsidR="004C33AD" w:rsidRPr="006768FD" w:rsidRDefault="004C33AD" w:rsidP="006B2990">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≤30</w:t>
            </w:r>
          </w:p>
        </w:tc>
        <w:tc>
          <w:tcPr>
            <w:tcW w:w="2300" w:type="pct"/>
            <w:vAlign w:val="center"/>
          </w:tcPr>
          <w:p w14:paraId="68F6A071" w14:textId="77777777" w:rsidR="004C33AD" w:rsidRPr="006768FD" w:rsidRDefault="004C33AD" w:rsidP="006B2990">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《地表水资源质量标准》（</w:t>
            </w:r>
            <w:r w:rsidRPr="006768FD">
              <w:rPr>
                <w:rFonts w:ascii="Times New Roman" w:eastAsia="仿宋" w:hAnsi="Times New Roman" w:cs="Times New Roman"/>
                <w:sz w:val="24"/>
                <w:szCs w:val="24"/>
              </w:rPr>
              <w:t>SL63-94</w:t>
            </w:r>
            <w:r w:rsidRPr="006768FD">
              <w:rPr>
                <w:rFonts w:ascii="Times New Roman" w:eastAsia="仿宋" w:hAnsi="Times New Roman" w:cs="Times New Roman"/>
                <w:sz w:val="24"/>
                <w:szCs w:val="24"/>
              </w:rPr>
              <w:t>）</w:t>
            </w:r>
          </w:p>
        </w:tc>
      </w:tr>
    </w:tbl>
    <w:p w14:paraId="447EBEEC" w14:textId="77777777" w:rsidR="00BC2F2A" w:rsidRPr="006768FD" w:rsidRDefault="00BC2F2A"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3</w:t>
      </w:r>
      <w:r w:rsidRPr="006768FD">
        <w:rPr>
          <w:rFonts w:ascii="Times New Roman" w:eastAsia="仿宋" w:hAnsi="Times New Roman" w:cs="Times New Roman"/>
          <w:sz w:val="28"/>
          <w:szCs w:val="28"/>
        </w:rPr>
        <w:t>）声环境质量标准</w:t>
      </w:r>
    </w:p>
    <w:p w14:paraId="4D6F4511" w14:textId="23E834C4" w:rsidR="006966A8" w:rsidRPr="006768FD" w:rsidRDefault="004C33AD" w:rsidP="00910210">
      <w:pPr>
        <w:adjustRightInd w:val="0"/>
        <w:snapToGrid w:val="0"/>
        <w:spacing w:line="360" w:lineRule="auto"/>
        <w:ind w:firstLineChars="200" w:firstLine="560"/>
        <w:rPr>
          <w:rFonts w:ascii="Times New Roman" w:eastAsia="仿宋" w:hAnsi="Times New Roman" w:cs="Times New Roman"/>
          <w:b/>
          <w:bCs/>
          <w:sz w:val="28"/>
          <w:szCs w:val="28"/>
        </w:rPr>
      </w:pPr>
      <w:r w:rsidRPr="006768FD">
        <w:rPr>
          <w:rFonts w:ascii="Times New Roman" w:eastAsia="仿宋" w:hAnsi="Times New Roman" w:cs="Times New Roman"/>
          <w:sz w:val="28"/>
          <w:szCs w:val="28"/>
        </w:rPr>
        <w:t>根据《南京市声环境功能区划分调整方案》</w:t>
      </w:r>
      <w:r w:rsidR="00BC2F2A"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本项目所在区</w:t>
      </w:r>
      <w:r w:rsidR="00BC2F2A" w:rsidRPr="006768FD">
        <w:rPr>
          <w:rFonts w:ascii="Times New Roman" w:eastAsia="仿宋" w:hAnsi="Times New Roman" w:cs="Times New Roman"/>
          <w:sz w:val="28"/>
          <w:szCs w:val="28"/>
        </w:rPr>
        <w:t>声环境功能区划类别为</w:t>
      </w:r>
      <w:r w:rsidR="003F78CE" w:rsidRPr="006768FD">
        <w:rPr>
          <w:rFonts w:ascii="Times New Roman" w:eastAsia="仿宋" w:hAnsi="Times New Roman" w:cs="Times New Roman"/>
          <w:sz w:val="28"/>
          <w:szCs w:val="28"/>
        </w:rPr>
        <w:t>2</w:t>
      </w:r>
      <w:r w:rsidR="00BC2F2A" w:rsidRPr="006768FD">
        <w:rPr>
          <w:rFonts w:ascii="Times New Roman" w:eastAsia="仿宋" w:hAnsi="Times New Roman" w:cs="Times New Roman"/>
          <w:sz w:val="28"/>
          <w:szCs w:val="28"/>
        </w:rPr>
        <w:t>类区，环境噪声执行《声环境质量标准》（</w:t>
      </w:r>
      <w:r w:rsidR="00BC2F2A" w:rsidRPr="006768FD">
        <w:rPr>
          <w:rFonts w:ascii="Times New Roman" w:eastAsia="仿宋" w:hAnsi="Times New Roman" w:cs="Times New Roman"/>
          <w:sz w:val="28"/>
          <w:szCs w:val="28"/>
        </w:rPr>
        <w:t>GB3096-2008</w:t>
      </w:r>
      <w:r w:rsidR="00BC2F2A" w:rsidRPr="006768FD">
        <w:rPr>
          <w:rFonts w:ascii="Times New Roman" w:eastAsia="仿宋" w:hAnsi="Times New Roman" w:cs="Times New Roman"/>
          <w:sz w:val="28"/>
          <w:szCs w:val="28"/>
        </w:rPr>
        <w:t>）中</w:t>
      </w:r>
      <w:r w:rsidR="003F78CE" w:rsidRPr="006768FD">
        <w:rPr>
          <w:rFonts w:ascii="Times New Roman" w:eastAsia="仿宋" w:hAnsi="Times New Roman" w:cs="Times New Roman"/>
          <w:sz w:val="28"/>
          <w:szCs w:val="28"/>
        </w:rPr>
        <w:t>2</w:t>
      </w:r>
      <w:r w:rsidR="00BC2F2A" w:rsidRPr="006768FD">
        <w:rPr>
          <w:rFonts w:ascii="Times New Roman" w:eastAsia="仿宋" w:hAnsi="Times New Roman" w:cs="Times New Roman"/>
          <w:sz w:val="28"/>
          <w:szCs w:val="28"/>
        </w:rPr>
        <w:t>类标准，</w:t>
      </w:r>
      <w:r w:rsidR="003F78CE" w:rsidRPr="006768FD">
        <w:rPr>
          <w:rFonts w:ascii="Times New Roman" w:eastAsia="仿宋" w:hAnsi="Times New Roman" w:cs="Times New Roman"/>
          <w:sz w:val="28"/>
          <w:szCs w:val="28"/>
        </w:rPr>
        <w:t>本</w:t>
      </w:r>
      <w:r w:rsidR="0053008F" w:rsidRPr="006768FD">
        <w:rPr>
          <w:rFonts w:ascii="Times New Roman" w:eastAsia="仿宋" w:hAnsi="Times New Roman" w:cs="Times New Roman"/>
          <w:sz w:val="28"/>
          <w:szCs w:val="28"/>
        </w:rPr>
        <w:t>项目北侧为城市主干道应天大街，南侧为城市次干道月安街</w:t>
      </w:r>
      <w:r w:rsidR="0053008F" w:rsidRPr="006768FD">
        <w:rPr>
          <w:rFonts w:ascii="Times New Roman" w:eastAsia="仿宋" w:hAnsi="Times New Roman" w:cs="Times New Roman"/>
          <w:sz w:val="28"/>
          <w:szCs w:val="28"/>
        </w:rPr>
        <w:t>,</w:t>
      </w:r>
      <w:r w:rsidR="0053008F" w:rsidRPr="006768FD">
        <w:rPr>
          <w:rFonts w:ascii="Times New Roman" w:eastAsia="仿宋" w:hAnsi="Times New Roman" w:cs="Times New Roman"/>
          <w:sz w:val="28"/>
          <w:szCs w:val="28"/>
        </w:rPr>
        <w:t>西侧为城市次干道燕山路</w:t>
      </w:r>
      <w:r w:rsidR="0053008F" w:rsidRPr="006768FD">
        <w:rPr>
          <w:rFonts w:ascii="Times New Roman" w:eastAsia="仿宋" w:hAnsi="Times New Roman" w:cs="Times New Roman" w:hint="eastAsia"/>
          <w:sz w:val="28"/>
          <w:szCs w:val="28"/>
        </w:rPr>
        <w:t>，</w:t>
      </w:r>
      <w:r w:rsidR="0053008F" w:rsidRPr="006768FD">
        <w:rPr>
          <w:rFonts w:ascii="Times New Roman" w:eastAsia="仿宋" w:hAnsi="Times New Roman" w:cs="Times New Roman"/>
          <w:sz w:val="28"/>
          <w:szCs w:val="28"/>
        </w:rPr>
        <w:t>且临街建筑均高于</w:t>
      </w:r>
      <w:r w:rsidR="0053008F" w:rsidRPr="006768FD">
        <w:rPr>
          <w:rFonts w:ascii="Times New Roman" w:eastAsia="仿宋" w:hAnsi="Times New Roman" w:cs="Times New Roman" w:hint="eastAsia"/>
          <w:sz w:val="28"/>
          <w:szCs w:val="28"/>
        </w:rPr>
        <w:t>三层</w:t>
      </w:r>
      <w:r w:rsidR="0053008F" w:rsidRPr="006768FD">
        <w:rPr>
          <w:rFonts w:ascii="Times New Roman" w:eastAsia="仿宋" w:hAnsi="Times New Roman" w:cs="Times New Roman"/>
          <w:sz w:val="28"/>
          <w:szCs w:val="28"/>
        </w:rPr>
        <w:t>楼房，故</w:t>
      </w:r>
      <w:r w:rsidR="0053008F" w:rsidRPr="006768FD">
        <w:rPr>
          <w:rFonts w:ascii="Times New Roman" w:eastAsia="仿宋" w:hAnsi="Times New Roman" w:cs="Times New Roman" w:hint="eastAsia"/>
          <w:sz w:val="28"/>
          <w:szCs w:val="28"/>
        </w:rPr>
        <w:t>第一排建筑物面向道路一侧至道路边界线</w:t>
      </w:r>
      <w:r w:rsidR="0053008F" w:rsidRPr="006768FD">
        <w:rPr>
          <w:rFonts w:ascii="Times New Roman" w:eastAsia="仿宋" w:hAnsi="Times New Roman" w:cs="Times New Roman" w:hint="eastAsia"/>
          <w:sz w:val="28"/>
          <w:szCs w:val="28"/>
        </w:rPr>
        <w:t>(</w:t>
      </w:r>
      <w:r w:rsidR="0053008F" w:rsidRPr="006768FD">
        <w:rPr>
          <w:rFonts w:ascii="Times New Roman" w:eastAsia="仿宋" w:hAnsi="Times New Roman" w:cs="Times New Roman" w:hint="eastAsia"/>
          <w:sz w:val="28"/>
          <w:szCs w:val="28"/>
        </w:rPr>
        <w:t>道路红线</w:t>
      </w:r>
      <w:r w:rsidR="0053008F" w:rsidRPr="006768FD">
        <w:rPr>
          <w:rFonts w:ascii="Times New Roman" w:eastAsia="仿宋" w:hAnsi="Times New Roman" w:cs="Times New Roman" w:hint="eastAsia"/>
          <w:sz w:val="28"/>
          <w:szCs w:val="28"/>
        </w:rPr>
        <w:t>)</w:t>
      </w:r>
      <w:r w:rsidR="0053008F" w:rsidRPr="006768FD">
        <w:rPr>
          <w:rFonts w:ascii="Times New Roman" w:eastAsia="仿宋" w:hAnsi="Times New Roman" w:cs="Times New Roman" w:hint="eastAsia"/>
          <w:sz w:val="28"/>
          <w:szCs w:val="28"/>
        </w:rPr>
        <w:t>的区域划为</w:t>
      </w:r>
      <w:r w:rsidR="0053008F" w:rsidRPr="006768FD">
        <w:rPr>
          <w:rFonts w:ascii="Times New Roman" w:eastAsia="仿宋" w:hAnsi="Times New Roman" w:cs="Times New Roman" w:hint="eastAsia"/>
          <w:sz w:val="28"/>
          <w:szCs w:val="28"/>
        </w:rPr>
        <w:t>4a</w:t>
      </w:r>
      <w:r w:rsidR="0053008F" w:rsidRPr="006768FD">
        <w:rPr>
          <w:rFonts w:ascii="Times New Roman" w:eastAsia="仿宋" w:hAnsi="Times New Roman" w:cs="Times New Roman" w:hint="eastAsia"/>
          <w:sz w:val="28"/>
          <w:szCs w:val="28"/>
        </w:rPr>
        <w:t>类</w:t>
      </w:r>
      <w:r w:rsidR="003F78CE" w:rsidRPr="006768FD">
        <w:rPr>
          <w:rFonts w:ascii="Times New Roman" w:eastAsia="仿宋" w:hAnsi="Times New Roman" w:cs="Times New Roman"/>
          <w:sz w:val="28"/>
          <w:szCs w:val="28"/>
        </w:rPr>
        <w:t>标准。</w:t>
      </w:r>
      <w:r w:rsidR="000D4E14" w:rsidRPr="006768FD">
        <w:rPr>
          <w:rFonts w:ascii="Times New Roman" w:eastAsia="仿宋" w:hAnsi="Times New Roman" w:cs="Times New Roman" w:hint="eastAsia"/>
          <w:sz w:val="28"/>
          <w:szCs w:val="28"/>
        </w:rPr>
        <w:t>室内</w:t>
      </w:r>
      <w:r w:rsidR="000D4E14" w:rsidRPr="006768FD">
        <w:rPr>
          <w:rFonts w:ascii="Times New Roman" w:eastAsia="仿宋" w:hAnsi="Times New Roman" w:cs="Times New Roman"/>
          <w:sz w:val="28"/>
          <w:szCs w:val="28"/>
        </w:rPr>
        <w:t>噪声</w:t>
      </w:r>
      <w:r w:rsidR="000D4E14" w:rsidRPr="006768FD">
        <w:rPr>
          <w:rFonts w:ascii="Times New Roman" w:eastAsia="仿宋" w:hAnsi="Times New Roman" w:cs="Times New Roman" w:hint="eastAsia"/>
          <w:sz w:val="28"/>
          <w:szCs w:val="28"/>
        </w:rPr>
        <w:t>参照</w:t>
      </w:r>
      <w:r w:rsidR="000D4E14" w:rsidRPr="006768FD">
        <w:rPr>
          <w:rFonts w:ascii="Times New Roman" w:eastAsia="仿宋" w:hAnsi="Times New Roman" w:cs="Times New Roman"/>
          <w:sz w:val="28"/>
          <w:szCs w:val="28"/>
        </w:rPr>
        <w:t>执行</w:t>
      </w:r>
      <w:r w:rsidR="000D4E14" w:rsidRPr="006768FD">
        <w:rPr>
          <w:rFonts w:ascii="Times New Roman" w:eastAsia="仿宋" w:hAnsi="Times New Roman" w:cs="Times New Roman" w:hint="eastAsia"/>
          <w:sz w:val="28"/>
          <w:szCs w:val="28"/>
        </w:rPr>
        <w:t>《民用</w:t>
      </w:r>
      <w:r w:rsidR="000D4E14" w:rsidRPr="006768FD">
        <w:rPr>
          <w:rFonts w:ascii="Times New Roman" w:eastAsia="仿宋" w:hAnsi="Times New Roman" w:cs="Times New Roman"/>
          <w:sz w:val="28"/>
          <w:szCs w:val="28"/>
        </w:rPr>
        <w:t>建筑隔声设计</w:t>
      </w:r>
      <w:r w:rsidR="000D4E14" w:rsidRPr="006768FD">
        <w:rPr>
          <w:rFonts w:ascii="Times New Roman" w:eastAsia="仿宋" w:hAnsi="Times New Roman" w:cs="Times New Roman" w:hint="eastAsia"/>
          <w:sz w:val="28"/>
          <w:szCs w:val="28"/>
        </w:rPr>
        <w:t>规范》（</w:t>
      </w:r>
      <w:r w:rsidR="000D4E14" w:rsidRPr="006768FD">
        <w:rPr>
          <w:rFonts w:ascii="Times New Roman" w:eastAsia="仿宋" w:hAnsi="Times New Roman" w:cs="Times New Roman" w:hint="eastAsia"/>
          <w:sz w:val="28"/>
          <w:szCs w:val="28"/>
        </w:rPr>
        <w:t>G</w:t>
      </w:r>
      <w:r w:rsidR="000D4E14" w:rsidRPr="006768FD">
        <w:rPr>
          <w:rFonts w:ascii="Times New Roman" w:eastAsia="仿宋" w:hAnsi="Times New Roman" w:cs="Times New Roman"/>
          <w:sz w:val="28"/>
          <w:szCs w:val="28"/>
        </w:rPr>
        <w:t>B50118-2010</w:t>
      </w:r>
      <w:r w:rsidR="000D4E14" w:rsidRPr="006768FD">
        <w:rPr>
          <w:rFonts w:ascii="Times New Roman" w:eastAsia="仿宋" w:hAnsi="Times New Roman" w:cs="Times New Roman" w:hint="eastAsia"/>
          <w:sz w:val="28"/>
          <w:szCs w:val="28"/>
        </w:rPr>
        <w:t>）</w:t>
      </w:r>
      <w:r w:rsidR="000D4E14" w:rsidRPr="006768FD">
        <w:rPr>
          <w:rFonts w:ascii="Times New Roman" w:eastAsia="仿宋" w:hAnsi="Times New Roman" w:cs="Times New Roman"/>
          <w:sz w:val="28"/>
          <w:szCs w:val="28"/>
        </w:rPr>
        <w:t>医院建筑要求。</w:t>
      </w:r>
      <w:r w:rsidR="00BC2F2A" w:rsidRPr="006768FD">
        <w:rPr>
          <w:rFonts w:ascii="Times New Roman" w:eastAsia="仿宋" w:hAnsi="Times New Roman" w:cs="Times New Roman"/>
          <w:sz w:val="28"/>
          <w:szCs w:val="28"/>
        </w:rPr>
        <w:t>见表</w:t>
      </w:r>
      <w:r w:rsidR="00BC2F2A" w:rsidRPr="006768FD">
        <w:rPr>
          <w:rFonts w:ascii="Times New Roman" w:eastAsia="仿宋" w:hAnsi="Times New Roman" w:cs="Times New Roman"/>
          <w:sz w:val="28"/>
          <w:szCs w:val="28"/>
        </w:rPr>
        <w:t>2.2-</w:t>
      </w:r>
      <w:r w:rsidR="00913BC6" w:rsidRPr="006768FD">
        <w:rPr>
          <w:rFonts w:ascii="Times New Roman" w:eastAsia="仿宋" w:hAnsi="Times New Roman" w:cs="Times New Roman"/>
          <w:sz w:val="28"/>
          <w:szCs w:val="28"/>
        </w:rPr>
        <w:t>5</w:t>
      </w:r>
      <w:r w:rsidR="000D4E14" w:rsidRPr="006768FD">
        <w:rPr>
          <w:rFonts w:ascii="Times New Roman" w:eastAsia="仿宋" w:hAnsi="Times New Roman" w:cs="Times New Roman" w:hint="eastAsia"/>
          <w:sz w:val="28"/>
          <w:szCs w:val="28"/>
        </w:rPr>
        <w:t>和</w:t>
      </w:r>
      <w:r w:rsidR="000D4E14" w:rsidRPr="006768FD">
        <w:rPr>
          <w:rFonts w:ascii="Times New Roman" w:eastAsia="仿宋" w:hAnsi="Times New Roman" w:cs="Times New Roman"/>
          <w:sz w:val="28"/>
          <w:szCs w:val="28"/>
        </w:rPr>
        <w:t>表</w:t>
      </w:r>
      <w:r w:rsidR="000D4E14" w:rsidRPr="006768FD">
        <w:rPr>
          <w:rFonts w:ascii="Times New Roman" w:eastAsia="仿宋" w:hAnsi="Times New Roman" w:cs="Times New Roman" w:hint="eastAsia"/>
          <w:sz w:val="28"/>
          <w:szCs w:val="28"/>
        </w:rPr>
        <w:t>2.2-6</w:t>
      </w:r>
      <w:r w:rsidR="000D4E14" w:rsidRPr="006768FD">
        <w:rPr>
          <w:rFonts w:ascii="Times New Roman" w:eastAsia="仿宋" w:hAnsi="Times New Roman" w:cs="Times New Roman" w:hint="eastAsia"/>
          <w:sz w:val="28"/>
          <w:szCs w:val="28"/>
        </w:rPr>
        <w:t>。</w:t>
      </w:r>
    </w:p>
    <w:p w14:paraId="40B97524" w14:textId="77777777" w:rsidR="00BC2F2A" w:rsidRPr="006768FD" w:rsidRDefault="00BC2F2A" w:rsidP="001D658A">
      <w:pPr>
        <w:adjustRightInd w:val="0"/>
        <w:snapToGrid w:val="0"/>
        <w:spacing w:line="360" w:lineRule="auto"/>
        <w:ind w:firstLineChars="200" w:firstLine="562"/>
        <w:jc w:val="center"/>
        <w:rPr>
          <w:rFonts w:ascii="Times New Roman" w:eastAsia="仿宋" w:hAnsi="Times New Roman" w:cs="Times New Roman"/>
          <w:b/>
          <w:bCs/>
          <w:sz w:val="28"/>
          <w:szCs w:val="28"/>
        </w:rPr>
      </w:pPr>
      <w:r w:rsidRPr="006768FD">
        <w:rPr>
          <w:rFonts w:ascii="Times New Roman" w:eastAsia="仿宋" w:hAnsi="Times New Roman" w:cs="Times New Roman"/>
          <w:b/>
          <w:bCs/>
          <w:sz w:val="28"/>
          <w:szCs w:val="28"/>
        </w:rPr>
        <w:t>表</w:t>
      </w:r>
      <w:r w:rsidRPr="006768FD">
        <w:rPr>
          <w:rFonts w:ascii="Times New Roman" w:eastAsia="仿宋" w:hAnsi="Times New Roman" w:cs="Times New Roman"/>
          <w:b/>
          <w:bCs/>
          <w:sz w:val="28"/>
          <w:szCs w:val="28"/>
        </w:rPr>
        <w:t>2.2-</w:t>
      </w:r>
      <w:r w:rsidR="00913BC6" w:rsidRPr="006768FD">
        <w:rPr>
          <w:rFonts w:ascii="Times New Roman" w:eastAsia="仿宋" w:hAnsi="Times New Roman" w:cs="Times New Roman"/>
          <w:b/>
          <w:bCs/>
          <w:sz w:val="28"/>
          <w:szCs w:val="28"/>
        </w:rPr>
        <w:t>5</w:t>
      </w:r>
      <w:r w:rsidRPr="006768FD">
        <w:rPr>
          <w:rFonts w:ascii="Times New Roman" w:eastAsia="仿宋" w:hAnsi="Times New Roman" w:cs="Times New Roman"/>
          <w:b/>
          <w:bCs/>
          <w:sz w:val="28"/>
          <w:szCs w:val="28"/>
        </w:rPr>
        <w:t xml:space="preserve">  </w:t>
      </w:r>
      <w:r w:rsidRPr="006768FD">
        <w:rPr>
          <w:rFonts w:ascii="Times New Roman" w:eastAsia="仿宋" w:hAnsi="Times New Roman" w:cs="Times New Roman"/>
          <w:b/>
          <w:bCs/>
          <w:sz w:val="28"/>
          <w:szCs w:val="28"/>
        </w:rPr>
        <w:t>环境噪声标准</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2985"/>
        <w:gridCol w:w="3042"/>
        <w:gridCol w:w="3043"/>
      </w:tblGrid>
      <w:tr w:rsidR="006768FD" w:rsidRPr="006768FD" w14:paraId="336C0CBD" w14:textId="77777777" w:rsidTr="000D4E14">
        <w:trPr>
          <w:trHeight w:val="340"/>
          <w:jc w:val="center"/>
        </w:trPr>
        <w:tc>
          <w:tcPr>
            <w:tcW w:w="2985" w:type="dxa"/>
            <w:vAlign w:val="center"/>
          </w:tcPr>
          <w:p w14:paraId="25CFC95C" w14:textId="77777777" w:rsidR="00BC2F2A" w:rsidRPr="006768FD" w:rsidRDefault="00BC2F2A" w:rsidP="001D658A">
            <w:pPr>
              <w:adjustRightInd w:val="0"/>
              <w:snapToGrid w:val="0"/>
              <w:jc w:val="center"/>
              <w:rPr>
                <w:rFonts w:ascii="Times New Roman" w:eastAsia="仿宋" w:hAnsi="Times New Roman" w:cs="Times New Roman"/>
                <w:b/>
                <w:sz w:val="24"/>
              </w:rPr>
            </w:pPr>
            <w:r w:rsidRPr="006768FD">
              <w:rPr>
                <w:rFonts w:ascii="Times New Roman" w:eastAsia="仿宋" w:hAnsi="Times New Roman" w:cs="Times New Roman"/>
                <w:b/>
                <w:sz w:val="24"/>
              </w:rPr>
              <w:t>类别</w:t>
            </w:r>
          </w:p>
        </w:tc>
        <w:tc>
          <w:tcPr>
            <w:tcW w:w="3042" w:type="dxa"/>
            <w:vAlign w:val="center"/>
          </w:tcPr>
          <w:p w14:paraId="2F6C9BC0" w14:textId="77777777" w:rsidR="00BC2F2A" w:rsidRPr="006768FD" w:rsidRDefault="00BC2F2A" w:rsidP="001D658A">
            <w:pPr>
              <w:adjustRightInd w:val="0"/>
              <w:snapToGrid w:val="0"/>
              <w:jc w:val="center"/>
              <w:rPr>
                <w:rFonts w:ascii="Times New Roman" w:eastAsia="仿宋" w:hAnsi="Times New Roman" w:cs="Times New Roman"/>
                <w:b/>
                <w:sz w:val="24"/>
              </w:rPr>
            </w:pPr>
            <w:r w:rsidRPr="006768FD">
              <w:rPr>
                <w:rFonts w:ascii="Times New Roman" w:eastAsia="仿宋" w:hAnsi="Times New Roman" w:cs="Times New Roman"/>
                <w:b/>
                <w:sz w:val="24"/>
              </w:rPr>
              <w:t>昼间</w:t>
            </w:r>
            <w:r w:rsidRPr="006768FD">
              <w:rPr>
                <w:rFonts w:ascii="Times New Roman" w:eastAsia="仿宋" w:hAnsi="Times New Roman" w:cs="Times New Roman"/>
                <w:b/>
                <w:sz w:val="24"/>
              </w:rPr>
              <w:t>LAeq[dB</w:t>
            </w:r>
            <w:r w:rsidRPr="006768FD">
              <w:rPr>
                <w:rFonts w:ascii="Times New Roman" w:eastAsia="仿宋" w:hAnsi="Times New Roman" w:cs="Times New Roman"/>
                <w:b/>
                <w:sz w:val="24"/>
              </w:rPr>
              <w:t>（</w:t>
            </w:r>
            <w:r w:rsidRPr="006768FD">
              <w:rPr>
                <w:rFonts w:ascii="Times New Roman" w:eastAsia="仿宋" w:hAnsi="Times New Roman" w:cs="Times New Roman"/>
                <w:b/>
                <w:sz w:val="24"/>
              </w:rPr>
              <w:t>A</w:t>
            </w:r>
            <w:r w:rsidRPr="006768FD">
              <w:rPr>
                <w:rFonts w:ascii="Times New Roman" w:eastAsia="仿宋" w:hAnsi="Times New Roman" w:cs="Times New Roman"/>
                <w:b/>
                <w:sz w:val="24"/>
              </w:rPr>
              <w:t>）</w:t>
            </w:r>
            <w:r w:rsidRPr="006768FD">
              <w:rPr>
                <w:rFonts w:ascii="Times New Roman" w:eastAsia="仿宋" w:hAnsi="Times New Roman" w:cs="Times New Roman"/>
                <w:b/>
                <w:sz w:val="24"/>
              </w:rPr>
              <w:t>]</w:t>
            </w:r>
          </w:p>
        </w:tc>
        <w:tc>
          <w:tcPr>
            <w:tcW w:w="3043" w:type="dxa"/>
            <w:vAlign w:val="center"/>
          </w:tcPr>
          <w:p w14:paraId="749FD99B" w14:textId="77777777" w:rsidR="00BC2F2A" w:rsidRPr="006768FD" w:rsidRDefault="00BC2F2A" w:rsidP="001D658A">
            <w:pPr>
              <w:adjustRightInd w:val="0"/>
              <w:snapToGrid w:val="0"/>
              <w:jc w:val="center"/>
              <w:rPr>
                <w:rFonts w:ascii="Times New Roman" w:eastAsia="仿宋" w:hAnsi="Times New Roman" w:cs="Times New Roman"/>
                <w:b/>
                <w:sz w:val="24"/>
              </w:rPr>
            </w:pPr>
            <w:r w:rsidRPr="006768FD">
              <w:rPr>
                <w:rFonts w:ascii="Times New Roman" w:eastAsia="仿宋" w:hAnsi="Times New Roman" w:cs="Times New Roman"/>
                <w:b/>
                <w:sz w:val="24"/>
              </w:rPr>
              <w:t>夜间</w:t>
            </w:r>
            <w:r w:rsidRPr="006768FD">
              <w:rPr>
                <w:rFonts w:ascii="Times New Roman" w:eastAsia="仿宋" w:hAnsi="Times New Roman" w:cs="Times New Roman"/>
                <w:b/>
                <w:sz w:val="24"/>
              </w:rPr>
              <w:t>LAeq[dB</w:t>
            </w:r>
            <w:r w:rsidRPr="006768FD">
              <w:rPr>
                <w:rFonts w:ascii="Times New Roman" w:eastAsia="仿宋" w:hAnsi="Times New Roman" w:cs="Times New Roman"/>
                <w:b/>
                <w:sz w:val="24"/>
              </w:rPr>
              <w:t>（</w:t>
            </w:r>
            <w:r w:rsidRPr="006768FD">
              <w:rPr>
                <w:rFonts w:ascii="Times New Roman" w:eastAsia="仿宋" w:hAnsi="Times New Roman" w:cs="Times New Roman"/>
                <w:b/>
                <w:sz w:val="24"/>
              </w:rPr>
              <w:t>A</w:t>
            </w:r>
            <w:r w:rsidRPr="006768FD">
              <w:rPr>
                <w:rFonts w:ascii="Times New Roman" w:eastAsia="仿宋" w:hAnsi="Times New Roman" w:cs="Times New Roman"/>
                <w:b/>
                <w:sz w:val="24"/>
              </w:rPr>
              <w:t>）</w:t>
            </w:r>
            <w:r w:rsidRPr="006768FD">
              <w:rPr>
                <w:rFonts w:ascii="Times New Roman" w:eastAsia="仿宋" w:hAnsi="Times New Roman" w:cs="Times New Roman"/>
                <w:b/>
                <w:sz w:val="24"/>
              </w:rPr>
              <w:t>]</w:t>
            </w:r>
          </w:p>
        </w:tc>
      </w:tr>
      <w:tr w:rsidR="006768FD" w:rsidRPr="006768FD" w14:paraId="21042D67" w14:textId="77777777" w:rsidTr="000D4E14">
        <w:trPr>
          <w:trHeight w:val="340"/>
          <w:jc w:val="center"/>
        </w:trPr>
        <w:tc>
          <w:tcPr>
            <w:tcW w:w="2985" w:type="dxa"/>
            <w:vAlign w:val="center"/>
          </w:tcPr>
          <w:p w14:paraId="53318B32" w14:textId="4872A5D7" w:rsidR="00BC2F2A" w:rsidRPr="006768FD" w:rsidRDefault="003F78CE" w:rsidP="001D658A">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sz w:val="24"/>
              </w:rPr>
              <w:t>2</w:t>
            </w:r>
          </w:p>
        </w:tc>
        <w:tc>
          <w:tcPr>
            <w:tcW w:w="3042" w:type="dxa"/>
            <w:vAlign w:val="center"/>
          </w:tcPr>
          <w:p w14:paraId="2EB5E384" w14:textId="33717C7A" w:rsidR="00BC2F2A" w:rsidRPr="006768FD" w:rsidRDefault="003F78CE" w:rsidP="001D658A">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sz w:val="24"/>
              </w:rPr>
              <w:t>60</w:t>
            </w:r>
          </w:p>
        </w:tc>
        <w:tc>
          <w:tcPr>
            <w:tcW w:w="3043" w:type="dxa"/>
            <w:vAlign w:val="center"/>
          </w:tcPr>
          <w:p w14:paraId="12E61D71" w14:textId="40EFFC4A" w:rsidR="00BC2F2A" w:rsidRPr="006768FD" w:rsidRDefault="00BC2F2A" w:rsidP="003F78CE">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sz w:val="24"/>
              </w:rPr>
              <w:t>5</w:t>
            </w:r>
            <w:r w:rsidR="003F78CE" w:rsidRPr="006768FD">
              <w:rPr>
                <w:rFonts w:ascii="Times New Roman" w:eastAsia="仿宋" w:hAnsi="Times New Roman" w:cs="Times New Roman"/>
                <w:sz w:val="24"/>
              </w:rPr>
              <w:t>0</w:t>
            </w:r>
          </w:p>
        </w:tc>
      </w:tr>
      <w:tr w:rsidR="006768FD" w:rsidRPr="006768FD" w14:paraId="4ED528CF" w14:textId="77777777" w:rsidTr="000D4E14">
        <w:trPr>
          <w:trHeight w:val="340"/>
          <w:jc w:val="center"/>
        </w:trPr>
        <w:tc>
          <w:tcPr>
            <w:tcW w:w="2985" w:type="dxa"/>
            <w:vAlign w:val="center"/>
          </w:tcPr>
          <w:p w14:paraId="42915C7C" w14:textId="1C04D964" w:rsidR="003F78CE" w:rsidRPr="006768FD" w:rsidRDefault="003F78CE" w:rsidP="001D658A">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sz w:val="24"/>
              </w:rPr>
              <w:t>4a</w:t>
            </w:r>
          </w:p>
        </w:tc>
        <w:tc>
          <w:tcPr>
            <w:tcW w:w="3042" w:type="dxa"/>
            <w:vAlign w:val="center"/>
          </w:tcPr>
          <w:p w14:paraId="5D95E141" w14:textId="01148435" w:rsidR="003F78CE" w:rsidRPr="006768FD" w:rsidRDefault="003F78CE" w:rsidP="001D658A">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sz w:val="24"/>
              </w:rPr>
              <w:t>70</w:t>
            </w:r>
          </w:p>
        </w:tc>
        <w:tc>
          <w:tcPr>
            <w:tcW w:w="3043" w:type="dxa"/>
            <w:vAlign w:val="center"/>
          </w:tcPr>
          <w:p w14:paraId="59EF5D25" w14:textId="0B20A58C" w:rsidR="003F78CE" w:rsidRPr="006768FD" w:rsidRDefault="003F78CE" w:rsidP="003F78CE">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sz w:val="24"/>
              </w:rPr>
              <w:t>55</w:t>
            </w:r>
          </w:p>
        </w:tc>
      </w:tr>
    </w:tbl>
    <w:p w14:paraId="220849D9" w14:textId="3C9DF6F3" w:rsidR="000D4E14" w:rsidRPr="006768FD" w:rsidRDefault="000D4E14" w:rsidP="000D4E14">
      <w:pPr>
        <w:adjustRightInd w:val="0"/>
        <w:snapToGrid w:val="0"/>
        <w:spacing w:line="360" w:lineRule="auto"/>
        <w:ind w:firstLineChars="200" w:firstLine="562"/>
        <w:jc w:val="center"/>
        <w:rPr>
          <w:rFonts w:ascii="Times New Roman" w:eastAsia="仿宋" w:hAnsi="Times New Roman" w:cs="Times New Roman"/>
          <w:b/>
          <w:bCs/>
          <w:sz w:val="28"/>
          <w:szCs w:val="28"/>
        </w:rPr>
      </w:pPr>
      <w:r w:rsidRPr="006768FD">
        <w:rPr>
          <w:rFonts w:ascii="Times New Roman" w:eastAsia="仿宋" w:hAnsi="Times New Roman" w:cs="Times New Roman"/>
          <w:b/>
          <w:bCs/>
          <w:sz w:val="28"/>
          <w:szCs w:val="28"/>
        </w:rPr>
        <w:t>表</w:t>
      </w:r>
      <w:r w:rsidRPr="006768FD">
        <w:rPr>
          <w:rFonts w:ascii="Times New Roman" w:eastAsia="仿宋" w:hAnsi="Times New Roman" w:cs="Times New Roman"/>
          <w:b/>
          <w:bCs/>
          <w:sz w:val="28"/>
          <w:szCs w:val="28"/>
        </w:rPr>
        <w:t>2.2-</w:t>
      </w:r>
      <w:r w:rsidR="00F52090" w:rsidRPr="006768FD">
        <w:rPr>
          <w:rFonts w:ascii="Times New Roman" w:eastAsia="仿宋" w:hAnsi="Times New Roman" w:cs="Times New Roman"/>
          <w:b/>
          <w:bCs/>
          <w:sz w:val="28"/>
          <w:szCs w:val="28"/>
        </w:rPr>
        <w:t>6</w:t>
      </w:r>
      <w:r w:rsidRPr="006768FD">
        <w:rPr>
          <w:rFonts w:ascii="Times New Roman" w:eastAsia="仿宋" w:hAnsi="Times New Roman" w:cs="Times New Roman"/>
          <w:b/>
          <w:bCs/>
          <w:sz w:val="28"/>
          <w:szCs w:val="28"/>
        </w:rPr>
        <w:t xml:space="preserve">  </w:t>
      </w:r>
      <w:r w:rsidR="00F52090" w:rsidRPr="006768FD">
        <w:rPr>
          <w:rFonts w:ascii="Times New Roman" w:eastAsia="仿宋" w:hAnsi="Times New Roman" w:cs="Times New Roman" w:hint="eastAsia"/>
          <w:b/>
          <w:bCs/>
          <w:sz w:val="28"/>
          <w:szCs w:val="28"/>
        </w:rPr>
        <w:t>室内</w:t>
      </w:r>
      <w:r w:rsidRPr="006768FD">
        <w:rPr>
          <w:rFonts w:ascii="Times New Roman" w:eastAsia="仿宋" w:hAnsi="Times New Roman" w:cs="Times New Roman"/>
          <w:b/>
          <w:bCs/>
          <w:sz w:val="28"/>
          <w:szCs w:val="28"/>
        </w:rPr>
        <w:t>噪声标准</w:t>
      </w:r>
    </w:p>
    <w:tbl>
      <w:tblPr>
        <w:tblW w:w="5000" w:type="pct"/>
        <w:jc w:val="center"/>
        <w:tblBorders>
          <w:top w:val="single" w:sz="12" w:space="0" w:color="auto"/>
          <w:bottom w:val="single" w:sz="12" w:space="0" w:color="auto"/>
          <w:insideH w:val="single" w:sz="4" w:space="0" w:color="auto"/>
          <w:insideV w:val="single" w:sz="4" w:space="0" w:color="auto"/>
        </w:tblBorders>
        <w:tblLook w:val="01E0" w:firstRow="1" w:lastRow="1" w:firstColumn="1" w:lastColumn="1" w:noHBand="0" w:noVBand="0"/>
      </w:tblPr>
      <w:tblGrid>
        <w:gridCol w:w="2989"/>
        <w:gridCol w:w="3040"/>
        <w:gridCol w:w="3041"/>
      </w:tblGrid>
      <w:tr w:rsidR="006768FD" w:rsidRPr="006768FD" w14:paraId="4853D878" w14:textId="77777777" w:rsidTr="000D4E14">
        <w:trPr>
          <w:trHeight w:val="340"/>
          <w:jc w:val="center"/>
        </w:trPr>
        <w:tc>
          <w:tcPr>
            <w:tcW w:w="3071" w:type="dxa"/>
            <w:vAlign w:val="center"/>
          </w:tcPr>
          <w:p w14:paraId="3305DBBB" w14:textId="3F18BDA4" w:rsidR="000D4E14" w:rsidRPr="006768FD" w:rsidRDefault="00F52090" w:rsidP="000D4E14">
            <w:pPr>
              <w:adjustRightInd w:val="0"/>
              <w:snapToGrid w:val="0"/>
              <w:jc w:val="center"/>
              <w:rPr>
                <w:rFonts w:ascii="Times New Roman" w:eastAsia="仿宋" w:hAnsi="Times New Roman" w:cs="Times New Roman"/>
                <w:b/>
                <w:sz w:val="24"/>
              </w:rPr>
            </w:pPr>
            <w:r w:rsidRPr="006768FD">
              <w:rPr>
                <w:rFonts w:ascii="Times New Roman" w:eastAsia="仿宋" w:hAnsi="Times New Roman" w:cs="Times New Roman" w:hint="eastAsia"/>
                <w:b/>
                <w:sz w:val="24"/>
              </w:rPr>
              <w:t>房间名称</w:t>
            </w:r>
          </w:p>
        </w:tc>
        <w:tc>
          <w:tcPr>
            <w:tcW w:w="3107" w:type="dxa"/>
            <w:vAlign w:val="center"/>
          </w:tcPr>
          <w:p w14:paraId="02CB5CDE" w14:textId="77777777" w:rsidR="000D4E14" w:rsidRPr="006768FD" w:rsidRDefault="000D4E14" w:rsidP="000D4E14">
            <w:pPr>
              <w:adjustRightInd w:val="0"/>
              <w:snapToGrid w:val="0"/>
              <w:jc w:val="center"/>
              <w:rPr>
                <w:rFonts w:ascii="Times New Roman" w:eastAsia="仿宋" w:hAnsi="Times New Roman" w:cs="Times New Roman"/>
                <w:b/>
                <w:sz w:val="24"/>
              </w:rPr>
            </w:pPr>
            <w:r w:rsidRPr="006768FD">
              <w:rPr>
                <w:rFonts w:ascii="Times New Roman" w:eastAsia="仿宋" w:hAnsi="Times New Roman" w:cs="Times New Roman"/>
                <w:b/>
                <w:sz w:val="24"/>
              </w:rPr>
              <w:t>昼间</w:t>
            </w:r>
            <w:r w:rsidRPr="006768FD">
              <w:rPr>
                <w:rFonts w:ascii="Times New Roman" w:eastAsia="仿宋" w:hAnsi="Times New Roman" w:cs="Times New Roman"/>
                <w:b/>
                <w:sz w:val="24"/>
              </w:rPr>
              <w:t>LAeq[dB</w:t>
            </w:r>
            <w:r w:rsidRPr="006768FD">
              <w:rPr>
                <w:rFonts w:ascii="Times New Roman" w:eastAsia="仿宋" w:hAnsi="Times New Roman" w:cs="Times New Roman"/>
                <w:b/>
                <w:sz w:val="24"/>
              </w:rPr>
              <w:t>（</w:t>
            </w:r>
            <w:r w:rsidRPr="006768FD">
              <w:rPr>
                <w:rFonts w:ascii="Times New Roman" w:eastAsia="仿宋" w:hAnsi="Times New Roman" w:cs="Times New Roman"/>
                <w:b/>
                <w:sz w:val="24"/>
              </w:rPr>
              <w:t>A</w:t>
            </w:r>
            <w:r w:rsidRPr="006768FD">
              <w:rPr>
                <w:rFonts w:ascii="Times New Roman" w:eastAsia="仿宋" w:hAnsi="Times New Roman" w:cs="Times New Roman"/>
                <w:b/>
                <w:sz w:val="24"/>
              </w:rPr>
              <w:t>）</w:t>
            </w:r>
            <w:r w:rsidRPr="006768FD">
              <w:rPr>
                <w:rFonts w:ascii="Times New Roman" w:eastAsia="仿宋" w:hAnsi="Times New Roman" w:cs="Times New Roman"/>
                <w:b/>
                <w:sz w:val="24"/>
              </w:rPr>
              <w:t>]</w:t>
            </w:r>
          </w:p>
        </w:tc>
        <w:tc>
          <w:tcPr>
            <w:tcW w:w="3108" w:type="dxa"/>
            <w:vAlign w:val="center"/>
          </w:tcPr>
          <w:p w14:paraId="4EB67283" w14:textId="77777777" w:rsidR="000D4E14" w:rsidRPr="006768FD" w:rsidRDefault="000D4E14" w:rsidP="000D4E14">
            <w:pPr>
              <w:adjustRightInd w:val="0"/>
              <w:snapToGrid w:val="0"/>
              <w:jc w:val="center"/>
              <w:rPr>
                <w:rFonts w:ascii="Times New Roman" w:eastAsia="仿宋" w:hAnsi="Times New Roman" w:cs="Times New Roman"/>
                <w:b/>
                <w:sz w:val="24"/>
              </w:rPr>
            </w:pPr>
            <w:r w:rsidRPr="006768FD">
              <w:rPr>
                <w:rFonts w:ascii="Times New Roman" w:eastAsia="仿宋" w:hAnsi="Times New Roman" w:cs="Times New Roman"/>
                <w:b/>
                <w:sz w:val="24"/>
              </w:rPr>
              <w:t>夜间</w:t>
            </w:r>
            <w:r w:rsidRPr="006768FD">
              <w:rPr>
                <w:rFonts w:ascii="Times New Roman" w:eastAsia="仿宋" w:hAnsi="Times New Roman" w:cs="Times New Roman"/>
                <w:b/>
                <w:sz w:val="24"/>
              </w:rPr>
              <w:t>LAeq[dB</w:t>
            </w:r>
            <w:r w:rsidRPr="006768FD">
              <w:rPr>
                <w:rFonts w:ascii="Times New Roman" w:eastAsia="仿宋" w:hAnsi="Times New Roman" w:cs="Times New Roman"/>
                <w:b/>
                <w:sz w:val="24"/>
              </w:rPr>
              <w:t>（</w:t>
            </w:r>
            <w:r w:rsidRPr="006768FD">
              <w:rPr>
                <w:rFonts w:ascii="Times New Roman" w:eastAsia="仿宋" w:hAnsi="Times New Roman" w:cs="Times New Roman"/>
                <w:b/>
                <w:sz w:val="24"/>
              </w:rPr>
              <w:t>A</w:t>
            </w:r>
            <w:r w:rsidRPr="006768FD">
              <w:rPr>
                <w:rFonts w:ascii="Times New Roman" w:eastAsia="仿宋" w:hAnsi="Times New Roman" w:cs="Times New Roman"/>
                <w:b/>
                <w:sz w:val="24"/>
              </w:rPr>
              <w:t>）</w:t>
            </w:r>
            <w:r w:rsidRPr="006768FD">
              <w:rPr>
                <w:rFonts w:ascii="Times New Roman" w:eastAsia="仿宋" w:hAnsi="Times New Roman" w:cs="Times New Roman"/>
                <w:b/>
                <w:sz w:val="24"/>
              </w:rPr>
              <w:t>]</w:t>
            </w:r>
          </w:p>
        </w:tc>
      </w:tr>
      <w:tr w:rsidR="006768FD" w:rsidRPr="006768FD" w14:paraId="1CB482EB" w14:textId="77777777" w:rsidTr="000D4E14">
        <w:trPr>
          <w:trHeight w:val="340"/>
          <w:jc w:val="center"/>
        </w:trPr>
        <w:tc>
          <w:tcPr>
            <w:tcW w:w="3071" w:type="dxa"/>
            <w:vAlign w:val="center"/>
          </w:tcPr>
          <w:p w14:paraId="53A44C02" w14:textId="2E0A22E8" w:rsidR="000D4E14" w:rsidRPr="006768FD" w:rsidRDefault="00F52090" w:rsidP="000D4E14">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hint="eastAsia"/>
                <w:sz w:val="24"/>
              </w:rPr>
              <w:t>病房</w:t>
            </w:r>
            <w:r w:rsidRPr="006768FD">
              <w:rPr>
                <w:rFonts w:ascii="Times New Roman" w:eastAsia="仿宋" w:hAnsi="Times New Roman" w:cs="Times New Roman"/>
                <w:sz w:val="24"/>
              </w:rPr>
              <w:t>、医护人员休息室</w:t>
            </w:r>
          </w:p>
        </w:tc>
        <w:tc>
          <w:tcPr>
            <w:tcW w:w="3107" w:type="dxa"/>
            <w:vAlign w:val="center"/>
          </w:tcPr>
          <w:p w14:paraId="6104CF74" w14:textId="55E9F01A" w:rsidR="000D4E14" w:rsidRPr="006768FD" w:rsidRDefault="00F52090" w:rsidP="000D4E14">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sz w:val="24"/>
              </w:rPr>
              <w:t>45</w:t>
            </w:r>
          </w:p>
        </w:tc>
        <w:tc>
          <w:tcPr>
            <w:tcW w:w="3108" w:type="dxa"/>
            <w:vAlign w:val="center"/>
          </w:tcPr>
          <w:p w14:paraId="1097701B" w14:textId="0AACFCC6" w:rsidR="000D4E14" w:rsidRPr="006768FD" w:rsidRDefault="00F52090" w:rsidP="000D4E14">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hint="eastAsia"/>
                <w:sz w:val="24"/>
              </w:rPr>
              <w:t>40</w:t>
            </w:r>
          </w:p>
        </w:tc>
      </w:tr>
      <w:tr w:rsidR="006768FD" w:rsidRPr="006768FD" w14:paraId="56A5F2F9" w14:textId="77777777" w:rsidTr="000D4E14">
        <w:trPr>
          <w:trHeight w:val="340"/>
          <w:jc w:val="center"/>
        </w:trPr>
        <w:tc>
          <w:tcPr>
            <w:tcW w:w="3071" w:type="dxa"/>
            <w:vAlign w:val="center"/>
          </w:tcPr>
          <w:p w14:paraId="540F334F" w14:textId="0B3DCAFA" w:rsidR="000D4E14" w:rsidRPr="006768FD" w:rsidRDefault="00F52090" w:rsidP="000D4E14">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hint="eastAsia"/>
                <w:sz w:val="24"/>
              </w:rPr>
              <w:lastRenderedPageBreak/>
              <w:t>诊室</w:t>
            </w:r>
          </w:p>
        </w:tc>
        <w:tc>
          <w:tcPr>
            <w:tcW w:w="3107" w:type="dxa"/>
            <w:vAlign w:val="center"/>
          </w:tcPr>
          <w:p w14:paraId="6630318B" w14:textId="5CA099B5" w:rsidR="000D4E14" w:rsidRPr="006768FD" w:rsidRDefault="00F52090" w:rsidP="000D4E14">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hint="eastAsia"/>
                <w:sz w:val="24"/>
              </w:rPr>
              <w:t>45</w:t>
            </w:r>
          </w:p>
        </w:tc>
        <w:tc>
          <w:tcPr>
            <w:tcW w:w="3108" w:type="dxa"/>
            <w:vAlign w:val="center"/>
          </w:tcPr>
          <w:p w14:paraId="61E98526" w14:textId="18359A22" w:rsidR="000D4E14" w:rsidRPr="006768FD" w:rsidRDefault="00F52090" w:rsidP="000D4E14">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hint="eastAsia"/>
                <w:sz w:val="24"/>
              </w:rPr>
              <w:t>45</w:t>
            </w:r>
          </w:p>
        </w:tc>
      </w:tr>
      <w:tr w:rsidR="006768FD" w:rsidRPr="006768FD" w14:paraId="3F87AFA4" w14:textId="77777777" w:rsidTr="000D4E14">
        <w:trPr>
          <w:trHeight w:val="340"/>
          <w:jc w:val="center"/>
        </w:trPr>
        <w:tc>
          <w:tcPr>
            <w:tcW w:w="3071" w:type="dxa"/>
            <w:vAlign w:val="center"/>
          </w:tcPr>
          <w:p w14:paraId="7EFF1E5B" w14:textId="4C2E6F9E" w:rsidR="00F52090" w:rsidRPr="006768FD" w:rsidRDefault="00F52090" w:rsidP="000D4E14">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hint="eastAsia"/>
                <w:sz w:val="24"/>
              </w:rPr>
              <w:t>人口</w:t>
            </w:r>
            <w:r w:rsidRPr="006768FD">
              <w:rPr>
                <w:rFonts w:ascii="Times New Roman" w:eastAsia="仿宋" w:hAnsi="Times New Roman" w:cs="Times New Roman"/>
                <w:sz w:val="24"/>
              </w:rPr>
              <w:t>大厅、候诊室</w:t>
            </w:r>
          </w:p>
        </w:tc>
        <w:tc>
          <w:tcPr>
            <w:tcW w:w="3107" w:type="dxa"/>
            <w:vAlign w:val="center"/>
          </w:tcPr>
          <w:p w14:paraId="1C3C837E" w14:textId="2C7CD751" w:rsidR="00F52090" w:rsidRPr="006768FD" w:rsidRDefault="00F52090" w:rsidP="000D4E14">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hint="eastAsia"/>
                <w:sz w:val="24"/>
              </w:rPr>
              <w:t>55</w:t>
            </w:r>
          </w:p>
        </w:tc>
        <w:tc>
          <w:tcPr>
            <w:tcW w:w="3108" w:type="dxa"/>
            <w:vAlign w:val="center"/>
          </w:tcPr>
          <w:p w14:paraId="588D4B1E" w14:textId="4C5D0CE0" w:rsidR="00F52090" w:rsidRPr="006768FD" w:rsidRDefault="00F52090" w:rsidP="000D4E14">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hint="eastAsia"/>
                <w:sz w:val="24"/>
              </w:rPr>
              <w:t>55</w:t>
            </w:r>
          </w:p>
        </w:tc>
      </w:tr>
    </w:tbl>
    <w:p w14:paraId="384E887C" w14:textId="77777777" w:rsidR="00BC2F2A" w:rsidRPr="006768FD" w:rsidRDefault="00BC2F2A" w:rsidP="001D658A">
      <w:pPr>
        <w:adjustRightInd w:val="0"/>
        <w:snapToGrid w:val="0"/>
        <w:spacing w:line="360" w:lineRule="auto"/>
        <w:ind w:left="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4</w:t>
      </w:r>
      <w:r w:rsidRPr="006768FD">
        <w:rPr>
          <w:rFonts w:ascii="Times New Roman" w:eastAsia="仿宋" w:hAnsi="Times New Roman" w:cs="Times New Roman"/>
          <w:sz w:val="28"/>
          <w:szCs w:val="28"/>
        </w:rPr>
        <w:t>）地下水环境质量标准</w:t>
      </w:r>
    </w:p>
    <w:p w14:paraId="37D6BC23" w14:textId="7AC3EEE1" w:rsidR="00BC2F2A" w:rsidRPr="006768FD" w:rsidRDefault="00BC2F2A"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kern w:val="0"/>
          <w:sz w:val="28"/>
          <w:szCs w:val="28"/>
        </w:rPr>
        <w:t>地下水环境质量执行《地下水质量标准》（</w:t>
      </w:r>
      <w:r w:rsidRPr="006768FD">
        <w:rPr>
          <w:rFonts w:ascii="Times New Roman" w:eastAsia="仿宋" w:hAnsi="Times New Roman" w:cs="Times New Roman"/>
          <w:bCs/>
          <w:kern w:val="0"/>
          <w:sz w:val="28"/>
          <w:szCs w:val="28"/>
        </w:rPr>
        <w:t>GB/T14848-93</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sz w:val="28"/>
          <w:szCs w:val="28"/>
        </w:rPr>
        <w:t>见表</w:t>
      </w:r>
      <w:r w:rsidRPr="006768FD">
        <w:rPr>
          <w:rFonts w:ascii="Times New Roman" w:eastAsia="仿宋" w:hAnsi="Times New Roman" w:cs="Times New Roman"/>
          <w:sz w:val="28"/>
          <w:szCs w:val="28"/>
        </w:rPr>
        <w:t>2.2-</w:t>
      </w:r>
      <w:r w:rsidR="00F52090" w:rsidRPr="006768FD">
        <w:rPr>
          <w:rFonts w:ascii="Times New Roman" w:eastAsia="仿宋" w:hAnsi="Times New Roman" w:cs="Times New Roman"/>
          <w:sz w:val="28"/>
          <w:szCs w:val="28"/>
        </w:rPr>
        <w:t>7</w:t>
      </w:r>
      <w:r w:rsidRPr="006768FD">
        <w:rPr>
          <w:rFonts w:ascii="Times New Roman" w:eastAsia="仿宋" w:hAnsi="Times New Roman" w:cs="Times New Roman"/>
          <w:sz w:val="28"/>
          <w:szCs w:val="28"/>
        </w:rPr>
        <w:t>。</w:t>
      </w:r>
    </w:p>
    <w:p w14:paraId="43FC624E" w14:textId="08189A21" w:rsidR="00BC2F2A" w:rsidRPr="006768FD" w:rsidRDefault="00BC2F2A" w:rsidP="001D658A">
      <w:pPr>
        <w:adjustRightInd w:val="0"/>
        <w:snapToGrid w:val="0"/>
        <w:spacing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b/>
          <w:sz w:val="28"/>
          <w:szCs w:val="28"/>
        </w:rPr>
        <w:t>表</w:t>
      </w:r>
      <w:r w:rsidRPr="006768FD">
        <w:rPr>
          <w:rFonts w:ascii="Times New Roman" w:eastAsia="仿宋" w:hAnsi="Times New Roman" w:cs="Times New Roman"/>
          <w:b/>
          <w:sz w:val="28"/>
          <w:szCs w:val="28"/>
        </w:rPr>
        <w:t>2.2-</w:t>
      </w:r>
      <w:r w:rsidR="00F52090" w:rsidRPr="006768FD">
        <w:rPr>
          <w:rFonts w:ascii="Times New Roman" w:eastAsia="仿宋" w:hAnsi="Times New Roman" w:cs="Times New Roman"/>
          <w:b/>
          <w:sz w:val="28"/>
          <w:szCs w:val="28"/>
        </w:rPr>
        <w:t>7</w:t>
      </w:r>
      <w:r w:rsidRPr="006768FD">
        <w:rPr>
          <w:rFonts w:ascii="Times New Roman" w:eastAsia="仿宋" w:hAnsi="Times New Roman" w:cs="Times New Roman"/>
          <w:b/>
          <w:sz w:val="28"/>
          <w:szCs w:val="28"/>
        </w:rPr>
        <w:t xml:space="preserve">  </w:t>
      </w:r>
      <w:r w:rsidRPr="006768FD">
        <w:rPr>
          <w:rFonts w:ascii="Times New Roman" w:eastAsia="仿宋" w:hAnsi="Times New Roman" w:cs="Times New Roman"/>
          <w:b/>
          <w:sz w:val="28"/>
          <w:szCs w:val="28"/>
        </w:rPr>
        <w:t>地下水环境质量标准</w:t>
      </w:r>
      <w:r w:rsidR="00143F8A" w:rsidRPr="006768FD">
        <w:rPr>
          <w:rFonts w:ascii="Times New Roman" w:eastAsia="仿宋" w:hAnsi="Times New Roman" w:cs="Times New Roman"/>
          <w:b/>
          <w:sz w:val="28"/>
          <w:szCs w:val="28"/>
        </w:rPr>
        <w:t>（单位</w:t>
      </w:r>
      <w:r w:rsidR="00143F8A" w:rsidRPr="006768FD">
        <w:rPr>
          <w:rFonts w:ascii="Times New Roman" w:eastAsia="仿宋" w:hAnsi="Times New Roman" w:cs="Times New Roman"/>
          <w:b/>
          <w:sz w:val="28"/>
          <w:szCs w:val="28"/>
        </w:rPr>
        <w:t>mg/l</w:t>
      </w:r>
      <w:r w:rsidR="00143F8A" w:rsidRPr="006768FD">
        <w:rPr>
          <w:rFonts w:ascii="Times New Roman" w:eastAsia="仿宋" w:hAnsi="Times New Roman" w:cs="Times New Roman"/>
          <w:b/>
          <w:sz w:val="28"/>
          <w:szCs w:val="28"/>
        </w:rPr>
        <w:t>，</w:t>
      </w:r>
      <w:r w:rsidR="00143F8A" w:rsidRPr="006768FD">
        <w:rPr>
          <w:rFonts w:ascii="Times New Roman" w:eastAsia="仿宋" w:hAnsi="Times New Roman" w:cs="Times New Roman"/>
          <w:b/>
          <w:sz w:val="28"/>
          <w:szCs w:val="28"/>
        </w:rPr>
        <w:t>pH</w:t>
      </w:r>
      <w:r w:rsidR="00143F8A" w:rsidRPr="006768FD">
        <w:rPr>
          <w:rFonts w:ascii="Times New Roman" w:eastAsia="仿宋" w:hAnsi="Times New Roman" w:cs="Times New Roman"/>
          <w:b/>
          <w:sz w:val="28"/>
          <w:szCs w:val="28"/>
        </w:rPr>
        <w:t>值除外）</w:t>
      </w:r>
    </w:p>
    <w:tbl>
      <w:tblPr>
        <w:tblW w:w="0" w:type="auto"/>
        <w:jc w:val="center"/>
        <w:tblBorders>
          <w:top w:val="single" w:sz="12" w:space="0" w:color="auto"/>
          <w:bottom w:val="single" w:sz="12" w:space="0" w:color="auto"/>
          <w:right w:val="single" w:sz="2" w:space="0" w:color="auto"/>
          <w:insideH w:val="single" w:sz="4" w:space="0" w:color="auto"/>
          <w:insideV w:val="single" w:sz="4" w:space="0" w:color="auto"/>
        </w:tblBorders>
        <w:tblLayout w:type="fixed"/>
        <w:tblLook w:val="0000" w:firstRow="0" w:lastRow="0" w:firstColumn="0" w:lastColumn="0" w:noHBand="0" w:noVBand="0"/>
      </w:tblPr>
      <w:tblGrid>
        <w:gridCol w:w="862"/>
        <w:gridCol w:w="1872"/>
        <w:gridCol w:w="1523"/>
        <w:gridCol w:w="1118"/>
        <w:gridCol w:w="1127"/>
        <w:gridCol w:w="1361"/>
        <w:gridCol w:w="1423"/>
      </w:tblGrid>
      <w:tr w:rsidR="006768FD" w:rsidRPr="006768FD" w14:paraId="7DA2D8E0" w14:textId="77777777" w:rsidTr="009118C3">
        <w:trPr>
          <w:cantSplit/>
          <w:trHeight w:val="190"/>
          <w:tblHeader/>
          <w:jc w:val="center"/>
        </w:trPr>
        <w:tc>
          <w:tcPr>
            <w:tcW w:w="862" w:type="dxa"/>
            <w:vMerge w:val="restart"/>
            <w:vAlign w:val="center"/>
          </w:tcPr>
          <w:p w14:paraId="0EB4A38D"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序号</w:t>
            </w:r>
          </w:p>
        </w:tc>
        <w:tc>
          <w:tcPr>
            <w:tcW w:w="1872" w:type="dxa"/>
            <w:vMerge w:val="restart"/>
            <w:vAlign w:val="center"/>
          </w:tcPr>
          <w:p w14:paraId="42F31F41"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评价因子</w:t>
            </w:r>
          </w:p>
        </w:tc>
        <w:tc>
          <w:tcPr>
            <w:tcW w:w="6552" w:type="dxa"/>
            <w:gridSpan w:val="5"/>
            <w:tcBorders>
              <w:top w:val="single" w:sz="12" w:space="0" w:color="auto"/>
              <w:bottom w:val="single" w:sz="4" w:space="0" w:color="auto"/>
              <w:right w:val="nil"/>
            </w:tcBorders>
            <w:vAlign w:val="center"/>
          </w:tcPr>
          <w:p w14:paraId="0402E1F3"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标</w:t>
            </w:r>
            <w:r w:rsidRPr="006768FD">
              <w:rPr>
                <w:rFonts w:ascii="Times New Roman" w:eastAsia="仿宋" w:hAnsi="Times New Roman" w:cs="Times New Roman"/>
                <w:sz w:val="24"/>
                <w:szCs w:val="24"/>
              </w:rPr>
              <w:t xml:space="preserve">     </w:t>
            </w:r>
            <w:r w:rsidRPr="006768FD">
              <w:rPr>
                <w:rFonts w:ascii="Times New Roman" w:eastAsia="仿宋" w:hAnsi="Times New Roman" w:cs="Times New Roman"/>
                <w:sz w:val="24"/>
                <w:szCs w:val="24"/>
              </w:rPr>
              <w:t>准</w:t>
            </w:r>
            <w:r w:rsidRPr="006768FD">
              <w:rPr>
                <w:rFonts w:ascii="Times New Roman" w:eastAsia="仿宋" w:hAnsi="Times New Roman" w:cs="Times New Roman"/>
                <w:sz w:val="24"/>
                <w:szCs w:val="24"/>
              </w:rPr>
              <w:t xml:space="preserve">     </w:t>
            </w:r>
            <w:r w:rsidRPr="006768FD">
              <w:rPr>
                <w:rFonts w:ascii="Times New Roman" w:eastAsia="仿宋" w:hAnsi="Times New Roman" w:cs="Times New Roman"/>
                <w:sz w:val="24"/>
                <w:szCs w:val="24"/>
              </w:rPr>
              <w:t>值</w:t>
            </w:r>
          </w:p>
        </w:tc>
      </w:tr>
      <w:tr w:rsidR="006768FD" w:rsidRPr="006768FD" w14:paraId="2F2B994A" w14:textId="77777777" w:rsidTr="009118C3">
        <w:trPr>
          <w:cantSplit/>
          <w:trHeight w:val="145"/>
          <w:tblHeader/>
          <w:jc w:val="center"/>
        </w:trPr>
        <w:tc>
          <w:tcPr>
            <w:tcW w:w="862" w:type="dxa"/>
            <w:vMerge/>
            <w:vAlign w:val="center"/>
          </w:tcPr>
          <w:p w14:paraId="6B671304" w14:textId="77777777" w:rsidR="00143F8A" w:rsidRPr="006768FD" w:rsidRDefault="00143F8A" w:rsidP="009118C3">
            <w:pPr>
              <w:jc w:val="center"/>
              <w:rPr>
                <w:rFonts w:ascii="Times New Roman" w:eastAsia="仿宋" w:hAnsi="Times New Roman" w:cs="Times New Roman"/>
                <w:sz w:val="24"/>
                <w:szCs w:val="24"/>
              </w:rPr>
            </w:pPr>
          </w:p>
        </w:tc>
        <w:tc>
          <w:tcPr>
            <w:tcW w:w="1872" w:type="dxa"/>
            <w:vMerge/>
            <w:vAlign w:val="center"/>
          </w:tcPr>
          <w:p w14:paraId="6C517437" w14:textId="77777777" w:rsidR="00143F8A" w:rsidRPr="006768FD" w:rsidRDefault="00143F8A" w:rsidP="009118C3">
            <w:pPr>
              <w:jc w:val="center"/>
              <w:rPr>
                <w:rFonts w:ascii="Times New Roman" w:eastAsia="仿宋" w:hAnsi="Times New Roman" w:cs="Times New Roman"/>
                <w:sz w:val="24"/>
                <w:szCs w:val="24"/>
              </w:rPr>
            </w:pPr>
          </w:p>
        </w:tc>
        <w:tc>
          <w:tcPr>
            <w:tcW w:w="1523" w:type="dxa"/>
            <w:vAlign w:val="center"/>
          </w:tcPr>
          <w:p w14:paraId="0BE45440"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宋体" w:hint="eastAsia"/>
                <w:sz w:val="24"/>
                <w:szCs w:val="24"/>
              </w:rPr>
              <w:t>Ⅰ</w:t>
            </w:r>
            <w:r w:rsidRPr="006768FD">
              <w:rPr>
                <w:rFonts w:ascii="Times New Roman" w:eastAsia="仿宋" w:hAnsi="Times New Roman" w:cs="Times New Roman"/>
                <w:sz w:val="24"/>
                <w:szCs w:val="24"/>
              </w:rPr>
              <w:t>类</w:t>
            </w:r>
          </w:p>
        </w:tc>
        <w:tc>
          <w:tcPr>
            <w:tcW w:w="1118" w:type="dxa"/>
            <w:vAlign w:val="center"/>
          </w:tcPr>
          <w:p w14:paraId="5180CEE0"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宋体" w:hint="eastAsia"/>
                <w:sz w:val="24"/>
                <w:szCs w:val="24"/>
              </w:rPr>
              <w:t>Ⅱ</w:t>
            </w:r>
            <w:r w:rsidRPr="006768FD">
              <w:rPr>
                <w:rFonts w:ascii="Times New Roman" w:eastAsia="仿宋" w:hAnsi="Times New Roman" w:cs="Times New Roman"/>
                <w:sz w:val="24"/>
                <w:szCs w:val="24"/>
              </w:rPr>
              <w:t>类</w:t>
            </w:r>
          </w:p>
        </w:tc>
        <w:tc>
          <w:tcPr>
            <w:tcW w:w="1127" w:type="dxa"/>
            <w:vAlign w:val="center"/>
          </w:tcPr>
          <w:p w14:paraId="558D46FC"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宋体" w:hint="eastAsia"/>
                <w:sz w:val="24"/>
                <w:szCs w:val="24"/>
              </w:rPr>
              <w:t>Ⅲ</w:t>
            </w:r>
            <w:r w:rsidRPr="006768FD">
              <w:rPr>
                <w:rFonts w:ascii="Times New Roman" w:eastAsia="仿宋" w:hAnsi="Times New Roman" w:cs="Times New Roman"/>
                <w:sz w:val="24"/>
                <w:szCs w:val="24"/>
              </w:rPr>
              <w:t>类</w:t>
            </w:r>
          </w:p>
        </w:tc>
        <w:tc>
          <w:tcPr>
            <w:tcW w:w="1361" w:type="dxa"/>
            <w:vAlign w:val="center"/>
          </w:tcPr>
          <w:p w14:paraId="27E902B2"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宋体" w:hint="eastAsia"/>
                <w:sz w:val="24"/>
                <w:szCs w:val="24"/>
              </w:rPr>
              <w:t>Ⅳ</w:t>
            </w:r>
            <w:r w:rsidRPr="006768FD">
              <w:rPr>
                <w:rFonts w:ascii="Times New Roman" w:eastAsia="仿宋" w:hAnsi="Times New Roman" w:cs="Times New Roman"/>
                <w:sz w:val="24"/>
                <w:szCs w:val="24"/>
              </w:rPr>
              <w:t>类</w:t>
            </w:r>
          </w:p>
        </w:tc>
        <w:tc>
          <w:tcPr>
            <w:tcW w:w="1423" w:type="dxa"/>
            <w:tcBorders>
              <w:top w:val="single" w:sz="4" w:space="0" w:color="auto"/>
              <w:bottom w:val="single" w:sz="4" w:space="0" w:color="auto"/>
              <w:right w:val="nil"/>
            </w:tcBorders>
            <w:vAlign w:val="center"/>
          </w:tcPr>
          <w:p w14:paraId="311935A4"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宋体" w:hint="eastAsia"/>
                <w:sz w:val="24"/>
                <w:szCs w:val="24"/>
              </w:rPr>
              <w:t>Ⅴ</w:t>
            </w:r>
            <w:r w:rsidRPr="006768FD">
              <w:rPr>
                <w:rFonts w:ascii="Times New Roman" w:eastAsia="仿宋" w:hAnsi="Times New Roman" w:cs="Times New Roman"/>
                <w:sz w:val="24"/>
                <w:szCs w:val="24"/>
              </w:rPr>
              <w:t>类</w:t>
            </w:r>
          </w:p>
        </w:tc>
      </w:tr>
      <w:tr w:rsidR="006768FD" w:rsidRPr="006768FD" w14:paraId="11895524" w14:textId="77777777" w:rsidTr="009118C3">
        <w:trPr>
          <w:cantSplit/>
          <w:trHeight w:val="577"/>
          <w:jc w:val="center"/>
        </w:trPr>
        <w:tc>
          <w:tcPr>
            <w:tcW w:w="862" w:type="dxa"/>
            <w:vAlign w:val="center"/>
          </w:tcPr>
          <w:p w14:paraId="36A47504"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1872" w:type="dxa"/>
            <w:vAlign w:val="center"/>
          </w:tcPr>
          <w:p w14:paraId="5E29D8B8"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pH</w:t>
            </w:r>
            <w:r w:rsidRPr="006768FD">
              <w:rPr>
                <w:rFonts w:ascii="Times New Roman" w:eastAsia="仿宋" w:hAnsi="Times New Roman" w:cs="Times New Roman"/>
                <w:sz w:val="24"/>
                <w:szCs w:val="24"/>
              </w:rPr>
              <w:t>（无量纲）</w:t>
            </w:r>
          </w:p>
        </w:tc>
        <w:tc>
          <w:tcPr>
            <w:tcW w:w="3768" w:type="dxa"/>
            <w:gridSpan w:val="3"/>
            <w:vAlign w:val="center"/>
          </w:tcPr>
          <w:p w14:paraId="066BE284"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6.5</w:t>
            </w: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8.5</w:t>
            </w:r>
          </w:p>
        </w:tc>
        <w:tc>
          <w:tcPr>
            <w:tcW w:w="1361" w:type="dxa"/>
            <w:vAlign w:val="center"/>
          </w:tcPr>
          <w:p w14:paraId="73DD82FE"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5.5</w:t>
            </w: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6.5</w:t>
            </w: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8.5</w:t>
            </w: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9</w:t>
            </w:r>
          </w:p>
        </w:tc>
        <w:tc>
          <w:tcPr>
            <w:tcW w:w="1423" w:type="dxa"/>
            <w:tcBorders>
              <w:top w:val="single" w:sz="4" w:space="0" w:color="auto"/>
              <w:bottom w:val="single" w:sz="4" w:space="0" w:color="auto"/>
              <w:right w:val="nil"/>
            </w:tcBorders>
            <w:vAlign w:val="center"/>
          </w:tcPr>
          <w:p w14:paraId="13F74E73"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5.5</w:t>
            </w: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9</w:t>
            </w:r>
          </w:p>
        </w:tc>
      </w:tr>
      <w:tr w:rsidR="006768FD" w:rsidRPr="006768FD" w14:paraId="431A7C18" w14:textId="77777777" w:rsidTr="009118C3">
        <w:trPr>
          <w:cantSplit/>
          <w:trHeight w:val="577"/>
          <w:jc w:val="center"/>
        </w:trPr>
        <w:tc>
          <w:tcPr>
            <w:tcW w:w="862" w:type="dxa"/>
            <w:vAlign w:val="center"/>
          </w:tcPr>
          <w:p w14:paraId="5C9404DE"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1872" w:type="dxa"/>
            <w:vAlign w:val="center"/>
          </w:tcPr>
          <w:p w14:paraId="358B9ABB"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总硬度</w:t>
            </w:r>
          </w:p>
          <w:p w14:paraId="47BBC8DB"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（以</w:t>
            </w:r>
            <w:r w:rsidRPr="006768FD">
              <w:rPr>
                <w:rFonts w:ascii="Times New Roman" w:eastAsia="仿宋" w:hAnsi="Times New Roman" w:cs="Times New Roman"/>
                <w:sz w:val="24"/>
                <w:szCs w:val="24"/>
              </w:rPr>
              <w:t>CaCO</w:t>
            </w:r>
            <w:r w:rsidRPr="006768FD">
              <w:rPr>
                <w:rFonts w:ascii="Times New Roman" w:eastAsia="仿宋" w:hAnsi="Times New Roman" w:cs="Times New Roman"/>
                <w:sz w:val="24"/>
                <w:szCs w:val="24"/>
                <w:vertAlign w:val="subscript"/>
              </w:rPr>
              <w:t>3</w:t>
            </w:r>
            <w:r w:rsidRPr="006768FD">
              <w:rPr>
                <w:rFonts w:ascii="Times New Roman" w:eastAsia="仿宋" w:hAnsi="Times New Roman" w:cs="Times New Roman"/>
                <w:sz w:val="24"/>
                <w:szCs w:val="24"/>
              </w:rPr>
              <w:t>计）</w:t>
            </w:r>
          </w:p>
        </w:tc>
        <w:tc>
          <w:tcPr>
            <w:tcW w:w="1523" w:type="dxa"/>
            <w:vAlign w:val="center"/>
          </w:tcPr>
          <w:p w14:paraId="0A1559FF"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≤150</w:t>
            </w:r>
          </w:p>
        </w:tc>
        <w:tc>
          <w:tcPr>
            <w:tcW w:w="1118" w:type="dxa"/>
            <w:vAlign w:val="center"/>
          </w:tcPr>
          <w:p w14:paraId="702A3658"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≤300</w:t>
            </w:r>
          </w:p>
        </w:tc>
        <w:tc>
          <w:tcPr>
            <w:tcW w:w="1127" w:type="dxa"/>
            <w:vAlign w:val="center"/>
          </w:tcPr>
          <w:p w14:paraId="1E73BC57"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≤450</w:t>
            </w:r>
          </w:p>
        </w:tc>
        <w:tc>
          <w:tcPr>
            <w:tcW w:w="1361" w:type="dxa"/>
            <w:vAlign w:val="center"/>
          </w:tcPr>
          <w:p w14:paraId="590D1E82"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≤550</w:t>
            </w:r>
          </w:p>
        </w:tc>
        <w:tc>
          <w:tcPr>
            <w:tcW w:w="1423" w:type="dxa"/>
            <w:tcBorders>
              <w:top w:val="single" w:sz="4" w:space="0" w:color="auto"/>
              <w:bottom w:val="single" w:sz="4" w:space="0" w:color="auto"/>
              <w:right w:val="nil"/>
            </w:tcBorders>
            <w:vAlign w:val="center"/>
          </w:tcPr>
          <w:p w14:paraId="67585750"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550</w:t>
            </w:r>
          </w:p>
        </w:tc>
      </w:tr>
      <w:tr w:rsidR="006768FD" w:rsidRPr="006768FD" w14:paraId="75734313" w14:textId="77777777" w:rsidTr="009118C3">
        <w:trPr>
          <w:cantSplit/>
          <w:trHeight w:val="269"/>
          <w:jc w:val="center"/>
        </w:trPr>
        <w:tc>
          <w:tcPr>
            <w:tcW w:w="862" w:type="dxa"/>
            <w:vAlign w:val="center"/>
          </w:tcPr>
          <w:p w14:paraId="6A176B00"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p>
        </w:tc>
        <w:tc>
          <w:tcPr>
            <w:tcW w:w="1872" w:type="dxa"/>
            <w:vAlign w:val="center"/>
          </w:tcPr>
          <w:p w14:paraId="1F70C761"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溶解性总固体</w:t>
            </w:r>
          </w:p>
        </w:tc>
        <w:tc>
          <w:tcPr>
            <w:tcW w:w="1523" w:type="dxa"/>
            <w:vAlign w:val="center"/>
          </w:tcPr>
          <w:p w14:paraId="449D88B0" w14:textId="06DF72E7" w:rsidR="00143F8A" w:rsidRPr="006768FD" w:rsidRDefault="0036603B"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≤300</w:t>
            </w:r>
          </w:p>
        </w:tc>
        <w:tc>
          <w:tcPr>
            <w:tcW w:w="1118" w:type="dxa"/>
            <w:vAlign w:val="center"/>
          </w:tcPr>
          <w:p w14:paraId="6A91A778" w14:textId="6BA226B9" w:rsidR="00143F8A" w:rsidRPr="006768FD" w:rsidRDefault="0036603B"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≤500</w:t>
            </w:r>
          </w:p>
        </w:tc>
        <w:tc>
          <w:tcPr>
            <w:tcW w:w="1127" w:type="dxa"/>
            <w:vAlign w:val="center"/>
          </w:tcPr>
          <w:p w14:paraId="70D29722" w14:textId="1579A761" w:rsidR="00143F8A" w:rsidRPr="006768FD" w:rsidRDefault="0036603B"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≤1000</w:t>
            </w:r>
          </w:p>
        </w:tc>
        <w:tc>
          <w:tcPr>
            <w:tcW w:w="1361" w:type="dxa"/>
            <w:vAlign w:val="center"/>
          </w:tcPr>
          <w:p w14:paraId="59FCECCF" w14:textId="45EC3BD5" w:rsidR="00143F8A" w:rsidRPr="006768FD" w:rsidRDefault="0036603B"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≤2000</w:t>
            </w:r>
          </w:p>
        </w:tc>
        <w:tc>
          <w:tcPr>
            <w:tcW w:w="1423" w:type="dxa"/>
            <w:tcBorders>
              <w:top w:val="single" w:sz="4" w:space="0" w:color="auto"/>
              <w:bottom w:val="single" w:sz="4" w:space="0" w:color="auto"/>
              <w:right w:val="nil"/>
            </w:tcBorders>
            <w:vAlign w:val="center"/>
          </w:tcPr>
          <w:p w14:paraId="5715ABF9" w14:textId="249F2D00" w:rsidR="00143F8A" w:rsidRPr="006768FD" w:rsidRDefault="0036603B" w:rsidP="009118C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&gt;</w:t>
            </w:r>
            <w:r w:rsidRPr="006768FD">
              <w:rPr>
                <w:rFonts w:ascii="Times New Roman" w:eastAsia="仿宋" w:hAnsi="Times New Roman" w:cs="Times New Roman"/>
                <w:sz w:val="24"/>
                <w:szCs w:val="24"/>
              </w:rPr>
              <w:t>2000</w:t>
            </w:r>
          </w:p>
        </w:tc>
      </w:tr>
      <w:tr w:rsidR="006768FD" w:rsidRPr="006768FD" w14:paraId="55C63C28" w14:textId="77777777" w:rsidTr="009118C3">
        <w:trPr>
          <w:cantSplit/>
          <w:trHeight w:val="259"/>
          <w:jc w:val="center"/>
        </w:trPr>
        <w:tc>
          <w:tcPr>
            <w:tcW w:w="862" w:type="dxa"/>
            <w:vAlign w:val="center"/>
          </w:tcPr>
          <w:p w14:paraId="61E12503"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1872" w:type="dxa"/>
            <w:vAlign w:val="center"/>
          </w:tcPr>
          <w:p w14:paraId="1555E0B3"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硫酸盐</w:t>
            </w:r>
          </w:p>
        </w:tc>
        <w:tc>
          <w:tcPr>
            <w:tcW w:w="1523" w:type="dxa"/>
            <w:vAlign w:val="center"/>
          </w:tcPr>
          <w:p w14:paraId="1A99E921"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w:t>
            </w:r>
          </w:p>
        </w:tc>
        <w:tc>
          <w:tcPr>
            <w:tcW w:w="1118" w:type="dxa"/>
            <w:vAlign w:val="center"/>
          </w:tcPr>
          <w:p w14:paraId="1D915003"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≤150</w:t>
            </w:r>
          </w:p>
        </w:tc>
        <w:tc>
          <w:tcPr>
            <w:tcW w:w="1127" w:type="dxa"/>
            <w:vAlign w:val="center"/>
          </w:tcPr>
          <w:p w14:paraId="6AB73F54"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≤250</w:t>
            </w:r>
          </w:p>
        </w:tc>
        <w:tc>
          <w:tcPr>
            <w:tcW w:w="1361" w:type="dxa"/>
            <w:vAlign w:val="center"/>
          </w:tcPr>
          <w:p w14:paraId="13057B38"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≤350</w:t>
            </w:r>
          </w:p>
        </w:tc>
        <w:tc>
          <w:tcPr>
            <w:tcW w:w="1423" w:type="dxa"/>
            <w:tcBorders>
              <w:top w:val="single" w:sz="4" w:space="0" w:color="auto"/>
              <w:bottom w:val="single" w:sz="4" w:space="0" w:color="auto"/>
              <w:right w:val="nil"/>
            </w:tcBorders>
            <w:vAlign w:val="center"/>
          </w:tcPr>
          <w:p w14:paraId="5454D6EE"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350</w:t>
            </w:r>
          </w:p>
        </w:tc>
      </w:tr>
      <w:tr w:rsidR="006768FD" w:rsidRPr="006768FD" w14:paraId="39AED36E" w14:textId="77777777" w:rsidTr="009118C3">
        <w:trPr>
          <w:cantSplit/>
          <w:trHeight w:val="263"/>
          <w:jc w:val="center"/>
        </w:trPr>
        <w:tc>
          <w:tcPr>
            <w:tcW w:w="862" w:type="dxa"/>
            <w:vAlign w:val="center"/>
          </w:tcPr>
          <w:p w14:paraId="30FEA040"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w:t>
            </w:r>
          </w:p>
        </w:tc>
        <w:tc>
          <w:tcPr>
            <w:tcW w:w="1872" w:type="dxa"/>
            <w:vAlign w:val="center"/>
          </w:tcPr>
          <w:p w14:paraId="3356894C"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氯化物</w:t>
            </w:r>
          </w:p>
        </w:tc>
        <w:tc>
          <w:tcPr>
            <w:tcW w:w="1523" w:type="dxa"/>
            <w:vAlign w:val="center"/>
          </w:tcPr>
          <w:p w14:paraId="19DDFE7B"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w:t>
            </w:r>
          </w:p>
        </w:tc>
        <w:tc>
          <w:tcPr>
            <w:tcW w:w="1118" w:type="dxa"/>
            <w:vAlign w:val="center"/>
          </w:tcPr>
          <w:p w14:paraId="74786E4D"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≤150</w:t>
            </w:r>
          </w:p>
        </w:tc>
        <w:tc>
          <w:tcPr>
            <w:tcW w:w="1127" w:type="dxa"/>
            <w:vAlign w:val="center"/>
          </w:tcPr>
          <w:p w14:paraId="4B2C73F6"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≤250</w:t>
            </w:r>
          </w:p>
        </w:tc>
        <w:tc>
          <w:tcPr>
            <w:tcW w:w="1361" w:type="dxa"/>
            <w:vAlign w:val="center"/>
          </w:tcPr>
          <w:p w14:paraId="0369851B"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≤350</w:t>
            </w:r>
          </w:p>
        </w:tc>
        <w:tc>
          <w:tcPr>
            <w:tcW w:w="1423" w:type="dxa"/>
            <w:tcBorders>
              <w:top w:val="single" w:sz="4" w:space="0" w:color="auto"/>
              <w:bottom w:val="single" w:sz="4" w:space="0" w:color="auto"/>
              <w:right w:val="nil"/>
            </w:tcBorders>
            <w:vAlign w:val="center"/>
          </w:tcPr>
          <w:p w14:paraId="0223FD08"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350</w:t>
            </w:r>
          </w:p>
        </w:tc>
      </w:tr>
      <w:tr w:rsidR="006768FD" w:rsidRPr="006768FD" w14:paraId="37F1E39F" w14:textId="77777777" w:rsidTr="009118C3">
        <w:trPr>
          <w:cantSplit/>
          <w:trHeight w:val="263"/>
          <w:jc w:val="center"/>
        </w:trPr>
        <w:tc>
          <w:tcPr>
            <w:tcW w:w="862" w:type="dxa"/>
            <w:vAlign w:val="center"/>
          </w:tcPr>
          <w:p w14:paraId="02F1ED4C"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w:t>
            </w:r>
          </w:p>
        </w:tc>
        <w:tc>
          <w:tcPr>
            <w:tcW w:w="1872" w:type="dxa"/>
            <w:vAlign w:val="center"/>
          </w:tcPr>
          <w:p w14:paraId="162927EC"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铁</w:t>
            </w:r>
          </w:p>
        </w:tc>
        <w:tc>
          <w:tcPr>
            <w:tcW w:w="1523" w:type="dxa"/>
            <w:vAlign w:val="center"/>
          </w:tcPr>
          <w:p w14:paraId="43ED3BC3"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≤0.1</w:t>
            </w:r>
          </w:p>
        </w:tc>
        <w:tc>
          <w:tcPr>
            <w:tcW w:w="1118" w:type="dxa"/>
            <w:vAlign w:val="center"/>
          </w:tcPr>
          <w:p w14:paraId="7F1A8D10"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≤0.2</w:t>
            </w:r>
          </w:p>
        </w:tc>
        <w:tc>
          <w:tcPr>
            <w:tcW w:w="1127" w:type="dxa"/>
            <w:vAlign w:val="center"/>
          </w:tcPr>
          <w:p w14:paraId="38A2AE3A"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≤0.3</w:t>
            </w:r>
          </w:p>
        </w:tc>
        <w:tc>
          <w:tcPr>
            <w:tcW w:w="1361" w:type="dxa"/>
            <w:vAlign w:val="center"/>
          </w:tcPr>
          <w:p w14:paraId="5402B405"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w:t>
            </w:r>
          </w:p>
        </w:tc>
        <w:tc>
          <w:tcPr>
            <w:tcW w:w="1423" w:type="dxa"/>
            <w:tcBorders>
              <w:top w:val="single" w:sz="4" w:space="0" w:color="auto"/>
              <w:bottom w:val="single" w:sz="4" w:space="0" w:color="auto"/>
              <w:right w:val="nil"/>
            </w:tcBorders>
            <w:vAlign w:val="center"/>
          </w:tcPr>
          <w:p w14:paraId="06C11290"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1.5</w:t>
            </w:r>
          </w:p>
        </w:tc>
      </w:tr>
      <w:tr w:rsidR="006768FD" w:rsidRPr="006768FD" w14:paraId="31BCA838" w14:textId="77777777" w:rsidTr="009118C3">
        <w:trPr>
          <w:cantSplit/>
          <w:trHeight w:val="263"/>
          <w:jc w:val="center"/>
        </w:trPr>
        <w:tc>
          <w:tcPr>
            <w:tcW w:w="862" w:type="dxa"/>
            <w:vAlign w:val="center"/>
          </w:tcPr>
          <w:p w14:paraId="55B62546"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w:t>
            </w:r>
          </w:p>
        </w:tc>
        <w:tc>
          <w:tcPr>
            <w:tcW w:w="1872" w:type="dxa"/>
            <w:vAlign w:val="center"/>
          </w:tcPr>
          <w:p w14:paraId="47C0D874"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锰</w:t>
            </w:r>
          </w:p>
        </w:tc>
        <w:tc>
          <w:tcPr>
            <w:tcW w:w="1523" w:type="dxa"/>
            <w:vAlign w:val="center"/>
          </w:tcPr>
          <w:p w14:paraId="4C3CB4CE"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≤0.05</w:t>
            </w:r>
          </w:p>
        </w:tc>
        <w:tc>
          <w:tcPr>
            <w:tcW w:w="1118" w:type="dxa"/>
            <w:vAlign w:val="center"/>
          </w:tcPr>
          <w:p w14:paraId="4FF1146F"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≤0.05</w:t>
            </w:r>
          </w:p>
        </w:tc>
        <w:tc>
          <w:tcPr>
            <w:tcW w:w="1127" w:type="dxa"/>
            <w:vAlign w:val="center"/>
          </w:tcPr>
          <w:p w14:paraId="6EA9B8BE"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≤0.1</w:t>
            </w:r>
          </w:p>
        </w:tc>
        <w:tc>
          <w:tcPr>
            <w:tcW w:w="1361" w:type="dxa"/>
            <w:vAlign w:val="center"/>
          </w:tcPr>
          <w:p w14:paraId="002149BD"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w:t>
            </w:r>
          </w:p>
        </w:tc>
        <w:tc>
          <w:tcPr>
            <w:tcW w:w="1423" w:type="dxa"/>
            <w:tcBorders>
              <w:top w:val="single" w:sz="4" w:space="0" w:color="auto"/>
              <w:bottom w:val="single" w:sz="4" w:space="0" w:color="auto"/>
              <w:right w:val="nil"/>
            </w:tcBorders>
            <w:vAlign w:val="center"/>
          </w:tcPr>
          <w:p w14:paraId="18167CC1"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1.0</w:t>
            </w:r>
          </w:p>
        </w:tc>
      </w:tr>
      <w:tr w:rsidR="006768FD" w:rsidRPr="006768FD" w14:paraId="5192DF0D" w14:textId="77777777" w:rsidTr="009118C3">
        <w:trPr>
          <w:cantSplit/>
          <w:trHeight w:val="263"/>
          <w:jc w:val="center"/>
        </w:trPr>
        <w:tc>
          <w:tcPr>
            <w:tcW w:w="862" w:type="dxa"/>
            <w:vAlign w:val="center"/>
          </w:tcPr>
          <w:p w14:paraId="2D8E45B7"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w:t>
            </w:r>
          </w:p>
        </w:tc>
        <w:tc>
          <w:tcPr>
            <w:tcW w:w="1872" w:type="dxa"/>
            <w:vAlign w:val="center"/>
          </w:tcPr>
          <w:p w14:paraId="46155393"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挥发性酚类</w:t>
            </w:r>
          </w:p>
          <w:p w14:paraId="3B33FCEE"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（以苯酚计）</w:t>
            </w:r>
          </w:p>
        </w:tc>
        <w:tc>
          <w:tcPr>
            <w:tcW w:w="1523" w:type="dxa"/>
            <w:vAlign w:val="center"/>
          </w:tcPr>
          <w:p w14:paraId="547AF7B9"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≤0.001</w:t>
            </w:r>
          </w:p>
        </w:tc>
        <w:tc>
          <w:tcPr>
            <w:tcW w:w="1118" w:type="dxa"/>
            <w:vAlign w:val="center"/>
          </w:tcPr>
          <w:p w14:paraId="0C7E5611"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≤0.001</w:t>
            </w:r>
          </w:p>
        </w:tc>
        <w:tc>
          <w:tcPr>
            <w:tcW w:w="1127" w:type="dxa"/>
            <w:vAlign w:val="center"/>
          </w:tcPr>
          <w:p w14:paraId="65B88631"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≤0.002</w:t>
            </w:r>
          </w:p>
        </w:tc>
        <w:tc>
          <w:tcPr>
            <w:tcW w:w="1361" w:type="dxa"/>
            <w:vAlign w:val="center"/>
          </w:tcPr>
          <w:p w14:paraId="7300F298"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c>
          <w:tcPr>
            <w:tcW w:w="1423" w:type="dxa"/>
            <w:tcBorders>
              <w:top w:val="single" w:sz="4" w:space="0" w:color="auto"/>
              <w:bottom w:val="single" w:sz="4" w:space="0" w:color="auto"/>
              <w:right w:val="nil"/>
            </w:tcBorders>
            <w:vAlign w:val="center"/>
          </w:tcPr>
          <w:p w14:paraId="0667A789"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0.01</w:t>
            </w:r>
          </w:p>
        </w:tc>
      </w:tr>
      <w:tr w:rsidR="006768FD" w:rsidRPr="006768FD" w14:paraId="37C38D74" w14:textId="77777777" w:rsidTr="009118C3">
        <w:trPr>
          <w:cantSplit/>
          <w:trHeight w:val="303"/>
          <w:jc w:val="center"/>
        </w:trPr>
        <w:tc>
          <w:tcPr>
            <w:tcW w:w="862" w:type="dxa"/>
            <w:vAlign w:val="center"/>
          </w:tcPr>
          <w:p w14:paraId="0A83DCFA"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w:t>
            </w:r>
          </w:p>
        </w:tc>
        <w:tc>
          <w:tcPr>
            <w:tcW w:w="1872" w:type="dxa"/>
            <w:vAlign w:val="center"/>
          </w:tcPr>
          <w:p w14:paraId="7FC121D5"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高锰酸盐指数</w:t>
            </w:r>
          </w:p>
        </w:tc>
        <w:tc>
          <w:tcPr>
            <w:tcW w:w="1523" w:type="dxa"/>
            <w:vAlign w:val="center"/>
          </w:tcPr>
          <w:p w14:paraId="2F3BDF5E"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w:t>
            </w:r>
          </w:p>
        </w:tc>
        <w:tc>
          <w:tcPr>
            <w:tcW w:w="1118" w:type="dxa"/>
            <w:vAlign w:val="center"/>
          </w:tcPr>
          <w:p w14:paraId="26F4DDB6"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w:t>
            </w:r>
          </w:p>
        </w:tc>
        <w:tc>
          <w:tcPr>
            <w:tcW w:w="1127" w:type="dxa"/>
            <w:vAlign w:val="center"/>
          </w:tcPr>
          <w:p w14:paraId="1AEA4A50"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≤3.0</w:t>
            </w:r>
          </w:p>
        </w:tc>
        <w:tc>
          <w:tcPr>
            <w:tcW w:w="1361" w:type="dxa"/>
            <w:vAlign w:val="center"/>
          </w:tcPr>
          <w:p w14:paraId="2931A592"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w:t>
            </w:r>
          </w:p>
        </w:tc>
        <w:tc>
          <w:tcPr>
            <w:tcW w:w="1423" w:type="dxa"/>
            <w:tcBorders>
              <w:top w:val="single" w:sz="4" w:space="0" w:color="auto"/>
              <w:bottom w:val="single" w:sz="4" w:space="0" w:color="auto"/>
              <w:right w:val="nil"/>
            </w:tcBorders>
            <w:vAlign w:val="center"/>
          </w:tcPr>
          <w:p w14:paraId="70A9A8F4"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10</w:t>
            </w:r>
          </w:p>
        </w:tc>
      </w:tr>
      <w:tr w:rsidR="006768FD" w:rsidRPr="006768FD" w14:paraId="28035FEC" w14:textId="77777777" w:rsidTr="009118C3">
        <w:trPr>
          <w:cantSplit/>
          <w:trHeight w:val="303"/>
          <w:jc w:val="center"/>
        </w:trPr>
        <w:tc>
          <w:tcPr>
            <w:tcW w:w="862" w:type="dxa"/>
            <w:vAlign w:val="center"/>
          </w:tcPr>
          <w:p w14:paraId="64167BDF"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w:t>
            </w:r>
          </w:p>
        </w:tc>
        <w:tc>
          <w:tcPr>
            <w:tcW w:w="1872" w:type="dxa"/>
            <w:vAlign w:val="center"/>
          </w:tcPr>
          <w:p w14:paraId="4D9B06F5"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硝酸盐</w:t>
            </w: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以</w:t>
            </w:r>
            <w:r w:rsidRPr="006768FD">
              <w:rPr>
                <w:rFonts w:ascii="Times New Roman" w:eastAsia="仿宋" w:hAnsi="Times New Roman" w:cs="Times New Roman"/>
                <w:sz w:val="24"/>
                <w:szCs w:val="24"/>
              </w:rPr>
              <w:t>N</w:t>
            </w:r>
            <w:r w:rsidRPr="006768FD">
              <w:rPr>
                <w:rFonts w:ascii="Times New Roman" w:eastAsia="仿宋" w:hAnsi="Times New Roman" w:cs="Times New Roman"/>
                <w:sz w:val="24"/>
                <w:szCs w:val="24"/>
              </w:rPr>
              <w:t>计</w:t>
            </w:r>
            <w:r w:rsidRPr="006768FD">
              <w:rPr>
                <w:rFonts w:ascii="Times New Roman" w:eastAsia="仿宋" w:hAnsi="Times New Roman" w:cs="Times New Roman"/>
                <w:sz w:val="24"/>
                <w:szCs w:val="24"/>
              </w:rPr>
              <w:t>)</w:t>
            </w:r>
          </w:p>
        </w:tc>
        <w:tc>
          <w:tcPr>
            <w:tcW w:w="1523" w:type="dxa"/>
            <w:vAlign w:val="center"/>
          </w:tcPr>
          <w:p w14:paraId="4F66C2E3"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w:t>
            </w:r>
          </w:p>
        </w:tc>
        <w:tc>
          <w:tcPr>
            <w:tcW w:w="1118" w:type="dxa"/>
            <w:vAlign w:val="center"/>
          </w:tcPr>
          <w:p w14:paraId="344F6F28"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w:t>
            </w:r>
          </w:p>
        </w:tc>
        <w:tc>
          <w:tcPr>
            <w:tcW w:w="1127" w:type="dxa"/>
            <w:vAlign w:val="center"/>
          </w:tcPr>
          <w:p w14:paraId="66683290"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w:t>
            </w:r>
          </w:p>
        </w:tc>
        <w:tc>
          <w:tcPr>
            <w:tcW w:w="1361" w:type="dxa"/>
            <w:vAlign w:val="center"/>
          </w:tcPr>
          <w:p w14:paraId="4668A0C5"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≤30</w:t>
            </w:r>
          </w:p>
        </w:tc>
        <w:tc>
          <w:tcPr>
            <w:tcW w:w="1423" w:type="dxa"/>
            <w:tcBorders>
              <w:top w:val="single" w:sz="4" w:space="0" w:color="auto"/>
              <w:bottom w:val="single" w:sz="4" w:space="0" w:color="auto"/>
              <w:right w:val="nil"/>
            </w:tcBorders>
            <w:vAlign w:val="center"/>
          </w:tcPr>
          <w:p w14:paraId="36EC72F8"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30</w:t>
            </w:r>
          </w:p>
        </w:tc>
      </w:tr>
      <w:tr w:rsidR="006768FD" w:rsidRPr="006768FD" w14:paraId="60D36ADA" w14:textId="77777777" w:rsidTr="009118C3">
        <w:trPr>
          <w:cantSplit/>
          <w:trHeight w:val="303"/>
          <w:jc w:val="center"/>
        </w:trPr>
        <w:tc>
          <w:tcPr>
            <w:tcW w:w="862" w:type="dxa"/>
            <w:vAlign w:val="center"/>
          </w:tcPr>
          <w:p w14:paraId="2483B3AF"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w:t>
            </w:r>
          </w:p>
        </w:tc>
        <w:tc>
          <w:tcPr>
            <w:tcW w:w="1872" w:type="dxa"/>
            <w:vAlign w:val="center"/>
          </w:tcPr>
          <w:p w14:paraId="6B90F6F8"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亚硝酸盐</w:t>
            </w: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以</w:t>
            </w:r>
            <w:r w:rsidRPr="006768FD">
              <w:rPr>
                <w:rFonts w:ascii="Times New Roman" w:eastAsia="仿宋" w:hAnsi="Times New Roman" w:cs="Times New Roman"/>
                <w:sz w:val="24"/>
                <w:szCs w:val="24"/>
              </w:rPr>
              <w:t>N</w:t>
            </w:r>
            <w:r w:rsidRPr="006768FD">
              <w:rPr>
                <w:rFonts w:ascii="Times New Roman" w:eastAsia="仿宋" w:hAnsi="Times New Roman" w:cs="Times New Roman"/>
                <w:sz w:val="24"/>
                <w:szCs w:val="24"/>
              </w:rPr>
              <w:t>计</w:t>
            </w:r>
            <w:r w:rsidRPr="006768FD">
              <w:rPr>
                <w:rFonts w:ascii="Times New Roman" w:eastAsia="仿宋" w:hAnsi="Times New Roman" w:cs="Times New Roman"/>
                <w:sz w:val="24"/>
                <w:szCs w:val="24"/>
              </w:rPr>
              <w:t>)</w:t>
            </w:r>
          </w:p>
        </w:tc>
        <w:tc>
          <w:tcPr>
            <w:tcW w:w="1523" w:type="dxa"/>
            <w:vAlign w:val="center"/>
          </w:tcPr>
          <w:p w14:paraId="335F835A"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≤0.001</w:t>
            </w:r>
          </w:p>
        </w:tc>
        <w:tc>
          <w:tcPr>
            <w:tcW w:w="1118" w:type="dxa"/>
            <w:vAlign w:val="center"/>
          </w:tcPr>
          <w:p w14:paraId="723EE5E4"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c>
          <w:tcPr>
            <w:tcW w:w="1127" w:type="dxa"/>
            <w:vAlign w:val="center"/>
          </w:tcPr>
          <w:p w14:paraId="72063FA1"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≤0.02</w:t>
            </w:r>
          </w:p>
        </w:tc>
        <w:tc>
          <w:tcPr>
            <w:tcW w:w="1361" w:type="dxa"/>
            <w:vAlign w:val="center"/>
          </w:tcPr>
          <w:p w14:paraId="74C40197"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≤0.1</w:t>
            </w:r>
          </w:p>
        </w:tc>
        <w:tc>
          <w:tcPr>
            <w:tcW w:w="1423" w:type="dxa"/>
            <w:tcBorders>
              <w:top w:val="single" w:sz="4" w:space="0" w:color="auto"/>
              <w:bottom w:val="single" w:sz="4" w:space="0" w:color="auto"/>
              <w:right w:val="nil"/>
            </w:tcBorders>
            <w:vAlign w:val="center"/>
          </w:tcPr>
          <w:p w14:paraId="1E7DF2AC"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0.1</w:t>
            </w:r>
          </w:p>
        </w:tc>
      </w:tr>
      <w:tr w:rsidR="006768FD" w:rsidRPr="006768FD" w14:paraId="7E8917BC" w14:textId="77777777" w:rsidTr="009118C3">
        <w:trPr>
          <w:cantSplit/>
          <w:trHeight w:val="303"/>
          <w:jc w:val="center"/>
        </w:trPr>
        <w:tc>
          <w:tcPr>
            <w:tcW w:w="862" w:type="dxa"/>
            <w:vAlign w:val="center"/>
          </w:tcPr>
          <w:p w14:paraId="29B71A25"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12</w:t>
            </w:r>
          </w:p>
        </w:tc>
        <w:tc>
          <w:tcPr>
            <w:tcW w:w="1872" w:type="dxa"/>
            <w:vAlign w:val="center"/>
          </w:tcPr>
          <w:p w14:paraId="7072B4F6"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氨氮</w:t>
            </w:r>
          </w:p>
        </w:tc>
        <w:tc>
          <w:tcPr>
            <w:tcW w:w="1523" w:type="dxa"/>
            <w:vAlign w:val="center"/>
          </w:tcPr>
          <w:p w14:paraId="7B95320E"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≤0.02</w:t>
            </w:r>
          </w:p>
        </w:tc>
        <w:tc>
          <w:tcPr>
            <w:tcW w:w="1118" w:type="dxa"/>
            <w:vAlign w:val="center"/>
          </w:tcPr>
          <w:p w14:paraId="25AE4A7C"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≤0.02</w:t>
            </w:r>
          </w:p>
        </w:tc>
        <w:tc>
          <w:tcPr>
            <w:tcW w:w="1127" w:type="dxa"/>
            <w:vAlign w:val="center"/>
          </w:tcPr>
          <w:p w14:paraId="2A6C3337"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≤0.2</w:t>
            </w:r>
          </w:p>
        </w:tc>
        <w:tc>
          <w:tcPr>
            <w:tcW w:w="1361" w:type="dxa"/>
            <w:vAlign w:val="center"/>
          </w:tcPr>
          <w:p w14:paraId="13F5995A"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≤0.5</w:t>
            </w:r>
          </w:p>
        </w:tc>
        <w:tc>
          <w:tcPr>
            <w:tcW w:w="1423" w:type="dxa"/>
            <w:tcBorders>
              <w:top w:val="single" w:sz="4" w:space="0" w:color="auto"/>
              <w:bottom w:val="single" w:sz="4" w:space="0" w:color="auto"/>
              <w:right w:val="nil"/>
            </w:tcBorders>
            <w:vAlign w:val="center"/>
          </w:tcPr>
          <w:p w14:paraId="5008D967"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0.5</w:t>
            </w:r>
          </w:p>
        </w:tc>
      </w:tr>
      <w:tr w:rsidR="006768FD" w:rsidRPr="006768FD" w14:paraId="32A966A8" w14:textId="77777777" w:rsidTr="009118C3">
        <w:trPr>
          <w:cantSplit/>
          <w:trHeight w:val="303"/>
          <w:jc w:val="center"/>
        </w:trPr>
        <w:tc>
          <w:tcPr>
            <w:tcW w:w="862" w:type="dxa"/>
            <w:vAlign w:val="center"/>
          </w:tcPr>
          <w:p w14:paraId="6C6086E6"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w:t>
            </w:r>
          </w:p>
        </w:tc>
        <w:tc>
          <w:tcPr>
            <w:tcW w:w="1872" w:type="dxa"/>
            <w:vAlign w:val="center"/>
          </w:tcPr>
          <w:p w14:paraId="4E240C48"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氟化物</w:t>
            </w:r>
          </w:p>
        </w:tc>
        <w:tc>
          <w:tcPr>
            <w:tcW w:w="1523" w:type="dxa"/>
            <w:vAlign w:val="center"/>
          </w:tcPr>
          <w:p w14:paraId="57F80131"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w:t>
            </w:r>
          </w:p>
        </w:tc>
        <w:tc>
          <w:tcPr>
            <w:tcW w:w="1118" w:type="dxa"/>
            <w:vAlign w:val="center"/>
          </w:tcPr>
          <w:p w14:paraId="6052A93D"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w:t>
            </w:r>
          </w:p>
        </w:tc>
        <w:tc>
          <w:tcPr>
            <w:tcW w:w="1127" w:type="dxa"/>
            <w:vAlign w:val="center"/>
          </w:tcPr>
          <w:p w14:paraId="5E336D56"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w:t>
            </w:r>
          </w:p>
        </w:tc>
        <w:tc>
          <w:tcPr>
            <w:tcW w:w="1361" w:type="dxa"/>
            <w:vAlign w:val="center"/>
          </w:tcPr>
          <w:p w14:paraId="75F676D2"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w:t>
            </w:r>
          </w:p>
        </w:tc>
        <w:tc>
          <w:tcPr>
            <w:tcW w:w="1423" w:type="dxa"/>
            <w:tcBorders>
              <w:top w:val="single" w:sz="4" w:space="0" w:color="auto"/>
              <w:bottom w:val="single" w:sz="4" w:space="0" w:color="auto"/>
              <w:right w:val="nil"/>
            </w:tcBorders>
            <w:vAlign w:val="center"/>
          </w:tcPr>
          <w:p w14:paraId="0B395CCA"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2.0</w:t>
            </w:r>
          </w:p>
        </w:tc>
      </w:tr>
      <w:tr w:rsidR="006768FD" w:rsidRPr="006768FD" w14:paraId="116B31B8" w14:textId="77777777" w:rsidTr="009118C3">
        <w:trPr>
          <w:cantSplit/>
          <w:trHeight w:val="303"/>
          <w:jc w:val="center"/>
        </w:trPr>
        <w:tc>
          <w:tcPr>
            <w:tcW w:w="862" w:type="dxa"/>
            <w:vAlign w:val="center"/>
          </w:tcPr>
          <w:p w14:paraId="27D41A7E"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w:t>
            </w:r>
          </w:p>
        </w:tc>
        <w:tc>
          <w:tcPr>
            <w:tcW w:w="1872" w:type="dxa"/>
            <w:vAlign w:val="center"/>
          </w:tcPr>
          <w:p w14:paraId="0F0916FD"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氰化物</w:t>
            </w:r>
          </w:p>
        </w:tc>
        <w:tc>
          <w:tcPr>
            <w:tcW w:w="1523" w:type="dxa"/>
            <w:vAlign w:val="center"/>
          </w:tcPr>
          <w:p w14:paraId="6AC398C3"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≤0.001</w:t>
            </w:r>
          </w:p>
        </w:tc>
        <w:tc>
          <w:tcPr>
            <w:tcW w:w="1118" w:type="dxa"/>
            <w:vAlign w:val="center"/>
          </w:tcPr>
          <w:p w14:paraId="6CC85B29"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c>
          <w:tcPr>
            <w:tcW w:w="1127" w:type="dxa"/>
            <w:vAlign w:val="center"/>
          </w:tcPr>
          <w:p w14:paraId="5D5E2A6E"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≤0.05</w:t>
            </w:r>
          </w:p>
        </w:tc>
        <w:tc>
          <w:tcPr>
            <w:tcW w:w="1361" w:type="dxa"/>
            <w:vAlign w:val="center"/>
          </w:tcPr>
          <w:p w14:paraId="008EA597"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≤0.1</w:t>
            </w:r>
          </w:p>
        </w:tc>
        <w:tc>
          <w:tcPr>
            <w:tcW w:w="1423" w:type="dxa"/>
            <w:tcBorders>
              <w:top w:val="single" w:sz="4" w:space="0" w:color="auto"/>
              <w:bottom w:val="single" w:sz="4" w:space="0" w:color="auto"/>
              <w:right w:val="nil"/>
            </w:tcBorders>
            <w:vAlign w:val="center"/>
          </w:tcPr>
          <w:p w14:paraId="7B734D58"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0.1</w:t>
            </w:r>
          </w:p>
        </w:tc>
      </w:tr>
      <w:tr w:rsidR="006768FD" w:rsidRPr="006768FD" w14:paraId="3D54D121" w14:textId="77777777" w:rsidTr="009118C3">
        <w:trPr>
          <w:cantSplit/>
          <w:trHeight w:val="303"/>
          <w:jc w:val="center"/>
        </w:trPr>
        <w:tc>
          <w:tcPr>
            <w:tcW w:w="862" w:type="dxa"/>
            <w:vAlign w:val="center"/>
          </w:tcPr>
          <w:p w14:paraId="585F0B87"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w:t>
            </w:r>
          </w:p>
        </w:tc>
        <w:tc>
          <w:tcPr>
            <w:tcW w:w="1872" w:type="dxa"/>
            <w:vAlign w:val="center"/>
          </w:tcPr>
          <w:p w14:paraId="514A0FE9"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汞</w:t>
            </w:r>
          </w:p>
        </w:tc>
        <w:tc>
          <w:tcPr>
            <w:tcW w:w="1523" w:type="dxa"/>
            <w:vAlign w:val="center"/>
          </w:tcPr>
          <w:p w14:paraId="21513DA1"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≤0.00005</w:t>
            </w:r>
          </w:p>
        </w:tc>
        <w:tc>
          <w:tcPr>
            <w:tcW w:w="1118" w:type="dxa"/>
            <w:vAlign w:val="center"/>
          </w:tcPr>
          <w:p w14:paraId="44B6171D"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≤0.0005</w:t>
            </w:r>
          </w:p>
        </w:tc>
        <w:tc>
          <w:tcPr>
            <w:tcW w:w="1127" w:type="dxa"/>
            <w:vAlign w:val="center"/>
          </w:tcPr>
          <w:p w14:paraId="18A19445"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≤0.001</w:t>
            </w:r>
          </w:p>
        </w:tc>
        <w:tc>
          <w:tcPr>
            <w:tcW w:w="1361" w:type="dxa"/>
            <w:vAlign w:val="center"/>
          </w:tcPr>
          <w:p w14:paraId="09C1E1A7"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≤0.001</w:t>
            </w:r>
          </w:p>
        </w:tc>
        <w:tc>
          <w:tcPr>
            <w:tcW w:w="1423" w:type="dxa"/>
            <w:tcBorders>
              <w:top w:val="single" w:sz="4" w:space="0" w:color="auto"/>
              <w:bottom w:val="single" w:sz="4" w:space="0" w:color="auto"/>
              <w:right w:val="nil"/>
            </w:tcBorders>
            <w:vAlign w:val="center"/>
          </w:tcPr>
          <w:p w14:paraId="6DFA7B30"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0.001</w:t>
            </w:r>
          </w:p>
        </w:tc>
      </w:tr>
      <w:tr w:rsidR="006768FD" w:rsidRPr="006768FD" w14:paraId="70A9213A" w14:textId="77777777" w:rsidTr="009118C3">
        <w:trPr>
          <w:cantSplit/>
          <w:trHeight w:val="303"/>
          <w:jc w:val="center"/>
        </w:trPr>
        <w:tc>
          <w:tcPr>
            <w:tcW w:w="862" w:type="dxa"/>
            <w:vAlign w:val="center"/>
          </w:tcPr>
          <w:p w14:paraId="79E7C004"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w:t>
            </w:r>
          </w:p>
        </w:tc>
        <w:tc>
          <w:tcPr>
            <w:tcW w:w="1872" w:type="dxa"/>
            <w:vAlign w:val="center"/>
          </w:tcPr>
          <w:p w14:paraId="4ABE6246"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砷</w:t>
            </w:r>
          </w:p>
        </w:tc>
        <w:tc>
          <w:tcPr>
            <w:tcW w:w="1523" w:type="dxa"/>
            <w:vAlign w:val="center"/>
          </w:tcPr>
          <w:p w14:paraId="04CCE4FC"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≤0.005</w:t>
            </w:r>
          </w:p>
        </w:tc>
        <w:tc>
          <w:tcPr>
            <w:tcW w:w="1118" w:type="dxa"/>
            <w:vAlign w:val="center"/>
          </w:tcPr>
          <w:p w14:paraId="43794AF3"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c>
          <w:tcPr>
            <w:tcW w:w="1127" w:type="dxa"/>
            <w:vAlign w:val="center"/>
          </w:tcPr>
          <w:p w14:paraId="1F3D16FC"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≤0.05</w:t>
            </w:r>
          </w:p>
        </w:tc>
        <w:tc>
          <w:tcPr>
            <w:tcW w:w="1361" w:type="dxa"/>
            <w:vAlign w:val="center"/>
          </w:tcPr>
          <w:p w14:paraId="05A778B3"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≤0.05</w:t>
            </w:r>
          </w:p>
        </w:tc>
        <w:tc>
          <w:tcPr>
            <w:tcW w:w="1423" w:type="dxa"/>
            <w:tcBorders>
              <w:top w:val="single" w:sz="4" w:space="0" w:color="auto"/>
              <w:bottom w:val="single" w:sz="4" w:space="0" w:color="auto"/>
              <w:right w:val="nil"/>
            </w:tcBorders>
            <w:vAlign w:val="center"/>
          </w:tcPr>
          <w:p w14:paraId="04CE1285"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0.05</w:t>
            </w:r>
          </w:p>
        </w:tc>
      </w:tr>
      <w:tr w:rsidR="006768FD" w:rsidRPr="006768FD" w14:paraId="672C15F4" w14:textId="77777777" w:rsidTr="009118C3">
        <w:trPr>
          <w:cantSplit/>
          <w:trHeight w:val="303"/>
          <w:jc w:val="center"/>
        </w:trPr>
        <w:tc>
          <w:tcPr>
            <w:tcW w:w="862" w:type="dxa"/>
            <w:vAlign w:val="center"/>
          </w:tcPr>
          <w:p w14:paraId="236C8EA8"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17</w:t>
            </w:r>
          </w:p>
        </w:tc>
        <w:tc>
          <w:tcPr>
            <w:tcW w:w="1872" w:type="dxa"/>
            <w:vAlign w:val="center"/>
          </w:tcPr>
          <w:p w14:paraId="16A97BC1"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铬（六价）（</w:t>
            </w:r>
            <w:r w:rsidRPr="006768FD">
              <w:rPr>
                <w:rFonts w:ascii="Times New Roman" w:eastAsia="仿宋" w:hAnsi="Times New Roman" w:cs="Times New Roman"/>
                <w:sz w:val="24"/>
                <w:szCs w:val="24"/>
              </w:rPr>
              <w:t>Cr</w:t>
            </w:r>
            <w:r w:rsidRPr="006768FD">
              <w:rPr>
                <w:rFonts w:ascii="Times New Roman" w:eastAsia="仿宋" w:hAnsi="Times New Roman" w:cs="Times New Roman"/>
                <w:sz w:val="24"/>
                <w:szCs w:val="24"/>
                <w:vertAlign w:val="superscript"/>
              </w:rPr>
              <w:t>6+</w:t>
            </w:r>
            <w:r w:rsidRPr="006768FD">
              <w:rPr>
                <w:rFonts w:ascii="Times New Roman" w:eastAsia="仿宋" w:hAnsi="Times New Roman" w:cs="Times New Roman"/>
                <w:sz w:val="24"/>
                <w:szCs w:val="24"/>
              </w:rPr>
              <w:t>）</w:t>
            </w:r>
          </w:p>
        </w:tc>
        <w:tc>
          <w:tcPr>
            <w:tcW w:w="1523" w:type="dxa"/>
            <w:vAlign w:val="center"/>
          </w:tcPr>
          <w:p w14:paraId="7EFD61D8"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≤0.005</w:t>
            </w:r>
          </w:p>
        </w:tc>
        <w:tc>
          <w:tcPr>
            <w:tcW w:w="1118" w:type="dxa"/>
            <w:vAlign w:val="center"/>
          </w:tcPr>
          <w:p w14:paraId="599F874A"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c>
          <w:tcPr>
            <w:tcW w:w="1127" w:type="dxa"/>
            <w:vAlign w:val="center"/>
          </w:tcPr>
          <w:p w14:paraId="58160A68"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≤0.05</w:t>
            </w:r>
          </w:p>
        </w:tc>
        <w:tc>
          <w:tcPr>
            <w:tcW w:w="1361" w:type="dxa"/>
            <w:vAlign w:val="center"/>
          </w:tcPr>
          <w:p w14:paraId="609A2088"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≤0.1</w:t>
            </w:r>
          </w:p>
        </w:tc>
        <w:tc>
          <w:tcPr>
            <w:tcW w:w="1423" w:type="dxa"/>
            <w:tcBorders>
              <w:top w:val="single" w:sz="4" w:space="0" w:color="auto"/>
              <w:bottom w:val="single" w:sz="4" w:space="0" w:color="auto"/>
              <w:right w:val="nil"/>
            </w:tcBorders>
            <w:vAlign w:val="center"/>
          </w:tcPr>
          <w:p w14:paraId="13DED8B3"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0.1</w:t>
            </w:r>
          </w:p>
        </w:tc>
      </w:tr>
      <w:tr w:rsidR="006768FD" w:rsidRPr="006768FD" w14:paraId="52E66217" w14:textId="77777777" w:rsidTr="009118C3">
        <w:trPr>
          <w:cantSplit/>
          <w:trHeight w:val="303"/>
          <w:jc w:val="center"/>
        </w:trPr>
        <w:tc>
          <w:tcPr>
            <w:tcW w:w="862" w:type="dxa"/>
            <w:vAlign w:val="center"/>
          </w:tcPr>
          <w:p w14:paraId="2153240F"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w:t>
            </w:r>
          </w:p>
        </w:tc>
        <w:tc>
          <w:tcPr>
            <w:tcW w:w="1872" w:type="dxa"/>
            <w:vAlign w:val="center"/>
          </w:tcPr>
          <w:p w14:paraId="0D9B14F1"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铅</w:t>
            </w:r>
          </w:p>
        </w:tc>
        <w:tc>
          <w:tcPr>
            <w:tcW w:w="1523" w:type="dxa"/>
            <w:vAlign w:val="center"/>
          </w:tcPr>
          <w:p w14:paraId="117F0B97"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≤0.005</w:t>
            </w:r>
          </w:p>
        </w:tc>
        <w:tc>
          <w:tcPr>
            <w:tcW w:w="1118" w:type="dxa"/>
            <w:vAlign w:val="center"/>
          </w:tcPr>
          <w:p w14:paraId="51EC4F82"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c>
          <w:tcPr>
            <w:tcW w:w="1127" w:type="dxa"/>
            <w:vAlign w:val="center"/>
          </w:tcPr>
          <w:p w14:paraId="71B31C25"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≤0.05</w:t>
            </w:r>
          </w:p>
        </w:tc>
        <w:tc>
          <w:tcPr>
            <w:tcW w:w="1361" w:type="dxa"/>
            <w:vAlign w:val="center"/>
          </w:tcPr>
          <w:p w14:paraId="7F4BA32F"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≤0.1</w:t>
            </w:r>
          </w:p>
        </w:tc>
        <w:tc>
          <w:tcPr>
            <w:tcW w:w="1423" w:type="dxa"/>
            <w:tcBorders>
              <w:top w:val="single" w:sz="4" w:space="0" w:color="auto"/>
              <w:bottom w:val="single" w:sz="12" w:space="0" w:color="auto"/>
              <w:right w:val="nil"/>
            </w:tcBorders>
            <w:vAlign w:val="center"/>
          </w:tcPr>
          <w:p w14:paraId="13C04A12" w14:textId="77777777" w:rsidR="00143F8A" w:rsidRPr="006768FD" w:rsidRDefault="00143F8A" w:rsidP="009118C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0.1</w:t>
            </w:r>
          </w:p>
        </w:tc>
      </w:tr>
    </w:tbl>
    <w:p w14:paraId="2AEA3682" w14:textId="77777777" w:rsidR="00BC2F2A" w:rsidRPr="006768FD" w:rsidRDefault="00BC2F2A"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5</w:t>
      </w:r>
      <w:r w:rsidRPr="006768FD">
        <w:rPr>
          <w:rFonts w:ascii="Times New Roman" w:eastAsia="仿宋" w:hAnsi="Times New Roman" w:cs="Times New Roman"/>
          <w:sz w:val="28"/>
          <w:szCs w:val="28"/>
        </w:rPr>
        <w:t>）土壤环境质量标准</w:t>
      </w:r>
    </w:p>
    <w:p w14:paraId="7639F529" w14:textId="7BA38F68" w:rsidR="00BC2F2A" w:rsidRPr="006768FD" w:rsidRDefault="00BC2F2A"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《土壤环境质量标准》（</w:t>
      </w:r>
      <w:r w:rsidRPr="006768FD">
        <w:rPr>
          <w:rFonts w:ascii="Times New Roman" w:eastAsia="仿宋" w:hAnsi="Times New Roman" w:cs="Times New Roman"/>
          <w:sz w:val="28"/>
          <w:szCs w:val="28"/>
        </w:rPr>
        <w:t>GB15618-1995</w:t>
      </w:r>
      <w:r w:rsidRPr="006768FD">
        <w:rPr>
          <w:rFonts w:ascii="Times New Roman" w:eastAsia="仿宋" w:hAnsi="Times New Roman" w:cs="Times New Roman"/>
          <w:sz w:val="28"/>
          <w:szCs w:val="28"/>
        </w:rPr>
        <w:t>）二级标准，部分指标见表</w:t>
      </w:r>
      <w:r w:rsidRPr="006768FD">
        <w:rPr>
          <w:rFonts w:ascii="Times New Roman" w:eastAsia="仿宋" w:hAnsi="Times New Roman" w:cs="Times New Roman"/>
          <w:sz w:val="28"/>
          <w:szCs w:val="28"/>
        </w:rPr>
        <w:t>2.2-</w:t>
      </w:r>
      <w:r w:rsidR="00F52090" w:rsidRPr="006768FD">
        <w:rPr>
          <w:rFonts w:ascii="Times New Roman" w:eastAsia="仿宋" w:hAnsi="Times New Roman" w:cs="Times New Roman"/>
          <w:sz w:val="28"/>
          <w:szCs w:val="28"/>
        </w:rPr>
        <w:t>8</w:t>
      </w:r>
      <w:r w:rsidRPr="006768FD">
        <w:rPr>
          <w:rFonts w:ascii="Times New Roman" w:eastAsia="仿宋" w:hAnsi="Times New Roman" w:cs="Times New Roman"/>
          <w:sz w:val="28"/>
          <w:szCs w:val="28"/>
        </w:rPr>
        <w:t>。</w:t>
      </w:r>
    </w:p>
    <w:p w14:paraId="346CE7FC" w14:textId="77777777" w:rsidR="007F2944" w:rsidRPr="006768FD" w:rsidRDefault="007F2944" w:rsidP="001D658A">
      <w:pPr>
        <w:adjustRightInd w:val="0"/>
        <w:snapToGrid w:val="0"/>
        <w:spacing w:line="360" w:lineRule="auto"/>
        <w:ind w:firstLineChars="200" w:firstLine="562"/>
        <w:jc w:val="center"/>
        <w:rPr>
          <w:rFonts w:ascii="Times New Roman" w:eastAsia="仿宋" w:hAnsi="Times New Roman" w:cs="Times New Roman"/>
          <w:b/>
          <w:sz w:val="28"/>
          <w:szCs w:val="28"/>
        </w:rPr>
      </w:pPr>
    </w:p>
    <w:p w14:paraId="287F213A" w14:textId="358BF5EC" w:rsidR="00BC2F2A" w:rsidRPr="006768FD" w:rsidRDefault="00BC2F2A" w:rsidP="001D658A">
      <w:pPr>
        <w:adjustRightInd w:val="0"/>
        <w:snapToGrid w:val="0"/>
        <w:spacing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b/>
          <w:sz w:val="28"/>
          <w:szCs w:val="28"/>
        </w:rPr>
        <w:lastRenderedPageBreak/>
        <w:t>表</w:t>
      </w:r>
      <w:r w:rsidRPr="006768FD">
        <w:rPr>
          <w:rFonts w:ascii="Times New Roman" w:eastAsia="仿宋" w:hAnsi="Times New Roman" w:cs="Times New Roman"/>
          <w:b/>
          <w:sz w:val="28"/>
          <w:szCs w:val="28"/>
        </w:rPr>
        <w:t>2.2-</w:t>
      </w:r>
      <w:r w:rsidR="00F52090" w:rsidRPr="006768FD">
        <w:rPr>
          <w:rFonts w:ascii="Times New Roman" w:eastAsia="仿宋" w:hAnsi="Times New Roman" w:cs="Times New Roman"/>
          <w:b/>
          <w:sz w:val="28"/>
          <w:szCs w:val="28"/>
        </w:rPr>
        <w:t>8</w:t>
      </w:r>
      <w:r w:rsidRPr="006768FD">
        <w:rPr>
          <w:rFonts w:ascii="Times New Roman" w:eastAsia="仿宋" w:hAnsi="Times New Roman" w:cs="Times New Roman"/>
          <w:b/>
          <w:sz w:val="28"/>
          <w:szCs w:val="28"/>
        </w:rPr>
        <w:t xml:space="preserve">  </w:t>
      </w:r>
      <w:r w:rsidRPr="006768FD">
        <w:rPr>
          <w:rFonts w:ascii="Times New Roman" w:eastAsia="仿宋" w:hAnsi="Times New Roman" w:cs="Times New Roman"/>
          <w:b/>
          <w:sz w:val="28"/>
          <w:szCs w:val="28"/>
        </w:rPr>
        <w:t>土壤环境质量标准</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069"/>
        <w:gridCol w:w="1505"/>
        <w:gridCol w:w="1505"/>
        <w:gridCol w:w="1509"/>
        <w:gridCol w:w="2482"/>
      </w:tblGrid>
      <w:tr w:rsidR="006768FD" w:rsidRPr="006768FD" w14:paraId="57D86987" w14:textId="77777777" w:rsidTr="00A56F19">
        <w:trPr>
          <w:cantSplit/>
          <w:trHeight w:val="345"/>
          <w:jc w:val="center"/>
        </w:trPr>
        <w:tc>
          <w:tcPr>
            <w:tcW w:w="2069" w:type="dxa"/>
            <w:vAlign w:val="center"/>
          </w:tcPr>
          <w:p w14:paraId="302A8750" w14:textId="77777777" w:rsidR="00BC2F2A" w:rsidRPr="006768FD" w:rsidRDefault="00BC2F2A" w:rsidP="001D658A">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项目</w:t>
            </w:r>
          </w:p>
        </w:tc>
        <w:tc>
          <w:tcPr>
            <w:tcW w:w="4519" w:type="dxa"/>
            <w:gridSpan w:val="3"/>
            <w:vAlign w:val="center"/>
          </w:tcPr>
          <w:p w14:paraId="6A95C859" w14:textId="77777777" w:rsidR="00BC2F2A" w:rsidRPr="006768FD" w:rsidRDefault="00BC2F2A" w:rsidP="001D658A">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二级（</w:t>
            </w:r>
            <w:r w:rsidRPr="006768FD">
              <w:rPr>
                <w:rFonts w:ascii="Times New Roman" w:eastAsia="仿宋" w:hAnsi="Times New Roman" w:cs="Times New Roman"/>
                <w:b/>
                <w:sz w:val="24"/>
                <w:szCs w:val="24"/>
              </w:rPr>
              <w:t>mg/kg</w:t>
            </w:r>
            <w:r w:rsidRPr="006768FD">
              <w:rPr>
                <w:rFonts w:ascii="Times New Roman" w:eastAsia="仿宋" w:hAnsi="Times New Roman" w:cs="Times New Roman"/>
                <w:b/>
                <w:sz w:val="24"/>
                <w:szCs w:val="24"/>
              </w:rPr>
              <w:t>）</w:t>
            </w:r>
          </w:p>
        </w:tc>
        <w:tc>
          <w:tcPr>
            <w:tcW w:w="2482" w:type="dxa"/>
          </w:tcPr>
          <w:p w14:paraId="0F33F8B1" w14:textId="77777777" w:rsidR="00BC2F2A" w:rsidRPr="006768FD" w:rsidRDefault="00BC2F2A" w:rsidP="001D658A">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依据</w:t>
            </w:r>
          </w:p>
        </w:tc>
      </w:tr>
      <w:tr w:rsidR="006768FD" w:rsidRPr="006768FD" w14:paraId="69C00F88" w14:textId="77777777" w:rsidTr="00A56F19">
        <w:trPr>
          <w:cantSplit/>
          <w:trHeight w:val="345"/>
          <w:jc w:val="center"/>
        </w:trPr>
        <w:tc>
          <w:tcPr>
            <w:tcW w:w="2069" w:type="dxa"/>
            <w:vAlign w:val="center"/>
          </w:tcPr>
          <w:p w14:paraId="245547F8"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pH</w:t>
            </w:r>
          </w:p>
        </w:tc>
        <w:tc>
          <w:tcPr>
            <w:tcW w:w="1505" w:type="dxa"/>
            <w:vAlign w:val="center"/>
          </w:tcPr>
          <w:p w14:paraId="76B6CC75"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6.5</w:t>
            </w:r>
          </w:p>
        </w:tc>
        <w:tc>
          <w:tcPr>
            <w:tcW w:w="1505" w:type="dxa"/>
            <w:vAlign w:val="center"/>
          </w:tcPr>
          <w:p w14:paraId="5DCE9CC3"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6.5-7.5</w:t>
            </w:r>
          </w:p>
        </w:tc>
        <w:tc>
          <w:tcPr>
            <w:tcW w:w="1509" w:type="dxa"/>
            <w:vAlign w:val="center"/>
          </w:tcPr>
          <w:p w14:paraId="5A60D335"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7.5</w:t>
            </w:r>
          </w:p>
        </w:tc>
        <w:tc>
          <w:tcPr>
            <w:tcW w:w="2482" w:type="dxa"/>
            <w:vMerge w:val="restart"/>
            <w:vAlign w:val="center"/>
          </w:tcPr>
          <w:p w14:paraId="4F938772"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《土壤环境质量标准》（</w:t>
            </w:r>
            <w:r w:rsidRPr="006768FD">
              <w:rPr>
                <w:rFonts w:ascii="Times New Roman" w:eastAsia="仿宋" w:hAnsi="Times New Roman" w:cs="Times New Roman"/>
                <w:sz w:val="24"/>
                <w:szCs w:val="24"/>
              </w:rPr>
              <w:t>GB15618-1995</w:t>
            </w:r>
            <w:r w:rsidRPr="006768FD">
              <w:rPr>
                <w:rFonts w:ascii="Times New Roman" w:eastAsia="仿宋" w:hAnsi="Times New Roman" w:cs="Times New Roman"/>
                <w:sz w:val="24"/>
                <w:szCs w:val="24"/>
              </w:rPr>
              <w:t>）</w:t>
            </w:r>
          </w:p>
        </w:tc>
      </w:tr>
      <w:tr w:rsidR="006768FD" w:rsidRPr="006768FD" w14:paraId="55B17475" w14:textId="77777777" w:rsidTr="00A56F19">
        <w:trPr>
          <w:cantSplit/>
          <w:trHeight w:val="345"/>
          <w:jc w:val="center"/>
        </w:trPr>
        <w:tc>
          <w:tcPr>
            <w:tcW w:w="2069" w:type="dxa"/>
            <w:vAlign w:val="center"/>
          </w:tcPr>
          <w:p w14:paraId="0820BC8F"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铜</w:t>
            </w:r>
            <w:r w:rsidRPr="006768FD">
              <w:rPr>
                <w:rFonts w:ascii="Times New Roman" w:eastAsia="仿宋" w:hAnsi="Times New Roman" w:cs="Times New Roman"/>
                <w:sz w:val="24"/>
                <w:szCs w:val="24"/>
              </w:rPr>
              <w:t>≤</w:t>
            </w:r>
          </w:p>
        </w:tc>
        <w:tc>
          <w:tcPr>
            <w:tcW w:w="1505" w:type="dxa"/>
            <w:vAlign w:val="center"/>
          </w:tcPr>
          <w:p w14:paraId="6AEE7FDB"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w:t>
            </w:r>
          </w:p>
        </w:tc>
        <w:tc>
          <w:tcPr>
            <w:tcW w:w="1505" w:type="dxa"/>
            <w:vAlign w:val="center"/>
          </w:tcPr>
          <w:p w14:paraId="5AABE074"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100</w:t>
            </w:r>
          </w:p>
        </w:tc>
        <w:tc>
          <w:tcPr>
            <w:tcW w:w="1509" w:type="dxa"/>
            <w:vAlign w:val="center"/>
          </w:tcPr>
          <w:p w14:paraId="0ECEB190"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100</w:t>
            </w:r>
          </w:p>
        </w:tc>
        <w:tc>
          <w:tcPr>
            <w:tcW w:w="2482" w:type="dxa"/>
            <w:vMerge/>
          </w:tcPr>
          <w:p w14:paraId="2A7E989C" w14:textId="77777777" w:rsidR="00BC2F2A" w:rsidRPr="006768FD" w:rsidRDefault="00BC2F2A" w:rsidP="001D658A">
            <w:pPr>
              <w:adjustRightInd w:val="0"/>
              <w:snapToGrid w:val="0"/>
              <w:jc w:val="center"/>
              <w:rPr>
                <w:rFonts w:ascii="Times New Roman" w:eastAsia="仿宋" w:hAnsi="Times New Roman" w:cs="Times New Roman"/>
                <w:b/>
                <w:sz w:val="24"/>
                <w:szCs w:val="24"/>
              </w:rPr>
            </w:pPr>
          </w:p>
        </w:tc>
      </w:tr>
      <w:tr w:rsidR="006768FD" w:rsidRPr="006768FD" w14:paraId="195F0AEE" w14:textId="77777777" w:rsidTr="00A56F19">
        <w:trPr>
          <w:cantSplit/>
          <w:trHeight w:val="345"/>
          <w:jc w:val="center"/>
        </w:trPr>
        <w:tc>
          <w:tcPr>
            <w:tcW w:w="2069" w:type="dxa"/>
            <w:vAlign w:val="center"/>
          </w:tcPr>
          <w:p w14:paraId="13CD99E7"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锌</w:t>
            </w:r>
            <w:r w:rsidRPr="006768FD">
              <w:rPr>
                <w:rFonts w:ascii="Times New Roman" w:eastAsia="仿宋" w:hAnsi="Times New Roman" w:cs="Times New Roman"/>
                <w:sz w:val="24"/>
                <w:szCs w:val="24"/>
              </w:rPr>
              <w:t>≤</w:t>
            </w:r>
          </w:p>
        </w:tc>
        <w:tc>
          <w:tcPr>
            <w:tcW w:w="1505" w:type="dxa"/>
            <w:vAlign w:val="center"/>
          </w:tcPr>
          <w:p w14:paraId="5195EDE3"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200</w:t>
            </w:r>
          </w:p>
        </w:tc>
        <w:tc>
          <w:tcPr>
            <w:tcW w:w="1505" w:type="dxa"/>
            <w:vAlign w:val="center"/>
          </w:tcPr>
          <w:p w14:paraId="7FD3F56D"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250</w:t>
            </w:r>
          </w:p>
        </w:tc>
        <w:tc>
          <w:tcPr>
            <w:tcW w:w="1509" w:type="dxa"/>
            <w:vAlign w:val="center"/>
          </w:tcPr>
          <w:p w14:paraId="017B603F"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300</w:t>
            </w:r>
          </w:p>
        </w:tc>
        <w:tc>
          <w:tcPr>
            <w:tcW w:w="2482" w:type="dxa"/>
            <w:vMerge/>
          </w:tcPr>
          <w:p w14:paraId="7527F7EC" w14:textId="77777777" w:rsidR="00BC2F2A" w:rsidRPr="006768FD" w:rsidRDefault="00BC2F2A" w:rsidP="001D658A">
            <w:pPr>
              <w:adjustRightInd w:val="0"/>
              <w:snapToGrid w:val="0"/>
              <w:jc w:val="center"/>
              <w:rPr>
                <w:rFonts w:ascii="Times New Roman" w:eastAsia="仿宋" w:hAnsi="Times New Roman" w:cs="Times New Roman"/>
                <w:b/>
                <w:sz w:val="24"/>
                <w:szCs w:val="24"/>
              </w:rPr>
            </w:pPr>
          </w:p>
        </w:tc>
      </w:tr>
      <w:tr w:rsidR="006768FD" w:rsidRPr="006768FD" w14:paraId="446B5A64" w14:textId="77777777" w:rsidTr="00A56F19">
        <w:trPr>
          <w:cantSplit/>
          <w:trHeight w:val="345"/>
          <w:jc w:val="center"/>
        </w:trPr>
        <w:tc>
          <w:tcPr>
            <w:tcW w:w="2069" w:type="dxa"/>
            <w:vAlign w:val="center"/>
          </w:tcPr>
          <w:p w14:paraId="6E330494"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铬（水田）</w:t>
            </w:r>
            <w:r w:rsidRPr="006768FD">
              <w:rPr>
                <w:rFonts w:ascii="Times New Roman" w:eastAsia="仿宋" w:hAnsi="Times New Roman" w:cs="Times New Roman"/>
                <w:sz w:val="24"/>
                <w:szCs w:val="24"/>
              </w:rPr>
              <w:t>≤</w:t>
            </w:r>
          </w:p>
        </w:tc>
        <w:tc>
          <w:tcPr>
            <w:tcW w:w="1505" w:type="dxa"/>
            <w:vAlign w:val="center"/>
          </w:tcPr>
          <w:p w14:paraId="3643A3D8"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250</w:t>
            </w:r>
          </w:p>
        </w:tc>
        <w:tc>
          <w:tcPr>
            <w:tcW w:w="1505" w:type="dxa"/>
            <w:vAlign w:val="center"/>
          </w:tcPr>
          <w:p w14:paraId="5BF15588"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300</w:t>
            </w:r>
          </w:p>
        </w:tc>
        <w:tc>
          <w:tcPr>
            <w:tcW w:w="1509" w:type="dxa"/>
            <w:vAlign w:val="center"/>
          </w:tcPr>
          <w:p w14:paraId="546B27DC"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350</w:t>
            </w:r>
          </w:p>
        </w:tc>
        <w:tc>
          <w:tcPr>
            <w:tcW w:w="2482" w:type="dxa"/>
            <w:vMerge/>
          </w:tcPr>
          <w:p w14:paraId="2DE4FA84" w14:textId="77777777" w:rsidR="00BC2F2A" w:rsidRPr="006768FD" w:rsidRDefault="00BC2F2A" w:rsidP="001D658A">
            <w:pPr>
              <w:adjustRightInd w:val="0"/>
              <w:snapToGrid w:val="0"/>
              <w:jc w:val="center"/>
              <w:rPr>
                <w:rFonts w:ascii="Times New Roman" w:eastAsia="仿宋" w:hAnsi="Times New Roman" w:cs="Times New Roman"/>
                <w:b/>
                <w:sz w:val="24"/>
                <w:szCs w:val="24"/>
              </w:rPr>
            </w:pPr>
          </w:p>
        </w:tc>
      </w:tr>
      <w:tr w:rsidR="006768FD" w:rsidRPr="006768FD" w14:paraId="1862D2B6" w14:textId="77777777" w:rsidTr="00A56F19">
        <w:trPr>
          <w:cantSplit/>
          <w:trHeight w:val="345"/>
          <w:jc w:val="center"/>
        </w:trPr>
        <w:tc>
          <w:tcPr>
            <w:tcW w:w="2069" w:type="dxa"/>
            <w:vAlign w:val="center"/>
          </w:tcPr>
          <w:p w14:paraId="65779042"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铬（旱地）</w:t>
            </w:r>
            <w:r w:rsidRPr="006768FD">
              <w:rPr>
                <w:rFonts w:ascii="Times New Roman" w:eastAsia="仿宋" w:hAnsi="Times New Roman" w:cs="Times New Roman"/>
                <w:sz w:val="24"/>
                <w:szCs w:val="24"/>
              </w:rPr>
              <w:t>≤</w:t>
            </w:r>
          </w:p>
        </w:tc>
        <w:tc>
          <w:tcPr>
            <w:tcW w:w="1505" w:type="dxa"/>
            <w:vAlign w:val="center"/>
          </w:tcPr>
          <w:p w14:paraId="36E61D54"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150</w:t>
            </w:r>
          </w:p>
        </w:tc>
        <w:tc>
          <w:tcPr>
            <w:tcW w:w="1505" w:type="dxa"/>
            <w:vAlign w:val="center"/>
          </w:tcPr>
          <w:p w14:paraId="34FFE1D4"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200</w:t>
            </w:r>
          </w:p>
        </w:tc>
        <w:tc>
          <w:tcPr>
            <w:tcW w:w="1509" w:type="dxa"/>
            <w:vAlign w:val="center"/>
          </w:tcPr>
          <w:p w14:paraId="57875256"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250</w:t>
            </w:r>
          </w:p>
        </w:tc>
        <w:tc>
          <w:tcPr>
            <w:tcW w:w="2482" w:type="dxa"/>
            <w:vMerge/>
          </w:tcPr>
          <w:p w14:paraId="7D6EA2A7" w14:textId="77777777" w:rsidR="00BC2F2A" w:rsidRPr="006768FD" w:rsidRDefault="00BC2F2A" w:rsidP="001D658A">
            <w:pPr>
              <w:adjustRightInd w:val="0"/>
              <w:snapToGrid w:val="0"/>
              <w:jc w:val="center"/>
              <w:rPr>
                <w:rFonts w:ascii="Times New Roman" w:eastAsia="仿宋" w:hAnsi="Times New Roman" w:cs="Times New Roman"/>
                <w:b/>
                <w:sz w:val="24"/>
                <w:szCs w:val="24"/>
              </w:rPr>
            </w:pPr>
          </w:p>
        </w:tc>
      </w:tr>
      <w:tr w:rsidR="006768FD" w:rsidRPr="006768FD" w14:paraId="1E85D6A5" w14:textId="77777777" w:rsidTr="00A56F19">
        <w:trPr>
          <w:cantSplit/>
          <w:trHeight w:val="345"/>
          <w:jc w:val="center"/>
        </w:trPr>
        <w:tc>
          <w:tcPr>
            <w:tcW w:w="2069" w:type="dxa"/>
            <w:vAlign w:val="center"/>
          </w:tcPr>
          <w:p w14:paraId="223A5547"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镉</w:t>
            </w:r>
            <w:r w:rsidRPr="006768FD">
              <w:rPr>
                <w:rFonts w:ascii="Times New Roman" w:eastAsia="仿宋" w:hAnsi="Times New Roman" w:cs="Times New Roman"/>
                <w:sz w:val="24"/>
                <w:szCs w:val="24"/>
              </w:rPr>
              <w:t>≤</w:t>
            </w:r>
          </w:p>
        </w:tc>
        <w:tc>
          <w:tcPr>
            <w:tcW w:w="1505" w:type="dxa"/>
            <w:vAlign w:val="center"/>
          </w:tcPr>
          <w:p w14:paraId="32E6515F"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0.30</w:t>
            </w:r>
          </w:p>
        </w:tc>
        <w:tc>
          <w:tcPr>
            <w:tcW w:w="1505" w:type="dxa"/>
            <w:vAlign w:val="center"/>
          </w:tcPr>
          <w:p w14:paraId="48CC756A"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0.30</w:t>
            </w:r>
          </w:p>
        </w:tc>
        <w:tc>
          <w:tcPr>
            <w:tcW w:w="1509" w:type="dxa"/>
            <w:vAlign w:val="center"/>
          </w:tcPr>
          <w:p w14:paraId="66C13D6B"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0.60</w:t>
            </w:r>
          </w:p>
        </w:tc>
        <w:tc>
          <w:tcPr>
            <w:tcW w:w="2482" w:type="dxa"/>
            <w:vMerge/>
          </w:tcPr>
          <w:p w14:paraId="1E5E30E0" w14:textId="77777777" w:rsidR="00BC2F2A" w:rsidRPr="006768FD" w:rsidRDefault="00BC2F2A" w:rsidP="001D658A">
            <w:pPr>
              <w:adjustRightInd w:val="0"/>
              <w:snapToGrid w:val="0"/>
              <w:jc w:val="center"/>
              <w:rPr>
                <w:rFonts w:ascii="Times New Roman" w:eastAsia="仿宋" w:hAnsi="Times New Roman" w:cs="Times New Roman"/>
                <w:b/>
                <w:sz w:val="24"/>
                <w:szCs w:val="24"/>
              </w:rPr>
            </w:pPr>
          </w:p>
        </w:tc>
      </w:tr>
      <w:tr w:rsidR="006768FD" w:rsidRPr="006768FD" w14:paraId="3AECA108" w14:textId="77777777" w:rsidTr="00A56F19">
        <w:trPr>
          <w:cantSplit/>
          <w:trHeight w:val="345"/>
          <w:jc w:val="center"/>
        </w:trPr>
        <w:tc>
          <w:tcPr>
            <w:tcW w:w="2069" w:type="dxa"/>
            <w:vAlign w:val="center"/>
          </w:tcPr>
          <w:p w14:paraId="0F88468B"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铅</w:t>
            </w:r>
            <w:r w:rsidRPr="006768FD">
              <w:rPr>
                <w:rFonts w:ascii="Times New Roman" w:eastAsia="仿宋" w:hAnsi="Times New Roman" w:cs="Times New Roman"/>
                <w:sz w:val="24"/>
                <w:szCs w:val="24"/>
              </w:rPr>
              <w:t>≤</w:t>
            </w:r>
          </w:p>
        </w:tc>
        <w:tc>
          <w:tcPr>
            <w:tcW w:w="1505" w:type="dxa"/>
            <w:vAlign w:val="center"/>
          </w:tcPr>
          <w:p w14:paraId="7A070AB9"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250</w:t>
            </w:r>
          </w:p>
        </w:tc>
        <w:tc>
          <w:tcPr>
            <w:tcW w:w="1505" w:type="dxa"/>
            <w:vAlign w:val="center"/>
          </w:tcPr>
          <w:p w14:paraId="7B335F4D"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300</w:t>
            </w:r>
          </w:p>
        </w:tc>
        <w:tc>
          <w:tcPr>
            <w:tcW w:w="1509" w:type="dxa"/>
            <w:vAlign w:val="center"/>
          </w:tcPr>
          <w:p w14:paraId="7CDC162A"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350</w:t>
            </w:r>
          </w:p>
        </w:tc>
        <w:tc>
          <w:tcPr>
            <w:tcW w:w="2482" w:type="dxa"/>
            <w:vMerge/>
          </w:tcPr>
          <w:p w14:paraId="224B3994" w14:textId="77777777" w:rsidR="00BC2F2A" w:rsidRPr="006768FD" w:rsidRDefault="00BC2F2A" w:rsidP="001D658A">
            <w:pPr>
              <w:adjustRightInd w:val="0"/>
              <w:snapToGrid w:val="0"/>
              <w:jc w:val="center"/>
              <w:rPr>
                <w:rFonts w:ascii="Times New Roman" w:eastAsia="仿宋" w:hAnsi="Times New Roman" w:cs="Times New Roman"/>
                <w:b/>
                <w:sz w:val="24"/>
                <w:szCs w:val="24"/>
              </w:rPr>
            </w:pPr>
          </w:p>
        </w:tc>
      </w:tr>
      <w:tr w:rsidR="006768FD" w:rsidRPr="006768FD" w14:paraId="58E22A8A" w14:textId="77777777" w:rsidTr="00A56F19">
        <w:trPr>
          <w:cantSplit/>
          <w:trHeight w:val="345"/>
          <w:jc w:val="center"/>
        </w:trPr>
        <w:tc>
          <w:tcPr>
            <w:tcW w:w="2069" w:type="dxa"/>
            <w:vAlign w:val="center"/>
          </w:tcPr>
          <w:p w14:paraId="22EA8793"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镍</w:t>
            </w:r>
            <w:r w:rsidRPr="006768FD">
              <w:rPr>
                <w:rFonts w:ascii="Times New Roman" w:eastAsia="仿宋" w:hAnsi="Times New Roman" w:cs="Times New Roman"/>
                <w:sz w:val="24"/>
                <w:szCs w:val="24"/>
              </w:rPr>
              <w:t>≤</w:t>
            </w:r>
          </w:p>
        </w:tc>
        <w:tc>
          <w:tcPr>
            <w:tcW w:w="1505" w:type="dxa"/>
            <w:vAlign w:val="center"/>
          </w:tcPr>
          <w:p w14:paraId="1A5FD9D0"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40</w:t>
            </w:r>
          </w:p>
        </w:tc>
        <w:tc>
          <w:tcPr>
            <w:tcW w:w="1505" w:type="dxa"/>
            <w:vAlign w:val="center"/>
          </w:tcPr>
          <w:p w14:paraId="6A33B802"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w:t>
            </w:r>
          </w:p>
        </w:tc>
        <w:tc>
          <w:tcPr>
            <w:tcW w:w="1509" w:type="dxa"/>
            <w:vAlign w:val="center"/>
          </w:tcPr>
          <w:p w14:paraId="5D270E73"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60</w:t>
            </w:r>
          </w:p>
        </w:tc>
        <w:tc>
          <w:tcPr>
            <w:tcW w:w="2482" w:type="dxa"/>
            <w:vMerge/>
          </w:tcPr>
          <w:p w14:paraId="3E6236EE" w14:textId="77777777" w:rsidR="00BC2F2A" w:rsidRPr="006768FD" w:rsidRDefault="00BC2F2A" w:rsidP="001D658A">
            <w:pPr>
              <w:adjustRightInd w:val="0"/>
              <w:snapToGrid w:val="0"/>
              <w:jc w:val="center"/>
              <w:rPr>
                <w:rFonts w:ascii="Times New Roman" w:eastAsia="仿宋" w:hAnsi="Times New Roman" w:cs="Times New Roman"/>
                <w:b/>
                <w:sz w:val="24"/>
                <w:szCs w:val="24"/>
              </w:rPr>
            </w:pPr>
          </w:p>
        </w:tc>
      </w:tr>
      <w:tr w:rsidR="006768FD" w:rsidRPr="006768FD" w14:paraId="29FED2F6" w14:textId="77777777" w:rsidTr="00A56F19">
        <w:trPr>
          <w:cantSplit/>
          <w:trHeight w:val="345"/>
          <w:jc w:val="center"/>
        </w:trPr>
        <w:tc>
          <w:tcPr>
            <w:tcW w:w="2069" w:type="dxa"/>
            <w:vAlign w:val="center"/>
          </w:tcPr>
          <w:p w14:paraId="7786E76A"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汞</w:t>
            </w:r>
            <w:r w:rsidRPr="006768FD">
              <w:rPr>
                <w:rFonts w:ascii="Times New Roman" w:eastAsia="仿宋" w:hAnsi="Times New Roman" w:cs="Times New Roman"/>
                <w:sz w:val="24"/>
                <w:szCs w:val="24"/>
              </w:rPr>
              <w:t>≤</w:t>
            </w:r>
          </w:p>
        </w:tc>
        <w:tc>
          <w:tcPr>
            <w:tcW w:w="1505" w:type="dxa"/>
            <w:vAlign w:val="center"/>
          </w:tcPr>
          <w:p w14:paraId="0D68D44F"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0.25</w:t>
            </w:r>
          </w:p>
        </w:tc>
        <w:tc>
          <w:tcPr>
            <w:tcW w:w="1505" w:type="dxa"/>
            <w:vAlign w:val="center"/>
          </w:tcPr>
          <w:p w14:paraId="09A5857D"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0.30</w:t>
            </w:r>
          </w:p>
        </w:tc>
        <w:tc>
          <w:tcPr>
            <w:tcW w:w="1509" w:type="dxa"/>
            <w:vAlign w:val="center"/>
          </w:tcPr>
          <w:p w14:paraId="2DFEB506"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0.35</w:t>
            </w:r>
          </w:p>
        </w:tc>
        <w:tc>
          <w:tcPr>
            <w:tcW w:w="2482" w:type="dxa"/>
            <w:vMerge/>
          </w:tcPr>
          <w:p w14:paraId="1F736BE4" w14:textId="77777777" w:rsidR="00BC2F2A" w:rsidRPr="006768FD" w:rsidRDefault="00BC2F2A" w:rsidP="001D658A">
            <w:pPr>
              <w:adjustRightInd w:val="0"/>
              <w:snapToGrid w:val="0"/>
              <w:jc w:val="center"/>
              <w:rPr>
                <w:rFonts w:ascii="Times New Roman" w:eastAsia="仿宋" w:hAnsi="Times New Roman" w:cs="Times New Roman"/>
                <w:b/>
                <w:sz w:val="24"/>
                <w:szCs w:val="24"/>
              </w:rPr>
            </w:pPr>
          </w:p>
        </w:tc>
      </w:tr>
      <w:tr w:rsidR="006768FD" w:rsidRPr="006768FD" w14:paraId="3375D180" w14:textId="77777777" w:rsidTr="00A56F19">
        <w:trPr>
          <w:cantSplit/>
          <w:trHeight w:val="345"/>
          <w:jc w:val="center"/>
        </w:trPr>
        <w:tc>
          <w:tcPr>
            <w:tcW w:w="2069" w:type="dxa"/>
            <w:vAlign w:val="center"/>
          </w:tcPr>
          <w:p w14:paraId="2FEFE5A2"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砷</w:t>
            </w:r>
            <w:r w:rsidRPr="006768FD">
              <w:rPr>
                <w:rFonts w:ascii="Times New Roman" w:eastAsia="仿宋" w:hAnsi="Times New Roman" w:cs="Times New Roman"/>
                <w:sz w:val="24"/>
                <w:szCs w:val="24"/>
              </w:rPr>
              <w:t>≤</w:t>
            </w:r>
          </w:p>
        </w:tc>
        <w:tc>
          <w:tcPr>
            <w:tcW w:w="1505" w:type="dxa"/>
            <w:vAlign w:val="center"/>
          </w:tcPr>
          <w:p w14:paraId="21494F85"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30</w:t>
            </w:r>
          </w:p>
        </w:tc>
        <w:tc>
          <w:tcPr>
            <w:tcW w:w="1505" w:type="dxa"/>
            <w:vAlign w:val="center"/>
          </w:tcPr>
          <w:p w14:paraId="147C68BA"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w:t>
            </w:r>
          </w:p>
        </w:tc>
        <w:tc>
          <w:tcPr>
            <w:tcW w:w="1509" w:type="dxa"/>
            <w:vAlign w:val="center"/>
          </w:tcPr>
          <w:p w14:paraId="03CA5F05" w14:textId="77777777" w:rsidR="00BC2F2A" w:rsidRPr="006768FD" w:rsidRDefault="00BC2F2A" w:rsidP="001D658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w:t>
            </w:r>
          </w:p>
        </w:tc>
        <w:tc>
          <w:tcPr>
            <w:tcW w:w="2482" w:type="dxa"/>
            <w:vMerge/>
          </w:tcPr>
          <w:p w14:paraId="05AC062E" w14:textId="77777777" w:rsidR="00BC2F2A" w:rsidRPr="006768FD" w:rsidRDefault="00BC2F2A" w:rsidP="001D658A">
            <w:pPr>
              <w:adjustRightInd w:val="0"/>
              <w:snapToGrid w:val="0"/>
              <w:jc w:val="center"/>
              <w:rPr>
                <w:rFonts w:ascii="Times New Roman" w:eastAsia="仿宋" w:hAnsi="Times New Roman" w:cs="Times New Roman"/>
                <w:b/>
                <w:sz w:val="24"/>
                <w:szCs w:val="24"/>
              </w:rPr>
            </w:pPr>
          </w:p>
        </w:tc>
      </w:tr>
    </w:tbl>
    <w:p w14:paraId="49F2FD95" w14:textId="77777777" w:rsidR="00BC2F2A" w:rsidRPr="006768FD" w:rsidRDefault="00BC2F2A" w:rsidP="001D658A">
      <w:pPr>
        <w:pStyle w:val="4"/>
        <w:adjustRightInd w:val="0"/>
        <w:snapToGrid w:val="0"/>
        <w:spacing w:before="0" w:after="0" w:line="360" w:lineRule="auto"/>
        <w:rPr>
          <w:rFonts w:ascii="Times New Roman" w:eastAsia="仿宋" w:hAnsi="Times New Roman" w:cs="Times New Roman"/>
          <w:shd w:val="clear" w:color="auto" w:fill="FFFFFF"/>
        </w:rPr>
      </w:pPr>
      <w:r w:rsidRPr="006768FD">
        <w:rPr>
          <w:rFonts w:ascii="Times New Roman" w:eastAsia="仿宋" w:hAnsi="Times New Roman" w:cs="Times New Roman"/>
          <w:shd w:val="clear" w:color="auto" w:fill="FFFFFF"/>
        </w:rPr>
        <w:t>污染物排放标准</w:t>
      </w:r>
    </w:p>
    <w:p w14:paraId="09F70E0E" w14:textId="77777777" w:rsidR="00BC2F2A" w:rsidRPr="006768FD" w:rsidRDefault="00BC2F2A" w:rsidP="00BB0152">
      <w:pPr>
        <w:numPr>
          <w:ilvl w:val="0"/>
          <w:numId w:val="1"/>
        </w:numPr>
        <w:adjustRightInd w:val="0"/>
        <w:snapToGrid w:val="0"/>
        <w:spacing w:line="360" w:lineRule="auto"/>
        <w:ind w:left="0" w:firstLineChars="200" w:firstLine="562"/>
        <w:rPr>
          <w:rFonts w:ascii="Times New Roman" w:eastAsia="仿宋" w:hAnsi="Times New Roman" w:cs="Times New Roman"/>
          <w:b/>
          <w:sz w:val="28"/>
          <w:szCs w:val="28"/>
        </w:rPr>
      </w:pPr>
      <w:r w:rsidRPr="006768FD">
        <w:rPr>
          <w:rFonts w:ascii="Times New Roman" w:eastAsia="仿宋" w:hAnsi="Times New Roman" w:cs="Times New Roman"/>
          <w:b/>
          <w:sz w:val="28"/>
          <w:szCs w:val="28"/>
        </w:rPr>
        <w:t>废气排放标准</w:t>
      </w:r>
    </w:p>
    <w:p w14:paraId="7C4158B8" w14:textId="322D53D5" w:rsidR="00401206" w:rsidRPr="006768FD" w:rsidRDefault="00401206" w:rsidP="006F6C2B">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本次改扩建项目排放的大气污染物主要为地下停车场汽车尾气、污水处理站恶臭</w:t>
      </w:r>
      <w:r w:rsidR="00F52090" w:rsidRPr="006768FD">
        <w:rPr>
          <w:rFonts w:ascii="Times New Roman" w:eastAsia="仿宋" w:hAnsi="Times New Roman" w:cs="Times New Roman" w:hint="eastAsia"/>
          <w:kern w:val="0"/>
          <w:sz w:val="28"/>
          <w:szCs w:val="28"/>
        </w:rPr>
        <w:t>、</w:t>
      </w:r>
      <w:r w:rsidRPr="006768FD">
        <w:rPr>
          <w:rFonts w:ascii="Times New Roman" w:eastAsia="仿宋" w:hAnsi="Times New Roman" w:cs="Times New Roman"/>
          <w:kern w:val="0"/>
          <w:sz w:val="28"/>
          <w:szCs w:val="28"/>
        </w:rPr>
        <w:t>食堂排放的油烟</w:t>
      </w:r>
      <w:r w:rsidR="00BE629F" w:rsidRPr="006768FD">
        <w:rPr>
          <w:rFonts w:ascii="Times New Roman" w:eastAsia="仿宋" w:hAnsi="Times New Roman" w:cs="Times New Roman" w:hint="eastAsia"/>
          <w:kern w:val="0"/>
          <w:sz w:val="28"/>
          <w:szCs w:val="28"/>
        </w:rPr>
        <w:t>、实验室</w:t>
      </w:r>
      <w:r w:rsidR="00BE629F" w:rsidRPr="006768FD">
        <w:rPr>
          <w:rFonts w:ascii="Times New Roman" w:eastAsia="仿宋" w:hAnsi="Times New Roman" w:cs="Times New Roman"/>
          <w:kern w:val="0"/>
          <w:sz w:val="28"/>
          <w:szCs w:val="28"/>
        </w:rPr>
        <w:t>废气和</w:t>
      </w:r>
      <w:r w:rsidR="00F52090" w:rsidRPr="006768FD">
        <w:rPr>
          <w:rFonts w:ascii="Times New Roman" w:eastAsia="仿宋" w:hAnsi="Times New Roman" w:cs="Times New Roman" w:hint="eastAsia"/>
          <w:kern w:val="0"/>
          <w:sz w:val="28"/>
          <w:szCs w:val="28"/>
        </w:rPr>
        <w:t>锅炉</w:t>
      </w:r>
      <w:r w:rsidR="00F52090" w:rsidRPr="006768FD">
        <w:rPr>
          <w:rFonts w:ascii="Times New Roman" w:eastAsia="仿宋" w:hAnsi="Times New Roman" w:cs="Times New Roman"/>
          <w:kern w:val="0"/>
          <w:sz w:val="28"/>
          <w:szCs w:val="28"/>
        </w:rPr>
        <w:t>废气</w:t>
      </w:r>
      <w:r w:rsidRPr="006768FD">
        <w:rPr>
          <w:rFonts w:ascii="Times New Roman" w:eastAsia="仿宋" w:hAnsi="Times New Roman" w:cs="Times New Roman"/>
          <w:kern w:val="0"/>
          <w:sz w:val="28"/>
          <w:szCs w:val="28"/>
        </w:rPr>
        <w:t>等。</w:t>
      </w:r>
    </w:p>
    <w:p w14:paraId="65E2E927" w14:textId="1071DB2D" w:rsidR="005574FD" w:rsidRPr="006768FD" w:rsidRDefault="00D74421" w:rsidP="006F6C2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kern w:val="0"/>
          <w:sz w:val="28"/>
          <w:szCs w:val="28"/>
        </w:rPr>
        <w:t>地下停车场汽车尾气执行《大气污染物综合排放标准》（</w:t>
      </w:r>
      <w:r w:rsidRPr="006768FD">
        <w:rPr>
          <w:rFonts w:ascii="Times New Roman" w:eastAsia="仿宋" w:hAnsi="Times New Roman" w:cs="Times New Roman"/>
          <w:kern w:val="0"/>
          <w:sz w:val="28"/>
          <w:szCs w:val="28"/>
        </w:rPr>
        <w:t>GB16297-1996</w:t>
      </w:r>
      <w:r w:rsidRPr="006768FD">
        <w:rPr>
          <w:rFonts w:ascii="Times New Roman" w:eastAsia="仿宋" w:hAnsi="Times New Roman" w:cs="Times New Roman"/>
          <w:kern w:val="0"/>
          <w:sz w:val="28"/>
          <w:szCs w:val="28"/>
        </w:rPr>
        <w:t>）中表</w:t>
      </w:r>
      <w:r w:rsidRPr="006768FD">
        <w:rPr>
          <w:rFonts w:ascii="Times New Roman" w:eastAsia="仿宋" w:hAnsi="Times New Roman" w:cs="Times New Roman"/>
          <w:kern w:val="0"/>
          <w:sz w:val="28"/>
          <w:szCs w:val="28"/>
        </w:rPr>
        <w:t>2</w:t>
      </w:r>
      <w:r w:rsidRPr="006768FD">
        <w:rPr>
          <w:rFonts w:ascii="Times New Roman" w:eastAsia="仿宋" w:hAnsi="Times New Roman" w:cs="Times New Roman"/>
          <w:kern w:val="0"/>
          <w:sz w:val="28"/>
          <w:szCs w:val="28"/>
        </w:rPr>
        <w:t>中无组织监控浓度限值</w:t>
      </w:r>
      <w:r w:rsidR="00F52090" w:rsidRPr="006768FD">
        <w:rPr>
          <w:rFonts w:ascii="Times New Roman" w:eastAsia="仿宋" w:hAnsi="Times New Roman" w:cs="Times New Roman" w:hint="eastAsia"/>
          <w:kern w:val="0"/>
          <w:sz w:val="28"/>
          <w:szCs w:val="28"/>
        </w:rPr>
        <w:t>；</w:t>
      </w:r>
      <w:r w:rsidR="00F52090" w:rsidRPr="006768FD">
        <w:rPr>
          <w:rFonts w:ascii="Times New Roman" w:eastAsia="仿宋" w:hAnsi="Times New Roman" w:cs="Times New Roman"/>
          <w:kern w:val="0"/>
          <w:sz w:val="28"/>
          <w:szCs w:val="28"/>
        </w:rPr>
        <w:t>污水处理站恶臭执行《医疗机构水污染物排放标准》（</w:t>
      </w:r>
      <w:r w:rsidR="00F52090" w:rsidRPr="006768FD">
        <w:rPr>
          <w:rFonts w:ascii="Times New Roman" w:eastAsia="仿宋" w:hAnsi="Times New Roman" w:cs="Times New Roman"/>
          <w:kern w:val="0"/>
          <w:sz w:val="28"/>
          <w:szCs w:val="28"/>
        </w:rPr>
        <w:t>GB18466-2005</w:t>
      </w:r>
      <w:r w:rsidR="00F52090" w:rsidRPr="006768FD">
        <w:rPr>
          <w:rFonts w:ascii="Times New Roman" w:eastAsia="仿宋" w:hAnsi="Times New Roman" w:cs="Times New Roman"/>
          <w:kern w:val="0"/>
          <w:sz w:val="28"/>
          <w:szCs w:val="28"/>
        </w:rPr>
        <w:t>）中表</w:t>
      </w:r>
      <w:r w:rsidR="00F52090" w:rsidRPr="006768FD">
        <w:rPr>
          <w:rFonts w:ascii="Times New Roman" w:eastAsia="仿宋" w:hAnsi="Times New Roman" w:cs="Times New Roman"/>
          <w:kern w:val="0"/>
          <w:sz w:val="28"/>
          <w:szCs w:val="28"/>
        </w:rPr>
        <w:t>3</w:t>
      </w:r>
      <w:r w:rsidR="00F52090" w:rsidRPr="006768FD">
        <w:rPr>
          <w:rFonts w:ascii="Times New Roman" w:eastAsia="仿宋" w:hAnsi="Times New Roman" w:cs="Times New Roman"/>
          <w:kern w:val="0"/>
          <w:sz w:val="28"/>
          <w:szCs w:val="28"/>
        </w:rPr>
        <w:t>标准</w:t>
      </w:r>
      <w:r w:rsidR="00F52090" w:rsidRPr="006768FD">
        <w:rPr>
          <w:rFonts w:ascii="Times New Roman" w:eastAsia="仿宋" w:hAnsi="Times New Roman" w:cs="Times New Roman" w:hint="eastAsia"/>
          <w:kern w:val="0"/>
          <w:sz w:val="28"/>
          <w:szCs w:val="28"/>
        </w:rPr>
        <w:t>；</w:t>
      </w:r>
      <w:r w:rsidR="00F52090" w:rsidRPr="006768FD">
        <w:rPr>
          <w:rFonts w:ascii="Times New Roman" w:eastAsia="仿宋" w:hAnsi="Times New Roman" w:cs="Times New Roman"/>
          <w:kern w:val="0"/>
          <w:sz w:val="28"/>
          <w:szCs w:val="28"/>
        </w:rPr>
        <w:t>恶臭物质有组织排放及厂界无组织排放执行《恶臭污染物排放标准》（</w:t>
      </w:r>
      <w:r w:rsidR="00F52090" w:rsidRPr="006768FD">
        <w:rPr>
          <w:rFonts w:ascii="Times New Roman" w:eastAsia="仿宋" w:hAnsi="Times New Roman" w:cs="Times New Roman"/>
          <w:kern w:val="0"/>
          <w:sz w:val="28"/>
          <w:szCs w:val="28"/>
        </w:rPr>
        <w:t>GB14554-93</w:t>
      </w:r>
      <w:r w:rsidR="00F52090" w:rsidRPr="006768FD">
        <w:rPr>
          <w:rFonts w:ascii="Times New Roman" w:eastAsia="仿宋" w:hAnsi="Times New Roman" w:cs="Times New Roman"/>
          <w:kern w:val="0"/>
          <w:sz w:val="28"/>
          <w:szCs w:val="28"/>
        </w:rPr>
        <w:t>）中相关标准</w:t>
      </w:r>
      <w:r w:rsidR="00F52090" w:rsidRPr="006768FD">
        <w:rPr>
          <w:rFonts w:ascii="Times New Roman" w:eastAsia="仿宋" w:hAnsi="Times New Roman" w:cs="Times New Roman" w:hint="eastAsia"/>
          <w:kern w:val="0"/>
          <w:sz w:val="28"/>
          <w:szCs w:val="28"/>
        </w:rPr>
        <w:t>；</w:t>
      </w:r>
      <w:r w:rsidR="00BE629F" w:rsidRPr="006768FD">
        <w:rPr>
          <w:rFonts w:ascii="Times New Roman" w:eastAsia="仿宋" w:hAnsi="Times New Roman" w:cs="Times New Roman" w:hint="eastAsia"/>
          <w:kern w:val="0"/>
          <w:sz w:val="28"/>
          <w:szCs w:val="28"/>
        </w:rPr>
        <w:t>实验室</w:t>
      </w:r>
      <w:r w:rsidR="00BE629F" w:rsidRPr="006768FD">
        <w:rPr>
          <w:rFonts w:ascii="Times New Roman" w:eastAsia="仿宋" w:hAnsi="Times New Roman" w:cs="Times New Roman"/>
          <w:kern w:val="0"/>
          <w:sz w:val="28"/>
          <w:szCs w:val="28"/>
        </w:rPr>
        <w:t>废气</w:t>
      </w:r>
      <w:r w:rsidR="00BE629F" w:rsidRPr="006768FD">
        <w:rPr>
          <w:rFonts w:ascii="Times New Roman" w:eastAsia="仿宋" w:hAnsi="Times New Roman" w:cs="Times New Roman" w:hint="eastAsia"/>
          <w:kern w:val="0"/>
          <w:sz w:val="28"/>
          <w:szCs w:val="28"/>
        </w:rPr>
        <w:t>参照</w:t>
      </w:r>
      <w:r w:rsidR="00BE629F" w:rsidRPr="006768FD">
        <w:rPr>
          <w:rFonts w:ascii="Times New Roman" w:eastAsia="仿宋" w:hAnsi="Times New Roman" w:cs="Times New Roman"/>
          <w:kern w:val="0"/>
          <w:sz w:val="28"/>
          <w:szCs w:val="28"/>
        </w:rPr>
        <w:t>执行</w:t>
      </w:r>
      <w:r w:rsidR="000939D7" w:rsidRPr="006768FD">
        <w:rPr>
          <w:rFonts w:ascii="Times New Roman" w:eastAsia="仿宋" w:hAnsi="Times New Roman" w:cs="Times New Roman" w:hint="eastAsia"/>
          <w:kern w:val="0"/>
          <w:sz w:val="28"/>
          <w:szCs w:val="28"/>
        </w:rPr>
        <w:t>《工业</w:t>
      </w:r>
      <w:r w:rsidR="000939D7" w:rsidRPr="006768FD">
        <w:rPr>
          <w:rFonts w:ascii="Times New Roman" w:eastAsia="仿宋" w:hAnsi="Times New Roman" w:cs="Times New Roman"/>
          <w:kern w:val="0"/>
          <w:sz w:val="28"/>
          <w:szCs w:val="28"/>
        </w:rPr>
        <w:t>企业</w:t>
      </w:r>
      <w:r w:rsidR="000939D7" w:rsidRPr="006768FD">
        <w:rPr>
          <w:rFonts w:ascii="Times New Roman" w:eastAsia="仿宋" w:hAnsi="Times New Roman" w:cs="Times New Roman" w:hint="eastAsia"/>
          <w:kern w:val="0"/>
          <w:sz w:val="28"/>
          <w:szCs w:val="28"/>
        </w:rPr>
        <w:t>挥发性有机物控制</w:t>
      </w:r>
      <w:r w:rsidR="000939D7" w:rsidRPr="006768FD">
        <w:rPr>
          <w:rFonts w:ascii="Times New Roman" w:eastAsia="仿宋" w:hAnsi="Times New Roman" w:cs="Times New Roman"/>
          <w:kern w:val="0"/>
          <w:sz w:val="28"/>
          <w:szCs w:val="28"/>
        </w:rPr>
        <w:t>排放标准</w:t>
      </w:r>
      <w:r w:rsidR="000939D7" w:rsidRPr="006768FD">
        <w:rPr>
          <w:rFonts w:ascii="Times New Roman" w:eastAsia="仿宋" w:hAnsi="Times New Roman" w:cs="Times New Roman" w:hint="eastAsia"/>
          <w:kern w:val="0"/>
          <w:sz w:val="28"/>
          <w:szCs w:val="28"/>
        </w:rPr>
        <w:t>》（</w:t>
      </w:r>
      <w:r w:rsidR="000939D7" w:rsidRPr="006768FD">
        <w:rPr>
          <w:rFonts w:ascii="Times New Roman" w:eastAsia="仿宋" w:hAnsi="Times New Roman" w:cs="Times New Roman" w:hint="eastAsia"/>
          <w:kern w:val="0"/>
          <w:sz w:val="28"/>
          <w:szCs w:val="28"/>
        </w:rPr>
        <w:t>DB</w:t>
      </w:r>
      <w:r w:rsidR="000939D7" w:rsidRPr="006768FD">
        <w:rPr>
          <w:rFonts w:ascii="Times New Roman" w:eastAsia="仿宋" w:hAnsi="Times New Roman" w:cs="Times New Roman"/>
          <w:kern w:val="0"/>
          <w:sz w:val="28"/>
          <w:szCs w:val="28"/>
        </w:rPr>
        <w:t>12</w:t>
      </w:r>
      <w:r w:rsidR="000939D7" w:rsidRPr="006768FD">
        <w:rPr>
          <w:rFonts w:ascii="Times New Roman" w:eastAsia="仿宋" w:hAnsi="Times New Roman" w:cs="Times New Roman" w:hint="eastAsia"/>
          <w:kern w:val="0"/>
          <w:sz w:val="28"/>
          <w:szCs w:val="28"/>
        </w:rPr>
        <w:t>/</w:t>
      </w:r>
      <w:r w:rsidR="000939D7" w:rsidRPr="006768FD">
        <w:rPr>
          <w:rFonts w:ascii="Times New Roman" w:eastAsia="仿宋" w:hAnsi="Times New Roman" w:cs="Times New Roman"/>
          <w:kern w:val="0"/>
          <w:sz w:val="28"/>
          <w:szCs w:val="28"/>
        </w:rPr>
        <w:t>524-2014</w:t>
      </w:r>
      <w:r w:rsidR="000939D7" w:rsidRPr="006768FD">
        <w:rPr>
          <w:rFonts w:ascii="Times New Roman" w:eastAsia="仿宋" w:hAnsi="Times New Roman" w:cs="Times New Roman" w:hint="eastAsia"/>
          <w:kern w:val="0"/>
          <w:sz w:val="28"/>
          <w:szCs w:val="28"/>
        </w:rPr>
        <w:t>）；</w:t>
      </w:r>
      <w:r w:rsidR="00F52090" w:rsidRPr="006768FD">
        <w:rPr>
          <w:rFonts w:ascii="Times New Roman" w:eastAsia="仿宋" w:hAnsi="Times New Roman" w:cs="Times New Roman"/>
          <w:kern w:val="0"/>
          <w:sz w:val="28"/>
          <w:szCs w:val="28"/>
        </w:rPr>
        <w:t>食堂产生的油烟废气参照执行《饮食业油烟排放标准》（</w:t>
      </w:r>
      <w:r w:rsidR="00F52090" w:rsidRPr="006768FD">
        <w:rPr>
          <w:rFonts w:ascii="Times New Roman" w:eastAsia="仿宋" w:hAnsi="Times New Roman" w:cs="Times New Roman"/>
          <w:kern w:val="0"/>
          <w:sz w:val="28"/>
          <w:szCs w:val="28"/>
        </w:rPr>
        <w:t>GB18483-2001</w:t>
      </w:r>
      <w:r w:rsidR="00F52090" w:rsidRPr="006768FD">
        <w:rPr>
          <w:rFonts w:ascii="Times New Roman" w:eastAsia="仿宋" w:hAnsi="Times New Roman" w:cs="Times New Roman"/>
          <w:kern w:val="0"/>
          <w:sz w:val="28"/>
          <w:szCs w:val="28"/>
        </w:rPr>
        <w:t>）中大型标准</w:t>
      </w:r>
      <w:r w:rsidR="00F52090" w:rsidRPr="006768FD">
        <w:rPr>
          <w:rFonts w:ascii="Times New Roman" w:eastAsia="仿宋" w:hAnsi="Times New Roman" w:cs="Times New Roman" w:hint="eastAsia"/>
          <w:kern w:val="0"/>
          <w:sz w:val="28"/>
          <w:szCs w:val="28"/>
        </w:rPr>
        <w:t>；锅炉</w:t>
      </w:r>
      <w:r w:rsidR="00F52090" w:rsidRPr="006768FD">
        <w:rPr>
          <w:rFonts w:ascii="Times New Roman" w:eastAsia="仿宋" w:hAnsi="Times New Roman" w:cs="Times New Roman"/>
          <w:kern w:val="0"/>
          <w:sz w:val="28"/>
          <w:szCs w:val="28"/>
        </w:rPr>
        <w:t>废气执行</w:t>
      </w:r>
      <w:r w:rsidR="00F52090" w:rsidRPr="006768FD">
        <w:rPr>
          <w:rFonts w:ascii="Times New Roman" w:eastAsia="仿宋" w:hAnsi="Times New Roman" w:cs="Times New Roman" w:hint="eastAsia"/>
          <w:kern w:val="0"/>
          <w:sz w:val="28"/>
          <w:szCs w:val="28"/>
        </w:rPr>
        <w:t>《锅炉</w:t>
      </w:r>
      <w:r w:rsidR="00F52090" w:rsidRPr="006768FD">
        <w:rPr>
          <w:rFonts w:ascii="Times New Roman" w:eastAsia="仿宋" w:hAnsi="Times New Roman" w:cs="Times New Roman"/>
          <w:kern w:val="0"/>
          <w:sz w:val="28"/>
          <w:szCs w:val="28"/>
        </w:rPr>
        <w:t>大气污染物排放标准</w:t>
      </w:r>
      <w:r w:rsidR="00F52090" w:rsidRPr="006768FD">
        <w:rPr>
          <w:rFonts w:ascii="Times New Roman" w:eastAsia="仿宋" w:hAnsi="Times New Roman" w:cs="Times New Roman" w:hint="eastAsia"/>
          <w:kern w:val="0"/>
          <w:sz w:val="28"/>
          <w:szCs w:val="28"/>
        </w:rPr>
        <w:t>》（</w:t>
      </w:r>
      <w:r w:rsidR="00F52090" w:rsidRPr="006768FD">
        <w:rPr>
          <w:rFonts w:ascii="Times New Roman" w:eastAsia="仿宋" w:hAnsi="Times New Roman" w:cs="Times New Roman" w:hint="eastAsia"/>
          <w:kern w:val="0"/>
          <w:sz w:val="28"/>
          <w:szCs w:val="28"/>
        </w:rPr>
        <w:t>GB1327</w:t>
      </w:r>
      <w:r w:rsidR="00F52090" w:rsidRPr="006768FD">
        <w:rPr>
          <w:rFonts w:ascii="Times New Roman" w:eastAsia="仿宋" w:hAnsi="Times New Roman" w:cs="Times New Roman"/>
          <w:kern w:val="0"/>
          <w:sz w:val="28"/>
          <w:szCs w:val="28"/>
        </w:rPr>
        <w:t>1-2014</w:t>
      </w:r>
      <w:r w:rsidR="00F52090" w:rsidRPr="006768FD">
        <w:rPr>
          <w:rFonts w:ascii="Times New Roman" w:eastAsia="仿宋" w:hAnsi="Times New Roman" w:cs="Times New Roman" w:hint="eastAsia"/>
          <w:kern w:val="0"/>
          <w:sz w:val="28"/>
          <w:szCs w:val="28"/>
        </w:rPr>
        <w:t>）中表</w:t>
      </w:r>
      <w:r w:rsidR="00F52090" w:rsidRPr="006768FD">
        <w:rPr>
          <w:rFonts w:ascii="Times New Roman" w:eastAsia="仿宋" w:hAnsi="Times New Roman" w:cs="Times New Roman" w:hint="eastAsia"/>
          <w:kern w:val="0"/>
          <w:sz w:val="28"/>
          <w:szCs w:val="28"/>
        </w:rPr>
        <w:t>3</w:t>
      </w:r>
      <w:r w:rsidR="00F52090" w:rsidRPr="006768FD">
        <w:rPr>
          <w:rFonts w:ascii="Times New Roman" w:eastAsia="仿宋" w:hAnsi="Times New Roman" w:cs="Times New Roman" w:hint="eastAsia"/>
          <w:kern w:val="0"/>
          <w:sz w:val="28"/>
          <w:szCs w:val="28"/>
        </w:rPr>
        <w:t>燃气</w:t>
      </w:r>
      <w:r w:rsidR="00F52090" w:rsidRPr="006768FD">
        <w:rPr>
          <w:rFonts w:ascii="Times New Roman" w:eastAsia="仿宋" w:hAnsi="Times New Roman" w:cs="Times New Roman"/>
          <w:kern w:val="0"/>
          <w:sz w:val="28"/>
          <w:szCs w:val="28"/>
        </w:rPr>
        <w:t>锅炉</w:t>
      </w:r>
      <w:r w:rsidR="00F52090" w:rsidRPr="006768FD">
        <w:rPr>
          <w:rFonts w:ascii="Times New Roman" w:eastAsia="仿宋" w:hAnsi="Times New Roman" w:cs="Times New Roman" w:hint="eastAsia"/>
          <w:kern w:val="0"/>
          <w:sz w:val="28"/>
          <w:szCs w:val="28"/>
        </w:rPr>
        <w:t>标准</w:t>
      </w:r>
      <w:r w:rsidR="00F52090" w:rsidRPr="006768FD">
        <w:rPr>
          <w:rFonts w:ascii="Times New Roman" w:eastAsia="仿宋" w:hAnsi="Times New Roman" w:cs="Times New Roman"/>
          <w:kern w:val="0"/>
          <w:sz w:val="28"/>
          <w:szCs w:val="28"/>
        </w:rPr>
        <w:t>。</w:t>
      </w:r>
      <w:r w:rsidR="006F6C2B" w:rsidRPr="006768FD">
        <w:rPr>
          <w:rFonts w:ascii="Times New Roman" w:eastAsia="仿宋" w:hAnsi="Times New Roman" w:cs="Times New Roman"/>
          <w:kern w:val="0"/>
          <w:sz w:val="28"/>
          <w:szCs w:val="28"/>
        </w:rPr>
        <w:t>详见表</w:t>
      </w:r>
      <w:r w:rsidR="006F6C2B" w:rsidRPr="006768FD">
        <w:rPr>
          <w:rFonts w:ascii="Times New Roman" w:eastAsia="仿宋" w:hAnsi="Times New Roman" w:cs="Times New Roman"/>
          <w:kern w:val="0"/>
          <w:sz w:val="28"/>
          <w:szCs w:val="28"/>
        </w:rPr>
        <w:t>2.2-</w:t>
      </w:r>
      <w:r w:rsidR="00F52090" w:rsidRPr="006768FD">
        <w:rPr>
          <w:rFonts w:ascii="Times New Roman" w:eastAsia="仿宋" w:hAnsi="Times New Roman" w:cs="Times New Roman"/>
          <w:kern w:val="0"/>
          <w:sz w:val="28"/>
          <w:szCs w:val="28"/>
        </w:rPr>
        <w:t>9</w:t>
      </w:r>
      <w:r w:rsidR="00F52090" w:rsidRPr="006768FD">
        <w:rPr>
          <w:rFonts w:ascii="Times New Roman" w:eastAsia="仿宋" w:hAnsi="Times New Roman" w:cs="Times New Roman" w:hint="eastAsia"/>
          <w:kern w:val="0"/>
          <w:sz w:val="28"/>
          <w:szCs w:val="28"/>
        </w:rPr>
        <w:t>至表</w:t>
      </w:r>
      <w:r w:rsidR="00F52090" w:rsidRPr="006768FD">
        <w:rPr>
          <w:rFonts w:ascii="Times New Roman" w:eastAsia="仿宋" w:hAnsi="Times New Roman" w:cs="Times New Roman" w:hint="eastAsia"/>
          <w:kern w:val="0"/>
          <w:sz w:val="28"/>
          <w:szCs w:val="28"/>
        </w:rPr>
        <w:t>2.2-1</w:t>
      </w:r>
      <w:r w:rsidR="00F52090" w:rsidRPr="006768FD">
        <w:rPr>
          <w:rFonts w:ascii="Times New Roman" w:eastAsia="仿宋" w:hAnsi="Times New Roman" w:cs="Times New Roman"/>
          <w:kern w:val="0"/>
          <w:sz w:val="28"/>
          <w:szCs w:val="28"/>
        </w:rPr>
        <w:t>3</w:t>
      </w:r>
      <w:r w:rsidR="006F6C2B" w:rsidRPr="006768FD">
        <w:rPr>
          <w:rFonts w:ascii="Times New Roman" w:eastAsia="仿宋" w:hAnsi="Times New Roman" w:cs="Times New Roman"/>
          <w:kern w:val="0"/>
          <w:sz w:val="28"/>
          <w:szCs w:val="28"/>
        </w:rPr>
        <w:t>。</w:t>
      </w:r>
    </w:p>
    <w:p w14:paraId="4D17749A" w14:textId="201CEB2C" w:rsidR="005574FD" w:rsidRPr="006768FD" w:rsidRDefault="005574FD" w:rsidP="005574FD">
      <w:pPr>
        <w:adjustRightInd w:val="0"/>
        <w:snapToGrid w:val="0"/>
        <w:spacing w:line="360" w:lineRule="auto"/>
        <w:ind w:left="560"/>
        <w:jc w:val="center"/>
        <w:rPr>
          <w:rFonts w:ascii="Times New Roman" w:eastAsia="仿宋" w:hAnsi="Times New Roman" w:cs="Times New Roman"/>
          <w:b/>
          <w:bCs/>
          <w:sz w:val="28"/>
          <w:szCs w:val="28"/>
        </w:rPr>
      </w:pPr>
      <w:r w:rsidRPr="006768FD">
        <w:rPr>
          <w:rFonts w:ascii="Times New Roman" w:eastAsia="仿宋" w:hAnsi="Times New Roman" w:cs="Times New Roman"/>
          <w:b/>
          <w:bCs/>
          <w:sz w:val="28"/>
          <w:szCs w:val="28"/>
        </w:rPr>
        <w:t>表</w:t>
      </w:r>
      <w:r w:rsidRPr="006768FD">
        <w:rPr>
          <w:rFonts w:ascii="Times New Roman" w:eastAsia="仿宋" w:hAnsi="Times New Roman" w:cs="Times New Roman"/>
          <w:b/>
          <w:bCs/>
          <w:sz w:val="28"/>
          <w:szCs w:val="28"/>
        </w:rPr>
        <w:t>2.2-</w:t>
      </w:r>
      <w:r w:rsidR="00F52090" w:rsidRPr="006768FD">
        <w:rPr>
          <w:rFonts w:ascii="Times New Roman" w:eastAsia="仿宋" w:hAnsi="Times New Roman" w:cs="Times New Roman"/>
          <w:b/>
          <w:bCs/>
          <w:sz w:val="28"/>
          <w:szCs w:val="28"/>
        </w:rPr>
        <w:t>9</w:t>
      </w:r>
      <w:r w:rsidRPr="006768FD">
        <w:rPr>
          <w:rFonts w:ascii="Times New Roman" w:eastAsia="仿宋" w:hAnsi="Times New Roman" w:cs="Times New Roman"/>
          <w:b/>
          <w:bCs/>
          <w:sz w:val="28"/>
          <w:szCs w:val="28"/>
        </w:rPr>
        <w:t xml:space="preserve">  </w:t>
      </w:r>
      <w:r w:rsidRPr="006768FD">
        <w:rPr>
          <w:rFonts w:ascii="Times New Roman" w:eastAsia="仿宋" w:hAnsi="Times New Roman" w:cs="Times New Roman"/>
          <w:b/>
          <w:bCs/>
          <w:sz w:val="28"/>
          <w:szCs w:val="28"/>
        </w:rPr>
        <w:t>大气污染物</w:t>
      </w:r>
      <w:r w:rsidR="00D74421" w:rsidRPr="006768FD">
        <w:rPr>
          <w:rFonts w:ascii="Times New Roman" w:eastAsia="仿宋" w:hAnsi="Times New Roman" w:cs="Times New Roman"/>
          <w:b/>
          <w:bCs/>
          <w:sz w:val="28"/>
          <w:szCs w:val="28"/>
        </w:rPr>
        <w:t>综合</w:t>
      </w:r>
      <w:r w:rsidRPr="006768FD">
        <w:rPr>
          <w:rFonts w:ascii="Times New Roman" w:eastAsia="仿宋" w:hAnsi="Times New Roman" w:cs="Times New Roman"/>
          <w:b/>
          <w:bCs/>
          <w:sz w:val="28"/>
          <w:szCs w:val="28"/>
        </w:rPr>
        <w:t>排放标准</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68"/>
        <w:gridCol w:w="1302"/>
        <w:gridCol w:w="1081"/>
        <w:gridCol w:w="1121"/>
        <w:gridCol w:w="1041"/>
        <w:gridCol w:w="1302"/>
        <w:gridCol w:w="2255"/>
      </w:tblGrid>
      <w:tr w:rsidR="006768FD" w:rsidRPr="006768FD" w14:paraId="5D5DA581" w14:textId="77777777" w:rsidTr="000939D7">
        <w:trPr>
          <w:trHeight w:val="340"/>
          <w:jc w:val="center"/>
        </w:trPr>
        <w:tc>
          <w:tcPr>
            <w:tcW w:w="533" w:type="pct"/>
            <w:vMerge w:val="restart"/>
            <w:vAlign w:val="center"/>
          </w:tcPr>
          <w:p w14:paraId="0D4EC131" w14:textId="77777777" w:rsidR="0020364A" w:rsidRPr="006768FD" w:rsidRDefault="0020364A" w:rsidP="0020364A">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污染物</w:t>
            </w:r>
          </w:p>
        </w:tc>
        <w:tc>
          <w:tcPr>
            <w:tcW w:w="1932" w:type="pct"/>
            <w:gridSpan w:val="3"/>
            <w:tcBorders>
              <w:bottom w:val="single" w:sz="4" w:space="0" w:color="auto"/>
            </w:tcBorders>
            <w:vAlign w:val="center"/>
          </w:tcPr>
          <w:p w14:paraId="63C5AA59" w14:textId="5F6AEAB5" w:rsidR="0020364A" w:rsidRPr="006768FD" w:rsidRDefault="0020364A" w:rsidP="0020364A">
            <w:pPr>
              <w:adjustRightInd w:val="0"/>
              <w:snapToGrid w:val="0"/>
              <w:jc w:val="center"/>
              <w:rPr>
                <w:rFonts w:ascii="Times New Roman" w:eastAsia="仿宋" w:hAnsi="Times New Roman" w:cs="Times New Roman"/>
                <w:b/>
                <w:spacing w:val="-4"/>
                <w:kern w:val="0"/>
                <w:sz w:val="24"/>
                <w:szCs w:val="21"/>
              </w:rPr>
            </w:pPr>
            <w:r w:rsidRPr="006768FD">
              <w:rPr>
                <w:rFonts w:ascii="Times New Roman" w:eastAsia="仿宋" w:hAnsi="Times New Roman" w:cs="Times New Roman"/>
                <w:b/>
                <w:spacing w:val="-4"/>
                <w:kern w:val="0"/>
                <w:sz w:val="24"/>
                <w:szCs w:val="21"/>
              </w:rPr>
              <w:t>排放标准</w:t>
            </w:r>
          </w:p>
        </w:tc>
        <w:tc>
          <w:tcPr>
            <w:tcW w:w="1292" w:type="pct"/>
            <w:gridSpan w:val="2"/>
            <w:tcBorders>
              <w:bottom w:val="single" w:sz="4" w:space="0" w:color="auto"/>
            </w:tcBorders>
            <w:vAlign w:val="center"/>
          </w:tcPr>
          <w:p w14:paraId="01CCB80A" w14:textId="3F293D68" w:rsidR="0020364A" w:rsidRPr="006768FD" w:rsidRDefault="0020364A" w:rsidP="0020364A">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spacing w:val="-4"/>
                <w:kern w:val="0"/>
                <w:sz w:val="24"/>
                <w:szCs w:val="21"/>
              </w:rPr>
              <w:t>无组织排放监控浓度限值</w:t>
            </w:r>
          </w:p>
        </w:tc>
        <w:tc>
          <w:tcPr>
            <w:tcW w:w="1244" w:type="pct"/>
            <w:vMerge w:val="restart"/>
            <w:vAlign w:val="center"/>
          </w:tcPr>
          <w:p w14:paraId="25BCF708" w14:textId="77777777" w:rsidR="0020364A" w:rsidRPr="006768FD" w:rsidRDefault="0020364A" w:rsidP="0020364A">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标准来源</w:t>
            </w:r>
          </w:p>
        </w:tc>
      </w:tr>
      <w:tr w:rsidR="006768FD" w:rsidRPr="006768FD" w14:paraId="114B64C3" w14:textId="77777777" w:rsidTr="000939D7">
        <w:trPr>
          <w:trHeight w:val="340"/>
          <w:jc w:val="center"/>
        </w:trPr>
        <w:tc>
          <w:tcPr>
            <w:tcW w:w="533" w:type="pct"/>
            <w:vMerge/>
            <w:vAlign w:val="center"/>
          </w:tcPr>
          <w:p w14:paraId="6CA32E29" w14:textId="77777777" w:rsidR="00D74421" w:rsidRPr="006768FD" w:rsidRDefault="00D74421" w:rsidP="0020364A">
            <w:pPr>
              <w:adjustRightInd w:val="0"/>
              <w:snapToGrid w:val="0"/>
              <w:jc w:val="center"/>
              <w:rPr>
                <w:rFonts w:ascii="Times New Roman" w:eastAsia="仿宋" w:hAnsi="Times New Roman" w:cs="Times New Roman"/>
                <w:b/>
                <w:bCs/>
                <w:spacing w:val="-4"/>
                <w:kern w:val="0"/>
                <w:sz w:val="24"/>
                <w:szCs w:val="21"/>
              </w:rPr>
            </w:pPr>
          </w:p>
        </w:tc>
        <w:tc>
          <w:tcPr>
            <w:tcW w:w="718" w:type="pct"/>
            <w:tcBorders>
              <w:top w:val="single" w:sz="4" w:space="0" w:color="auto"/>
            </w:tcBorders>
            <w:vAlign w:val="center"/>
          </w:tcPr>
          <w:p w14:paraId="4B2ED51A" w14:textId="1462949A" w:rsidR="00D74421" w:rsidRPr="006768FD" w:rsidRDefault="00D74421" w:rsidP="0020364A">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最高允许排放浓度（</w:t>
            </w:r>
            <w:r w:rsidRPr="006768FD">
              <w:rPr>
                <w:rFonts w:ascii="Times New Roman" w:eastAsia="仿宋" w:hAnsi="Times New Roman" w:cs="Times New Roman"/>
                <w:spacing w:val="-4"/>
                <w:kern w:val="0"/>
                <w:sz w:val="24"/>
                <w:szCs w:val="21"/>
              </w:rPr>
              <w:t>mg/m</w:t>
            </w:r>
            <w:r w:rsidRPr="006768FD">
              <w:rPr>
                <w:rFonts w:ascii="Times New Roman" w:eastAsia="仿宋" w:hAnsi="Times New Roman" w:cs="Times New Roman"/>
                <w:spacing w:val="-4"/>
                <w:kern w:val="0"/>
                <w:sz w:val="24"/>
                <w:szCs w:val="21"/>
                <w:vertAlign w:val="superscript"/>
              </w:rPr>
              <w:t>3</w:t>
            </w:r>
            <w:r w:rsidRPr="006768FD">
              <w:rPr>
                <w:rFonts w:ascii="Times New Roman" w:eastAsia="仿宋" w:hAnsi="Times New Roman" w:cs="Times New Roman"/>
                <w:b/>
                <w:bCs/>
                <w:spacing w:val="-4"/>
                <w:kern w:val="0"/>
                <w:sz w:val="24"/>
                <w:szCs w:val="21"/>
              </w:rPr>
              <w:t>）</w:t>
            </w:r>
          </w:p>
        </w:tc>
        <w:tc>
          <w:tcPr>
            <w:tcW w:w="596" w:type="pct"/>
            <w:tcBorders>
              <w:top w:val="single" w:sz="4" w:space="0" w:color="auto"/>
            </w:tcBorders>
            <w:vAlign w:val="center"/>
          </w:tcPr>
          <w:p w14:paraId="6D00952A" w14:textId="1551C519" w:rsidR="00D74421" w:rsidRPr="006768FD" w:rsidRDefault="00D74421" w:rsidP="0020364A">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排气筒高度（</w:t>
            </w:r>
            <w:r w:rsidRPr="006768FD">
              <w:rPr>
                <w:rFonts w:ascii="Times New Roman" w:eastAsia="仿宋" w:hAnsi="Times New Roman" w:cs="Times New Roman"/>
                <w:b/>
                <w:bCs/>
                <w:spacing w:val="-4"/>
                <w:kern w:val="0"/>
                <w:sz w:val="24"/>
                <w:szCs w:val="21"/>
              </w:rPr>
              <w:t>m</w:t>
            </w:r>
            <w:r w:rsidRPr="006768FD">
              <w:rPr>
                <w:rFonts w:ascii="Times New Roman" w:eastAsia="仿宋" w:hAnsi="Times New Roman" w:cs="Times New Roman"/>
                <w:b/>
                <w:bCs/>
                <w:spacing w:val="-4"/>
                <w:kern w:val="0"/>
                <w:sz w:val="24"/>
                <w:szCs w:val="21"/>
              </w:rPr>
              <w:t>）</w:t>
            </w:r>
          </w:p>
        </w:tc>
        <w:tc>
          <w:tcPr>
            <w:tcW w:w="617" w:type="pct"/>
            <w:vAlign w:val="center"/>
          </w:tcPr>
          <w:p w14:paraId="3AF42A94" w14:textId="1D21AA11" w:rsidR="00D74421" w:rsidRPr="006768FD" w:rsidRDefault="00D74421" w:rsidP="0020364A">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最高允许排放速率</w:t>
            </w:r>
            <w:r w:rsidRPr="006768FD">
              <w:rPr>
                <w:rFonts w:ascii="Times New Roman" w:eastAsia="仿宋" w:hAnsi="Times New Roman" w:cs="Times New Roman"/>
                <w:b/>
                <w:bCs/>
                <w:spacing w:val="-4"/>
                <w:kern w:val="0"/>
                <w:sz w:val="24"/>
                <w:szCs w:val="21"/>
              </w:rPr>
              <w:lastRenderedPageBreak/>
              <w:t>（</w:t>
            </w:r>
            <w:r w:rsidRPr="006768FD">
              <w:rPr>
                <w:rFonts w:ascii="Times New Roman" w:eastAsia="仿宋" w:hAnsi="Times New Roman" w:cs="Times New Roman"/>
                <w:b/>
                <w:bCs/>
                <w:spacing w:val="-4"/>
                <w:kern w:val="0"/>
                <w:sz w:val="24"/>
                <w:szCs w:val="21"/>
              </w:rPr>
              <w:t>kg/h</w:t>
            </w:r>
            <w:r w:rsidRPr="006768FD">
              <w:rPr>
                <w:rFonts w:ascii="Times New Roman" w:eastAsia="仿宋" w:hAnsi="Times New Roman" w:cs="Times New Roman"/>
                <w:b/>
                <w:bCs/>
                <w:spacing w:val="-4"/>
                <w:kern w:val="0"/>
                <w:sz w:val="24"/>
                <w:szCs w:val="21"/>
              </w:rPr>
              <w:t>）</w:t>
            </w:r>
          </w:p>
        </w:tc>
        <w:tc>
          <w:tcPr>
            <w:tcW w:w="574" w:type="pct"/>
            <w:tcBorders>
              <w:top w:val="single" w:sz="4" w:space="0" w:color="auto"/>
            </w:tcBorders>
            <w:vAlign w:val="center"/>
          </w:tcPr>
          <w:p w14:paraId="09786010" w14:textId="2C258CEF" w:rsidR="00D74421" w:rsidRPr="006768FD" w:rsidRDefault="0020364A" w:rsidP="0020364A">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lastRenderedPageBreak/>
              <w:t>监控点</w:t>
            </w:r>
          </w:p>
        </w:tc>
        <w:tc>
          <w:tcPr>
            <w:tcW w:w="718" w:type="pct"/>
            <w:tcBorders>
              <w:top w:val="single" w:sz="4" w:space="0" w:color="auto"/>
            </w:tcBorders>
            <w:vAlign w:val="center"/>
          </w:tcPr>
          <w:p w14:paraId="5EB22A2C" w14:textId="0CCAA3F2" w:rsidR="00D74421" w:rsidRPr="006768FD" w:rsidRDefault="0020364A" w:rsidP="0020364A">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浓度（</w:t>
            </w:r>
            <w:r w:rsidRPr="006768FD">
              <w:rPr>
                <w:rFonts w:ascii="Times New Roman" w:eastAsia="仿宋" w:hAnsi="Times New Roman" w:cs="Times New Roman"/>
                <w:spacing w:val="-4"/>
                <w:kern w:val="0"/>
                <w:sz w:val="24"/>
                <w:szCs w:val="21"/>
              </w:rPr>
              <w:t>mg/m</w:t>
            </w:r>
            <w:r w:rsidRPr="006768FD">
              <w:rPr>
                <w:rFonts w:ascii="Times New Roman" w:eastAsia="仿宋" w:hAnsi="Times New Roman" w:cs="Times New Roman"/>
                <w:spacing w:val="-4"/>
                <w:kern w:val="0"/>
                <w:sz w:val="24"/>
                <w:szCs w:val="21"/>
                <w:vertAlign w:val="superscript"/>
              </w:rPr>
              <w:t>3</w:t>
            </w:r>
            <w:r w:rsidRPr="006768FD">
              <w:rPr>
                <w:rFonts w:ascii="Times New Roman" w:eastAsia="仿宋" w:hAnsi="Times New Roman" w:cs="Times New Roman"/>
                <w:b/>
                <w:bCs/>
                <w:spacing w:val="-4"/>
                <w:kern w:val="0"/>
                <w:sz w:val="24"/>
                <w:szCs w:val="21"/>
              </w:rPr>
              <w:t>）</w:t>
            </w:r>
          </w:p>
        </w:tc>
        <w:tc>
          <w:tcPr>
            <w:tcW w:w="1244" w:type="pct"/>
            <w:vMerge/>
            <w:vAlign w:val="center"/>
          </w:tcPr>
          <w:p w14:paraId="7408D11E" w14:textId="77777777" w:rsidR="00D74421" w:rsidRPr="006768FD" w:rsidRDefault="00D74421" w:rsidP="0020364A">
            <w:pPr>
              <w:adjustRightInd w:val="0"/>
              <w:snapToGrid w:val="0"/>
              <w:jc w:val="center"/>
              <w:rPr>
                <w:rFonts w:ascii="Times New Roman" w:eastAsia="仿宋" w:hAnsi="Times New Roman" w:cs="Times New Roman"/>
                <w:b/>
                <w:bCs/>
                <w:spacing w:val="-4"/>
                <w:kern w:val="0"/>
                <w:sz w:val="24"/>
                <w:szCs w:val="21"/>
              </w:rPr>
            </w:pPr>
          </w:p>
        </w:tc>
      </w:tr>
      <w:tr w:rsidR="006768FD" w:rsidRPr="006768FD" w14:paraId="26B95B9D" w14:textId="77777777" w:rsidTr="000939D7">
        <w:trPr>
          <w:trHeight w:val="340"/>
          <w:jc w:val="center"/>
        </w:trPr>
        <w:tc>
          <w:tcPr>
            <w:tcW w:w="533" w:type="pct"/>
            <w:vAlign w:val="center"/>
          </w:tcPr>
          <w:p w14:paraId="14653FDE" w14:textId="333D31D7"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NO</w:t>
            </w:r>
            <w:r w:rsidRPr="006768FD">
              <w:rPr>
                <w:rFonts w:ascii="Times New Roman" w:eastAsia="仿宋" w:hAnsi="Times New Roman" w:cs="Times New Roman"/>
                <w:spacing w:val="-4"/>
                <w:kern w:val="0"/>
                <w:sz w:val="24"/>
                <w:szCs w:val="21"/>
                <w:vertAlign w:val="subscript"/>
              </w:rPr>
              <w:t>X</w:t>
            </w:r>
          </w:p>
        </w:tc>
        <w:tc>
          <w:tcPr>
            <w:tcW w:w="718" w:type="pct"/>
            <w:vAlign w:val="center"/>
          </w:tcPr>
          <w:p w14:paraId="0B4FF5E1" w14:textId="324B550C"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w:t>
            </w:r>
          </w:p>
        </w:tc>
        <w:tc>
          <w:tcPr>
            <w:tcW w:w="596" w:type="pct"/>
            <w:vAlign w:val="center"/>
          </w:tcPr>
          <w:p w14:paraId="7AD8B222" w14:textId="1FACDB53"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w:t>
            </w:r>
          </w:p>
        </w:tc>
        <w:tc>
          <w:tcPr>
            <w:tcW w:w="617" w:type="pct"/>
            <w:vAlign w:val="center"/>
          </w:tcPr>
          <w:p w14:paraId="0C1A56EF" w14:textId="34F0A38E"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w:t>
            </w:r>
          </w:p>
        </w:tc>
        <w:tc>
          <w:tcPr>
            <w:tcW w:w="574" w:type="pct"/>
            <w:vMerge w:val="restart"/>
            <w:vAlign w:val="center"/>
          </w:tcPr>
          <w:p w14:paraId="1AB07470" w14:textId="597780B1"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周界外浓度最高点</w:t>
            </w:r>
          </w:p>
        </w:tc>
        <w:tc>
          <w:tcPr>
            <w:tcW w:w="718" w:type="pct"/>
            <w:vAlign w:val="center"/>
          </w:tcPr>
          <w:p w14:paraId="15985E21" w14:textId="6A09F2B2"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0.1</w:t>
            </w:r>
          </w:p>
        </w:tc>
        <w:tc>
          <w:tcPr>
            <w:tcW w:w="1244" w:type="pct"/>
            <w:vMerge w:val="restart"/>
            <w:vAlign w:val="center"/>
          </w:tcPr>
          <w:p w14:paraId="115FE3F8" w14:textId="11205F7E"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sz w:val="24"/>
                <w:szCs w:val="21"/>
              </w:rPr>
              <w:t>《大气污染物综合排放标准》（</w:t>
            </w:r>
            <w:r w:rsidRPr="006768FD">
              <w:rPr>
                <w:rFonts w:ascii="Times New Roman" w:eastAsia="仿宋" w:hAnsi="Times New Roman" w:cs="Times New Roman"/>
                <w:spacing w:val="-4"/>
                <w:sz w:val="24"/>
                <w:szCs w:val="21"/>
              </w:rPr>
              <w:t>GB16297-1996</w:t>
            </w:r>
            <w:r w:rsidRPr="006768FD">
              <w:rPr>
                <w:rFonts w:ascii="Times New Roman" w:eastAsia="仿宋" w:hAnsi="Times New Roman" w:cs="Times New Roman"/>
                <w:spacing w:val="-4"/>
                <w:sz w:val="24"/>
                <w:szCs w:val="21"/>
              </w:rPr>
              <w:t>）</w:t>
            </w:r>
          </w:p>
        </w:tc>
      </w:tr>
      <w:tr w:rsidR="006768FD" w:rsidRPr="006768FD" w14:paraId="73D314DF" w14:textId="77777777" w:rsidTr="000939D7">
        <w:trPr>
          <w:trHeight w:val="340"/>
          <w:jc w:val="center"/>
        </w:trPr>
        <w:tc>
          <w:tcPr>
            <w:tcW w:w="533" w:type="pct"/>
            <w:vAlign w:val="center"/>
          </w:tcPr>
          <w:p w14:paraId="2FFC6A8E" w14:textId="4DADC5C5"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SO</w:t>
            </w:r>
            <w:r w:rsidRPr="006768FD">
              <w:rPr>
                <w:rFonts w:ascii="Times New Roman" w:eastAsia="仿宋" w:hAnsi="Times New Roman" w:cs="Times New Roman"/>
                <w:spacing w:val="-4"/>
                <w:kern w:val="0"/>
                <w:sz w:val="24"/>
                <w:szCs w:val="21"/>
                <w:vertAlign w:val="subscript"/>
              </w:rPr>
              <w:t>2</w:t>
            </w:r>
          </w:p>
        </w:tc>
        <w:tc>
          <w:tcPr>
            <w:tcW w:w="718" w:type="pct"/>
            <w:vAlign w:val="center"/>
          </w:tcPr>
          <w:p w14:paraId="01909F3C" w14:textId="0F0A7811"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w:t>
            </w:r>
          </w:p>
        </w:tc>
        <w:tc>
          <w:tcPr>
            <w:tcW w:w="596" w:type="pct"/>
            <w:vAlign w:val="center"/>
          </w:tcPr>
          <w:p w14:paraId="5D683831" w14:textId="4566CD01"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w:t>
            </w:r>
          </w:p>
        </w:tc>
        <w:tc>
          <w:tcPr>
            <w:tcW w:w="617" w:type="pct"/>
            <w:vAlign w:val="center"/>
          </w:tcPr>
          <w:p w14:paraId="4B145A4D" w14:textId="0EBF5FEC"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w:t>
            </w:r>
          </w:p>
        </w:tc>
        <w:tc>
          <w:tcPr>
            <w:tcW w:w="574" w:type="pct"/>
            <w:vMerge/>
            <w:vAlign w:val="center"/>
          </w:tcPr>
          <w:p w14:paraId="201A667C" w14:textId="3BFA2C35"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p>
        </w:tc>
        <w:tc>
          <w:tcPr>
            <w:tcW w:w="718" w:type="pct"/>
            <w:vAlign w:val="center"/>
          </w:tcPr>
          <w:p w14:paraId="24396584" w14:textId="7E6FBFB4"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0.03</w:t>
            </w:r>
          </w:p>
        </w:tc>
        <w:tc>
          <w:tcPr>
            <w:tcW w:w="1244" w:type="pct"/>
            <w:vMerge/>
            <w:vAlign w:val="center"/>
          </w:tcPr>
          <w:p w14:paraId="48F82C94" w14:textId="77777777" w:rsidR="000939D7" w:rsidRPr="006768FD" w:rsidRDefault="000939D7" w:rsidP="0020364A">
            <w:pPr>
              <w:adjustRightInd w:val="0"/>
              <w:snapToGrid w:val="0"/>
              <w:jc w:val="center"/>
              <w:rPr>
                <w:rFonts w:ascii="Times New Roman" w:eastAsia="仿宋" w:hAnsi="Times New Roman" w:cs="Times New Roman"/>
                <w:spacing w:val="-4"/>
                <w:sz w:val="24"/>
                <w:szCs w:val="21"/>
              </w:rPr>
            </w:pPr>
          </w:p>
        </w:tc>
      </w:tr>
      <w:tr w:rsidR="006768FD" w:rsidRPr="006768FD" w14:paraId="10119229" w14:textId="77777777" w:rsidTr="000939D7">
        <w:trPr>
          <w:trHeight w:val="340"/>
          <w:jc w:val="center"/>
        </w:trPr>
        <w:tc>
          <w:tcPr>
            <w:tcW w:w="533" w:type="pct"/>
            <w:vAlign w:val="center"/>
          </w:tcPr>
          <w:p w14:paraId="03D4B523" w14:textId="4D75560D" w:rsidR="000939D7" w:rsidRPr="006768FD" w:rsidRDefault="000939D7" w:rsidP="0020364A">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sz w:val="24"/>
              </w:rPr>
              <w:t>非甲烷总烃</w:t>
            </w:r>
          </w:p>
        </w:tc>
        <w:tc>
          <w:tcPr>
            <w:tcW w:w="718" w:type="pct"/>
            <w:vAlign w:val="center"/>
          </w:tcPr>
          <w:p w14:paraId="1235B897" w14:textId="7283E030"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120</w:t>
            </w:r>
          </w:p>
        </w:tc>
        <w:tc>
          <w:tcPr>
            <w:tcW w:w="596" w:type="pct"/>
            <w:vAlign w:val="center"/>
          </w:tcPr>
          <w:p w14:paraId="02CD34A8" w14:textId="483C90BE"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15</w:t>
            </w:r>
          </w:p>
        </w:tc>
        <w:tc>
          <w:tcPr>
            <w:tcW w:w="617" w:type="pct"/>
            <w:vAlign w:val="center"/>
          </w:tcPr>
          <w:p w14:paraId="3051E7CE" w14:textId="5890FD96"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10</w:t>
            </w:r>
          </w:p>
        </w:tc>
        <w:tc>
          <w:tcPr>
            <w:tcW w:w="574" w:type="pct"/>
            <w:vMerge/>
            <w:vAlign w:val="center"/>
          </w:tcPr>
          <w:p w14:paraId="6A9CF1A7" w14:textId="77777777"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p>
        </w:tc>
        <w:tc>
          <w:tcPr>
            <w:tcW w:w="718" w:type="pct"/>
            <w:vAlign w:val="center"/>
          </w:tcPr>
          <w:p w14:paraId="31F7272A" w14:textId="2FDA73E5"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10</w:t>
            </w:r>
          </w:p>
        </w:tc>
        <w:tc>
          <w:tcPr>
            <w:tcW w:w="1244" w:type="pct"/>
            <w:vMerge/>
            <w:vAlign w:val="center"/>
          </w:tcPr>
          <w:p w14:paraId="71A63379" w14:textId="77777777" w:rsidR="000939D7" w:rsidRPr="006768FD" w:rsidRDefault="000939D7" w:rsidP="0020364A">
            <w:pPr>
              <w:adjustRightInd w:val="0"/>
              <w:snapToGrid w:val="0"/>
              <w:jc w:val="center"/>
              <w:rPr>
                <w:rFonts w:ascii="Times New Roman" w:eastAsia="仿宋" w:hAnsi="Times New Roman" w:cs="Times New Roman"/>
                <w:spacing w:val="-4"/>
                <w:sz w:val="24"/>
                <w:szCs w:val="21"/>
              </w:rPr>
            </w:pPr>
          </w:p>
        </w:tc>
      </w:tr>
      <w:tr w:rsidR="006768FD" w:rsidRPr="006768FD" w14:paraId="5221E969" w14:textId="77777777" w:rsidTr="000939D7">
        <w:trPr>
          <w:trHeight w:val="340"/>
          <w:jc w:val="center"/>
        </w:trPr>
        <w:tc>
          <w:tcPr>
            <w:tcW w:w="533" w:type="pct"/>
            <w:vAlign w:val="center"/>
          </w:tcPr>
          <w:p w14:paraId="305068F7" w14:textId="11547055" w:rsidR="000939D7" w:rsidRPr="006768FD" w:rsidRDefault="000939D7" w:rsidP="0020364A">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hint="eastAsia"/>
                <w:sz w:val="24"/>
              </w:rPr>
              <w:t>VOC</w:t>
            </w:r>
            <w:r w:rsidRPr="006768FD">
              <w:rPr>
                <w:rFonts w:ascii="Times New Roman" w:eastAsia="仿宋" w:hAnsi="Times New Roman" w:cs="Times New Roman"/>
                <w:sz w:val="24"/>
              </w:rPr>
              <w:t>s</w:t>
            </w:r>
          </w:p>
        </w:tc>
        <w:tc>
          <w:tcPr>
            <w:tcW w:w="718" w:type="pct"/>
            <w:vAlign w:val="center"/>
          </w:tcPr>
          <w:p w14:paraId="17D7911E" w14:textId="6F661F74"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hint="eastAsia"/>
                <w:spacing w:val="-4"/>
                <w:kern w:val="0"/>
                <w:sz w:val="24"/>
                <w:szCs w:val="21"/>
              </w:rPr>
              <w:t>80</w:t>
            </w:r>
          </w:p>
        </w:tc>
        <w:tc>
          <w:tcPr>
            <w:tcW w:w="596" w:type="pct"/>
            <w:vAlign w:val="center"/>
          </w:tcPr>
          <w:p w14:paraId="43E6E704" w14:textId="3BD19648"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hint="eastAsia"/>
                <w:spacing w:val="-4"/>
                <w:kern w:val="0"/>
                <w:sz w:val="24"/>
                <w:szCs w:val="21"/>
              </w:rPr>
              <w:t>20</w:t>
            </w:r>
          </w:p>
        </w:tc>
        <w:tc>
          <w:tcPr>
            <w:tcW w:w="617" w:type="pct"/>
            <w:vAlign w:val="center"/>
          </w:tcPr>
          <w:p w14:paraId="0C396A5C" w14:textId="727F2CC8"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hint="eastAsia"/>
                <w:spacing w:val="-4"/>
                <w:kern w:val="0"/>
                <w:sz w:val="24"/>
                <w:szCs w:val="21"/>
              </w:rPr>
              <w:t>3.8</w:t>
            </w:r>
          </w:p>
        </w:tc>
        <w:tc>
          <w:tcPr>
            <w:tcW w:w="574" w:type="pct"/>
            <w:vMerge/>
            <w:vAlign w:val="center"/>
          </w:tcPr>
          <w:p w14:paraId="11B2001A" w14:textId="77777777"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p>
        </w:tc>
        <w:tc>
          <w:tcPr>
            <w:tcW w:w="718" w:type="pct"/>
            <w:vAlign w:val="center"/>
          </w:tcPr>
          <w:p w14:paraId="74BA8D28" w14:textId="13E5F2B0" w:rsidR="000939D7" w:rsidRPr="006768FD" w:rsidRDefault="000939D7" w:rsidP="0020364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hint="eastAsia"/>
                <w:spacing w:val="-4"/>
                <w:kern w:val="0"/>
                <w:sz w:val="24"/>
                <w:szCs w:val="21"/>
              </w:rPr>
              <w:t>2.0</w:t>
            </w:r>
          </w:p>
        </w:tc>
        <w:tc>
          <w:tcPr>
            <w:tcW w:w="1244" w:type="pct"/>
            <w:vAlign w:val="center"/>
          </w:tcPr>
          <w:p w14:paraId="33C61BB6" w14:textId="29FA0C7F" w:rsidR="000939D7" w:rsidRPr="006768FD" w:rsidRDefault="000939D7" w:rsidP="0020364A">
            <w:pPr>
              <w:adjustRightInd w:val="0"/>
              <w:snapToGrid w:val="0"/>
              <w:jc w:val="center"/>
              <w:rPr>
                <w:rFonts w:ascii="Times New Roman" w:eastAsia="仿宋" w:hAnsi="Times New Roman" w:cs="Times New Roman"/>
                <w:spacing w:val="-4"/>
                <w:sz w:val="24"/>
                <w:szCs w:val="21"/>
              </w:rPr>
            </w:pPr>
            <w:r w:rsidRPr="006768FD">
              <w:rPr>
                <w:rFonts w:ascii="Times New Roman" w:eastAsia="仿宋" w:hAnsi="Times New Roman" w:cs="Times New Roman" w:hint="eastAsia"/>
                <w:spacing w:val="-4"/>
                <w:sz w:val="24"/>
                <w:szCs w:val="21"/>
              </w:rPr>
              <w:t>《工业企业挥发性有机物控制排放标准》（</w:t>
            </w:r>
            <w:r w:rsidRPr="006768FD">
              <w:rPr>
                <w:rFonts w:ascii="Times New Roman" w:eastAsia="仿宋" w:hAnsi="Times New Roman" w:cs="Times New Roman" w:hint="eastAsia"/>
                <w:spacing w:val="-4"/>
                <w:sz w:val="24"/>
                <w:szCs w:val="21"/>
              </w:rPr>
              <w:t>DB12/524-2014</w:t>
            </w:r>
            <w:r w:rsidRPr="006768FD">
              <w:rPr>
                <w:rFonts w:ascii="Times New Roman" w:eastAsia="仿宋" w:hAnsi="Times New Roman" w:cs="Times New Roman" w:hint="eastAsia"/>
                <w:spacing w:val="-4"/>
                <w:sz w:val="24"/>
                <w:szCs w:val="21"/>
              </w:rPr>
              <w:t>）</w:t>
            </w:r>
          </w:p>
        </w:tc>
      </w:tr>
    </w:tbl>
    <w:p w14:paraId="4C22A739" w14:textId="553096AF" w:rsidR="008454AA" w:rsidRPr="006768FD" w:rsidRDefault="008454AA" w:rsidP="008454AA">
      <w:pPr>
        <w:adjustRightInd w:val="0"/>
        <w:snapToGrid w:val="0"/>
        <w:spacing w:line="360" w:lineRule="auto"/>
        <w:ind w:left="560"/>
        <w:jc w:val="center"/>
        <w:rPr>
          <w:rFonts w:ascii="Times New Roman" w:eastAsia="仿宋" w:hAnsi="Times New Roman" w:cs="Times New Roman"/>
          <w:b/>
          <w:bCs/>
          <w:sz w:val="28"/>
          <w:szCs w:val="28"/>
        </w:rPr>
      </w:pPr>
      <w:r w:rsidRPr="006768FD">
        <w:rPr>
          <w:rFonts w:ascii="Times New Roman" w:eastAsia="仿宋" w:hAnsi="Times New Roman" w:cs="Times New Roman"/>
          <w:b/>
          <w:bCs/>
          <w:sz w:val="28"/>
          <w:szCs w:val="28"/>
        </w:rPr>
        <w:t>表</w:t>
      </w:r>
      <w:r w:rsidRPr="006768FD">
        <w:rPr>
          <w:rFonts w:ascii="Times New Roman" w:eastAsia="仿宋" w:hAnsi="Times New Roman" w:cs="Times New Roman"/>
          <w:b/>
          <w:bCs/>
          <w:sz w:val="28"/>
          <w:szCs w:val="28"/>
        </w:rPr>
        <w:t>2.2-</w:t>
      </w:r>
      <w:r w:rsidR="00F52090" w:rsidRPr="006768FD">
        <w:rPr>
          <w:rFonts w:ascii="Times New Roman" w:eastAsia="仿宋" w:hAnsi="Times New Roman" w:cs="Times New Roman"/>
          <w:b/>
          <w:bCs/>
          <w:sz w:val="28"/>
          <w:szCs w:val="28"/>
        </w:rPr>
        <w:t>10</w:t>
      </w:r>
      <w:r w:rsidRPr="006768FD">
        <w:rPr>
          <w:rFonts w:ascii="Times New Roman" w:eastAsia="仿宋" w:hAnsi="Times New Roman" w:cs="Times New Roman"/>
          <w:b/>
          <w:bCs/>
          <w:sz w:val="28"/>
          <w:szCs w:val="28"/>
        </w:rPr>
        <w:t xml:space="preserve"> </w:t>
      </w:r>
      <w:r w:rsidRPr="006768FD">
        <w:rPr>
          <w:rFonts w:ascii="Times New Roman" w:eastAsia="仿宋" w:hAnsi="Times New Roman" w:cs="Times New Roman"/>
          <w:b/>
          <w:bCs/>
          <w:sz w:val="28"/>
          <w:szCs w:val="28"/>
        </w:rPr>
        <w:t>污水处理站周边大气污染物最高允许浓度（</w:t>
      </w:r>
      <w:r w:rsidRPr="006768FD">
        <w:rPr>
          <w:rFonts w:ascii="Times New Roman" w:eastAsia="仿宋" w:hAnsi="Times New Roman" w:cs="Times New Roman"/>
          <w:b/>
          <w:bCs/>
          <w:sz w:val="28"/>
          <w:szCs w:val="28"/>
        </w:rPr>
        <w:t>mg/m</w:t>
      </w:r>
      <w:r w:rsidRPr="006768FD">
        <w:rPr>
          <w:rFonts w:ascii="Times New Roman" w:eastAsia="仿宋" w:hAnsi="Times New Roman" w:cs="Times New Roman"/>
          <w:b/>
          <w:bCs/>
          <w:sz w:val="28"/>
          <w:szCs w:val="28"/>
          <w:vertAlign w:val="superscript"/>
        </w:rPr>
        <w:t>3</w:t>
      </w:r>
      <w:r w:rsidRPr="006768FD">
        <w:rPr>
          <w:rFonts w:ascii="Times New Roman" w:eastAsia="仿宋" w:hAnsi="Times New Roman" w:cs="Times New Roman"/>
          <w:b/>
          <w:bCs/>
          <w:sz w:val="28"/>
          <w:szCs w:val="28"/>
        </w:rPr>
        <w:t>）</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885"/>
        <w:gridCol w:w="2378"/>
        <w:gridCol w:w="4807"/>
      </w:tblGrid>
      <w:tr w:rsidR="006768FD" w:rsidRPr="006768FD" w14:paraId="1A10FE00" w14:textId="77777777" w:rsidTr="004068A2">
        <w:trPr>
          <w:trHeight w:val="340"/>
          <w:jc w:val="center"/>
        </w:trPr>
        <w:tc>
          <w:tcPr>
            <w:tcW w:w="1039" w:type="pct"/>
            <w:vMerge w:val="restart"/>
            <w:vAlign w:val="center"/>
          </w:tcPr>
          <w:p w14:paraId="184BA419" w14:textId="77777777" w:rsidR="008454AA" w:rsidRPr="006768FD" w:rsidRDefault="008454AA" w:rsidP="004068A2">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污染物</w:t>
            </w:r>
          </w:p>
        </w:tc>
        <w:tc>
          <w:tcPr>
            <w:tcW w:w="1311" w:type="pct"/>
            <w:vMerge w:val="restart"/>
            <w:vAlign w:val="center"/>
          </w:tcPr>
          <w:p w14:paraId="28E30968" w14:textId="77777777" w:rsidR="008454AA" w:rsidRPr="006768FD" w:rsidRDefault="008454AA" w:rsidP="004068A2">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spacing w:val="-4"/>
                <w:kern w:val="0"/>
                <w:sz w:val="24"/>
                <w:szCs w:val="21"/>
              </w:rPr>
              <w:t>标准值</w:t>
            </w:r>
          </w:p>
        </w:tc>
        <w:tc>
          <w:tcPr>
            <w:tcW w:w="2650" w:type="pct"/>
            <w:vMerge w:val="restart"/>
            <w:vAlign w:val="center"/>
          </w:tcPr>
          <w:p w14:paraId="28ECA8B5" w14:textId="77777777" w:rsidR="008454AA" w:rsidRPr="006768FD" w:rsidRDefault="008454AA" w:rsidP="004068A2">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标准来源</w:t>
            </w:r>
          </w:p>
        </w:tc>
      </w:tr>
      <w:tr w:rsidR="006768FD" w:rsidRPr="006768FD" w14:paraId="40B26214" w14:textId="77777777" w:rsidTr="004068A2">
        <w:trPr>
          <w:trHeight w:val="340"/>
          <w:jc w:val="center"/>
        </w:trPr>
        <w:tc>
          <w:tcPr>
            <w:tcW w:w="1039" w:type="pct"/>
            <w:vMerge/>
            <w:vAlign w:val="center"/>
          </w:tcPr>
          <w:p w14:paraId="18ECFC1A" w14:textId="77777777" w:rsidR="008454AA" w:rsidRPr="006768FD" w:rsidRDefault="008454AA" w:rsidP="004068A2">
            <w:pPr>
              <w:adjustRightInd w:val="0"/>
              <w:snapToGrid w:val="0"/>
              <w:jc w:val="center"/>
              <w:rPr>
                <w:rFonts w:ascii="Times New Roman" w:eastAsia="仿宋" w:hAnsi="Times New Roman" w:cs="Times New Roman"/>
                <w:b/>
                <w:bCs/>
                <w:spacing w:val="-4"/>
                <w:kern w:val="0"/>
                <w:sz w:val="24"/>
                <w:szCs w:val="21"/>
              </w:rPr>
            </w:pPr>
          </w:p>
        </w:tc>
        <w:tc>
          <w:tcPr>
            <w:tcW w:w="1311" w:type="pct"/>
            <w:vMerge/>
            <w:vAlign w:val="center"/>
          </w:tcPr>
          <w:p w14:paraId="56902A77" w14:textId="77777777" w:rsidR="008454AA" w:rsidRPr="006768FD" w:rsidRDefault="008454AA" w:rsidP="004068A2">
            <w:pPr>
              <w:adjustRightInd w:val="0"/>
              <w:snapToGrid w:val="0"/>
              <w:jc w:val="center"/>
              <w:rPr>
                <w:rFonts w:ascii="Times New Roman" w:eastAsia="仿宋" w:hAnsi="Times New Roman" w:cs="Times New Roman"/>
                <w:b/>
                <w:bCs/>
                <w:spacing w:val="-4"/>
                <w:kern w:val="0"/>
                <w:sz w:val="24"/>
                <w:szCs w:val="21"/>
              </w:rPr>
            </w:pPr>
          </w:p>
        </w:tc>
        <w:tc>
          <w:tcPr>
            <w:tcW w:w="2650" w:type="pct"/>
            <w:vMerge/>
            <w:vAlign w:val="center"/>
          </w:tcPr>
          <w:p w14:paraId="73B9F9D5" w14:textId="77777777" w:rsidR="008454AA" w:rsidRPr="006768FD" w:rsidRDefault="008454AA" w:rsidP="004068A2">
            <w:pPr>
              <w:adjustRightInd w:val="0"/>
              <w:snapToGrid w:val="0"/>
              <w:jc w:val="center"/>
              <w:rPr>
                <w:rFonts w:ascii="Times New Roman" w:eastAsia="仿宋" w:hAnsi="Times New Roman" w:cs="Times New Roman"/>
                <w:b/>
                <w:bCs/>
                <w:spacing w:val="-4"/>
                <w:kern w:val="0"/>
                <w:sz w:val="24"/>
                <w:szCs w:val="21"/>
              </w:rPr>
            </w:pPr>
          </w:p>
        </w:tc>
      </w:tr>
      <w:tr w:rsidR="006768FD" w:rsidRPr="006768FD" w14:paraId="13CE3EEE" w14:textId="77777777" w:rsidTr="004068A2">
        <w:trPr>
          <w:trHeight w:val="340"/>
          <w:jc w:val="center"/>
        </w:trPr>
        <w:tc>
          <w:tcPr>
            <w:tcW w:w="1039" w:type="pct"/>
            <w:vAlign w:val="center"/>
          </w:tcPr>
          <w:p w14:paraId="1669834B" w14:textId="77777777" w:rsidR="008454AA" w:rsidRPr="006768FD" w:rsidRDefault="008454AA" w:rsidP="004068A2">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氨</w:t>
            </w:r>
          </w:p>
        </w:tc>
        <w:tc>
          <w:tcPr>
            <w:tcW w:w="1311" w:type="pct"/>
            <w:vAlign w:val="center"/>
          </w:tcPr>
          <w:p w14:paraId="68DE888B" w14:textId="77777777" w:rsidR="008454AA" w:rsidRPr="006768FD" w:rsidRDefault="008454AA" w:rsidP="004068A2">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1.0</w:t>
            </w:r>
          </w:p>
        </w:tc>
        <w:tc>
          <w:tcPr>
            <w:tcW w:w="2650" w:type="pct"/>
            <w:vMerge w:val="restart"/>
            <w:vAlign w:val="center"/>
          </w:tcPr>
          <w:p w14:paraId="3C293475" w14:textId="77777777" w:rsidR="008454AA" w:rsidRPr="006768FD" w:rsidRDefault="008454AA" w:rsidP="004068A2">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sz w:val="24"/>
                <w:szCs w:val="21"/>
              </w:rPr>
              <w:t>《医疗机构水污染物排放标准》（</w:t>
            </w:r>
            <w:r w:rsidRPr="006768FD">
              <w:rPr>
                <w:rFonts w:ascii="Times New Roman" w:eastAsia="仿宋" w:hAnsi="Times New Roman" w:cs="Times New Roman"/>
                <w:spacing w:val="-4"/>
                <w:sz w:val="24"/>
                <w:szCs w:val="21"/>
              </w:rPr>
              <w:t>GB18466-2005</w:t>
            </w:r>
            <w:r w:rsidRPr="006768FD">
              <w:rPr>
                <w:rFonts w:ascii="Times New Roman" w:eastAsia="仿宋" w:hAnsi="Times New Roman" w:cs="Times New Roman"/>
                <w:spacing w:val="-4"/>
                <w:sz w:val="24"/>
                <w:szCs w:val="21"/>
              </w:rPr>
              <w:t>）</w:t>
            </w:r>
          </w:p>
        </w:tc>
      </w:tr>
      <w:tr w:rsidR="006768FD" w:rsidRPr="006768FD" w14:paraId="70D5DB02" w14:textId="77777777" w:rsidTr="004068A2">
        <w:trPr>
          <w:trHeight w:val="340"/>
          <w:jc w:val="center"/>
        </w:trPr>
        <w:tc>
          <w:tcPr>
            <w:tcW w:w="1039" w:type="pct"/>
            <w:vAlign w:val="center"/>
          </w:tcPr>
          <w:p w14:paraId="6A50DC71" w14:textId="77777777" w:rsidR="008454AA" w:rsidRPr="006768FD" w:rsidRDefault="008454AA" w:rsidP="004068A2">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硫化氢</w:t>
            </w:r>
          </w:p>
        </w:tc>
        <w:tc>
          <w:tcPr>
            <w:tcW w:w="1311" w:type="pct"/>
            <w:vAlign w:val="center"/>
          </w:tcPr>
          <w:p w14:paraId="3B25CCCB" w14:textId="77777777" w:rsidR="008454AA" w:rsidRPr="006768FD" w:rsidRDefault="008454AA" w:rsidP="004068A2">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0.03</w:t>
            </w:r>
          </w:p>
        </w:tc>
        <w:tc>
          <w:tcPr>
            <w:tcW w:w="2650" w:type="pct"/>
            <w:vMerge/>
            <w:vAlign w:val="center"/>
          </w:tcPr>
          <w:p w14:paraId="342E573F" w14:textId="77777777" w:rsidR="008454AA" w:rsidRPr="006768FD" w:rsidRDefault="008454AA" w:rsidP="004068A2">
            <w:pPr>
              <w:adjustRightInd w:val="0"/>
              <w:snapToGrid w:val="0"/>
              <w:jc w:val="center"/>
              <w:rPr>
                <w:rFonts w:ascii="Times New Roman" w:eastAsia="仿宋" w:hAnsi="Times New Roman" w:cs="Times New Roman"/>
                <w:spacing w:val="-4"/>
                <w:sz w:val="24"/>
                <w:szCs w:val="21"/>
              </w:rPr>
            </w:pPr>
          </w:p>
        </w:tc>
      </w:tr>
      <w:tr w:rsidR="006768FD" w:rsidRPr="006768FD" w14:paraId="0D10CDAD" w14:textId="77777777" w:rsidTr="004068A2">
        <w:trPr>
          <w:trHeight w:val="340"/>
          <w:jc w:val="center"/>
        </w:trPr>
        <w:tc>
          <w:tcPr>
            <w:tcW w:w="1039" w:type="pct"/>
            <w:vAlign w:val="center"/>
          </w:tcPr>
          <w:p w14:paraId="573FD4BC" w14:textId="77777777" w:rsidR="008454AA" w:rsidRPr="006768FD" w:rsidRDefault="008454AA" w:rsidP="004068A2">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sz w:val="24"/>
              </w:rPr>
              <w:t>臭气浓度</w:t>
            </w:r>
          </w:p>
        </w:tc>
        <w:tc>
          <w:tcPr>
            <w:tcW w:w="1311" w:type="pct"/>
            <w:vAlign w:val="center"/>
          </w:tcPr>
          <w:p w14:paraId="46D1179F" w14:textId="77777777" w:rsidR="008454AA" w:rsidRPr="006768FD" w:rsidRDefault="008454AA" w:rsidP="004068A2">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10</w:t>
            </w:r>
          </w:p>
        </w:tc>
        <w:tc>
          <w:tcPr>
            <w:tcW w:w="2650" w:type="pct"/>
            <w:vMerge/>
            <w:vAlign w:val="center"/>
          </w:tcPr>
          <w:p w14:paraId="5E841B1B" w14:textId="77777777" w:rsidR="008454AA" w:rsidRPr="006768FD" w:rsidRDefault="008454AA" w:rsidP="004068A2">
            <w:pPr>
              <w:adjustRightInd w:val="0"/>
              <w:snapToGrid w:val="0"/>
              <w:jc w:val="center"/>
              <w:rPr>
                <w:rFonts w:ascii="Times New Roman" w:eastAsia="仿宋" w:hAnsi="Times New Roman" w:cs="Times New Roman"/>
                <w:spacing w:val="-4"/>
                <w:sz w:val="24"/>
                <w:szCs w:val="21"/>
              </w:rPr>
            </w:pPr>
          </w:p>
        </w:tc>
      </w:tr>
    </w:tbl>
    <w:p w14:paraId="01B66268" w14:textId="6FE4EE1C" w:rsidR="00394616" w:rsidRPr="006768FD" w:rsidRDefault="00394616" w:rsidP="00394616">
      <w:pPr>
        <w:adjustRightInd w:val="0"/>
        <w:snapToGrid w:val="0"/>
        <w:spacing w:line="360" w:lineRule="auto"/>
        <w:ind w:left="560"/>
        <w:jc w:val="center"/>
        <w:rPr>
          <w:rFonts w:ascii="Times New Roman" w:eastAsia="仿宋" w:hAnsi="Times New Roman" w:cs="Times New Roman"/>
          <w:b/>
          <w:bCs/>
          <w:sz w:val="28"/>
          <w:szCs w:val="28"/>
        </w:rPr>
      </w:pPr>
      <w:r w:rsidRPr="006768FD">
        <w:rPr>
          <w:rFonts w:ascii="Times New Roman" w:eastAsia="仿宋" w:hAnsi="Times New Roman" w:cs="Times New Roman"/>
          <w:b/>
          <w:bCs/>
          <w:sz w:val="28"/>
          <w:szCs w:val="28"/>
        </w:rPr>
        <w:t>表</w:t>
      </w:r>
      <w:r w:rsidRPr="006768FD">
        <w:rPr>
          <w:rFonts w:ascii="Times New Roman" w:eastAsia="仿宋" w:hAnsi="Times New Roman" w:cs="Times New Roman"/>
          <w:b/>
          <w:bCs/>
          <w:sz w:val="28"/>
          <w:szCs w:val="28"/>
        </w:rPr>
        <w:t>2.2-</w:t>
      </w:r>
      <w:r w:rsidR="000C4F6A" w:rsidRPr="006768FD">
        <w:rPr>
          <w:rFonts w:ascii="Times New Roman" w:eastAsia="仿宋" w:hAnsi="Times New Roman" w:cs="Times New Roman"/>
          <w:b/>
          <w:bCs/>
          <w:sz w:val="28"/>
          <w:szCs w:val="28"/>
        </w:rPr>
        <w:t>1</w:t>
      </w:r>
      <w:r w:rsidR="00F52090" w:rsidRPr="006768FD">
        <w:rPr>
          <w:rFonts w:ascii="Times New Roman" w:eastAsia="仿宋" w:hAnsi="Times New Roman" w:cs="Times New Roman"/>
          <w:b/>
          <w:bCs/>
          <w:sz w:val="28"/>
          <w:szCs w:val="28"/>
        </w:rPr>
        <w:t>1</w:t>
      </w:r>
      <w:r w:rsidRPr="006768FD">
        <w:rPr>
          <w:rFonts w:ascii="Times New Roman" w:eastAsia="仿宋" w:hAnsi="Times New Roman" w:cs="Times New Roman"/>
          <w:b/>
          <w:bCs/>
          <w:sz w:val="28"/>
          <w:szCs w:val="28"/>
        </w:rPr>
        <w:t xml:space="preserve"> </w:t>
      </w:r>
      <w:r w:rsidRPr="006768FD">
        <w:rPr>
          <w:rFonts w:ascii="Times New Roman" w:eastAsia="仿宋" w:hAnsi="Times New Roman" w:cs="Times New Roman"/>
          <w:b/>
          <w:bCs/>
          <w:sz w:val="28"/>
          <w:szCs w:val="28"/>
        </w:rPr>
        <w:t>恶臭污染物排放标准</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559"/>
        <w:gridCol w:w="1702"/>
        <w:gridCol w:w="1647"/>
        <w:gridCol w:w="1330"/>
        <w:gridCol w:w="2832"/>
      </w:tblGrid>
      <w:tr w:rsidR="006768FD" w:rsidRPr="006768FD" w14:paraId="30B32801" w14:textId="77777777" w:rsidTr="00394616">
        <w:trPr>
          <w:trHeight w:val="710"/>
          <w:jc w:val="center"/>
        </w:trPr>
        <w:tc>
          <w:tcPr>
            <w:tcW w:w="859" w:type="pct"/>
            <w:vAlign w:val="center"/>
          </w:tcPr>
          <w:p w14:paraId="4CE9D8D7" w14:textId="77777777" w:rsidR="00394616" w:rsidRPr="006768FD" w:rsidRDefault="00394616" w:rsidP="00394616">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污染物</w:t>
            </w:r>
          </w:p>
        </w:tc>
        <w:tc>
          <w:tcPr>
            <w:tcW w:w="938" w:type="pct"/>
            <w:vAlign w:val="center"/>
          </w:tcPr>
          <w:p w14:paraId="128AD055" w14:textId="77777777" w:rsidR="00394616" w:rsidRPr="006768FD" w:rsidRDefault="00394616" w:rsidP="00394616">
            <w:pPr>
              <w:adjustRightInd w:val="0"/>
              <w:snapToGrid w:val="0"/>
              <w:jc w:val="center"/>
              <w:rPr>
                <w:rFonts w:ascii="Times New Roman" w:eastAsia="仿宋" w:hAnsi="Times New Roman" w:cs="Times New Roman"/>
                <w:b/>
                <w:spacing w:val="-4"/>
                <w:kern w:val="0"/>
                <w:sz w:val="24"/>
                <w:szCs w:val="21"/>
              </w:rPr>
            </w:pPr>
            <w:r w:rsidRPr="006768FD">
              <w:rPr>
                <w:rFonts w:ascii="Times New Roman" w:eastAsia="仿宋" w:hAnsi="Times New Roman" w:cs="Times New Roman"/>
                <w:b/>
                <w:spacing w:val="-4"/>
                <w:kern w:val="0"/>
                <w:sz w:val="24"/>
                <w:szCs w:val="21"/>
              </w:rPr>
              <w:t>厂界标准值</w:t>
            </w:r>
          </w:p>
          <w:p w14:paraId="42309EA1" w14:textId="4A455BDB" w:rsidR="00394616" w:rsidRPr="006768FD" w:rsidRDefault="00394616" w:rsidP="00394616">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spacing w:val="-4"/>
                <w:kern w:val="0"/>
                <w:sz w:val="24"/>
                <w:szCs w:val="21"/>
              </w:rPr>
              <w:t>（</w:t>
            </w:r>
            <w:r w:rsidRPr="006768FD">
              <w:rPr>
                <w:rFonts w:ascii="Times New Roman" w:eastAsia="仿宋" w:hAnsi="Times New Roman" w:cs="Times New Roman"/>
                <w:b/>
                <w:spacing w:val="-4"/>
                <w:kern w:val="0"/>
                <w:sz w:val="24"/>
                <w:szCs w:val="21"/>
              </w:rPr>
              <w:t>mg/m</w:t>
            </w:r>
            <w:r w:rsidRPr="006768FD">
              <w:rPr>
                <w:rFonts w:ascii="Times New Roman" w:eastAsia="仿宋" w:hAnsi="Times New Roman" w:cs="Times New Roman"/>
                <w:b/>
                <w:spacing w:val="-4"/>
                <w:kern w:val="0"/>
                <w:sz w:val="24"/>
                <w:szCs w:val="21"/>
                <w:vertAlign w:val="superscript"/>
              </w:rPr>
              <w:t>3</w:t>
            </w:r>
            <w:r w:rsidRPr="006768FD">
              <w:rPr>
                <w:rFonts w:ascii="Times New Roman" w:eastAsia="仿宋" w:hAnsi="Times New Roman" w:cs="Times New Roman"/>
                <w:b/>
                <w:spacing w:val="-4"/>
                <w:kern w:val="0"/>
                <w:sz w:val="24"/>
                <w:szCs w:val="21"/>
              </w:rPr>
              <w:t>）</w:t>
            </w:r>
          </w:p>
        </w:tc>
        <w:tc>
          <w:tcPr>
            <w:tcW w:w="908" w:type="pct"/>
            <w:vAlign w:val="center"/>
          </w:tcPr>
          <w:p w14:paraId="0E1BD190" w14:textId="77777777" w:rsidR="00394616" w:rsidRPr="006768FD" w:rsidRDefault="00394616" w:rsidP="00394616">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排气筒高度</w:t>
            </w:r>
          </w:p>
          <w:p w14:paraId="3AB36D34" w14:textId="5EDECA46" w:rsidR="00394616" w:rsidRPr="006768FD" w:rsidRDefault="00394616" w:rsidP="00394616">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spacing w:val="-4"/>
                <w:kern w:val="0"/>
                <w:sz w:val="24"/>
                <w:szCs w:val="21"/>
              </w:rPr>
              <w:t>（</w:t>
            </w:r>
            <w:r w:rsidRPr="006768FD">
              <w:rPr>
                <w:rFonts w:ascii="Times New Roman" w:eastAsia="仿宋" w:hAnsi="Times New Roman" w:cs="Times New Roman"/>
                <w:b/>
                <w:spacing w:val="-4"/>
                <w:kern w:val="0"/>
                <w:sz w:val="24"/>
                <w:szCs w:val="21"/>
              </w:rPr>
              <w:t>m</w:t>
            </w:r>
            <w:r w:rsidRPr="006768FD">
              <w:rPr>
                <w:rFonts w:ascii="Times New Roman" w:eastAsia="仿宋" w:hAnsi="Times New Roman" w:cs="Times New Roman"/>
                <w:b/>
                <w:spacing w:val="-4"/>
                <w:kern w:val="0"/>
                <w:sz w:val="24"/>
                <w:szCs w:val="21"/>
              </w:rPr>
              <w:t>）</w:t>
            </w:r>
          </w:p>
        </w:tc>
        <w:tc>
          <w:tcPr>
            <w:tcW w:w="733" w:type="pct"/>
            <w:vAlign w:val="center"/>
          </w:tcPr>
          <w:p w14:paraId="69D4632A" w14:textId="77777777" w:rsidR="00394616" w:rsidRPr="006768FD" w:rsidRDefault="00394616" w:rsidP="00394616">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标准值</w:t>
            </w:r>
          </w:p>
          <w:p w14:paraId="33F1F5A1" w14:textId="1C882CE8" w:rsidR="00394616" w:rsidRPr="006768FD" w:rsidRDefault="00394616" w:rsidP="005606D4">
            <w:pPr>
              <w:adjustRightInd w:val="0"/>
              <w:snapToGrid w:val="0"/>
              <w:jc w:val="center"/>
              <w:rPr>
                <w:rFonts w:ascii="Times New Roman" w:eastAsia="仿宋" w:hAnsi="Times New Roman" w:cs="Times New Roman"/>
                <w:b/>
                <w:spacing w:val="-4"/>
                <w:kern w:val="0"/>
                <w:sz w:val="24"/>
                <w:szCs w:val="21"/>
              </w:rPr>
            </w:pPr>
            <w:r w:rsidRPr="006768FD">
              <w:rPr>
                <w:rFonts w:ascii="Times New Roman" w:eastAsia="仿宋" w:hAnsi="Times New Roman" w:cs="Times New Roman"/>
                <w:b/>
                <w:spacing w:val="-4"/>
                <w:kern w:val="0"/>
                <w:sz w:val="24"/>
                <w:szCs w:val="21"/>
              </w:rPr>
              <w:t>（</w:t>
            </w:r>
            <w:r w:rsidR="005606D4" w:rsidRPr="006768FD">
              <w:rPr>
                <w:rFonts w:ascii="Times New Roman" w:eastAsia="仿宋" w:hAnsi="Times New Roman" w:cs="Times New Roman"/>
                <w:b/>
                <w:spacing w:val="-4"/>
                <w:kern w:val="0"/>
                <w:sz w:val="24"/>
                <w:szCs w:val="21"/>
              </w:rPr>
              <w:t>k</w:t>
            </w:r>
            <w:r w:rsidRPr="006768FD">
              <w:rPr>
                <w:rFonts w:ascii="Times New Roman" w:eastAsia="仿宋" w:hAnsi="Times New Roman" w:cs="Times New Roman"/>
                <w:b/>
                <w:spacing w:val="-4"/>
                <w:kern w:val="0"/>
                <w:sz w:val="24"/>
                <w:szCs w:val="21"/>
              </w:rPr>
              <w:t>g/</w:t>
            </w:r>
            <w:r w:rsidR="005606D4" w:rsidRPr="006768FD">
              <w:rPr>
                <w:rFonts w:ascii="Times New Roman" w:eastAsia="仿宋" w:hAnsi="Times New Roman" w:cs="Times New Roman"/>
                <w:b/>
                <w:spacing w:val="-4"/>
                <w:kern w:val="0"/>
                <w:sz w:val="24"/>
                <w:szCs w:val="21"/>
              </w:rPr>
              <w:t>h</w:t>
            </w:r>
            <w:r w:rsidRPr="006768FD">
              <w:rPr>
                <w:rFonts w:ascii="Times New Roman" w:eastAsia="仿宋" w:hAnsi="Times New Roman" w:cs="Times New Roman"/>
                <w:b/>
                <w:spacing w:val="-4"/>
                <w:kern w:val="0"/>
                <w:sz w:val="24"/>
                <w:szCs w:val="21"/>
              </w:rPr>
              <w:t>）</w:t>
            </w:r>
          </w:p>
        </w:tc>
        <w:tc>
          <w:tcPr>
            <w:tcW w:w="1561" w:type="pct"/>
            <w:vAlign w:val="center"/>
          </w:tcPr>
          <w:p w14:paraId="5E424DE5" w14:textId="5CDA0B57" w:rsidR="00394616" w:rsidRPr="006768FD" w:rsidRDefault="00394616" w:rsidP="00394616">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标准来源</w:t>
            </w:r>
          </w:p>
        </w:tc>
      </w:tr>
      <w:tr w:rsidR="006768FD" w:rsidRPr="006768FD" w14:paraId="3F1EC0BE" w14:textId="77777777" w:rsidTr="00394616">
        <w:trPr>
          <w:trHeight w:val="340"/>
          <w:jc w:val="center"/>
        </w:trPr>
        <w:tc>
          <w:tcPr>
            <w:tcW w:w="859" w:type="pct"/>
            <w:vAlign w:val="center"/>
          </w:tcPr>
          <w:p w14:paraId="04460A75" w14:textId="77777777" w:rsidR="00394616" w:rsidRPr="006768FD" w:rsidRDefault="00394616" w:rsidP="00394616">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氨</w:t>
            </w:r>
          </w:p>
        </w:tc>
        <w:tc>
          <w:tcPr>
            <w:tcW w:w="938" w:type="pct"/>
            <w:vAlign w:val="center"/>
          </w:tcPr>
          <w:p w14:paraId="0E0BD537" w14:textId="5089C5EE" w:rsidR="00394616" w:rsidRPr="006768FD" w:rsidRDefault="00394616" w:rsidP="00394616">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1.5</w:t>
            </w:r>
          </w:p>
        </w:tc>
        <w:tc>
          <w:tcPr>
            <w:tcW w:w="908" w:type="pct"/>
            <w:vMerge w:val="restart"/>
            <w:vAlign w:val="center"/>
          </w:tcPr>
          <w:p w14:paraId="58733251" w14:textId="04FB0709" w:rsidR="00394616" w:rsidRPr="006768FD" w:rsidRDefault="00394616" w:rsidP="00394616">
            <w:pPr>
              <w:adjustRightInd w:val="0"/>
              <w:snapToGrid w:val="0"/>
              <w:jc w:val="center"/>
              <w:rPr>
                <w:rFonts w:ascii="Times New Roman" w:eastAsia="仿宋" w:hAnsi="Times New Roman" w:cs="Times New Roman"/>
                <w:spacing w:val="-4"/>
                <w:sz w:val="24"/>
                <w:szCs w:val="21"/>
              </w:rPr>
            </w:pPr>
            <w:r w:rsidRPr="006768FD">
              <w:rPr>
                <w:rFonts w:ascii="Times New Roman" w:eastAsia="仿宋" w:hAnsi="Times New Roman" w:cs="Times New Roman"/>
                <w:spacing w:val="-4"/>
                <w:sz w:val="24"/>
                <w:szCs w:val="21"/>
              </w:rPr>
              <w:t>15</w:t>
            </w:r>
          </w:p>
        </w:tc>
        <w:tc>
          <w:tcPr>
            <w:tcW w:w="733" w:type="pct"/>
            <w:vAlign w:val="center"/>
          </w:tcPr>
          <w:p w14:paraId="26656665" w14:textId="7B7D49FC" w:rsidR="00394616" w:rsidRPr="006768FD" w:rsidRDefault="00394616" w:rsidP="00394616">
            <w:pPr>
              <w:adjustRightInd w:val="0"/>
              <w:snapToGrid w:val="0"/>
              <w:jc w:val="center"/>
              <w:rPr>
                <w:rFonts w:ascii="Times New Roman" w:eastAsia="仿宋" w:hAnsi="Times New Roman" w:cs="Times New Roman"/>
                <w:spacing w:val="-4"/>
                <w:sz w:val="24"/>
                <w:szCs w:val="21"/>
              </w:rPr>
            </w:pPr>
            <w:r w:rsidRPr="006768FD">
              <w:rPr>
                <w:rFonts w:ascii="Times New Roman" w:eastAsia="仿宋" w:hAnsi="Times New Roman" w:cs="Times New Roman"/>
                <w:spacing w:val="-4"/>
                <w:sz w:val="24"/>
                <w:szCs w:val="21"/>
              </w:rPr>
              <w:t>4.9</w:t>
            </w:r>
          </w:p>
        </w:tc>
        <w:tc>
          <w:tcPr>
            <w:tcW w:w="1561" w:type="pct"/>
            <w:vMerge w:val="restart"/>
            <w:vAlign w:val="center"/>
          </w:tcPr>
          <w:p w14:paraId="76FF66FC" w14:textId="24E9FF03" w:rsidR="00394616" w:rsidRPr="006768FD" w:rsidRDefault="00394616" w:rsidP="00394616">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sz w:val="24"/>
                <w:szCs w:val="21"/>
              </w:rPr>
              <w:t>《恶臭污染物排放标准》（</w:t>
            </w:r>
            <w:r w:rsidRPr="006768FD">
              <w:rPr>
                <w:rFonts w:ascii="Times New Roman" w:eastAsia="仿宋" w:hAnsi="Times New Roman" w:cs="Times New Roman"/>
                <w:spacing w:val="-4"/>
                <w:sz w:val="24"/>
                <w:szCs w:val="21"/>
              </w:rPr>
              <w:t>GB14554-93</w:t>
            </w:r>
            <w:r w:rsidRPr="006768FD">
              <w:rPr>
                <w:rFonts w:ascii="Times New Roman" w:eastAsia="仿宋" w:hAnsi="Times New Roman" w:cs="Times New Roman"/>
                <w:spacing w:val="-4"/>
                <w:sz w:val="24"/>
                <w:szCs w:val="21"/>
              </w:rPr>
              <w:t>）</w:t>
            </w:r>
          </w:p>
        </w:tc>
      </w:tr>
      <w:tr w:rsidR="006768FD" w:rsidRPr="006768FD" w14:paraId="4642D3B0" w14:textId="77777777" w:rsidTr="00394616">
        <w:trPr>
          <w:trHeight w:val="340"/>
          <w:jc w:val="center"/>
        </w:trPr>
        <w:tc>
          <w:tcPr>
            <w:tcW w:w="859" w:type="pct"/>
            <w:vAlign w:val="center"/>
          </w:tcPr>
          <w:p w14:paraId="19D501C8" w14:textId="77777777" w:rsidR="00394616" w:rsidRPr="006768FD" w:rsidRDefault="00394616" w:rsidP="00394616">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硫化氢</w:t>
            </w:r>
          </w:p>
        </w:tc>
        <w:tc>
          <w:tcPr>
            <w:tcW w:w="938" w:type="pct"/>
            <w:vAlign w:val="center"/>
          </w:tcPr>
          <w:p w14:paraId="1BB21772" w14:textId="507B2808" w:rsidR="00394616" w:rsidRPr="006768FD" w:rsidRDefault="00394616" w:rsidP="00394616">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0.06</w:t>
            </w:r>
          </w:p>
        </w:tc>
        <w:tc>
          <w:tcPr>
            <w:tcW w:w="908" w:type="pct"/>
            <w:vMerge/>
            <w:vAlign w:val="center"/>
          </w:tcPr>
          <w:p w14:paraId="7565A9C0" w14:textId="77777777" w:rsidR="00394616" w:rsidRPr="006768FD" w:rsidRDefault="00394616" w:rsidP="00394616">
            <w:pPr>
              <w:adjustRightInd w:val="0"/>
              <w:snapToGrid w:val="0"/>
              <w:jc w:val="center"/>
              <w:rPr>
                <w:rFonts w:ascii="Times New Roman" w:eastAsia="仿宋" w:hAnsi="Times New Roman" w:cs="Times New Roman"/>
                <w:spacing w:val="-4"/>
                <w:sz w:val="24"/>
                <w:szCs w:val="21"/>
              </w:rPr>
            </w:pPr>
          </w:p>
        </w:tc>
        <w:tc>
          <w:tcPr>
            <w:tcW w:w="733" w:type="pct"/>
            <w:vAlign w:val="center"/>
          </w:tcPr>
          <w:p w14:paraId="33016A3B" w14:textId="2D4998F2" w:rsidR="00394616" w:rsidRPr="006768FD" w:rsidRDefault="00394616" w:rsidP="00394616">
            <w:pPr>
              <w:adjustRightInd w:val="0"/>
              <w:snapToGrid w:val="0"/>
              <w:jc w:val="center"/>
              <w:rPr>
                <w:rFonts w:ascii="Times New Roman" w:eastAsia="仿宋" w:hAnsi="Times New Roman" w:cs="Times New Roman"/>
                <w:spacing w:val="-4"/>
                <w:sz w:val="24"/>
                <w:szCs w:val="21"/>
              </w:rPr>
            </w:pPr>
            <w:r w:rsidRPr="006768FD">
              <w:rPr>
                <w:rFonts w:ascii="Times New Roman" w:eastAsia="仿宋" w:hAnsi="Times New Roman" w:cs="Times New Roman"/>
                <w:spacing w:val="-4"/>
                <w:sz w:val="24"/>
                <w:szCs w:val="21"/>
              </w:rPr>
              <w:t>0.33</w:t>
            </w:r>
          </w:p>
        </w:tc>
        <w:tc>
          <w:tcPr>
            <w:tcW w:w="1561" w:type="pct"/>
            <w:vMerge/>
            <w:vAlign w:val="center"/>
          </w:tcPr>
          <w:p w14:paraId="1A3A3653" w14:textId="1B15EBBD" w:rsidR="00394616" w:rsidRPr="006768FD" w:rsidRDefault="00394616" w:rsidP="00394616">
            <w:pPr>
              <w:adjustRightInd w:val="0"/>
              <w:snapToGrid w:val="0"/>
              <w:jc w:val="center"/>
              <w:rPr>
                <w:rFonts w:ascii="Times New Roman" w:eastAsia="仿宋" w:hAnsi="Times New Roman" w:cs="Times New Roman"/>
                <w:spacing w:val="-4"/>
                <w:sz w:val="24"/>
                <w:szCs w:val="21"/>
              </w:rPr>
            </w:pPr>
          </w:p>
        </w:tc>
      </w:tr>
      <w:tr w:rsidR="006768FD" w:rsidRPr="006768FD" w14:paraId="32C6EA11" w14:textId="77777777" w:rsidTr="00394616">
        <w:trPr>
          <w:trHeight w:val="340"/>
          <w:jc w:val="center"/>
        </w:trPr>
        <w:tc>
          <w:tcPr>
            <w:tcW w:w="859" w:type="pct"/>
            <w:vAlign w:val="center"/>
          </w:tcPr>
          <w:p w14:paraId="0CBFCFFF" w14:textId="5EE76068" w:rsidR="00394616" w:rsidRPr="006768FD" w:rsidRDefault="00394616" w:rsidP="00394616">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sz w:val="24"/>
              </w:rPr>
              <w:t>臭气浓度（无量纲）</w:t>
            </w:r>
          </w:p>
        </w:tc>
        <w:tc>
          <w:tcPr>
            <w:tcW w:w="938" w:type="pct"/>
            <w:vAlign w:val="center"/>
          </w:tcPr>
          <w:p w14:paraId="359B20EF" w14:textId="1FBB9C51" w:rsidR="00394616" w:rsidRPr="006768FD" w:rsidRDefault="00394616" w:rsidP="00394616">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20</w:t>
            </w:r>
          </w:p>
        </w:tc>
        <w:tc>
          <w:tcPr>
            <w:tcW w:w="908" w:type="pct"/>
            <w:vMerge/>
            <w:vAlign w:val="center"/>
          </w:tcPr>
          <w:p w14:paraId="7E15E5AD" w14:textId="77777777" w:rsidR="00394616" w:rsidRPr="006768FD" w:rsidRDefault="00394616" w:rsidP="00394616">
            <w:pPr>
              <w:adjustRightInd w:val="0"/>
              <w:snapToGrid w:val="0"/>
              <w:jc w:val="center"/>
              <w:rPr>
                <w:rFonts w:ascii="Times New Roman" w:eastAsia="仿宋" w:hAnsi="Times New Roman" w:cs="Times New Roman"/>
                <w:spacing w:val="-4"/>
                <w:sz w:val="24"/>
                <w:szCs w:val="21"/>
              </w:rPr>
            </w:pPr>
          </w:p>
        </w:tc>
        <w:tc>
          <w:tcPr>
            <w:tcW w:w="733" w:type="pct"/>
            <w:vAlign w:val="center"/>
          </w:tcPr>
          <w:p w14:paraId="5868ECEB" w14:textId="108C5318" w:rsidR="00394616" w:rsidRPr="006768FD" w:rsidRDefault="00394616" w:rsidP="00394616">
            <w:pPr>
              <w:adjustRightInd w:val="0"/>
              <w:snapToGrid w:val="0"/>
              <w:jc w:val="center"/>
              <w:rPr>
                <w:rFonts w:ascii="Times New Roman" w:eastAsia="仿宋" w:hAnsi="Times New Roman" w:cs="Times New Roman"/>
                <w:spacing w:val="-4"/>
                <w:sz w:val="24"/>
                <w:szCs w:val="21"/>
              </w:rPr>
            </w:pPr>
            <w:r w:rsidRPr="006768FD">
              <w:rPr>
                <w:rFonts w:ascii="Times New Roman" w:eastAsia="仿宋" w:hAnsi="Times New Roman" w:cs="Times New Roman"/>
                <w:spacing w:val="-4"/>
                <w:sz w:val="24"/>
                <w:szCs w:val="21"/>
              </w:rPr>
              <w:t>2000</w:t>
            </w:r>
          </w:p>
        </w:tc>
        <w:tc>
          <w:tcPr>
            <w:tcW w:w="1561" w:type="pct"/>
            <w:vMerge/>
            <w:vAlign w:val="center"/>
          </w:tcPr>
          <w:p w14:paraId="1B4B4C9D" w14:textId="58553897" w:rsidR="00394616" w:rsidRPr="006768FD" w:rsidRDefault="00394616" w:rsidP="00394616">
            <w:pPr>
              <w:adjustRightInd w:val="0"/>
              <w:snapToGrid w:val="0"/>
              <w:jc w:val="center"/>
              <w:rPr>
                <w:rFonts w:ascii="Times New Roman" w:eastAsia="仿宋" w:hAnsi="Times New Roman" w:cs="Times New Roman"/>
                <w:spacing w:val="-4"/>
                <w:sz w:val="24"/>
                <w:szCs w:val="21"/>
              </w:rPr>
            </w:pPr>
          </w:p>
        </w:tc>
      </w:tr>
    </w:tbl>
    <w:p w14:paraId="52A59E76" w14:textId="2EC9B363" w:rsidR="008454AA" w:rsidRPr="006768FD" w:rsidRDefault="008454AA" w:rsidP="008454AA">
      <w:pPr>
        <w:adjustRightInd w:val="0"/>
        <w:snapToGrid w:val="0"/>
        <w:spacing w:line="360" w:lineRule="auto"/>
        <w:ind w:left="560"/>
        <w:jc w:val="center"/>
        <w:rPr>
          <w:rFonts w:ascii="Times New Roman" w:eastAsia="仿宋" w:hAnsi="Times New Roman" w:cs="Times New Roman"/>
          <w:b/>
          <w:bCs/>
          <w:sz w:val="28"/>
          <w:szCs w:val="28"/>
        </w:rPr>
      </w:pPr>
      <w:r w:rsidRPr="006768FD">
        <w:rPr>
          <w:rFonts w:ascii="Times New Roman" w:eastAsia="仿宋" w:hAnsi="Times New Roman" w:cs="Times New Roman"/>
          <w:b/>
          <w:bCs/>
          <w:sz w:val="28"/>
          <w:szCs w:val="28"/>
        </w:rPr>
        <w:t>表</w:t>
      </w:r>
      <w:r w:rsidRPr="006768FD">
        <w:rPr>
          <w:rFonts w:ascii="Times New Roman" w:eastAsia="仿宋" w:hAnsi="Times New Roman" w:cs="Times New Roman"/>
          <w:b/>
          <w:bCs/>
          <w:sz w:val="28"/>
          <w:szCs w:val="28"/>
        </w:rPr>
        <w:t>2.2-</w:t>
      </w:r>
      <w:r w:rsidR="00802622" w:rsidRPr="006768FD">
        <w:rPr>
          <w:rFonts w:ascii="Times New Roman" w:eastAsia="仿宋" w:hAnsi="Times New Roman" w:cs="Times New Roman"/>
          <w:b/>
          <w:bCs/>
          <w:sz w:val="28"/>
          <w:szCs w:val="28"/>
        </w:rPr>
        <w:t>1</w:t>
      </w:r>
      <w:r w:rsidR="00F52090" w:rsidRPr="006768FD">
        <w:rPr>
          <w:rFonts w:ascii="Times New Roman" w:eastAsia="仿宋" w:hAnsi="Times New Roman" w:cs="Times New Roman"/>
          <w:b/>
          <w:bCs/>
          <w:sz w:val="28"/>
          <w:szCs w:val="28"/>
        </w:rPr>
        <w:t>2</w:t>
      </w:r>
      <w:r w:rsidRPr="006768FD">
        <w:rPr>
          <w:rFonts w:ascii="Times New Roman" w:eastAsia="仿宋" w:hAnsi="Times New Roman" w:cs="Times New Roman"/>
          <w:b/>
          <w:bCs/>
          <w:sz w:val="28"/>
          <w:szCs w:val="28"/>
        </w:rPr>
        <w:t xml:space="preserve"> </w:t>
      </w:r>
      <w:r w:rsidRPr="006768FD">
        <w:rPr>
          <w:rFonts w:ascii="Times New Roman" w:eastAsia="仿宋" w:hAnsi="Times New Roman" w:cs="Times New Roman"/>
          <w:b/>
          <w:bCs/>
          <w:sz w:val="28"/>
          <w:szCs w:val="28"/>
        </w:rPr>
        <w:t>饮食业油烟排放标准</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694"/>
        <w:gridCol w:w="1275"/>
        <w:gridCol w:w="1277"/>
        <w:gridCol w:w="1587"/>
        <w:gridCol w:w="2237"/>
      </w:tblGrid>
      <w:tr w:rsidR="006768FD" w:rsidRPr="006768FD" w14:paraId="10C992C7" w14:textId="77777777" w:rsidTr="004365A4">
        <w:trPr>
          <w:trHeight w:val="710"/>
          <w:jc w:val="center"/>
        </w:trPr>
        <w:tc>
          <w:tcPr>
            <w:tcW w:w="1485" w:type="pct"/>
            <w:vAlign w:val="center"/>
          </w:tcPr>
          <w:p w14:paraId="36BCE4F7" w14:textId="17ADCA13" w:rsidR="008454AA" w:rsidRPr="006768FD" w:rsidRDefault="008454AA" w:rsidP="008454AA">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规模</w:t>
            </w:r>
          </w:p>
        </w:tc>
        <w:tc>
          <w:tcPr>
            <w:tcW w:w="703" w:type="pct"/>
            <w:vAlign w:val="center"/>
          </w:tcPr>
          <w:p w14:paraId="07A8B83E" w14:textId="6D8669EA" w:rsidR="008454AA" w:rsidRPr="006768FD" w:rsidRDefault="008454AA" w:rsidP="008454AA">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小型</w:t>
            </w:r>
          </w:p>
        </w:tc>
        <w:tc>
          <w:tcPr>
            <w:tcW w:w="704" w:type="pct"/>
            <w:vAlign w:val="center"/>
          </w:tcPr>
          <w:p w14:paraId="7475A3CC" w14:textId="60427A16" w:rsidR="008454AA" w:rsidRPr="006768FD" w:rsidRDefault="008454AA" w:rsidP="008454AA">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中型</w:t>
            </w:r>
          </w:p>
        </w:tc>
        <w:tc>
          <w:tcPr>
            <w:tcW w:w="875" w:type="pct"/>
            <w:vAlign w:val="center"/>
          </w:tcPr>
          <w:p w14:paraId="33AFC946" w14:textId="715281B8" w:rsidR="008454AA" w:rsidRPr="006768FD" w:rsidRDefault="008454AA" w:rsidP="008454AA">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大型</w:t>
            </w:r>
          </w:p>
        </w:tc>
        <w:tc>
          <w:tcPr>
            <w:tcW w:w="1233" w:type="pct"/>
            <w:vAlign w:val="center"/>
          </w:tcPr>
          <w:p w14:paraId="6EB0D433" w14:textId="6520BAEB" w:rsidR="008454AA" w:rsidRPr="006768FD" w:rsidRDefault="008454AA" w:rsidP="008454AA">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标准来源</w:t>
            </w:r>
          </w:p>
        </w:tc>
      </w:tr>
      <w:tr w:rsidR="006768FD" w:rsidRPr="006768FD" w14:paraId="250B011D" w14:textId="77777777" w:rsidTr="004365A4">
        <w:trPr>
          <w:trHeight w:val="340"/>
          <w:jc w:val="center"/>
        </w:trPr>
        <w:tc>
          <w:tcPr>
            <w:tcW w:w="1485" w:type="pct"/>
            <w:vAlign w:val="center"/>
          </w:tcPr>
          <w:p w14:paraId="5A479946" w14:textId="5359B64D" w:rsidR="008454AA" w:rsidRPr="006768FD" w:rsidRDefault="008454AA" w:rsidP="008454A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基准灶头数</w:t>
            </w:r>
          </w:p>
        </w:tc>
        <w:tc>
          <w:tcPr>
            <w:tcW w:w="703" w:type="pct"/>
            <w:vAlign w:val="center"/>
          </w:tcPr>
          <w:p w14:paraId="07D00B11" w14:textId="4F6EFAE2" w:rsidR="008454AA" w:rsidRPr="006768FD" w:rsidRDefault="008454AA" w:rsidP="008454A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≥1</w:t>
            </w:r>
            <w:r w:rsidRPr="006768FD">
              <w:rPr>
                <w:rFonts w:ascii="Times New Roman" w:eastAsia="仿宋" w:hAnsi="Times New Roman" w:cs="Times New Roman"/>
                <w:spacing w:val="-4"/>
                <w:kern w:val="0"/>
                <w:sz w:val="24"/>
                <w:szCs w:val="21"/>
              </w:rPr>
              <w:t>，</w:t>
            </w:r>
            <w:r w:rsidRPr="006768FD">
              <w:rPr>
                <w:rFonts w:ascii="Times New Roman" w:eastAsia="仿宋" w:hAnsi="Times New Roman" w:cs="Times New Roman"/>
                <w:spacing w:val="-4"/>
                <w:kern w:val="0"/>
                <w:sz w:val="24"/>
                <w:szCs w:val="21"/>
              </w:rPr>
              <w:t>&lt;3</w:t>
            </w:r>
          </w:p>
        </w:tc>
        <w:tc>
          <w:tcPr>
            <w:tcW w:w="704" w:type="pct"/>
            <w:vAlign w:val="center"/>
          </w:tcPr>
          <w:p w14:paraId="7896BC87" w14:textId="7055461A" w:rsidR="008454AA" w:rsidRPr="006768FD" w:rsidRDefault="008454AA" w:rsidP="008454AA">
            <w:pPr>
              <w:adjustRightInd w:val="0"/>
              <w:snapToGrid w:val="0"/>
              <w:jc w:val="center"/>
              <w:rPr>
                <w:rFonts w:ascii="Times New Roman" w:eastAsia="仿宋" w:hAnsi="Times New Roman" w:cs="Times New Roman"/>
                <w:spacing w:val="-4"/>
                <w:sz w:val="24"/>
                <w:szCs w:val="21"/>
              </w:rPr>
            </w:pPr>
            <w:r w:rsidRPr="006768FD">
              <w:rPr>
                <w:rFonts w:ascii="Times New Roman" w:eastAsia="仿宋" w:hAnsi="Times New Roman" w:cs="Times New Roman"/>
                <w:spacing w:val="-4"/>
                <w:sz w:val="24"/>
                <w:szCs w:val="21"/>
              </w:rPr>
              <w:t>≥3</w:t>
            </w:r>
            <w:r w:rsidRPr="006768FD">
              <w:rPr>
                <w:rFonts w:ascii="Times New Roman" w:eastAsia="仿宋" w:hAnsi="Times New Roman" w:cs="Times New Roman"/>
                <w:spacing w:val="-4"/>
                <w:sz w:val="24"/>
                <w:szCs w:val="21"/>
              </w:rPr>
              <w:t>，＜</w:t>
            </w:r>
            <w:r w:rsidRPr="006768FD">
              <w:rPr>
                <w:rFonts w:ascii="Times New Roman" w:eastAsia="仿宋" w:hAnsi="Times New Roman" w:cs="Times New Roman"/>
                <w:spacing w:val="-4"/>
                <w:sz w:val="24"/>
                <w:szCs w:val="21"/>
              </w:rPr>
              <w:t>6</w:t>
            </w:r>
          </w:p>
        </w:tc>
        <w:tc>
          <w:tcPr>
            <w:tcW w:w="875" w:type="pct"/>
            <w:vAlign w:val="center"/>
          </w:tcPr>
          <w:p w14:paraId="3651871B" w14:textId="52566B28" w:rsidR="008454AA" w:rsidRPr="006768FD" w:rsidRDefault="008454AA" w:rsidP="008454AA">
            <w:pPr>
              <w:adjustRightInd w:val="0"/>
              <w:snapToGrid w:val="0"/>
              <w:jc w:val="center"/>
              <w:rPr>
                <w:rFonts w:ascii="Times New Roman" w:eastAsia="仿宋" w:hAnsi="Times New Roman" w:cs="Times New Roman"/>
                <w:spacing w:val="-4"/>
                <w:sz w:val="24"/>
                <w:szCs w:val="21"/>
              </w:rPr>
            </w:pPr>
            <w:r w:rsidRPr="006768FD">
              <w:rPr>
                <w:rFonts w:ascii="Times New Roman" w:eastAsia="仿宋" w:hAnsi="Times New Roman" w:cs="Times New Roman"/>
                <w:spacing w:val="-4"/>
                <w:sz w:val="24"/>
                <w:szCs w:val="21"/>
              </w:rPr>
              <w:t>≥6</w:t>
            </w:r>
          </w:p>
        </w:tc>
        <w:tc>
          <w:tcPr>
            <w:tcW w:w="1233" w:type="pct"/>
            <w:vMerge w:val="restart"/>
            <w:vAlign w:val="center"/>
          </w:tcPr>
          <w:p w14:paraId="53454F96" w14:textId="46F37F54" w:rsidR="008454AA" w:rsidRPr="006768FD" w:rsidRDefault="008454AA" w:rsidP="008454A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sz w:val="24"/>
                <w:szCs w:val="21"/>
              </w:rPr>
              <w:t>《饮食业油烟排放标准》（</w:t>
            </w:r>
            <w:r w:rsidRPr="006768FD">
              <w:rPr>
                <w:rFonts w:ascii="Times New Roman" w:eastAsia="仿宋" w:hAnsi="Times New Roman" w:cs="Times New Roman"/>
                <w:spacing w:val="-4"/>
                <w:sz w:val="24"/>
                <w:szCs w:val="21"/>
              </w:rPr>
              <w:t>GB18483-2001</w:t>
            </w:r>
            <w:r w:rsidRPr="006768FD">
              <w:rPr>
                <w:rFonts w:ascii="Times New Roman" w:eastAsia="仿宋" w:hAnsi="Times New Roman" w:cs="Times New Roman"/>
                <w:spacing w:val="-4"/>
                <w:sz w:val="24"/>
                <w:szCs w:val="21"/>
              </w:rPr>
              <w:t>）</w:t>
            </w:r>
          </w:p>
        </w:tc>
      </w:tr>
      <w:tr w:rsidR="006768FD" w:rsidRPr="006768FD" w14:paraId="3542AA8B" w14:textId="77777777" w:rsidTr="004365A4">
        <w:trPr>
          <w:trHeight w:val="340"/>
          <w:jc w:val="center"/>
        </w:trPr>
        <w:tc>
          <w:tcPr>
            <w:tcW w:w="1485" w:type="pct"/>
            <w:vAlign w:val="center"/>
          </w:tcPr>
          <w:p w14:paraId="32368449" w14:textId="7380198A" w:rsidR="008454AA" w:rsidRPr="006768FD" w:rsidRDefault="008454AA" w:rsidP="008454A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油烟最高允许排放浓度（</w:t>
            </w:r>
            <w:r w:rsidRPr="006768FD">
              <w:rPr>
                <w:rFonts w:ascii="Times New Roman" w:eastAsia="仿宋" w:hAnsi="Times New Roman" w:cs="Times New Roman"/>
                <w:spacing w:val="-4"/>
                <w:kern w:val="0"/>
                <w:sz w:val="24"/>
                <w:szCs w:val="21"/>
              </w:rPr>
              <w:t>mg/m</w:t>
            </w:r>
            <w:r w:rsidRPr="006768FD">
              <w:rPr>
                <w:rFonts w:ascii="Times New Roman" w:eastAsia="仿宋" w:hAnsi="Times New Roman" w:cs="Times New Roman"/>
                <w:spacing w:val="-4"/>
                <w:kern w:val="0"/>
                <w:sz w:val="24"/>
                <w:szCs w:val="21"/>
                <w:vertAlign w:val="superscript"/>
              </w:rPr>
              <w:t>3</w:t>
            </w:r>
            <w:r w:rsidRPr="006768FD">
              <w:rPr>
                <w:rFonts w:ascii="Times New Roman" w:eastAsia="仿宋" w:hAnsi="Times New Roman" w:cs="Times New Roman"/>
                <w:spacing w:val="-4"/>
                <w:kern w:val="0"/>
                <w:sz w:val="24"/>
                <w:szCs w:val="21"/>
              </w:rPr>
              <w:t>）</w:t>
            </w:r>
          </w:p>
        </w:tc>
        <w:tc>
          <w:tcPr>
            <w:tcW w:w="2282" w:type="pct"/>
            <w:gridSpan w:val="3"/>
            <w:vAlign w:val="center"/>
          </w:tcPr>
          <w:p w14:paraId="001D7731" w14:textId="0F6472F2" w:rsidR="008454AA" w:rsidRPr="006768FD" w:rsidRDefault="008454AA" w:rsidP="008454AA">
            <w:pPr>
              <w:adjustRightInd w:val="0"/>
              <w:snapToGrid w:val="0"/>
              <w:jc w:val="center"/>
              <w:rPr>
                <w:rFonts w:ascii="Times New Roman" w:eastAsia="仿宋" w:hAnsi="Times New Roman" w:cs="Times New Roman"/>
                <w:spacing w:val="-4"/>
                <w:sz w:val="24"/>
                <w:szCs w:val="21"/>
              </w:rPr>
            </w:pPr>
            <w:r w:rsidRPr="006768FD">
              <w:rPr>
                <w:rFonts w:ascii="Times New Roman" w:eastAsia="仿宋" w:hAnsi="Times New Roman" w:cs="Times New Roman"/>
                <w:spacing w:val="-4"/>
                <w:sz w:val="24"/>
                <w:szCs w:val="21"/>
              </w:rPr>
              <w:t>2.0</w:t>
            </w:r>
          </w:p>
        </w:tc>
        <w:tc>
          <w:tcPr>
            <w:tcW w:w="1233" w:type="pct"/>
            <w:vMerge/>
            <w:vAlign w:val="center"/>
          </w:tcPr>
          <w:p w14:paraId="226FC76F" w14:textId="70B8E45B" w:rsidR="008454AA" w:rsidRPr="006768FD" w:rsidRDefault="008454AA" w:rsidP="008454AA">
            <w:pPr>
              <w:adjustRightInd w:val="0"/>
              <w:snapToGrid w:val="0"/>
              <w:jc w:val="center"/>
              <w:rPr>
                <w:rFonts w:ascii="Times New Roman" w:eastAsia="仿宋" w:hAnsi="Times New Roman" w:cs="Times New Roman"/>
                <w:spacing w:val="-4"/>
                <w:sz w:val="24"/>
                <w:szCs w:val="21"/>
              </w:rPr>
            </w:pPr>
          </w:p>
        </w:tc>
      </w:tr>
      <w:tr w:rsidR="006768FD" w:rsidRPr="006768FD" w14:paraId="00396F09" w14:textId="77777777" w:rsidTr="004365A4">
        <w:trPr>
          <w:trHeight w:val="340"/>
          <w:jc w:val="center"/>
        </w:trPr>
        <w:tc>
          <w:tcPr>
            <w:tcW w:w="1485" w:type="pct"/>
            <w:vAlign w:val="center"/>
          </w:tcPr>
          <w:p w14:paraId="59955955" w14:textId="27A1B9EB" w:rsidR="008454AA" w:rsidRPr="006768FD" w:rsidRDefault="008454AA" w:rsidP="008454AA">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sz w:val="24"/>
              </w:rPr>
              <w:t>净化设施最低去除效率（</w:t>
            </w:r>
            <w:r w:rsidRPr="006768FD">
              <w:rPr>
                <w:rFonts w:ascii="Times New Roman" w:eastAsia="仿宋" w:hAnsi="Times New Roman" w:cs="Times New Roman"/>
                <w:sz w:val="24"/>
              </w:rPr>
              <w:t>%</w:t>
            </w:r>
            <w:r w:rsidRPr="006768FD">
              <w:rPr>
                <w:rFonts w:ascii="Times New Roman" w:eastAsia="仿宋" w:hAnsi="Times New Roman" w:cs="Times New Roman"/>
                <w:sz w:val="24"/>
              </w:rPr>
              <w:t>）</w:t>
            </w:r>
          </w:p>
        </w:tc>
        <w:tc>
          <w:tcPr>
            <w:tcW w:w="703" w:type="pct"/>
            <w:vAlign w:val="center"/>
          </w:tcPr>
          <w:p w14:paraId="5190EC9E" w14:textId="1B9A710D" w:rsidR="008454AA" w:rsidRPr="006768FD" w:rsidRDefault="008454AA" w:rsidP="008454AA">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spacing w:val="-4"/>
                <w:kern w:val="0"/>
                <w:sz w:val="24"/>
                <w:szCs w:val="21"/>
              </w:rPr>
              <w:t>60</w:t>
            </w:r>
          </w:p>
        </w:tc>
        <w:tc>
          <w:tcPr>
            <w:tcW w:w="704" w:type="pct"/>
            <w:vAlign w:val="center"/>
          </w:tcPr>
          <w:p w14:paraId="2127C60C" w14:textId="0EEFCFF9" w:rsidR="008454AA" w:rsidRPr="006768FD" w:rsidRDefault="008454AA" w:rsidP="008454AA">
            <w:pPr>
              <w:adjustRightInd w:val="0"/>
              <w:snapToGrid w:val="0"/>
              <w:jc w:val="center"/>
              <w:rPr>
                <w:rFonts w:ascii="Times New Roman" w:eastAsia="仿宋" w:hAnsi="Times New Roman" w:cs="Times New Roman"/>
                <w:spacing w:val="-4"/>
                <w:sz w:val="24"/>
                <w:szCs w:val="21"/>
              </w:rPr>
            </w:pPr>
            <w:r w:rsidRPr="006768FD">
              <w:rPr>
                <w:rFonts w:ascii="Times New Roman" w:eastAsia="仿宋" w:hAnsi="Times New Roman" w:cs="Times New Roman"/>
                <w:spacing w:val="-4"/>
                <w:sz w:val="24"/>
                <w:szCs w:val="21"/>
              </w:rPr>
              <w:t>75</w:t>
            </w:r>
          </w:p>
        </w:tc>
        <w:tc>
          <w:tcPr>
            <w:tcW w:w="875" w:type="pct"/>
            <w:vAlign w:val="center"/>
          </w:tcPr>
          <w:p w14:paraId="09BFFD56" w14:textId="210A4B8A" w:rsidR="008454AA" w:rsidRPr="006768FD" w:rsidRDefault="008454AA" w:rsidP="008454AA">
            <w:pPr>
              <w:adjustRightInd w:val="0"/>
              <w:snapToGrid w:val="0"/>
              <w:jc w:val="center"/>
              <w:rPr>
                <w:rFonts w:ascii="Times New Roman" w:eastAsia="仿宋" w:hAnsi="Times New Roman" w:cs="Times New Roman"/>
                <w:spacing w:val="-4"/>
                <w:sz w:val="24"/>
                <w:szCs w:val="21"/>
              </w:rPr>
            </w:pPr>
            <w:r w:rsidRPr="006768FD">
              <w:rPr>
                <w:rFonts w:ascii="Times New Roman" w:eastAsia="仿宋" w:hAnsi="Times New Roman" w:cs="Times New Roman"/>
                <w:spacing w:val="-4"/>
                <w:sz w:val="24"/>
                <w:szCs w:val="21"/>
              </w:rPr>
              <w:t>85</w:t>
            </w:r>
          </w:p>
        </w:tc>
        <w:tc>
          <w:tcPr>
            <w:tcW w:w="1233" w:type="pct"/>
            <w:vMerge/>
            <w:vAlign w:val="center"/>
          </w:tcPr>
          <w:p w14:paraId="3FD241F7" w14:textId="0572374B" w:rsidR="008454AA" w:rsidRPr="006768FD" w:rsidRDefault="008454AA" w:rsidP="008454AA">
            <w:pPr>
              <w:adjustRightInd w:val="0"/>
              <w:snapToGrid w:val="0"/>
              <w:jc w:val="center"/>
              <w:rPr>
                <w:rFonts w:ascii="Times New Roman" w:eastAsia="仿宋" w:hAnsi="Times New Roman" w:cs="Times New Roman"/>
                <w:spacing w:val="-4"/>
                <w:sz w:val="24"/>
                <w:szCs w:val="21"/>
              </w:rPr>
            </w:pPr>
          </w:p>
        </w:tc>
      </w:tr>
    </w:tbl>
    <w:p w14:paraId="73836575" w14:textId="40AEBA6E" w:rsidR="00F52090" w:rsidRPr="006768FD" w:rsidRDefault="00F52090" w:rsidP="00F52090">
      <w:pPr>
        <w:adjustRightInd w:val="0"/>
        <w:snapToGrid w:val="0"/>
        <w:spacing w:line="360" w:lineRule="auto"/>
        <w:ind w:left="562"/>
        <w:jc w:val="center"/>
        <w:rPr>
          <w:rFonts w:ascii="Times New Roman" w:eastAsia="仿宋" w:hAnsi="Times New Roman" w:cs="Times New Roman"/>
          <w:b/>
          <w:sz w:val="28"/>
          <w:szCs w:val="28"/>
        </w:rPr>
      </w:pPr>
      <w:r w:rsidRPr="006768FD">
        <w:rPr>
          <w:rFonts w:ascii="Times New Roman" w:eastAsia="仿宋" w:hAnsi="Times New Roman" w:cs="Times New Roman" w:hint="eastAsia"/>
          <w:b/>
          <w:sz w:val="28"/>
          <w:szCs w:val="28"/>
        </w:rPr>
        <w:t>表</w:t>
      </w:r>
      <w:r w:rsidRPr="006768FD">
        <w:rPr>
          <w:rFonts w:ascii="Times New Roman" w:eastAsia="仿宋" w:hAnsi="Times New Roman" w:cs="Times New Roman" w:hint="eastAsia"/>
          <w:b/>
          <w:sz w:val="28"/>
          <w:szCs w:val="28"/>
        </w:rPr>
        <w:t xml:space="preserve">2.2-13  </w:t>
      </w:r>
      <w:r w:rsidRPr="006768FD">
        <w:rPr>
          <w:rFonts w:ascii="Times New Roman" w:eastAsia="仿宋" w:hAnsi="Times New Roman" w:cs="Times New Roman" w:hint="eastAsia"/>
          <w:b/>
          <w:sz w:val="28"/>
          <w:szCs w:val="28"/>
        </w:rPr>
        <w:t>锅炉</w:t>
      </w:r>
      <w:r w:rsidRPr="006768FD">
        <w:rPr>
          <w:rFonts w:ascii="Times New Roman" w:eastAsia="仿宋" w:hAnsi="Times New Roman" w:cs="Times New Roman"/>
          <w:b/>
          <w:sz w:val="28"/>
          <w:szCs w:val="28"/>
        </w:rPr>
        <w:t>大气</w:t>
      </w:r>
      <w:r w:rsidRPr="006768FD">
        <w:rPr>
          <w:rFonts w:ascii="Times New Roman" w:eastAsia="仿宋" w:hAnsi="Times New Roman" w:cs="Times New Roman" w:hint="eastAsia"/>
          <w:b/>
          <w:sz w:val="28"/>
          <w:szCs w:val="28"/>
        </w:rPr>
        <w:t>污染物</w:t>
      </w:r>
      <w:r w:rsidRPr="006768FD">
        <w:rPr>
          <w:rFonts w:ascii="Times New Roman" w:eastAsia="仿宋" w:hAnsi="Times New Roman" w:cs="Times New Roman"/>
          <w:b/>
          <w:sz w:val="28"/>
          <w:szCs w:val="28"/>
        </w:rPr>
        <w:t>排放标准</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320"/>
        <w:gridCol w:w="2534"/>
        <w:gridCol w:w="4216"/>
      </w:tblGrid>
      <w:tr w:rsidR="006768FD" w:rsidRPr="006768FD" w14:paraId="0BE6B601" w14:textId="77777777" w:rsidTr="00F52090">
        <w:trPr>
          <w:trHeight w:val="710"/>
          <w:jc w:val="center"/>
        </w:trPr>
        <w:tc>
          <w:tcPr>
            <w:tcW w:w="1279" w:type="pct"/>
            <w:vAlign w:val="center"/>
          </w:tcPr>
          <w:p w14:paraId="4A8DB4E7" w14:textId="77777777" w:rsidR="00F52090" w:rsidRPr="006768FD" w:rsidRDefault="00F52090" w:rsidP="0082280C">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污染物</w:t>
            </w:r>
          </w:p>
        </w:tc>
        <w:tc>
          <w:tcPr>
            <w:tcW w:w="1397" w:type="pct"/>
            <w:vAlign w:val="center"/>
          </w:tcPr>
          <w:p w14:paraId="3961EB0B" w14:textId="1ACBC4FA" w:rsidR="00F52090" w:rsidRPr="006768FD" w:rsidRDefault="00F52090" w:rsidP="0082280C">
            <w:pPr>
              <w:adjustRightInd w:val="0"/>
              <w:snapToGrid w:val="0"/>
              <w:jc w:val="center"/>
              <w:rPr>
                <w:rFonts w:ascii="Times New Roman" w:eastAsia="仿宋" w:hAnsi="Times New Roman" w:cs="Times New Roman"/>
                <w:b/>
                <w:spacing w:val="-4"/>
                <w:kern w:val="0"/>
                <w:sz w:val="24"/>
                <w:szCs w:val="21"/>
              </w:rPr>
            </w:pPr>
            <w:r w:rsidRPr="006768FD">
              <w:rPr>
                <w:rFonts w:ascii="Times New Roman" w:eastAsia="仿宋" w:hAnsi="Times New Roman" w:cs="Times New Roman" w:hint="eastAsia"/>
                <w:b/>
                <w:spacing w:val="-4"/>
                <w:kern w:val="0"/>
                <w:sz w:val="24"/>
                <w:szCs w:val="21"/>
              </w:rPr>
              <w:t>限值</w:t>
            </w:r>
          </w:p>
          <w:p w14:paraId="7C82D8C3" w14:textId="77777777" w:rsidR="00F52090" w:rsidRPr="006768FD" w:rsidRDefault="00F52090" w:rsidP="0082280C">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spacing w:val="-4"/>
                <w:kern w:val="0"/>
                <w:sz w:val="24"/>
                <w:szCs w:val="21"/>
              </w:rPr>
              <w:t>（</w:t>
            </w:r>
            <w:r w:rsidRPr="006768FD">
              <w:rPr>
                <w:rFonts w:ascii="Times New Roman" w:eastAsia="仿宋" w:hAnsi="Times New Roman" w:cs="Times New Roman"/>
                <w:b/>
                <w:spacing w:val="-4"/>
                <w:kern w:val="0"/>
                <w:sz w:val="24"/>
                <w:szCs w:val="21"/>
              </w:rPr>
              <w:t>mg/m</w:t>
            </w:r>
            <w:r w:rsidRPr="006768FD">
              <w:rPr>
                <w:rFonts w:ascii="Times New Roman" w:eastAsia="仿宋" w:hAnsi="Times New Roman" w:cs="Times New Roman"/>
                <w:b/>
                <w:spacing w:val="-4"/>
                <w:kern w:val="0"/>
                <w:sz w:val="24"/>
                <w:szCs w:val="21"/>
                <w:vertAlign w:val="superscript"/>
              </w:rPr>
              <w:t>3</w:t>
            </w:r>
            <w:r w:rsidRPr="006768FD">
              <w:rPr>
                <w:rFonts w:ascii="Times New Roman" w:eastAsia="仿宋" w:hAnsi="Times New Roman" w:cs="Times New Roman"/>
                <w:b/>
                <w:spacing w:val="-4"/>
                <w:kern w:val="0"/>
                <w:sz w:val="24"/>
                <w:szCs w:val="21"/>
              </w:rPr>
              <w:t>）</w:t>
            </w:r>
          </w:p>
        </w:tc>
        <w:tc>
          <w:tcPr>
            <w:tcW w:w="2324" w:type="pct"/>
            <w:vAlign w:val="center"/>
          </w:tcPr>
          <w:p w14:paraId="248E8DE8" w14:textId="77777777" w:rsidR="00F52090" w:rsidRPr="006768FD" w:rsidRDefault="00F52090" w:rsidP="0082280C">
            <w:pPr>
              <w:adjustRightInd w:val="0"/>
              <w:snapToGrid w:val="0"/>
              <w:jc w:val="center"/>
              <w:rPr>
                <w:rFonts w:ascii="Times New Roman" w:eastAsia="仿宋" w:hAnsi="Times New Roman" w:cs="Times New Roman"/>
                <w:b/>
                <w:bCs/>
                <w:spacing w:val="-4"/>
                <w:kern w:val="0"/>
                <w:sz w:val="24"/>
                <w:szCs w:val="21"/>
              </w:rPr>
            </w:pPr>
            <w:r w:rsidRPr="006768FD">
              <w:rPr>
                <w:rFonts w:ascii="Times New Roman" w:eastAsia="仿宋" w:hAnsi="Times New Roman" w:cs="Times New Roman"/>
                <w:b/>
                <w:bCs/>
                <w:spacing w:val="-4"/>
                <w:kern w:val="0"/>
                <w:sz w:val="24"/>
                <w:szCs w:val="21"/>
              </w:rPr>
              <w:t>标准来源</w:t>
            </w:r>
          </w:p>
        </w:tc>
      </w:tr>
      <w:tr w:rsidR="006768FD" w:rsidRPr="006768FD" w14:paraId="597155DF" w14:textId="77777777" w:rsidTr="00F52090">
        <w:trPr>
          <w:trHeight w:val="340"/>
          <w:jc w:val="center"/>
        </w:trPr>
        <w:tc>
          <w:tcPr>
            <w:tcW w:w="1279" w:type="pct"/>
            <w:vAlign w:val="center"/>
          </w:tcPr>
          <w:p w14:paraId="2CE10B19" w14:textId="35CBB157" w:rsidR="00F52090" w:rsidRPr="006768FD" w:rsidRDefault="00F52090" w:rsidP="0082280C">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hint="eastAsia"/>
                <w:spacing w:val="-4"/>
                <w:kern w:val="0"/>
                <w:sz w:val="24"/>
                <w:szCs w:val="21"/>
              </w:rPr>
              <w:t>颗粒物</w:t>
            </w:r>
          </w:p>
        </w:tc>
        <w:tc>
          <w:tcPr>
            <w:tcW w:w="1397" w:type="pct"/>
            <w:vAlign w:val="center"/>
          </w:tcPr>
          <w:p w14:paraId="5073838A" w14:textId="1A840DF3" w:rsidR="00F52090" w:rsidRPr="006768FD" w:rsidRDefault="00F52090" w:rsidP="0082280C">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hint="eastAsia"/>
                <w:spacing w:val="-4"/>
                <w:kern w:val="0"/>
                <w:sz w:val="24"/>
                <w:szCs w:val="21"/>
              </w:rPr>
              <w:t>2</w:t>
            </w:r>
            <w:r w:rsidRPr="006768FD">
              <w:rPr>
                <w:rFonts w:ascii="Times New Roman" w:eastAsia="仿宋" w:hAnsi="Times New Roman" w:cs="Times New Roman"/>
                <w:spacing w:val="-4"/>
                <w:kern w:val="0"/>
                <w:sz w:val="24"/>
                <w:szCs w:val="21"/>
              </w:rPr>
              <w:t>0</w:t>
            </w:r>
          </w:p>
        </w:tc>
        <w:tc>
          <w:tcPr>
            <w:tcW w:w="2324" w:type="pct"/>
            <w:vMerge w:val="restart"/>
            <w:vAlign w:val="center"/>
          </w:tcPr>
          <w:p w14:paraId="7D8E5C21" w14:textId="6C94031F" w:rsidR="00F52090" w:rsidRPr="006768FD" w:rsidRDefault="00F52090" w:rsidP="0082280C">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hint="eastAsia"/>
                <w:spacing w:val="-4"/>
                <w:sz w:val="24"/>
                <w:szCs w:val="21"/>
              </w:rPr>
              <w:t>《锅炉大气污染物排放标准》（</w:t>
            </w:r>
            <w:r w:rsidRPr="006768FD">
              <w:rPr>
                <w:rFonts w:ascii="Times New Roman" w:eastAsia="仿宋" w:hAnsi="Times New Roman" w:cs="Times New Roman" w:hint="eastAsia"/>
                <w:spacing w:val="-4"/>
                <w:sz w:val="24"/>
                <w:szCs w:val="21"/>
              </w:rPr>
              <w:t>GB13271-2014</w:t>
            </w:r>
            <w:r w:rsidRPr="006768FD">
              <w:rPr>
                <w:rFonts w:ascii="Times New Roman" w:eastAsia="仿宋" w:hAnsi="Times New Roman" w:cs="Times New Roman" w:hint="eastAsia"/>
                <w:spacing w:val="-4"/>
                <w:sz w:val="24"/>
                <w:szCs w:val="21"/>
              </w:rPr>
              <w:t>）</w:t>
            </w:r>
          </w:p>
        </w:tc>
      </w:tr>
      <w:tr w:rsidR="006768FD" w:rsidRPr="006768FD" w14:paraId="287B5A4B" w14:textId="77777777" w:rsidTr="00F52090">
        <w:trPr>
          <w:trHeight w:val="340"/>
          <w:jc w:val="center"/>
        </w:trPr>
        <w:tc>
          <w:tcPr>
            <w:tcW w:w="1279" w:type="pct"/>
            <w:vAlign w:val="center"/>
          </w:tcPr>
          <w:p w14:paraId="6BF83DD3" w14:textId="625F2CD9" w:rsidR="00F52090" w:rsidRPr="006768FD" w:rsidRDefault="00F52090" w:rsidP="0082280C">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hint="eastAsia"/>
                <w:spacing w:val="-4"/>
                <w:kern w:val="0"/>
                <w:sz w:val="24"/>
                <w:szCs w:val="21"/>
              </w:rPr>
              <w:t>二氧化硫</w:t>
            </w:r>
          </w:p>
        </w:tc>
        <w:tc>
          <w:tcPr>
            <w:tcW w:w="1397" w:type="pct"/>
            <w:vAlign w:val="center"/>
          </w:tcPr>
          <w:p w14:paraId="2D68C47C" w14:textId="5717D780" w:rsidR="00F52090" w:rsidRPr="006768FD" w:rsidRDefault="00F52090" w:rsidP="0082280C">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hint="eastAsia"/>
                <w:spacing w:val="-4"/>
                <w:kern w:val="0"/>
                <w:sz w:val="24"/>
                <w:szCs w:val="21"/>
              </w:rPr>
              <w:t>50</w:t>
            </w:r>
          </w:p>
        </w:tc>
        <w:tc>
          <w:tcPr>
            <w:tcW w:w="2324" w:type="pct"/>
            <w:vMerge/>
            <w:vAlign w:val="center"/>
          </w:tcPr>
          <w:p w14:paraId="5AFFF588" w14:textId="77777777" w:rsidR="00F52090" w:rsidRPr="006768FD" w:rsidRDefault="00F52090" w:rsidP="0082280C">
            <w:pPr>
              <w:adjustRightInd w:val="0"/>
              <w:snapToGrid w:val="0"/>
              <w:jc w:val="center"/>
              <w:rPr>
                <w:rFonts w:ascii="Times New Roman" w:eastAsia="仿宋" w:hAnsi="Times New Roman" w:cs="Times New Roman"/>
                <w:spacing w:val="-4"/>
                <w:sz w:val="24"/>
                <w:szCs w:val="21"/>
              </w:rPr>
            </w:pPr>
          </w:p>
        </w:tc>
      </w:tr>
      <w:tr w:rsidR="006768FD" w:rsidRPr="006768FD" w14:paraId="0D0B1857" w14:textId="77777777" w:rsidTr="00F52090">
        <w:trPr>
          <w:trHeight w:val="340"/>
          <w:jc w:val="center"/>
        </w:trPr>
        <w:tc>
          <w:tcPr>
            <w:tcW w:w="1279" w:type="pct"/>
            <w:vAlign w:val="center"/>
          </w:tcPr>
          <w:p w14:paraId="1F43BAB4" w14:textId="78485D4A" w:rsidR="00F52090" w:rsidRPr="006768FD" w:rsidRDefault="00F52090" w:rsidP="0082280C">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hint="eastAsia"/>
                <w:sz w:val="24"/>
              </w:rPr>
              <w:t>氮氧化物</w:t>
            </w:r>
          </w:p>
        </w:tc>
        <w:tc>
          <w:tcPr>
            <w:tcW w:w="1397" w:type="pct"/>
            <w:vAlign w:val="center"/>
          </w:tcPr>
          <w:p w14:paraId="045E3B80" w14:textId="48B33A7E" w:rsidR="00F52090" w:rsidRPr="006768FD" w:rsidRDefault="00F52090" w:rsidP="0082280C">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hint="eastAsia"/>
                <w:spacing w:val="-4"/>
                <w:kern w:val="0"/>
                <w:sz w:val="24"/>
                <w:szCs w:val="21"/>
              </w:rPr>
              <w:t>150</w:t>
            </w:r>
          </w:p>
        </w:tc>
        <w:tc>
          <w:tcPr>
            <w:tcW w:w="2324" w:type="pct"/>
            <w:vMerge/>
            <w:vAlign w:val="center"/>
          </w:tcPr>
          <w:p w14:paraId="31B1CCD0" w14:textId="77777777" w:rsidR="00F52090" w:rsidRPr="006768FD" w:rsidRDefault="00F52090" w:rsidP="0082280C">
            <w:pPr>
              <w:adjustRightInd w:val="0"/>
              <w:snapToGrid w:val="0"/>
              <w:jc w:val="center"/>
              <w:rPr>
                <w:rFonts w:ascii="Times New Roman" w:eastAsia="仿宋" w:hAnsi="Times New Roman" w:cs="Times New Roman"/>
                <w:spacing w:val="-4"/>
                <w:sz w:val="24"/>
                <w:szCs w:val="21"/>
              </w:rPr>
            </w:pPr>
          </w:p>
        </w:tc>
      </w:tr>
      <w:tr w:rsidR="006768FD" w:rsidRPr="006768FD" w14:paraId="67AC029E" w14:textId="77777777" w:rsidTr="00F52090">
        <w:trPr>
          <w:trHeight w:val="340"/>
          <w:jc w:val="center"/>
        </w:trPr>
        <w:tc>
          <w:tcPr>
            <w:tcW w:w="1279" w:type="pct"/>
            <w:vAlign w:val="center"/>
          </w:tcPr>
          <w:p w14:paraId="11A564EE" w14:textId="18F9F6AB" w:rsidR="00F52090" w:rsidRPr="006768FD" w:rsidRDefault="00F52090" w:rsidP="0082280C">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hint="eastAsia"/>
                <w:sz w:val="24"/>
              </w:rPr>
              <w:lastRenderedPageBreak/>
              <w:t>烟气</w:t>
            </w:r>
            <w:r w:rsidRPr="006768FD">
              <w:rPr>
                <w:rFonts w:ascii="Times New Roman" w:eastAsia="仿宋" w:hAnsi="Times New Roman" w:cs="Times New Roman"/>
                <w:sz w:val="24"/>
              </w:rPr>
              <w:t>黑度（</w:t>
            </w:r>
            <w:r w:rsidRPr="006768FD">
              <w:rPr>
                <w:rFonts w:ascii="Times New Roman" w:eastAsia="仿宋" w:hAnsi="Times New Roman" w:cs="Times New Roman" w:hint="eastAsia"/>
                <w:sz w:val="24"/>
              </w:rPr>
              <w:t>林格曼黑度</w:t>
            </w:r>
            <w:r w:rsidRPr="006768FD">
              <w:rPr>
                <w:rFonts w:ascii="Times New Roman" w:eastAsia="仿宋" w:hAnsi="Times New Roman" w:cs="Times New Roman"/>
                <w:sz w:val="24"/>
              </w:rPr>
              <w:t>，级）</w:t>
            </w:r>
          </w:p>
        </w:tc>
        <w:tc>
          <w:tcPr>
            <w:tcW w:w="1397" w:type="pct"/>
            <w:vAlign w:val="center"/>
          </w:tcPr>
          <w:p w14:paraId="111DAC3F" w14:textId="57795765" w:rsidR="00F52090" w:rsidRPr="006768FD" w:rsidRDefault="00F52090" w:rsidP="0082280C">
            <w:pPr>
              <w:adjustRightInd w:val="0"/>
              <w:snapToGrid w:val="0"/>
              <w:jc w:val="center"/>
              <w:rPr>
                <w:rFonts w:ascii="Times New Roman" w:eastAsia="仿宋" w:hAnsi="Times New Roman" w:cs="Times New Roman"/>
                <w:spacing w:val="-4"/>
                <w:kern w:val="0"/>
                <w:sz w:val="24"/>
                <w:szCs w:val="21"/>
              </w:rPr>
            </w:pPr>
            <w:r w:rsidRPr="006768FD">
              <w:rPr>
                <w:rFonts w:ascii="Times New Roman" w:eastAsia="仿宋" w:hAnsi="Times New Roman" w:cs="Times New Roman" w:hint="eastAsia"/>
                <w:spacing w:val="-4"/>
                <w:kern w:val="0"/>
                <w:sz w:val="24"/>
                <w:szCs w:val="21"/>
              </w:rPr>
              <w:t>≤</w:t>
            </w:r>
            <w:r w:rsidRPr="006768FD">
              <w:rPr>
                <w:rFonts w:ascii="Times New Roman" w:eastAsia="仿宋" w:hAnsi="Times New Roman" w:cs="Times New Roman" w:hint="eastAsia"/>
                <w:spacing w:val="-4"/>
                <w:kern w:val="0"/>
                <w:sz w:val="24"/>
                <w:szCs w:val="21"/>
              </w:rPr>
              <w:t>1</w:t>
            </w:r>
          </w:p>
        </w:tc>
        <w:tc>
          <w:tcPr>
            <w:tcW w:w="2324" w:type="pct"/>
            <w:vMerge/>
            <w:vAlign w:val="center"/>
          </w:tcPr>
          <w:p w14:paraId="3A659FB0" w14:textId="77777777" w:rsidR="00F52090" w:rsidRPr="006768FD" w:rsidRDefault="00F52090" w:rsidP="0082280C">
            <w:pPr>
              <w:adjustRightInd w:val="0"/>
              <w:snapToGrid w:val="0"/>
              <w:jc w:val="center"/>
              <w:rPr>
                <w:rFonts w:ascii="Times New Roman" w:eastAsia="仿宋" w:hAnsi="Times New Roman" w:cs="Times New Roman"/>
                <w:spacing w:val="-4"/>
                <w:sz w:val="24"/>
                <w:szCs w:val="21"/>
              </w:rPr>
            </w:pPr>
          </w:p>
        </w:tc>
      </w:tr>
    </w:tbl>
    <w:p w14:paraId="461694C1" w14:textId="77777777" w:rsidR="00BC2F2A" w:rsidRPr="006768FD" w:rsidRDefault="00BC2F2A" w:rsidP="00BB0152">
      <w:pPr>
        <w:numPr>
          <w:ilvl w:val="0"/>
          <w:numId w:val="1"/>
        </w:numPr>
        <w:adjustRightInd w:val="0"/>
        <w:snapToGrid w:val="0"/>
        <w:spacing w:line="360" w:lineRule="auto"/>
        <w:ind w:left="0" w:firstLineChars="200" w:firstLine="562"/>
        <w:rPr>
          <w:rFonts w:ascii="Times New Roman" w:eastAsia="仿宋" w:hAnsi="Times New Roman" w:cs="Times New Roman"/>
          <w:b/>
          <w:sz w:val="28"/>
          <w:szCs w:val="28"/>
        </w:rPr>
      </w:pPr>
      <w:r w:rsidRPr="006768FD">
        <w:rPr>
          <w:rFonts w:ascii="Times New Roman" w:eastAsia="仿宋" w:hAnsi="Times New Roman" w:cs="Times New Roman"/>
          <w:b/>
          <w:sz w:val="28"/>
          <w:szCs w:val="28"/>
        </w:rPr>
        <w:t>废水排放标准</w:t>
      </w:r>
    </w:p>
    <w:p w14:paraId="20B8B867" w14:textId="7C4F3C99" w:rsidR="00D340A5" w:rsidRPr="006768FD" w:rsidRDefault="003A6C12" w:rsidP="00D340A5">
      <w:pPr>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营运期</w:t>
      </w:r>
      <w:r w:rsidRPr="006768FD">
        <w:rPr>
          <w:rFonts w:ascii="Times New Roman" w:eastAsia="仿宋" w:hAnsi="Times New Roman" w:cs="Times New Roman" w:hint="eastAsia"/>
          <w:kern w:val="0"/>
          <w:sz w:val="28"/>
          <w:szCs w:val="28"/>
        </w:rPr>
        <w:t>病区</w:t>
      </w:r>
      <w:r w:rsidRPr="006768FD">
        <w:rPr>
          <w:rFonts w:ascii="Times New Roman" w:eastAsia="仿宋" w:hAnsi="Times New Roman" w:cs="Times New Roman"/>
          <w:kern w:val="0"/>
          <w:sz w:val="28"/>
          <w:szCs w:val="28"/>
        </w:rPr>
        <w:t>废水</w:t>
      </w:r>
      <w:r w:rsidRPr="006768FD">
        <w:rPr>
          <w:rFonts w:ascii="Times New Roman" w:eastAsia="仿宋" w:hAnsi="Times New Roman" w:cs="Times New Roman" w:hint="eastAsia"/>
          <w:sz w:val="28"/>
          <w:szCs w:val="28"/>
        </w:rPr>
        <w:t>（包括病房废水、门急诊废水、体检废水）和</w:t>
      </w:r>
      <w:r w:rsidRPr="006768FD">
        <w:rPr>
          <w:rFonts w:ascii="Times New Roman" w:eastAsia="仿宋" w:hAnsi="Times New Roman" w:cs="Times New Roman"/>
          <w:sz w:val="28"/>
          <w:szCs w:val="28"/>
        </w:rPr>
        <w:t>科研废水</w:t>
      </w:r>
      <w:r w:rsidR="00401206" w:rsidRPr="006768FD">
        <w:rPr>
          <w:rFonts w:ascii="Times New Roman" w:eastAsia="仿宋" w:hAnsi="Times New Roman" w:cs="Times New Roman"/>
          <w:kern w:val="0"/>
          <w:sz w:val="28"/>
          <w:szCs w:val="28"/>
        </w:rPr>
        <w:t>经污水处理设施处理达到后</w:t>
      </w:r>
      <w:r w:rsidR="00D340A5" w:rsidRPr="006768FD">
        <w:rPr>
          <w:rFonts w:ascii="Times New Roman" w:eastAsia="仿宋" w:hAnsi="Times New Roman" w:cs="Times New Roman"/>
          <w:kern w:val="0"/>
          <w:sz w:val="28"/>
          <w:szCs w:val="28"/>
        </w:rPr>
        <w:t>《</w:t>
      </w:r>
      <w:r w:rsidR="00401206" w:rsidRPr="006768FD">
        <w:rPr>
          <w:rFonts w:ascii="Times New Roman" w:eastAsia="仿宋" w:hAnsi="Times New Roman" w:cs="Times New Roman"/>
          <w:kern w:val="0"/>
          <w:sz w:val="28"/>
          <w:szCs w:val="28"/>
        </w:rPr>
        <w:t>医疗机构水污染物排放标准</w:t>
      </w:r>
      <w:r w:rsidR="00D340A5" w:rsidRPr="006768FD">
        <w:rPr>
          <w:rFonts w:ascii="Times New Roman" w:eastAsia="仿宋" w:hAnsi="Times New Roman" w:cs="Times New Roman"/>
          <w:kern w:val="0"/>
          <w:sz w:val="28"/>
          <w:szCs w:val="28"/>
        </w:rPr>
        <w:t>》（</w:t>
      </w:r>
      <w:r w:rsidR="00D340A5" w:rsidRPr="006768FD">
        <w:rPr>
          <w:rFonts w:ascii="Times New Roman" w:eastAsia="仿宋" w:hAnsi="Times New Roman" w:cs="Times New Roman"/>
          <w:kern w:val="0"/>
          <w:sz w:val="28"/>
          <w:szCs w:val="28"/>
        </w:rPr>
        <w:t>GB</w:t>
      </w:r>
      <w:r w:rsidR="00401206" w:rsidRPr="006768FD">
        <w:rPr>
          <w:rFonts w:ascii="Times New Roman" w:eastAsia="仿宋" w:hAnsi="Times New Roman" w:cs="Times New Roman"/>
          <w:kern w:val="0"/>
          <w:sz w:val="28"/>
          <w:szCs w:val="28"/>
        </w:rPr>
        <w:t>18466-2005</w:t>
      </w:r>
      <w:r w:rsidR="00D340A5" w:rsidRPr="006768FD">
        <w:rPr>
          <w:rFonts w:ascii="Times New Roman" w:eastAsia="仿宋" w:hAnsi="Times New Roman" w:cs="Times New Roman"/>
          <w:kern w:val="0"/>
          <w:sz w:val="28"/>
          <w:szCs w:val="28"/>
        </w:rPr>
        <w:t>）表</w:t>
      </w:r>
      <w:r w:rsidR="00401206" w:rsidRPr="006768FD">
        <w:rPr>
          <w:rFonts w:ascii="Times New Roman" w:eastAsia="仿宋" w:hAnsi="Times New Roman" w:cs="Times New Roman"/>
          <w:kern w:val="0"/>
          <w:sz w:val="28"/>
          <w:szCs w:val="28"/>
        </w:rPr>
        <w:t>2</w:t>
      </w:r>
      <w:r w:rsidR="00D340A5" w:rsidRPr="006768FD">
        <w:rPr>
          <w:rFonts w:ascii="Times New Roman" w:eastAsia="仿宋" w:hAnsi="Times New Roman" w:cs="Times New Roman"/>
          <w:kern w:val="0"/>
          <w:sz w:val="28"/>
          <w:szCs w:val="28"/>
        </w:rPr>
        <w:t>中</w:t>
      </w:r>
      <w:r w:rsidR="00401206" w:rsidRPr="006768FD">
        <w:rPr>
          <w:rFonts w:ascii="Times New Roman" w:eastAsia="仿宋" w:hAnsi="Times New Roman" w:cs="Times New Roman"/>
          <w:kern w:val="0"/>
          <w:sz w:val="28"/>
          <w:szCs w:val="28"/>
        </w:rPr>
        <w:t>预处理</w:t>
      </w:r>
      <w:r w:rsidR="00D340A5" w:rsidRPr="006768FD">
        <w:rPr>
          <w:rFonts w:ascii="Times New Roman" w:eastAsia="仿宋" w:hAnsi="Times New Roman" w:cs="Times New Roman"/>
          <w:kern w:val="0"/>
          <w:sz w:val="28"/>
          <w:szCs w:val="28"/>
        </w:rPr>
        <w:t>标准</w:t>
      </w:r>
      <w:r w:rsidRPr="006768FD">
        <w:rPr>
          <w:rFonts w:ascii="Times New Roman" w:eastAsia="仿宋" w:hAnsi="Times New Roman" w:cs="Times New Roman" w:hint="eastAsia"/>
          <w:kern w:val="0"/>
          <w:sz w:val="28"/>
          <w:szCs w:val="28"/>
        </w:rPr>
        <w:t>，非病区</w:t>
      </w:r>
      <w:r w:rsidRPr="006768FD">
        <w:rPr>
          <w:rFonts w:ascii="Times New Roman" w:eastAsia="仿宋" w:hAnsi="Times New Roman" w:cs="Times New Roman"/>
          <w:kern w:val="0"/>
          <w:sz w:val="28"/>
          <w:szCs w:val="28"/>
        </w:rPr>
        <w:t>废水</w:t>
      </w:r>
      <w:r w:rsidRPr="006768FD">
        <w:rPr>
          <w:rFonts w:ascii="Times New Roman" w:eastAsia="仿宋" w:hAnsi="Times New Roman" w:cs="Times New Roman"/>
          <w:sz w:val="28"/>
          <w:szCs w:val="28"/>
        </w:rPr>
        <w:t>（</w:t>
      </w:r>
      <w:r w:rsidRPr="006768FD">
        <w:rPr>
          <w:rFonts w:ascii="Times New Roman" w:eastAsia="仿宋" w:hAnsi="Times New Roman" w:cs="Times New Roman" w:hint="eastAsia"/>
          <w:sz w:val="28"/>
          <w:szCs w:val="28"/>
        </w:rPr>
        <w:t>包括非病区办公</w:t>
      </w:r>
      <w:r w:rsidRPr="006768FD">
        <w:rPr>
          <w:rFonts w:ascii="Times New Roman" w:eastAsia="仿宋" w:hAnsi="Times New Roman" w:cs="Times New Roman"/>
          <w:sz w:val="28"/>
          <w:szCs w:val="28"/>
        </w:rPr>
        <w:t>生活废水、学生宿舍废水</w:t>
      </w:r>
      <w:r w:rsidRPr="006768FD">
        <w:rPr>
          <w:rFonts w:ascii="Times New Roman" w:eastAsia="仿宋" w:hAnsi="Times New Roman" w:cs="Times New Roman" w:hint="eastAsia"/>
          <w:sz w:val="28"/>
          <w:szCs w:val="28"/>
        </w:rPr>
        <w:t>和食堂</w:t>
      </w:r>
      <w:r w:rsidRPr="006768FD">
        <w:rPr>
          <w:rFonts w:ascii="Times New Roman" w:eastAsia="仿宋" w:hAnsi="Times New Roman" w:cs="Times New Roman"/>
          <w:sz w:val="28"/>
          <w:szCs w:val="28"/>
        </w:rPr>
        <w:t>废水</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sz w:val="28"/>
          <w:szCs w:val="28"/>
        </w:rPr>
        <w:t>经预处理达接管标准</w:t>
      </w:r>
      <w:r w:rsidR="00802622" w:rsidRPr="006768FD">
        <w:rPr>
          <w:rFonts w:ascii="Times New Roman" w:eastAsia="仿宋" w:hAnsi="Times New Roman" w:cs="Times New Roman"/>
          <w:kern w:val="0"/>
          <w:sz w:val="28"/>
          <w:szCs w:val="28"/>
        </w:rPr>
        <w:t>后</w:t>
      </w:r>
      <w:r w:rsidRPr="006768FD">
        <w:rPr>
          <w:rFonts w:ascii="Times New Roman" w:eastAsia="仿宋" w:hAnsi="Times New Roman" w:cs="Times New Roman" w:hint="eastAsia"/>
          <w:kern w:val="0"/>
          <w:sz w:val="28"/>
          <w:szCs w:val="28"/>
        </w:rPr>
        <w:t>排放</w:t>
      </w:r>
      <w:r w:rsidR="00802622" w:rsidRPr="006768FD">
        <w:rPr>
          <w:rFonts w:ascii="Times New Roman" w:eastAsia="仿宋" w:hAnsi="Times New Roman" w:cs="Times New Roman"/>
          <w:kern w:val="0"/>
          <w:sz w:val="28"/>
          <w:szCs w:val="28"/>
        </w:rPr>
        <w:t>至江心洲污水处理厂集中处理</w:t>
      </w:r>
      <w:r w:rsidR="00CA0615" w:rsidRPr="006768FD">
        <w:rPr>
          <w:rFonts w:ascii="Times New Roman" w:eastAsia="仿宋" w:hAnsi="Times New Roman" w:cs="Times New Roman" w:hint="eastAsia"/>
          <w:kern w:val="0"/>
          <w:sz w:val="28"/>
          <w:szCs w:val="28"/>
        </w:rPr>
        <w:t>。</w:t>
      </w:r>
      <w:r w:rsidR="00CA0615" w:rsidRPr="006768FD">
        <w:rPr>
          <w:rFonts w:ascii="Times New Roman" w:eastAsia="仿宋" w:hAnsi="Times New Roman" w:cs="Times New Roman"/>
          <w:kern w:val="0"/>
          <w:sz w:val="28"/>
          <w:szCs w:val="28"/>
        </w:rPr>
        <w:t>江心洲污水处理厂</w:t>
      </w:r>
      <w:r w:rsidR="00CA0615" w:rsidRPr="006768FD">
        <w:rPr>
          <w:rFonts w:ascii="Times New Roman" w:eastAsia="仿宋" w:hAnsi="Times New Roman" w:cs="Times New Roman" w:hint="eastAsia"/>
          <w:kern w:val="0"/>
          <w:sz w:val="28"/>
          <w:szCs w:val="28"/>
        </w:rPr>
        <w:t>接管</w:t>
      </w:r>
      <w:r w:rsidR="00CA0615" w:rsidRPr="006768FD">
        <w:rPr>
          <w:rFonts w:ascii="Times New Roman" w:eastAsia="仿宋" w:hAnsi="Times New Roman" w:cs="Times New Roman"/>
          <w:kern w:val="0"/>
          <w:sz w:val="28"/>
          <w:szCs w:val="28"/>
        </w:rPr>
        <w:t>标准执行</w:t>
      </w:r>
      <w:r w:rsidR="00CA0615" w:rsidRPr="006768FD">
        <w:rPr>
          <w:rFonts w:ascii="Times New Roman" w:eastAsia="仿宋" w:hAnsi="Times New Roman" w:cs="Times New Roman" w:hint="eastAsia"/>
          <w:kern w:val="0"/>
          <w:sz w:val="28"/>
          <w:szCs w:val="28"/>
        </w:rPr>
        <w:t>《污水综合排放标准》（</w:t>
      </w:r>
      <w:r w:rsidR="00CA0615" w:rsidRPr="006768FD">
        <w:rPr>
          <w:rFonts w:ascii="Times New Roman" w:eastAsia="仿宋" w:hAnsi="Times New Roman" w:cs="Times New Roman" w:hint="eastAsia"/>
          <w:kern w:val="0"/>
          <w:sz w:val="28"/>
          <w:szCs w:val="28"/>
        </w:rPr>
        <w:t>GB8978</w:t>
      </w:r>
      <w:r w:rsidR="00CA0615" w:rsidRPr="006768FD">
        <w:rPr>
          <w:rFonts w:ascii="Times New Roman" w:eastAsia="仿宋" w:hAnsi="Times New Roman" w:cs="Times New Roman" w:hint="eastAsia"/>
          <w:kern w:val="0"/>
          <w:sz w:val="28"/>
          <w:szCs w:val="28"/>
        </w:rPr>
        <w:t>—</w:t>
      </w:r>
      <w:r w:rsidR="00CA0615" w:rsidRPr="006768FD">
        <w:rPr>
          <w:rFonts w:ascii="Times New Roman" w:eastAsia="仿宋" w:hAnsi="Times New Roman" w:cs="Times New Roman" w:hint="eastAsia"/>
          <w:kern w:val="0"/>
          <w:sz w:val="28"/>
          <w:szCs w:val="28"/>
        </w:rPr>
        <w:t>1996</w:t>
      </w:r>
      <w:r w:rsidR="00CA0615" w:rsidRPr="006768FD">
        <w:rPr>
          <w:rFonts w:ascii="Times New Roman" w:eastAsia="仿宋" w:hAnsi="Times New Roman" w:cs="Times New Roman" w:hint="eastAsia"/>
          <w:kern w:val="0"/>
          <w:sz w:val="28"/>
          <w:szCs w:val="28"/>
        </w:rPr>
        <w:t>）表</w:t>
      </w:r>
      <w:r w:rsidR="00CA0615" w:rsidRPr="006768FD">
        <w:rPr>
          <w:rFonts w:ascii="Times New Roman" w:eastAsia="仿宋" w:hAnsi="Times New Roman" w:cs="Times New Roman" w:hint="eastAsia"/>
          <w:kern w:val="0"/>
          <w:sz w:val="28"/>
          <w:szCs w:val="28"/>
        </w:rPr>
        <w:t>4</w:t>
      </w:r>
      <w:r w:rsidR="00CA0615" w:rsidRPr="006768FD">
        <w:rPr>
          <w:rFonts w:ascii="Times New Roman" w:eastAsia="仿宋" w:hAnsi="Times New Roman" w:cs="Times New Roman" w:hint="eastAsia"/>
          <w:kern w:val="0"/>
          <w:sz w:val="28"/>
          <w:szCs w:val="28"/>
        </w:rPr>
        <w:t>三级标准，</w:t>
      </w:r>
      <w:r w:rsidR="00802622" w:rsidRPr="006768FD">
        <w:rPr>
          <w:rFonts w:ascii="Times New Roman" w:eastAsia="仿宋" w:hAnsi="Times New Roman" w:cs="Times New Roman"/>
          <w:kern w:val="0"/>
          <w:sz w:val="28"/>
          <w:szCs w:val="28"/>
        </w:rPr>
        <w:t>尾水达《城镇污水处理厂污染物排放标准》（</w:t>
      </w:r>
      <w:r w:rsidR="00802622" w:rsidRPr="006768FD">
        <w:rPr>
          <w:rFonts w:ascii="Times New Roman" w:eastAsia="仿宋" w:hAnsi="Times New Roman" w:cs="Times New Roman"/>
          <w:kern w:val="0"/>
          <w:sz w:val="28"/>
          <w:szCs w:val="28"/>
        </w:rPr>
        <w:t>GB18918-2002</w:t>
      </w:r>
      <w:r w:rsidR="00802622" w:rsidRPr="006768FD">
        <w:rPr>
          <w:rFonts w:ascii="Times New Roman" w:eastAsia="仿宋" w:hAnsi="Times New Roman" w:cs="Times New Roman"/>
          <w:kern w:val="0"/>
          <w:sz w:val="28"/>
          <w:szCs w:val="28"/>
        </w:rPr>
        <w:t>）中一级</w:t>
      </w:r>
      <w:r w:rsidR="00802622" w:rsidRPr="006768FD">
        <w:rPr>
          <w:rFonts w:ascii="Times New Roman" w:eastAsia="仿宋" w:hAnsi="Times New Roman" w:cs="Times New Roman"/>
          <w:kern w:val="0"/>
          <w:sz w:val="28"/>
          <w:szCs w:val="28"/>
        </w:rPr>
        <w:t xml:space="preserve"> A </w:t>
      </w:r>
      <w:r w:rsidR="00802622" w:rsidRPr="006768FD">
        <w:rPr>
          <w:rFonts w:ascii="Times New Roman" w:eastAsia="仿宋" w:hAnsi="Times New Roman" w:cs="Times New Roman"/>
          <w:kern w:val="0"/>
          <w:sz w:val="28"/>
          <w:szCs w:val="28"/>
        </w:rPr>
        <w:t>标准后排入长江</w:t>
      </w:r>
      <w:r w:rsidR="00D340A5" w:rsidRPr="006768FD">
        <w:rPr>
          <w:rFonts w:ascii="Times New Roman" w:eastAsia="仿宋" w:hAnsi="Times New Roman" w:cs="Times New Roman"/>
          <w:kern w:val="0"/>
          <w:sz w:val="28"/>
          <w:szCs w:val="28"/>
        </w:rPr>
        <w:t>，具体见下表。</w:t>
      </w:r>
    </w:p>
    <w:p w14:paraId="71340532" w14:textId="3EA72F78" w:rsidR="00CA0615" w:rsidRPr="006768FD" w:rsidRDefault="00CA0615" w:rsidP="00CA0615">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b/>
          <w:bCs/>
          <w:sz w:val="28"/>
          <w:szCs w:val="24"/>
        </w:rPr>
        <w:t>表</w:t>
      </w:r>
      <w:r w:rsidRPr="006768FD">
        <w:rPr>
          <w:rFonts w:ascii="Times New Roman" w:eastAsia="仿宋" w:hAnsi="Times New Roman" w:cs="Times New Roman"/>
          <w:b/>
          <w:bCs/>
          <w:sz w:val="28"/>
          <w:szCs w:val="24"/>
        </w:rPr>
        <w:t xml:space="preserve">2.2-12  </w:t>
      </w:r>
      <w:r w:rsidRPr="006768FD">
        <w:rPr>
          <w:rFonts w:ascii="Times New Roman" w:eastAsia="仿宋" w:hAnsi="Times New Roman" w:cs="Times New Roman"/>
          <w:b/>
          <w:bCs/>
          <w:sz w:val="28"/>
          <w:szCs w:val="24"/>
        </w:rPr>
        <w:t>医疗机构水污染物排放标准限值</w:t>
      </w:r>
      <w:r w:rsidRPr="006768FD">
        <w:rPr>
          <w:rFonts w:ascii="Times New Roman" w:eastAsia="仿宋" w:hAnsi="Times New Roman" w:cs="Times New Roman"/>
          <w:b/>
          <w:bCs/>
          <w:sz w:val="28"/>
          <w:szCs w:val="24"/>
        </w:rPr>
        <w:t xml:space="preserve">  </w:t>
      </w:r>
      <w:r w:rsidRPr="006768FD">
        <w:rPr>
          <w:rFonts w:ascii="Times New Roman" w:eastAsia="仿宋" w:hAnsi="Times New Roman" w:cs="Times New Roman"/>
          <w:b/>
          <w:bCs/>
          <w:sz w:val="24"/>
          <w:szCs w:val="24"/>
        </w:rPr>
        <w:t>mg/L</w:t>
      </w:r>
      <w:r w:rsidRPr="006768FD">
        <w:rPr>
          <w:rFonts w:ascii="Times New Roman" w:eastAsia="仿宋" w:hAnsi="Times New Roman" w:cs="Times New Roman"/>
          <w:b/>
          <w:bCs/>
          <w:sz w:val="24"/>
          <w:szCs w:val="24"/>
        </w:rPr>
        <w:t>，除</w:t>
      </w:r>
      <w:r w:rsidRPr="006768FD">
        <w:rPr>
          <w:rFonts w:ascii="Times New Roman" w:eastAsia="仿宋" w:hAnsi="Times New Roman" w:cs="Times New Roman"/>
          <w:b/>
          <w:bCs/>
          <w:sz w:val="24"/>
          <w:szCs w:val="24"/>
        </w:rPr>
        <w:t>pH</w:t>
      </w:r>
      <w:r w:rsidRPr="006768FD">
        <w:rPr>
          <w:rFonts w:ascii="Times New Roman" w:eastAsia="仿宋" w:hAnsi="Times New Roman" w:cs="Times New Roman"/>
          <w:b/>
          <w:bCs/>
          <w:sz w:val="24"/>
          <w:szCs w:val="24"/>
        </w:rPr>
        <w:t>、粪大肠菌群数外</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831"/>
        <w:gridCol w:w="3818"/>
        <w:gridCol w:w="4421"/>
      </w:tblGrid>
      <w:tr w:rsidR="006768FD" w:rsidRPr="006768FD" w14:paraId="15F01A44" w14:textId="77777777" w:rsidTr="00CA0615">
        <w:trPr>
          <w:cantSplit/>
          <w:trHeight w:val="340"/>
          <w:tblHeader/>
          <w:jc w:val="center"/>
        </w:trPr>
        <w:tc>
          <w:tcPr>
            <w:tcW w:w="458" w:type="pct"/>
            <w:vAlign w:val="center"/>
          </w:tcPr>
          <w:p w14:paraId="73B83703" w14:textId="77777777" w:rsidR="00CA0615" w:rsidRPr="006768FD" w:rsidRDefault="00CA0615" w:rsidP="009C597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序号</w:t>
            </w:r>
          </w:p>
        </w:tc>
        <w:tc>
          <w:tcPr>
            <w:tcW w:w="2105" w:type="pct"/>
            <w:vAlign w:val="center"/>
          </w:tcPr>
          <w:p w14:paraId="7D2364FF" w14:textId="77777777" w:rsidR="00CA0615" w:rsidRPr="006768FD" w:rsidRDefault="00CA0615" w:rsidP="009C597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控制项目</w:t>
            </w:r>
            <w:r w:rsidRPr="006768FD">
              <w:rPr>
                <w:rFonts w:ascii="Times New Roman" w:eastAsia="仿宋" w:hAnsi="Times New Roman" w:cs="Times New Roman"/>
                <w:b/>
                <w:sz w:val="24"/>
                <w:szCs w:val="21"/>
              </w:rPr>
              <w:t xml:space="preserve">   </w:t>
            </w:r>
          </w:p>
        </w:tc>
        <w:tc>
          <w:tcPr>
            <w:tcW w:w="2437" w:type="pct"/>
            <w:vAlign w:val="center"/>
          </w:tcPr>
          <w:p w14:paraId="51E69507" w14:textId="77777777" w:rsidR="00CA0615" w:rsidRPr="006768FD" w:rsidRDefault="00CA0615" w:rsidP="009C597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医疗机构水污染物排放标准（日均值）</w:t>
            </w:r>
          </w:p>
        </w:tc>
      </w:tr>
      <w:tr w:rsidR="006768FD" w:rsidRPr="006768FD" w14:paraId="6FD6C4B1" w14:textId="77777777" w:rsidTr="00CA0615">
        <w:trPr>
          <w:cantSplit/>
          <w:trHeight w:val="340"/>
          <w:jc w:val="center"/>
        </w:trPr>
        <w:tc>
          <w:tcPr>
            <w:tcW w:w="458" w:type="pct"/>
            <w:vAlign w:val="center"/>
          </w:tcPr>
          <w:p w14:paraId="372C6BAF"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1</w:t>
            </w:r>
          </w:p>
        </w:tc>
        <w:tc>
          <w:tcPr>
            <w:tcW w:w="2105" w:type="pct"/>
            <w:vAlign w:val="center"/>
          </w:tcPr>
          <w:p w14:paraId="3E2BEF44"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pH</w:t>
            </w:r>
            <w:r w:rsidRPr="006768FD">
              <w:rPr>
                <w:rFonts w:ascii="Times New Roman" w:eastAsia="仿宋" w:hAnsi="Times New Roman" w:cs="Times New Roman"/>
                <w:sz w:val="24"/>
                <w:szCs w:val="21"/>
              </w:rPr>
              <w:t>值</w:t>
            </w:r>
          </w:p>
        </w:tc>
        <w:tc>
          <w:tcPr>
            <w:tcW w:w="2437" w:type="pct"/>
            <w:vAlign w:val="center"/>
          </w:tcPr>
          <w:p w14:paraId="3686E39D"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6~9</w:t>
            </w:r>
          </w:p>
        </w:tc>
      </w:tr>
      <w:tr w:rsidR="006768FD" w:rsidRPr="006768FD" w14:paraId="074B220B" w14:textId="77777777" w:rsidTr="00CA0615">
        <w:trPr>
          <w:cantSplit/>
          <w:trHeight w:val="340"/>
          <w:jc w:val="center"/>
        </w:trPr>
        <w:tc>
          <w:tcPr>
            <w:tcW w:w="458" w:type="pct"/>
            <w:vAlign w:val="center"/>
          </w:tcPr>
          <w:p w14:paraId="1D449F28"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2</w:t>
            </w:r>
          </w:p>
        </w:tc>
        <w:tc>
          <w:tcPr>
            <w:tcW w:w="2105" w:type="pct"/>
            <w:vAlign w:val="center"/>
          </w:tcPr>
          <w:p w14:paraId="6C9A87E3"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COD</w:t>
            </w:r>
          </w:p>
        </w:tc>
        <w:tc>
          <w:tcPr>
            <w:tcW w:w="2437" w:type="pct"/>
            <w:vAlign w:val="center"/>
          </w:tcPr>
          <w:p w14:paraId="7F5BFECE"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250</w:t>
            </w:r>
          </w:p>
        </w:tc>
      </w:tr>
      <w:tr w:rsidR="006768FD" w:rsidRPr="006768FD" w14:paraId="60FF3B4E" w14:textId="77777777" w:rsidTr="00CA0615">
        <w:trPr>
          <w:cantSplit/>
          <w:trHeight w:val="340"/>
          <w:jc w:val="center"/>
        </w:trPr>
        <w:tc>
          <w:tcPr>
            <w:tcW w:w="458" w:type="pct"/>
            <w:vAlign w:val="center"/>
          </w:tcPr>
          <w:p w14:paraId="6865C78D"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3</w:t>
            </w:r>
          </w:p>
        </w:tc>
        <w:tc>
          <w:tcPr>
            <w:tcW w:w="2105" w:type="pct"/>
            <w:vAlign w:val="center"/>
          </w:tcPr>
          <w:p w14:paraId="23A557F9"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SS</w:t>
            </w:r>
          </w:p>
        </w:tc>
        <w:tc>
          <w:tcPr>
            <w:tcW w:w="2437" w:type="pct"/>
            <w:vAlign w:val="center"/>
          </w:tcPr>
          <w:p w14:paraId="192CA694"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60</w:t>
            </w:r>
          </w:p>
        </w:tc>
      </w:tr>
      <w:tr w:rsidR="006768FD" w:rsidRPr="006768FD" w14:paraId="7E9344B8" w14:textId="77777777" w:rsidTr="00CA0615">
        <w:trPr>
          <w:cantSplit/>
          <w:trHeight w:val="340"/>
          <w:jc w:val="center"/>
        </w:trPr>
        <w:tc>
          <w:tcPr>
            <w:tcW w:w="458" w:type="pct"/>
            <w:vAlign w:val="center"/>
          </w:tcPr>
          <w:p w14:paraId="3A92FA60"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w:t>
            </w:r>
          </w:p>
        </w:tc>
        <w:tc>
          <w:tcPr>
            <w:tcW w:w="2105" w:type="pct"/>
            <w:vAlign w:val="center"/>
          </w:tcPr>
          <w:p w14:paraId="339C02F4"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氨氮</w:t>
            </w:r>
          </w:p>
        </w:tc>
        <w:tc>
          <w:tcPr>
            <w:tcW w:w="2437" w:type="pct"/>
            <w:vAlign w:val="center"/>
          </w:tcPr>
          <w:p w14:paraId="032A0876"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45</w:t>
            </w:r>
          </w:p>
        </w:tc>
      </w:tr>
      <w:tr w:rsidR="006768FD" w:rsidRPr="006768FD" w14:paraId="3DD22C2C" w14:textId="77777777" w:rsidTr="00CA0615">
        <w:trPr>
          <w:cantSplit/>
          <w:trHeight w:val="340"/>
          <w:jc w:val="center"/>
        </w:trPr>
        <w:tc>
          <w:tcPr>
            <w:tcW w:w="458" w:type="pct"/>
            <w:vAlign w:val="center"/>
          </w:tcPr>
          <w:p w14:paraId="72C04D57"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w:t>
            </w:r>
          </w:p>
        </w:tc>
        <w:tc>
          <w:tcPr>
            <w:tcW w:w="2105" w:type="pct"/>
            <w:vAlign w:val="center"/>
          </w:tcPr>
          <w:p w14:paraId="5663F52B"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总磷</w:t>
            </w:r>
          </w:p>
        </w:tc>
        <w:tc>
          <w:tcPr>
            <w:tcW w:w="2437" w:type="pct"/>
            <w:vAlign w:val="center"/>
          </w:tcPr>
          <w:p w14:paraId="53C1687B"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8</w:t>
            </w:r>
          </w:p>
        </w:tc>
      </w:tr>
      <w:tr w:rsidR="006768FD" w:rsidRPr="006768FD" w14:paraId="0F102542" w14:textId="77777777" w:rsidTr="00CA0615">
        <w:trPr>
          <w:cantSplit/>
          <w:trHeight w:val="340"/>
          <w:jc w:val="center"/>
        </w:trPr>
        <w:tc>
          <w:tcPr>
            <w:tcW w:w="458" w:type="pct"/>
            <w:vAlign w:val="center"/>
          </w:tcPr>
          <w:p w14:paraId="42F566A1"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6</w:t>
            </w:r>
          </w:p>
        </w:tc>
        <w:tc>
          <w:tcPr>
            <w:tcW w:w="2105" w:type="pct"/>
            <w:vAlign w:val="center"/>
          </w:tcPr>
          <w:p w14:paraId="5B6F15BD"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LAS</w:t>
            </w:r>
          </w:p>
        </w:tc>
        <w:tc>
          <w:tcPr>
            <w:tcW w:w="2437" w:type="pct"/>
            <w:vAlign w:val="center"/>
          </w:tcPr>
          <w:p w14:paraId="4FA1D90A"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10</w:t>
            </w:r>
          </w:p>
        </w:tc>
      </w:tr>
      <w:tr w:rsidR="006768FD" w:rsidRPr="006768FD" w14:paraId="239B33D7" w14:textId="77777777" w:rsidTr="00CA0615">
        <w:trPr>
          <w:cantSplit/>
          <w:trHeight w:val="340"/>
          <w:jc w:val="center"/>
        </w:trPr>
        <w:tc>
          <w:tcPr>
            <w:tcW w:w="458" w:type="pct"/>
            <w:vAlign w:val="center"/>
          </w:tcPr>
          <w:p w14:paraId="79721988"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7</w:t>
            </w:r>
          </w:p>
        </w:tc>
        <w:tc>
          <w:tcPr>
            <w:tcW w:w="2105" w:type="pct"/>
            <w:vAlign w:val="center"/>
          </w:tcPr>
          <w:p w14:paraId="294A7E54"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粪大肠菌群数（</w:t>
            </w:r>
            <w:r w:rsidRPr="006768FD">
              <w:rPr>
                <w:rFonts w:ascii="Times New Roman" w:eastAsia="仿宋" w:hAnsi="Times New Roman" w:cs="Times New Roman"/>
                <w:sz w:val="24"/>
                <w:szCs w:val="21"/>
              </w:rPr>
              <w:t>MPN/L</w:t>
            </w:r>
            <w:r w:rsidRPr="006768FD">
              <w:rPr>
                <w:rFonts w:ascii="Times New Roman" w:eastAsia="仿宋" w:hAnsi="Times New Roman" w:cs="Times New Roman"/>
                <w:sz w:val="24"/>
                <w:szCs w:val="21"/>
              </w:rPr>
              <w:t>）</w:t>
            </w:r>
          </w:p>
        </w:tc>
        <w:tc>
          <w:tcPr>
            <w:tcW w:w="2437" w:type="pct"/>
            <w:vAlign w:val="center"/>
          </w:tcPr>
          <w:p w14:paraId="29DD232D"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5000</w:t>
            </w:r>
          </w:p>
        </w:tc>
      </w:tr>
    </w:tbl>
    <w:p w14:paraId="781BC142" w14:textId="6E43BC18" w:rsidR="00F52090" w:rsidRPr="006768FD" w:rsidRDefault="00F52090" w:rsidP="00F52090">
      <w:pPr>
        <w:jc w:val="left"/>
        <w:rPr>
          <w:rFonts w:ascii="Times New Roman" w:eastAsia="仿宋" w:hAnsi="Times New Roman" w:cs="Times New Roman"/>
          <w:sz w:val="22"/>
          <w:szCs w:val="21"/>
        </w:rPr>
      </w:pPr>
      <w:r w:rsidRPr="006768FD">
        <w:rPr>
          <w:rFonts w:ascii="Times New Roman" w:eastAsia="仿宋" w:hAnsi="Times New Roman" w:cs="Times New Roman" w:hint="eastAsia"/>
          <w:sz w:val="22"/>
          <w:szCs w:val="21"/>
        </w:rPr>
        <w:t>注</w:t>
      </w:r>
      <w:r w:rsidRPr="006768FD">
        <w:rPr>
          <w:rFonts w:ascii="Times New Roman" w:eastAsia="仿宋" w:hAnsi="Times New Roman" w:cs="Times New Roman"/>
          <w:sz w:val="22"/>
          <w:szCs w:val="21"/>
        </w:rPr>
        <w:t>：</w:t>
      </w:r>
      <w:r w:rsidRPr="006768FD">
        <w:rPr>
          <w:rFonts w:ascii="Times New Roman" w:eastAsia="仿宋" w:hAnsi="Times New Roman" w:cs="Times New Roman" w:hint="eastAsia"/>
          <w:sz w:val="22"/>
          <w:szCs w:val="21"/>
        </w:rPr>
        <w:t>消毒接触池接触</w:t>
      </w:r>
      <w:r w:rsidRPr="006768FD">
        <w:rPr>
          <w:rFonts w:ascii="Times New Roman" w:eastAsia="仿宋" w:hAnsi="Times New Roman" w:cs="Times New Roman"/>
          <w:sz w:val="22"/>
          <w:szCs w:val="21"/>
        </w:rPr>
        <w:t>时间</w:t>
      </w:r>
      <w:r w:rsidRPr="006768FD">
        <w:rPr>
          <w:rFonts w:ascii="Times New Roman" w:eastAsia="仿宋" w:hAnsi="Times New Roman" w:cs="Times New Roman" w:hint="eastAsia"/>
          <w:sz w:val="22"/>
          <w:szCs w:val="21"/>
        </w:rPr>
        <w:t>≥</w:t>
      </w:r>
      <w:r w:rsidRPr="006768FD">
        <w:rPr>
          <w:rFonts w:ascii="Times New Roman" w:eastAsia="仿宋" w:hAnsi="Times New Roman" w:cs="Times New Roman" w:hint="eastAsia"/>
          <w:sz w:val="22"/>
          <w:szCs w:val="21"/>
        </w:rPr>
        <w:t>1</w:t>
      </w:r>
      <w:r w:rsidRPr="006768FD">
        <w:rPr>
          <w:rFonts w:ascii="Times New Roman" w:eastAsia="仿宋" w:hAnsi="Times New Roman" w:cs="Times New Roman"/>
          <w:sz w:val="22"/>
          <w:szCs w:val="21"/>
        </w:rPr>
        <w:t>h</w:t>
      </w:r>
      <w:r w:rsidRPr="006768FD">
        <w:rPr>
          <w:rFonts w:ascii="Times New Roman" w:eastAsia="仿宋" w:hAnsi="Times New Roman" w:cs="Times New Roman"/>
          <w:sz w:val="22"/>
          <w:szCs w:val="21"/>
        </w:rPr>
        <w:t>，</w:t>
      </w:r>
      <w:r w:rsidRPr="006768FD">
        <w:rPr>
          <w:rFonts w:ascii="Times New Roman" w:eastAsia="仿宋" w:hAnsi="Times New Roman" w:cs="Times New Roman" w:hint="eastAsia"/>
          <w:sz w:val="22"/>
          <w:szCs w:val="21"/>
        </w:rPr>
        <w:t>接触</w:t>
      </w:r>
      <w:r w:rsidRPr="006768FD">
        <w:rPr>
          <w:rFonts w:ascii="Times New Roman" w:eastAsia="仿宋" w:hAnsi="Times New Roman" w:cs="Times New Roman"/>
          <w:sz w:val="22"/>
          <w:szCs w:val="21"/>
        </w:rPr>
        <w:t>池</w:t>
      </w:r>
      <w:r w:rsidRPr="006768FD">
        <w:rPr>
          <w:rFonts w:ascii="Times New Roman" w:eastAsia="仿宋" w:hAnsi="Times New Roman" w:cs="Times New Roman" w:hint="eastAsia"/>
          <w:sz w:val="22"/>
          <w:szCs w:val="21"/>
        </w:rPr>
        <w:t>出口</w:t>
      </w:r>
      <w:r w:rsidRPr="006768FD">
        <w:rPr>
          <w:rFonts w:ascii="Times New Roman" w:eastAsia="仿宋" w:hAnsi="Times New Roman" w:cs="Times New Roman"/>
          <w:sz w:val="22"/>
          <w:szCs w:val="21"/>
        </w:rPr>
        <w:t>总余氯</w:t>
      </w:r>
      <w:r w:rsidRPr="006768FD">
        <w:rPr>
          <w:rFonts w:ascii="Times New Roman" w:eastAsia="仿宋" w:hAnsi="Times New Roman" w:cs="Times New Roman" w:hint="eastAsia"/>
          <w:sz w:val="22"/>
          <w:szCs w:val="21"/>
        </w:rPr>
        <w:t>2-8</w:t>
      </w:r>
      <w:r w:rsidRPr="006768FD">
        <w:rPr>
          <w:rFonts w:ascii="Times New Roman" w:eastAsia="仿宋" w:hAnsi="Times New Roman" w:cs="Times New Roman"/>
          <w:sz w:val="22"/>
          <w:szCs w:val="21"/>
        </w:rPr>
        <w:t>mg/L</w:t>
      </w:r>
      <w:r w:rsidRPr="006768FD">
        <w:rPr>
          <w:rFonts w:ascii="Times New Roman" w:eastAsia="仿宋" w:hAnsi="Times New Roman" w:cs="Times New Roman" w:hint="eastAsia"/>
          <w:sz w:val="22"/>
          <w:szCs w:val="21"/>
        </w:rPr>
        <w:t>。</w:t>
      </w:r>
    </w:p>
    <w:p w14:paraId="6987053B" w14:textId="659635FF" w:rsidR="00D340A5" w:rsidRPr="006768FD" w:rsidRDefault="00D340A5" w:rsidP="00D340A5">
      <w:pPr>
        <w:jc w:val="center"/>
        <w:rPr>
          <w:rFonts w:ascii="Times New Roman" w:eastAsia="仿宋" w:hAnsi="Times New Roman" w:cs="Times New Roman"/>
          <w:b/>
          <w:sz w:val="28"/>
          <w:szCs w:val="21"/>
        </w:rPr>
      </w:pPr>
      <w:r w:rsidRPr="006768FD">
        <w:rPr>
          <w:rFonts w:ascii="Times New Roman" w:eastAsia="仿宋" w:hAnsi="Times New Roman" w:cs="Times New Roman"/>
          <w:b/>
          <w:sz w:val="28"/>
          <w:szCs w:val="21"/>
        </w:rPr>
        <w:t>表</w:t>
      </w:r>
      <w:r w:rsidRPr="006768FD">
        <w:rPr>
          <w:rFonts w:ascii="Times New Roman" w:eastAsia="仿宋" w:hAnsi="Times New Roman" w:cs="Times New Roman"/>
          <w:b/>
          <w:sz w:val="28"/>
          <w:szCs w:val="21"/>
        </w:rPr>
        <w:t>2.2-</w:t>
      </w:r>
      <w:r w:rsidR="00802622" w:rsidRPr="006768FD">
        <w:rPr>
          <w:rFonts w:ascii="Times New Roman" w:eastAsia="仿宋" w:hAnsi="Times New Roman" w:cs="Times New Roman"/>
          <w:b/>
          <w:sz w:val="28"/>
          <w:szCs w:val="21"/>
        </w:rPr>
        <w:t>1</w:t>
      </w:r>
      <w:r w:rsidR="00CA0615" w:rsidRPr="006768FD">
        <w:rPr>
          <w:rFonts w:ascii="Times New Roman" w:eastAsia="仿宋" w:hAnsi="Times New Roman" w:cs="Times New Roman"/>
          <w:b/>
          <w:sz w:val="28"/>
          <w:szCs w:val="21"/>
        </w:rPr>
        <w:t>3</w:t>
      </w:r>
      <w:r w:rsidRPr="006768FD">
        <w:rPr>
          <w:rFonts w:ascii="Times New Roman" w:eastAsia="仿宋" w:hAnsi="Times New Roman" w:cs="Times New Roman"/>
          <w:b/>
          <w:sz w:val="28"/>
          <w:szCs w:val="21"/>
        </w:rPr>
        <w:t>水污染物接管和排放标准</w:t>
      </w:r>
      <w:r w:rsidRPr="006768FD">
        <w:rPr>
          <w:rFonts w:ascii="Times New Roman" w:eastAsia="仿宋" w:hAnsi="Times New Roman" w:cs="Times New Roman"/>
          <w:b/>
          <w:sz w:val="28"/>
          <w:szCs w:val="21"/>
        </w:rPr>
        <w:t xml:space="preserve">    </w:t>
      </w:r>
      <w:r w:rsidRPr="006768FD">
        <w:rPr>
          <w:rFonts w:ascii="Times New Roman" w:eastAsia="仿宋" w:hAnsi="Times New Roman" w:cs="Times New Roman"/>
          <w:b/>
          <w:sz w:val="28"/>
          <w:szCs w:val="21"/>
        </w:rPr>
        <w:t>单位：</w:t>
      </w:r>
      <w:r w:rsidRPr="006768FD">
        <w:rPr>
          <w:rFonts w:ascii="Times New Roman" w:eastAsia="仿宋" w:hAnsi="Times New Roman" w:cs="Times New Roman"/>
          <w:b/>
          <w:sz w:val="28"/>
          <w:szCs w:val="21"/>
        </w:rPr>
        <w:t>mg/L</w:t>
      </w:r>
      <w:r w:rsidRPr="006768FD">
        <w:rPr>
          <w:rFonts w:ascii="Times New Roman" w:eastAsia="仿宋" w:hAnsi="Times New Roman" w:cs="Times New Roman"/>
          <w:b/>
          <w:sz w:val="28"/>
          <w:szCs w:val="21"/>
        </w:rPr>
        <w:t>（</w:t>
      </w:r>
      <w:r w:rsidRPr="006768FD">
        <w:rPr>
          <w:rFonts w:ascii="Times New Roman" w:eastAsia="仿宋" w:hAnsi="Times New Roman" w:cs="Times New Roman"/>
          <w:b/>
          <w:sz w:val="28"/>
          <w:szCs w:val="21"/>
        </w:rPr>
        <w:t>pH</w:t>
      </w:r>
      <w:r w:rsidRPr="006768FD">
        <w:rPr>
          <w:rFonts w:ascii="Times New Roman" w:eastAsia="仿宋" w:hAnsi="Times New Roman" w:cs="Times New Roman"/>
          <w:b/>
          <w:sz w:val="28"/>
          <w:szCs w:val="21"/>
        </w:rPr>
        <w:t>除外）</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131"/>
        <w:gridCol w:w="1914"/>
        <w:gridCol w:w="3155"/>
        <w:gridCol w:w="2870"/>
      </w:tblGrid>
      <w:tr w:rsidR="006768FD" w:rsidRPr="006768FD" w14:paraId="40B41C1D" w14:textId="77777777" w:rsidTr="00CA0615">
        <w:trPr>
          <w:cantSplit/>
          <w:trHeight w:val="340"/>
          <w:jc w:val="center"/>
        </w:trPr>
        <w:tc>
          <w:tcPr>
            <w:tcW w:w="624" w:type="pct"/>
            <w:vAlign w:val="center"/>
          </w:tcPr>
          <w:p w14:paraId="5802248E" w14:textId="77777777" w:rsidR="00CA0615" w:rsidRPr="006768FD" w:rsidRDefault="00CA0615" w:rsidP="009C597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序号</w:t>
            </w:r>
          </w:p>
        </w:tc>
        <w:tc>
          <w:tcPr>
            <w:tcW w:w="1055" w:type="pct"/>
            <w:vAlign w:val="center"/>
          </w:tcPr>
          <w:p w14:paraId="65413A5E" w14:textId="77777777" w:rsidR="00CA0615" w:rsidRPr="006768FD" w:rsidRDefault="00CA0615" w:rsidP="009C597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污染物</w:t>
            </w:r>
          </w:p>
        </w:tc>
        <w:tc>
          <w:tcPr>
            <w:tcW w:w="1739" w:type="pct"/>
            <w:vAlign w:val="center"/>
          </w:tcPr>
          <w:p w14:paraId="12691FBD" w14:textId="77777777" w:rsidR="00CA0615" w:rsidRPr="006768FD" w:rsidRDefault="00CA0615" w:rsidP="009C597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污水接管标准</w:t>
            </w:r>
          </w:p>
        </w:tc>
        <w:tc>
          <w:tcPr>
            <w:tcW w:w="1582" w:type="pct"/>
            <w:vAlign w:val="center"/>
          </w:tcPr>
          <w:p w14:paraId="65F3453D" w14:textId="77777777" w:rsidR="00CA0615" w:rsidRPr="006768FD" w:rsidRDefault="00CA0615" w:rsidP="009C597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尾水排放标准</w:t>
            </w:r>
          </w:p>
        </w:tc>
      </w:tr>
      <w:tr w:rsidR="006768FD" w:rsidRPr="006768FD" w14:paraId="2EF994A2" w14:textId="77777777" w:rsidTr="00CA0615">
        <w:trPr>
          <w:cantSplit/>
          <w:trHeight w:val="340"/>
          <w:jc w:val="center"/>
        </w:trPr>
        <w:tc>
          <w:tcPr>
            <w:tcW w:w="624" w:type="pct"/>
            <w:vAlign w:val="center"/>
          </w:tcPr>
          <w:p w14:paraId="58A74E0A"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1</w:t>
            </w:r>
          </w:p>
        </w:tc>
        <w:tc>
          <w:tcPr>
            <w:tcW w:w="1055" w:type="pct"/>
            <w:vAlign w:val="center"/>
          </w:tcPr>
          <w:p w14:paraId="2569B6BE"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pH</w:t>
            </w:r>
          </w:p>
        </w:tc>
        <w:tc>
          <w:tcPr>
            <w:tcW w:w="1739" w:type="pct"/>
            <w:vAlign w:val="center"/>
          </w:tcPr>
          <w:p w14:paraId="63945A15"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6~9</w:t>
            </w:r>
            <w:r w:rsidRPr="006768FD">
              <w:rPr>
                <w:rFonts w:ascii="Times New Roman" w:eastAsia="仿宋" w:hAnsi="Times New Roman" w:cs="Times New Roman"/>
                <w:sz w:val="24"/>
                <w:szCs w:val="21"/>
              </w:rPr>
              <w:t>（无量纲）</w:t>
            </w:r>
          </w:p>
        </w:tc>
        <w:tc>
          <w:tcPr>
            <w:tcW w:w="1582" w:type="pct"/>
            <w:vAlign w:val="center"/>
          </w:tcPr>
          <w:p w14:paraId="4D50C746"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6~9</w:t>
            </w:r>
          </w:p>
        </w:tc>
      </w:tr>
      <w:tr w:rsidR="006768FD" w:rsidRPr="006768FD" w14:paraId="04D449EA" w14:textId="77777777" w:rsidTr="00CA0615">
        <w:trPr>
          <w:cantSplit/>
          <w:trHeight w:val="340"/>
          <w:jc w:val="center"/>
        </w:trPr>
        <w:tc>
          <w:tcPr>
            <w:tcW w:w="624" w:type="pct"/>
            <w:vAlign w:val="center"/>
          </w:tcPr>
          <w:p w14:paraId="37C7DA47"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2</w:t>
            </w:r>
          </w:p>
        </w:tc>
        <w:tc>
          <w:tcPr>
            <w:tcW w:w="1055" w:type="pct"/>
            <w:vAlign w:val="center"/>
          </w:tcPr>
          <w:p w14:paraId="090D9DF4"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COD</w:t>
            </w:r>
          </w:p>
        </w:tc>
        <w:tc>
          <w:tcPr>
            <w:tcW w:w="1739" w:type="pct"/>
            <w:vAlign w:val="center"/>
          </w:tcPr>
          <w:p w14:paraId="6A714A0B"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500</w:t>
            </w:r>
          </w:p>
        </w:tc>
        <w:tc>
          <w:tcPr>
            <w:tcW w:w="1582" w:type="pct"/>
            <w:vAlign w:val="center"/>
          </w:tcPr>
          <w:p w14:paraId="17326EE0"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50</w:t>
            </w:r>
          </w:p>
        </w:tc>
      </w:tr>
      <w:tr w:rsidR="006768FD" w:rsidRPr="006768FD" w14:paraId="63851105" w14:textId="77777777" w:rsidTr="00CA0615">
        <w:trPr>
          <w:cantSplit/>
          <w:trHeight w:val="340"/>
          <w:jc w:val="center"/>
        </w:trPr>
        <w:tc>
          <w:tcPr>
            <w:tcW w:w="624" w:type="pct"/>
            <w:vAlign w:val="center"/>
          </w:tcPr>
          <w:p w14:paraId="5F2454DF"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3</w:t>
            </w:r>
          </w:p>
        </w:tc>
        <w:tc>
          <w:tcPr>
            <w:tcW w:w="1055" w:type="pct"/>
            <w:vAlign w:val="center"/>
          </w:tcPr>
          <w:p w14:paraId="0FD8D810"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SS</w:t>
            </w:r>
          </w:p>
        </w:tc>
        <w:tc>
          <w:tcPr>
            <w:tcW w:w="1739" w:type="pct"/>
            <w:vAlign w:val="center"/>
          </w:tcPr>
          <w:p w14:paraId="0CE5AA9E"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400</w:t>
            </w:r>
          </w:p>
        </w:tc>
        <w:tc>
          <w:tcPr>
            <w:tcW w:w="1582" w:type="pct"/>
            <w:vAlign w:val="center"/>
          </w:tcPr>
          <w:p w14:paraId="61CF29D7"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10</w:t>
            </w:r>
          </w:p>
        </w:tc>
      </w:tr>
      <w:tr w:rsidR="006768FD" w:rsidRPr="006768FD" w14:paraId="5DBF5ACC" w14:textId="77777777" w:rsidTr="00CA0615">
        <w:trPr>
          <w:cantSplit/>
          <w:trHeight w:val="340"/>
          <w:jc w:val="center"/>
        </w:trPr>
        <w:tc>
          <w:tcPr>
            <w:tcW w:w="624" w:type="pct"/>
            <w:vAlign w:val="center"/>
          </w:tcPr>
          <w:p w14:paraId="02EAC696"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w:t>
            </w:r>
          </w:p>
        </w:tc>
        <w:tc>
          <w:tcPr>
            <w:tcW w:w="1055" w:type="pct"/>
            <w:vAlign w:val="center"/>
          </w:tcPr>
          <w:p w14:paraId="03D10CD6"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氨氮</w:t>
            </w:r>
          </w:p>
        </w:tc>
        <w:tc>
          <w:tcPr>
            <w:tcW w:w="1739" w:type="pct"/>
            <w:vAlign w:val="center"/>
          </w:tcPr>
          <w:p w14:paraId="05E624E5"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35</w:t>
            </w:r>
          </w:p>
        </w:tc>
        <w:tc>
          <w:tcPr>
            <w:tcW w:w="1582" w:type="pct"/>
            <w:vAlign w:val="center"/>
          </w:tcPr>
          <w:p w14:paraId="692223AC"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8</w:t>
            </w:r>
            <w:r w:rsidRPr="006768FD">
              <w:rPr>
                <w:rFonts w:ascii="Times New Roman" w:eastAsia="仿宋" w:hAnsi="Times New Roman" w:cs="Times New Roman"/>
                <w:sz w:val="24"/>
                <w:szCs w:val="21"/>
              </w:rPr>
              <w:t>）</w:t>
            </w:r>
          </w:p>
        </w:tc>
      </w:tr>
      <w:tr w:rsidR="006768FD" w:rsidRPr="006768FD" w14:paraId="77681A6B" w14:textId="77777777" w:rsidTr="00CA0615">
        <w:trPr>
          <w:cantSplit/>
          <w:trHeight w:val="340"/>
          <w:jc w:val="center"/>
        </w:trPr>
        <w:tc>
          <w:tcPr>
            <w:tcW w:w="624" w:type="pct"/>
            <w:vAlign w:val="center"/>
          </w:tcPr>
          <w:p w14:paraId="110B2AD7"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w:t>
            </w:r>
          </w:p>
        </w:tc>
        <w:tc>
          <w:tcPr>
            <w:tcW w:w="1055" w:type="pct"/>
            <w:vAlign w:val="center"/>
          </w:tcPr>
          <w:p w14:paraId="74772EB4"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总磷</w:t>
            </w:r>
          </w:p>
        </w:tc>
        <w:tc>
          <w:tcPr>
            <w:tcW w:w="1739" w:type="pct"/>
            <w:vAlign w:val="center"/>
          </w:tcPr>
          <w:p w14:paraId="1B479CDD"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4.0</w:t>
            </w:r>
          </w:p>
        </w:tc>
        <w:tc>
          <w:tcPr>
            <w:tcW w:w="1582" w:type="pct"/>
            <w:vAlign w:val="center"/>
          </w:tcPr>
          <w:p w14:paraId="25598C4D"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0.5</w:t>
            </w:r>
          </w:p>
        </w:tc>
      </w:tr>
      <w:tr w:rsidR="006768FD" w:rsidRPr="006768FD" w14:paraId="795A1858" w14:textId="77777777" w:rsidTr="00CA0615">
        <w:trPr>
          <w:cantSplit/>
          <w:trHeight w:val="340"/>
          <w:jc w:val="center"/>
        </w:trPr>
        <w:tc>
          <w:tcPr>
            <w:tcW w:w="624" w:type="pct"/>
            <w:vAlign w:val="center"/>
          </w:tcPr>
          <w:p w14:paraId="6FCA80C4"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6</w:t>
            </w:r>
          </w:p>
        </w:tc>
        <w:tc>
          <w:tcPr>
            <w:tcW w:w="1055" w:type="pct"/>
            <w:vAlign w:val="center"/>
          </w:tcPr>
          <w:p w14:paraId="46BACFD2"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LAS</w:t>
            </w:r>
          </w:p>
        </w:tc>
        <w:tc>
          <w:tcPr>
            <w:tcW w:w="1739" w:type="pct"/>
            <w:vAlign w:val="center"/>
          </w:tcPr>
          <w:p w14:paraId="07C3856E"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20</w:t>
            </w:r>
          </w:p>
        </w:tc>
        <w:tc>
          <w:tcPr>
            <w:tcW w:w="1582" w:type="pct"/>
            <w:vAlign w:val="center"/>
          </w:tcPr>
          <w:p w14:paraId="72E29424"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0.5</w:t>
            </w:r>
          </w:p>
        </w:tc>
      </w:tr>
      <w:tr w:rsidR="006768FD" w:rsidRPr="006768FD" w14:paraId="62BB2360" w14:textId="77777777" w:rsidTr="00CA0615">
        <w:trPr>
          <w:cantSplit/>
          <w:trHeight w:val="340"/>
          <w:jc w:val="center"/>
        </w:trPr>
        <w:tc>
          <w:tcPr>
            <w:tcW w:w="624" w:type="pct"/>
            <w:vAlign w:val="center"/>
          </w:tcPr>
          <w:p w14:paraId="1064DE22"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7</w:t>
            </w:r>
          </w:p>
        </w:tc>
        <w:tc>
          <w:tcPr>
            <w:tcW w:w="1055" w:type="pct"/>
            <w:vAlign w:val="center"/>
          </w:tcPr>
          <w:p w14:paraId="08AA8311"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粪大肠菌群数（</w:t>
            </w:r>
            <w:r w:rsidRPr="006768FD">
              <w:rPr>
                <w:rFonts w:ascii="Times New Roman" w:eastAsia="仿宋" w:hAnsi="Times New Roman" w:cs="Times New Roman"/>
                <w:sz w:val="24"/>
                <w:szCs w:val="21"/>
              </w:rPr>
              <w:t>MPN/L</w:t>
            </w:r>
            <w:r w:rsidRPr="006768FD">
              <w:rPr>
                <w:rFonts w:ascii="Times New Roman" w:eastAsia="仿宋" w:hAnsi="Times New Roman" w:cs="Times New Roman"/>
                <w:sz w:val="24"/>
                <w:szCs w:val="21"/>
              </w:rPr>
              <w:t>）</w:t>
            </w:r>
          </w:p>
        </w:tc>
        <w:tc>
          <w:tcPr>
            <w:tcW w:w="1739" w:type="pct"/>
            <w:vAlign w:val="center"/>
          </w:tcPr>
          <w:p w14:paraId="1072C5F2"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5000</w:t>
            </w:r>
          </w:p>
        </w:tc>
        <w:tc>
          <w:tcPr>
            <w:tcW w:w="1582" w:type="pct"/>
            <w:vAlign w:val="center"/>
          </w:tcPr>
          <w:p w14:paraId="1E20932F"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1000</w:t>
            </w:r>
          </w:p>
        </w:tc>
      </w:tr>
      <w:tr w:rsidR="006768FD" w:rsidRPr="006768FD" w14:paraId="5371B041" w14:textId="77777777" w:rsidTr="00CA0615">
        <w:trPr>
          <w:cantSplit/>
          <w:trHeight w:val="340"/>
          <w:jc w:val="center"/>
        </w:trPr>
        <w:tc>
          <w:tcPr>
            <w:tcW w:w="624" w:type="pct"/>
            <w:vAlign w:val="center"/>
          </w:tcPr>
          <w:p w14:paraId="404907A5"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8</w:t>
            </w:r>
          </w:p>
        </w:tc>
        <w:tc>
          <w:tcPr>
            <w:tcW w:w="1055" w:type="pct"/>
            <w:vAlign w:val="center"/>
          </w:tcPr>
          <w:p w14:paraId="4CB722C0"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动植物油</w:t>
            </w:r>
          </w:p>
        </w:tc>
        <w:tc>
          <w:tcPr>
            <w:tcW w:w="1739" w:type="pct"/>
            <w:vAlign w:val="center"/>
          </w:tcPr>
          <w:p w14:paraId="28BD097A"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100</w:t>
            </w:r>
          </w:p>
        </w:tc>
        <w:tc>
          <w:tcPr>
            <w:tcW w:w="1582" w:type="pct"/>
            <w:vAlign w:val="center"/>
          </w:tcPr>
          <w:p w14:paraId="77214C1B" w14:textId="77777777" w:rsidR="00CA0615" w:rsidRPr="006768FD" w:rsidRDefault="00CA0615"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1</w:t>
            </w:r>
          </w:p>
        </w:tc>
      </w:tr>
    </w:tbl>
    <w:p w14:paraId="6B557E43" w14:textId="0FFFADFE" w:rsidR="005574FD" w:rsidRPr="006768FD" w:rsidRDefault="00D340A5" w:rsidP="005574FD">
      <w:pPr>
        <w:adjustRightInd w:val="0"/>
        <w:snapToGrid w:val="0"/>
        <w:spacing w:line="360" w:lineRule="auto"/>
        <w:ind w:firstLineChars="202" w:firstLine="424"/>
        <w:rPr>
          <w:rFonts w:ascii="Times New Roman" w:eastAsia="仿宋" w:hAnsi="Times New Roman" w:cs="Times New Roman"/>
          <w:sz w:val="24"/>
          <w:szCs w:val="28"/>
        </w:rPr>
      </w:pPr>
      <w:r w:rsidRPr="006768FD">
        <w:rPr>
          <w:rFonts w:ascii="Times New Roman" w:eastAsia="仿宋" w:hAnsi="Times New Roman" w:cs="Times New Roman"/>
          <w:szCs w:val="16"/>
        </w:rPr>
        <w:t>注：括号外数值为水温</w:t>
      </w:r>
      <w:r w:rsidRPr="006768FD">
        <w:rPr>
          <w:rFonts w:ascii="Times New Roman" w:eastAsia="仿宋" w:hAnsi="Times New Roman" w:cs="Times New Roman"/>
          <w:szCs w:val="16"/>
        </w:rPr>
        <w:t>&gt;12</w:t>
      </w:r>
      <w:r w:rsidRPr="006768FD">
        <w:rPr>
          <w:rFonts w:ascii="Times New Roman" w:eastAsia="仿宋" w:hAnsi="Times New Roman" w:cs="宋体" w:hint="eastAsia"/>
          <w:szCs w:val="16"/>
        </w:rPr>
        <w:t>℃</w:t>
      </w:r>
      <w:r w:rsidRPr="006768FD">
        <w:rPr>
          <w:rFonts w:ascii="Times New Roman" w:eastAsia="仿宋" w:hAnsi="Times New Roman" w:cs="Times New Roman"/>
          <w:szCs w:val="16"/>
        </w:rPr>
        <w:t>时的控制指标，括号内数值为水温</w:t>
      </w:r>
      <w:r w:rsidRPr="006768FD">
        <w:rPr>
          <w:rFonts w:ascii="Times New Roman" w:eastAsia="仿宋" w:hAnsi="Times New Roman" w:cs="Times New Roman"/>
          <w:szCs w:val="16"/>
        </w:rPr>
        <w:t>≤12</w:t>
      </w:r>
      <w:r w:rsidRPr="006768FD">
        <w:rPr>
          <w:rFonts w:ascii="Times New Roman" w:eastAsia="仿宋" w:hAnsi="Times New Roman" w:cs="宋体" w:hint="eastAsia"/>
          <w:szCs w:val="16"/>
        </w:rPr>
        <w:t>℃</w:t>
      </w:r>
      <w:r w:rsidRPr="006768FD">
        <w:rPr>
          <w:rFonts w:ascii="Times New Roman" w:eastAsia="仿宋" w:hAnsi="Times New Roman" w:cs="Times New Roman"/>
          <w:szCs w:val="16"/>
        </w:rPr>
        <w:t xml:space="preserve"> </w:t>
      </w:r>
      <w:r w:rsidRPr="006768FD">
        <w:rPr>
          <w:rFonts w:ascii="Times New Roman" w:eastAsia="仿宋" w:hAnsi="Times New Roman" w:cs="Times New Roman"/>
          <w:szCs w:val="16"/>
        </w:rPr>
        <w:t>时的控制指标。</w:t>
      </w:r>
    </w:p>
    <w:p w14:paraId="48DC31D2" w14:textId="77777777" w:rsidR="00BC2F2A" w:rsidRPr="006768FD" w:rsidRDefault="00BC2F2A" w:rsidP="00BB0152">
      <w:pPr>
        <w:numPr>
          <w:ilvl w:val="0"/>
          <w:numId w:val="1"/>
        </w:numPr>
        <w:adjustRightInd w:val="0"/>
        <w:snapToGrid w:val="0"/>
        <w:spacing w:line="360" w:lineRule="auto"/>
        <w:rPr>
          <w:rFonts w:ascii="Times New Roman" w:eastAsia="仿宋" w:hAnsi="Times New Roman" w:cs="Times New Roman"/>
          <w:b/>
          <w:sz w:val="28"/>
          <w:szCs w:val="28"/>
        </w:rPr>
      </w:pPr>
      <w:r w:rsidRPr="006768FD">
        <w:rPr>
          <w:rFonts w:ascii="Times New Roman" w:eastAsia="仿宋" w:hAnsi="Times New Roman" w:cs="Times New Roman"/>
          <w:b/>
          <w:sz w:val="28"/>
          <w:szCs w:val="28"/>
        </w:rPr>
        <w:t>噪声排放标准</w:t>
      </w:r>
    </w:p>
    <w:p w14:paraId="42702CC4" w14:textId="7C139FD1" w:rsidR="00BC2F2A" w:rsidRPr="006768FD" w:rsidRDefault="00BC2F2A"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lastRenderedPageBreak/>
        <w:t>运营期噪声</w:t>
      </w:r>
      <w:r w:rsidR="0053008F" w:rsidRPr="006768FD">
        <w:rPr>
          <w:rFonts w:ascii="Times New Roman" w:eastAsia="仿宋" w:hAnsi="Times New Roman" w:cs="Times New Roman" w:hint="eastAsia"/>
          <w:sz w:val="28"/>
          <w:szCs w:val="28"/>
        </w:rPr>
        <w:t>排放</w:t>
      </w:r>
      <w:r w:rsidRPr="006768FD">
        <w:rPr>
          <w:rFonts w:ascii="Times New Roman" w:eastAsia="仿宋" w:hAnsi="Times New Roman" w:cs="Times New Roman"/>
          <w:sz w:val="28"/>
          <w:szCs w:val="28"/>
        </w:rPr>
        <w:t>执行《工业企业厂界环境噪声排放标准》（</w:t>
      </w:r>
      <w:r w:rsidRPr="006768FD">
        <w:rPr>
          <w:rFonts w:ascii="Times New Roman" w:eastAsia="仿宋" w:hAnsi="Times New Roman" w:cs="Times New Roman"/>
          <w:sz w:val="28"/>
          <w:szCs w:val="28"/>
        </w:rPr>
        <w:t>GB12348-2008</w:t>
      </w:r>
      <w:r w:rsidRPr="006768FD">
        <w:rPr>
          <w:rFonts w:ascii="Times New Roman" w:eastAsia="仿宋" w:hAnsi="Times New Roman" w:cs="Times New Roman"/>
          <w:sz w:val="28"/>
          <w:szCs w:val="28"/>
        </w:rPr>
        <w:t>）</w:t>
      </w:r>
      <w:r w:rsidR="00802622"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类标准</w:t>
      </w:r>
      <w:r w:rsidR="00802622" w:rsidRPr="006768FD">
        <w:rPr>
          <w:rFonts w:ascii="Times New Roman" w:eastAsia="仿宋" w:hAnsi="Times New Roman" w:cs="Times New Roman"/>
          <w:sz w:val="28"/>
          <w:szCs w:val="28"/>
        </w:rPr>
        <w:t>，应天大街</w:t>
      </w:r>
      <w:r w:rsidR="0053008F" w:rsidRPr="006768FD">
        <w:rPr>
          <w:rFonts w:ascii="Times New Roman" w:eastAsia="仿宋" w:hAnsi="Times New Roman" w:cs="Times New Roman" w:hint="eastAsia"/>
          <w:sz w:val="28"/>
          <w:szCs w:val="28"/>
        </w:rPr>
        <w:t>、</w:t>
      </w:r>
      <w:r w:rsidR="0053008F" w:rsidRPr="006768FD">
        <w:rPr>
          <w:rFonts w:ascii="Times New Roman" w:eastAsia="仿宋" w:hAnsi="Times New Roman" w:cs="Times New Roman"/>
          <w:sz w:val="28"/>
          <w:szCs w:val="28"/>
        </w:rPr>
        <w:t>月安街和燕山路</w:t>
      </w:r>
      <w:r w:rsidR="00802622" w:rsidRPr="006768FD">
        <w:rPr>
          <w:rFonts w:ascii="Times New Roman" w:eastAsia="仿宋" w:hAnsi="Times New Roman" w:cs="Times New Roman"/>
          <w:sz w:val="28"/>
          <w:szCs w:val="28"/>
        </w:rPr>
        <w:t>一侧场界噪声排放执行</w:t>
      </w:r>
      <w:r w:rsidR="00802622" w:rsidRPr="006768FD">
        <w:rPr>
          <w:rFonts w:ascii="Times New Roman" w:eastAsia="仿宋" w:hAnsi="Times New Roman" w:cs="Times New Roman"/>
          <w:sz w:val="28"/>
          <w:szCs w:val="28"/>
        </w:rPr>
        <w:t>4</w:t>
      </w:r>
      <w:r w:rsidR="00802622" w:rsidRPr="006768FD">
        <w:rPr>
          <w:rFonts w:ascii="Times New Roman" w:eastAsia="仿宋" w:hAnsi="Times New Roman" w:cs="Times New Roman"/>
          <w:sz w:val="28"/>
          <w:szCs w:val="28"/>
        </w:rPr>
        <w:t>类标准</w:t>
      </w:r>
      <w:r w:rsidRPr="006768FD">
        <w:rPr>
          <w:rFonts w:ascii="Times New Roman" w:eastAsia="仿宋" w:hAnsi="Times New Roman" w:cs="Times New Roman"/>
          <w:sz w:val="28"/>
          <w:szCs w:val="28"/>
        </w:rPr>
        <w:t>。</w:t>
      </w:r>
      <w:r w:rsidR="00802622" w:rsidRPr="006768FD">
        <w:rPr>
          <w:rFonts w:ascii="Times New Roman" w:eastAsia="仿宋" w:hAnsi="Times New Roman" w:cs="Times New Roman"/>
          <w:sz w:val="28"/>
          <w:szCs w:val="28"/>
        </w:rPr>
        <w:t>项目施工期执行《建筑施工场界环境噪声排放标准》（</w:t>
      </w:r>
      <w:r w:rsidR="00802622" w:rsidRPr="006768FD">
        <w:rPr>
          <w:rFonts w:ascii="Times New Roman" w:eastAsia="仿宋" w:hAnsi="Times New Roman" w:cs="Times New Roman"/>
          <w:sz w:val="28"/>
          <w:szCs w:val="28"/>
        </w:rPr>
        <w:t>GB12523-2011</w:t>
      </w:r>
      <w:r w:rsidR="00802622" w:rsidRPr="006768FD">
        <w:rPr>
          <w:rFonts w:ascii="Times New Roman" w:eastAsia="仿宋" w:hAnsi="Times New Roman" w:cs="Times New Roman"/>
          <w:sz w:val="28"/>
          <w:szCs w:val="28"/>
        </w:rPr>
        <w:t>）的标准，即昼间</w:t>
      </w:r>
      <w:r w:rsidR="00802622" w:rsidRPr="006768FD">
        <w:rPr>
          <w:rFonts w:ascii="Times New Roman" w:eastAsia="仿宋" w:hAnsi="Times New Roman" w:cs="Times New Roman"/>
          <w:sz w:val="28"/>
          <w:szCs w:val="28"/>
        </w:rPr>
        <w:t xml:space="preserve"> 70dB</w:t>
      </w:r>
      <w:r w:rsidR="00802622" w:rsidRPr="006768FD">
        <w:rPr>
          <w:rFonts w:ascii="Times New Roman" w:eastAsia="仿宋" w:hAnsi="Times New Roman" w:cs="Times New Roman"/>
          <w:sz w:val="28"/>
          <w:szCs w:val="28"/>
        </w:rPr>
        <w:t>（</w:t>
      </w:r>
      <w:r w:rsidR="00802622" w:rsidRPr="006768FD">
        <w:rPr>
          <w:rFonts w:ascii="Times New Roman" w:eastAsia="仿宋" w:hAnsi="Times New Roman" w:cs="Times New Roman"/>
          <w:sz w:val="28"/>
          <w:szCs w:val="28"/>
        </w:rPr>
        <w:t>A</w:t>
      </w:r>
      <w:r w:rsidR="00802622" w:rsidRPr="006768FD">
        <w:rPr>
          <w:rFonts w:ascii="Times New Roman" w:eastAsia="仿宋" w:hAnsi="Times New Roman" w:cs="Times New Roman"/>
          <w:sz w:val="28"/>
          <w:szCs w:val="28"/>
        </w:rPr>
        <w:t>），夜间</w:t>
      </w:r>
      <w:r w:rsidR="00802622" w:rsidRPr="006768FD">
        <w:rPr>
          <w:rFonts w:ascii="Times New Roman" w:eastAsia="仿宋" w:hAnsi="Times New Roman" w:cs="Times New Roman"/>
          <w:sz w:val="28"/>
          <w:szCs w:val="28"/>
        </w:rPr>
        <w:t xml:space="preserve"> 55dB</w:t>
      </w:r>
      <w:r w:rsidR="00802622" w:rsidRPr="006768FD">
        <w:rPr>
          <w:rFonts w:ascii="Times New Roman" w:eastAsia="仿宋" w:hAnsi="Times New Roman" w:cs="Times New Roman"/>
          <w:sz w:val="28"/>
          <w:szCs w:val="28"/>
        </w:rPr>
        <w:t>（</w:t>
      </w:r>
      <w:r w:rsidR="00802622" w:rsidRPr="006768FD">
        <w:rPr>
          <w:rFonts w:ascii="Times New Roman" w:eastAsia="仿宋" w:hAnsi="Times New Roman" w:cs="Times New Roman"/>
          <w:sz w:val="28"/>
          <w:szCs w:val="28"/>
        </w:rPr>
        <w:t>A</w:t>
      </w:r>
      <w:r w:rsidR="00802622" w:rsidRPr="006768FD">
        <w:rPr>
          <w:rFonts w:ascii="Times New Roman" w:eastAsia="仿宋" w:hAnsi="Times New Roman" w:cs="Times New Roman"/>
          <w:sz w:val="28"/>
          <w:szCs w:val="28"/>
        </w:rPr>
        <w:t>）。夜间噪声最大声级超过限值的幅度不得高于</w:t>
      </w:r>
      <w:r w:rsidR="00802622" w:rsidRPr="006768FD">
        <w:rPr>
          <w:rFonts w:ascii="Times New Roman" w:eastAsia="仿宋" w:hAnsi="Times New Roman" w:cs="Times New Roman"/>
          <w:sz w:val="28"/>
          <w:szCs w:val="28"/>
        </w:rPr>
        <w:t xml:space="preserve"> 15dB</w:t>
      </w:r>
      <w:r w:rsidR="00802622" w:rsidRPr="006768FD">
        <w:rPr>
          <w:rFonts w:ascii="Times New Roman" w:eastAsia="仿宋" w:hAnsi="Times New Roman" w:cs="Times New Roman"/>
          <w:sz w:val="28"/>
          <w:szCs w:val="28"/>
        </w:rPr>
        <w:t>（</w:t>
      </w:r>
      <w:r w:rsidR="00802622" w:rsidRPr="006768FD">
        <w:rPr>
          <w:rFonts w:ascii="Times New Roman" w:eastAsia="仿宋" w:hAnsi="Times New Roman" w:cs="Times New Roman"/>
          <w:sz w:val="28"/>
          <w:szCs w:val="28"/>
        </w:rPr>
        <w:t>A</w:t>
      </w:r>
      <w:r w:rsidR="00802622"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详见表</w:t>
      </w:r>
      <w:r w:rsidRPr="006768FD">
        <w:rPr>
          <w:rFonts w:ascii="Times New Roman" w:eastAsia="仿宋" w:hAnsi="Times New Roman" w:cs="Times New Roman"/>
          <w:sz w:val="28"/>
          <w:szCs w:val="28"/>
        </w:rPr>
        <w:t>2.2-</w:t>
      </w:r>
      <w:r w:rsidR="00913BC6" w:rsidRPr="006768FD">
        <w:rPr>
          <w:rFonts w:ascii="Times New Roman" w:eastAsia="仿宋" w:hAnsi="Times New Roman" w:cs="Times New Roman"/>
          <w:sz w:val="28"/>
          <w:szCs w:val="28"/>
        </w:rPr>
        <w:t>1</w:t>
      </w:r>
      <w:r w:rsidR="000C4F6A" w:rsidRPr="006768FD">
        <w:rPr>
          <w:rFonts w:ascii="Times New Roman" w:eastAsia="仿宋" w:hAnsi="Times New Roman" w:cs="Times New Roman"/>
          <w:sz w:val="28"/>
          <w:szCs w:val="28"/>
        </w:rPr>
        <w:t>3</w:t>
      </w:r>
      <w:r w:rsidRPr="006768FD">
        <w:rPr>
          <w:rFonts w:ascii="Times New Roman" w:eastAsia="仿宋" w:hAnsi="Times New Roman" w:cs="Times New Roman"/>
          <w:sz w:val="28"/>
          <w:szCs w:val="28"/>
        </w:rPr>
        <w:t>。</w:t>
      </w:r>
    </w:p>
    <w:p w14:paraId="64722F1F" w14:textId="366F8043" w:rsidR="00BC2F2A" w:rsidRPr="006768FD" w:rsidRDefault="00BC2F2A" w:rsidP="001D658A">
      <w:pPr>
        <w:adjustRightInd w:val="0"/>
        <w:snapToGrid w:val="0"/>
        <w:spacing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b/>
          <w:kern w:val="0"/>
          <w:sz w:val="28"/>
          <w:szCs w:val="28"/>
        </w:rPr>
        <w:t>表</w:t>
      </w:r>
      <w:r w:rsidRPr="006768FD">
        <w:rPr>
          <w:rFonts w:ascii="Times New Roman" w:eastAsia="仿宋" w:hAnsi="Times New Roman" w:cs="Times New Roman"/>
          <w:b/>
          <w:kern w:val="0"/>
          <w:sz w:val="28"/>
          <w:szCs w:val="28"/>
        </w:rPr>
        <w:t>2.2-</w:t>
      </w:r>
      <w:r w:rsidR="00913BC6" w:rsidRPr="006768FD">
        <w:rPr>
          <w:rFonts w:ascii="Times New Roman" w:eastAsia="仿宋" w:hAnsi="Times New Roman" w:cs="Times New Roman"/>
          <w:b/>
          <w:kern w:val="0"/>
          <w:sz w:val="28"/>
          <w:szCs w:val="28"/>
        </w:rPr>
        <w:t>1</w:t>
      </w:r>
      <w:r w:rsidR="000C4F6A" w:rsidRPr="006768FD">
        <w:rPr>
          <w:rFonts w:ascii="Times New Roman" w:eastAsia="仿宋" w:hAnsi="Times New Roman" w:cs="Times New Roman"/>
          <w:b/>
          <w:kern w:val="0"/>
          <w:sz w:val="28"/>
          <w:szCs w:val="28"/>
        </w:rPr>
        <w:t>3</w:t>
      </w:r>
      <w:r w:rsidRPr="006768FD">
        <w:rPr>
          <w:rFonts w:ascii="Times New Roman" w:eastAsia="仿宋" w:hAnsi="Times New Roman" w:cs="Times New Roman"/>
          <w:b/>
          <w:kern w:val="0"/>
          <w:sz w:val="28"/>
          <w:szCs w:val="28"/>
        </w:rPr>
        <w:t xml:space="preserve">  </w:t>
      </w:r>
      <w:r w:rsidRPr="006768FD">
        <w:rPr>
          <w:rFonts w:ascii="Times New Roman" w:eastAsia="仿宋" w:hAnsi="Times New Roman" w:cs="Times New Roman"/>
          <w:b/>
          <w:kern w:val="0"/>
          <w:sz w:val="28"/>
          <w:szCs w:val="28"/>
        </w:rPr>
        <w:t>噪声排放标准</w:t>
      </w:r>
    </w:p>
    <w:tbl>
      <w:tblPr>
        <w:tblW w:w="499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323"/>
        <w:gridCol w:w="1363"/>
        <w:gridCol w:w="1090"/>
        <w:gridCol w:w="5276"/>
      </w:tblGrid>
      <w:tr w:rsidR="006768FD" w:rsidRPr="006768FD" w14:paraId="38269387" w14:textId="77777777" w:rsidTr="00A56F19">
        <w:trPr>
          <w:trHeight w:val="340"/>
          <w:jc w:val="center"/>
        </w:trPr>
        <w:tc>
          <w:tcPr>
            <w:tcW w:w="731" w:type="pct"/>
            <w:vMerge w:val="restart"/>
            <w:vAlign w:val="center"/>
          </w:tcPr>
          <w:p w14:paraId="0B86A2E3" w14:textId="77777777" w:rsidR="00BC2F2A" w:rsidRPr="006768FD" w:rsidRDefault="00BC2F2A" w:rsidP="001D658A">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标准类别</w:t>
            </w:r>
          </w:p>
        </w:tc>
        <w:tc>
          <w:tcPr>
            <w:tcW w:w="1355" w:type="pct"/>
            <w:gridSpan w:val="2"/>
            <w:vAlign w:val="center"/>
          </w:tcPr>
          <w:p w14:paraId="4723A426" w14:textId="77777777" w:rsidR="00BC2F2A" w:rsidRPr="006768FD" w:rsidRDefault="00BC2F2A" w:rsidP="001D658A">
            <w:pPr>
              <w:pStyle w:val="a8"/>
              <w:adjustRightInd w:val="0"/>
              <w:snapToGrid w:val="0"/>
              <w:spacing w:line="240" w:lineRule="auto"/>
              <w:rPr>
                <w:rFonts w:eastAsia="仿宋"/>
                <w:b/>
                <w:sz w:val="24"/>
                <w:szCs w:val="21"/>
              </w:rPr>
            </w:pPr>
            <w:r w:rsidRPr="006768FD">
              <w:rPr>
                <w:rFonts w:eastAsia="仿宋"/>
                <w:b/>
                <w:sz w:val="24"/>
                <w:szCs w:val="21"/>
              </w:rPr>
              <w:t>标准限值</w:t>
            </w:r>
            <w:r w:rsidRPr="006768FD">
              <w:rPr>
                <w:rFonts w:eastAsia="仿宋"/>
                <w:b/>
                <w:sz w:val="24"/>
                <w:szCs w:val="21"/>
              </w:rPr>
              <w:t>[dB</w:t>
            </w:r>
            <w:r w:rsidRPr="006768FD">
              <w:rPr>
                <w:rFonts w:eastAsia="仿宋"/>
                <w:b/>
                <w:sz w:val="24"/>
                <w:szCs w:val="21"/>
              </w:rPr>
              <w:t>（</w:t>
            </w:r>
            <w:r w:rsidRPr="006768FD">
              <w:rPr>
                <w:rFonts w:eastAsia="仿宋"/>
                <w:b/>
                <w:sz w:val="24"/>
                <w:szCs w:val="21"/>
              </w:rPr>
              <w:t>A</w:t>
            </w:r>
            <w:r w:rsidRPr="006768FD">
              <w:rPr>
                <w:rFonts w:eastAsia="仿宋"/>
                <w:b/>
                <w:sz w:val="24"/>
                <w:szCs w:val="21"/>
              </w:rPr>
              <w:t>）</w:t>
            </w:r>
            <w:r w:rsidRPr="006768FD">
              <w:rPr>
                <w:rFonts w:eastAsia="仿宋"/>
                <w:b/>
                <w:sz w:val="24"/>
                <w:szCs w:val="21"/>
              </w:rPr>
              <w:t>]</w:t>
            </w:r>
          </w:p>
        </w:tc>
        <w:tc>
          <w:tcPr>
            <w:tcW w:w="2914" w:type="pct"/>
            <w:vMerge w:val="restart"/>
            <w:vAlign w:val="center"/>
          </w:tcPr>
          <w:p w14:paraId="3D5D1CCC" w14:textId="77777777" w:rsidR="00BC2F2A" w:rsidRPr="006768FD" w:rsidRDefault="00BC2F2A" w:rsidP="001D658A">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标准来源</w:t>
            </w:r>
          </w:p>
        </w:tc>
      </w:tr>
      <w:tr w:rsidR="006768FD" w:rsidRPr="006768FD" w14:paraId="7B45A97C" w14:textId="77777777" w:rsidTr="00A56F19">
        <w:trPr>
          <w:trHeight w:val="340"/>
          <w:jc w:val="center"/>
        </w:trPr>
        <w:tc>
          <w:tcPr>
            <w:tcW w:w="731" w:type="pct"/>
            <w:vMerge/>
            <w:vAlign w:val="center"/>
          </w:tcPr>
          <w:p w14:paraId="3AF67E94" w14:textId="77777777" w:rsidR="00BC2F2A" w:rsidRPr="006768FD" w:rsidRDefault="00BC2F2A" w:rsidP="001D658A">
            <w:pPr>
              <w:adjustRightInd w:val="0"/>
              <w:snapToGrid w:val="0"/>
              <w:jc w:val="center"/>
              <w:rPr>
                <w:rFonts w:ascii="Times New Roman" w:eastAsia="仿宋" w:hAnsi="Times New Roman" w:cs="Times New Roman"/>
                <w:b/>
                <w:sz w:val="24"/>
                <w:szCs w:val="21"/>
              </w:rPr>
            </w:pPr>
          </w:p>
        </w:tc>
        <w:tc>
          <w:tcPr>
            <w:tcW w:w="753" w:type="pct"/>
            <w:vAlign w:val="center"/>
          </w:tcPr>
          <w:p w14:paraId="1D62DA1F" w14:textId="77777777" w:rsidR="00BC2F2A" w:rsidRPr="006768FD" w:rsidRDefault="00BC2F2A" w:rsidP="001D658A">
            <w:pPr>
              <w:pStyle w:val="a8"/>
              <w:adjustRightInd w:val="0"/>
              <w:snapToGrid w:val="0"/>
              <w:spacing w:line="240" w:lineRule="auto"/>
              <w:rPr>
                <w:rFonts w:eastAsia="仿宋"/>
                <w:b/>
                <w:sz w:val="24"/>
                <w:szCs w:val="21"/>
              </w:rPr>
            </w:pPr>
            <w:r w:rsidRPr="006768FD">
              <w:rPr>
                <w:rFonts w:eastAsia="仿宋"/>
                <w:b/>
                <w:sz w:val="24"/>
                <w:szCs w:val="21"/>
              </w:rPr>
              <w:t>昼间</w:t>
            </w:r>
          </w:p>
        </w:tc>
        <w:tc>
          <w:tcPr>
            <w:tcW w:w="602" w:type="pct"/>
            <w:vAlign w:val="center"/>
          </w:tcPr>
          <w:p w14:paraId="74568F61" w14:textId="77777777" w:rsidR="00BC2F2A" w:rsidRPr="006768FD" w:rsidRDefault="00BC2F2A" w:rsidP="001D658A">
            <w:pPr>
              <w:pStyle w:val="a8"/>
              <w:adjustRightInd w:val="0"/>
              <w:snapToGrid w:val="0"/>
              <w:spacing w:line="240" w:lineRule="auto"/>
              <w:rPr>
                <w:rFonts w:eastAsia="仿宋"/>
                <w:b/>
                <w:sz w:val="24"/>
                <w:szCs w:val="21"/>
              </w:rPr>
            </w:pPr>
            <w:r w:rsidRPr="006768FD">
              <w:rPr>
                <w:rFonts w:eastAsia="仿宋"/>
                <w:b/>
                <w:sz w:val="24"/>
                <w:szCs w:val="21"/>
              </w:rPr>
              <w:t>夜间</w:t>
            </w:r>
          </w:p>
        </w:tc>
        <w:tc>
          <w:tcPr>
            <w:tcW w:w="2914" w:type="pct"/>
            <w:vMerge/>
            <w:vAlign w:val="center"/>
          </w:tcPr>
          <w:p w14:paraId="37C77E51" w14:textId="77777777" w:rsidR="00BC2F2A" w:rsidRPr="006768FD" w:rsidRDefault="00BC2F2A" w:rsidP="001D658A">
            <w:pPr>
              <w:pStyle w:val="a8"/>
              <w:adjustRightInd w:val="0"/>
              <w:snapToGrid w:val="0"/>
              <w:spacing w:line="240" w:lineRule="auto"/>
              <w:rPr>
                <w:rFonts w:eastAsia="仿宋"/>
                <w:sz w:val="24"/>
                <w:szCs w:val="21"/>
              </w:rPr>
            </w:pPr>
          </w:p>
        </w:tc>
      </w:tr>
      <w:tr w:rsidR="006768FD" w:rsidRPr="006768FD" w14:paraId="71C4235C" w14:textId="77777777" w:rsidTr="00A56F19">
        <w:trPr>
          <w:trHeight w:val="340"/>
          <w:jc w:val="center"/>
        </w:trPr>
        <w:tc>
          <w:tcPr>
            <w:tcW w:w="731" w:type="pct"/>
            <w:vAlign w:val="center"/>
          </w:tcPr>
          <w:p w14:paraId="3A8405DD" w14:textId="149CEB4E" w:rsidR="00802622" w:rsidRPr="006768FD" w:rsidRDefault="00802622" w:rsidP="001D658A">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2</w:t>
            </w:r>
            <w:r w:rsidRPr="006768FD">
              <w:rPr>
                <w:rFonts w:ascii="Times New Roman" w:eastAsia="仿宋" w:hAnsi="Times New Roman" w:cs="Times New Roman"/>
                <w:sz w:val="24"/>
                <w:szCs w:val="21"/>
              </w:rPr>
              <w:t>类</w:t>
            </w:r>
          </w:p>
        </w:tc>
        <w:tc>
          <w:tcPr>
            <w:tcW w:w="753" w:type="pct"/>
            <w:vAlign w:val="center"/>
          </w:tcPr>
          <w:p w14:paraId="75E1C706" w14:textId="6D4FABCE" w:rsidR="00802622" w:rsidRPr="006768FD" w:rsidRDefault="00802622" w:rsidP="001D658A">
            <w:pPr>
              <w:pStyle w:val="a8"/>
              <w:adjustRightInd w:val="0"/>
              <w:snapToGrid w:val="0"/>
              <w:spacing w:line="240" w:lineRule="auto"/>
              <w:rPr>
                <w:rFonts w:eastAsia="仿宋"/>
                <w:sz w:val="24"/>
                <w:szCs w:val="21"/>
              </w:rPr>
            </w:pPr>
            <w:r w:rsidRPr="006768FD">
              <w:rPr>
                <w:rFonts w:eastAsia="仿宋"/>
                <w:sz w:val="24"/>
                <w:szCs w:val="21"/>
              </w:rPr>
              <w:t>60</w:t>
            </w:r>
          </w:p>
        </w:tc>
        <w:tc>
          <w:tcPr>
            <w:tcW w:w="602" w:type="pct"/>
            <w:vAlign w:val="center"/>
          </w:tcPr>
          <w:p w14:paraId="719D25EA" w14:textId="28025990" w:rsidR="00802622" w:rsidRPr="006768FD" w:rsidRDefault="00802622" w:rsidP="001D658A">
            <w:pPr>
              <w:pStyle w:val="a8"/>
              <w:adjustRightInd w:val="0"/>
              <w:snapToGrid w:val="0"/>
              <w:spacing w:line="240" w:lineRule="auto"/>
              <w:rPr>
                <w:rFonts w:eastAsia="仿宋"/>
                <w:sz w:val="24"/>
                <w:szCs w:val="21"/>
              </w:rPr>
            </w:pPr>
            <w:r w:rsidRPr="006768FD">
              <w:rPr>
                <w:rFonts w:eastAsia="仿宋"/>
                <w:sz w:val="24"/>
                <w:szCs w:val="21"/>
              </w:rPr>
              <w:t>50</w:t>
            </w:r>
          </w:p>
        </w:tc>
        <w:tc>
          <w:tcPr>
            <w:tcW w:w="2914" w:type="pct"/>
            <w:vMerge w:val="restart"/>
            <w:vAlign w:val="center"/>
          </w:tcPr>
          <w:p w14:paraId="34C48236" w14:textId="77777777" w:rsidR="00802622" w:rsidRPr="006768FD" w:rsidRDefault="00802622" w:rsidP="001D658A">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《工业企业厂界环境噪声排放标准》（</w:t>
            </w:r>
            <w:r w:rsidRPr="006768FD">
              <w:rPr>
                <w:rFonts w:ascii="Times New Roman" w:eastAsia="仿宋" w:hAnsi="Times New Roman" w:cs="Times New Roman"/>
                <w:sz w:val="24"/>
                <w:szCs w:val="21"/>
              </w:rPr>
              <w:t>GB12348-2008</w:t>
            </w:r>
            <w:r w:rsidRPr="006768FD">
              <w:rPr>
                <w:rFonts w:ascii="Times New Roman" w:eastAsia="仿宋" w:hAnsi="Times New Roman" w:cs="Times New Roman"/>
                <w:sz w:val="24"/>
                <w:szCs w:val="21"/>
              </w:rPr>
              <w:t>）</w:t>
            </w:r>
          </w:p>
        </w:tc>
      </w:tr>
      <w:tr w:rsidR="006768FD" w:rsidRPr="006768FD" w14:paraId="29F6789E" w14:textId="77777777" w:rsidTr="00A56F19">
        <w:trPr>
          <w:trHeight w:val="340"/>
          <w:jc w:val="center"/>
        </w:trPr>
        <w:tc>
          <w:tcPr>
            <w:tcW w:w="731" w:type="pct"/>
            <w:vAlign w:val="center"/>
          </w:tcPr>
          <w:p w14:paraId="745C4A9D" w14:textId="5056C8D0" w:rsidR="00802622" w:rsidRPr="006768FD" w:rsidRDefault="00802622" w:rsidP="001D658A">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w:t>
            </w:r>
            <w:r w:rsidRPr="006768FD">
              <w:rPr>
                <w:rFonts w:ascii="Times New Roman" w:eastAsia="仿宋" w:hAnsi="Times New Roman" w:cs="Times New Roman"/>
                <w:sz w:val="24"/>
                <w:szCs w:val="21"/>
              </w:rPr>
              <w:t>类</w:t>
            </w:r>
          </w:p>
        </w:tc>
        <w:tc>
          <w:tcPr>
            <w:tcW w:w="753" w:type="pct"/>
            <w:vAlign w:val="center"/>
          </w:tcPr>
          <w:p w14:paraId="13A76A5D" w14:textId="2C62A769" w:rsidR="00802622" w:rsidRPr="006768FD" w:rsidRDefault="00802622" w:rsidP="001D658A">
            <w:pPr>
              <w:pStyle w:val="a8"/>
              <w:adjustRightInd w:val="0"/>
              <w:snapToGrid w:val="0"/>
              <w:spacing w:line="240" w:lineRule="auto"/>
              <w:rPr>
                <w:rFonts w:eastAsia="仿宋"/>
                <w:sz w:val="24"/>
                <w:szCs w:val="21"/>
              </w:rPr>
            </w:pPr>
            <w:r w:rsidRPr="006768FD">
              <w:rPr>
                <w:rFonts w:eastAsia="仿宋"/>
                <w:sz w:val="24"/>
                <w:szCs w:val="21"/>
              </w:rPr>
              <w:t>70</w:t>
            </w:r>
          </w:p>
        </w:tc>
        <w:tc>
          <w:tcPr>
            <w:tcW w:w="602" w:type="pct"/>
            <w:vAlign w:val="center"/>
          </w:tcPr>
          <w:p w14:paraId="18A8390B" w14:textId="5FBD246F" w:rsidR="00802622" w:rsidRPr="006768FD" w:rsidRDefault="00802622" w:rsidP="001D658A">
            <w:pPr>
              <w:pStyle w:val="a8"/>
              <w:adjustRightInd w:val="0"/>
              <w:snapToGrid w:val="0"/>
              <w:spacing w:line="240" w:lineRule="auto"/>
              <w:rPr>
                <w:rFonts w:eastAsia="仿宋"/>
                <w:sz w:val="24"/>
                <w:szCs w:val="21"/>
              </w:rPr>
            </w:pPr>
            <w:r w:rsidRPr="006768FD">
              <w:rPr>
                <w:rFonts w:eastAsia="仿宋"/>
                <w:sz w:val="24"/>
                <w:szCs w:val="21"/>
              </w:rPr>
              <w:t>55</w:t>
            </w:r>
          </w:p>
        </w:tc>
        <w:tc>
          <w:tcPr>
            <w:tcW w:w="2914" w:type="pct"/>
            <w:vMerge/>
            <w:vAlign w:val="center"/>
          </w:tcPr>
          <w:p w14:paraId="08A12AE0" w14:textId="77777777" w:rsidR="00802622" w:rsidRPr="006768FD" w:rsidRDefault="00802622" w:rsidP="001D658A">
            <w:pPr>
              <w:adjustRightInd w:val="0"/>
              <w:snapToGrid w:val="0"/>
              <w:jc w:val="center"/>
              <w:rPr>
                <w:rFonts w:ascii="Times New Roman" w:eastAsia="仿宋" w:hAnsi="Times New Roman" w:cs="Times New Roman"/>
                <w:sz w:val="24"/>
                <w:szCs w:val="21"/>
              </w:rPr>
            </w:pPr>
          </w:p>
        </w:tc>
      </w:tr>
    </w:tbl>
    <w:p w14:paraId="0C8D8725" w14:textId="77777777" w:rsidR="00BC2F2A" w:rsidRPr="006768FD" w:rsidRDefault="00BC2F2A" w:rsidP="00BB0152">
      <w:pPr>
        <w:numPr>
          <w:ilvl w:val="0"/>
          <w:numId w:val="1"/>
        </w:numPr>
        <w:adjustRightInd w:val="0"/>
        <w:snapToGrid w:val="0"/>
        <w:spacing w:line="360" w:lineRule="auto"/>
        <w:rPr>
          <w:rFonts w:ascii="Times New Roman" w:eastAsia="仿宋" w:hAnsi="Times New Roman" w:cs="Times New Roman"/>
          <w:kern w:val="0"/>
          <w:sz w:val="28"/>
          <w:szCs w:val="24"/>
        </w:rPr>
      </w:pPr>
      <w:r w:rsidRPr="006768FD">
        <w:rPr>
          <w:rFonts w:ascii="Times New Roman" w:eastAsia="仿宋" w:hAnsi="Times New Roman" w:cs="Times New Roman"/>
          <w:b/>
          <w:sz w:val="28"/>
          <w:szCs w:val="24"/>
        </w:rPr>
        <w:t>固体废物污染控制标准</w:t>
      </w:r>
    </w:p>
    <w:p w14:paraId="2C8660B2" w14:textId="1F240608" w:rsidR="00BC2F2A" w:rsidRPr="006768FD" w:rsidRDefault="00802622" w:rsidP="00802622">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本项目污水处理设施污泥执行《医疗机构水污染物排放标准》（</w:t>
      </w:r>
      <w:r w:rsidRPr="006768FD">
        <w:rPr>
          <w:rFonts w:ascii="Times New Roman" w:eastAsia="仿宋" w:hAnsi="Times New Roman" w:cs="Times New Roman"/>
          <w:sz w:val="28"/>
          <w:szCs w:val="28"/>
        </w:rPr>
        <w:t>GB18466-2005</w:t>
      </w:r>
      <w:r w:rsidRPr="006768FD">
        <w:rPr>
          <w:rFonts w:ascii="Times New Roman" w:eastAsia="仿宋" w:hAnsi="Times New Roman" w:cs="Times New Roman"/>
          <w:sz w:val="28"/>
          <w:szCs w:val="28"/>
        </w:rPr>
        <w:t>）表</w:t>
      </w:r>
      <w:r w:rsidRPr="006768FD">
        <w:rPr>
          <w:rFonts w:ascii="Times New Roman" w:eastAsia="仿宋" w:hAnsi="Times New Roman" w:cs="Times New Roman"/>
          <w:sz w:val="28"/>
          <w:szCs w:val="28"/>
        </w:rPr>
        <w:t>4</w:t>
      </w:r>
      <w:r w:rsidRPr="006768FD">
        <w:rPr>
          <w:rFonts w:ascii="Times New Roman" w:eastAsia="仿宋" w:hAnsi="Times New Roman" w:cs="Times New Roman"/>
          <w:sz w:val="28"/>
          <w:szCs w:val="28"/>
        </w:rPr>
        <w:t>医疗机构污泥控制标准中综合医疗机构和其他医疗机构标准，具体见表</w:t>
      </w:r>
      <w:r w:rsidRPr="006768FD">
        <w:rPr>
          <w:rFonts w:ascii="Times New Roman" w:eastAsia="仿宋" w:hAnsi="Times New Roman" w:cs="Times New Roman"/>
          <w:sz w:val="28"/>
          <w:szCs w:val="28"/>
        </w:rPr>
        <w:t>2.2-1</w:t>
      </w:r>
      <w:r w:rsidR="000C4F6A" w:rsidRPr="006768FD">
        <w:rPr>
          <w:rFonts w:ascii="Times New Roman" w:eastAsia="仿宋" w:hAnsi="Times New Roman" w:cs="Times New Roman"/>
          <w:sz w:val="28"/>
          <w:szCs w:val="28"/>
        </w:rPr>
        <w:t>4</w:t>
      </w:r>
      <w:r w:rsidRPr="006768FD">
        <w:rPr>
          <w:rFonts w:ascii="Times New Roman" w:eastAsia="仿宋" w:hAnsi="Times New Roman" w:cs="Times New Roman"/>
          <w:sz w:val="28"/>
          <w:szCs w:val="28"/>
        </w:rPr>
        <w:t>。医疗固废暂存、储运过程按照《医疗废物管理条例》（国务院</w:t>
      </w:r>
      <w:r w:rsidRPr="006768FD">
        <w:rPr>
          <w:rFonts w:ascii="Times New Roman" w:eastAsia="仿宋" w:hAnsi="Times New Roman" w:cs="Times New Roman"/>
          <w:sz w:val="28"/>
          <w:szCs w:val="28"/>
        </w:rPr>
        <w:t xml:space="preserve"> 2003-380</w:t>
      </w:r>
      <w:r w:rsidRPr="006768FD">
        <w:rPr>
          <w:rFonts w:ascii="Times New Roman" w:eastAsia="仿宋" w:hAnsi="Times New Roman" w:cs="Times New Roman"/>
          <w:sz w:val="28"/>
          <w:szCs w:val="28"/>
        </w:rPr>
        <w:t>号令）、《医疗卫生机构医疗废物管理方法》（中华人民共和国卫生部第</w:t>
      </w:r>
      <w:r w:rsidRPr="006768FD">
        <w:rPr>
          <w:rFonts w:ascii="Times New Roman" w:eastAsia="仿宋" w:hAnsi="Times New Roman" w:cs="Times New Roman"/>
          <w:sz w:val="28"/>
          <w:szCs w:val="28"/>
        </w:rPr>
        <w:t xml:space="preserve"> 36 </w:t>
      </w:r>
      <w:r w:rsidRPr="006768FD">
        <w:rPr>
          <w:rFonts w:ascii="Times New Roman" w:eastAsia="仿宋" w:hAnsi="Times New Roman" w:cs="Times New Roman"/>
          <w:sz w:val="28"/>
          <w:szCs w:val="28"/>
        </w:rPr>
        <w:t>号令）、《医疗废物集中处置技术规范（试行）》（环发</w:t>
      </w:r>
      <w:r w:rsidRPr="006768FD">
        <w:rPr>
          <w:rFonts w:ascii="Times New Roman" w:eastAsia="仿宋" w:hAnsi="Times New Roman" w:cs="Times New Roman"/>
          <w:sz w:val="28"/>
          <w:szCs w:val="28"/>
        </w:rPr>
        <w:t xml:space="preserve">[2003]206 </w:t>
      </w:r>
      <w:r w:rsidRPr="006768FD">
        <w:rPr>
          <w:rFonts w:ascii="Times New Roman" w:eastAsia="仿宋" w:hAnsi="Times New Roman" w:cs="Times New Roman"/>
          <w:sz w:val="28"/>
          <w:szCs w:val="28"/>
        </w:rPr>
        <w:t>号）等相关要求执行。</w:t>
      </w:r>
    </w:p>
    <w:p w14:paraId="34B9F988" w14:textId="66B570FA" w:rsidR="00802622" w:rsidRPr="006768FD" w:rsidRDefault="00802622" w:rsidP="00802622">
      <w:pPr>
        <w:pStyle w:val="a6"/>
        <w:tabs>
          <w:tab w:val="left" w:pos="3673"/>
        </w:tabs>
        <w:spacing w:after="0"/>
        <w:jc w:val="center"/>
        <w:rPr>
          <w:rFonts w:ascii="Times New Roman" w:eastAsia="仿宋" w:hAnsi="Times New Roman" w:cs="Times New Roman"/>
          <w:b/>
          <w:sz w:val="28"/>
        </w:rPr>
      </w:pPr>
      <w:r w:rsidRPr="006768FD">
        <w:rPr>
          <w:rFonts w:ascii="Times New Roman" w:eastAsia="仿宋" w:hAnsi="Times New Roman" w:cs="Times New Roman"/>
          <w:b/>
          <w:sz w:val="28"/>
        </w:rPr>
        <w:t>表</w:t>
      </w:r>
      <w:r w:rsidRPr="006768FD">
        <w:rPr>
          <w:rFonts w:ascii="Times New Roman" w:eastAsia="仿宋" w:hAnsi="Times New Roman" w:cs="Times New Roman"/>
          <w:b/>
          <w:spacing w:val="-59"/>
          <w:sz w:val="28"/>
        </w:rPr>
        <w:t xml:space="preserve"> </w:t>
      </w:r>
      <w:r w:rsidRPr="006768FD">
        <w:rPr>
          <w:rFonts w:ascii="Times New Roman" w:eastAsia="仿宋" w:hAnsi="Times New Roman" w:cs="Times New Roman"/>
          <w:b/>
          <w:sz w:val="28"/>
        </w:rPr>
        <w:t>2.2-1</w:t>
      </w:r>
      <w:r w:rsidR="000C4F6A" w:rsidRPr="006768FD">
        <w:rPr>
          <w:rFonts w:ascii="Times New Roman" w:eastAsia="仿宋" w:hAnsi="Times New Roman" w:cs="Times New Roman"/>
          <w:b/>
          <w:sz w:val="28"/>
        </w:rPr>
        <w:t>4</w:t>
      </w:r>
      <w:r w:rsidRPr="006768FD">
        <w:rPr>
          <w:rFonts w:ascii="Times New Roman" w:eastAsia="仿宋" w:hAnsi="Times New Roman" w:cs="Times New Roman"/>
          <w:b/>
          <w:sz w:val="28"/>
        </w:rPr>
        <w:t xml:space="preserve">  </w:t>
      </w:r>
      <w:r w:rsidRPr="006768FD">
        <w:rPr>
          <w:rFonts w:ascii="Times New Roman" w:eastAsia="仿宋" w:hAnsi="Times New Roman" w:cs="Times New Roman"/>
          <w:b/>
          <w:sz w:val="28"/>
        </w:rPr>
        <w:t>医疗机构污泥控制标准</w:t>
      </w:r>
    </w:p>
    <w:tbl>
      <w:tblPr>
        <w:tblStyle w:val="TableNormal"/>
        <w:tblW w:w="5000" w:type="pct"/>
        <w:jc w:val="center"/>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ook w:val="01E0" w:firstRow="1" w:lastRow="1" w:firstColumn="1" w:lastColumn="1" w:noHBand="0" w:noVBand="0"/>
      </w:tblPr>
      <w:tblGrid>
        <w:gridCol w:w="1931"/>
        <w:gridCol w:w="1951"/>
        <w:gridCol w:w="1361"/>
        <w:gridCol w:w="1204"/>
        <w:gridCol w:w="1217"/>
        <w:gridCol w:w="1406"/>
      </w:tblGrid>
      <w:tr w:rsidR="006768FD" w:rsidRPr="006768FD" w14:paraId="50B96392" w14:textId="77777777" w:rsidTr="00802622">
        <w:trPr>
          <w:trHeight w:val="340"/>
          <w:jc w:val="center"/>
        </w:trPr>
        <w:tc>
          <w:tcPr>
            <w:tcW w:w="1064" w:type="pct"/>
            <w:tcBorders>
              <w:left w:val="nil"/>
              <w:bottom w:val="single" w:sz="5" w:space="0" w:color="000000"/>
              <w:right w:val="single" w:sz="5" w:space="0" w:color="000000"/>
            </w:tcBorders>
            <w:vAlign w:val="center"/>
          </w:tcPr>
          <w:p w14:paraId="5DA6AA66" w14:textId="77777777" w:rsidR="00802622" w:rsidRPr="006768FD" w:rsidRDefault="00802622" w:rsidP="00802622">
            <w:pPr>
              <w:pStyle w:val="TableParagraph"/>
              <w:jc w:val="center"/>
              <w:rPr>
                <w:rFonts w:ascii="Times New Roman" w:eastAsia="仿宋" w:hAnsi="Times New Roman"/>
                <w:sz w:val="24"/>
              </w:rPr>
            </w:pPr>
            <w:r w:rsidRPr="006768FD">
              <w:rPr>
                <w:rFonts w:ascii="Times New Roman" w:eastAsia="仿宋" w:hAnsi="Times New Roman"/>
                <w:w w:val="105"/>
                <w:sz w:val="24"/>
              </w:rPr>
              <w:t>医疗机构类别</w:t>
            </w:r>
          </w:p>
        </w:tc>
        <w:tc>
          <w:tcPr>
            <w:tcW w:w="1075" w:type="pct"/>
            <w:tcBorders>
              <w:left w:val="single" w:sz="5" w:space="0" w:color="000000"/>
              <w:bottom w:val="single" w:sz="5" w:space="0" w:color="000000"/>
              <w:right w:val="single" w:sz="5" w:space="0" w:color="000000"/>
            </w:tcBorders>
            <w:vAlign w:val="center"/>
          </w:tcPr>
          <w:p w14:paraId="5DE3FCA5" w14:textId="77777777" w:rsidR="00802622" w:rsidRPr="006768FD" w:rsidRDefault="00802622" w:rsidP="00802622">
            <w:pPr>
              <w:pStyle w:val="TableParagraph"/>
              <w:jc w:val="center"/>
              <w:rPr>
                <w:rFonts w:ascii="Times New Roman" w:eastAsia="仿宋" w:hAnsi="Times New Roman"/>
                <w:sz w:val="24"/>
                <w:lang w:eastAsia="zh-CN"/>
              </w:rPr>
            </w:pPr>
            <w:r w:rsidRPr="006768FD">
              <w:rPr>
                <w:rFonts w:ascii="Times New Roman" w:eastAsia="仿宋" w:hAnsi="Times New Roman"/>
                <w:w w:val="105"/>
                <w:sz w:val="24"/>
                <w:lang w:eastAsia="zh-CN"/>
              </w:rPr>
              <w:t>粪大肠菌群数</w:t>
            </w:r>
          </w:p>
          <w:p w14:paraId="0E602DDF" w14:textId="77777777" w:rsidR="00802622" w:rsidRPr="006768FD" w:rsidRDefault="00802622" w:rsidP="00802622">
            <w:pPr>
              <w:pStyle w:val="TableParagraph"/>
              <w:jc w:val="center"/>
              <w:rPr>
                <w:rFonts w:ascii="Times New Roman" w:eastAsia="仿宋" w:hAnsi="Times New Roman"/>
                <w:sz w:val="24"/>
                <w:lang w:eastAsia="zh-CN"/>
              </w:rPr>
            </w:pPr>
            <w:r w:rsidRPr="006768FD">
              <w:rPr>
                <w:rFonts w:ascii="Times New Roman" w:eastAsia="仿宋" w:hAnsi="Times New Roman"/>
                <w:w w:val="105"/>
                <w:sz w:val="24"/>
                <w:lang w:eastAsia="zh-CN"/>
              </w:rPr>
              <w:t>（</w:t>
            </w:r>
            <w:r w:rsidRPr="006768FD">
              <w:rPr>
                <w:rFonts w:ascii="Times New Roman" w:eastAsia="仿宋" w:hAnsi="Times New Roman"/>
                <w:w w:val="105"/>
                <w:sz w:val="24"/>
                <w:lang w:eastAsia="zh-CN"/>
              </w:rPr>
              <w:t>MPN/g</w:t>
            </w:r>
            <w:r w:rsidRPr="006768FD">
              <w:rPr>
                <w:rFonts w:ascii="Times New Roman" w:eastAsia="仿宋" w:hAnsi="Times New Roman"/>
                <w:w w:val="105"/>
                <w:sz w:val="24"/>
                <w:lang w:eastAsia="zh-CN"/>
              </w:rPr>
              <w:t>）</w:t>
            </w:r>
          </w:p>
        </w:tc>
        <w:tc>
          <w:tcPr>
            <w:tcW w:w="750" w:type="pct"/>
            <w:tcBorders>
              <w:left w:val="single" w:sz="5" w:space="0" w:color="000000"/>
              <w:bottom w:val="single" w:sz="5" w:space="0" w:color="000000"/>
              <w:right w:val="single" w:sz="5" w:space="0" w:color="000000"/>
            </w:tcBorders>
            <w:vAlign w:val="center"/>
          </w:tcPr>
          <w:p w14:paraId="1ACC7504" w14:textId="77777777" w:rsidR="00802622" w:rsidRPr="006768FD" w:rsidRDefault="00802622" w:rsidP="00802622">
            <w:pPr>
              <w:pStyle w:val="TableParagraph"/>
              <w:jc w:val="center"/>
              <w:rPr>
                <w:rFonts w:ascii="Times New Roman" w:eastAsia="仿宋" w:hAnsi="Times New Roman"/>
                <w:sz w:val="24"/>
              </w:rPr>
            </w:pPr>
            <w:r w:rsidRPr="006768FD">
              <w:rPr>
                <w:rFonts w:ascii="Times New Roman" w:eastAsia="仿宋" w:hAnsi="Times New Roman"/>
                <w:sz w:val="24"/>
              </w:rPr>
              <w:t>肠道致病</w:t>
            </w:r>
            <w:r w:rsidRPr="006768FD">
              <w:rPr>
                <w:rFonts w:ascii="Times New Roman" w:eastAsia="仿宋" w:hAnsi="Times New Roman"/>
                <w:sz w:val="24"/>
              </w:rPr>
              <w:t xml:space="preserve"> </w:t>
            </w:r>
            <w:r w:rsidRPr="006768FD">
              <w:rPr>
                <w:rFonts w:ascii="Times New Roman" w:eastAsia="仿宋" w:hAnsi="Times New Roman"/>
                <w:w w:val="105"/>
                <w:sz w:val="24"/>
              </w:rPr>
              <w:t>菌</w:t>
            </w:r>
          </w:p>
        </w:tc>
        <w:tc>
          <w:tcPr>
            <w:tcW w:w="664" w:type="pct"/>
            <w:tcBorders>
              <w:left w:val="single" w:sz="5" w:space="0" w:color="000000"/>
              <w:bottom w:val="single" w:sz="5" w:space="0" w:color="000000"/>
              <w:right w:val="single" w:sz="5" w:space="0" w:color="000000"/>
            </w:tcBorders>
            <w:vAlign w:val="center"/>
          </w:tcPr>
          <w:p w14:paraId="30B1EC5A" w14:textId="77777777" w:rsidR="00802622" w:rsidRPr="006768FD" w:rsidRDefault="00802622" w:rsidP="00802622">
            <w:pPr>
              <w:pStyle w:val="TableParagraph"/>
              <w:jc w:val="center"/>
              <w:rPr>
                <w:rFonts w:ascii="Times New Roman" w:eastAsia="仿宋" w:hAnsi="Times New Roman"/>
                <w:sz w:val="24"/>
              </w:rPr>
            </w:pPr>
            <w:r w:rsidRPr="006768FD">
              <w:rPr>
                <w:rFonts w:ascii="Times New Roman" w:eastAsia="仿宋" w:hAnsi="Times New Roman"/>
                <w:w w:val="105"/>
                <w:sz w:val="24"/>
              </w:rPr>
              <w:t>肠道病毒</w:t>
            </w:r>
          </w:p>
        </w:tc>
        <w:tc>
          <w:tcPr>
            <w:tcW w:w="671" w:type="pct"/>
            <w:tcBorders>
              <w:left w:val="single" w:sz="5" w:space="0" w:color="000000"/>
              <w:bottom w:val="single" w:sz="5" w:space="0" w:color="000000"/>
              <w:right w:val="single" w:sz="5" w:space="0" w:color="000000"/>
            </w:tcBorders>
            <w:vAlign w:val="center"/>
          </w:tcPr>
          <w:p w14:paraId="34C500A1" w14:textId="77777777" w:rsidR="00802622" w:rsidRPr="006768FD" w:rsidRDefault="00802622" w:rsidP="00802622">
            <w:pPr>
              <w:pStyle w:val="TableParagraph"/>
              <w:jc w:val="center"/>
              <w:rPr>
                <w:rFonts w:ascii="Times New Roman" w:eastAsia="仿宋" w:hAnsi="Times New Roman"/>
                <w:sz w:val="24"/>
              </w:rPr>
            </w:pPr>
            <w:r w:rsidRPr="006768FD">
              <w:rPr>
                <w:rFonts w:ascii="Times New Roman" w:eastAsia="仿宋" w:hAnsi="Times New Roman"/>
                <w:w w:val="105"/>
                <w:sz w:val="24"/>
              </w:rPr>
              <w:t>结核杆菌</w:t>
            </w:r>
          </w:p>
        </w:tc>
        <w:tc>
          <w:tcPr>
            <w:tcW w:w="775" w:type="pct"/>
            <w:tcBorders>
              <w:left w:val="single" w:sz="5" w:space="0" w:color="000000"/>
              <w:bottom w:val="single" w:sz="5" w:space="0" w:color="000000"/>
              <w:right w:val="nil"/>
            </w:tcBorders>
            <w:vAlign w:val="center"/>
          </w:tcPr>
          <w:p w14:paraId="04B5E25B" w14:textId="77777777" w:rsidR="00802622" w:rsidRPr="006768FD" w:rsidRDefault="00802622" w:rsidP="00802622">
            <w:pPr>
              <w:pStyle w:val="TableParagraph"/>
              <w:jc w:val="center"/>
              <w:rPr>
                <w:rFonts w:ascii="Times New Roman" w:eastAsia="仿宋" w:hAnsi="Times New Roman"/>
                <w:sz w:val="24"/>
              </w:rPr>
            </w:pPr>
            <w:r w:rsidRPr="006768FD">
              <w:rPr>
                <w:rFonts w:ascii="Times New Roman" w:eastAsia="仿宋" w:hAnsi="Times New Roman"/>
                <w:sz w:val="24"/>
              </w:rPr>
              <w:t>蛔虫卵死亡</w:t>
            </w:r>
            <w:r w:rsidRPr="006768FD">
              <w:rPr>
                <w:rFonts w:ascii="Times New Roman" w:eastAsia="仿宋" w:hAnsi="Times New Roman"/>
                <w:sz w:val="24"/>
              </w:rPr>
              <w:t xml:space="preserve"> </w:t>
            </w:r>
            <w:r w:rsidRPr="006768FD">
              <w:rPr>
                <w:rFonts w:ascii="Times New Roman" w:eastAsia="仿宋" w:hAnsi="Times New Roman"/>
                <w:w w:val="105"/>
                <w:sz w:val="24"/>
              </w:rPr>
              <w:t>率（</w:t>
            </w:r>
            <w:r w:rsidRPr="006768FD">
              <w:rPr>
                <w:rFonts w:ascii="Times New Roman" w:eastAsia="仿宋" w:hAnsi="Times New Roman"/>
                <w:w w:val="105"/>
                <w:sz w:val="24"/>
              </w:rPr>
              <w:t>%</w:t>
            </w:r>
            <w:r w:rsidRPr="006768FD">
              <w:rPr>
                <w:rFonts w:ascii="Times New Roman" w:eastAsia="仿宋" w:hAnsi="Times New Roman"/>
                <w:w w:val="105"/>
                <w:sz w:val="24"/>
              </w:rPr>
              <w:t>）</w:t>
            </w:r>
          </w:p>
        </w:tc>
      </w:tr>
      <w:tr w:rsidR="006768FD" w:rsidRPr="006768FD" w14:paraId="6977D78F" w14:textId="77777777" w:rsidTr="00802622">
        <w:trPr>
          <w:trHeight w:val="340"/>
          <w:jc w:val="center"/>
        </w:trPr>
        <w:tc>
          <w:tcPr>
            <w:tcW w:w="1064" w:type="pct"/>
            <w:tcBorders>
              <w:top w:val="single" w:sz="5" w:space="0" w:color="000000"/>
              <w:left w:val="nil"/>
              <w:right w:val="single" w:sz="5" w:space="0" w:color="000000"/>
            </w:tcBorders>
            <w:vAlign w:val="center"/>
          </w:tcPr>
          <w:p w14:paraId="732DBFD0" w14:textId="77777777" w:rsidR="00802622" w:rsidRPr="006768FD" w:rsidRDefault="00802622" w:rsidP="00802622">
            <w:pPr>
              <w:pStyle w:val="TableParagraph"/>
              <w:jc w:val="center"/>
              <w:rPr>
                <w:rFonts w:ascii="Times New Roman" w:eastAsia="仿宋" w:hAnsi="Times New Roman"/>
                <w:sz w:val="24"/>
                <w:lang w:eastAsia="zh-CN"/>
              </w:rPr>
            </w:pPr>
            <w:r w:rsidRPr="006768FD">
              <w:rPr>
                <w:rFonts w:ascii="Times New Roman" w:eastAsia="仿宋" w:hAnsi="Times New Roman"/>
                <w:w w:val="105"/>
                <w:sz w:val="24"/>
                <w:lang w:eastAsia="zh-CN"/>
              </w:rPr>
              <w:t>综合医疗机构和</w:t>
            </w:r>
          </w:p>
          <w:p w14:paraId="3D247E5B" w14:textId="77777777" w:rsidR="00802622" w:rsidRPr="006768FD" w:rsidRDefault="00802622" w:rsidP="00802622">
            <w:pPr>
              <w:pStyle w:val="TableParagraph"/>
              <w:jc w:val="center"/>
              <w:rPr>
                <w:rFonts w:ascii="Times New Roman" w:eastAsia="仿宋" w:hAnsi="Times New Roman"/>
                <w:sz w:val="24"/>
                <w:lang w:eastAsia="zh-CN"/>
              </w:rPr>
            </w:pPr>
            <w:r w:rsidRPr="006768FD">
              <w:rPr>
                <w:rFonts w:ascii="Times New Roman" w:eastAsia="仿宋" w:hAnsi="Times New Roman"/>
                <w:w w:val="105"/>
                <w:sz w:val="24"/>
                <w:lang w:eastAsia="zh-CN"/>
              </w:rPr>
              <w:t>其它医疗机构</w:t>
            </w:r>
          </w:p>
        </w:tc>
        <w:tc>
          <w:tcPr>
            <w:tcW w:w="1075" w:type="pct"/>
            <w:tcBorders>
              <w:top w:val="single" w:sz="5" w:space="0" w:color="000000"/>
              <w:left w:val="single" w:sz="5" w:space="0" w:color="000000"/>
              <w:right w:val="single" w:sz="5" w:space="0" w:color="000000"/>
            </w:tcBorders>
            <w:vAlign w:val="center"/>
          </w:tcPr>
          <w:p w14:paraId="3C104333" w14:textId="77777777" w:rsidR="00802622" w:rsidRPr="006768FD" w:rsidRDefault="00802622" w:rsidP="00802622">
            <w:pPr>
              <w:pStyle w:val="TableParagraph"/>
              <w:jc w:val="center"/>
              <w:rPr>
                <w:rFonts w:ascii="Times New Roman" w:eastAsia="仿宋" w:hAnsi="Times New Roman"/>
                <w:sz w:val="24"/>
              </w:rPr>
            </w:pPr>
            <w:r w:rsidRPr="006768FD">
              <w:rPr>
                <w:rFonts w:ascii="Times New Roman" w:eastAsia="仿宋" w:hAnsi="Times New Roman"/>
                <w:w w:val="105"/>
                <w:sz w:val="24"/>
              </w:rPr>
              <w:t>≤100</w:t>
            </w:r>
          </w:p>
        </w:tc>
        <w:tc>
          <w:tcPr>
            <w:tcW w:w="750" w:type="pct"/>
            <w:tcBorders>
              <w:top w:val="single" w:sz="5" w:space="0" w:color="000000"/>
              <w:left w:val="single" w:sz="5" w:space="0" w:color="000000"/>
              <w:right w:val="single" w:sz="5" w:space="0" w:color="000000"/>
            </w:tcBorders>
            <w:vAlign w:val="center"/>
          </w:tcPr>
          <w:p w14:paraId="56EEC2B5" w14:textId="77777777" w:rsidR="00802622" w:rsidRPr="006768FD" w:rsidRDefault="00802622" w:rsidP="00802622">
            <w:pPr>
              <w:pStyle w:val="TableParagraph"/>
              <w:jc w:val="center"/>
              <w:rPr>
                <w:rFonts w:ascii="Times New Roman" w:eastAsia="仿宋" w:hAnsi="Times New Roman"/>
                <w:sz w:val="24"/>
              </w:rPr>
            </w:pPr>
            <w:r w:rsidRPr="006768FD">
              <w:rPr>
                <w:rFonts w:ascii="Times New Roman" w:eastAsia="仿宋" w:hAnsi="Times New Roman"/>
                <w:w w:val="102"/>
                <w:sz w:val="24"/>
              </w:rPr>
              <w:t>/</w:t>
            </w:r>
          </w:p>
        </w:tc>
        <w:tc>
          <w:tcPr>
            <w:tcW w:w="664" w:type="pct"/>
            <w:tcBorders>
              <w:top w:val="single" w:sz="5" w:space="0" w:color="000000"/>
              <w:left w:val="single" w:sz="5" w:space="0" w:color="000000"/>
              <w:right w:val="single" w:sz="5" w:space="0" w:color="000000"/>
            </w:tcBorders>
            <w:vAlign w:val="center"/>
          </w:tcPr>
          <w:p w14:paraId="20B08906" w14:textId="77777777" w:rsidR="00802622" w:rsidRPr="006768FD" w:rsidRDefault="00802622" w:rsidP="00802622">
            <w:pPr>
              <w:pStyle w:val="TableParagraph"/>
              <w:jc w:val="center"/>
              <w:rPr>
                <w:rFonts w:ascii="Times New Roman" w:eastAsia="仿宋" w:hAnsi="Times New Roman"/>
                <w:sz w:val="24"/>
              </w:rPr>
            </w:pPr>
            <w:r w:rsidRPr="006768FD">
              <w:rPr>
                <w:rFonts w:ascii="Times New Roman" w:eastAsia="仿宋" w:hAnsi="Times New Roman"/>
                <w:w w:val="102"/>
                <w:sz w:val="24"/>
              </w:rPr>
              <w:t>/</w:t>
            </w:r>
          </w:p>
        </w:tc>
        <w:tc>
          <w:tcPr>
            <w:tcW w:w="671" w:type="pct"/>
            <w:tcBorders>
              <w:top w:val="single" w:sz="5" w:space="0" w:color="000000"/>
              <w:left w:val="single" w:sz="5" w:space="0" w:color="000000"/>
              <w:right w:val="single" w:sz="5" w:space="0" w:color="000000"/>
            </w:tcBorders>
            <w:vAlign w:val="center"/>
          </w:tcPr>
          <w:p w14:paraId="2F857AE8" w14:textId="77777777" w:rsidR="00802622" w:rsidRPr="006768FD" w:rsidRDefault="00802622" w:rsidP="00802622">
            <w:pPr>
              <w:pStyle w:val="TableParagraph"/>
              <w:jc w:val="center"/>
              <w:rPr>
                <w:rFonts w:ascii="Times New Roman" w:eastAsia="仿宋" w:hAnsi="Times New Roman"/>
                <w:sz w:val="24"/>
              </w:rPr>
            </w:pPr>
            <w:r w:rsidRPr="006768FD">
              <w:rPr>
                <w:rFonts w:ascii="Times New Roman" w:eastAsia="仿宋" w:hAnsi="Times New Roman"/>
                <w:w w:val="102"/>
                <w:sz w:val="24"/>
              </w:rPr>
              <w:t>/</w:t>
            </w:r>
          </w:p>
        </w:tc>
        <w:tc>
          <w:tcPr>
            <w:tcW w:w="775" w:type="pct"/>
            <w:tcBorders>
              <w:top w:val="single" w:sz="5" w:space="0" w:color="000000"/>
              <w:left w:val="single" w:sz="5" w:space="0" w:color="000000"/>
              <w:right w:val="nil"/>
            </w:tcBorders>
            <w:vAlign w:val="center"/>
          </w:tcPr>
          <w:p w14:paraId="2EC8D3F3" w14:textId="77777777" w:rsidR="00802622" w:rsidRPr="006768FD" w:rsidRDefault="00802622" w:rsidP="00802622">
            <w:pPr>
              <w:pStyle w:val="TableParagraph"/>
              <w:jc w:val="center"/>
              <w:rPr>
                <w:rFonts w:ascii="Times New Roman" w:eastAsia="仿宋" w:hAnsi="Times New Roman"/>
                <w:sz w:val="24"/>
              </w:rPr>
            </w:pPr>
            <w:r w:rsidRPr="006768FD">
              <w:rPr>
                <w:rFonts w:ascii="Times New Roman" w:eastAsia="仿宋" w:hAnsi="Times New Roman"/>
                <w:w w:val="105"/>
                <w:sz w:val="24"/>
              </w:rPr>
              <w:t>&gt;95</w:t>
            </w:r>
          </w:p>
        </w:tc>
      </w:tr>
    </w:tbl>
    <w:p w14:paraId="3A3866BB" w14:textId="360966FE" w:rsidR="001E5D25" w:rsidRPr="006768FD" w:rsidRDefault="00A44B79" w:rsidP="001D658A">
      <w:pPr>
        <w:pStyle w:val="2"/>
        <w:adjustRightInd w:val="0"/>
        <w:snapToGrid w:val="0"/>
        <w:spacing w:before="0" w:after="0" w:line="360" w:lineRule="auto"/>
        <w:rPr>
          <w:rFonts w:ascii="Times New Roman" w:eastAsia="仿宋" w:hAnsi="Times New Roman" w:cs="Times New Roman"/>
          <w:kern w:val="0"/>
          <w:sz w:val="28"/>
        </w:rPr>
      </w:pPr>
      <w:bookmarkStart w:id="20" w:name="_Toc487798427"/>
      <w:bookmarkStart w:id="21" w:name="_Toc500166662"/>
      <w:r w:rsidRPr="006768FD">
        <w:rPr>
          <w:rFonts w:ascii="Times New Roman" w:eastAsia="仿宋" w:hAnsi="Times New Roman" w:cs="Times New Roman"/>
          <w:kern w:val="0"/>
          <w:sz w:val="28"/>
        </w:rPr>
        <w:t>评价工作等级和评价范围</w:t>
      </w:r>
      <w:bookmarkEnd w:id="20"/>
      <w:bookmarkEnd w:id="21"/>
    </w:p>
    <w:p w14:paraId="20C9D426" w14:textId="1C61D4F9" w:rsidR="00456E9C" w:rsidRPr="006768FD" w:rsidRDefault="00456E9C" w:rsidP="001D658A">
      <w:pPr>
        <w:pStyle w:val="3"/>
        <w:adjustRightInd w:val="0"/>
        <w:snapToGrid w:val="0"/>
        <w:spacing w:before="0" w:after="0" w:line="360" w:lineRule="auto"/>
        <w:rPr>
          <w:rFonts w:ascii="Times New Roman" w:eastAsia="仿宋" w:hAnsi="Times New Roman" w:cs="Times New Roman"/>
          <w:kern w:val="0"/>
          <w:sz w:val="28"/>
        </w:rPr>
      </w:pPr>
      <w:r w:rsidRPr="006768FD">
        <w:rPr>
          <w:rFonts w:ascii="Times New Roman" w:eastAsia="仿宋" w:hAnsi="Times New Roman" w:cs="Times New Roman"/>
          <w:kern w:val="0"/>
          <w:sz w:val="28"/>
        </w:rPr>
        <w:t>评价工作等级</w:t>
      </w:r>
    </w:p>
    <w:p w14:paraId="79DC82D4" w14:textId="77777777" w:rsidR="007174E9" w:rsidRPr="006768FD" w:rsidRDefault="007174E9"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）大气环境影响评价工作等级</w:t>
      </w:r>
    </w:p>
    <w:p w14:paraId="1B93F4BB" w14:textId="77777777" w:rsidR="007174E9" w:rsidRPr="006768FD" w:rsidRDefault="007174E9"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根据本项目的工程分析结果，计算污染物最大地面浓度占标率</w:t>
      </w:r>
      <w:r w:rsidRPr="006768FD">
        <w:rPr>
          <w:rFonts w:ascii="Times New Roman" w:eastAsia="仿宋" w:hAnsi="Times New Roman" w:cs="Times New Roman"/>
          <w:sz w:val="28"/>
          <w:szCs w:val="28"/>
        </w:rPr>
        <w:t>Pi</w:t>
      </w:r>
      <w:r w:rsidRPr="006768FD">
        <w:rPr>
          <w:rFonts w:ascii="Times New Roman" w:eastAsia="仿宋" w:hAnsi="Times New Roman" w:cs="Times New Roman"/>
          <w:sz w:val="28"/>
          <w:szCs w:val="28"/>
        </w:rPr>
        <w:t>，以及第</w:t>
      </w:r>
      <w:r w:rsidRPr="006768FD">
        <w:rPr>
          <w:rFonts w:ascii="Times New Roman" w:eastAsia="仿宋" w:hAnsi="Times New Roman" w:cs="Times New Roman"/>
          <w:sz w:val="28"/>
          <w:szCs w:val="28"/>
        </w:rPr>
        <w:t>i</w:t>
      </w:r>
      <w:r w:rsidRPr="006768FD">
        <w:rPr>
          <w:rFonts w:ascii="Times New Roman" w:eastAsia="仿宋" w:hAnsi="Times New Roman" w:cs="Times New Roman"/>
          <w:sz w:val="28"/>
          <w:szCs w:val="28"/>
        </w:rPr>
        <w:t>个污染物的地面浓度达标准限值</w:t>
      </w:r>
      <w:r w:rsidRPr="006768FD">
        <w:rPr>
          <w:rFonts w:ascii="Times New Roman" w:eastAsia="仿宋" w:hAnsi="Times New Roman" w:cs="Times New Roman"/>
          <w:sz w:val="28"/>
          <w:szCs w:val="28"/>
        </w:rPr>
        <w:t>10%</w:t>
      </w:r>
      <w:r w:rsidRPr="006768FD">
        <w:rPr>
          <w:rFonts w:ascii="Times New Roman" w:eastAsia="仿宋" w:hAnsi="Times New Roman" w:cs="Times New Roman"/>
          <w:sz w:val="28"/>
          <w:szCs w:val="28"/>
        </w:rPr>
        <w:t>时所对应的最远距离</w:t>
      </w:r>
      <w:r w:rsidRPr="006768FD">
        <w:rPr>
          <w:rFonts w:ascii="Times New Roman" w:eastAsia="仿宋" w:hAnsi="Times New Roman" w:cs="Times New Roman"/>
          <w:sz w:val="28"/>
          <w:szCs w:val="28"/>
        </w:rPr>
        <w:t>D10%</w:t>
      </w:r>
      <w:r w:rsidRPr="006768FD">
        <w:rPr>
          <w:rFonts w:ascii="Times New Roman" w:eastAsia="仿宋" w:hAnsi="Times New Roman" w:cs="Times New Roman"/>
          <w:sz w:val="28"/>
          <w:szCs w:val="28"/>
        </w:rPr>
        <w:t>。</w:t>
      </w:r>
    </w:p>
    <w:p w14:paraId="16206B33" w14:textId="77777777" w:rsidR="007174E9" w:rsidRPr="006768FD" w:rsidRDefault="007174E9"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P</w:t>
      </w:r>
      <w:r w:rsidRPr="006768FD">
        <w:rPr>
          <w:rFonts w:ascii="Times New Roman" w:eastAsia="仿宋" w:hAnsi="Times New Roman" w:cs="Times New Roman"/>
          <w:sz w:val="28"/>
          <w:szCs w:val="28"/>
          <w:vertAlign w:val="subscript"/>
        </w:rPr>
        <w:t>i</w:t>
      </w:r>
      <w:r w:rsidRPr="006768FD">
        <w:rPr>
          <w:rFonts w:ascii="Times New Roman" w:eastAsia="仿宋" w:hAnsi="Times New Roman" w:cs="Times New Roman"/>
          <w:sz w:val="28"/>
          <w:szCs w:val="28"/>
        </w:rPr>
        <w:t>的定义为：</w:t>
      </w:r>
    </w:p>
    <w:p w14:paraId="74BD3F04" w14:textId="77777777" w:rsidR="007174E9" w:rsidRPr="006768FD" w:rsidRDefault="007174E9" w:rsidP="001D658A">
      <w:pPr>
        <w:adjustRightInd w:val="0"/>
        <w:snapToGrid w:val="0"/>
        <w:spacing w:line="360" w:lineRule="auto"/>
        <w:ind w:firstLine="200"/>
        <w:jc w:val="center"/>
        <w:rPr>
          <w:rFonts w:ascii="Times New Roman" w:eastAsia="仿宋" w:hAnsi="Times New Roman" w:cs="Times New Roman"/>
          <w:sz w:val="28"/>
          <w:szCs w:val="28"/>
        </w:rPr>
      </w:pPr>
      <w:r w:rsidRPr="006768FD">
        <w:rPr>
          <w:rFonts w:ascii="Times New Roman" w:eastAsia="仿宋" w:hAnsi="Times New Roman" w:cs="Times New Roman"/>
          <w:noProof/>
          <w:position w:val="-30"/>
          <w:sz w:val="28"/>
          <w:szCs w:val="28"/>
        </w:rPr>
        <w:object w:dxaOrig="1640" w:dyaOrig="700" w14:anchorId="5A50BEFA">
          <v:shape id="_x0000_i1025" type="#_x0000_t75" style="width:79.5pt;height:36.75pt" o:ole="" fillcolor="window">
            <v:imagedata r:id="rId10" o:title=""/>
          </v:shape>
          <o:OLEObject Type="Embed" ProgID="Equation.3" ShapeID="_x0000_i1025" DrawAspect="Content" ObjectID="_1577515760" r:id="rId11"/>
        </w:object>
      </w:r>
    </w:p>
    <w:p w14:paraId="1B278533" w14:textId="77777777" w:rsidR="007174E9" w:rsidRPr="006768FD" w:rsidRDefault="007174E9"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式中：</w:t>
      </w:r>
      <w:r w:rsidRPr="006768FD">
        <w:rPr>
          <w:rFonts w:ascii="Times New Roman" w:eastAsia="仿宋" w:hAnsi="Times New Roman" w:cs="Times New Roman"/>
          <w:sz w:val="28"/>
          <w:szCs w:val="28"/>
        </w:rPr>
        <w:t>P</w:t>
      </w:r>
      <w:r w:rsidRPr="006768FD">
        <w:rPr>
          <w:rFonts w:ascii="Times New Roman" w:eastAsia="仿宋" w:hAnsi="Times New Roman" w:cs="Times New Roman"/>
          <w:sz w:val="28"/>
          <w:szCs w:val="28"/>
          <w:vertAlign w:val="subscript"/>
        </w:rPr>
        <w:t>i</w:t>
      </w:r>
      <w:r w:rsidRPr="006768FD">
        <w:rPr>
          <w:rFonts w:ascii="Times New Roman" w:eastAsia="仿宋" w:hAnsi="Times New Roman" w:cs="Times New Roman"/>
          <w:sz w:val="28"/>
          <w:szCs w:val="28"/>
        </w:rPr>
        <w:t>－第</w:t>
      </w:r>
      <w:r w:rsidRPr="006768FD">
        <w:rPr>
          <w:rFonts w:ascii="Times New Roman" w:eastAsia="仿宋" w:hAnsi="Times New Roman" w:cs="Times New Roman"/>
          <w:sz w:val="28"/>
          <w:szCs w:val="28"/>
        </w:rPr>
        <w:t>i</w:t>
      </w:r>
      <w:r w:rsidRPr="006768FD">
        <w:rPr>
          <w:rFonts w:ascii="Times New Roman" w:eastAsia="仿宋" w:hAnsi="Times New Roman" w:cs="Times New Roman"/>
          <w:sz w:val="28"/>
          <w:szCs w:val="28"/>
        </w:rPr>
        <w:t>个污染物的最大地面浓度占标率，</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w:t>
      </w:r>
    </w:p>
    <w:p w14:paraId="562DBC09" w14:textId="77777777" w:rsidR="007174E9" w:rsidRPr="006768FD" w:rsidRDefault="007174E9" w:rsidP="001D658A">
      <w:pPr>
        <w:adjustRightInd w:val="0"/>
        <w:snapToGrid w:val="0"/>
        <w:spacing w:line="360" w:lineRule="auto"/>
        <w:ind w:firstLine="1361"/>
        <w:rPr>
          <w:rFonts w:ascii="Times New Roman" w:eastAsia="仿宋" w:hAnsi="Times New Roman" w:cs="Times New Roman"/>
          <w:sz w:val="28"/>
          <w:szCs w:val="28"/>
        </w:rPr>
      </w:pPr>
      <w:r w:rsidRPr="006768FD">
        <w:rPr>
          <w:rFonts w:ascii="Times New Roman" w:eastAsia="仿宋" w:hAnsi="Times New Roman" w:cs="Times New Roman"/>
          <w:sz w:val="28"/>
          <w:szCs w:val="28"/>
        </w:rPr>
        <w:t>C</w:t>
      </w:r>
      <w:r w:rsidRPr="006768FD">
        <w:rPr>
          <w:rFonts w:ascii="Times New Roman" w:eastAsia="仿宋" w:hAnsi="Times New Roman" w:cs="Times New Roman"/>
          <w:sz w:val="28"/>
          <w:szCs w:val="28"/>
          <w:vertAlign w:val="subscript"/>
        </w:rPr>
        <w:t xml:space="preserve"> i</w:t>
      </w:r>
      <w:r w:rsidRPr="006768FD">
        <w:rPr>
          <w:rFonts w:ascii="Times New Roman" w:eastAsia="仿宋" w:hAnsi="Times New Roman" w:cs="Times New Roman"/>
          <w:sz w:val="28"/>
          <w:szCs w:val="28"/>
        </w:rPr>
        <w:t>－采用估算模式计算出的第</w:t>
      </w:r>
      <w:r w:rsidRPr="006768FD">
        <w:rPr>
          <w:rFonts w:ascii="Times New Roman" w:eastAsia="仿宋" w:hAnsi="Times New Roman" w:cs="Times New Roman"/>
          <w:sz w:val="28"/>
          <w:szCs w:val="28"/>
        </w:rPr>
        <w:t>i</w:t>
      </w:r>
      <w:r w:rsidRPr="006768FD">
        <w:rPr>
          <w:rFonts w:ascii="Times New Roman" w:eastAsia="仿宋" w:hAnsi="Times New Roman" w:cs="Times New Roman"/>
          <w:sz w:val="28"/>
          <w:szCs w:val="28"/>
        </w:rPr>
        <w:t>个污染物的最大地面浓度，</w:t>
      </w:r>
      <w:r w:rsidRPr="006768FD">
        <w:rPr>
          <w:rFonts w:ascii="Times New Roman" w:eastAsia="仿宋" w:hAnsi="Times New Roman" w:cs="Times New Roman"/>
          <w:sz w:val="28"/>
          <w:szCs w:val="28"/>
        </w:rPr>
        <w:t>mg/m</w:t>
      </w:r>
      <w:r w:rsidRPr="006768FD">
        <w:rPr>
          <w:rFonts w:ascii="Times New Roman" w:eastAsia="仿宋" w:hAnsi="Times New Roman" w:cs="Times New Roman"/>
          <w:sz w:val="28"/>
          <w:szCs w:val="28"/>
          <w:vertAlign w:val="superscript"/>
        </w:rPr>
        <w:t>3</w:t>
      </w:r>
      <w:r w:rsidRPr="006768FD">
        <w:rPr>
          <w:rFonts w:ascii="Times New Roman" w:eastAsia="仿宋" w:hAnsi="Times New Roman" w:cs="Times New Roman"/>
          <w:sz w:val="28"/>
          <w:szCs w:val="28"/>
        </w:rPr>
        <w:t>；</w:t>
      </w:r>
    </w:p>
    <w:p w14:paraId="33937C30" w14:textId="77777777" w:rsidR="007174E9" w:rsidRPr="006768FD" w:rsidRDefault="007174E9" w:rsidP="001D658A">
      <w:pPr>
        <w:adjustRightInd w:val="0"/>
        <w:snapToGrid w:val="0"/>
        <w:spacing w:line="360" w:lineRule="auto"/>
        <w:ind w:firstLine="1361"/>
        <w:rPr>
          <w:rFonts w:ascii="Times New Roman" w:eastAsia="仿宋" w:hAnsi="Times New Roman" w:cs="Times New Roman"/>
          <w:sz w:val="28"/>
          <w:szCs w:val="28"/>
        </w:rPr>
      </w:pPr>
      <w:r w:rsidRPr="006768FD">
        <w:rPr>
          <w:rFonts w:ascii="Times New Roman" w:eastAsia="仿宋" w:hAnsi="Times New Roman" w:cs="Times New Roman"/>
          <w:sz w:val="28"/>
          <w:szCs w:val="28"/>
        </w:rPr>
        <w:t>C</w:t>
      </w:r>
      <w:r w:rsidRPr="006768FD">
        <w:rPr>
          <w:rFonts w:ascii="Times New Roman" w:eastAsia="仿宋" w:hAnsi="Times New Roman" w:cs="Times New Roman"/>
          <w:sz w:val="28"/>
          <w:szCs w:val="28"/>
          <w:vertAlign w:val="subscript"/>
        </w:rPr>
        <w:t>0i</w:t>
      </w:r>
      <w:r w:rsidRPr="006768FD">
        <w:rPr>
          <w:rFonts w:ascii="Times New Roman" w:eastAsia="仿宋" w:hAnsi="Times New Roman" w:cs="Times New Roman"/>
          <w:sz w:val="28"/>
          <w:szCs w:val="28"/>
        </w:rPr>
        <w:t>－第</w:t>
      </w:r>
      <w:r w:rsidRPr="006768FD">
        <w:rPr>
          <w:rFonts w:ascii="Times New Roman" w:eastAsia="仿宋" w:hAnsi="Times New Roman" w:cs="Times New Roman"/>
          <w:sz w:val="28"/>
          <w:szCs w:val="28"/>
        </w:rPr>
        <w:t>i</w:t>
      </w:r>
      <w:r w:rsidRPr="006768FD">
        <w:rPr>
          <w:rFonts w:ascii="Times New Roman" w:eastAsia="仿宋" w:hAnsi="Times New Roman" w:cs="Times New Roman"/>
          <w:sz w:val="28"/>
          <w:szCs w:val="28"/>
        </w:rPr>
        <w:t>个污染物大气环境质量标准，</w:t>
      </w:r>
      <w:r w:rsidRPr="006768FD">
        <w:rPr>
          <w:rFonts w:ascii="Times New Roman" w:eastAsia="仿宋" w:hAnsi="Times New Roman" w:cs="Times New Roman"/>
          <w:sz w:val="28"/>
          <w:szCs w:val="28"/>
        </w:rPr>
        <w:t>mg/m</w:t>
      </w:r>
      <w:r w:rsidRPr="006768FD">
        <w:rPr>
          <w:rFonts w:ascii="Times New Roman" w:eastAsia="仿宋" w:hAnsi="Times New Roman" w:cs="Times New Roman"/>
          <w:sz w:val="28"/>
          <w:szCs w:val="28"/>
          <w:vertAlign w:val="superscript"/>
        </w:rPr>
        <w:t>3</w:t>
      </w:r>
      <w:r w:rsidRPr="006768FD">
        <w:rPr>
          <w:rFonts w:ascii="Times New Roman" w:eastAsia="仿宋" w:hAnsi="Times New Roman" w:cs="Times New Roman"/>
          <w:sz w:val="28"/>
          <w:szCs w:val="28"/>
        </w:rPr>
        <w:t>。</w:t>
      </w:r>
    </w:p>
    <w:p w14:paraId="3C100BE3" w14:textId="77777777" w:rsidR="007174E9" w:rsidRPr="006768FD" w:rsidRDefault="007174E9" w:rsidP="001D658A">
      <w:pPr>
        <w:adjustRightInd w:val="0"/>
        <w:snapToGrid w:val="0"/>
        <w:spacing w:line="360" w:lineRule="auto"/>
        <w:ind w:firstLine="1361"/>
        <w:rPr>
          <w:rFonts w:ascii="Times New Roman" w:eastAsia="仿宋" w:hAnsi="Times New Roman" w:cs="Times New Roman"/>
          <w:sz w:val="28"/>
          <w:szCs w:val="28"/>
        </w:rPr>
      </w:pPr>
      <w:r w:rsidRPr="006768FD">
        <w:rPr>
          <w:rFonts w:ascii="Times New Roman" w:eastAsia="仿宋" w:hAnsi="Times New Roman" w:cs="Times New Roman"/>
          <w:sz w:val="28"/>
          <w:szCs w:val="28"/>
        </w:rPr>
        <w:t>C</w:t>
      </w:r>
      <w:r w:rsidRPr="006768FD">
        <w:rPr>
          <w:rFonts w:ascii="Times New Roman" w:eastAsia="仿宋" w:hAnsi="Times New Roman" w:cs="Times New Roman"/>
          <w:sz w:val="28"/>
          <w:szCs w:val="28"/>
          <w:vertAlign w:val="subscript"/>
        </w:rPr>
        <w:t xml:space="preserve"> 0i</w:t>
      </w:r>
      <w:r w:rsidRPr="006768FD">
        <w:rPr>
          <w:rFonts w:ascii="Times New Roman" w:eastAsia="仿宋" w:hAnsi="Times New Roman" w:cs="Times New Roman"/>
          <w:sz w:val="28"/>
          <w:szCs w:val="28"/>
        </w:rPr>
        <w:t>一般选用</w:t>
      </w:r>
      <w:r w:rsidRPr="006768FD">
        <w:rPr>
          <w:rFonts w:ascii="Times New Roman" w:eastAsia="仿宋" w:hAnsi="Times New Roman" w:cs="Times New Roman"/>
          <w:sz w:val="28"/>
          <w:szCs w:val="28"/>
        </w:rPr>
        <w:t>GB3095</w:t>
      </w:r>
      <w:r w:rsidRPr="006768FD">
        <w:rPr>
          <w:rFonts w:ascii="Times New Roman" w:eastAsia="仿宋" w:hAnsi="Times New Roman" w:cs="Times New Roman"/>
          <w:sz w:val="28"/>
          <w:szCs w:val="28"/>
        </w:rPr>
        <w:t>中一小时采样浓度限值。</w:t>
      </w:r>
    </w:p>
    <w:p w14:paraId="4EA4E41F" w14:textId="62323232" w:rsidR="007174E9" w:rsidRPr="006768FD" w:rsidRDefault="007174E9" w:rsidP="001D658A">
      <w:pPr>
        <w:pStyle w:val="20"/>
        <w:adjustRightInd w:val="0"/>
        <w:snapToGrid w:val="0"/>
        <w:spacing w:after="0" w:line="360" w:lineRule="auto"/>
        <w:ind w:leftChars="0" w:left="0"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各因子的最大占标率计算结果见表</w:t>
      </w:r>
      <w:r w:rsidRPr="006768FD">
        <w:rPr>
          <w:rFonts w:ascii="Times New Roman" w:eastAsia="仿宋" w:hAnsi="Times New Roman" w:cs="Times New Roman"/>
          <w:sz w:val="28"/>
          <w:szCs w:val="28"/>
        </w:rPr>
        <w:t>2.3-</w:t>
      </w:r>
      <w:r w:rsidR="003640AF"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w:t>
      </w:r>
      <w:r w:rsidR="003640AF" w:rsidRPr="006768FD">
        <w:rPr>
          <w:rFonts w:ascii="Times New Roman" w:eastAsia="仿宋" w:hAnsi="Times New Roman" w:cs="Times New Roman"/>
          <w:sz w:val="28"/>
          <w:szCs w:val="28"/>
        </w:rPr>
        <w:t>大气环境影响评价等级判别依据见表</w:t>
      </w:r>
      <w:r w:rsidR="003640AF" w:rsidRPr="006768FD">
        <w:rPr>
          <w:rFonts w:ascii="Times New Roman" w:eastAsia="仿宋" w:hAnsi="Times New Roman" w:cs="Times New Roman"/>
          <w:sz w:val="28"/>
          <w:szCs w:val="28"/>
        </w:rPr>
        <w:t>2.3-2</w:t>
      </w:r>
      <w:r w:rsidR="003640AF"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计算得出各因子的最大占标率</w:t>
      </w:r>
      <w:r w:rsidRPr="006768FD">
        <w:rPr>
          <w:rFonts w:ascii="Times New Roman" w:eastAsia="仿宋" w:hAnsi="Times New Roman" w:cs="Times New Roman"/>
          <w:sz w:val="28"/>
          <w:szCs w:val="28"/>
        </w:rPr>
        <w:t>P</w:t>
      </w:r>
      <w:r w:rsidRPr="006768FD">
        <w:rPr>
          <w:rFonts w:ascii="Times New Roman" w:eastAsia="仿宋" w:hAnsi="Times New Roman" w:cs="Times New Roman"/>
          <w:sz w:val="28"/>
          <w:szCs w:val="28"/>
          <w:vertAlign w:val="subscript"/>
        </w:rPr>
        <w:t>max</w:t>
      </w:r>
      <w:r w:rsidRPr="006768FD">
        <w:rPr>
          <w:rFonts w:ascii="Times New Roman" w:eastAsia="仿宋" w:hAnsi="Times New Roman" w:cs="Times New Roman"/>
          <w:sz w:val="28"/>
          <w:szCs w:val="28"/>
        </w:rPr>
        <w:t>均小于</w:t>
      </w:r>
      <w:r w:rsidRPr="006768FD">
        <w:rPr>
          <w:rFonts w:ascii="Times New Roman" w:eastAsia="仿宋" w:hAnsi="Times New Roman" w:cs="Times New Roman"/>
          <w:sz w:val="28"/>
          <w:szCs w:val="28"/>
        </w:rPr>
        <w:t>10%</w:t>
      </w:r>
      <w:r w:rsidRPr="006768FD">
        <w:rPr>
          <w:rFonts w:ascii="Times New Roman" w:eastAsia="仿宋" w:hAnsi="Times New Roman" w:cs="Times New Roman"/>
          <w:sz w:val="28"/>
          <w:szCs w:val="28"/>
        </w:rPr>
        <w:t>，</w:t>
      </w:r>
      <w:r w:rsidR="00435863" w:rsidRPr="006768FD">
        <w:rPr>
          <w:rFonts w:ascii="Times New Roman" w:eastAsia="仿宋" w:hAnsi="Times New Roman" w:cs="Times New Roman"/>
          <w:sz w:val="28"/>
          <w:szCs w:val="28"/>
        </w:rPr>
        <w:t>同时本项目不属于高耗能行业，项目所在地空气质量功能类别为二类功能区且环境质量现在良好。</w:t>
      </w:r>
      <w:r w:rsidRPr="006768FD">
        <w:rPr>
          <w:rFonts w:ascii="Times New Roman" w:eastAsia="仿宋" w:hAnsi="Times New Roman" w:cs="Times New Roman"/>
          <w:sz w:val="28"/>
          <w:szCs w:val="28"/>
        </w:rPr>
        <w:t>因此确定本项目大气环境影响评价等级为三级。</w:t>
      </w:r>
    </w:p>
    <w:p w14:paraId="26D05F3E" w14:textId="77777777" w:rsidR="003640AF" w:rsidRPr="006768FD" w:rsidRDefault="003640AF" w:rsidP="003640AF">
      <w:pPr>
        <w:pStyle w:val="20"/>
        <w:adjustRightInd w:val="0"/>
        <w:snapToGrid w:val="0"/>
        <w:spacing w:after="0"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b/>
          <w:sz w:val="28"/>
          <w:szCs w:val="28"/>
        </w:rPr>
        <w:t>表</w:t>
      </w:r>
      <w:r w:rsidRPr="006768FD">
        <w:rPr>
          <w:rFonts w:ascii="Times New Roman" w:eastAsia="仿宋" w:hAnsi="Times New Roman" w:cs="Times New Roman"/>
          <w:b/>
          <w:sz w:val="28"/>
          <w:szCs w:val="28"/>
        </w:rPr>
        <w:t xml:space="preserve">2.3-1  </w:t>
      </w:r>
      <w:r w:rsidRPr="006768FD">
        <w:rPr>
          <w:rFonts w:ascii="Times New Roman" w:eastAsia="仿宋" w:hAnsi="Times New Roman" w:cs="Times New Roman"/>
          <w:b/>
          <w:sz w:val="28"/>
          <w:szCs w:val="28"/>
        </w:rPr>
        <w:t>预评估得出的各因子的</w:t>
      </w:r>
      <w:r w:rsidRPr="006768FD">
        <w:rPr>
          <w:rFonts w:ascii="Times New Roman" w:eastAsia="仿宋" w:hAnsi="Times New Roman" w:cs="Times New Roman"/>
          <w:b/>
          <w:sz w:val="28"/>
          <w:szCs w:val="28"/>
        </w:rPr>
        <w:t>P</w:t>
      </w:r>
      <w:r w:rsidRPr="006768FD">
        <w:rPr>
          <w:rFonts w:ascii="Times New Roman" w:eastAsia="仿宋" w:hAnsi="Times New Roman" w:cs="Times New Roman"/>
          <w:b/>
          <w:sz w:val="28"/>
          <w:szCs w:val="28"/>
          <w:vertAlign w:val="subscript"/>
        </w:rPr>
        <w:t>max</w:t>
      </w:r>
      <w:r w:rsidRPr="006768FD">
        <w:rPr>
          <w:rFonts w:ascii="Times New Roman" w:eastAsia="仿宋" w:hAnsi="Times New Roman" w:cs="Times New Roman"/>
          <w:b/>
          <w:sz w:val="28"/>
          <w:szCs w:val="28"/>
        </w:rPr>
        <w:t>值一览表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76"/>
        <w:gridCol w:w="975"/>
        <w:gridCol w:w="2372"/>
        <w:gridCol w:w="2350"/>
        <w:gridCol w:w="971"/>
        <w:gridCol w:w="1626"/>
      </w:tblGrid>
      <w:tr w:rsidR="006768FD" w:rsidRPr="006768FD" w14:paraId="0153DED0" w14:textId="77777777" w:rsidTr="00D340A5">
        <w:trPr>
          <w:trHeight w:val="340"/>
          <w:jc w:val="center"/>
        </w:trPr>
        <w:tc>
          <w:tcPr>
            <w:tcW w:w="776" w:type="dxa"/>
            <w:vAlign w:val="center"/>
          </w:tcPr>
          <w:p w14:paraId="22E2892B" w14:textId="77777777" w:rsidR="003640AF" w:rsidRPr="006768FD" w:rsidRDefault="003640AF" w:rsidP="00497C3B">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序号</w:t>
            </w:r>
          </w:p>
        </w:tc>
        <w:tc>
          <w:tcPr>
            <w:tcW w:w="3347" w:type="dxa"/>
            <w:gridSpan w:val="2"/>
            <w:vAlign w:val="center"/>
          </w:tcPr>
          <w:p w14:paraId="67B50093" w14:textId="77777777" w:rsidR="003640AF" w:rsidRPr="006768FD" w:rsidRDefault="003640AF" w:rsidP="00497C3B">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污染物名称</w:t>
            </w:r>
          </w:p>
        </w:tc>
        <w:tc>
          <w:tcPr>
            <w:tcW w:w="2350" w:type="dxa"/>
            <w:vAlign w:val="center"/>
          </w:tcPr>
          <w:p w14:paraId="25E3EBF5" w14:textId="77777777" w:rsidR="003640AF" w:rsidRPr="006768FD" w:rsidRDefault="003640AF" w:rsidP="00497C3B">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最大占标率（</w:t>
            </w:r>
            <w:r w:rsidRPr="006768FD">
              <w:rPr>
                <w:rFonts w:ascii="Times New Roman" w:eastAsia="仿宋" w:hAnsi="Times New Roman" w:cs="Times New Roman"/>
                <w:b/>
                <w:sz w:val="24"/>
                <w:szCs w:val="24"/>
              </w:rPr>
              <w:t>%</w:t>
            </w:r>
            <w:r w:rsidRPr="006768FD">
              <w:rPr>
                <w:rFonts w:ascii="Times New Roman" w:eastAsia="仿宋" w:hAnsi="Times New Roman" w:cs="Times New Roman"/>
                <w:b/>
                <w:sz w:val="24"/>
                <w:szCs w:val="24"/>
              </w:rPr>
              <w:t>）</w:t>
            </w:r>
          </w:p>
        </w:tc>
        <w:tc>
          <w:tcPr>
            <w:tcW w:w="971" w:type="dxa"/>
            <w:vAlign w:val="center"/>
          </w:tcPr>
          <w:p w14:paraId="33DFE6B4" w14:textId="77777777" w:rsidR="003640AF" w:rsidRPr="006768FD" w:rsidRDefault="003640AF" w:rsidP="00497C3B">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D10</w:t>
            </w:r>
            <w:r w:rsidRPr="006768FD">
              <w:rPr>
                <w:rFonts w:ascii="Times New Roman" w:eastAsia="仿宋" w:hAnsi="Times New Roman" w:cs="Times New Roman"/>
                <w:b/>
                <w:sz w:val="24"/>
                <w:szCs w:val="24"/>
                <w:vertAlign w:val="subscript"/>
              </w:rPr>
              <w:t>%</w:t>
            </w:r>
          </w:p>
        </w:tc>
        <w:tc>
          <w:tcPr>
            <w:tcW w:w="1626" w:type="dxa"/>
            <w:vAlign w:val="center"/>
          </w:tcPr>
          <w:p w14:paraId="2FA252EB" w14:textId="77777777" w:rsidR="003640AF" w:rsidRPr="006768FD" w:rsidRDefault="003640AF" w:rsidP="00497C3B">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评价等级判断</w:t>
            </w:r>
          </w:p>
        </w:tc>
      </w:tr>
      <w:tr w:rsidR="006768FD" w:rsidRPr="006768FD" w14:paraId="23D6F25A" w14:textId="77777777" w:rsidTr="00D340A5">
        <w:trPr>
          <w:trHeight w:val="340"/>
          <w:jc w:val="center"/>
        </w:trPr>
        <w:tc>
          <w:tcPr>
            <w:tcW w:w="776" w:type="dxa"/>
            <w:vAlign w:val="center"/>
          </w:tcPr>
          <w:p w14:paraId="09977216" w14:textId="67832195" w:rsidR="00D340A5" w:rsidRPr="006768FD" w:rsidRDefault="00D340A5"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975" w:type="dxa"/>
            <w:vMerge w:val="restart"/>
            <w:vAlign w:val="center"/>
          </w:tcPr>
          <w:p w14:paraId="12006307" w14:textId="36F23FFA" w:rsidR="00D340A5" w:rsidRPr="006768FD" w:rsidRDefault="00CE50B3"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w:t>
            </w:r>
            <w:r w:rsidRPr="006768FD">
              <w:rPr>
                <w:rFonts w:ascii="Times New Roman" w:eastAsia="仿宋" w:hAnsi="Times New Roman" w:cs="Times New Roman"/>
                <w:sz w:val="24"/>
                <w:szCs w:val="24"/>
              </w:rPr>
              <w:t>#</w:t>
            </w:r>
          </w:p>
        </w:tc>
        <w:tc>
          <w:tcPr>
            <w:tcW w:w="2372" w:type="dxa"/>
            <w:vAlign w:val="center"/>
          </w:tcPr>
          <w:p w14:paraId="33E3C8E4" w14:textId="70167348" w:rsidR="00D340A5" w:rsidRPr="006768FD" w:rsidRDefault="00E62CFE"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硫化氢</w:t>
            </w:r>
          </w:p>
        </w:tc>
        <w:tc>
          <w:tcPr>
            <w:tcW w:w="2350" w:type="dxa"/>
            <w:vAlign w:val="center"/>
          </w:tcPr>
          <w:p w14:paraId="449E9DA5" w14:textId="5FD7D5C2" w:rsidR="00D340A5" w:rsidRPr="006768FD" w:rsidRDefault="00E62CFE"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0.02</w:t>
            </w:r>
          </w:p>
        </w:tc>
        <w:tc>
          <w:tcPr>
            <w:tcW w:w="971" w:type="dxa"/>
            <w:vAlign w:val="center"/>
          </w:tcPr>
          <w:p w14:paraId="141297BA" w14:textId="77777777" w:rsidR="00D340A5" w:rsidRPr="006768FD" w:rsidRDefault="00D340A5"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626" w:type="dxa"/>
            <w:vAlign w:val="center"/>
          </w:tcPr>
          <w:p w14:paraId="28536F06" w14:textId="77777777" w:rsidR="00D340A5" w:rsidRPr="006768FD" w:rsidRDefault="00D340A5" w:rsidP="00497C3B">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三级</w:t>
            </w:r>
          </w:p>
        </w:tc>
      </w:tr>
      <w:tr w:rsidR="006768FD" w:rsidRPr="006768FD" w14:paraId="22468516" w14:textId="77777777" w:rsidTr="009118C3">
        <w:trPr>
          <w:trHeight w:val="340"/>
          <w:jc w:val="center"/>
        </w:trPr>
        <w:tc>
          <w:tcPr>
            <w:tcW w:w="776" w:type="dxa"/>
            <w:vAlign w:val="center"/>
          </w:tcPr>
          <w:p w14:paraId="081C30E1" w14:textId="2CAC4AF7" w:rsidR="00D340A5" w:rsidRPr="006768FD" w:rsidRDefault="00D340A5" w:rsidP="00D340A5">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975" w:type="dxa"/>
            <w:vMerge/>
            <w:vAlign w:val="center"/>
          </w:tcPr>
          <w:p w14:paraId="3C8BD479" w14:textId="77777777" w:rsidR="00D340A5" w:rsidRPr="006768FD" w:rsidRDefault="00D340A5" w:rsidP="00D340A5">
            <w:pPr>
              <w:adjustRightInd w:val="0"/>
              <w:snapToGrid w:val="0"/>
              <w:jc w:val="center"/>
              <w:rPr>
                <w:rFonts w:ascii="Times New Roman" w:eastAsia="仿宋" w:hAnsi="Times New Roman" w:cs="Times New Roman"/>
                <w:sz w:val="24"/>
                <w:szCs w:val="24"/>
              </w:rPr>
            </w:pPr>
          </w:p>
        </w:tc>
        <w:tc>
          <w:tcPr>
            <w:tcW w:w="2372" w:type="dxa"/>
            <w:vAlign w:val="center"/>
          </w:tcPr>
          <w:p w14:paraId="5B62EA4A" w14:textId="59B01CC9" w:rsidR="00D340A5" w:rsidRPr="006768FD" w:rsidRDefault="00E62CFE" w:rsidP="00D340A5">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氨</w:t>
            </w:r>
          </w:p>
        </w:tc>
        <w:tc>
          <w:tcPr>
            <w:tcW w:w="2350" w:type="dxa"/>
            <w:vAlign w:val="center"/>
          </w:tcPr>
          <w:p w14:paraId="7CC30BE5" w14:textId="2E6DFE23" w:rsidR="00D340A5" w:rsidRPr="006768FD" w:rsidRDefault="00E62CFE" w:rsidP="00D340A5">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971" w:type="dxa"/>
            <w:vAlign w:val="center"/>
          </w:tcPr>
          <w:p w14:paraId="61AC496C" w14:textId="5D30AB5E" w:rsidR="00D340A5" w:rsidRPr="006768FD" w:rsidRDefault="00D340A5" w:rsidP="00D340A5">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626" w:type="dxa"/>
          </w:tcPr>
          <w:p w14:paraId="2989B08B" w14:textId="38A67616" w:rsidR="00D340A5" w:rsidRPr="006768FD" w:rsidRDefault="00D340A5" w:rsidP="00D340A5">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三级</w:t>
            </w:r>
          </w:p>
        </w:tc>
      </w:tr>
      <w:tr w:rsidR="006768FD" w:rsidRPr="006768FD" w14:paraId="73131FE1" w14:textId="77777777" w:rsidTr="009118C3">
        <w:trPr>
          <w:trHeight w:val="340"/>
          <w:jc w:val="center"/>
        </w:trPr>
        <w:tc>
          <w:tcPr>
            <w:tcW w:w="776" w:type="dxa"/>
            <w:vAlign w:val="center"/>
          </w:tcPr>
          <w:p w14:paraId="4EA88E31" w14:textId="20AC0FED"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3</w:t>
            </w:r>
          </w:p>
        </w:tc>
        <w:tc>
          <w:tcPr>
            <w:tcW w:w="975" w:type="dxa"/>
            <w:vAlign w:val="center"/>
          </w:tcPr>
          <w:p w14:paraId="3363DAD3" w14:textId="6F630A53"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w:t>
            </w:r>
            <w:r w:rsidRPr="006768FD">
              <w:rPr>
                <w:rFonts w:ascii="Times New Roman" w:eastAsia="仿宋" w:hAnsi="Times New Roman" w:cs="Times New Roman"/>
                <w:sz w:val="24"/>
                <w:szCs w:val="24"/>
              </w:rPr>
              <w:t>#</w:t>
            </w:r>
          </w:p>
        </w:tc>
        <w:tc>
          <w:tcPr>
            <w:tcW w:w="2372" w:type="dxa"/>
            <w:vAlign w:val="center"/>
          </w:tcPr>
          <w:p w14:paraId="18CE8F25" w14:textId="216238D1"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VOC</w:t>
            </w:r>
            <w:r w:rsidRPr="006768FD">
              <w:rPr>
                <w:rFonts w:ascii="Times New Roman" w:eastAsia="仿宋" w:hAnsi="Times New Roman" w:cs="Times New Roman"/>
                <w:sz w:val="24"/>
                <w:szCs w:val="24"/>
              </w:rPr>
              <w:t>s</w:t>
            </w:r>
          </w:p>
        </w:tc>
        <w:tc>
          <w:tcPr>
            <w:tcW w:w="2350" w:type="dxa"/>
            <w:vAlign w:val="center"/>
          </w:tcPr>
          <w:p w14:paraId="475644A6" w14:textId="502A6F75"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0.01</w:t>
            </w:r>
          </w:p>
        </w:tc>
        <w:tc>
          <w:tcPr>
            <w:tcW w:w="971" w:type="dxa"/>
            <w:vAlign w:val="center"/>
          </w:tcPr>
          <w:p w14:paraId="539475B6" w14:textId="48F0637D"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626" w:type="dxa"/>
          </w:tcPr>
          <w:p w14:paraId="0174A60E" w14:textId="49258B93"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三级</w:t>
            </w:r>
          </w:p>
        </w:tc>
      </w:tr>
      <w:tr w:rsidR="006768FD" w:rsidRPr="006768FD" w14:paraId="5906E0F9" w14:textId="77777777" w:rsidTr="009118C3">
        <w:trPr>
          <w:trHeight w:val="340"/>
          <w:jc w:val="center"/>
        </w:trPr>
        <w:tc>
          <w:tcPr>
            <w:tcW w:w="776" w:type="dxa"/>
            <w:vAlign w:val="center"/>
          </w:tcPr>
          <w:p w14:paraId="4E313169" w14:textId="03EBBF1C"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4</w:t>
            </w:r>
          </w:p>
        </w:tc>
        <w:tc>
          <w:tcPr>
            <w:tcW w:w="975" w:type="dxa"/>
            <w:vMerge w:val="restart"/>
            <w:vAlign w:val="center"/>
          </w:tcPr>
          <w:p w14:paraId="504158A5" w14:textId="43D4F687"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3</w:t>
            </w:r>
            <w:r w:rsidRPr="006768FD">
              <w:rPr>
                <w:rFonts w:ascii="Times New Roman" w:eastAsia="仿宋" w:hAnsi="Times New Roman" w:cs="Times New Roman"/>
                <w:sz w:val="24"/>
                <w:szCs w:val="24"/>
              </w:rPr>
              <w:t>#</w:t>
            </w:r>
          </w:p>
        </w:tc>
        <w:tc>
          <w:tcPr>
            <w:tcW w:w="2372" w:type="dxa"/>
            <w:vAlign w:val="center"/>
          </w:tcPr>
          <w:p w14:paraId="75F28110" w14:textId="6AB6077A"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SO</w:t>
            </w:r>
            <w:r w:rsidRPr="006768FD">
              <w:rPr>
                <w:rFonts w:ascii="Times New Roman" w:eastAsia="仿宋" w:hAnsi="Times New Roman" w:cs="Times New Roman"/>
                <w:kern w:val="0"/>
                <w:sz w:val="24"/>
                <w:szCs w:val="24"/>
                <w:vertAlign w:val="subscript"/>
              </w:rPr>
              <w:t>2</w:t>
            </w:r>
          </w:p>
        </w:tc>
        <w:tc>
          <w:tcPr>
            <w:tcW w:w="2350" w:type="dxa"/>
            <w:vAlign w:val="center"/>
          </w:tcPr>
          <w:p w14:paraId="734E3BD2" w14:textId="78C3CA0A"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0.00</w:t>
            </w:r>
          </w:p>
        </w:tc>
        <w:tc>
          <w:tcPr>
            <w:tcW w:w="971" w:type="dxa"/>
            <w:vAlign w:val="center"/>
          </w:tcPr>
          <w:p w14:paraId="1B59CE9E" w14:textId="40686616"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626" w:type="dxa"/>
          </w:tcPr>
          <w:p w14:paraId="5F584974" w14:textId="0021321D"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三级</w:t>
            </w:r>
          </w:p>
        </w:tc>
      </w:tr>
      <w:tr w:rsidR="006768FD" w:rsidRPr="006768FD" w14:paraId="66B02A31" w14:textId="77777777" w:rsidTr="009118C3">
        <w:trPr>
          <w:trHeight w:val="340"/>
          <w:jc w:val="center"/>
        </w:trPr>
        <w:tc>
          <w:tcPr>
            <w:tcW w:w="776" w:type="dxa"/>
            <w:vAlign w:val="center"/>
          </w:tcPr>
          <w:p w14:paraId="20B0E52A" w14:textId="060F37A5"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5</w:t>
            </w:r>
          </w:p>
        </w:tc>
        <w:tc>
          <w:tcPr>
            <w:tcW w:w="975" w:type="dxa"/>
            <w:vMerge/>
            <w:vAlign w:val="center"/>
          </w:tcPr>
          <w:p w14:paraId="3D543607" w14:textId="77777777" w:rsidR="00CE50B3" w:rsidRPr="006768FD" w:rsidRDefault="00CE50B3" w:rsidP="00CE50B3">
            <w:pPr>
              <w:adjustRightInd w:val="0"/>
              <w:snapToGrid w:val="0"/>
              <w:jc w:val="center"/>
              <w:rPr>
                <w:rFonts w:ascii="Times New Roman" w:eastAsia="仿宋" w:hAnsi="Times New Roman" w:cs="Times New Roman"/>
                <w:sz w:val="24"/>
                <w:szCs w:val="24"/>
              </w:rPr>
            </w:pPr>
          </w:p>
        </w:tc>
        <w:tc>
          <w:tcPr>
            <w:tcW w:w="2372" w:type="dxa"/>
            <w:vAlign w:val="center"/>
          </w:tcPr>
          <w:p w14:paraId="62A9861B" w14:textId="64E5BC87"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NO</w:t>
            </w:r>
            <w:r w:rsidRPr="006768FD">
              <w:rPr>
                <w:rFonts w:ascii="Times New Roman" w:eastAsia="仿宋" w:hAnsi="Times New Roman" w:cs="Times New Roman"/>
                <w:kern w:val="0"/>
                <w:sz w:val="24"/>
                <w:szCs w:val="24"/>
                <w:vertAlign w:val="subscript"/>
              </w:rPr>
              <w:t>X</w:t>
            </w:r>
          </w:p>
        </w:tc>
        <w:tc>
          <w:tcPr>
            <w:tcW w:w="2350" w:type="dxa"/>
            <w:vAlign w:val="center"/>
          </w:tcPr>
          <w:p w14:paraId="1C8A924D" w14:textId="0A2AE450"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0.10</w:t>
            </w:r>
          </w:p>
        </w:tc>
        <w:tc>
          <w:tcPr>
            <w:tcW w:w="971" w:type="dxa"/>
            <w:vAlign w:val="center"/>
          </w:tcPr>
          <w:p w14:paraId="0B1B5B4F" w14:textId="148C2707"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626" w:type="dxa"/>
          </w:tcPr>
          <w:p w14:paraId="338A962E" w14:textId="5FC1FCA0"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三级</w:t>
            </w:r>
          </w:p>
        </w:tc>
      </w:tr>
      <w:tr w:rsidR="006768FD" w:rsidRPr="006768FD" w14:paraId="43F8470A" w14:textId="77777777" w:rsidTr="009118C3">
        <w:trPr>
          <w:trHeight w:val="340"/>
          <w:jc w:val="center"/>
        </w:trPr>
        <w:tc>
          <w:tcPr>
            <w:tcW w:w="776" w:type="dxa"/>
            <w:vAlign w:val="center"/>
          </w:tcPr>
          <w:p w14:paraId="31E07A04" w14:textId="10D65756"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6</w:t>
            </w:r>
          </w:p>
        </w:tc>
        <w:tc>
          <w:tcPr>
            <w:tcW w:w="975" w:type="dxa"/>
            <w:vMerge/>
            <w:vAlign w:val="center"/>
          </w:tcPr>
          <w:p w14:paraId="0BB5BC01" w14:textId="77777777" w:rsidR="00CE50B3" w:rsidRPr="006768FD" w:rsidRDefault="00CE50B3" w:rsidP="00CE50B3">
            <w:pPr>
              <w:adjustRightInd w:val="0"/>
              <w:snapToGrid w:val="0"/>
              <w:jc w:val="center"/>
              <w:rPr>
                <w:rFonts w:ascii="Times New Roman" w:eastAsia="仿宋" w:hAnsi="Times New Roman" w:cs="Times New Roman"/>
                <w:sz w:val="24"/>
                <w:szCs w:val="24"/>
              </w:rPr>
            </w:pPr>
          </w:p>
        </w:tc>
        <w:tc>
          <w:tcPr>
            <w:tcW w:w="2372" w:type="dxa"/>
            <w:vAlign w:val="center"/>
          </w:tcPr>
          <w:p w14:paraId="55FA2FF4" w14:textId="18686A54"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b/>
                <w:snapToGrid w:val="0"/>
                <w:kern w:val="18"/>
                <w:sz w:val="24"/>
                <w:szCs w:val="24"/>
              </w:rPr>
              <w:t>颗粒物</w:t>
            </w:r>
          </w:p>
        </w:tc>
        <w:tc>
          <w:tcPr>
            <w:tcW w:w="2350" w:type="dxa"/>
            <w:vAlign w:val="center"/>
          </w:tcPr>
          <w:p w14:paraId="7A0E8951" w14:textId="2A857C26"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0.00</w:t>
            </w:r>
          </w:p>
        </w:tc>
        <w:tc>
          <w:tcPr>
            <w:tcW w:w="971" w:type="dxa"/>
            <w:vAlign w:val="center"/>
          </w:tcPr>
          <w:p w14:paraId="1AB6D4ED" w14:textId="30058077"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626" w:type="dxa"/>
          </w:tcPr>
          <w:p w14:paraId="73133C2C" w14:textId="5E1E2853" w:rsidR="00CE50B3" w:rsidRPr="006768FD" w:rsidRDefault="00CE50B3" w:rsidP="00CE50B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三级</w:t>
            </w:r>
          </w:p>
        </w:tc>
      </w:tr>
    </w:tbl>
    <w:p w14:paraId="73FC50F4" w14:textId="77777777" w:rsidR="006966A8" w:rsidRPr="006768FD" w:rsidRDefault="006966A8" w:rsidP="006966A8">
      <w:pPr>
        <w:pStyle w:val="20"/>
        <w:adjustRightInd w:val="0"/>
        <w:snapToGrid w:val="0"/>
        <w:spacing w:after="0"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b/>
          <w:sz w:val="28"/>
          <w:szCs w:val="28"/>
        </w:rPr>
        <w:t>表</w:t>
      </w:r>
      <w:r w:rsidRPr="006768FD">
        <w:rPr>
          <w:rFonts w:ascii="Times New Roman" w:eastAsia="仿宋" w:hAnsi="Times New Roman" w:cs="Times New Roman"/>
          <w:b/>
          <w:sz w:val="28"/>
          <w:szCs w:val="28"/>
        </w:rPr>
        <w:t>2.3-</w:t>
      </w:r>
      <w:r w:rsidR="003640AF" w:rsidRPr="006768FD">
        <w:rPr>
          <w:rFonts w:ascii="Times New Roman" w:eastAsia="仿宋" w:hAnsi="Times New Roman" w:cs="Times New Roman"/>
          <w:b/>
          <w:sz w:val="28"/>
          <w:szCs w:val="28"/>
        </w:rPr>
        <w:t>2</w:t>
      </w:r>
      <w:r w:rsidRPr="006768FD">
        <w:rPr>
          <w:rFonts w:ascii="Times New Roman" w:eastAsia="仿宋" w:hAnsi="Times New Roman" w:cs="Times New Roman"/>
          <w:b/>
          <w:sz w:val="28"/>
          <w:szCs w:val="28"/>
        </w:rPr>
        <w:t xml:space="preserve">  </w:t>
      </w:r>
      <w:r w:rsidRPr="006768FD">
        <w:rPr>
          <w:rFonts w:ascii="Times New Roman" w:eastAsia="仿宋" w:hAnsi="Times New Roman" w:cs="Times New Roman"/>
          <w:b/>
          <w:sz w:val="28"/>
          <w:szCs w:val="28"/>
        </w:rPr>
        <w:t>大气环境影响评价等级表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313"/>
        <w:gridCol w:w="3066"/>
        <w:gridCol w:w="4691"/>
      </w:tblGrid>
      <w:tr w:rsidR="006768FD" w:rsidRPr="006768FD" w14:paraId="49F65FCD" w14:textId="77777777" w:rsidTr="00D72574">
        <w:trPr>
          <w:trHeight w:val="340"/>
          <w:jc w:val="center"/>
        </w:trPr>
        <w:tc>
          <w:tcPr>
            <w:tcW w:w="724" w:type="pct"/>
            <w:vAlign w:val="center"/>
          </w:tcPr>
          <w:p w14:paraId="31BA9AED" w14:textId="77777777" w:rsidR="006966A8" w:rsidRPr="006768FD" w:rsidRDefault="006966A8" w:rsidP="00D72574">
            <w:pPr>
              <w:adjustRightInd w:val="0"/>
              <w:snapToGrid w:val="0"/>
              <w:jc w:val="center"/>
              <w:rPr>
                <w:rFonts w:ascii="Times New Roman" w:eastAsia="仿宋" w:hAnsi="Times New Roman" w:cs="Times New Roman"/>
                <w:b/>
                <w:bCs/>
                <w:szCs w:val="21"/>
              </w:rPr>
            </w:pPr>
            <w:r w:rsidRPr="006768FD">
              <w:rPr>
                <w:rFonts w:ascii="Times New Roman" w:eastAsia="仿宋" w:hAnsi="Times New Roman" w:cs="Times New Roman"/>
                <w:b/>
                <w:bCs/>
                <w:szCs w:val="21"/>
              </w:rPr>
              <w:t>序号</w:t>
            </w:r>
          </w:p>
        </w:tc>
        <w:tc>
          <w:tcPr>
            <w:tcW w:w="1690" w:type="pct"/>
            <w:vAlign w:val="center"/>
          </w:tcPr>
          <w:p w14:paraId="5ED63A5B" w14:textId="77777777" w:rsidR="006966A8" w:rsidRPr="006768FD" w:rsidRDefault="006966A8" w:rsidP="00D72574">
            <w:pPr>
              <w:adjustRightInd w:val="0"/>
              <w:snapToGrid w:val="0"/>
              <w:jc w:val="center"/>
              <w:rPr>
                <w:rFonts w:ascii="Times New Roman" w:eastAsia="仿宋" w:hAnsi="Times New Roman" w:cs="Times New Roman"/>
                <w:b/>
                <w:bCs/>
                <w:szCs w:val="21"/>
              </w:rPr>
            </w:pPr>
            <w:r w:rsidRPr="006768FD">
              <w:rPr>
                <w:rFonts w:ascii="Times New Roman" w:eastAsia="仿宋" w:hAnsi="Times New Roman" w:cs="Times New Roman"/>
                <w:b/>
                <w:bCs/>
                <w:szCs w:val="21"/>
              </w:rPr>
              <w:t>评价工作等级</w:t>
            </w:r>
          </w:p>
        </w:tc>
        <w:tc>
          <w:tcPr>
            <w:tcW w:w="2586" w:type="pct"/>
            <w:vAlign w:val="center"/>
          </w:tcPr>
          <w:p w14:paraId="5B89A11B" w14:textId="77777777" w:rsidR="006966A8" w:rsidRPr="006768FD" w:rsidRDefault="006966A8" w:rsidP="00D72574">
            <w:pPr>
              <w:adjustRightInd w:val="0"/>
              <w:snapToGrid w:val="0"/>
              <w:jc w:val="center"/>
              <w:rPr>
                <w:rFonts w:ascii="Times New Roman" w:eastAsia="仿宋" w:hAnsi="Times New Roman" w:cs="Times New Roman"/>
                <w:b/>
                <w:bCs/>
                <w:szCs w:val="21"/>
              </w:rPr>
            </w:pPr>
            <w:r w:rsidRPr="006768FD">
              <w:rPr>
                <w:rFonts w:ascii="Times New Roman" w:eastAsia="仿宋" w:hAnsi="Times New Roman" w:cs="Times New Roman"/>
                <w:b/>
                <w:bCs/>
                <w:szCs w:val="21"/>
              </w:rPr>
              <w:t>评价工作分级判据</w:t>
            </w:r>
          </w:p>
        </w:tc>
      </w:tr>
      <w:tr w:rsidR="006768FD" w:rsidRPr="006768FD" w14:paraId="600BAA33" w14:textId="77777777" w:rsidTr="00D72574">
        <w:trPr>
          <w:trHeight w:val="340"/>
          <w:jc w:val="center"/>
        </w:trPr>
        <w:tc>
          <w:tcPr>
            <w:tcW w:w="724" w:type="pct"/>
            <w:vAlign w:val="center"/>
          </w:tcPr>
          <w:p w14:paraId="0BC610E5" w14:textId="77777777" w:rsidR="006966A8" w:rsidRPr="006768FD" w:rsidRDefault="006966A8" w:rsidP="00D72574">
            <w:pPr>
              <w:adjustRightInd w:val="0"/>
              <w:snapToGrid w:val="0"/>
              <w:jc w:val="center"/>
              <w:rPr>
                <w:rFonts w:ascii="Times New Roman" w:eastAsia="仿宋" w:hAnsi="Times New Roman" w:cs="Times New Roman"/>
                <w:bCs/>
                <w:szCs w:val="21"/>
              </w:rPr>
            </w:pPr>
            <w:r w:rsidRPr="006768FD">
              <w:rPr>
                <w:rFonts w:ascii="Times New Roman" w:eastAsia="仿宋" w:hAnsi="Times New Roman" w:cs="Times New Roman"/>
                <w:bCs/>
                <w:szCs w:val="21"/>
              </w:rPr>
              <w:t>1</w:t>
            </w:r>
          </w:p>
        </w:tc>
        <w:tc>
          <w:tcPr>
            <w:tcW w:w="1690" w:type="pct"/>
            <w:vAlign w:val="center"/>
          </w:tcPr>
          <w:p w14:paraId="4882D75D" w14:textId="77777777" w:rsidR="006966A8" w:rsidRPr="006768FD" w:rsidRDefault="006966A8" w:rsidP="00D72574">
            <w:pPr>
              <w:adjustRightInd w:val="0"/>
              <w:snapToGrid w:val="0"/>
              <w:jc w:val="center"/>
              <w:rPr>
                <w:rFonts w:ascii="Times New Roman" w:eastAsia="仿宋" w:hAnsi="Times New Roman" w:cs="Times New Roman"/>
                <w:bCs/>
                <w:szCs w:val="21"/>
              </w:rPr>
            </w:pPr>
            <w:r w:rsidRPr="006768FD">
              <w:rPr>
                <w:rFonts w:ascii="Times New Roman" w:eastAsia="仿宋" w:hAnsi="Times New Roman" w:cs="Times New Roman"/>
                <w:bCs/>
                <w:szCs w:val="21"/>
              </w:rPr>
              <w:t>一级</w:t>
            </w:r>
          </w:p>
        </w:tc>
        <w:tc>
          <w:tcPr>
            <w:tcW w:w="2586" w:type="pct"/>
            <w:vAlign w:val="center"/>
          </w:tcPr>
          <w:p w14:paraId="5E8CF123" w14:textId="77777777" w:rsidR="006966A8" w:rsidRPr="006768FD" w:rsidRDefault="006966A8" w:rsidP="00D72574">
            <w:pPr>
              <w:adjustRightInd w:val="0"/>
              <w:snapToGrid w:val="0"/>
              <w:jc w:val="center"/>
              <w:rPr>
                <w:rFonts w:ascii="Times New Roman" w:eastAsia="仿宋" w:hAnsi="Times New Roman" w:cs="Times New Roman"/>
                <w:bCs/>
                <w:szCs w:val="21"/>
              </w:rPr>
            </w:pPr>
            <w:r w:rsidRPr="006768FD">
              <w:rPr>
                <w:rFonts w:ascii="Times New Roman" w:eastAsia="仿宋" w:hAnsi="Times New Roman" w:cs="Times New Roman"/>
                <w:szCs w:val="21"/>
              </w:rPr>
              <w:t>P</w:t>
            </w:r>
            <w:r w:rsidRPr="006768FD">
              <w:rPr>
                <w:rFonts w:ascii="Times New Roman" w:eastAsia="仿宋" w:hAnsi="Times New Roman" w:cs="Times New Roman"/>
                <w:szCs w:val="21"/>
                <w:vertAlign w:val="subscript"/>
              </w:rPr>
              <w:t>max</w:t>
            </w:r>
            <w:r w:rsidRPr="006768FD">
              <w:rPr>
                <w:rFonts w:ascii="Times New Roman" w:eastAsia="仿宋" w:hAnsi="Times New Roman" w:cs="Times New Roman"/>
                <w:szCs w:val="21"/>
              </w:rPr>
              <w:t>≥80%</w:t>
            </w:r>
            <w:r w:rsidRPr="006768FD">
              <w:rPr>
                <w:rFonts w:ascii="Times New Roman" w:eastAsia="仿宋" w:hAnsi="Times New Roman" w:cs="Times New Roman"/>
                <w:szCs w:val="21"/>
              </w:rPr>
              <w:t>，且</w:t>
            </w:r>
            <w:r w:rsidRPr="006768FD">
              <w:rPr>
                <w:rFonts w:ascii="Times New Roman" w:eastAsia="仿宋" w:hAnsi="Times New Roman" w:cs="Times New Roman"/>
                <w:szCs w:val="21"/>
              </w:rPr>
              <w:t>D</w:t>
            </w:r>
            <w:r w:rsidRPr="006768FD">
              <w:rPr>
                <w:rFonts w:ascii="Times New Roman" w:eastAsia="仿宋" w:hAnsi="Times New Roman" w:cs="Times New Roman"/>
                <w:szCs w:val="21"/>
                <w:vertAlign w:val="subscript"/>
              </w:rPr>
              <w:t>10%</w:t>
            </w:r>
            <w:r w:rsidRPr="006768FD">
              <w:rPr>
                <w:rFonts w:ascii="Times New Roman" w:eastAsia="仿宋" w:hAnsi="Times New Roman" w:cs="Times New Roman"/>
                <w:szCs w:val="21"/>
              </w:rPr>
              <w:t>≥</w:t>
            </w:r>
            <w:smartTag w:uri="urn:schemas-microsoft-com:office:smarttags" w:element="chmetcnv">
              <w:smartTagPr>
                <w:attr w:name="TCSC" w:val="0"/>
                <w:attr w:name="NumberType" w:val="1"/>
                <w:attr w:name="Negative" w:val="False"/>
                <w:attr w:name="HasSpace" w:val="False"/>
                <w:attr w:name="SourceValue" w:val="5"/>
                <w:attr w:name="UnitName" w:val="km"/>
              </w:smartTagPr>
              <w:r w:rsidRPr="006768FD">
                <w:rPr>
                  <w:rFonts w:ascii="Times New Roman" w:eastAsia="仿宋" w:hAnsi="Times New Roman" w:cs="Times New Roman"/>
                  <w:szCs w:val="21"/>
                </w:rPr>
                <w:t>5km</w:t>
              </w:r>
            </w:smartTag>
          </w:p>
        </w:tc>
      </w:tr>
      <w:tr w:rsidR="006768FD" w:rsidRPr="006768FD" w14:paraId="1D26C282" w14:textId="77777777" w:rsidTr="00D72574">
        <w:trPr>
          <w:trHeight w:val="340"/>
          <w:jc w:val="center"/>
        </w:trPr>
        <w:tc>
          <w:tcPr>
            <w:tcW w:w="724" w:type="pct"/>
            <w:vAlign w:val="center"/>
          </w:tcPr>
          <w:p w14:paraId="3A8D423D" w14:textId="77777777" w:rsidR="006966A8" w:rsidRPr="006768FD" w:rsidRDefault="006966A8" w:rsidP="00D72574">
            <w:pPr>
              <w:adjustRightInd w:val="0"/>
              <w:snapToGrid w:val="0"/>
              <w:jc w:val="center"/>
              <w:rPr>
                <w:rFonts w:ascii="Times New Roman" w:eastAsia="仿宋" w:hAnsi="Times New Roman" w:cs="Times New Roman"/>
                <w:bCs/>
                <w:szCs w:val="21"/>
              </w:rPr>
            </w:pPr>
            <w:r w:rsidRPr="006768FD">
              <w:rPr>
                <w:rFonts w:ascii="Times New Roman" w:eastAsia="仿宋" w:hAnsi="Times New Roman" w:cs="Times New Roman"/>
                <w:bCs/>
                <w:szCs w:val="21"/>
              </w:rPr>
              <w:t>2</w:t>
            </w:r>
          </w:p>
        </w:tc>
        <w:tc>
          <w:tcPr>
            <w:tcW w:w="1690" w:type="pct"/>
            <w:vAlign w:val="center"/>
          </w:tcPr>
          <w:p w14:paraId="58330496" w14:textId="77777777" w:rsidR="006966A8" w:rsidRPr="006768FD" w:rsidRDefault="006966A8" w:rsidP="00D72574">
            <w:pPr>
              <w:adjustRightInd w:val="0"/>
              <w:snapToGrid w:val="0"/>
              <w:jc w:val="center"/>
              <w:rPr>
                <w:rFonts w:ascii="Times New Roman" w:eastAsia="仿宋" w:hAnsi="Times New Roman" w:cs="Times New Roman"/>
                <w:bCs/>
                <w:szCs w:val="21"/>
              </w:rPr>
            </w:pPr>
            <w:r w:rsidRPr="006768FD">
              <w:rPr>
                <w:rFonts w:ascii="Times New Roman" w:eastAsia="仿宋" w:hAnsi="Times New Roman" w:cs="Times New Roman"/>
                <w:bCs/>
                <w:szCs w:val="21"/>
              </w:rPr>
              <w:t>二级</w:t>
            </w:r>
          </w:p>
        </w:tc>
        <w:tc>
          <w:tcPr>
            <w:tcW w:w="2586" w:type="pct"/>
            <w:vAlign w:val="center"/>
          </w:tcPr>
          <w:p w14:paraId="3843D3F2" w14:textId="77777777" w:rsidR="006966A8" w:rsidRPr="006768FD" w:rsidRDefault="006966A8" w:rsidP="00D72574">
            <w:pPr>
              <w:adjustRightInd w:val="0"/>
              <w:snapToGrid w:val="0"/>
              <w:jc w:val="center"/>
              <w:rPr>
                <w:rFonts w:ascii="Times New Roman" w:eastAsia="仿宋" w:hAnsi="Times New Roman" w:cs="Times New Roman"/>
                <w:bCs/>
                <w:szCs w:val="21"/>
              </w:rPr>
            </w:pPr>
            <w:r w:rsidRPr="006768FD">
              <w:rPr>
                <w:rFonts w:ascii="Times New Roman" w:eastAsia="仿宋" w:hAnsi="Times New Roman" w:cs="Times New Roman"/>
                <w:bCs/>
                <w:szCs w:val="21"/>
              </w:rPr>
              <w:t>其它</w:t>
            </w:r>
          </w:p>
        </w:tc>
      </w:tr>
      <w:tr w:rsidR="006768FD" w:rsidRPr="006768FD" w14:paraId="4FEE3A24" w14:textId="77777777" w:rsidTr="00D72574">
        <w:trPr>
          <w:trHeight w:val="340"/>
          <w:jc w:val="center"/>
        </w:trPr>
        <w:tc>
          <w:tcPr>
            <w:tcW w:w="724" w:type="pct"/>
            <w:vAlign w:val="center"/>
          </w:tcPr>
          <w:p w14:paraId="7300B5A9" w14:textId="77777777" w:rsidR="006966A8" w:rsidRPr="006768FD" w:rsidRDefault="006966A8" w:rsidP="00D72574">
            <w:pPr>
              <w:adjustRightInd w:val="0"/>
              <w:snapToGrid w:val="0"/>
              <w:jc w:val="center"/>
              <w:rPr>
                <w:rFonts w:ascii="Times New Roman" w:eastAsia="仿宋" w:hAnsi="Times New Roman" w:cs="Times New Roman"/>
                <w:bCs/>
                <w:szCs w:val="21"/>
              </w:rPr>
            </w:pPr>
            <w:r w:rsidRPr="006768FD">
              <w:rPr>
                <w:rFonts w:ascii="Times New Roman" w:eastAsia="仿宋" w:hAnsi="Times New Roman" w:cs="Times New Roman"/>
                <w:bCs/>
                <w:szCs w:val="21"/>
              </w:rPr>
              <w:t>3</w:t>
            </w:r>
          </w:p>
        </w:tc>
        <w:tc>
          <w:tcPr>
            <w:tcW w:w="1690" w:type="pct"/>
            <w:vAlign w:val="center"/>
          </w:tcPr>
          <w:p w14:paraId="7D461CB0" w14:textId="77777777" w:rsidR="006966A8" w:rsidRPr="006768FD" w:rsidRDefault="006966A8" w:rsidP="00D72574">
            <w:pPr>
              <w:adjustRightInd w:val="0"/>
              <w:snapToGrid w:val="0"/>
              <w:jc w:val="center"/>
              <w:rPr>
                <w:rFonts w:ascii="Times New Roman" w:eastAsia="仿宋" w:hAnsi="Times New Roman" w:cs="Times New Roman"/>
                <w:bCs/>
                <w:szCs w:val="21"/>
              </w:rPr>
            </w:pPr>
            <w:r w:rsidRPr="006768FD">
              <w:rPr>
                <w:rFonts w:ascii="Times New Roman" w:eastAsia="仿宋" w:hAnsi="Times New Roman" w:cs="Times New Roman"/>
                <w:bCs/>
                <w:szCs w:val="21"/>
              </w:rPr>
              <w:t>三级</w:t>
            </w:r>
          </w:p>
        </w:tc>
        <w:tc>
          <w:tcPr>
            <w:tcW w:w="2586" w:type="pct"/>
            <w:vAlign w:val="center"/>
          </w:tcPr>
          <w:p w14:paraId="05C7755E" w14:textId="77777777" w:rsidR="006966A8" w:rsidRPr="006768FD" w:rsidRDefault="006966A8" w:rsidP="00D72574">
            <w:pPr>
              <w:adjustRightInd w:val="0"/>
              <w:snapToGrid w:val="0"/>
              <w:jc w:val="center"/>
              <w:rPr>
                <w:rFonts w:ascii="Times New Roman" w:eastAsia="仿宋" w:hAnsi="Times New Roman" w:cs="Times New Roman"/>
                <w:bCs/>
                <w:szCs w:val="21"/>
              </w:rPr>
            </w:pPr>
            <w:r w:rsidRPr="006768FD">
              <w:rPr>
                <w:rFonts w:ascii="Times New Roman" w:eastAsia="仿宋" w:hAnsi="Times New Roman" w:cs="Times New Roman"/>
                <w:szCs w:val="21"/>
              </w:rPr>
              <w:t>P</w:t>
            </w:r>
            <w:r w:rsidRPr="006768FD">
              <w:rPr>
                <w:rFonts w:ascii="Times New Roman" w:eastAsia="仿宋" w:hAnsi="Times New Roman" w:cs="Times New Roman"/>
                <w:szCs w:val="21"/>
                <w:vertAlign w:val="subscript"/>
              </w:rPr>
              <w:t>max</w:t>
            </w:r>
            <w:r w:rsidRPr="006768FD">
              <w:rPr>
                <w:rFonts w:ascii="Times New Roman" w:eastAsia="仿宋" w:hAnsi="Times New Roman" w:cs="Times New Roman"/>
                <w:szCs w:val="21"/>
              </w:rPr>
              <w:t>＜</w:t>
            </w:r>
            <w:r w:rsidRPr="006768FD">
              <w:rPr>
                <w:rFonts w:ascii="Times New Roman" w:eastAsia="仿宋" w:hAnsi="Times New Roman" w:cs="Times New Roman"/>
                <w:szCs w:val="21"/>
              </w:rPr>
              <w:t>10%</w:t>
            </w:r>
            <w:r w:rsidRPr="006768FD">
              <w:rPr>
                <w:rFonts w:ascii="Times New Roman" w:eastAsia="仿宋" w:hAnsi="Times New Roman" w:cs="Times New Roman"/>
                <w:szCs w:val="21"/>
              </w:rPr>
              <w:t>，或</w:t>
            </w:r>
            <w:r w:rsidRPr="006768FD">
              <w:rPr>
                <w:rFonts w:ascii="Times New Roman" w:eastAsia="仿宋" w:hAnsi="Times New Roman" w:cs="Times New Roman"/>
                <w:szCs w:val="21"/>
              </w:rPr>
              <w:t>D</w:t>
            </w:r>
            <w:r w:rsidRPr="006768FD">
              <w:rPr>
                <w:rFonts w:ascii="Times New Roman" w:eastAsia="仿宋" w:hAnsi="Times New Roman" w:cs="Times New Roman"/>
                <w:szCs w:val="21"/>
                <w:vertAlign w:val="subscript"/>
              </w:rPr>
              <w:t>10%</w:t>
            </w:r>
            <w:r w:rsidRPr="006768FD">
              <w:rPr>
                <w:rFonts w:ascii="Times New Roman" w:eastAsia="仿宋" w:hAnsi="Times New Roman" w:cs="Times New Roman"/>
                <w:szCs w:val="21"/>
              </w:rPr>
              <w:t>＜污染源距厂界最近距离</w:t>
            </w:r>
          </w:p>
        </w:tc>
      </w:tr>
    </w:tbl>
    <w:p w14:paraId="01394A41" w14:textId="77777777" w:rsidR="007174E9" w:rsidRPr="006768FD" w:rsidRDefault="007174E9" w:rsidP="001D658A">
      <w:pPr>
        <w:pStyle w:val="20"/>
        <w:adjustRightInd w:val="0"/>
        <w:snapToGrid w:val="0"/>
        <w:spacing w:after="0" w:line="360" w:lineRule="auto"/>
        <w:ind w:leftChars="0" w:left="0"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2</w:t>
      </w:r>
      <w:r w:rsidRPr="006768FD">
        <w:rPr>
          <w:rFonts w:ascii="Times New Roman" w:eastAsia="仿宋" w:hAnsi="Times New Roman" w:cs="Times New Roman"/>
          <w:kern w:val="0"/>
          <w:sz w:val="28"/>
          <w:szCs w:val="28"/>
        </w:rPr>
        <w:t>）地表水环境影响评价</w:t>
      </w:r>
    </w:p>
    <w:p w14:paraId="62F9ACDB" w14:textId="609786EE" w:rsidR="00D340A5" w:rsidRPr="006768FD" w:rsidRDefault="00D340A5" w:rsidP="00D340A5">
      <w:pPr>
        <w:pStyle w:val="20"/>
        <w:adjustRightInd w:val="0"/>
        <w:snapToGrid w:val="0"/>
        <w:spacing w:after="0" w:line="360" w:lineRule="auto"/>
        <w:ind w:leftChars="0" w:left="0"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本项目采取</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雨污分流、清污分流、分类收集、分质处理</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，雨水经雨水管网收集后就近排入水体。</w:t>
      </w:r>
    </w:p>
    <w:p w14:paraId="1F693C3B" w14:textId="37F491D9" w:rsidR="00D340A5" w:rsidRPr="006768FD" w:rsidRDefault="00D340A5" w:rsidP="00D340A5">
      <w:pPr>
        <w:pStyle w:val="20"/>
        <w:adjustRightInd w:val="0"/>
        <w:snapToGrid w:val="0"/>
        <w:spacing w:after="0" w:line="360" w:lineRule="auto"/>
        <w:ind w:leftChars="0" w:left="0"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项目建成后，废水最大排放量为</w:t>
      </w:r>
      <w:r w:rsidR="00E62CFE" w:rsidRPr="006768FD">
        <w:rPr>
          <w:rFonts w:ascii="Times New Roman" w:eastAsia="仿宋" w:hAnsi="Times New Roman" w:cs="Times New Roman"/>
          <w:kern w:val="0"/>
          <w:sz w:val="28"/>
          <w:szCs w:val="28"/>
        </w:rPr>
        <w:t>46</w:t>
      </w:r>
      <w:r w:rsidR="00CE50B3" w:rsidRPr="006768FD">
        <w:rPr>
          <w:rFonts w:ascii="Times New Roman" w:eastAsia="仿宋" w:hAnsi="Times New Roman" w:cs="Times New Roman"/>
          <w:kern w:val="0"/>
          <w:sz w:val="28"/>
          <w:szCs w:val="28"/>
        </w:rPr>
        <w:t>5</w:t>
      </w:r>
      <w:r w:rsidRPr="006768FD">
        <w:rPr>
          <w:rFonts w:ascii="Times New Roman" w:eastAsia="仿宋" w:hAnsi="Times New Roman" w:cs="Times New Roman"/>
          <w:kern w:val="0"/>
          <w:sz w:val="28"/>
          <w:szCs w:val="28"/>
        </w:rPr>
        <w:t>m</w:t>
      </w:r>
      <w:r w:rsidRPr="006768FD">
        <w:rPr>
          <w:rFonts w:ascii="Times New Roman" w:eastAsia="仿宋" w:hAnsi="Times New Roman" w:cs="Times New Roman"/>
          <w:kern w:val="0"/>
          <w:sz w:val="28"/>
          <w:szCs w:val="28"/>
          <w:vertAlign w:val="superscript"/>
        </w:rPr>
        <w:t>3</w:t>
      </w:r>
      <w:r w:rsidRPr="006768FD">
        <w:rPr>
          <w:rFonts w:ascii="Times New Roman" w:eastAsia="仿宋" w:hAnsi="Times New Roman" w:cs="Times New Roman"/>
          <w:kern w:val="0"/>
          <w:sz w:val="28"/>
          <w:szCs w:val="28"/>
        </w:rPr>
        <w:t>/d</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1000m</w:t>
      </w:r>
      <w:r w:rsidRPr="006768FD">
        <w:rPr>
          <w:rFonts w:ascii="Times New Roman" w:eastAsia="仿宋" w:hAnsi="Times New Roman" w:cs="Times New Roman"/>
          <w:kern w:val="0"/>
          <w:sz w:val="28"/>
          <w:szCs w:val="28"/>
          <w:vertAlign w:val="superscript"/>
        </w:rPr>
        <w:t>3</w:t>
      </w:r>
      <w:r w:rsidRPr="006768FD">
        <w:rPr>
          <w:rFonts w:ascii="Times New Roman" w:eastAsia="仿宋" w:hAnsi="Times New Roman" w:cs="Times New Roman"/>
          <w:kern w:val="0"/>
          <w:sz w:val="28"/>
          <w:szCs w:val="28"/>
        </w:rPr>
        <w:t>/d</w:t>
      </w:r>
      <w:r w:rsidRPr="006768FD">
        <w:rPr>
          <w:rFonts w:ascii="Times New Roman" w:eastAsia="仿宋" w:hAnsi="Times New Roman" w:cs="Times New Roman"/>
          <w:kern w:val="0"/>
          <w:sz w:val="28"/>
          <w:szCs w:val="28"/>
        </w:rPr>
        <w:t>），水质复杂程</w:t>
      </w:r>
      <w:r w:rsidRPr="006768FD">
        <w:rPr>
          <w:rFonts w:ascii="Times New Roman" w:eastAsia="仿宋" w:hAnsi="Times New Roman" w:cs="Times New Roman"/>
          <w:kern w:val="0"/>
          <w:sz w:val="28"/>
          <w:szCs w:val="28"/>
        </w:rPr>
        <w:lastRenderedPageBreak/>
        <w:t>度中等；产生的废水排入</w:t>
      </w:r>
      <w:r w:rsidR="00435863" w:rsidRPr="006768FD">
        <w:rPr>
          <w:rFonts w:ascii="Times New Roman" w:eastAsia="仿宋" w:hAnsi="Times New Roman" w:cs="Times New Roman"/>
          <w:kern w:val="0"/>
          <w:sz w:val="28"/>
          <w:szCs w:val="28"/>
        </w:rPr>
        <w:t>江心洲</w:t>
      </w:r>
      <w:r w:rsidRPr="006768FD">
        <w:rPr>
          <w:rFonts w:ascii="Times New Roman" w:eastAsia="仿宋" w:hAnsi="Times New Roman" w:cs="Times New Roman"/>
          <w:kern w:val="0"/>
          <w:sz w:val="28"/>
          <w:szCs w:val="28"/>
        </w:rPr>
        <w:t>污水处理厂处理，达标尾水排入</w:t>
      </w:r>
      <w:r w:rsidR="00435863" w:rsidRPr="006768FD">
        <w:rPr>
          <w:rFonts w:ascii="Times New Roman" w:eastAsia="仿宋" w:hAnsi="Times New Roman" w:cs="Times New Roman"/>
          <w:kern w:val="0"/>
          <w:sz w:val="28"/>
          <w:szCs w:val="28"/>
        </w:rPr>
        <w:t>长江</w:t>
      </w:r>
      <w:r w:rsidRPr="006768FD">
        <w:rPr>
          <w:rFonts w:ascii="Times New Roman" w:eastAsia="仿宋" w:hAnsi="Times New Roman" w:cs="Times New Roman"/>
          <w:kern w:val="0"/>
          <w:sz w:val="28"/>
          <w:szCs w:val="28"/>
        </w:rPr>
        <w:t>，纳污水体</w:t>
      </w:r>
      <w:r w:rsidR="00435863" w:rsidRPr="006768FD">
        <w:rPr>
          <w:rFonts w:ascii="Times New Roman" w:eastAsia="仿宋" w:hAnsi="Times New Roman" w:cs="Times New Roman"/>
          <w:kern w:val="0"/>
          <w:sz w:val="28"/>
          <w:szCs w:val="28"/>
        </w:rPr>
        <w:t>长江</w:t>
      </w:r>
      <w:r w:rsidRPr="006768FD">
        <w:rPr>
          <w:rFonts w:ascii="Times New Roman" w:eastAsia="仿宋" w:hAnsi="Times New Roman" w:cs="Times New Roman"/>
          <w:kern w:val="0"/>
          <w:sz w:val="28"/>
          <w:szCs w:val="28"/>
        </w:rPr>
        <w:t>为</w:t>
      </w:r>
      <w:r w:rsidR="00435863" w:rsidRPr="006768FD">
        <w:rPr>
          <w:rFonts w:ascii="Times New Roman" w:eastAsia="仿宋" w:hAnsi="Times New Roman" w:cs="Times New Roman"/>
          <w:kern w:val="0"/>
          <w:sz w:val="28"/>
          <w:szCs w:val="28"/>
        </w:rPr>
        <w:fldChar w:fldCharType="begin"/>
      </w:r>
      <w:r w:rsidR="00435863" w:rsidRPr="006768FD">
        <w:rPr>
          <w:rFonts w:ascii="Times New Roman" w:eastAsia="仿宋" w:hAnsi="Times New Roman" w:cs="Times New Roman"/>
          <w:kern w:val="0"/>
          <w:sz w:val="28"/>
          <w:szCs w:val="28"/>
        </w:rPr>
        <w:instrText xml:space="preserve"> = 2 \* ROMAN </w:instrText>
      </w:r>
      <w:r w:rsidR="00435863" w:rsidRPr="006768FD">
        <w:rPr>
          <w:rFonts w:ascii="Times New Roman" w:eastAsia="仿宋" w:hAnsi="Times New Roman" w:cs="Times New Roman"/>
          <w:kern w:val="0"/>
          <w:sz w:val="28"/>
          <w:szCs w:val="28"/>
        </w:rPr>
        <w:fldChar w:fldCharType="separate"/>
      </w:r>
      <w:r w:rsidR="00435863" w:rsidRPr="006768FD">
        <w:rPr>
          <w:rFonts w:ascii="Times New Roman" w:eastAsia="仿宋" w:hAnsi="Times New Roman" w:cs="Times New Roman"/>
          <w:noProof/>
          <w:kern w:val="0"/>
          <w:sz w:val="28"/>
          <w:szCs w:val="28"/>
        </w:rPr>
        <w:t>II</w:t>
      </w:r>
      <w:r w:rsidR="00435863" w:rsidRPr="006768FD">
        <w:rPr>
          <w:rFonts w:ascii="Times New Roman" w:eastAsia="仿宋" w:hAnsi="Times New Roman" w:cs="Times New Roman"/>
          <w:kern w:val="0"/>
          <w:sz w:val="28"/>
          <w:szCs w:val="28"/>
        </w:rPr>
        <w:fldChar w:fldCharType="end"/>
      </w:r>
      <w:r w:rsidRPr="006768FD">
        <w:rPr>
          <w:rFonts w:ascii="Times New Roman" w:eastAsia="仿宋" w:hAnsi="Times New Roman" w:cs="Times New Roman"/>
          <w:kern w:val="0"/>
          <w:sz w:val="28"/>
          <w:szCs w:val="28"/>
        </w:rPr>
        <w:t>类水体。</w:t>
      </w:r>
    </w:p>
    <w:p w14:paraId="450BC790" w14:textId="77777777" w:rsidR="00D340A5" w:rsidRPr="006768FD" w:rsidRDefault="00D340A5" w:rsidP="00D340A5">
      <w:pPr>
        <w:pStyle w:val="20"/>
        <w:adjustRightInd w:val="0"/>
        <w:snapToGrid w:val="0"/>
        <w:spacing w:after="0" w:line="360" w:lineRule="auto"/>
        <w:ind w:leftChars="0" w:left="0"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因此，根据《环境影响评价导则</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地面水环境》（</w:t>
      </w:r>
      <w:r w:rsidRPr="006768FD">
        <w:rPr>
          <w:rFonts w:ascii="Times New Roman" w:eastAsia="仿宋" w:hAnsi="Times New Roman" w:cs="Times New Roman"/>
          <w:kern w:val="0"/>
          <w:sz w:val="28"/>
          <w:szCs w:val="28"/>
        </w:rPr>
        <w:t>HJ/T2.3-93</w:t>
      </w:r>
      <w:r w:rsidRPr="006768FD">
        <w:rPr>
          <w:rFonts w:ascii="Times New Roman" w:eastAsia="仿宋" w:hAnsi="Times New Roman" w:cs="Times New Roman"/>
          <w:kern w:val="0"/>
          <w:sz w:val="28"/>
          <w:szCs w:val="28"/>
        </w:rPr>
        <w:t>）规定，项目水环境评价工作等级定为三级。</w:t>
      </w:r>
    </w:p>
    <w:p w14:paraId="3C6CC41E" w14:textId="6FF3C8F5" w:rsidR="007174E9" w:rsidRPr="006768FD" w:rsidRDefault="007174E9" w:rsidP="00D340A5">
      <w:pPr>
        <w:pStyle w:val="20"/>
        <w:adjustRightInd w:val="0"/>
        <w:snapToGrid w:val="0"/>
        <w:spacing w:after="0" w:line="360" w:lineRule="auto"/>
        <w:ind w:leftChars="0" w:left="0"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3</w:t>
      </w:r>
      <w:r w:rsidRPr="006768FD">
        <w:rPr>
          <w:rFonts w:ascii="Times New Roman" w:eastAsia="仿宋" w:hAnsi="Times New Roman" w:cs="Times New Roman"/>
          <w:sz w:val="28"/>
          <w:szCs w:val="28"/>
        </w:rPr>
        <w:t>）声环境影响评价工作等级</w:t>
      </w:r>
    </w:p>
    <w:p w14:paraId="33AC91A5" w14:textId="05112F29" w:rsidR="007174E9" w:rsidRPr="006768FD" w:rsidRDefault="00435863" w:rsidP="001D658A">
      <w:pPr>
        <w:pStyle w:val="20"/>
        <w:adjustRightInd w:val="0"/>
        <w:snapToGrid w:val="0"/>
        <w:spacing w:after="0" w:line="360" w:lineRule="auto"/>
        <w:ind w:leftChars="0" w:left="0"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本项目噪声源主要来自施工期的机械设备和运输车辆噪声和运营期的各类水泵、风机等噪声，本项目所在区域为</w:t>
      </w: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类区，</w:t>
      </w:r>
      <w:r w:rsidR="007174E9" w:rsidRPr="006768FD">
        <w:rPr>
          <w:rFonts w:ascii="Times New Roman" w:eastAsia="仿宋" w:hAnsi="Times New Roman" w:cs="Times New Roman"/>
          <w:sz w:val="28"/>
          <w:szCs w:val="28"/>
        </w:rPr>
        <w:t>根据环境影响评价技术导则判定，声环境影响评价工作等级确定为</w:t>
      </w:r>
      <w:r w:rsidR="00927747" w:rsidRPr="006768FD">
        <w:rPr>
          <w:rFonts w:ascii="Times New Roman" w:eastAsia="仿宋" w:hAnsi="Times New Roman" w:cs="Times New Roman" w:hint="eastAsia"/>
          <w:sz w:val="28"/>
          <w:szCs w:val="28"/>
        </w:rPr>
        <w:t>二</w:t>
      </w:r>
      <w:r w:rsidR="007174E9" w:rsidRPr="006768FD">
        <w:rPr>
          <w:rFonts w:ascii="Times New Roman" w:eastAsia="仿宋" w:hAnsi="Times New Roman" w:cs="Times New Roman"/>
          <w:sz w:val="28"/>
          <w:szCs w:val="28"/>
        </w:rPr>
        <w:t>级。</w:t>
      </w:r>
    </w:p>
    <w:p w14:paraId="7E5C47E5" w14:textId="77777777" w:rsidR="007174E9" w:rsidRPr="006768FD" w:rsidRDefault="007174E9" w:rsidP="001D658A">
      <w:pPr>
        <w:pStyle w:val="20"/>
        <w:adjustRightInd w:val="0"/>
        <w:snapToGrid w:val="0"/>
        <w:spacing w:after="0" w:line="360" w:lineRule="auto"/>
        <w:ind w:leftChars="0" w:left="0"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4</w:t>
      </w:r>
      <w:r w:rsidRPr="006768FD">
        <w:rPr>
          <w:rFonts w:ascii="Times New Roman" w:eastAsia="仿宋" w:hAnsi="Times New Roman" w:cs="Times New Roman"/>
          <w:sz w:val="28"/>
          <w:szCs w:val="28"/>
        </w:rPr>
        <w:t>）地下水环境影响评价工作等级</w:t>
      </w:r>
    </w:p>
    <w:p w14:paraId="353F1E0B" w14:textId="2008DFFD" w:rsidR="007174E9" w:rsidRPr="006768FD" w:rsidRDefault="007174E9" w:rsidP="001D658A">
      <w:pPr>
        <w:pStyle w:val="20"/>
        <w:adjustRightInd w:val="0"/>
        <w:snapToGrid w:val="0"/>
        <w:spacing w:after="0" w:line="360" w:lineRule="auto"/>
        <w:ind w:leftChars="0" w:left="0" w:firstLineChars="200" w:firstLine="560"/>
        <w:rPr>
          <w:rFonts w:ascii="Times New Roman" w:eastAsia="仿宋" w:hAnsi="Times New Roman" w:cs="Times New Roman"/>
          <w:sz w:val="28"/>
        </w:rPr>
      </w:pPr>
      <w:r w:rsidRPr="006768FD">
        <w:rPr>
          <w:rFonts w:ascii="Times New Roman" w:eastAsia="仿宋" w:hAnsi="Times New Roman" w:cs="Times New Roman"/>
          <w:kern w:val="0"/>
          <w:sz w:val="28"/>
        </w:rPr>
        <w:t>根据《环境影响评价技术导则</w:t>
      </w:r>
      <w:r w:rsidRPr="006768FD">
        <w:rPr>
          <w:rFonts w:ascii="Times New Roman" w:eastAsia="仿宋" w:hAnsi="Times New Roman" w:cs="Times New Roman"/>
          <w:kern w:val="0"/>
          <w:sz w:val="28"/>
        </w:rPr>
        <w:t xml:space="preserve"> </w:t>
      </w:r>
      <w:r w:rsidRPr="006768FD">
        <w:rPr>
          <w:rFonts w:ascii="Times New Roman" w:eastAsia="仿宋" w:hAnsi="Times New Roman" w:cs="Times New Roman"/>
          <w:kern w:val="0"/>
          <w:sz w:val="28"/>
        </w:rPr>
        <w:t>地下水环境》（</w:t>
      </w:r>
      <w:r w:rsidRPr="006768FD">
        <w:rPr>
          <w:rFonts w:ascii="Times New Roman" w:eastAsia="仿宋" w:hAnsi="Times New Roman" w:cs="Times New Roman"/>
          <w:kern w:val="0"/>
          <w:sz w:val="28"/>
        </w:rPr>
        <w:t>HJ 610-2016</w:t>
      </w:r>
      <w:r w:rsidRPr="006768FD">
        <w:rPr>
          <w:rFonts w:ascii="Times New Roman" w:eastAsia="仿宋" w:hAnsi="Times New Roman" w:cs="Times New Roman"/>
          <w:kern w:val="0"/>
          <w:sz w:val="28"/>
        </w:rPr>
        <w:t>），项目属于</w:t>
      </w:r>
      <w:r w:rsidR="00435863" w:rsidRPr="006768FD">
        <w:rPr>
          <w:rFonts w:ascii="Times New Roman" w:eastAsia="仿宋" w:hAnsi="Times New Roman" w:cs="Times New Roman"/>
          <w:kern w:val="0"/>
          <w:sz w:val="28"/>
        </w:rPr>
        <w:fldChar w:fldCharType="begin"/>
      </w:r>
      <w:r w:rsidR="00435863" w:rsidRPr="006768FD">
        <w:rPr>
          <w:rFonts w:ascii="Times New Roman" w:eastAsia="仿宋" w:hAnsi="Times New Roman" w:cs="Times New Roman"/>
          <w:kern w:val="0"/>
          <w:sz w:val="28"/>
        </w:rPr>
        <w:instrText xml:space="preserve"> = 3 \* ROMAN </w:instrText>
      </w:r>
      <w:r w:rsidR="00435863" w:rsidRPr="006768FD">
        <w:rPr>
          <w:rFonts w:ascii="Times New Roman" w:eastAsia="仿宋" w:hAnsi="Times New Roman" w:cs="Times New Roman"/>
          <w:kern w:val="0"/>
          <w:sz w:val="28"/>
        </w:rPr>
        <w:fldChar w:fldCharType="separate"/>
      </w:r>
      <w:r w:rsidR="00435863" w:rsidRPr="006768FD">
        <w:rPr>
          <w:rFonts w:ascii="Times New Roman" w:eastAsia="仿宋" w:hAnsi="Times New Roman" w:cs="Times New Roman"/>
          <w:noProof/>
          <w:kern w:val="0"/>
          <w:sz w:val="28"/>
        </w:rPr>
        <w:t>III</w:t>
      </w:r>
      <w:r w:rsidR="00435863" w:rsidRPr="006768FD">
        <w:rPr>
          <w:rFonts w:ascii="Times New Roman" w:eastAsia="仿宋" w:hAnsi="Times New Roman" w:cs="Times New Roman"/>
          <w:kern w:val="0"/>
          <w:sz w:val="28"/>
        </w:rPr>
        <w:fldChar w:fldCharType="end"/>
      </w:r>
      <w:r w:rsidR="00865444" w:rsidRPr="006768FD">
        <w:rPr>
          <w:rFonts w:ascii="Times New Roman" w:eastAsia="仿宋" w:hAnsi="Times New Roman" w:cs="Times New Roman"/>
          <w:kern w:val="0"/>
          <w:sz w:val="28"/>
        </w:rPr>
        <w:t>类</w:t>
      </w:r>
      <w:r w:rsidRPr="006768FD">
        <w:rPr>
          <w:rFonts w:ascii="Times New Roman" w:eastAsia="仿宋" w:hAnsi="Times New Roman" w:cs="Times New Roman"/>
          <w:kern w:val="0"/>
          <w:sz w:val="28"/>
        </w:rPr>
        <w:t>项目，地下水环境不敏感，</w:t>
      </w:r>
      <w:r w:rsidRPr="006768FD">
        <w:rPr>
          <w:rFonts w:ascii="Times New Roman" w:eastAsia="仿宋" w:hAnsi="Times New Roman" w:cs="Times New Roman"/>
          <w:sz w:val="28"/>
        </w:rPr>
        <w:t>因此确定评价等级为</w:t>
      </w:r>
      <w:r w:rsidR="00435863" w:rsidRPr="006768FD">
        <w:rPr>
          <w:rFonts w:ascii="Times New Roman" w:eastAsia="仿宋" w:hAnsi="Times New Roman" w:cs="Times New Roman"/>
          <w:sz w:val="28"/>
        </w:rPr>
        <w:t>三</w:t>
      </w:r>
      <w:r w:rsidRPr="006768FD">
        <w:rPr>
          <w:rFonts w:ascii="Times New Roman" w:eastAsia="仿宋" w:hAnsi="Times New Roman" w:cs="Times New Roman"/>
          <w:sz w:val="28"/>
        </w:rPr>
        <w:t>级。</w:t>
      </w:r>
    </w:p>
    <w:p w14:paraId="51705D98" w14:textId="77777777" w:rsidR="007174E9" w:rsidRPr="006768FD" w:rsidRDefault="007174E9" w:rsidP="001D658A">
      <w:pPr>
        <w:pStyle w:val="20"/>
        <w:adjustRightInd w:val="0"/>
        <w:snapToGrid w:val="0"/>
        <w:spacing w:after="0" w:line="360" w:lineRule="auto"/>
        <w:ind w:leftChars="0" w:left="0" w:firstLineChars="200" w:firstLine="562"/>
        <w:jc w:val="center"/>
        <w:rPr>
          <w:rFonts w:ascii="Times New Roman" w:eastAsia="仿宋" w:hAnsi="Times New Roman" w:cs="Times New Roman"/>
          <w:b/>
          <w:sz w:val="28"/>
        </w:rPr>
      </w:pPr>
      <w:r w:rsidRPr="006768FD">
        <w:rPr>
          <w:rFonts w:ascii="Times New Roman" w:eastAsia="仿宋" w:hAnsi="Times New Roman" w:cs="Times New Roman"/>
          <w:b/>
          <w:sz w:val="28"/>
        </w:rPr>
        <w:t>表</w:t>
      </w:r>
      <w:r w:rsidRPr="006768FD">
        <w:rPr>
          <w:rFonts w:ascii="Times New Roman" w:eastAsia="仿宋" w:hAnsi="Times New Roman" w:cs="Times New Roman"/>
          <w:b/>
          <w:sz w:val="28"/>
        </w:rPr>
        <w:t xml:space="preserve">2.3-3   </w:t>
      </w:r>
      <w:r w:rsidRPr="006768FD">
        <w:rPr>
          <w:rFonts w:ascii="Times New Roman" w:eastAsia="仿宋" w:hAnsi="Times New Roman" w:cs="Times New Roman"/>
          <w:b/>
          <w:sz w:val="28"/>
        </w:rPr>
        <w:t>地下水影响评价等级分级表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737"/>
        <w:gridCol w:w="2130"/>
        <w:gridCol w:w="2369"/>
        <w:gridCol w:w="1834"/>
      </w:tblGrid>
      <w:tr w:rsidR="006768FD" w:rsidRPr="006768FD" w14:paraId="7FCE4926" w14:textId="77777777" w:rsidTr="00A56F19">
        <w:trPr>
          <w:trHeight w:val="340"/>
          <w:jc w:val="center"/>
        </w:trPr>
        <w:tc>
          <w:tcPr>
            <w:tcW w:w="1509" w:type="pct"/>
            <w:tcBorders>
              <w:tl2br w:val="single" w:sz="4" w:space="0" w:color="auto"/>
            </w:tcBorders>
            <w:vAlign w:val="center"/>
          </w:tcPr>
          <w:p w14:paraId="5EC362A3" w14:textId="77777777" w:rsidR="007174E9" w:rsidRPr="006768FD" w:rsidRDefault="007174E9" w:rsidP="001D658A">
            <w:pPr>
              <w:snapToGrid w:val="0"/>
              <w:jc w:val="right"/>
              <w:rPr>
                <w:rFonts w:ascii="Times New Roman" w:eastAsia="仿宋" w:hAnsi="Times New Roman" w:cs="Times New Roman"/>
                <w:b/>
                <w:bCs/>
                <w:snapToGrid w:val="0"/>
                <w:kern w:val="0"/>
                <w:sz w:val="24"/>
                <w:szCs w:val="21"/>
              </w:rPr>
            </w:pPr>
            <w:r w:rsidRPr="006768FD">
              <w:rPr>
                <w:rFonts w:ascii="Times New Roman" w:eastAsia="仿宋" w:hAnsi="Times New Roman" w:cs="Times New Roman"/>
                <w:b/>
                <w:bCs/>
                <w:snapToGrid w:val="0"/>
                <w:kern w:val="0"/>
                <w:sz w:val="24"/>
                <w:szCs w:val="21"/>
              </w:rPr>
              <w:t>项目类别</w:t>
            </w:r>
          </w:p>
          <w:p w14:paraId="08ABFFEE" w14:textId="77777777" w:rsidR="007174E9" w:rsidRPr="006768FD" w:rsidRDefault="007174E9" w:rsidP="001D658A">
            <w:pPr>
              <w:snapToGrid w:val="0"/>
              <w:jc w:val="left"/>
              <w:rPr>
                <w:rFonts w:ascii="Times New Roman" w:eastAsia="仿宋" w:hAnsi="Times New Roman" w:cs="Times New Roman"/>
                <w:b/>
                <w:bCs/>
                <w:snapToGrid w:val="0"/>
                <w:kern w:val="0"/>
                <w:sz w:val="24"/>
                <w:szCs w:val="21"/>
              </w:rPr>
            </w:pPr>
            <w:r w:rsidRPr="006768FD">
              <w:rPr>
                <w:rFonts w:ascii="Times New Roman" w:eastAsia="仿宋" w:hAnsi="Times New Roman" w:cs="Times New Roman"/>
                <w:b/>
                <w:bCs/>
                <w:snapToGrid w:val="0"/>
                <w:kern w:val="0"/>
                <w:sz w:val="24"/>
                <w:szCs w:val="21"/>
              </w:rPr>
              <w:t>环境敏感程度</w:t>
            </w:r>
          </w:p>
        </w:tc>
        <w:tc>
          <w:tcPr>
            <w:tcW w:w="1174" w:type="pct"/>
            <w:vAlign w:val="center"/>
          </w:tcPr>
          <w:p w14:paraId="4985F27A" w14:textId="77777777" w:rsidR="007174E9" w:rsidRPr="006768FD" w:rsidRDefault="007174E9" w:rsidP="001D658A">
            <w:pPr>
              <w:snapToGrid w:val="0"/>
              <w:jc w:val="center"/>
              <w:rPr>
                <w:rFonts w:ascii="Times New Roman" w:eastAsia="仿宋" w:hAnsi="Times New Roman" w:cs="Times New Roman"/>
                <w:b/>
                <w:bCs/>
                <w:snapToGrid w:val="0"/>
                <w:kern w:val="0"/>
                <w:sz w:val="24"/>
                <w:szCs w:val="21"/>
              </w:rPr>
            </w:pPr>
            <w:r w:rsidRPr="006768FD">
              <w:rPr>
                <w:rFonts w:ascii="Times New Roman" w:eastAsia="仿宋" w:hAnsi="Times New Roman" w:cs="宋体" w:hint="eastAsia"/>
                <w:b/>
                <w:bCs/>
                <w:snapToGrid w:val="0"/>
                <w:kern w:val="0"/>
                <w:sz w:val="24"/>
                <w:szCs w:val="21"/>
              </w:rPr>
              <w:t>Ⅰ</w:t>
            </w:r>
            <w:r w:rsidRPr="006768FD">
              <w:rPr>
                <w:rFonts w:ascii="Times New Roman" w:eastAsia="仿宋" w:hAnsi="Times New Roman" w:cs="Times New Roman"/>
                <w:b/>
                <w:bCs/>
                <w:snapToGrid w:val="0"/>
                <w:kern w:val="0"/>
                <w:sz w:val="24"/>
                <w:szCs w:val="21"/>
              </w:rPr>
              <w:t>类项目</w:t>
            </w:r>
          </w:p>
        </w:tc>
        <w:tc>
          <w:tcPr>
            <w:tcW w:w="1306" w:type="pct"/>
            <w:vAlign w:val="center"/>
          </w:tcPr>
          <w:p w14:paraId="32B401D2" w14:textId="77777777" w:rsidR="007174E9" w:rsidRPr="006768FD" w:rsidRDefault="007174E9" w:rsidP="001D658A">
            <w:pPr>
              <w:snapToGrid w:val="0"/>
              <w:jc w:val="center"/>
              <w:rPr>
                <w:rFonts w:ascii="Times New Roman" w:eastAsia="仿宋" w:hAnsi="Times New Roman" w:cs="Times New Roman"/>
                <w:b/>
                <w:bCs/>
                <w:snapToGrid w:val="0"/>
                <w:kern w:val="0"/>
                <w:sz w:val="24"/>
                <w:szCs w:val="21"/>
              </w:rPr>
            </w:pPr>
            <w:r w:rsidRPr="006768FD">
              <w:rPr>
                <w:rFonts w:ascii="Times New Roman" w:eastAsia="仿宋" w:hAnsi="Times New Roman" w:cs="宋体" w:hint="eastAsia"/>
                <w:b/>
                <w:bCs/>
                <w:snapToGrid w:val="0"/>
                <w:kern w:val="0"/>
                <w:sz w:val="24"/>
                <w:szCs w:val="21"/>
              </w:rPr>
              <w:t>Ⅱ</w:t>
            </w:r>
            <w:r w:rsidRPr="006768FD">
              <w:rPr>
                <w:rFonts w:ascii="Times New Roman" w:eastAsia="仿宋" w:hAnsi="Times New Roman" w:cs="Times New Roman"/>
                <w:b/>
                <w:bCs/>
                <w:snapToGrid w:val="0"/>
                <w:kern w:val="0"/>
                <w:sz w:val="24"/>
                <w:szCs w:val="21"/>
              </w:rPr>
              <w:t>类项目</w:t>
            </w:r>
          </w:p>
        </w:tc>
        <w:tc>
          <w:tcPr>
            <w:tcW w:w="1011" w:type="pct"/>
            <w:vAlign w:val="center"/>
          </w:tcPr>
          <w:p w14:paraId="3EB6A46A" w14:textId="77777777" w:rsidR="007174E9" w:rsidRPr="006768FD" w:rsidRDefault="007174E9" w:rsidP="001D658A">
            <w:pPr>
              <w:snapToGrid w:val="0"/>
              <w:jc w:val="center"/>
              <w:rPr>
                <w:rFonts w:ascii="Times New Roman" w:eastAsia="仿宋" w:hAnsi="Times New Roman" w:cs="Times New Roman"/>
                <w:b/>
                <w:bCs/>
                <w:snapToGrid w:val="0"/>
                <w:kern w:val="0"/>
                <w:sz w:val="24"/>
                <w:szCs w:val="21"/>
              </w:rPr>
            </w:pPr>
            <w:r w:rsidRPr="006768FD">
              <w:rPr>
                <w:rFonts w:ascii="Times New Roman" w:eastAsia="仿宋" w:hAnsi="Times New Roman" w:cs="宋体" w:hint="eastAsia"/>
                <w:b/>
                <w:bCs/>
                <w:snapToGrid w:val="0"/>
                <w:kern w:val="0"/>
                <w:sz w:val="24"/>
                <w:szCs w:val="21"/>
              </w:rPr>
              <w:t>Ⅲ</w:t>
            </w:r>
            <w:r w:rsidRPr="006768FD">
              <w:rPr>
                <w:rFonts w:ascii="Times New Roman" w:eastAsia="仿宋" w:hAnsi="Times New Roman" w:cs="Times New Roman"/>
                <w:b/>
                <w:bCs/>
                <w:snapToGrid w:val="0"/>
                <w:kern w:val="0"/>
                <w:sz w:val="24"/>
                <w:szCs w:val="21"/>
              </w:rPr>
              <w:t>类项目</w:t>
            </w:r>
          </w:p>
        </w:tc>
      </w:tr>
      <w:tr w:rsidR="006768FD" w:rsidRPr="006768FD" w14:paraId="481B3CC9" w14:textId="77777777" w:rsidTr="00A56F19">
        <w:trPr>
          <w:trHeight w:val="340"/>
          <w:jc w:val="center"/>
        </w:trPr>
        <w:tc>
          <w:tcPr>
            <w:tcW w:w="1509" w:type="pct"/>
            <w:vAlign w:val="center"/>
          </w:tcPr>
          <w:p w14:paraId="27D9446C" w14:textId="77777777" w:rsidR="007174E9" w:rsidRPr="006768FD" w:rsidRDefault="007174E9" w:rsidP="001D658A">
            <w:pPr>
              <w:snapToGrid w:val="0"/>
              <w:jc w:val="center"/>
              <w:rPr>
                <w:rFonts w:ascii="Times New Roman" w:eastAsia="仿宋" w:hAnsi="Times New Roman" w:cs="Times New Roman"/>
                <w:bCs/>
                <w:snapToGrid w:val="0"/>
                <w:kern w:val="0"/>
                <w:sz w:val="24"/>
                <w:szCs w:val="21"/>
              </w:rPr>
            </w:pPr>
            <w:r w:rsidRPr="006768FD">
              <w:rPr>
                <w:rFonts w:ascii="Times New Roman" w:eastAsia="仿宋" w:hAnsi="Times New Roman" w:cs="Times New Roman"/>
                <w:bCs/>
                <w:snapToGrid w:val="0"/>
                <w:kern w:val="0"/>
                <w:sz w:val="24"/>
                <w:szCs w:val="21"/>
              </w:rPr>
              <w:t>敏感</w:t>
            </w:r>
          </w:p>
        </w:tc>
        <w:tc>
          <w:tcPr>
            <w:tcW w:w="1174" w:type="pct"/>
            <w:vAlign w:val="center"/>
          </w:tcPr>
          <w:p w14:paraId="5522A266" w14:textId="77777777" w:rsidR="007174E9" w:rsidRPr="006768FD" w:rsidRDefault="007174E9" w:rsidP="001D658A">
            <w:pPr>
              <w:snapToGrid w:val="0"/>
              <w:jc w:val="center"/>
              <w:rPr>
                <w:rFonts w:ascii="Times New Roman" w:eastAsia="仿宋" w:hAnsi="Times New Roman" w:cs="Times New Roman"/>
                <w:bCs/>
                <w:snapToGrid w:val="0"/>
                <w:kern w:val="0"/>
                <w:sz w:val="24"/>
                <w:szCs w:val="21"/>
              </w:rPr>
            </w:pPr>
            <w:r w:rsidRPr="006768FD">
              <w:rPr>
                <w:rFonts w:ascii="Times New Roman" w:eastAsia="仿宋" w:hAnsi="Times New Roman" w:cs="Times New Roman"/>
                <w:bCs/>
                <w:snapToGrid w:val="0"/>
                <w:kern w:val="0"/>
                <w:sz w:val="24"/>
                <w:szCs w:val="21"/>
              </w:rPr>
              <w:t>一</w:t>
            </w:r>
          </w:p>
        </w:tc>
        <w:tc>
          <w:tcPr>
            <w:tcW w:w="1306" w:type="pct"/>
            <w:vAlign w:val="center"/>
          </w:tcPr>
          <w:p w14:paraId="2CBD019E" w14:textId="77777777" w:rsidR="007174E9" w:rsidRPr="006768FD" w:rsidRDefault="007174E9" w:rsidP="001D658A">
            <w:pPr>
              <w:snapToGrid w:val="0"/>
              <w:jc w:val="center"/>
              <w:rPr>
                <w:rFonts w:ascii="Times New Roman" w:eastAsia="仿宋" w:hAnsi="Times New Roman" w:cs="Times New Roman"/>
                <w:bCs/>
                <w:snapToGrid w:val="0"/>
                <w:kern w:val="0"/>
                <w:sz w:val="24"/>
                <w:szCs w:val="21"/>
              </w:rPr>
            </w:pPr>
            <w:r w:rsidRPr="006768FD">
              <w:rPr>
                <w:rFonts w:ascii="Times New Roman" w:eastAsia="仿宋" w:hAnsi="Times New Roman" w:cs="Times New Roman"/>
                <w:bCs/>
                <w:snapToGrid w:val="0"/>
                <w:kern w:val="0"/>
                <w:sz w:val="24"/>
                <w:szCs w:val="21"/>
              </w:rPr>
              <w:t>一</w:t>
            </w:r>
          </w:p>
        </w:tc>
        <w:tc>
          <w:tcPr>
            <w:tcW w:w="1011" w:type="pct"/>
            <w:vAlign w:val="center"/>
          </w:tcPr>
          <w:p w14:paraId="69F3C6B7" w14:textId="77777777" w:rsidR="007174E9" w:rsidRPr="006768FD" w:rsidRDefault="007174E9" w:rsidP="001D658A">
            <w:pPr>
              <w:snapToGrid w:val="0"/>
              <w:jc w:val="center"/>
              <w:rPr>
                <w:rFonts w:ascii="Times New Roman" w:eastAsia="仿宋" w:hAnsi="Times New Roman" w:cs="Times New Roman"/>
                <w:bCs/>
                <w:snapToGrid w:val="0"/>
                <w:kern w:val="0"/>
                <w:sz w:val="24"/>
                <w:szCs w:val="21"/>
              </w:rPr>
            </w:pPr>
            <w:r w:rsidRPr="006768FD">
              <w:rPr>
                <w:rFonts w:ascii="Times New Roman" w:eastAsia="仿宋" w:hAnsi="Times New Roman" w:cs="Times New Roman"/>
                <w:bCs/>
                <w:snapToGrid w:val="0"/>
                <w:kern w:val="0"/>
                <w:sz w:val="24"/>
                <w:szCs w:val="21"/>
              </w:rPr>
              <w:t>二</w:t>
            </w:r>
          </w:p>
        </w:tc>
      </w:tr>
      <w:tr w:rsidR="006768FD" w:rsidRPr="006768FD" w14:paraId="6FD72558" w14:textId="77777777" w:rsidTr="00435863">
        <w:trPr>
          <w:trHeight w:val="340"/>
          <w:jc w:val="center"/>
        </w:trPr>
        <w:tc>
          <w:tcPr>
            <w:tcW w:w="1509" w:type="pct"/>
            <w:vAlign w:val="center"/>
          </w:tcPr>
          <w:p w14:paraId="57F7D0D9" w14:textId="77777777" w:rsidR="007174E9" w:rsidRPr="006768FD" w:rsidRDefault="007174E9" w:rsidP="001D658A">
            <w:pPr>
              <w:snapToGrid w:val="0"/>
              <w:jc w:val="center"/>
              <w:rPr>
                <w:rFonts w:ascii="Times New Roman" w:eastAsia="仿宋" w:hAnsi="Times New Roman" w:cs="Times New Roman"/>
                <w:bCs/>
                <w:snapToGrid w:val="0"/>
                <w:kern w:val="0"/>
                <w:sz w:val="24"/>
                <w:szCs w:val="21"/>
              </w:rPr>
            </w:pPr>
            <w:r w:rsidRPr="006768FD">
              <w:rPr>
                <w:rFonts w:ascii="Times New Roman" w:eastAsia="仿宋" w:hAnsi="Times New Roman" w:cs="Times New Roman"/>
                <w:bCs/>
                <w:snapToGrid w:val="0"/>
                <w:kern w:val="0"/>
                <w:sz w:val="24"/>
                <w:szCs w:val="21"/>
              </w:rPr>
              <w:t>较敏感</w:t>
            </w:r>
          </w:p>
        </w:tc>
        <w:tc>
          <w:tcPr>
            <w:tcW w:w="1174" w:type="pct"/>
            <w:tcBorders>
              <w:bottom w:val="single" w:sz="4" w:space="0" w:color="auto"/>
            </w:tcBorders>
            <w:vAlign w:val="center"/>
          </w:tcPr>
          <w:p w14:paraId="5913E8E6" w14:textId="77777777" w:rsidR="007174E9" w:rsidRPr="006768FD" w:rsidRDefault="007174E9" w:rsidP="001D658A">
            <w:pPr>
              <w:snapToGrid w:val="0"/>
              <w:jc w:val="center"/>
              <w:rPr>
                <w:rFonts w:ascii="Times New Roman" w:eastAsia="仿宋" w:hAnsi="Times New Roman" w:cs="Times New Roman"/>
                <w:bCs/>
                <w:snapToGrid w:val="0"/>
                <w:kern w:val="0"/>
                <w:sz w:val="24"/>
                <w:szCs w:val="21"/>
              </w:rPr>
            </w:pPr>
            <w:r w:rsidRPr="006768FD">
              <w:rPr>
                <w:rFonts w:ascii="Times New Roman" w:eastAsia="仿宋" w:hAnsi="Times New Roman" w:cs="Times New Roman"/>
                <w:bCs/>
                <w:snapToGrid w:val="0"/>
                <w:kern w:val="0"/>
                <w:sz w:val="24"/>
                <w:szCs w:val="21"/>
              </w:rPr>
              <w:t>一</w:t>
            </w:r>
          </w:p>
        </w:tc>
        <w:tc>
          <w:tcPr>
            <w:tcW w:w="1306" w:type="pct"/>
            <w:vAlign w:val="center"/>
          </w:tcPr>
          <w:p w14:paraId="6BDAB81D" w14:textId="77777777" w:rsidR="007174E9" w:rsidRPr="006768FD" w:rsidRDefault="007174E9" w:rsidP="001D658A">
            <w:pPr>
              <w:snapToGrid w:val="0"/>
              <w:jc w:val="center"/>
              <w:rPr>
                <w:rFonts w:ascii="Times New Roman" w:eastAsia="仿宋" w:hAnsi="Times New Roman" w:cs="Times New Roman"/>
                <w:bCs/>
                <w:snapToGrid w:val="0"/>
                <w:kern w:val="0"/>
                <w:sz w:val="24"/>
                <w:szCs w:val="21"/>
              </w:rPr>
            </w:pPr>
            <w:r w:rsidRPr="006768FD">
              <w:rPr>
                <w:rFonts w:ascii="Times New Roman" w:eastAsia="仿宋" w:hAnsi="Times New Roman" w:cs="Times New Roman"/>
                <w:bCs/>
                <w:snapToGrid w:val="0"/>
                <w:kern w:val="0"/>
                <w:sz w:val="24"/>
                <w:szCs w:val="21"/>
              </w:rPr>
              <w:t>二</w:t>
            </w:r>
          </w:p>
        </w:tc>
        <w:tc>
          <w:tcPr>
            <w:tcW w:w="1011" w:type="pct"/>
            <w:tcBorders>
              <w:bottom w:val="single" w:sz="4" w:space="0" w:color="auto"/>
            </w:tcBorders>
            <w:vAlign w:val="center"/>
          </w:tcPr>
          <w:p w14:paraId="40D61457" w14:textId="77777777" w:rsidR="007174E9" w:rsidRPr="006768FD" w:rsidRDefault="007174E9" w:rsidP="001D658A">
            <w:pPr>
              <w:snapToGrid w:val="0"/>
              <w:jc w:val="center"/>
              <w:rPr>
                <w:rFonts w:ascii="Times New Roman" w:eastAsia="仿宋" w:hAnsi="Times New Roman" w:cs="Times New Roman"/>
                <w:bCs/>
                <w:snapToGrid w:val="0"/>
                <w:kern w:val="0"/>
                <w:sz w:val="24"/>
                <w:szCs w:val="21"/>
              </w:rPr>
            </w:pPr>
            <w:r w:rsidRPr="006768FD">
              <w:rPr>
                <w:rFonts w:ascii="Times New Roman" w:eastAsia="仿宋" w:hAnsi="Times New Roman" w:cs="Times New Roman"/>
                <w:bCs/>
                <w:snapToGrid w:val="0"/>
                <w:kern w:val="0"/>
                <w:sz w:val="24"/>
                <w:szCs w:val="21"/>
              </w:rPr>
              <w:t>三</w:t>
            </w:r>
          </w:p>
        </w:tc>
      </w:tr>
      <w:tr w:rsidR="006768FD" w:rsidRPr="006768FD" w14:paraId="45688092" w14:textId="77777777" w:rsidTr="00435863">
        <w:trPr>
          <w:trHeight w:val="340"/>
          <w:jc w:val="center"/>
        </w:trPr>
        <w:tc>
          <w:tcPr>
            <w:tcW w:w="1509" w:type="pct"/>
            <w:vAlign w:val="center"/>
          </w:tcPr>
          <w:p w14:paraId="2BC095B5" w14:textId="77777777" w:rsidR="007174E9" w:rsidRPr="006768FD" w:rsidRDefault="007174E9" w:rsidP="001D658A">
            <w:pPr>
              <w:snapToGrid w:val="0"/>
              <w:jc w:val="center"/>
              <w:rPr>
                <w:rFonts w:ascii="Times New Roman" w:eastAsia="仿宋" w:hAnsi="Times New Roman" w:cs="Times New Roman"/>
                <w:bCs/>
                <w:snapToGrid w:val="0"/>
                <w:kern w:val="0"/>
                <w:sz w:val="24"/>
                <w:szCs w:val="21"/>
              </w:rPr>
            </w:pPr>
            <w:r w:rsidRPr="006768FD">
              <w:rPr>
                <w:rFonts w:ascii="Times New Roman" w:eastAsia="仿宋" w:hAnsi="Times New Roman" w:cs="Times New Roman"/>
                <w:bCs/>
                <w:snapToGrid w:val="0"/>
                <w:kern w:val="0"/>
                <w:sz w:val="24"/>
                <w:szCs w:val="21"/>
              </w:rPr>
              <w:t>不敏感</w:t>
            </w:r>
          </w:p>
        </w:tc>
        <w:tc>
          <w:tcPr>
            <w:tcW w:w="1174" w:type="pct"/>
            <w:tcBorders>
              <w:top w:val="single" w:sz="4" w:space="0" w:color="auto"/>
              <w:bottom w:val="single" w:sz="12" w:space="0" w:color="auto"/>
            </w:tcBorders>
            <w:shd w:val="clear" w:color="auto" w:fill="FFFFFF" w:themeFill="background1"/>
            <w:vAlign w:val="center"/>
          </w:tcPr>
          <w:p w14:paraId="163C1A99" w14:textId="77777777" w:rsidR="007174E9" w:rsidRPr="006768FD" w:rsidRDefault="007174E9" w:rsidP="001D658A">
            <w:pPr>
              <w:snapToGrid w:val="0"/>
              <w:jc w:val="center"/>
              <w:rPr>
                <w:rFonts w:ascii="Times New Roman" w:eastAsia="仿宋" w:hAnsi="Times New Roman" w:cs="Times New Roman"/>
                <w:bCs/>
                <w:snapToGrid w:val="0"/>
                <w:kern w:val="0"/>
                <w:sz w:val="24"/>
                <w:szCs w:val="21"/>
              </w:rPr>
            </w:pPr>
            <w:r w:rsidRPr="006768FD">
              <w:rPr>
                <w:rFonts w:ascii="Times New Roman" w:eastAsia="仿宋" w:hAnsi="Times New Roman" w:cs="Times New Roman"/>
                <w:bCs/>
                <w:snapToGrid w:val="0"/>
                <w:kern w:val="0"/>
                <w:sz w:val="24"/>
                <w:szCs w:val="21"/>
              </w:rPr>
              <w:t>二</w:t>
            </w:r>
          </w:p>
        </w:tc>
        <w:tc>
          <w:tcPr>
            <w:tcW w:w="1306" w:type="pct"/>
            <w:shd w:val="clear" w:color="auto" w:fill="auto"/>
            <w:vAlign w:val="center"/>
          </w:tcPr>
          <w:p w14:paraId="1AD50AE5" w14:textId="77777777" w:rsidR="007174E9" w:rsidRPr="006768FD" w:rsidRDefault="007174E9" w:rsidP="001D658A">
            <w:pPr>
              <w:snapToGrid w:val="0"/>
              <w:jc w:val="center"/>
              <w:rPr>
                <w:rFonts w:ascii="Times New Roman" w:eastAsia="仿宋" w:hAnsi="Times New Roman" w:cs="Times New Roman"/>
                <w:bCs/>
                <w:snapToGrid w:val="0"/>
                <w:kern w:val="0"/>
                <w:sz w:val="24"/>
                <w:szCs w:val="21"/>
              </w:rPr>
            </w:pPr>
            <w:r w:rsidRPr="006768FD">
              <w:rPr>
                <w:rFonts w:ascii="Times New Roman" w:eastAsia="仿宋" w:hAnsi="Times New Roman" w:cs="Times New Roman"/>
                <w:bCs/>
                <w:snapToGrid w:val="0"/>
                <w:kern w:val="0"/>
                <w:sz w:val="24"/>
                <w:szCs w:val="21"/>
              </w:rPr>
              <w:t>三</w:t>
            </w:r>
          </w:p>
        </w:tc>
        <w:tc>
          <w:tcPr>
            <w:tcW w:w="1011" w:type="pct"/>
            <w:tcBorders>
              <w:top w:val="single" w:sz="4" w:space="0" w:color="auto"/>
              <w:bottom w:val="single" w:sz="12" w:space="0" w:color="auto"/>
            </w:tcBorders>
            <w:shd w:val="clear" w:color="auto" w:fill="A6A6A6" w:themeFill="background1" w:themeFillShade="A6"/>
            <w:vAlign w:val="center"/>
          </w:tcPr>
          <w:p w14:paraId="7A0FA637" w14:textId="77777777" w:rsidR="007174E9" w:rsidRPr="006768FD" w:rsidRDefault="007174E9" w:rsidP="001D658A">
            <w:pPr>
              <w:snapToGrid w:val="0"/>
              <w:jc w:val="center"/>
              <w:rPr>
                <w:rFonts w:ascii="Times New Roman" w:eastAsia="仿宋" w:hAnsi="Times New Roman" w:cs="Times New Roman"/>
                <w:bCs/>
                <w:snapToGrid w:val="0"/>
                <w:kern w:val="0"/>
                <w:sz w:val="24"/>
                <w:szCs w:val="21"/>
              </w:rPr>
            </w:pPr>
            <w:r w:rsidRPr="006768FD">
              <w:rPr>
                <w:rFonts w:ascii="Times New Roman" w:eastAsia="仿宋" w:hAnsi="Times New Roman" w:cs="Times New Roman"/>
                <w:bCs/>
                <w:snapToGrid w:val="0"/>
                <w:kern w:val="0"/>
                <w:sz w:val="24"/>
                <w:szCs w:val="21"/>
              </w:rPr>
              <w:t>三</w:t>
            </w:r>
          </w:p>
        </w:tc>
      </w:tr>
    </w:tbl>
    <w:p w14:paraId="55192CCA" w14:textId="77777777" w:rsidR="007174E9" w:rsidRPr="006768FD" w:rsidRDefault="007174E9" w:rsidP="001D658A">
      <w:pPr>
        <w:pStyle w:val="20"/>
        <w:adjustRightInd w:val="0"/>
        <w:snapToGrid w:val="0"/>
        <w:spacing w:after="0" w:line="360" w:lineRule="auto"/>
        <w:ind w:leftChars="0" w:left="0"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5</w:t>
      </w:r>
      <w:r w:rsidRPr="006768FD">
        <w:rPr>
          <w:rFonts w:ascii="Times New Roman" w:eastAsia="仿宋" w:hAnsi="Times New Roman" w:cs="Times New Roman"/>
          <w:sz w:val="28"/>
          <w:szCs w:val="28"/>
        </w:rPr>
        <w:t>）风险评价技术导则</w:t>
      </w:r>
    </w:p>
    <w:p w14:paraId="41D833B9" w14:textId="77777777" w:rsidR="008858CF" w:rsidRPr="006768FD" w:rsidRDefault="007174E9" w:rsidP="001D658A">
      <w:pPr>
        <w:pStyle w:val="20"/>
        <w:adjustRightInd w:val="0"/>
        <w:snapToGrid w:val="0"/>
        <w:spacing w:after="0" w:line="360" w:lineRule="auto"/>
        <w:ind w:leftChars="0" w:left="0"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根据《</w:t>
      </w:r>
      <w:r w:rsidRPr="006768FD">
        <w:rPr>
          <w:rFonts w:ascii="Times New Roman" w:eastAsia="仿宋" w:hAnsi="Times New Roman" w:cs="Times New Roman"/>
          <w:kern w:val="0"/>
          <w:sz w:val="28"/>
          <w:szCs w:val="28"/>
        </w:rPr>
        <w:t>危险化学品重大危险源辨识（</w:t>
      </w:r>
      <w:r w:rsidRPr="006768FD">
        <w:rPr>
          <w:rFonts w:ascii="Times New Roman" w:eastAsia="仿宋" w:hAnsi="Times New Roman" w:cs="Times New Roman"/>
          <w:kern w:val="0"/>
          <w:sz w:val="28"/>
          <w:szCs w:val="28"/>
        </w:rPr>
        <w:t>GB18218-2009</w:t>
      </w:r>
      <w:r w:rsidRPr="006768FD">
        <w:rPr>
          <w:rFonts w:ascii="Times New Roman" w:eastAsia="仿宋" w:hAnsi="Times New Roman" w:cs="Times New Roman"/>
          <w:kern w:val="0"/>
          <w:sz w:val="28"/>
          <w:szCs w:val="28"/>
        </w:rPr>
        <w:t>）》，项目生产单元不构成重大危险源。</w:t>
      </w:r>
      <w:r w:rsidRPr="006768FD">
        <w:rPr>
          <w:rFonts w:ascii="Times New Roman" w:eastAsia="仿宋" w:hAnsi="Times New Roman" w:cs="Times New Roman"/>
          <w:sz w:val="28"/>
          <w:szCs w:val="28"/>
        </w:rPr>
        <w:t>根据《建设项目环境风险评价技术导则》（</w:t>
      </w:r>
      <w:r w:rsidRPr="006768FD">
        <w:rPr>
          <w:rFonts w:ascii="Times New Roman" w:eastAsia="仿宋" w:hAnsi="Times New Roman" w:cs="Times New Roman"/>
          <w:sz w:val="28"/>
          <w:szCs w:val="28"/>
        </w:rPr>
        <w:t>HJ/T169</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2004</w:t>
      </w:r>
      <w:r w:rsidRPr="006768FD">
        <w:rPr>
          <w:rFonts w:ascii="Times New Roman" w:eastAsia="仿宋" w:hAnsi="Times New Roman" w:cs="Times New Roman"/>
          <w:sz w:val="28"/>
          <w:szCs w:val="28"/>
        </w:rPr>
        <w:t>），风险评价工作等级判定为二级。</w:t>
      </w:r>
    </w:p>
    <w:p w14:paraId="1E452117" w14:textId="77777777" w:rsidR="00BB1375" w:rsidRPr="006768FD" w:rsidRDefault="00BB1375" w:rsidP="00BB1375">
      <w:pPr>
        <w:adjustRightInd w:val="0"/>
        <w:snapToGrid w:val="0"/>
        <w:spacing w:line="360" w:lineRule="auto"/>
        <w:jc w:val="center"/>
        <w:rPr>
          <w:rFonts w:ascii="Times New Roman" w:eastAsia="仿宋" w:hAnsi="Times New Roman" w:cs="Times New Roman"/>
          <w:b/>
          <w:bCs/>
          <w:sz w:val="28"/>
          <w:szCs w:val="28"/>
        </w:rPr>
      </w:pPr>
      <w:r w:rsidRPr="006768FD">
        <w:rPr>
          <w:rFonts w:ascii="Times New Roman" w:eastAsia="仿宋" w:hAnsi="Times New Roman" w:cs="Times New Roman"/>
          <w:b/>
          <w:bCs/>
          <w:sz w:val="28"/>
          <w:szCs w:val="28"/>
        </w:rPr>
        <w:t>表</w:t>
      </w:r>
      <w:r w:rsidRPr="006768FD">
        <w:rPr>
          <w:rFonts w:ascii="Times New Roman" w:eastAsia="仿宋" w:hAnsi="Times New Roman" w:cs="Times New Roman"/>
          <w:b/>
          <w:bCs/>
          <w:sz w:val="28"/>
          <w:szCs w:val="28"/>
        </w:rPr>
        <w:t xml:space="preserve">2.3-4  </w:t>
      </w:r>
      <w:r w:rsidRPr="006768FD">
        <w:rPr>
          <w:rFonts w:ascii="Times New Roman" w:eastAsia="仿宋" w:hAnsi="Times New Roman" w:cs="Times New Roman"/>
          <w:b/>
          <w:bCs/>
          <w:sz w:val="28"/>
          <w:szCs w:val="28"/>
        </w:rPr>
        <w:t>评价工作级别（一、二级）判定表</w:t>
      </w:r>
    </w:p>
    <w:tbl>
      <w:tblPr>
        <w:tblW w:w="0"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810"/>
        <w:gridCol w:w="1911"/>
        <w:gridCol w:w="1415"/>
        <w:gridCol w:w="2231"/>
        <w:gridCol w:w="1919"/>
      </w:tblGrid>
      <w:tr w:rsidR="006768FD" w:rsidRPr="006768FD" w14:paraId="69D2AB1D" w14:textId="77777777" w:rsidTr="001C761C">
        <w:trPr>
          <w:trHeight w:val="340"/>
          <w:jc w:val="center"/>
        </w:trPr>
        <w:tc>
          <w:tcPr>
            <w:tcW w:w="1810" w:type="dxa"/>
            <w:vAlign w:val="center"/>
          </w:tcPr>
          <w:p w14:paraId="5D1343E0" w14:textId="77777777" w:rsidR="00BB1375" w:rsidRPr="006768FD" w:rsidRDefault="00BB1375" w:rsidP="001C761C">
            <w:pPr>
              <w:pStyle w:val="af9"/>
              <w:adjustRightInd w:val="0"/>
              <w:snapToGrid w:val="0"/>
              <w:spacing w:after="0"/>
              <w:ind w:leftChars="0" w:left="0"/>
              <w:jc w:val="center"/>
              <w:rPr>
                <w:rFonts w:eastAsia="仿宋"/>
                <w:b/>
                <w:sz w:val="24"/>
                <w:szCs w:val="21"/>
              </w:rPr>
            </w:pPr>
          </w:p>
        </w:tc>
        <w:tc>
          <w:tcPr>
            <w:tcW w:w="1911" w:type="dxa"/>
            <w:vAlign w:val="center"/>
          </w:tcPr>
          <w:p w14:paraId="471FBE05" w14:textId="77777777" w:rsidR="00BB1375" w:rsidRPr="006768FD" w:rsidRDefault="00BB1375" w:rsidP="001C761C">
            <w:pPr>
              <w:pStyle w:val="af9"/>
              <w:adjustRightInd w:val="0"/>
              <w:snapToGrid w:val="0"/>
              <w:spacing w:after="0"/>
              <w:ind w:leftChars="0" w:left="0"/>
              <w:jc w:val="center"/>
              <w:rPr>
                <w:rFonts w:eastAsia="仿宋"/>
                <w:b/>
                <w:sz w:val="24"/>
                <w:szCs w:val="21"/>
              </w:rPr>
            </w:pPr>
            <w:r w:rsidRPr="006768FD">
              <w:rPr>
                <w:rFonts w:eastAsia="仿宋"/>
                <w:b/>
                <w:sz w:val="24"/>
                <w:szCs w:val="21"/>
              </w:rPr>
              <w:t>剧毒危险性</w:t>
            </w:r>
          </w:p>
          <w:p w14:paraId="27C990E5" w14:textId="77777777" w:rsidR="00BB1375" w:rsidRPr="006768FD" w:rsidRDefault="00BB1375" w:rsidP="001C761C">
            <w:pPr>
              <w:pStyle w:val="af9"/>
              <w:adjustRightInd w:val="0"/>
              <w:snapToGrid w:val="0"/>
              <w:spacing w:after="0"/>
              <w:ind w:leftChars="0" w:left="0"/>
              <w:jc w:val="center"/>
              <w:rPr>
                <w:rFonts w:eastAsia="仿宋"/>
                <w:b/>
                <w:sz w:val="24"/>
                <w:szCs w:val="21"/>
              </w:rPr>
            </w:pPr>
            <w:r w:rsidRPr="006768FD">
              <w:rPr>
                <w:rFonts w:eastAsia="仿宋"/>
                <w:b/>
                <w:sz w:val="24"/>
                <w:szCs w:val="21"/>
              </w:rPr>
              <w:t>物质</w:t>
            </w:r>
          </w:p>
        </w:tc>
        <w:tc>
          <w:tcPr>
            <w:tcW w:w="1415" w:type="dxa"/>
            <w:vAlign w:val="center"/>
          </w:tcPr>
          <w:p w14:paraId="7AC87B2D" w14:textId="77777777" w:rsidR="00BB1375" w:rsidRPr="006768FD" w:rsidRDefault="00BB1375" w:rsidP="001C761C">
            <w:pPr>
              <w:pStyle w:val="af9"/>
              <w:adjustRightInd w:val="0"/>
              <w:snapToGrid w:val="0"/>
              <w:spacing w:after="0"/>
              <w:ind w:leftChars="0" w:left="0"/>
              <w:jc w:val="center"/>
              <w:rPr>
                <w:rFonts w:eastAsia="仿宋"/>
                <w:b/>
                <w:sz w:val="24"/>
                <w:szCs w:val="21"/>
              </w:rPr>
            </w:pPr>
            <w:r w:rsidRPr="006768FD">
              <w:rPr>
                <w:rFonts w:eastAsia="仿宋"/>
                <w:b/>
                <w:sz w:val="24"/>
                <w:szCs w:val="21"/>
              </w:rPr>
              <w:t>一般毒性危险物质</w:t>
            </w:r>
          </w:p>
        </w:tc>
        <w:tc>
          <w:tcPr>
            <w:tcW w:w="2231" w:type="dxa"/>
            <w:vAlign w:val="center"/>
          </w:tcPr>
          <w:p w14:paraId="782A7351" w14:textId="77777777" w:rsidR="00BB1375" w:rsidRPr="006768FD" w:rsidRDefault="00BB1375" w:rsidP="001C761C">
            <w:pPr>
              <w:pStyle w:val="af9"/>
              <w:adjustRightInd w:val="0"/>
              <w:snapToGrid w:val="0"/>
              <w:spacing w:after="0"/>
              <w:ind w:leftChars="0" w:left="0"/>
              <w:jc w:val="center"/>
              <w:rPr>
                <w:rFonts w:eastAsia="仿宋"/>
                <w:b/>
                <w:sz w:val="24"/>
                <w:szCs w:val="21"/>
              </w:rPr>
            </w:pPr>
            <w:r w:rsidRPr="006768FD">
              <w:rPr>
                <w:rFonts w:eastAsia="仿宋"/>
                <w:b/>
                <w:sz w:val="24"/>
                <w:szCs w:val="21"/>
              </w:rPr>
              <w:t>可燃、易燃</w:t>
            </w:r>
          </w:p>
          <w:p w14:paraId="0F96E1F1" w14:textId="77777777" w:rsidR="00BB1375" w:rsidRPr="006768FD" w:rsidRDefault="00BB1375" w:rsidP="001C761C">
            <w:pPr>
              <w:pStyle w:val="af9"/>
              <w:adjustRightInd w:val="0"/>
              <w:snapToGrid w:val="0"/>
              <w:spacing w:after="0"/>
              <w:ind w:leftChars="0" w:left="0"/>
              <w:jc w:val="center"/>
              <w:rPr>
                <w:rFonts w:eastAsia="仿宋"/>
                <w:b/>
                <w:sz w:val="24"/>
                <w:szCs w:val="21"/>
              </w:rPr>
            </w:pPr>
            <w:r w:rsidRPr="006768FD">
              <w:rPr>
                <w:rFonts w:eastAsia="仿宋"/>
                <w:b/>
                <w:sz w:val="24"/>
                <w:szCs w:val="21"/>
              </w:rPr>
              <w:t>危险性物质</w:t>
            </w:r>
          </w:p>
        </w:tc>
        <w:tc>
          <w:tcPr>
            <w:tcW w:w="1919" w:type="dxa"/>
            <w:vAlign w:val="center"/>
          </w:tcPr>
          <w:p w14:paraId="2A66833D" w14:textId="77777777" w:rsidR="00BB1375" w:rsidRPr="006768FD" w:rsidRDefault="00BB1375" w:rsidP="001C761C">
            <w:pPr>
              <w:pStyle w:val="af9"/>
              <w:adjustRightInd w:val="0"/>
              <w:snapToGrid w:val="0"/>
              <w:spacing w:after="0"/>
              <w:ind w:leftChars="0" w:left="0"/>
              <w:jc w:val="center"/>
              <w:rPr>
                <w:rFonts w:eastAsia="仿宋"/>
                <w:b/>
                <w:sz w:val="24"/>
                <w:szCs w:val="21"/>
              </w:rPr>
            </w:pPr>
            <w:r w:rsidRPr="006768FD">
              <w:rPr>
                <w:rFonts w:eastAsia="仿宋"/>
                <w:b/>
                <w:sz w:val="24"/>
                <w:szCs w:val="21"/>
              </w:rPr>
              <w:t>爆炸危险性</w:t>
            </w:r>
          </w:p>
          <w:p w14:paraId="39C586D7" w14:textId="77777777" w:rsidR="00BB1375" w:rsidRPr="006768FD" w:rsidRDefault="00BB1375" w:rsidP="001C761C">
            <w:pPr>
              <w:pStyle w:val="af9"/>
              <w:adjustRightInd w:val="0"/>
              <w:snapToGrid w:val="0"/>
              <w:spacing w:after="0"/>
              <w:ind w:leftChars="0" w:left="0"/>
              <w:jc w:val="center"/>
              <w:rPr>
                <w:rFonts w:eastAsia="仿宋"/>
                <w:b/>
                <w:sz w:val="24"/>
                <w:szCs w:val="21"/>
              </w:rPr>
            </w:pPr>
            <w:r w:rsidRPr="006768FD">
              <w:rPr>
                <w:rFonts w:eastAsia="仿宋"/>
                <w:b/>
                <w:sz w:val="24"/>
                <w:szCs w:val="21"/>
              </w:rPr>
              <w:t>物质</w:t>
            </w:r>
          </w:p>
        </w:tc>
      </w:tr>
      <w:tr w:rsidR="006768FD" w:rsidRPr="006768FD" w14:paraId="258DBBF1" w14:textId="77777777" w:rsidTr="00ED05F0">
        <w:trPr>
          <w:trHeight w:val="340"/>
          <w:jc w:val="center"/>
        </w:trPr>
        <w:tc>
          <w:tcPr>
            <w:tcW w:w="1810" w:type="dxa"/>
            <w:vAlign w:val="center"/>
          </w:tcPr>
          <w:p w14:paraId="51FB5C8A" w14:textId="77777777" w:rsidR="00BB1375" w:rsidRPr="006768FD" w:rsidRDefault="00BB1375" w:rsidP="001C761C">
            <w:pPr>
              <w:pStyle w:val="af9"/>
              <w:adjustRightInd w:val="0"/>
              <w:snapToGrid w:val="0"/>
              <w:spacing w:after="0"/>
              <w:ind w:leftChars="0" w:left="0"/>
              <w:jc w:val="center"/>
              <w:rPr>
                <w:rFonts w:eastAsia="仿宋"/>
                <w:sz w:val="24"/>
                <w:szCs w:val="21"/>
              </w:rPr>
            </w:pPr>
            <w:r w:rsidRPr="006768FD">
              <w:rPr>
                <w:rFonts w:eastAsia="仿宋"/>
                <w:sz w:val="24"/>
                <w:szCs w:val="21"/>
              </w:rPr>
              <w:t>重大危险源</w:t>
            </w:r>
          </w:p>
        </w:tc>
        <w:tc>
          <w:tcPr>
            <w:tcW w:w="1911" w:type="dxa"/>
            <w:vAlign w:val="center"/>
          </w:tcPr>
          <w:p w14:paraId="3319EE47" w14:textId="77777777" w:rsidR="00BB1375" w:rsidRPr="006768FD" w:rsidRDefault="00BB1375" w:rsidP="001C761C">
            <w:pPr>
              <w:pStyle w:val="af9"/>
              <w:adjustRightInd w:val="0"/>
              <w:snapToGrid w:val="0"/>
              <w:spacing w:after="0"/>
              <w:ind w:leftChars="0" w:left="0"/>
              <w:jc w:val="center"/>
              <w:rPr>
                <w:rFonts w:eastAsia="仿宋"/>
                <w:sz w:val="24"/>
                <w:szCs w:val="21"/>
              </w:rPr>
            </w:pPr>
            <w:r w:rsidRPr="006768FD">
              <w:rPr>
                <w:rFonts w:eastAsia="仿宋"/>
                <w:sz w:val="24"/>
                <w:szCs w:val="21"/>
              </w:rPr>
              <w:t>一</w:t>
            </w:r>
          </w:p>
        </w:tc>
        <w:tc>
          <w:tcPr>
            <w:tcW w:w="1415" w:type="dxa"/>
            <w:tcBorders>
              <w:bottom w:val="single" w:sz="4" w:space="0" w:color="auto"/>
            </w:tcBorders>
            <w:vAlign w:val="center"/>
          </w:tcPr>
          <w:p w14:paraId="04D6F2F6" w14:textId="77777777" w:rsidR="00BB1375" w:rsidRPr="006768FD" w:rsidRDefault="00BB1375" w:rsidP="001C761C">
            <w:pPr>
              <w:pStyle w:val="af9"/>
              <w:adjustRightInd w:val="0"/>
              <w:snapToGrid w:val="0"/>
              <w:spacing w:after="0"/>
              <w:ind w:leftChars="0" w:left="0"/>
              <w:jc w:val="center"/>
              <w:rPr>
                <w:rFonts w:eastAsia="仿宋"/>
                <w:sz w:val="24"/>
                <w:szCs w:val="21"/>
              </w:rPr>
            </w:pPr>
            <w:r w:rsidRPr="006768FD">
              <w:rPr>
                <w:rFonts w:eastAsia="仿宋"/>
                <w:sz w:val="24"/>
                <w:szCs w:val="21"/>
              </w:rPr>
              <w:t>二</w:t>
            </w:r>
          </w:p>
        </w:tc>
        <w:tc>
          <w:tcPr>
            <w:tcW w:w="2231" w:type="dxa"/>
            <w:vAlign w:val="center"/>
          </w:tcPr>
          <w:p w14:paraId="453380B0" w14:textId="77777777" w:rsidR="00BB1375" w:rsidRPr="006768FD" w:rsidRDefault="00BB1375" w:rsidP="001C761C">
            <w:pPr>
              <w:pStyle w:val="af9"/>
              <w:adjustRightInd w:val="0"/>
              <w:snapToGrid w:val="0"/>
              <w:spacing w:after="0"/>
              <w:ind w:leftChars="0" w:left="0"/>
              <w:jc w:val="center"/>
              <w:rPr>
                <w:rFonts w:eastAsia="仿宋"/>
                <w:sz w:val="24"/>
                <w:szCs w:val="21"/>
              </w:rPr>
            </w:pPr>
            <w:r w:rsidRPr="006768FD">
              <w:rPr>
                <w:rFonts w:eastAsia="仿宋"/>
                <w:sz w:val="24"/>
                <w:szCs w:val="21"/>
              </w:rPr>
              <w:t>一</w:t>
            </w:r>
          </w:p>
        </w:tc>
        <w:tc>
          <w:tcPr>
            <w:tcW w:w="1919" w:type="dxa"/>
            <w:vAlign w:val="center"/>
          </w:tcPr>
          <w:p w14:paraId="63DCB80D" w14:textId="77777777" w:rsidR="00BB1375" w:rsidRPr="006768FD" w:rsidRDefault="00BB1375" w:rsidP="001C761C">
            <w:pPr>
              <w:pStyle w:val="af9"/>
              <w:adjustRightInd w:val="0"/>
              <w:snapToGrid w:val="0"/>
              <w:spacing w:after="0"/>
              <w:ind w:leftChars="0" w:left="0"/>
              <w:jc w:val="center"/>
              <w:rPr>
                <w:rFonts w:eastAsia="仿宋"/>
                <w:sz w:val="24"/>
                <w:szCs w:val="21"/>
              </w:rPr>
            </w:pPr>
            <w:r w:rsidRPr="006768FD">
              <w:rPr>
                <w:rFonts w:eastAsia="仿宋"/>
                <w:sz w:val="24"/>
                <w:szCs w:val="21"/>
              </w:rPr>
              <w:t>一</w:t>
            </w:r>
          </w:p>
        </w:tc>
      </w:tr>
      <w:tr w:rsidR="006768FD" w:rsidRPr="006768FD" w14:paraId="2C774A80" w14:textId="77777777" w:rsidTr="00ED05F0">
        <w:trPr>
          <w:trHeight w:val="340"/>
          <w:jc w:val="center"/>
        </w:trPr>
        <w:tc>
          <w:tcPr>
            <w:tcW w:w="1810" w:type="dxa"/>
            <w:vAlign w:val="center"/>
          </w:tcPr>
          <w:p w14:paraId="496FD1A2" w14:textId="77777777" w:rsidR="00BB1375" w:rsidRPr="006768FD" w:rsidRDefault="00BB1375" w:rsidP="001C761C">
            <w:pPr>
              <w:pStyle w:val="af9"/>
              <w:adjustRightInd w:val="0"/>
              <w:snapToGrid w:val="0"/>
              <w:spacing w:after="0"/>
              <w:ind w:leftChars="0" w:left="0"/>
              <w:jc w:val="center"/>
              <w:rPr>
                <w:rFonts w:eastAsia="仿宋"/>
                <w:sz w:val="24"/>
                <w:szCs w:val="21"/>
              </w:rPr>
            </w:pPr>
            <w:r w:rsidRPr="006768FD">
              <w:rPr>
                <w:rFonts w:eastAsia="仿宋"/>
                <w:sz w:val="24"/>
                <w:szCs w:val="21"/>
              </w:rPr>
              <w:t>非重大危险源</w:t>
            </w:r>
          </w:p>
        </w:tc>
        <w:tc>
          <w:tcPr>
            <w:tcW w:w="1911" w:type="dxa"/>
            <w:vAlign w:val="center"/>
          </w:tcPr>
          <w:p w14:paraId="61CA1FD2" w14:textId="77777777" w:rsidR="00BB1375" w:rsidRPr="006768FD" w:rsidRDefault="00BB1375" w:rsidP="001C761C">
            <w:pPr>
              <w:pStyle w:val="af9"/>
              <w:adjustRightInd w:val="0"/>
              <w:snapToGrid w:val="0"/>
              <w:spacing w:after="0"/>
              <w:ind w:leftChars="0" w:left="0"/>
              <w:jc w:val="center"/>
              <w:rPr>
                <w:rFonts w:eastAsia="仿宋"/>
                <w:sz w:val="24"/>
                <w:szCs w:val="21"/>
              </w:rPr>
            </w:pPr>
            <w:r w:rsidRPr="006768FD">
              <w:rPr>
                <w:rFonts w:eastAsia="仿宋"/>
                <w:sz w:val="24"/>
                <w:szCs w:val="21"/>
              </w:rPr>
              <w:t>二</w:t>
            </w:r>
          </w:p>
        </w:tc>
        <w:tc>
          <w:tcPr>
            <w:tcW w:w="1415" w:type="dxa"/>
            <w:tcBorders>
              <w:top w:val="single" w:sz="4" w:space="0" w:color="auto"/>
              <w:bottom w:val="single" w:sz="4" w:space="0" w:color="auto"/>
            </w:tcBorders>
            <w:shd w:val="clear" w:color="auto" w:fill="808080" w:themeFill="background1" w:themeFillShade="80"/>
            <w:vAlign w:val="center"/>
          </w:tcPr>
          <w:p w14:paraId="2233B1AE" w14:textId="77777777" w:rsidR="00BB1375" w:rsidRPr="006768FD" w:rsidRDefault="00BB1375" w:rsidP="001C761C">
            <w:pPr>
              <w:pStyle w:val="af9"/>
              <w:adjustRightInd w:val="0"/>
              <w:snapToGrid w:val="0"/>
              <w:spacing w:after="0"/>
              <w:ind w:leftChars="0" w:left="0"/>
              <w:jc w:val="center"/>
              <w:rPr>
                <w:rFonts w:eastAsia="仿宋"/>
                <w:sz w:val="24"/>
                <w:szCs w:val="21"/>
              </w:rPr>
            </w:pPr>
            <w:r w:rsidRPr="006768FD">
              <w:rPr>
                <w:rFonts w:eastAsia="仿宋"/>
                <w:sz w:val="24"/>
                <w:szCs w:val="21"/>
              </w:rPr>
              <w:t>二</w:t>
            </w:r>
          </w:p>
        </w:tc>
        <w:tc>
          <w:tcPr>
            <w:tcW w:w="2231" w:type="dxa"/>
            <w:shd w:val="clear" w:color="auto" w:fill="auto"/>
            <w:vAlign w:val="center"/>
          </w:tcPr>
          <w:p w14:paraId="34341363" w14:textId="77777777" w:rsidR="00BB1375" w:rsidRPr="006768FD" w:rsidRDefault="00BB1375" w:rsidP="001C761C">
            <w:pPr>
              <w:pStyle w:val="af9"/>
              <w:adjustRightInd w:val="0"/>
              <w:snapToGrid w:val="0"/>
              <w:spacing w:after="0"/>
              <w:ind w:leftChars="0" w:left="0"/>
              <w:jc w:val="center"/>
              <w:rPr>
                <w:rFonts w:eastAsia="仿宋"/>
                <w:sz w:val="24"/>
                <w:szCs w:val="21"/>
              </w:rPr>
            </w:pPr>
            <w:r w:rsidRPr="006768FD">
              <w:rPr>
                <w:rFonts w:eastAsia="仿宋"/>
                <w:sz w:val="24"/>
                <w:szCs w:val="21"/>
              </w:rPr>
              <w:t>二</w:t>
            </w:r>
          </w:p>
        </w:tc>
        <w:tc>
          <w:tcPr>
            <w:tcW w:w="1919" w:type="dxa"/>
            <w:vAlign w:val="center"/>
          </w:tcPr>
          <w:p w14:paraId="4CD89920" w14:textId="77777777" w:rsidR="00BB1375" w:rsidRPr="006768FD" w:rsidRDefault="00BB1375" w:rsidP="001C761C">
            <w:pPr>
              <w:pStyle w:val="af9"/>
              <w:adjustRightInd w:val="0"/>
              <w:snapToGrid w:val="0"/>
              <w:spacing w:after="0"/>
              <w:ind w:leftChars="0" w:left="0"/>
              <w:jc w:val="center"/>
              <w:rPr>
                <w:rFonts w:eastAsia="仿宋"/>
                <w:sz w:val="24"/>
                <w:szCs w:val="21"/>
              </w:rPr>
            </w:pPr>
            <w:r w:rsidRPr="006768FD">
              <w:rPr>
                <w:rFonts w:eastAsia="仿宋"/>
                <w:sz w:val="24"/>
                <w:szCs w:val="21"/>
              </w:rPr>
              <w:t>二</w:t>
            </w:r>
          </w:p>
        </w:tc>
      </w:tr>
      <w:tr w:rsidR="006768FD" w:rsidRPr="006768FD" w14:paraId="7D705F1F" w14:textId="77777777" w:rsidTr="00ED05F0">
        <w:trPr>
          <w:trHeight w:val="340"/>
          <w:jc w:val="center"/>
        </w:trPr>
        <w:tc>
          <w:tcPr>
            <w:tcW w:w="1810" w:type="dxa"/>
            <w:vAlign w:val="center"/>
          </w:tcPr>
          <w:p w14:paraId="7771DD39" w14:textId="77777777" w:rsidR="00BB1375" w:rsidRPr="006768FD" w:rsidRDefault="00BB1375" w:rsidP="001C761C">
            <w:pPr>
              <w:pStyle w:val="af9"/>
              <w:adjustRightInd w:val="0"/>
              <w:snapToGrid w:val="0"/>
              <w:spacing w:after="0"/>
              <w:ind w:leftChars="0" w:left="0"/>
              <w:jc w:val="center"/>
              <w:rPr>
                <w:rFonts w:eastAsia="仿宋"/>
                <w:sz w:val="24"/>
                <w:szCs w:val="21"/>
              </w:rPr>
            </w:pPr>
            <w:r w:rsidRPr="006768FD">
              <w:rPr>
                <w:rFonts w:eastAsia="仿宋"/>
                <w:sz w:val="24"/>
                <w:szCs w:val="21"/>
              </w:rPr>
              <w:t>环境敏感地区</w:t>
            </w:r>
          </w:p>
        </w:tc>
        <w:tc>
          <w:tcPr>
            <w:tcW w:w="1911" w:type="dxa"/>
            <w:vAlign w:val="center"/>
          </w:tcPr>
          <w:p w14:paraId="6640D3E8" w14:textId="77777777" w:rsidR="00BB1375" w:rsidRPr="006768FD" w:rsidRDefault="00BB1375" w:rsidP="001C761C">
            <w:pPr>
              <w:pStyle w:val="af9"/>
              <w:adjustRightInd w:val="0"/>
              <w:snapToGrid w:val="0"/>
              <w:spacing w:after="0"/>
              <w:ind w:leftChars="0" w:left="0"/>
              <w:jc w:val="center"/>
              <w:rPr>
                <w:rFonts w:eastAsia="仿宋"/>
                <w:sz w:val="24"/>
                <w:szCs w:val="21"/>
              </w:rPr>
            </w:pPr>
            <w:r w:rsidRPr="006768FD">
              <w:rPr>
                <w:rFonts w:eastAsia="仿宋"/>
                <w:sz w:val="24"/>
                <w:szCs w:val="21"/>
              </w:rPr>
              <w:t>一</w:t>
            </w:r>
          </w:p>
        </w:tc>
        <w:tc>
          <w:tcPr>
            <w:tcW w:w="1415" w:type="dxa"/>
            <w:tcBorders>
              <w:top w:val="single" w:sz="4" w:space="0" w:color="auto"/>
            </w:tcBorders>
            <w:vAlign w:val="center"/>
          </w:tcPr>
          <w:p w14:paraId="600E6364" w14:textId="77777777" w:rsidR="00BB1375" w:rsidRPr="006768FD" w:rsidRDefault="00BB1375" w:rsidP="001C761C">
            <w:pPr>
              <w:pStyle w:val="af9"/>
              <w:adjustRightInd w:val="0"/>
              <w:snapToGrid w:val="0"/>
              <w:spacing w:after="0"/>
              <w:ind w:leftChars="0" w:left="0"/>
              <w:jc w:val="center"/>
              <w:rPr>
                <w:rFonts w:eastAsia="仿宋"/>
                <w:sz w:val="24"/>
                <w:szCs w:val="21"/>
              </w:rPr>
            </w:pPr>
            <w:r w:rsidRPr="006768FD">
              <w:rPr>
                <w:rFonts w:eastAsia="仿宋"/>
                <w:sz w:val="24"/>
                <w:szCs w:val="21"/>
              </w:rPr>
              <w:t>一</w:t>
            </w:r>
          </w:p>
        </w:tc>
        <w:tc>
          <w:tcPr>
            <w:tcW w:w="2231" w:type="dxa"/>
            <w:vAlign w:val="center"/>
          </w:tcPr>
          <w:p w14:paraId="2307D3B0" w14:textId="77777777" w:rsidR="00BB1375" w:rsidRPr="006768FD" w:rsidRDefault="00BB1375" w:rsidP="001C761C">
            <w:pPr>
              <w:pStyle w:val="af9"/>
              <w:adjustRightInd w:val="0"/>
              <w:snapToGrid w:val="0"/>
              <w:spacing w:after="0"/>
              <w:ind w:leftChars="0" w:left="0"/>
              <w:jc w:val="center"/>
              <w:rPr>
                <w:rFonts w:eastAsia="仿宋"/>
                <w:sz w:val="24"/>
                <w:szCs w:val="21"/>
              </w:rPr>
            </w:pPr>
            <w:r w:rsidRPr="006768FD">
              <w:rPr>
                <w:rFonts w:eastAsia="仿宋"/>
                <w:sz w:val="24"/>
                <w:szCs w:val="21"/>
              </w:rPr>
              <w:t>一</w:t>
            </w:r>
          </w:p>
        </w:tc>
        <w:tc>
          <w:tcPr>
            <w:tcW w:w="1919" w:type="dxa"/>
            <w:vAlign w:val="center"/>
          </w:tcPr>
          <w:p w14:paraId="7E50D10A" w14:textId="77777777" w:rsidR="00BB1375" w:rsidRPr="006768FD" w:rsidRDefault="00BB1375" w:rsidP="001C761C">
            <w:pPr>
              <w:pStyle w:val="af9"/>
              <w:adjustRightInd w:val="0"/>
              <w:snapToGrid w:val="0"/>
              <w:spacing w:after="0"/>
              <w:ind w:leftChars="0" w:left="0"/>
              <w:jc w:val="center"/>
              <w:rPr>
                <w:rFonts w:eastAsia="仿宋"/>
                <w:sz w:val="24"/>
                <w:szCs w:val="21"/>
              </w:rPr>
            </w:pPr>
            <w:r w:rsidRPr="006768FD">
              <w:rPr>
                <w:rFonts w:eastAsia="仿宋"/>
                <w:sz w:val="24"/>
                <w:szCs w:val="21"/>
              </w:rPr>
              <w:t>一</w:t>
            </w:r>
          </w:p>
        </w:tc>
      </w:tr>
    </w:tbl>
    <w:p w14:paraId="5AFE1714" w14:textId="31BEB96F" w:rsidR="00456E9C" w:rsidRPr="006768FD" w:rsidRDefault="00456E9C" w:rsidP="001D658A">
      <w:pPr>
        <w:pStyle w:val="3"/>
        <w:adjustRightInd w:val="0"/>
        <w:snapToGrid w:val="0"/>
        <w:spacing w:before="0" w:after="0" w:line="360" w:lineRule="auto"/>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lastRenderedPageBreak/>
        <w:t>评价范围</w:t>
      </w:r>
    </w:p>
    <w:p w14:paraId="60C84CFB" w14:textId="77777777" w:rsidR="00243A08" w:rsidRPr="006768FD" w:rsidRDefault="00243A08" w:rsidP="00BB1375">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各环境要素评价范围见表</w:t>
      </w:r>
      <w:r w:rsidRPr="006768FD">
        <w:rPr>
          <w:rFonts w:ascii="Times New Roman" w:eastAsia="仿宋" w:hAnsi="Times New Roman" w:cs="Times New Roman"/>
          <w:sz w:val="28"/>
          <w:szCs w:val="28"/>
        </w:rPr>
        <w:t>2.</w:t>
      </w:r>
      <w:r w:rsidR="00D336F7" w:rsidRPr="006768FD">
        <w:rPr>
          <w:rFonts w:ascii="Times New Roman" w:eastAsia="仿宋" w:hAnsi="Times New Roman" w:cs="Times New Roman"/>
          <w:sz w:val="28"/>
          <w:szCs w:val="28"/>
        </w:rPr>
        <w:t>3-</w:t>
      </w:r>
      <w:r w:rsidR="00BB1375" w:rsidRPr="006768FD">
        <w:rPr>
          <w:rFonts w:ascii="Times New Roman" w:eastAsia="仿宋" w:hAnsi="Times New Roman" w:cs="Times New Roman"/>
          <w:sz w:val="28"/>
          <w:szCs w:val="28"/>
        </w:rPr>
        <w:t>5</w:t>
      </w:r>
      <w:r w:rsidRPr="006768FD">
        <w:rPr>
          <w:rFonts w:ascii="Times New Roman" w:eastAsia="仿宋" w:hAnsi="Times New Roman" w:cs="Times New Roman"/>
          <w:sz w:val="28"/>
          <w:szCs w:val="28"/>
        </w:rPr>
        <w:t>。</w:t>
      </w:r>
    </w:p>
    <w:p w14:paraId="3C8C04B4" w14:textId="77777777" w:rsidR="00CE50B3" w:rsidRPr="006768FD" w:rsidRDefault="00CE50B3" w:rsidP="001D658A">
      <w:pPr>
        <w:adjustRightInd w:val="0"/>
        <w:snapToGrid w:val="0"/>
        <w:spacing w:line="360" w:lineRule="auto"/>
        <w:ind w:firstLineChars="200" w:firstLine="562"/>
        <w:jc w:val="center"/>
        <w:rPr>
          <w:rFonts w:ascii="Times New Roman" w:eastAsia="仿宋" w:hAnsi="Times New Roman" w:cs="Times New Roman"/>
          <w:b/>
          <w:sz w:val="28"/>
          <w:szCs w:val="28"/>
        </w:rPr>
      </w:pPr>
    </w:p>
    <w:p w14:paraId="629D432F" w14:textId="77777777" w:rsidR="00CE50B3" w:rsidRPr="006768FD" w:rsidRDefault="00CE50B3" w:rsidP="001D658A">
      <w:pPr>
        <w:adjustRightInd w:val="0"/>
        <w:snapToGrid w:val="0"/>
        <w:spacing w:line="360" w:lineRule="auto"/>
        <w:ind w:firstLineChars="200" w:firstLine="562"/>
        <w:jc w:val="center"/>
        <w:rPr>
          <w:rFonts w:ascii="Times New Roman" w:eastAsia="仿宋" w:hAnsi="Times New Roman" w:cs="Times New Roman"/>
          <w:b/>
          <w:sz w:val="28"/>
          <w:szCs w:val="28"/>
        </w:rPr>
      </w:pPr>
    </w:p>
    <w:p w14:paraId="7F3E168A" w14:textId="77777777" w:rsidR="00243A08" w:rsidRPr="006768FD" w:rsidRDefault="00243A08" w:rsidP="001D658A">
      <w:pPr>
        <w:adjustRightInd w:val="0"/>
        <w:snapToGrid w:val="0"/>
        <w:spacing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b/>
          <w:sz w:val="28"/>
          <w:szCs w:val="28"/>
        </w:rPr>
        <w:t>表</w:t>
      </w:r>
      <w:r w:rsidRPr="006768FD">
        <w:rPr>
          <w:rFonts w:ascii="Times New Roman" w:eastAsia="仿宋" w:hAnsi="Times New Roman" w:cs="Times New Roman"/>
          <w:b/>
          <w:sz w:val="28"/>
          <w:szCs w:val="28"/>
        </w:rPr>
        <w:t>2.</w:t>
      </w:r>
      <w:r w:rsidR="00D336F7" w:rsidRPr="006768FD">
        <w:rPr>
          <w:rFonts w:ascii="Times New Roman" w:eastAsia="仿宋" w:hAnsi="Times New Roman" w:cs="Times New Roman"/>
          <w:b/>
          <w:sz w:val="28"/>
          <w:szCs w:val="28"/>
        </w:rPr>
        <w:t>3-</w:t>
      </w:r>
      <w:r w:rsidR="00BB1375" w:rsidRPr="006768FD">
        <w:rPr>
          <w:rFonts w:ascii="Times New Roman" w:eastAsia="仿宋" w:hAnsi="Times New Roman" w:cs="Times New Roman"/>
          <w:b/>
          <w:sz w:val="28"/>
          <w:szCs w:val="28"/>
        </w:rPr>
        <w:t>5</w:t>
      </w:r>
      <w:r w:rsidRPr="006768FD">
        <w:rPr>
          <w:rFonts w:ascii="Times New Roman" w:eastAsia="仿宋" w:hAnsi="Times New Roman" w:cs="Times New Roman"/>
          <w:b/>
          <w:sz w:val="28"/>
          <w:szCs w:val="28"/>
        </w:rPr>
        <w:t xml:space="preserve"> </w:t>
      </w:r>
      <w:r w:rsidRPr="006768FD">
        <w:rPr>
          <w:rFonts w:ascii="Times New Roman" w:eastAsia="仿宋" w:hAnsi="Times New Roman" w:cs="Times New Roman"/>
          <w:b/>
          <w:sz w:val="28"/>
          <w:szCs w:val="28"/>
        </w:rPr>
        <w:t>评价范围表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491"/>
        <w:gridCol w:w="7579"/>
      </w:tblGrid>
      <w:tr w:rsidR="006768FD" w:rsidRPr="006768FD" w14:paraId="6237E41E" w14:textId="77777777" w:rsidTr="00ED05F0">
        <w:trPr>
          <w:cantSplit/>
          <w:trHeight w:val="340"/>
          <w:jc w:val="center"/>
        </w:trPr>
        <w:tc>
          <w:tcPr>
            <w:tcW w:w="1491" w:type="dxa"/>
            <w:vAlign w:val="center"/>
          </w:tcPr>
          <w:p w14:paraId="0BF3B8C7" w14:textId="77777777" w:rsidR="00243A08" w:rsidRPr="006768FD" w:rsidRDefault="00243A08" w:rsidP="00ED05F0">
            <w:pPr>
              <w:pStyle w:val="10"/>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评价内容</w:t>
            </w:r>
          </w:p>
        </w:tc>
        <w:tc>
          <w:tcPr>
            <w:tcW w:w="7579" w:type="dxa"/>
            <w:vAlign w:val="center"/>
          </w:tcPr>
          <w:p w14:paraId="20045B86" w14:textId="77777777" w:rsidR="00243A08" w:rsidRPr="006768FD" w:rsidRDefault="00243A08" w:rsidP="00ED05F0">
            <w:pPr>
              <w:pStyle w:val="10"/>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评价范围</w:t>
            </w:r>
          </w:p>
        </w:tc>
      </w:tr>
      <w:tr w:rsidR="006768FD" w:rsidRPr="006768FD" w14:paraId="7A57DE51" w14:textId="77777777" w:rsidTr="00ED05F0">
        <w:trPr>
          <w:cantSplit/>
          <w:trHeight w:val="340"/>
          <w:jc w:val="center"/>
        </w:trPr>
        <w:tc>
          <w:tcPr>
            <w:tcW w:w="1491" w:type="dxa"/>
            <w:vAlign w:val="center"/>
          </w:tcPr>
          <w:p w14:paraId="7B2D9930" w14:textId="77777777" w:rsidR="00243A08" w:rsidRPr="006768FD" w:rsidRDefault="00243A08" w:rsidP="00ED05F0">
            <w:pPr>
              <w:pStyle w:val="10"/>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大气</w:t>
            </w:r>
          </w:p>
        </w:tc>
        <w:tc>
          <w:tcPr>
            <w:tcW w:w="7579" w:type="dxa"/>
            <w:vAlign w:val="center"/>
          </w:tcPr>
          <w:p w14:paraId="1F5AD2DB" w14:textId="79B17E75" w:rsidR="00243A08" w:rsidRPr="006768FD" w:rsidRDefault="00243A08" w:rsidP="00435863">
            <w:pPr>
              <w:pStyle w:val="10"/>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以</w:t>
            </w:r>
            <w:r w:rsidR="00435863" w:rsidRPr="006768FD">
              <w:rPr>
                <w:rFonts w:ascii="Times New Roman" w:eastAsia="仿宋" w:hAnsi="Times New Roman" w:cs="Times New Roman"/>
                <w:sz w:val="24"/>
                <w:szCs w:val="21"/>
              </w:rPr>
              <w:t>项目地</w:t>
            </w:r>
            <w:r w:rsidRPr="006768FD">
              <w:rPr>
                <w:rFonts w:ascii="Times New Roman" w:eastAsia="仿宋" w:hAnsi="Times New Roman" w:cs="Times New Roman"/>
                <w:sz w:val="24"/>
                <w:szCs w:val="21"/>
              </w:rPr>
              <w:t>为中心，半径</w:t>
            </w:r>
            <w:r w:rsidRPr="006768FD">
              <w:rPr>
                <w:rFonts w:ascii="Times New Roman" w:eastAsia="仿宋" w:hAnsi="Times New Roman" w:cs="Times New Roman"/>
                <w:sz w:val="24"/>
                <w:szCs w:val="21"/>
              </w:rPr>
              <w:t>2.5km</w:t>
            </w:r>
            <w:r w:rsidRPr="006768FD">
              <w:rPr>
                <w:rFonts w:ascii="Times New Roman" w:eastAsia="仿宋" w:hAnsi="Times New Roman" w:cs="Times New Roman"/>
                <w:sz w:val="24"/>
                <w:szCs w:val="21"/>
              </w:rPr>
              <w:t>的区域范围</w:t>
            </w:r>
          </w:p>
        </w:tc>
      </w:tr>
      <w:tr w:rsidR="006768FD" w:rsidRPr="006768FD" w14:paraId="04E3F7E3" w14:textId="77777777" w:rsidTr="00ED05F0">
        <w:trPr>
          <w:cantSplit/>
          <w:trHeight w:val="340"/>
          <w:jc w:val="center"/>
        </w:trPr>
        <w:tc>
          <w:tcPr>
            <w:tcW w:w="1491" w:type="dxa"/>
            <w:vAlign w:val="center"/>
          </w:tcPr>
          <w:p w14:paraId="17F8C390" w14:textId="77777777" w:rsidR="00243A08" w:rsidRPr="006768FD" w:rsidRDefault="00243A08" w:rsidP="00ED05F0">
            <w:pPr>
              <w:pStyle w:val="10"/>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地表水</w:t>
            </w:r>
          </w:p>
        </w:tc>
        <w:tc>
          <w:tcPr>
            <w:tcW w:w="7579" w:type="dxa"/>
            <w:vAlign w:val="center"/>
          </w:tcPr>
          <w:p w14:paraId="3D7321C9" w14:textId="294D38D4" w:rsidR="00243A08" w:rsidRPr="006768FD" w:rsidRDefault="00435863" w:rsidP="00ED05F0">
            <w:pPr>
              <w:pStyle w:val="10"/>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江心洲</w:t>
            </w:r>
            <w:r w:rsidR="00243A08" w:rsidRPr="006768FD">
              <w:rPr>
                <w:rFonts w:ascii="Times New Roman" w:eastAsia="仿宋" w:hAnsi="Times New Roman" w:cs="Times New Roman"/>
                <w:sz w:val="24"/>
                <w:szCs w:val="21"/>
              </w:rPr>
              <w:t>污水处理厂排放口上游</w:t>
            </w:r>
            <w:r w:rsidR="00243A08" w:rsidRPr="006768FD">
              <w:rPr>
                <w:rFonts w:ascii="Times New Roman" w:eastAsia="仿宋" w:hAnsi="Times New Roman" w:cs="Times New Roman"/>
                <w:sz w:val="24"/>
                <w:szCs w:val="21"/>
              </w:rPr>
              <w:t>500m</w:t>
            </w:r>
            <w:r w:rsidR="00243A08" w:rsidRPr="006768FD">
              <w:rPr>
                <w:rFonts w:ascii="Times New Roman" w:eastAsia="仿宋" w:hAnsi="Times New Roman" w:cs="Times New Roman"/>
                <w:sz w:val="24"/>
                <w:szCs w:val="21"/>
              </w:rPr>
              <w:t>至</w:t>
            </w:r>
            <w:r w:rsidR="007E4FEE" w:rsidRPr="006768FD">
              <w:rPr>
                <w:rFonts w:ascii="Times New Roman" w:eastAsia="仿宋" w:hAnsi="Times New Roman" w:cs="Times New Roman"/>
                <w:sz w:val="24"/>
                <w:szCs w:val="21"/>
              </w:rPr>
              <w:t>下游</w:t>
            </w:r>
            <w:r w:rsidR="007E4FEE" w:rsidRPr="006768FD">
              <w:rPr>
                <w:rFonts w:ascii="Times New Roman" w:eastAsia="仿宋" w:hAnsi="Times New Roman" w:cs="Times New Roman"/>
                <w:sz w:val="24"/>
                <w:szCs w:val="21"/>
              </w:rPr>
              <w:t>1500m</w:t>
            </w:r>
          </w:p>
        </w:tc>
      </w:tr>
      <w:tr w:rsidR="006768FD" w:rsidRPr="006768FD" w14:paraId="54155E5F" w14:textId="77777777" w:rsidTr="00ED05F0">
        <w:trPr>
          <w:cantSplit/>
          <w:trHeight w:val="340"/>
          <w:jc w:val="center"/>
        </w:trPr>
        <w:tc>
          <w:tcPr>
            <w:tcW w:w="1491" w:type="dxa"/>
            <w:vAlign w:val="center"/>
          </w:tcPr>
          <w:p w14:paraId="38A9671A" w14:textId="77777777" w:rsidR="00243A08" w:rsidRPr="006768FD" w:rsidRDefault="00243A08" w:rsidP="00ED05F0">
            <w:pPr>
              <w:pStyle w:val="10"/>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地下水</w:t>
            </w:r>
          </w:p>
        </w:tc>
        <w:tc>
          <w:tcPr>
            <w:tcW w:w="7579" w:type="dxa"/>
            <w:vAlign w:val="center"/>
          </w:tcPr>
          <w:p w14:paraId="55E52DA8" w14:textId="506011C9" w:rsidR="00243A08" w:rsidRPr="006768FD" w:rsidRDefault="00ED05F0" w:rsidP="00435863">
            <w:pPr>
              <w:pStyle w:val="10"/>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以项目所在地为中心，</w:t>
            </w:r>
            <w:r w:rsidR="00435863" w:rsidRPr="006768FD">
              <w:rPr>
                <w:rFonts w:ascii="Times New Roman" w:eastAsia="仿宋" w:hAnsi="Times New Roman" w:cs="Times New Roman"/>
                <w:sz w:val="24"/>
                <w:szCs w:val="21"/>
              </w:rPr>
              <w:t>6</w:t>
            </w:r>
            <w:r w:rsidRPr="006768FD">
              <w:rPr>
                <w:rFonts w:ascii="Times New Roman" w:eastAsia="仿宋" w:hAnsi="Times New Roman" w:cs="Times New Roman"/>
                <w:sz w:val="24"/>
                <w:szCs w:val="21"/>
              </w:rPr>
              <w:t>km</w:t>
            </w:r>
            <w:r w:rsidRPr="006768FD">
              <w:rPr>
                <w:rFonts w:ascii="Times New Roman" w:eastAsia="仿宋" w:hAnsi="Times New Roman" w:cs="Times New Roman"/>
                <w:sz w:val="24"/>
                <w:szCs w:val="21"/>
                <w:vertAlign w:val="superscript"/>
              </w:rPr>
              <w:t>2</w:t>
            </w:r>
            <w:r w:rsidRPr="006768FD">
              <w:rPr>
                <w:rFonts w:ascii="Times New Roman" w:eastAsia="仿宋" w:hAnsi="Times New Roman" w:cs="Times New Roman"/>
                <w:sz w:val="24"/>
                <w:szCs w:val="21"/>
              </w:rPr>
              <w:t>的范围内</w:t>
            </w:r>
          </w:p>
        </w:tc>
      </w:tr>
      <w:tr w:rsidR="006768FD" w:rsidRPr="006768FD" w14:paraId="64550EE6" w14:textId="77777777" w:rsidTr="00ED05F0">
        <w:trPr>
          <w:cantSplit/>
          <w:trHeight w:val="340"/>
          <w:jc w:val="center"/>
        </w:trPr>
        <w:tc>
          <w:tcPr>
            <w:tcW w:w="1491" w:type="dxa"/>
            <w:vAlign w:val="center"/>
          </w:tcPr>
          <w:p w14:paraId="52D24245" w14:textId="77777777" w:rsidR="00243A08" w:rsidRPr="006768FD" w:rsidRDefault="00243A08" w:rsidP="00ED05F0">
            <w:pPr>
              <w:pStyle w:val="10"/>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噪声</w:t>
            </w:r>
          </w:p>
        </w:tc>
        <w:tc>
          <w:tcPr>
            <w:tcW w:w="7579" w:type="dxa"/>
            <w:vAlign w:val="center"/>
          </w:tcPr>
          <w:p w14:paraId="67453026" w14:textId="77777777" w:rsidR="00243A08" w:rsidRPr="006768FD" w:rsidRDefault="00243A08" w:rsidP="00ED05F0">
            <w:pPr>
              <w:pStyle w:val="10"/>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建设项目厂界外</w:t>
            </w:r>
            <w:r w:rsidRPr="006768FD">
              <w:rPr>
                <w:rFonts w:ascii="Times New Roman" w:eastAsia="仿宋" w:hAnsi="Times New Roman" w:cs="Times New Roman"/>
                <w:sz w:val="24"/>
                <w:szCs w:val="21"/>
              </w:rPr>
              <w:t>200m</w:t>
            </w:r>
            <w:r w:rsidRPr="006768FD">
              <w:rPr>
                <w:rFonts w:ascii="Times New Roman" w:eastAsia="仿宋" w:hAnsi="Times New Roman" w:cs="Times New Roman"/>
                <w:sz w:val="24"/>
                <w:szCs w:val="21"/>
              </w:rPr>
              <w:t>范围</w:t>
            </w:r>
          </w:p>
        </w:tc>
      </w:tr>
      <w:tr w:rsidR="006768FD" w:rsidRPr="006768FD" w14:paraId="250A91F0" w14:textId="77777777" w:rsidTr="00ED05F0">
        <w:trPr>
          <w:cantSplit/>
          <w:trHeight w:val="340"/>
          <w:jc w:val="center"/>
        </w:trPr>
        <w:tc>
          <w:tcPr>
            <w:tcW w:w="1491" w:type="dxa"/>
            <w:vAlign w:val="center"/>
          </w:tcPr>
          <w:p w14:paraId="2E297961" w14:textId="77777777" w:rsidR="00243A08" w:rsidRPr="006768FD" w:rsidRDefault="00243A08" w:rsidP="00ED05F0">
            <w:pPr>
              <w:pStyle w:val="10"/>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风险</w:t>
            </w:r>
          </w:p>
        </w:tc>
        <w:tc>
          <w:tcPr>
            <w:tcW w:w="7579" w:type="dxa"/>
            <w:vAlign w:val="center"/>
          </w:tcPr>
          <w:p w14:paraId="08224054" w14:textId="77777777" w:rsidR="00243A08" w:rsidRPr="006768FD" w:rsidRDefault="00243A08" w:rsidP="00ED05F0">
            <w:pPr>
              <w:pStyle w:val="10"/>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项目周边</w:t>
            </w:r>
            <w:r w:rsidRPr="006768FD">
              <w:rPr>
                <w:rFonts w:ascii="Times New Roman" w:eastAsia="仿宋" w:hAnsi="Times New Roman" w:cs="Times New Roman"/>
                <w:sz w:val="24"/>
                <w:szCs w:val="21"/>
              </w:rPr>
              <w:t>3km</w:t>
            </w:r>
            <w:r w:rsidRPr="006768FD">
              <w:rPr>
                <w:rFonts w:ascii="Times New Roman" w:eastAsia="仿宋" w:hAnsi="Times New Roman" w:cs="Times New Roman"/>
                <w:sz w:val="24"/>
                <w:szCs w:val="21"/>
              </w:rPr>
              <w:t>范围</w:t>
            </w:r>
          </w:p>
        </w:tc>
      </w:tr>
      <w:tr w:rsidR="006768FD" w:rsidRPr="006768FD" w14:paraId="4D23930E" w14:textId="77777777" w:rsidTr="00ED05F0">
        <w:trPr>
          <w:cantSplit/>
          <w:trHeight w:val="340"/>
          <w:jc w:val="center"/>
        </w:trPr>
        <w:tc>
          <w:tcPr>
            <w:tcW w:w="1491" w:type="dxa"/>
            <w:vAlign w:val="center"/>
          </w:tcPr>
          <w:p w14:paraId="218D593D" w14:textId="77777777" w:rsidR="00243A08" w:rsidRPr="006768FD" w:rsidRDefault="00243A08" w:rsidP="00ED05F0">
            <w:pPr>
              <w:pStyle w:val="10"/>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总量控制</w:t>
            </w:r>
          </w:p>
        </w:tc>
        <w:tc>
          <w:tcPr>
            <w:tcW w:w="7579" w:type="dxa"/>
            <w:vAlign w:val="center"/>
          </w:tcPr>
          <w:p w14:paraId="46A543B7" w14:textId="10130BED" w:rsidR="00243A08" w:rsidRPr="006768FD" w:rsidRDefault="00435863" w:rsidP="00ED05F0">
            <w:pPr>
              <w:pStyle w:val="10"/>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建邺</w:t>
            </w:r>
            <w:r w:rsidR="00DC01EE" w:rsidRPr="006768FD">
              <w:rPr>
                <w:rFonts w:ascii="Times New Roman" w:eastAsia="仿宋" w:hAnsi="Times New Roman" w:cs="Times New Roman"/>
                <w:sz w:val="24"/>
                <w:szCs w:val="21"/>
              </w:rPr>
              <w:t>区</w:t>
            </w:r>
            <w:r w:rsidR="00BB1375" w:rsidRPr="006768FD">
              <w:rPr>
                <w:rFonts w:ascii="Times New Roman" w:eastAsia="仿宋" w:hAnsi="Times New Roman" w:cs="Times New Roman"/>
                <w:sz w:val="24"/>
                <w:szCs w:val="21"/>
              </w:rPr>
              <w:t>范围内</w:t>
            </w:r>
            <w:r w:rsidR="00243A08" w:rsidRPr="006768FD">
              <w:rPr>
                <w:rFonts w:ascii="Times New Roman" w:eastAsia="仿宋" w:hAnsi="Times New Roman" w:cs="Times New Roman"/>
                <w:sz w:val="24"/>
                <w:szCs w:val="21"/>
              </w:rPr>
              <w:t>平衡</w:t>
            </w:r>
          </w:p>
        </w:tc>
      </w:tr>
    </w:tbl>
    <w:p w14:paraId="4B2E6853" w14:textId="799DB70A" w:rsidR="00ED05F0" w:rsidRPr="006768FD" w:rsidRDefault="00ED05F0" w:rsidP="00ED05F0">
      <w:pPr>
        <w:pStyle w:val="3"/>
        <w:adjustRightInd w:val="0"/>
        <w:snapToGrid w:val="0"/>
        <w:spacing w:before="0" w:after="0" w:line="360" w:lineRule="auto"/>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环境敏感保护目标</w:t>
      </w:r>
    </w:p>
    <w:p w14:paraId="5079FCF2" w14:textId="4AE73A1C" w:rsidR="00ED05F0" w:rsidRPr="006768FD" w:rsidRDefault="00ED05F0" w:rsidP="00ED05F0">
      <w:pPr>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本项目评价范围内主要环境敏感目标见表</w:t>
      </w:r>
      <w:r w:rsidRPr="006768FD">
        <w:rPr>
          <w:rFonts w:ascii="Times New Roman" w:eastAsia="仿宋" w:hAnsi="Times New Roman" w:cs="Times New Roman"/>
          <w:sz w:val="28"/>
          <w:szCs w:val="28"/>
        </w:rPr>
        <w:t>2.3-6</w:t>
      </w:r>
      <w:r w:rsidRPr="006768FD">
        <w:rPr>
          <w:rFonts w:ascii="Times New Roman" w:eastAsia="仿宋" w:hAnsi="Times New Roman" w:cs="Times New Roman"/>
          <w:sz w:val="28"/>
          <w:szCs w:val="28"/>
        </w:rPr>
        <w:t>，环境敏感目标分布见图</w:t>
      </w:r>
      <w:r w:rsidRPr="006768FD">
        <w:rPr>
          <w:rFonts w:ascii="Times New Roman" w:eastAsia="仿宋" w:hAnsi="Times New Roman" w:cs="Times New Roman"/>
          <w:sz w:val="28"/>
          <w:szCs w:val="28"/>
        </w:rPr>
        <w:t>2.3-1</w:t>
      </w:r>
      <w:r w:rsidRPr="006768FD">
        <w:rPr>
          <w:rFonts w:ascii="Times New Roman" w:eastAsia="仿宋" w:hAnsi="Times New Roman" w:cs="Times New Roman"/>
          <w:sz w:val="28"/>
          <w:szCs w:val="28"/>
        </w:rPr>
        <w:t>。</w:t>
      </w:r>
    </w:p>
    <w:p w14:paraId="0B3D49C3" w14:textId="5CE5DD18" w:rsidR="009118C3" w:rsidRPr="006768FD" w:rsidRDefault="009118C3" w:rsidP="009118C3">
      <w:pPr>
        <w:jc w:val="center"/>
        <w:rPr>
          <w:rFonts w:ascii="Times New Roman" w:eastAsia="仿宋" w:hAnsi="Times New Roman" w:cs="Times New Roman"/>
          <w:b/>
          <w:sz w:val="28"/>
          <w:szCs w:val="28"/>
        </w:rPr>
      </w:pPr>
      <w:r w:rsidRPr="006768FD">
        <w:rPr>
          <w:rFonts w:ascii="Times New Roman" w:eastAsia="仿宋" w:hAnsi="Times New Roman" w:cs="Times New Roman"/>
          <w:b/>
          <w:sz w:val="28"/>
          <w:szCs w:val="28"/>
        </w:rPr>
        <w:t>表</w:t>
      </w:r>
      <w:r w:rsidRPr="006768FD">
        <w:rPr>
          <w:rFonts w:ascii="Times New Roman" w:eastAsia="仿宋" w:hAnsi="Times New Roman" w:cs="Times New Roman"/>
          <w:b/>
          <w:sz w:val="28"/>
          <w:szCs w:val="28"/>
        </w:rPr>
        <w:t>2.</w:t>
      </w:r>
      <w:r w:rsidR="00B02184" w:rsidRPr="006768FD">
        <w:rPr>
          <w:rFonts w:ascii="Times New Roman" w:eastAsia="仿宋" w:hAnsi="Times New Roman" w:cs="Times New Roman"/>
          <w:b/>
          <w:sz w:val="28"/>
          <w:szCs w:val="28"/>
        </w:rPr>
        <w:t>3-6</w:t>
      </w:r>
      <w:r w:rsidRPr="006768FD">
        <w:rPr>
          <w:rFonts w:ascii="Times New Roman" w:eastAsia="仿宋" w:hAnsi="Times New Roman" w:cs="Times New Roman"/>
          <w:b/>
          <w:sz w:val="28"/>
          <w:szCs w:val="28"/>
        </w:rPr>
        <w:t xml:space="preserve">  </w:t>
      </w:r>
      <w:r w:rsidRPr="006768FD">
        <w:rPr>
          <w:rFonts w:ascii="Times New Roman" w:eastAsia="仿宋" w:hAnsi="Times New Roman" w:cs="Times New Roman"/>
          <w:b/>
          <w:sz w:val="28"/>
          <w:szCs w:val="28"/>
        </w:rPr>
        <w:t>主要环境敏感目标表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18"/>
        <w:gridCol w:w="2001"/>
        <w:gridCol w:w="678"/>
        <w:gridCol w:w="918"/>
        <w:gridCol w:w="2402"/>
        <w:gridCol w:w="2153"/>
      </w:tblGrid>
      <w:tr w:rsidR="006768FD" w:rsidRPr="006768FD" w14:paraId="421C4B58" w14:textId="77777777" w:rsidTr="005047C5">
        <w:trPr>
          <w:cantSplit/>
          <w:trHeight w:val="516"/>
          <w:jc w:val="center"/>
        </w:trPr>
        <w:tc>
          <w:tcPr>
            <w:tcW w:w="506" w:type="pct"/>
            <w:vAlign w:val="center"/>
          </w:tcPr>
          <w:p w14:paraId="4943646D" w14:textId="77777777" w:rsidR="003B1F41" w:rsidRPr="006768FD" w:rsidRDefault="003B1F41" w:rsidP="005047C5">
            <w:pPr>
              <w:ind w:leftChars="-57" w:left="-120" w:rightChars="-43" w:right="-90"/>
              <w:jc w:val="center"/>
              <w:rPr>
                <w:rFonts w:ascii="Times New Roman" w:eastAsia="仿宋" w:hAnsi="Times New Roman" w:cs="Times New Roman"/>
                <w:b/>
                <w:szCs w:val="24"/>
              </w:rPr>
            </w:pPr>
            <w:r w:rsidRPr="006768FD">
              <w:rPr>
                <w:rFonts w:ascii="Times New Roman" w:eastAsia="仿宋" w:hAnsi="Times New Roman" w:cs="Times New Roman"/>
                <w:b/>
                <w:szCs w:val="24"/>
              </w:rPr>
              <w:t>环境类别</w:t>
            </w:r>
          </w:p>
        </w:tc>
        <w:tc>
          <w:tcPr>
            <w:tcW w:w="1103" w:type="pct"/>
            <w:vAlign w:val="center"/>
          </w:tcPr>
          <w:p w14:paraId="39709858" w14:textId="77777777" w:rsidR="003B1F41" w:rsidRPr="006768FD" w:rsidRDefault="003B1F41" w:rsidP="005047C5">
            <w:pPr>
              <w:pStyle w:val="a4"/>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环境敏感目标</w:t>
            </w:r>
          </w:p>
          <w:p w14:paraId="2F912D47" w14:textId="77777777" w:rsidR="003B1F41" w:rsidRPr="006768FD" w:rsidRDefault="003B1F41" w:rsidP="005047C5">
            <w:pPr>
              <w:pStyle w:val="a4"/>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名称</w:t>
            </w:r>
          </w:p>
        </w:tc>
        <w:tc>
          <w:tcPr>
            <w:tcW w:w="374" w:type="pct"/>
            <w:vAlign w:val="center"/>
          </w:tcPr>
          <w:p w14:paraId="6F82D74E" w14:textId="77777777" w:rsidR="003B1F41" w:rsidRPr="006768FD" w:rsidRDefault="003B1F41" w:rsidP="005047C5">
            <w:pPr>
              <w:jc w:val="center"/>
              <w:rPr>
                <w:rFonts w:ascii="Times New Roman" w:eastAsia="仿宋" w:hAnsi="Times New Roman" w:cs="Times New Roman"/>
                <w:b/>
                <w:szCs w:val="24"/>
              </w:rPr>
            </w:pPr>
            <w:r w:rsidRPr="006768FD">
              <w:rPr>
                <w:rFonts w:ascii="Times New Roman" w:eastAsia="仿宋" w:hAnsi="Times New Roman" w:cs="Times New Roman"/>
                <w:b/>
                <w:szCs w:val="24"/>
              </w:rPr>
              <w:t>方位</w:t>
            </w:r>
          </w:p>
        </w:tc>
        <w:tc>
          <w:tcPr>
            <w:tcW w:w="506" w:type="pct"/>
            <w:vAlign w:val="center"/>
          </w:tcPr>
          <w:p w14:paraId="098AB55D" w14:textId="77777777" w:rsidR="003B1F41" w:rsidRPr="006768FD" w:rsidRDefault="003B1F41" w:rsidP="005047C5">
            <w:pPr>
              <w:jc w:val="center"/>
              <w:rPr>
                <w:rFonts w:ascii="Times New Roman" w:eastAsia="仿宋" w:hAnsi="Times New Roman" w:cs="Times New Roman"/>
                <w:b/>
                <w:szCs w:val="24"/>
              </w:rPr>
            </w:pPr>
            <w:r w:rsidRPr="006768FD">
              <w:rPr>
                <w:rFonts w:ascii="Times New Roman" w:eastAsia="仿宋" w:hAnsi="Times New Roman" w:cs="Times New Roman"/>
                <w:b/>
                <w:szCs w:val="24"/>
              </w:rPr>
              <w:t>距离</w:t>
            </w:r>
          </w:p>
          <w:p w14:paraId="295C6529" w14:textId="77777777" w:rsidR="003B1F41" w:rsidRPr="006768FD" w:rsidRDefault="003B1F41" w:rsidP="005047C5">
            <w:pPr>
              <w:jc w:val="center"/>
              <w:rPr>
                <w:rFonts w:ascii="Times New Roman" w:eastAsia="仿宋" w:hAnsi="Times New Roman" w:cs="Times New Roman"/>
                <w:b/>
                <w:szCs w:val="24"/>
              </w:rPr>
            </w:pPr>
            <w:r w:rsidRPr="006768FD">
              <w:rPr>
                <w:rFonts w:ascii="Times New Roman" w:eastAsia="仿宋" w:hAnsi="Times New Roman" w:cs="Times New Roman"/>
                <w:b/>
                <w:szCs w:val="24"/>
              </w:rPr>
              <w:t>（</w:t>
            </w:r>
            <w:r w:rsidRPr="006768FD">
              <w:rPr>
                <w:rFonts w:ascii="Times New Roman" w:eastAsia="仿宋" w:hAnsi="Times New Roman" w:cs="Times New Roman"/>
                <w:b/>
                <w:szCs w:val="24"/>
              </w:rPr>
              <w:t>m</w:t>
            </w:r>
            <w:r w:rsidRPr="006768FD">
              <w:rPr>
                <w:rFonts w:ascii="Times New Roman" w:eastAsia="仿宋" w:hAnsi="Times New Roman" w:cs="Times New Roman"/>
                <w:b/>
                <w:szCs w:val="24"/>
              </w:rPr>
              <w:t>）</w:t>
            </w:r>
          </w:p>
        </w:tc>
        <w:tc>
          <w:tcPr>
            <w:tcW w:w="1324" w:type="pct"/>
            <w:vAlign w:val="center"/>
          </w:tcPr>
          <w:p w14:paraId="58A1AE75" w14:textId="77777777" w:rsidR="003B1F41" w:rsidRPr="006768FD" w:rsidRDefault="003B1F41" w:rsidP="005047C5">
            <w:pPr>
              <w:pStyle w:val="a4"/>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规模（户</w:t>
            </w:r>
            <w:r w:rsidRPr="006768FD">
              <w:rPr>
                <w:rFonts w:ascii="Times New Roman" w:eastAsia="仿宋" w:hAnsi="Times New Roman" w:cs="Times New Roman"/>
                <w:b/>
                <w:sz w:val="24"/>
                <w:szCs w:val="24"/>
              </w:rPr>
              <w:t>/</w:t>
            </w:r>
            <w:r w:rsidRPr="006768FD">
              <w:rPr>
                <w:rFonts w:ascii="Times New Roman" w:eastAsia="仿宋" w:hAnsi="Times New Roman" w:cs="Times New Roman"/>
                <w:b/>
                <w:sz w:val="24"/>
                <w:szCs w:val="24"/>
              </w:rPr>
              <w:t>人）</w:t>
            </w:r>
          </w:p>
        </w:tc>
        <w:tc>
          <w:tcPr>
            <w:tcW w:w="1187" w:type="pct"/>
            <w:vAlign w:val="center"/>
          </w:tcPr>
          <w:p w14:paraId="4DAEB32B" w14:textId="77777777" w:rsidR="003B1F41" w:rsidRPr="006768FD" w:rsidRDefault="003B1F41" w:rsidP="005047C5">
            <w:pPr>
              <w:ind w:rightChars="-51" w:right="-107"/>
              <w:jc w:val="center"/>
              <w:rPr>
                <w:rFonts w:ascii="Times New Roman" w:eastAsia="仿宋" w:hAnsi="Times New Roman" w:cs="Times New Roman"/>
                <w:b/>
                <w:szCs w:val="24"/>
              </w:rPr>
            </w:pPr>
            <w:r w:rsidRPr="006768FD">
              <w:rPr>
                <w:rFonts w:ascii="Times New Roman" w:eastAsia="仿宋" w:hAnsi="Times New Roman" w:cs="Times New Roman"/>
                <w:b/>
                <w:szCs w:val="24"/>
              </w:rPr>
              <w:t>环境功能</w:t>
            </w:r>
          </w:p>
        </w:tc>
      </w:tr>
      <w:tr w:rsidR="006768FD" w:rsidRPr="006768FD" w14:paraId="49E42F65" w14:textId="77777777" w:rsidTr="005047C5">
        <w:trPr>
          <w:cantSplit/>
          <w:trHeight w:val="20"/>
          <w:jc w:val="center"/>
        </w:trPr>
        <w:tc>
          <w:tcPr>
            <w:tcW w:w="506" w:type="pct"/>
            <w:vMerge w:val="restart"/>
            <w:vAlign w:val="center"/>
          </w:tcPr>
          <w:p w14:paraId="528336D3" w14:textId="77777777" w:rsidR="00466507" w:rsidRPr="006768FD" w:rsidRDefault="00466507" w:rsidP="005047C5">
            <w:pPr>
              <w:ind w:leftChars="-57" w:left="-120" w:rightChars="-43" w:right="-90"/>
              <w:jc w:val="center"/>
              <w:rPr>
                <w:rFonts w:ascii="Times New Roman" w:eastAsia="仿宋" w:hAnsi="Times New Roman" w:cs="Times New Roman"/>
                <w:szCs w:val="24"/>
              </w:rPr>
            </w:pPr>
            <w:r w:rsidRPr="006768FD">
              <w:rPr>
                <w:rFonts w:ascii="Times New Roman" w:eastAsia="仿宋" w:hAnsi="Times New Roman" w:cs="Times New Roman"/>
                <w:szCs w:val="24"/>
              </w:rPr>
              <w:t>空气环境</w:t>
            </w:r>
          </w:p>
        </w:tc>
        <w:tc>
          <w:tcPr>
            <w:tcW w:w="1103" w:type="pct"/>
            <w:vAlign w:val="center"/>
          </w:tcPr>
          <w:p w14:paraId="0EDB1DEA" w14:textId="7600F6AF" w:rsidR="00466507" w:rsidRPr="006768FD" w:rsidRDefault="0046650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育才</w:t>
            </w:r>
            <w:r w:rsidRPr="006768FD">
              <w:rPr>
                <w:rFonts w:ascii="Times New Roman" w:eastAsia="仿宋" w:hAnsi="Times New Roman" w:cs="Times New Roman"/>
                <w:bCs/>
                <w:szCs w:val="24"/>
              </w:rPr>
              <w:t>公寓</w:t>
            </w:r>
          </w:p>
        </w:tc>
        <w:tc>
          <w:tcPr>
            <w:tcW w:w="374" w:type="pct"/>
            <w:vAlign w:val="center"/>
          </w:tcPr>
          <w:p w14:paraId="071744A5" w14:textId="6C40DB9F" w:rsidR="00466507" w:rsidRPr="006768FD" w:rsidRDefault="00466507" w:rsidP="005047C5">
            <w:pPr>
              <w:jc w:val="center"/>
              <w:rPr>
                <w:rFonts w:ascii="Times New Roman" w:eastAsia="仿宋" w:hAnsi="Times New Roman" w:cs="Times New Roman"/>
                <w:bCs/>
                <w:szCs w:val="24"/>
              </w:rPr>
            </w:pPr>
            <w:r w:rsidRPr="006768FD">
              <w:rPr>
                <w:rFonts w:ascii="Times New Roman" w:eastAsia="仿宋" w:hAnsi="Times New Roman" w:hint="eastAsia"/>
                <w:sz w:val="24"/>
                <w:szCs w:val="24"/>
              </w:rPr>
              <w:t>N</w:t>
            </w:r>
          </w:p>
        </w:tc>
        <w:tc>
          <w:tcPr>
            <w:tcW w:w="506" w:type="pct"/>
            <w:vAlign w:val="center"/>
          </w:tcPr>
          <w:p w14:paraId="22B12EFB" w14:textId="3001A335" w:rsidR="00466507" w:rsidRPr="006768FD" w:rsidRDefault="0046650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02642024" w14:textId="0C2C3B36" w:rsidR="00466507" w:rsidRPr="006768FD" w:rsidRDefault="0046650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1092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3822</w:t>
            </w:r>
            <w:r w:rsidRPr="006768FD">
              <w:rPr>
                <w:rFonts w:ascii="Times New Roman" w:eastAsia="仿宋" w:hAnsi="Times New Roman" w:cs="Times New Roman" w:hint="eastAsia"/>
                <w:szCs w:val="24"/>
              </w:rPr>
              <w:t>人</w:t>
            </w:r>
          </w:p>
        </w:tc>
        <w:tc>
          <w:tcPr>
            <w:tcW w:w="1187" w:type="pct"/>
            <w:vMerge w:val="restart"/>
            <w:vAlign w:val="center"/>
          </w:tcPr>
          <w:p w14:paraId="5631A718" w14:textId="77777777" w:rsidR="00466507" w:rsidRPr="006768FD" w:rsidRDefault="00466507" w:rsidP="005047C5">
            <w:pPr>
              <w:ind w:rightChars="-54" w:right="-113"/>
              <w:jc w:val="center"/>
              <w:rPr>
                <w:rFonts w:ascii="Times New Roman" w:eastAsia="仿宋" w:hAnsi="Times New Roman" w:cs="Times New Roman"/>
                <w:szCs w:val="24"/>
              </w:rPr>
            </w:pPr>
            <w:r w:rsidRPr="006768FD">
              <w:rPr>
                <w:rFonts w:ascii="Times New Roman" w:eastAsia="仿宋" w:hAnsi="Times New Roman" w:cs="Times New Roman"/>
                <w:szCs w:val="24"/>
              </w:rPr>
              <w:t>《环境空气质量标准》（</w:t>
            </w:r>
            <w:r w:rsidRPr="006768FD">
              <w:rPr>
                <w:rFonts w:ascii="Times New Roman" w:eastAsia="仿宋" w:hAnsi="Times New Roman" w:cs="Times New Roman"/>
                <w:szCs w:val="24"/>
              </w:rPr>
              <w:t>GB3095-2012</w:t>
            </w:r>
            <w:r w:rsidRPr="006768FD">
              <w:rPr>
                <w:rFonts w:ascii="Times New Roman" w:eastAsia="仿宋" w:hAnsi="Times New Roman" w:cs="Times New Roman"/>
                <w:szCs w:val="24"/>
              </w:rPr>
              <w:t>）二级标准要求</w:t>
            </w:r>
          </w:p>
        </w:tc>
      </w:tr>
      <w:tr w:rsidR="006768FD" w:rsidRPr="006768FD" w14:paraId="2DADBCF9" w14:textId="77777777" w:rsidTr="005047C5">
        <w:trPr>
          <w:cantSplit/>
          <w:trHeight w:val="20"/>
          <w:jc w:val="center"/>
        </w:trPr>
        <w:tc>
          <w:tcPr>
            <w:tcW w:w="506" w:type="pct"/>
            <w:vMerge/>
            <w:vAlign w:val="center"/>
          </w:tcPr>
          <w:p w14:paraId="58AD9698" w14:textId="77777777" w:rsidR="00166146" w:rsidRPr="006768FD" w:rsidRDefault="00166146" w:rsidP="005047C5">
            <w:pPr>
              <w:ind w:leftChars="-57" w:left="-120" w:rightChars="-43" w:right="-90"/>
              <w:jc w:val="center"/>
              <w:rPr>
                <w:rFonts w:ascii="Times New Roman" w:eastAsia="仿宋" w:hAnsi="Times New Roman" w:cs="Times New Roman"/>
                <w:szCs w:val="24"/>
              </w:rPr>
            </w:pPr>
          </w:p>
        </w:tc>
        <w:tc>
          <w:tcPr>
            <w:tcW w:w="1103" w:type="pct"/>
            <w:vAlign w:val="center"/>
          </w:tcPr>
          <w:p w14:paraId="16771A31" w14:textId="625B41B4" w:rsidR="00166146" w:rsidRPr="006768FD" w:rsidRDefault="0016614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辰龙</w:t>
            </w:r>
            <w:r w:rsidRPr="006768FD">
              <w:rPr>
                <w:rFonts w:ascii="Times New Roman" w:eastAsia="仿宋" w:hAnsi="Times New Roman"/>
                <w:sz w:val="24"/>
                <w:szCs w:val="24"/>
              </w:rPr>
              <w:t>绿苑</w:t>
            </w:r>
          </w:p>
        </w:tc>
        <w:tc>
          <w:tcPr>
            <w:tcW w:w="374" w:type="pct"/>
            <w:vAlign w:val="center"/>
          </w:tcPr>
          <w:p w14:paraId="72347C86" w14:textId="61F472A0" w:rsidR="00166146" w:rsidRPr="006768FD" w:rsidRDefault="0016614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629A1FC2" w14:textId="79DE54F7" w:rsidR="00166146" w:rsidRPr="006768FD" w:rsidRDefault="0016614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4DC131B6" w14:textId="54EF18C7" w:rsidR="00166146" w:rsidRPr="006768FD" w:rsidRDefault="00444120"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870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3045</w:t>
            </w:r>
            <w:r w:rsidRPr="006768FD">
              <w:rPr>
                <w:rFonts w:ascii="Times New Roman" w:eastAsia="仿宋" w:hAnsi="Times New Roman" w:cs="Times New Roman" w:hint="eastAsia"/>
                <w:szCs w:val="24"/>
              </w:rPr>
              <w:t>人</w:t>
            </w:r>
          </w:p>
        </w:tc>
        <w:tc>
          <w:tcPr>
            <w:tcW w:w="1187" w:type="pct"/>
            <w:vMerge/>
            <w:vAlign w:val="center"/>
          </w:tcPr>
          <w:p w14:paraId="079D03F7" w14:textId="77777777" w:rsidR="00166146" w:rsidRPr="006768FD" w:rsidRDefault="00166146" w:rsidP="005047C5">
            <w:pPr>
              <w:ind w:rightChars="-54" w:right="-113"/>
              <w:jc w:val="center"/>
              <w:rPr>
                <w:rFonts w:ascii="Times New Roman" w:eastAsia="仿宋" w:hAnsi="Times New Roman" w:cs="Times New Roman"/>
                <w:szCs w:val="24"/>
              </w:rPr>
            </w:pPr>
          </w:p>
        </w:tc>
      </w:tr>
      <w:tr w:rsidR="006768FD" w:rsidRPr="006768FD" w14:paraId="36B6A575" w14:textId="77777777" w:rsidTr="005047C5">
        <w:trPr>
          <w:cantSplit/>
          <w:trHeight w:val="20"/>
          <w:jc w:val="center"/>
        </w:trPr>
        <w:tc>
          <w:tcPr>
            <w:tcW w:w="506" w:type="pct"/>
            <w:vMerge/>
            <w:vAlign w:val="center"/>
          </w:tcPr>
          <w:p w14:paraId="466CC197" w14:textId="77777777" w:rsidR="00166146" w:rsidRPr="006768FD" w:rsidRDefault="00166146" w:rsidP="005047C5">
            <w:pPr>
              <w:ind w:leftChars="-57" w:left="-120" w:rightChars="-43" w:right="-90"/>
              <w:jc w:val="center"/>
              <w:rPr>
                <w:rFonts w:ascii="Times New Roman" w:eastAsia="仿宋" w:hAnsi="Times New Roman" w:cs="Times New Roman"/>
                <w:szCs w:val="24"/>
              </w:rPr>
            </w:pPr>
          </w:p>
        </w:tc>
        <w:tc>
          <w:tcPr>
            <w:tcW w:w="1103" w:type="pct"/>
            <w:vAlign w:val="center"/>
          </w:tcPr>
          <w:p w14:paraId="554B9991" w14:textId="33B77E15" w:rsidR="00166146" w:rsidRPr="006768FD" w:rsidRDefault="0016614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银城</w:t>
            </w:r>
            <w:r w:rsidRPr="006768FD">
              <w:rPr>
                <w:rFonts w:ascii="Times New Roman" w:eastAsia="仿宋" w:hAnsi="Times New Roman"/>
                <w:sz w:val="24"/>
                <w:szCs w:val="24"/>
              </w:rPr>
              <w:t>聚锦园</w:t>
            </w:r>
          </w:p>
        </w:tc>
        <w:tc>
          <w:tcPr>
            <w:tcW w:w="374" w:type="pct"/>
            <w:vAlign w:val="center"/>
          </w:tcPr>
          <w:p w14:paraId="504F361A" w14:textId="216CBCDA" w:rsidR="00166146" w:rsidRPr="006768FD" w:rsidRDefault="0016614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09DB68E7" w14:textId="6395CD23" w:rsidR="00166146" w:rsidRPr="006768FD" w:rsidRDefault="0016614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2400</w:t>
            </w:r>
          </w:p>
        </w:tc>
        <w:tc>
          <w:tcPr>
            <w:tcW w:w="1324" w:type="pct"/>
            <w:vAlign w:val="center"/>
          </w:tcPr>
          <w:p w14:paraId="41541725" w14:textId="3326FACD" w:rsidR="00166146" w:rsidRPr="006768FD" w:rsidRDefault="00444120"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267</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935</w:t>
            </w:r>
            <w:r w:rsidRPr="006768FD">
              <w:rPr>
                <w:rFonts w:ascii="Times New Roman" w:eastAsia="仿宋" w:hAnsi="Times New Roman" w:cs="Times New Roman" w:hint="eastAsia"/>
                <w:szCs w:val="24"/>
              </w:rPr>
              <w:t>人</w:t>
            </w:r>
          </w:p>
        </w:tc>
        <w:tc>
          <w:tcPr>
            <w:tcW w:w="1187" w:type="pct"/>
            <w:vMerge/>
            <w:vAlign w:val="center"/>
          </w:tcPr>
          <w:p w14:paraId="5208CD3E" w14:textId="77777777" w:rsidR="00166146" w:rsidRPr="006768FD" w:rsidRDefault="00166146" w:rsidP="005047C5">
            <w:pPr>
              <w:ind w:rightChars="-54" w:right="-113"/>
              <w:jc w:val="center"/>
              <w:rPr>
                <w:rFonts w:ascii="Times New Roman" w:eastAsia="仿宋" w:hAnsi="Times New Roman" w:cs="Times New Roman"/>
                <w:szCs w:val="24"/>
              </w:rPr>
            </w:pPr>
          </w:p>
        </w:tc>
      </w:tr>
      <w:tr w:rsidR="006768FD" w:rsidRPr="006768FD" w14:paraId="247FB192" w14:textId="77777777" w:rsidTr="005047C5">
        <w:trPr>
          <w:cantSplit/>
          <w:trHeight w:val="20"/>
          <w:jc w:val="center"/>
        </w:trPr>
        <w:tc>
          <w:tcPr>
            <w:tcW w:w="506" w:type="pct"/>
            <w:vMerge/>
            <w:vAlign w:val="center"/>
          </w:tcPr>
          <w:p w14:paraId="6F97BCBA" w14:textId="77777777" w:rsidR="00166146" w:rsidRPr="006768FD" w:rsidRDefault="00166146" w:rsidP="005047C5">
            <w:pPr>
              <w:ind w:leftChars="-57" w:left="-120" w:rightChars="-43" w:right="-90"/>
              <w:jc w:val="center"/>
              <w:rPr>
                <w:rFonts w:ascii="Times New Roman" w:eastAsia="仿宋" w:hAnsi="Times New Roman" w:cs="Times New Roman"/>
                <w:szCs w:val="24"/>
              </w:rPr>
            </w:pPr>
          </w:p>
        </w:tc>
        <w:tc>
          <w:tcPr>
            <w:tcW w:w="1103" w:type="pct"/>
            <w:vAlign w:val="center"/>
          </w:tcPr>
          <w:p w14:paraId="2B302614" w14:textId="04EB9EAC" w:rsidR="00166146" w:rsidRPr="006768FD" w:rsidRDefault="0016614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东宝花园</w:t>
            </w:r>
          </w:p>
        </w:tc>
        <w:tc>
          <w:tcPr>
            <w:tcW w:w="374" w:type="pct"/>
            <w:vAlign w:val="center"/>
          </w:tcPr>
          <w:p w14:paraId="7131A681" w14:textId="5E32CFA0" w:rsidR="00166146" w:rsidRPr="006768FD" w:rsidRDefault="0016614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18CD8985" w14:textId="3CE0356D" w:rsidR="00166146" w:rsidRPr="006768FD" w:rsidRDefault="0016614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2021611A" w14:textId="618341B7" w:rsidR="00166146" w:rsidRPr="006768FD" w:rsidRDefault="00444120"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367</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1285</w:t>
            </w:r>
            <w:r w:rsidRPr="006768FD">
              <w:rPr>
                <w:rFonts w:ascii="Times New Roman" w:eastAsia="仿宋" w:hAnsi="Times New Roman" w:cs="Times New Roman" w:hint="eastAsia"/>
                <w:szCs w:val="24"/>
              </w:rPr>
              <w:t>人</w:t>
            </w:r>
          </w:p>
        </w:tc>
        <w:tc>
          <w:tcPr>
            <w:tcW w:w="1187" w:type="pct"/>
            <w:vMerge/>
            <w:vAlign w:val="center"/>
          </w:tcPr>
          <w:p w14:paraId="3B96D53F" w14:textId="77777777" w:rsidR="00166146" w:rsidRPr="006768FD" w:rsidRDefault="00166146" w:rsidP="005047C5">
            <w:pPr>
              <w:ind w:rightChars="-54" w:right="-113"/>
              <w:jc w:val="center"/>
              <w:rPr>
                <w:rFonts w:ascii="Times New Roman" w:eastAsia="仿宋" w:hAnsi="Times New Roman" w:cs="Times New Roman"/>
                <w:szCs w:val="24"/>
              </w:rPr>
            </w:pPr>
          </w:p>
        </w:tc>
      </w:tr>
      <w:tr w:rsidR="006768FD" w:rsidRPr="006768FD" w14:paraId="5EA114C8" w14:textId="77777777" w:rsidTr="005047C5">
        <w:trPr>
          <w:cantSplit/>
          <w:trHeight w:val="20"/>
          <w:jc w:val="center"/>
        </w:trPr>
        <w:tc>
          <w:tcPr>
            <w:tcW w:w="506" w:type="pct"/>
            <w:vMerge/>
            <w:vAlign w:val="center"/>
          </w:tcPr>
          <w:p w14:paraId="442E59BE" w14:textId="77777777" w:rsidR="00166146" w:rsidRPr="006768FD" w:rsidRDefault="00166146" w:rsidP="005047C5">
            <w:pPr>
              <w:ind w:leftChars="-57" w:left="-120" w:rightChars="-43" w:right="-90"/>
              <w:jc w:val="center"/>
              <w:rPr>
                <w:rFonts w:ascii="Times New Roman" w:eastAsia="仿宋" w:hAnsi="Times New Roman" w:cs="Times New Roman"/>
                <w:szCs w:val="24"/>
              </w:rPr>
            </w:pPr>
          </w:p>
        </w:tc>
        <w:tc>
          <w:tcPr>
            <w:tcW w:w="1103" w:type="pct"/>
            <w:vAlign w:val="center"/>
          </w:tcPr>
          <w:p w14:paraId="41359881" w14:textId="64C1BA17" w:rsidR="00166146" w:rsidRPr="006768FD" w:rsidRDefault="0016614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苏宁</w:t>
            </w:r>
            <w:r w:rsidRPr="006768FD">
              <w:rPr>
                <w:rFonts w:ascii="Times New Roman" w:eastAsia="仿宋" w:hAnsi="Times New Roman"/>
                <w:sz w:val="24"/>
                <w:szCs w:val="24"/>
              </w:rPr>
              <w:t>银河</w:t>
            </w:r>
          </w:p>
        </w:tc>
        <w:tc>
          <w:tcPr>
            <w:tcW w:w="374" w:type="pct"/>
            <w:vAlign w:val="center"/>
          </w:tcPr>
          <w:p w14:paraId="40285578" w14:textId="770CFA24" w:rsidR="00166146" w:rsidRPr="006768FD" w:rsidRDefault="0016614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6663B6CE" w14:textId="47E52599" w:rsidR="00166146" w:rsidRPr="006768FD" w:rsidRDefault="0016614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1A68F15A" w14:textId="306B7EE8" w:rsidR="00166146" w:rsidRPr="006768FD" w:rsidRDefault="00444120"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5</w:t>
            </w:r>
            <w:r w:rsidRPr="006768FD">
              <w:rPr>
                <w:rFonts w:ascii="Times New Roman" w:eastAsia="仿宋" w:hAnsi="Times New Roman" w:cs="Times New Roman"/>
                <w:szCs w:val="24"/>
              </w:rPr>
              <w:t>04</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1764</w:t>
            </w:r>
            <w:r w:rsidRPr="006768FD">
              <w:rPr>
                <w:rFonts w:ascii="Times New Roman" w:eastAsia="仿宋" w:hAnsi="Times New Roman" w:cs="Times New Roman" w:hint="eastAsia"/>
                <w:szCs w:val="24"/>
              </w:rPr>
              <w:t>人</w:t>
            </w:r>
          </w:p>
        </w:tc>
        <w:tc>
          <w:tcPr>
            <w:tcW w:w="1187" w:type="pct"/>
            <w:vMerge/>
            <w:vAlign w:val="center"/>
          </w:tcPr>
          <w:p w14:paraId="46FFCE7B" w14:textId="77777777" w:rsidR="00166146" w:rsidRPr="006768FD" w:rsidRDefault="00166146" w:rsidP="005047C5">
            <w:pPr>
              <w:ind w:rightChars="-54" w:right="-113"/>
              <w:jc w:val="center"/>
              <w:rPr>
                <w:rFonts w:ascii="Times New Roman" w:eastAsia="仿宋" w:hAnsi="Times New Roman" w:cs="Times New Roman"/>
                <w:szCs w:val="24"/>
              </w:rPr>
            </w:pPr>
          </w:p>
        </w:tc>
      </w:tr>
      <w:tr w:rsidR="006768FD" w:rsidRPr="006768FD" w14:paraId="1BE07285" w14:textId="77777777" w:rsidTr="005047C5">
        <w:trPr>
          <w:cantSplit/>
          <w:trHeight w:val="20"/>
          <w:jc w:val="center"/>
        </w:trPr>
        <w:tc>
          <w:tcPr>
            <w:tcW w:w="506" w:type="pct"/>
            <w:vMerge/>
            <w:vAlign w:val="center"/>
          </w:tcPr>
          <w:p w14:paraId="773B988A" w14:textId="77777777" w:rsidR="00166146" w:rsidRPr="006768FD" w:rsidRDefault="00166146" w:rsidP="005047C5">
            <w:pPr>
              <w:ind w:leftChars="-57" w:left="-120" w:rightChars="-43" w:right="-90"/>
              <w:jc w:val="center"/>
              <w:rPr>
                <w:rFonts w:ascii="Times New Roman" w:eastAsia="仿宋" w:hAnsi="Times New Roman" w:cs="Times New Roman"/>
                <w:szCs w:val="24"/>
              </w:rPr>
            </w:pPr>
          </w:p>
        </w:tc>
        <w:tc>
          <w:tcPr>
            <w:tcW w:w="1103" w:type="pct"/>
            <w:vAlign w:val="center"/>
          </w:tcPr>
          <w:p w14:paraId="4457D780" w14:textId="2487BEBF" w:rsidR="00166146" w:rsidRPr="006768FD" w:rsidRDefault="000B43C2"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华阳佳园</w:t>
            </w:r>
          </w:p>
        </w:tc>
        <w:tc>
          <w:tcPr>
            <w:tcW w:w="374" w:type="pct"/>
            <w:vAlign w:val="center"/>
          </w:tcPr>
          <w:p w14:paraId="78F31C98" w14:textId="06AD592A" w:rsidR="00166146" w:rsidRPr="006768FD" w:rsidRDefault="000B43C2"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219CDDEB" w14:textId="43426771" w:rsidR="00166146" w:rsidRPr="006768FD" w:rsidRDefault="000B43C2"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19FA4D06" w14:textId="26E900FF" w:rsidR="00166146" w:rsidRPr="006768FD" w:rsidRDefault="00444120"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w:t>
            </w:r>
            <w:r w:rsidRPr="006768FD">
              <w:rPr>
                <w:rFonts w:ascii="Times New Roman" w:eastAsia="仿宋" w:hAnsi="Times New Roman" w:cs="Times New Roman"/>
                <w:szCs w:val="24"/>
              </w:rPr>
              <w:t>931</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6759</w:t>
            </w:r>
            <w:r w:rsidRPr="006768FD">
              <w:rPr>
                <w:rFonts w:ascii="Times New Roman" w:eastAsia="仿宋" w:hAnsi="Times New Roman" w:cs="Times New Roman" w:hint="eastAsia"/>
                <w:szCs w:val="24"/>
              </w:rPr>
              <w:t>人</w:t>
            </w:r>
          </w:p>
        </w:tc>
        <w:tc>
          <w:tcPr>
            <w:tcW w:w="1187" w:type="pct"/>
            <w:vMerge/>
            <w:vAlign w:val="center"/>
          </w:tcPr>
          <w:p w14:paraId="3269B20D" w14:textId="77777777" w:rsidR="00166146" w:rsidRPr="006768FD" w:rsidRDefault="00166146" w:rsidP="005047C5">
            <w:pPr>
              <w:ind w:rightChars="-54" w:right="-113"/>
              <w:jc w:val="center"/>
              <w:rPr>
                <w:rFonts w:ascii="Times New Roman" w:eastAsia="仿宋" w:hAnsi="Times New Roman" w:cs="Times New Roman"/>
                <w:szCs w:val="24"/>
              </w:rPr>
            </w:pPr>
          </w:p>
        </w:tc>
      </w:tr>
      <w:tr w:rsidR="006768FD" w:rsidRPr="006768FD" w14:paraId="72A90E26" w14:textId="77777777" w:rsidTr="005047C5">
        <w:trPr>
          <w:cantSplit/>
          <w:trHeight w:val="20"/>
          <w:jc w:val="center"/>
        </w:trPr>
        <w:tc>
          <w:tcPr>
            <w:tcW w:w="506" w:type="pct"/>
            <w:vMerge/>
            <w:vAlign w:val="center"/>
          </w:tcPr>
          <w:p w14:paraId="713A7DC6" w14:textId="77777777" w:rsidR="00166146" w:rsidRPr="006768FD" w:rsidRDefault="00166146" w:rsidP="005047C5">
            <w:pPr>
              <w:ind w:leftChars="-57" w:left="-120" w:rightChars="-43" w:right="-90"/>
              <w:jc w:val="center"/>
              <w:rPr>
                <w:rFonts w:ascii="Times New Roman" w:eastAsia="仿宋" w:hAnsi="Times New Roman" w:cs="Times New Roman"/>
                <w:szCs w:val="24"/>
              </w:rPr>
            </w:pPr>
          </w:p>
        </w:tc>
        <w:tc>
          <w:tcPr>
            <w:tcW w:w="1103" w:type="pct"/>
            <w:vAlign w:val="center"/>
          </w:tcPr>
          <w:p w14:paraId="6BF80AA4" w14:textId="658722F4" w:rsidR="00166146" w:rsidRPr="006768FD" w:rsidRDefault="000B43C2"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杏林新村</w:t>
            </w:r>
          </w:p>
        </w:tc>
        <w:tc>
          <w:tcPr>
            <w:tcW w:w="374" w:type="pct"/>
            <w:vAlign w:val="center"/>
          </w:tcPr>
          <w:p w14:paraId="25BD1D35" w14:textId="25C50D91" w:rsidR="00166146" w:rsidRPr="006768FD" w:rsidRDefault="00444120"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631635D2" w14:textId="6A273E98" w:rsidR="00166146" w:rsidRPr="006768FD" w:rsidRDefault="00444120"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500</w:t>
            </w:r>
          </w:p>
        </w:tc>
        <w:tc>
          <w:tcPr>
            <w:tcW w:w="1324" w:type="pct"/>
            <w:vAlign w:val="center"/>
          </w:tcPr>
          <w:p w14:paraId="661BA2A3" w14:textId="0858C538" w:rsidR="00166146" w:rsidRPr="006768FD" w:rsidRDefault="00444120"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333</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1166</w:t>
            </w:r>
            <w:r w:rsidRPr="006768FD">
              <w:rPr>
                <w:rFonts w:ascii="Times New Roman" w:eastAsia="仿宋" w:hAnsi="Times New Roman" w:cs="Times New Roman" w:hint="eastAsia"/>
                <w:szCs w:val="24"/>
              </w:rPr>
              <w:t>人</w:t>
            </w:r>
          </w:p>
        </w:tc>
        <w:tc>
          <w:tcPr>
            <w:tcW w:w="1187" w:type="pct"/>
            <w:vMerge/>
            <w:vAlign w:val="center"/>
          </w:tcPr>
          <w:p w14:paraId="4D3B2FE4" w14:textId="77777777" w:rsidR="00166146" w:rsidRPr="006768FD" w:rsidRDefault="00166146" w:rsidP="005047C5">
            <w:pPr>
              <w:ind w:rightChars="-54" w:right="-113"/>
              <w:jc w:val="center"/>
              <w:rPr>
                <w:rFonts w:ascii="Times New Roman" w:eastAsia="仿宋" w:hAnsi="Times New Roman" w:cs="Times New Roman"/>
                <w:szCs w:val="24"/>
              </w:rPr>
            </w:pPr>
          </w:p>
        </w:tc>
      </w:tr>
      <w:tr w:rsidR="006768FD" w:rsidRPr="006768FD" w14:paraId="4EBA1557" w14:textId="77777777" w:rsidTr="005047C5">
        <w:trPr>
          <w:cantSplit/>
          <w:trHeight w:val="20"/>
          <w:jc w:val="center"/>
        </w:trPr>
        <w:tc>
          <w:tcPr>
            <w:tcW w:w="506" w:type="pct"/>
            <w:vMerge/>
            <w:vAlign w:val="center"/>
          </w:tcPr>
          <w:p w14:paraId="3AD4FD83" w14:textId="77777777" w:rsidR="005F7798" w:rsidRPr="006768FD" w:rsidRDefault="005F7798" w:rsidP="005047C5">
            <w:pPr>
              <w:ind w:leftChars="-57" w:left="-120" w:rightChars="-43" w:right="-90"/>
              <w:jc w:val="center"/>
              <w:rPr>
                <w:rFonts w:ascii="Times New Roman" w:eastAsia="仿宋" w:hAnsi="Times New Roman" w:cs="Times New Roman"/>
                <w:szCs w:val="24"/>
              </w:rPr>
            </w:pPr>
          </w:p>
        </w:tc>
        <w:tc>
          <w:tcPr>
            <w:tcW w:w="1103" w:type="pct"/>
            <w:vAlign w:val="center"/>
          </w:tcPr>
          <w:p w14:paraId="180E5D8A" w14:textId="0C54E0BB" w:rsidR="005F7798" w:rsidRPr="006768FD" w:rsidRDefault="005F7798"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清河新寓</w:t>
            </w:r>
          </w:p>
        </w:tc>
        <w:tc>
          <w:tcPr>
            <w:tcW w:w="374" w:type="pct"/>
            <w:vAlign w:val="center"/>
          </w:tcPr>
          <w:p w14:paraId="7A272D87" w14:textId="30E75A96" w:rsidR="005F7798" w:rsidRPr="006768FD" w:rsidRDefault="005F7798"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4C0A8F4D" w14:textId="368B0AFA" w:rsidR="005F7798" w:rsidRPr="006768FD" w:rsidRDefault="005F7798"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2200</w:t>
            </w:r>
          </w:p>
        </w:tc>
        <w:tc>
          <w:tcPr>
            <w:tcW w:w="1324" w:type="pct"/>
            <w:vAlign w:val="center"/>
          </w:tcPr>
          <w:p w14:paraId="4C284F2B" w14:textId="0F30F489" w:rsidR="005F7798" w:rsidRPr="006768FD" w:rsidRDefault="005F7798"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1580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5530</w:t>
            </w:r>
            <w:r w:rsidRPr="006768FD">
              <w:rPr>
                <w:rFonts w:ascii="Times New Roman" w:eastAsia="仿宋" w:hAnsi="Times New Roman" w:cs="Times New Roman" w:hint="eastAsia"/>
                <w:szCs w:val="24"/>
              </w:rPr>
              <w:t>人</w:t>
            </w:r>
          </w:p>
        </w:tc>
        <w:tc>
          <w:tcPr>
            <w:tcW w:w="1187" w:type="pct"/>
            <w:vMerge/>
            <w:vAlign w:val="center"/>
          </w:tcPr>
          <w:p w14:paraId="4172086D" w14:textId="77777777" w:rsidR="005F7798" w:rsidRPr="006768FD" w:rsidRDefault="005F7798" w:rsidP="005047C5">
            <w:pPr>
              <w:ind w:rightChars="-54" w:right="-113"/>
              <w:jc w:val="center"/>
              <w:rPr>
                <w:rFonts w:ascii="Times New Roman" w:eastAsia="仿宋" w:hAnsi="Times New Roman" w:cs="Times New Roman"/>
                <w:szCs w:val="24"/>
              </w:rPr>
            </w:pPr>
          </w:p>
        </w:tc>
      </w:tr>
      <w:tr w:rsidR="006768FD" w:rsidRPr="006768FD" w14:paraId="075ED463" w14:textId="77777777" w:rsidTr="005047C5">
        <w:trPr>
          <w:cantSplit/>
          <w:trHeight w:val="20"/>
          <w:jc w:val="center"/>
        </w:trPr>
        <w:tc>
          <w:tcPr>
            <w:tcW w:w="506" w:type="pct"/>
            <w:vMerge/>
            <w:vAlign w:val="center"/>
          </w:tcPr>
          <w:p w14:paraId="1CFF29A4" w14:textId="77777777" w:rsidR="00166146" w:rsidRPr="006768FD" w:rsidRDefault="00166146" w:rsidP="005047C5">
            <w:pPr>
              <w:ind w:leftChars="-57" w:left="-120" w:rightChars="-43" w:right="-90"/>
              <w:jc w:val="center"/>
              <w:rPr>
                <w:rFonts w:ascii="Times New Roman" w:eastAsia="仿宋" w:hAnsi="Times New Roman" w:cs="Times New Roman"/>
                <w:szCs w:val="24"/>
              </w:rPr>
            </w:pPr>
          </w:p>
        </w:tc>
        <w:tc>
          <w:tcPr>
            <w:tcW w:w="1103" w:type="pct"/>
            <w:vAlign w:val="center"/>
          </w:tcPr>
          <w:p w14:paraId="03ED2FBB" w14:textId="2F3E239A" w:rsidR="00166146" w:rsidRPr="006768FD" w:rsidRDefault="000B43C2"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政院新寓</w:t>
            </w:r>
          </w:p>
        </w:tc>
        <w:tc>
          <w:tcPr>
            <w:tcW w:w="374" w:type="pct"/>
            <w:vAlign w:val="center"/>
          </w:tcPr>
          <w:p w14:paraId="3D4CC06C" w14:textId="24050822" w:rsidR="00166146" w:rsidRPr="006768FD" w:rsidRDefault="006C305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w:t>
            </w:r>
          </w:p>
        </w:tc>
        <w:tc>
          <w:tcPr>
            <w:tcW w:w="506" w:type="pct"/>
            <w:vAlign w:val="center"/>
          </w:tcPr>
          <w:p w14:paraId="447EBE82" w14:textId="0EF65748" w:rsidR="00166146" w:rsidRPr="006768FD" w:rsidRDefault="006C305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100</w:t>
            </w:r>
          </w:p>
        </w:tc>
        <w:tc>
          <w:tcPr>
            <w:tcW w:w="1324" w:type="pct"/>
            <w:vAlign w:val="center"/>
          </w:tcPr>
          <w:p w14:paraId="4D5F61CF" w14:textId="044CA08E" w:rsidR="00166146" w:rsidRPr="006768FD" w:rsidRDefault="006C305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300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1050</w:t>
            </w:r>
            <w:r w:rsidRPr="006768FD">
              <w:rPr>
                <w:rFonts w:ascii="Times New Roman" w:eastAsia="仿宋" w:hAnsi="Times New Roman" w:cs="Times New Roman" w:hint="eastAsia"/>
                <w:szCs w:val="24"/>
              </w:rPr>
              <w:t>人</w:t>
            </w:r>
          </w:p>
        </w:tc>
        <w:tc>
          <w:tcPr>
            <w:tcW w:w="1187" w:type="pct"/>
            <w:vMerge/>
            <w:vAlign w:val="center"/>
          </w:tcPr>
          <w:p w14:paraId="5F382135" w14:textId="77777777" w:rsidR="00166146" w:rsidRPr="006768FD" w:rsidRDefault="00166146" w:rsidP="005047C5">
            <w:pPr>
              <w:ind w:rightChars="-54" w:right="-113"/>
              <w:jc w:val="center"/>
              <w:rPr>
                <w:rFonts w:ascii="Times New Roman" w:eastAsia="仿宋" w:hAnsi="Times New Roman" w:cs="Times New Roman"/>
                <w:szCs w:val="24"/>
              </w:rPr>
            </w:pPr>
          </w:p>
        </w:tc>
      </w:tr>
      <w:tr w:rsidR="006768FD" w:rsidRPr="006768FD" w14:paraId="11040C04" w14:textId="77777777" w:rsidTr="005047C5">
        <w:trPr>
          <w:cantSplit/>
          <w:trHeight w:val="20"/>
          <w:jc w:val="center"/>
        </w:trPr>
        <w:tc>
          <w:tcPr>
            <w:tcW w:w="506" w:type="pct"/>
            <w:vMerge/>
            <w:vAlign w:val="center"/>
          </w:tcPr>
          <w:p w14:paraId="2E80C6C4" w14:textId="77777777" w:rsidR="00166146" w:rsidRPr="006768FD" w:rsidRDefault="00166146" w:rsidP="005047C5">
            <w:pPr>
              <w:ind w:leftChars="-57" w:left="-120" w:rightChars="-43" w:right="-90"/>
              <w:jc w:val="center"/>
              <w:rPr>
                <w:rFonts w:ascii="Times New Roman" w:eastAsia="仿宋" w:hAnsi="Times New Roman" w:cs="Times New Roman"/>
                <w:szCs w:val="24"/>
              </w:rPr>
            </w:pPr>
          </w:p>
        </w:tc>
        <w:tc>
          <w:tcPr>
            <w:tcW w:w="1103" w:type="pct"/>
            <w:vAlign w:val="center"/>
          </w:tcPr>
          <w:p w14:paraId="1D56125D" w14:textId="6D559679" w:rsidR="00166146" w:rsidRPr="006768FD" w:rsidRDefault="000B43C2"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望江新寓</w:t>
            </w:r>
          </w:p>
        </w:tc>
        <w:tc>
          <w:tcPr>
            <w:tcW w:w="374" w:type="pct"/>
            <w:vAlign w:val="center"/>
          </w:tcPr>
          <w:p w14:paraId="0A0B465E" w14:textId="44D9FBD8" w:rsidR="00166146" w:rsidRPr="006768FD" w:rsidRDefault="006C305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6D9729AF" w14:textId="73E92C41" w:rsidR="00166146" w:rsidRPr="006768FD" w:rsidRDefault="006C305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200</w:t>
            </w:r>
          </w:p>
        </w:tc>
        <w:tc>
          <w:tcPr>
            <w:tcW w:w="1324" w:type="pct"/>
            <w:vAlign w:val="center"/>
          </w:tcPr>
          <w:p w14:paraId="5B271EDA" w14:textId="42CA48EF" w:rsidR="00166146" w:rsidRPr="006768FD" w:rsidRDefault="006C305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220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770</w:t>
            </w:r>
            <w:r w:rsidRPr="006768FD">
              <w:rPr>
                <w:rFonts w:ascii="Times New Roman" w:eastAsia="仿宋" w:hAnsi="Times New Roman" w:cs="Times New Roman" w:hint="eastAsia"/>
                <w:szCs w:val="24"/>
              </w:rPr>
              <w:t>人</w:t>
            </w:r>
          </w:p>
        </w:tc>
        <w:tc>
          <w:tcPr>
            <w:tcW w:w="1187" w:type="pct"/>
            <w:vMerge/>
            <w:vAlign w:val="center"/>
          </w:tcPr>
          <w:p w14:paraId="06D769D7" w14:textId="77777777" w:rsidR="00166146" w:rsidRPr="006768FD" w:rsidRDefault="00166146" w:rsidP="005047C5">
            <w:pPr>
              <w:ind w:rightChars="-54" w:right="-113"/>
              <w:jc w:val="center"/>
              <w:rPr>
                <w:rFonts w:ascii="Times New Roman" w:eastAsia="仿宋" w:hAnsi="Times New Roman" w:cs="Times New Roman"/>
                <w:szCs w:val="24"/>
              </w:rPr>
            </w:pPr>
          </w:p>
        </w:tc>
      </w:tr>
      <w:tr w:rsidR="006768FD" w:rsidRPr="006768FD" w14:paraId="208C0BFF" w14:textId="77777777" w:rsidTr="005047C5">
        <w:trPr>
          <w:cantSplit/>
          <w:trHeight w:val="20"/>
          <w:jc w:val="center"/>
        </w:trPr>
        <w:tc>
          <w:tcPr>
            <w:tcW w:w="506" w:type="pct"/>
            <w:vMerge/>
            <w:vAlign w:val="center"/>
          </w:tcPr>
          <w:p w14:paraId="45275052" w14:textId="77777777" w:rsidR="005F7798" w:rsidRPr="006768FD" w:rsidRDefault="005F7798" w:rsidP="005047C5">
            <w:pPr>
              <w:ind w:leftChars="-57" w:left="-120" w:rightChars="-43" w:right="-90"/>
              <w:jc w:val="center"/>
              <w:rPr>
                <w:rFonts w:ascii="Times New Roman" w:eastAsia="仿宋" w:hAnsi="Times New Roman" w:cs="Times New Roman"/>
                <w:szCs w:val="24"/>
              </w:rPr>
            </w:pPr>
          </w:p>
        </w:tc>
        <w:tc>
          <w:tcPr>
            <w:tcW w:w="1103" w:type="pct"/>
            <w:vAlign w:val="center"/>
          </w:tcPr>
          <w:p w14:paraId="10412878" w14:textId="077A8C62" w:rsidR="005F7798" w:rsidRPr="006768FD" w:rsidRDefault="005F7798"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锦江花苑</w:t>
            </w:r>
          </w:p>
        </w:tc>
        <w:tc>
          <w:tcPr>
            <w:tcW w:w="374" w:type="pct"/>
            <w:vAlign w:val="center"/>
          </w:tcPr>
          <w:p w14:paraId="2EBA2C6E" w14:textId="2F3BA269" w:rsidR="005F7798" w:rsidRPr="006768FD" w:rsidRDefault="005F7798"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37475193" w14:textId="1DD25982" w:rsidR="005F7798" w:rsidRPr="006768FD" w:rsidRDefault="005F7798"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2000</w:t>
            </w:r>
          </w:p>
        </w:tc>
        <w:tc>
          <w:tcPr>
            <w:tcW w:w="1324" w:type="pct"/>
            <w:vAlign w:val="center"/>
          </w:tcPr>
          <w:p w14:paraId="46115788" w14:textId="29C08F05" w:rsidR="005F7798" w:rsidRPr="006768FD" w:rsidRDefault="005F7798"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568</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1988</w:t>
            </w:r>
            <w:r w:rsidRPr="006768FD">
              <w:rPr>
                <w:rFonts w:ascii="Times New Roman" w:eastAsia="仿宋" w:hAnsi="Times New Roman" w:cs="Times New Roman" w:hint="eastAsia"/>
                <w:szCs w:val="24"/>
              </w:rPr>
              <w:t>人</w:t>
            </w:r>
          </w:p>
        </w:tc>
        <w:tc>
          <w:tcPr>
            <w:tcW w:w="1187" w:type="pct"/>
            <w:vMerge/>
            <w:vAlign w:val="center"/>
          </w:tcPr>
          <w:p w14:paraId="2257E229" w14:textId="77777777" w:rsidR="005F7798" w:rsidRPr="006768FD" w:rsidRDefault="005F7798" w:rsidP="005047C5">
            <w:pPr>
              <w:ind w:rightChars="-54" w:right="-113"/>
              <w:jc w:val="center"/>
              <w:rPr>
                <w:rFonts w:ascii="Times New Roman" w:eastAsia="仿宋" w:hAnsi="Times New Roman" w:cs="Times New Roman"/>
                <w:szCs w:val="24"/>
              </w:rPr>
            </w:pPr>
          </w:p>
        </w:tc>
      </w:tr>
      <w:tr w:rsidR="006768FD" w:rsidRPr="006768FD" w14:paraId="326A118A" w14:textId="77777777" w:rsidTr="005047C5">
        <w:trPr>
          <w:cantSplit/>
          <w:trHeight w:val="20"/>
          <w:jc w:val="center"/>
        </w:trPr>
        <w:tc>
          <w:tcPr>
            <w:tcW w:w="506" w:type="pct"/>
            <w:vMerge/>
            <w:vAlign w:val="center"/>
          </w:tcPr>
          <w:p w14:paraId="50EDCDCA" w14:textId="77777777" w:rsidR="005F7798" w:rsidRPr="006768FD" w:rsidRDefault="005F7798" w:rsidP="005047C5">
            <w:pPr>
              <w:ind w:leftChars="-57" w:left="-120" w:rightChars="-43" w:right="-90"/>
              <w:jc w:val="center"/>
              <w:rPr>
                <w:rFonts w:ascii="Times New Roman" w:eastAsia="仿宋" w:hAnsi="Times New Roman" w:cs="Times New Roman"/>
                <w:szCs w:val="24"/>
              </w:rPr>
            </w:pPr>
          </w:p>
        </w:tc>
        <w:tc>
          <w:tcPr>
            <w:tcW w:w="1103" w:type="pct"/>
            <w:vAlign w:val="center"/>
          </w:tcPr>
          <w:p w14:paraId="4DFCA93B" w14:textId="036838CA" w:rsidR="005F7798" w:rsidRPr="006768FD" w:rsidRDefault="005F7798"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金陵世纪花园</w:t>
            </w:r>
          </w:p>
        </w:tc>
        <w:tc>
          <w:tcPr>
            <w:tcW w:w="374" w:type="pct"/>
            <w:vAlign w:val="center"/>
          </w:tcPr>
          <w:p w14:paraId="70F51705" w14:textId="1513999D" w:rsidR="005F7798" w:rsidRPr="006768FD" w:rsidRDefault="005F7798"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05810BD0" w14:textId="2BF8DB93" w:rsidR="005F7798" w:rsidRPr="006768FD" w:rsidRDefault="005F7798"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1900</w:t>
            </w:r>
          </w:p>
        </w:tc>
        <w:tc>
          <w:tcPr>
            <w:tcW w:w="1324" w:type="pct"/>
            <w:vAlign w:val="center"/>
          </w:tcPr>
          <w:p w14:paraId="42AEDABE" w14:textId="050C7172" w:rsidR="005F7798" w:rsidRPr="006768FD" w:rsidRDefault="005F7798"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7000</w:t>
            </w:r>
            <w:r w:rsidRPr="006768FD">
              <w:rPr>
                <w:rFonts w:ascii="Times New Roman" w:eastAsia="仿宋" w:hAnsi="Times New Roman" w:cs="Times New Roman" w:hint="eastAsia"/>
                <w:szCs w:val="24"/>
              </w:rPr>
              <w:t>人</w:t>
            </w:r>
          </w:p>
        </w:tc>
        <w:tc>
          <w:tcPr>
            <w:tcW w:w="1187" w:type="pct"/>
            <w:vMerge/>
            <w:vAlign w:val="center"/>
          </w:tcPr>
          <w:p w14:paraId="490A7CFF" w14:textId="77777777" w:rsidR="005F7798" w:rsidRPr="006768FD" w:rsidRDefault="005F7798" w:rsidP="005047C5">
            <w:pPr>
              <w:ind w:rightChars="-54" w:right="-113"/>
              <w:jc w:val="center"/>
              <w:rPr>
                <w:rFonts w:ascii="Times New Roman" w:eastAsia="仿宋" w:hAnsi="Times New Roman" w:cs="Times New Roman"/>
                <w:szCs w:val="24"/>
              </w:rPr>
            </w:pPr>
          </w:p>
        </w:tc>
      </w:tr>
      <w:tr w:rsidR="006768FD" w:rsidRPr="006768FD" w14:paraId="55D5E463" w14:textId="77777777" w:rsidTr="005047C5">
        <w:trPr>
          <w:cantSplit/>
          <w:trHeight w:val="20"/>
          <w:jc w:val="center"/>
        </w:trPr>
        <w:tc>
          <w:tcPr>
            <w:tcW w:w="506" w:type="pct"/>
            <w:vMerge/>
            <w:vAlign w:val="center"/>
          </w:tcPr>
          <w:p w14:paraId="3A1BEACA" w14:textId="77777777" w:rsidR="00466507" w:rsidRPr="006768FD" w:rsidRDefault="00466507" w:rsidP="005047C5">
            <w:pPr>
              <w:ind w:leftChars="-57" w:left="-120" w:rightChars="-43" w:right="-90"/>
              <w:jc w:val="center"/>
              <w:rPr>
                <w:rFonts w:ascii="Times New Roman" w:eastAsia="仿宋" w:hAnsi="Times New Roman" w:cs="Times New Roman"/>
                <w:szCs w:val="24"/>
              </w:rPr>
            </w:pPr>
          </w:p>
        </w:tc>
        <w:tc>
          <w:tcPr>
            <w:tcW w:w="1103" w:type="pct"/>
            <w:vAlign w:val="center"/>
          </w:tcPr>
          <w:p w14:paraId="5C0B1CBA" w14:textId="798A2F07" w:rsidR="00466507" w:rsidRPr="006768FD" w:rsidRDefault="0046650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凤凰花园城</w:t>
            </w:r>
          </w:p>
        </w:tc>
        <w:tc>
          <w:tcPr>
            <w:tcW w:w="374" w:type="pct"/>
            <w:vAlign w:val="center"/>
          </w:tcPr>
          <w:p w14:paraId="3159E124" w14:textId="5D0F6C83" w:rsidR="00466507" w:rsidRPr="006768FD" w:rsidRDefault="0046650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601EE630" w14:textId="33C2C4CE" w:rsidR="00466507" w:rsidRPr="006768FD" w:rsidRDefault="0046650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2200</w:t>
            </w:r>
          </w:p>
        </w:tc>
        <w:tc>
          <w:tcPr>
            <w:tcW w:w="1324" w:type="pct"/>
            <w:vAlign w:val="center"/>
          </w:tcPr>
          <w:p w14:paraId="1C719D8D" w14:textId="5204E183" w:rsidR="00466507" w:rsidRPr="006768FD" w:rsidRDefault="0046650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7000</w:t>
            </w:r>
            <w:r w:rsidRPr="006768FD">
              <w:rPr>
                <w:rFonts w:ascii="Times New Roman" w:eastAsia="仿宋" w:hAnsi="Times New Roman" w:cs="Times New Roman" w:hint="eastAsia"/>
                <w:szCs w:val="24"/>
              </w:rPr>
              <w:t>人</w:t>
            </w:r>
          </w:p>
        </w:tc>
        <w:tc>
          <w:tcPr>
            <w:tcW w:w="1187" w:type="pct"/>
            <w:vMerge/>
            <w:vAlign w:val="center"/>
          </w:tcPr>
          <w:p w14:paraId="4DB5E318" w14:textId="77777777" w:rsidR="00466507" w:rsidRPr="006768FD" w:rsidRDefault="00466507" w:rsidP="005047C5">
            <w:pPr>
              <w:ind w:rightChars="-54" w:right="-113"/>
              <w:jc w:val="center"/>
              <w:rPr>
                <w:rFonts w:ascii="Times New Roman" w:eastAsia="仿宋" w:hAnsi="Times New Roman" w:cs="Times New Roman"/>
                <w:szCs w:val="24"/>
              </w:rPr>
            </w:pPr>
          </w:p>
        </w:tc>
      </w:tr>
      <w:tr w:rsidR="006768FD" w:rsidRPr="006768FD" w14:paraId="602ED567" w14:textId="77777777" w:rsidTr="005047C5">
        <w:trPr>
          <w:cantSplit/>
          <w:trHeight w:val="20"/>
          <w:jc w:val="center"/>
        </w:trPr>
        <w:tc>
          <w:tcPr>
            <w:tcW w:w="506" w:type="pct"/>
            <w:vMerge/>
            <w:vAlign w:val="center"/>
          </w:tcPr>
          <w:p w14:paraId="4C6895AF" w14:textId="77777777" w:rsidR="00166146" w:rsidRPr="006768FD" w:rsidRDefault="00166146" w:rsidP="005047C5">
            <w:pPr>
              <w:ind w:leftChars="-57" w:left="-120" w:rightChars="-43" w:right="-90"/>
              <w:jc w:val="center"/>
              <w:rPr>
                <w:rFonts w:ascii="Times New Roman" w:eastAsia="仿宋" w:hAnsi="Times New Roman" w:cs="Times New Roman"/>
                <w:szCs w:val="24"/>
              </w:rPr>
            </w:pPr>
          </w:p>
        </w:tc>
        <w:tc>
          <w:tcPr>
            <w:tcW w:w="1103" w:type="pct"/>
            <w:vAlign w:val="center"/>
          </w:tcPr>
          <w:p w14:paraId="6343469E" w14:textId="453B1661" w:rsidR="00166146" w:rsidRPr="006768FD" w:rsidRDefault="000B43C2"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凤凰西街</w:t>
            </w:r>
          </w:p>
        </w:tc>
        <w:tc>
          <w:tcPr>
            <w:tcW w:w="374" w:type="pct"/>
            <w:vAlign w:val="center"/>
          </w:tcPr>
          <w:p w14:paraId="26F918C1" w14:textId="707B997D" w:rsidR="00166146" w:rsidRPr="006768FD" w:rsidRDefault="006C305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3D377988" w14:textId="62A151E3" w:rsidR="00166146" w:rsidRPr="006768FD" w:rsidRDefault="006C305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300</w:t>
            </w:r>
          </w:p>
        </w:tc>
        <w:tc>
          <w:tcPr>
            <w:tcW w:w="1324" w:type="pct"/>
            <w:vAlign w:val="center"/>
          </w:tcPr>
          <w:p w14:paraId="143E32F2" w14:textId="386A47E5" w:rsidR="00166146" w:rsidRPr="006768FD" w:rsidRDefault="006C305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5250</w:t>
            </w:r>
            <w:r w:rsidRPr="006768FD">
              <w:rPr>
                <w:rFonts w:ascii="Times New Roman" w:eastAsia="仿宋" w:hAnsi="Times New Roman" w:cs="Times New Roman" w:hint="eastAsia"/>
                <w:szCs w:val="24"/>
              </w:rPr>
              <w:t>人</w:t>
            </w:r>
          </w:p>
        </w:tc>
        <w:tc>
          <w:tcPr>
            <w:tcW w:w="1187" w:type="pct"/>
            <w:vMerge/>
            <w:vAlign w:val="center"/>
          </w:tcPr>
          <w:p w14:paraId="31352DE7" w14:textId="77777777" w:rsidR="00166146" w:rsidRPr="006768FD" w:rsidRDefault="00166146" w:rsidP="005047C5">
            <w:pPr>
              <w:ind w:rightChars="-54" w:right="-113"/>
              <w:jc w:val="center"/>
              <w:rPr>
                <w:rFonts w:ascii="Times New Roman" w:eastAsia="仿宋" w:hAnsi="Times New Roman" w:cs="Times New Roman"/>
                <w:szCs w:val="24"/>
              </w:rPr>
            </w:pPr>
          </w:p>
        </w:tc>
      </w:tr>
      <w:tr w:rsidR="006768FD" w:rsidRPr="006768FD" w14:paraId="726AAA47" w14:textId="77777777" w:rsidTr="005047C5">
        <w:trPr>
          <w:cantSplit/>
          <w:trHeight w:val="20"/>
          <w:jc w:val="center"/>
        </w:trPr>
        <w:tc>
          <w:tcPr>
            <w:tcW w:w="506" w:type="pct"/>
            <w:vMerge/>
            <w:vAlign w:val="center"/>
          </w:tcPr>
          <w:p w14:paraId="579FE3EC" w14:textId="77777777" w:rsidR="00166146" w:rsidRPr="006768FD" w:rsidRDefault="00166146" w:rsidP="005047C5">
            <w:pPr>
              <w:ind w:leftChars="-57" w:left="-120" w:rightChars="-43" w:right="-90"/>
              <w:jc w:val="center"/>
              <w:rPr>
                <w:rFonts w:ascii="Times New Roman" w:eastAsia="仿宋" w:hAnsi="Times New Roman" w:cs="Times New Roman"/>
                <w:szCs w:val="24"/>
              </w:rPr>
            </w:pPr>
          </w:p>
        </w:tc>
        <w:tc>
          <w:tcPr>
            <w:tcW w:w="1103" w:type="pct"/>
            <w:vAlign w:val="center"/>
          </w:tcPr>
          <w:p w14:paraId="2BF7A8E1" w14:textId="06D66461" w:rsidR="00166146" w:rsidRPr="006768FD" w:rsidRDefault="000B43C2"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名城世纪园</w:t>
            </w:r>
          </w:p>
        </w:tc>
        <w:tc>
          <w:tcPr>
            <w:tcW w:w="374" w:type="pct"/>
            <w:vAlign w:val="center"/>
          </w:tcPr>
          <w:p w14:paraId="571698E7" w14:textId="2459E89A" w:rsidR="00166146"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18F4B59B" w14:textId="283D2620" w:rsidR="00166146" w:rsidRPr="006768FD" w:rsidRDefault="00B2330B"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2400</w:t>
            </w:r>
          </w:p>
        </w:tc>
        <w:tc>
          <w:tcPr>
            <w:tcW w:w="1324" w:type="pct"/>
            <w:vAlign w:val="center"/>
          </w:tcPr>
          <w:p w14:paraId="7EE7AD0F" w14:textId="46BD4CC2" w:rsidR="00166146" w:rsidRPr="006768FD" w:rsidRDefault="00B2330B"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477</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1670</w:t>
            </w:r>
            <w:r w:rsidRPr="006768FD">
              <w:rPr>
                <w:rFonts w:ascii="Times New Roman" w:eastAsia="仿宋" w:hAnsi="Times New Roman" w:cs="Times New Roman" w:hint="eastAsia"/>
                <w:szCs w:val="24"/>
              </w:rPr>
              <w:t>人</w:t>
            </w:r>
          </w:p>
        </w:tc>
        <w:tc>
          <w:tcPr>
            <w:tcW w:w="1187" w:type="pct"/>
            <w:vMerge/>
            <w:vAlign w:val="center"/>
          </w:tcPr>
          <w:p w14:paraId="18E709AB" w14:textId="77777777" w:rsidR="00166146" w:rsidRPr="006768FD" w:rsidRDefault="00166146" w:rsidP="005047C5">
            <w:pPr>
              <w:ind w:rightChars="-54" w:right="-113"/>
              <w:jc w:val="center"/>
              <w:rPr>
                <w:rFonts w:ascii="Times New Roman" w:eastAsia="仿宋" w:hAnsi="Times New Roman" w:cs="Times New Roman"/>
                <w:szCs w:val="24"/>
              </w:rPr>
            </w:pPr>
          </w:p>
        </w:tc>
      </w:tr>
      <w:tr w:rsidR="006768FD" w:rsidRPr="006768FD" w14:paraId="3427B9C5" w14:textId="77777777" w:rsidTr="005047C5">
        <w:trPr>
          <w:cantSplit/>
          <w:trHeight w:val="20"/>
          <w:jc w:val="center"/>
        </w:trPr>
        <w:tc>
          <w:tcPr>
            <w:tcW w:w="506" w:type="pct"/>
            <w:vMerge/>
            <w:vAlign w:val="center"/>
          </w:tcPr>
          <w:p w14:paraId="2B21C7A6" w14:textId="77777777" w:rsidR="00166146" w:rsidRPr="006768FD" w:rsidRDefault="00166146" w:rsidP="005047C5">
            <w:pPr>
              <w:ind w:leftChars="-57" w:left="-120" w:rightChars="-43" w:right="-90"/>
              <w:jc w:val="center"/>
              <w:rPr>
                <w:rFonts w:ascii="Times New Roman" w:eastAsia="仿宋" w:hAnsi="Times New Roman" w:cs="Times New Roman"/>
                <w:szCs w:val="24"/>
              </w:rPr>
            </w:pPr>
          </w:p>
        </w:tc>
        <w:tc>
          <w:tcPr>
            <w:tcW w:w="1103" w:type="pct"/>
            <w:vAlign w:val="center"/>
          </w:tcPr>
          <w:p w14:paraId="49F4E4B3" w14:textId="669F2553" w:rsidR="00166146" w:rsidRPr="006768FD" w:rsidRDefault="00260DD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南京商业</w:t>
            </w:r>
            <w:r w:rsidRPr="006768FD">
              <w:rPr>
                <w:rFonts w:ascii="Times New Roman" w:eastAsia="仿宋" w:hAnsi="Times New Roman"/>
                <w:sz w:val="24"/>
                <w:szCs w:val="24"/>
              </w:rPr>
              <w:t>学校</w:t>
            </w:r>
          </w:p>
        </w:tc>
        <w:tc>
          <w:tcPr>
            <w:tcW w:w="374" w:type="pct"/>
            <w:vAlign w:val="center"/>
          </w:tcPr>
          <w:p w14:paraId="52F6861C" w14:textId="67368E15" w:rsidR="00166146"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5683CD44" w14:textId="32F5B324" w:rsidR="00166146" w:rsidRPr="006768FD" w:rsidRDefault="00B2330B"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2400</w:t>
            </w:r>
          </w:p>
        </w:tc>
        <w:tc>
          <w:tcPr>
            <w:tcW w:w="1324" w:type="pct"/>
            <w:vAlign w:val="center"/>
          </w:tcPr>
          <w:p w14:paraId="19669587" w14:textId="723AF40C" w:rsidR="00166146" w:rsidRPr="006768FD" w:rsidRDefault="00B2330B"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7000</w:t>
            </w:r>
            <w:r w:rsidRPr="006768FD">
              <w:rPr>
                <w:rFonts w:ascii="Times New Roman" w:eastAsia="仿宋" w:hAnsi="Times New Roman" w:cs="Times New Roman" w:hint="eastAsia"/>
                <w:szCs w:val="24"/>
              </w:rPr>
              <w:t>人</w:t>
            </w:r>
          </w:p>
        </w:tc>
        <w:tc>
          <w:tcPr>
            <w:tcW w:w="1187" w:type="pct"/>
            <w:vMerge/>
            <w:vAlign w:val="center"/>
          </w:tcPr>
          <w:p w14:paraId="0F831E22" w14:textId="77777777" w:rsidR="00166146" w:rsidRPr="006768FD" w:rsidRDefault="00166146" w:rsidP="005047C5">
            <w:pPr>
              <w:ind w:rightChars="-54" w:right="-113"/>
              <w:jc w:val="center"/>
              <w:rPr>
                <w:rFonts w:ascii="Times New Roman" w:eastAsia="仿宋" w:hAnsi="Times New Roman" w:cs="Times New Roman"/>
                <w:szCs w:val="24"/>
              </w:rPr>
            </w:pPr>
          </w:p>
        </w:tc>
      </w:tr>
      <w:tr w:rsidR="006768FD" w:rsidRPr="006768FD" w14:paraId="6AC4177F" w14:textId="77777777" w:rsidTr="005047C5">
        <w:trPr>
          <w:cantSplit/>
          <w:trHeight w:val="20"/>
          <w:jc w:val="center"/>
        </w:trPr>
        <w:tc>
          <w:tcPr>
            <w:tcW w:w="506" w:type="pct"/>
            <w:vMerge/>
            <w:vAlign w:val="center"/>
          </w:tcPr>
          <w:p w14:paraId="5A3380E2" w14:textId="77777777" w:rsidR="00166146" w:rsidRPr="006768FD" w:rsidRDefault="00166146" w:rsidP="005047C5">
            <w:pPr>
              <w:ind w:leftChars="-57" w:left="-120" w:rightChars="-43" w:right="-90"/>
              <w:jc w:val="center"/>
              <w:rPr>
                <w:rFonts w:ascii="Times New Roman" w:eastAsia="仿宋" w:hAnsi="Times New Roman" w:cs="Times New Roman"/>
                <w:szCs w:val="24"/>
              </w:rPr>
            </w:pPr>
          </w:p>
        </w:tc>
        <w:tc>
          <w:tcPr>
            <w:tcW w:w="1103" w:type="pct"/>
            <w:vAlign w:val="center"/>
          </w:tcPr>
          <w:p w14:paraId="04E44E20" w14:textId="0267DF56" w:rsidR="00166146" w:rsidRPr="006768FD" w:rsidRDefault="00260DD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典雅居</w:t>
            </w:r>
          </w:p>
        </w:tc>
        <w:tc>
          <w:tcPr>
            <w:tcW w:w="374" w:type="pct"/>
            <w:vAlign w:val="center"/>
          </w:tcPr>
          <w:p w14:paraId="4595C3F1" w14:textId="3B96307C" w:rsidR="00166146"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1D8AD5BC" w14:textId="1B7A2E6E" w:rsidR="00166146" w:rsidRPr="006768FD" w:rsidRDefault="00B2330B"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700</w:t>
            </w:r>
          </w:p>
        </w:tc>
        <w:tc>
          <w:tcPr>
            <w:tcW w:w="1324" w:type="pct"/>
            <w:vAlign w:val="center"/>
          </w:tcPr>
          <w:p w14:paraId="72365753" w14:textId="09AE1CE1" w:rsidR="00166146" w:rsidRPr="006768FD" w:rsidRDefault="00B2330B"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800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2800</w:t>
            </w:r>
            <w:r w:rsidRPr="006768FD">
              <w:rPr>
                <w:rFonts w:ascii="Times New Roman" w:eastAsia="仿宋" w:hAnsi="Times New Roman" w:cs="Times New Roman" w:hint="eastAsia"/>
                <w:szCs w:val="24"/>
              </w:rPr>
              <w:t>人</w:t>
            </w:r>
          </w:p>
        </w:tc>
        <w:tc>
          <w:tcPr>
            <w:tcW w:w="1187" w:type="pct"/>
            <w:vMerge/>
            <w:vAlign w:val="center"/>
          </w:tcPr>
          <w:p w14:paraId="29C0F6AD" w14:textId="77777777" w:rsidR="00166146" w:rsidRPr="006768FD" w:rsidRDefault="00166146" w:rsidP="005047C5">
            <w:pPr>
              <w:ind w:rightChars="-54" w:right="-113"/>
              <w:jc w:val="center"/>
              <w:rPr>
                <w:rFonts w:ascii="Times New Roman" w:eastAsia="仿宋" w:hAnsi="Times New Roman" w:cs="Times New Roman"/>
                <w:szCs w:val="24"/>
              </w:rPr>
            </w:pPr>
          </w:p>
        </w:tc>
      </w:tr>
      <w:tr w:rsidR="006768FD" w:rsidRPr="006768FD" w14:paraId="7B5536B4" w14:textId="77777777" w:rsidTr="005047C5">
        <w:trPr>
          <w:cantSplit/>
          <w:trHeight w:val="20"/>
          <w:jc w:val="center"/>
        </w:trPr>
        <w:tc>
          <w:tcPr>
            <w:tcW w:w="506" w:type="pct"/>
            <w:vMerge/>
            <w:vAlign w:val="center"/>
          </w:tcPr>
          <w:p w14:paraId="1A7FC4F4" w14:textId="77777777" w:rsidR="00166146" w:rsidRPr="006768FD" w:rsidRDefault="00166146" w:rsidP="005047C5">
            <w:pPr>
              <w:ind w:leftChars="-57" w:left="-120" w:rightChars="-43" w:right="-90"/>
              <w:jc w:val="center"/>
              <w:rPr>
                <w:rFonts w:ascii="Times New Roman" w:eastAsia="仿宋" w:hAnsi="Times New Roman" w:cs="Times New Roman"/>
                <w:szCs w:val="24"/>
              </w:rPr>
            </w:pPr>
          </w:p>
        </w:tc>
        <w:tc>
          <w:tcPr>
            <w:tcW w:w="1103" w:type="pct"/>
            <w:vAlign w:val="center"/>
          </w:tcPr>
          <w:p w14:paraId="32B374F8" w14:textId="33385BE8" w:rsidR="00166146" w:rsidRPr="006768FD" w:rsidRDefault="00260DD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天顺苑</w:t>
            </w:r>
          </w:p>
        </w:tc>
        <w:tc>
          <w:tcPr>
            <w:tcW w:w="374" w:type="pct"/>
            <w:vAlign w:val="center"/>
          </w:tcPr>
          <w:p w14:paraId="299B2E01" w14:textId="69190997" w:rsidR="00166146"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4140A305" w14:textId="0091DECB" w:rsidR="00166146" w:rsidRPr="006768FD" w:rsidRDefault="00B2330B"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1900</w:t>
            </w:r>
          </w:p>
        </w:tc>
        <w:tc>
          <w:tcPr>
            <w:tcW w:w="1324" w:type="pct"/>
            <w:vAlign w:val="center"/>
          </w:tcPr>
          <w:p w14:paraId="67BADBAB" w14:textId="7B05B083" w:rsidR="00166146" w:rsidRPr="006768FD" w:rsidRDefault="00B2330B"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w:t>
            </w:r>
            <w:r w:rsidRPr="006768FD">
              <w:rPr>
                <w:rFonts w:ascii="Times New Roman" w:eastAsia="仿宋" w:hAnsi="Times New Roman" w:cs="Times New Roman"/>
                <w:szCs w:val="24"/>
              </w:rPr>
              <w:t>92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672</w:t>
            </w:r>
            <w:r w:rsidRPr="006768FD">
              <w:rPr>
                <w:rFonts w:ascii="Times New Roman" w:eastAsia="仿宋" w:hAnsi="Times New Roman" w:cs="Times New Roman" w:hint="eastAsia"/>
                <w:szCs w:val="24"/>
              </w:rPr>
              <w:t>人</w:t>
            </w:r>
          </w:p>
        </w:tc>
        <w:tc>
          <w:tcPr>
            <w:tcW w:w="1187" w:type="pct"/>
            <w:vMerge/>
            <w:vAlign w:val="center"/>
          </w:tcPr>
          <w:p w14:paraId="068A1BB2" w14:textId="77777777" w:rsidR="00166146" w:rsidRPr="006768FD" w:rsidRDefault="00166146" w:rsidP="005047C5">
            <w:pPr>
              <w:ind w:rightChars="-54" w:right="-113"/>
              <w:jc w:val="center"/>
              <w:rPr>
                <w:rFonts w:ascii="Times New Roman" w:eastAsia="仿宋" w:hAnsi="Times New Roman" w:cs="Times New Roman"/>
                <w:szCs w:val="24"/>
              </w:rPr>
            </w:pPr>
          </w:p>
        </w:tc>
      </w:tr>
      <w:tr w:rsidR="006768FD" w:rsidRPr="006768FD" w14:paraId="5C762FC0" w14:textId="77777777" w:rsidTr="005047C5">
        <w:trPr>
          <w:cantSplit/>
          <w:trHeight w:val="20"/>
          <w:jc w:val="center"/>
        </w:trPr>
        <w:tc>
          <w:tcPr>
            <w:tcW w:w="506" w:type="pct"/>
            <w:vMerge/>
            <w:vAlign w:val="center"/>
          </w:tcPr>
          <w:p w14:paraId="03AD03A6" w14:textId="77777777" w:rsidR="005F7798" w:rsidRPr="006768FD" w:rsidRDefault="005F7798" w:rsidP="005047C5">
            <w:pPr>
              <w:ind w:leftChars="-57" w:left="-120" w:rightChars="-43" w:right="-90"/>
              <w:jc w:val="center"/>
              <w:rPr>
                <w:rFonts w:ascii="Times New Roman" w:eastAsia="仿宋" w:hAnsi="Times New Roman" w:cs="Times New Roman"/>
                <w:szCs w:val="24"/>
              </w:rPr>
            </w:pPr>
          </w:p>
        </w:tc>
        <w:tc>
          <w:tcPr>
            <w:tcW w:w="1103" w:type="pct"/>
            <w:vAlign w:val="center"/>
          </w:tcPr>
          <w:p w14:paraId="1F71B652" w14:textId="43885836" w:rsidR="005F7798" w:rsidRPr="006768FD" w:rsidRDefault="005F7798"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江东门</w:t>
            </w:r>
            <w:r w:rsidRPr="006768FD">
              <w:rPr>
                <w:rFonts w:ascii="Times New Roman" w:eastAsia="仿宋" w:hAnsi="Times New Roman"/>
                <w:sz w:val="24"/>
                <w:szCs w:val="24"/>
              </w:rPr>
              <w:t>小学</w:t>
            </w:r>
          </w:p>
        </w:tc>
        <w:tc>
          <w:tcPr>
            <w:tcW w:w="374" w:type="pct"/>
            <w:vAlign w:val="center"/>
          </w:tcPr>
          <w:p w14:paraId="686C3869" w14:textId="43D5C679" w:rsidR="005F7798" w:rsidRPr="006768FD" w:rsidRDefault="005F7798"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1ABCFF12" w14:textId="7B2BE213" w:rsidR="005F7798" w:rsidRPr="006768FD" w:rsidRDefault="005F7798"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1700</w:t>
            </w:r>
          </w:p>
        </w:tc>
        <w:tc>
          <w:tcPr>
            <w:tcW w:w="1324" w:type="pct"/>
            <w:vAlign w:val="center"/>
          </w:tcPr>
          <w:p w14:paraId="5F9210BB" w14:textId="5D8CF61A" w:rsidR="005F7798" w:rsidRPr="006768FD" w:rsidRDefault="005F7798"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人</w:t>
            </w:r>
          </w:p>
        </w:tc>
        <w:tc>
          <w:tcPr>
            <w:tcW w:w="1187" w:type="pct"/>
            <w:vMerge/>
            <w:vAlign w:val="center"/>
          </w:tcPr>
          <w:p w14:paraId="0198C2CF" w14:textId="77777777" w:rsidR="005F7798" w:rsidRPr="006768FD" w:rsidRDefault="005F7798" w:rsidP="005047C5">
            <w:pPr>
              <w:ind w:rightChars="-54" w:right="-113"/>
              <w:jc w:val="center"/>
              <w:rPr>
                <w:rFonts w:ascii="Times New Roman" w:eastAsia="仿宋" w:hAnsi="Times New Roman" w:cs="Times New Roman"/>
                <w:szCs w:val="24"/>
              </w:rPr>
            </w:pPr>
          </w:p>
        </w:tc>
      </w:tr>
      <w:tr w:rsidR="006768FD" w:rsidRPr="006768FD" w14:paraId="0C123268" w14:textId="77777777" w:rsidTr="005047C5">
        <w:trPr>
          <w:cantSplit/>
          <w:trHeight w:val="20"/>
          <w:jc w:val="center"/>
        </w:trPr>
        <w:tc>
          <w:tcPr>
            <w:tcW w:w="506" w:type="pct"/>
            <w:vMerge/>
            <w:vAlign w:val="center"/>
          </w:tcPr>
          <w:p w14:paraId="4A805D48" w14:textId="77777777" w:rsidR="00166146" w:rsidRPr="006768FD" w:rsidRDefault="00166146" w:rsidP="005047C5">
            <w:pPr>
              <w:ind w:leftChars="-57" w:left="-120" w:rightChars="-43" w:right="-90"/>
              <w:jc w:val="center"/>
              <w:rPr>
                <w:rFonts w:ascii="Times New Roman" w:eastAsia="仿宋" w:hAnsi="Times New Roman" w:cs="Times New Roman"/>
                <w:szCs w:val="24"/>
              </w:rPr>
            </w:pPr>
          </w:p>
        </w:tc>
        <w:tc>
          <w:tcPr>
            <w:tcW w:w="1103" w:type="pct"/>
            <w:vAlign w:val="center"/>
          </w:tcPr>
          <w:p w14:paraId="398770BE" w14:textId="60ACE436" w:rsidR="00166146" w:rsidRPr="006768FD" w:rsidRDefault="00260DD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康怡花园</w:t>
            </w:r>
          </w:p>
        </w:tc>
        <w:tc>
          <w:tcPr>
            <w:tcW w:w="374" w:type="pct"/>
            <w:vAlign w:val="center"/>
          </w:tcPr>
          <w:p w14:paraId="1BFCFDD8" w14:textId="673519C3" w:rsidR="00166146"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53A3129F" w14:textId="7B2A3B3B" w:rsidR="00166146" w:rsidRPr="006768FD" w:rsidRDefault="00B2330B"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2000</w:t>
            </w:r>
          </w:p>
        </w:tc>
        <w:tc>
          <w:tcPr>
            <w:tcW w:w="1324" w:type="pct"/>
            <w:vAlign w:val="center"/>
          </w:tcPr>
          <w:p w14:paraId="320E3EB8" w14:textId="3FF16AE5" w:rsidR="00166146" w:rsidRPr="006768FD" w:rsidRDefault="00B2330B"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846</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2961</w:t>
            </w:r>
            <w:r w:rsidRPr="006768FD">
              <w:rPr>
                <w:rFonts w:ascii="Times New Roman" w:eastAsia="仿宋" w:hAnsi="Times New Roman" w:cs="Times New Roman" w:hint="eastAsia"/>
                <w:szCs w:val="24"/>
              </w:rPr>
              <w:t>人</w:t>
            </w:r>
          </w:p>
        </w:tc>
        <w:tc>
          <w:tcPr>
            <w:tcW w:w="1187" w:type="pct"/>
            <w:vMerge/>
            <w:vAlign w:val="center"/>
          </w:tcPr>
          <w:p w14:paraId="6788F454" w14:textId="77777777" w:rsidR="00166146" w:rsidRPr="006768FD" w:rsidRDefault="00166146" w:rsidP="005047C5">
            <w:pPr>
              <w:ind w:rightChars="-54" w:right="-113"/>
              <w:jc w:val="center"/>
              <w:rPr>
                <w:rFonts w:ascii="Times New Roman" w:eastAsia="仿宋" w:hAnsi="Times New Roman" w:cs="Times New Roman"/>
                <w:szCs w:val="24"/>
              </w:rPr>
            </w:pPr>
          </w:p>
        </w:tc>
      </w:tr>
      <w:tr w:rsidR="006768FD" w:rsidRPr="006768FD" w14:paraId="295EF03B" w14:textId="77777777" w:rsidTr="005047C5">
        <w:trPr>
          <w:cantSplit/>
          <w:trHeight w:val="20"/>
          <w:jc w:val="center"/>
        </w:trPr>
        <w:tc>
          <w:tcPr>
            <w:tcW w:w="506" w:type="pct"/>
            <w:vMerge/>
            <w:vAlign w:val="center"/>
          </w:tcPr>
          <w:p w14:paraId="3FC1CC09" w14:textId="77777777" w:rsidR="00B2330B" w:rsidRPr="006768FD" w:rsidRDefault="00B2330B" w:rsidP="005047C5">
            <w:pPr>
              <w:ind w:leftChars="-57" w:left="-120" w:rightChars="-43" w:right="-90"/>
              <w:jc w:val="center"/>
              <w:rPr>
                <w:rFonts w:ascii="Times New Roman" w:eastAsia="仿宋" w:hAnsi="Times New Roman" w:cs="Times New Roman"/>
                <w:szCs w:val="24"/>
              </w:rPr>
            </w:pPr>
          </w:p>
        </w:tc>
        <w:tc>
          <w:tcPr>
            <w:tcW w:w="1103" w:type="pct"/>
            <w:vAlign w:val="center"/>
          </w:tcPr>
          <w:p w14:paraId="08BD4EAA" w14:textId="35FD4664"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茶花里</w:t>
            </w:r>
            <w:r w:rsidRPr="006768FD">
              <w:rPr>
                <w:rFonts w:ascii="Times New Roman" w:eastAsia="仿宋" w:hAnsi="Times New Roman"/>
                <w:sz w:val="24"/>
                <w:szCs w:val="24"/>
              </w:rPr>
              <w:t>小区</w:t>
            </w:r>
          </w:p>
        </w:tc>
        <w:tc>
          <w:tcPr>
            <w:tcW w:w="374" w:type="pct"/>
            <w:vAlign w:val="center"/>
          </w:tcPr>
          <w:p w14:paraId="617F779E" w14:textId="66F44913"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721CDA83" w14:textId="44A44BAC" w:rsidR="00B2330B" w:rsidRPr="006768FD" w:rsidRDefault="00B2330B"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2000</w:t>
            </w:r>
          </w:p>
        </w:tc>
        <w:tc>
          <w:tcPr>
            <w:tcW w:w="1324" w:type="pct"/>
            <w:vAlign w:val="center"/>
          </w:tcPr>
          <w:p w14:paraId="57F7C5EE" w14:textId="24552C0C" w:rsidR="00B2330B" w:rsidRPr="006768FD" w:rsidRDefault="00B2330B"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7</w:t>
            </w:r>
            <w:r w:rsidRPr="006768FD">
              <w:rPr>
                <w:rFonts w:ascii="Times New Roman" w:eastAsia="仿宋" w:hAnsi="Times New Roman" w:cs="Times New Roman"/>
                <w:szCs w:val="24"/>
              </w:rPr>
              <w:t>90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2765</w:t>
            </w:r>
            <w:r w:rsidRPr="006768FD">
              <w:rPr>
                <w:rFonts w:ascii="Times New Roman" w:eastAsia="仿宋" w:hAnsi="Times New Roman" w:cs="Times New Roman" w:hint="eastAsia"/>
                <w:szCs w:val="24"/>
              </w:rPr>
              <w:t>人</w:t>
            </w:r>
          </w:p>
        </w:tc>
        <w:tc>
          <w:tcPr>
            <w:tcW w:w="1187" w:type="pct"/>
            <w:vMerge/>
            <w:vAlign w:val="center"/>
          </w:tcPr>
          <w:p w14:paraId="57711C7E" w14:textId="77777777" w:rsidR="00B2330B" w:rsidRPr="006768FD" w:rsidRDefault="00B2330B" w:rsidP="005047C5">
            <w:pPr>
              <w:ind w:rightChars="-54" w:right="-113"/>
              <w:jc w:val="center"/>
              <w:rPr>
                <w:rFonts w:ascii="Times New Roman" w:eastAsia="仿宋" w:hAnsi="Times New Roman" w:cs="Times New Roman"/>
                <w:szCs w:val="24"/>
              </w:rPr>
            </w:pPr>
          </w:p>
        </w:tc>
      </w:tr>
      <w:tr w:rsidR="006768FD" w:rsidRPr="006768FD" w14:paraId="226FBFB9" w14:textId="77777777" w:rsidTr="005047C5">
        <w:trPr>
          <w:cantSplit/>
          <w:trHeight w:val="20"/>
          <w:jc w:val="center"/>
        </w:trPr>
        <w:tc>
          <w:tcPr>
            <w:tcW w:w="506" w:type="pct"/>
            <w:vMerge/>
            <w:vAlign w:val="center"/>
          </w:tcPr>
          <w:p w14:paraId="33BD4E71" w14:textId="77777777" w:rsidR="00B2330B" w:rsidRPr="006768FD" w:rsidRDefault="00B2330B" w:rsidP="005047C5">
            <w:pPr>
              <w:ind w:leftChars="-57" w:left="-120" w:rightChars="-43" w:right="-90"/>
              <w:jc w:val="center"/>
              <w:rPr>
                <w:rFonts w:ascii="Times New Roman" w:eastAsia="仿宋" w:hAnsi="Times New Roman" w:cs="Times New Roman"/>
                <w:szCs w:val="24"/>
              </w:rPr>
            </w:pPr>
          </w:p>
        </w:tc>
        <w:tc>
          <w:tcPr>
            <w:tcW w:w="1103" w:type="pct"/>
            <w:vAlign w:val="center"/>
          </w:tcPr>
          <w:p w14:paraId="007720EB" w14:textId="508244B1"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晓庄学院</w:t>
            </w:r>
          </w:p>
        </w:tc>
        <w:tc>
          <w:tcPr>
            <w:tcW w:w="374" w:type="pct"/>
            <w:vAlign w:val="center"/>
          </w:tcPr>
          <w:p w14:paraId="75367F01" w14:textId="09FB55CA"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46B34CF0" w14:textId="2868ED57" w:rsidR="00B2330B" w:rsidRPr="006768FD" w:rsidRDefault="00B2330B"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200</w:t>
            </w:r>
          </w:p>
        </w:tc>
        <w:tc>
          <w:tcPr>
            <w:tcW w:w="1324" w:type="pct"/>
            <w:vAlign w:val="center"/>
          </w:tcPr>
          <w:p w14:paraId="679B7711" w14:textId="691F7D1F" w:rsidR="00B2330B" w:rsidRPr="006768FD" w:rsidRDefault="00B2330B"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8000</w:t>
            </w:r>
            <w:r w:rsidRPr="006768FD">
              <w:rPr>
                <w:rFonts w:ascii="Times New Roman" w:eastAsia="仿宋" w:hAnsi="Times New Roman" w:cs="Times New Roman" w:hint="eastAsia"/>
                <w:szCs w:val="24"/>
              </w:rPr>
              <w:t>人</w:t>
            </w:r>
          </w:p>
        </w:tc>
        <w:tc>
          <w:tcPr>
            <w:tcW w:w="1187" w:type="pct"/>
            <w:vMerge/>
            <w:vAlign w:val="center"/>
          </w:tcPr>
          <w:p w14:paraId="5233A5E2" w14:textId="77777777" w:rsidR="00B2330B" w:rsidRPr="006768FD" w:rsidRDefault="00B2330B" w:rsidP="005047C5">
            <w:pPr>
              <w:ind w:rightChars="-54" w:right="-113"/>
              <w:jc w:val="center"/>
              <w:rPr>
                <w:rFonts w:ascii="Times New Roman" w:eastAsia="仿宋" w:hAnsi="Times New Roman" w:cs="Times New Roman"/>
                <w:szCs w:val="24"/>
              </w:rPr>
            </w:pPr>
          </w:p>
        </w:tc>
      </w:tr>
      <w:tr w:rsidR="006768FD" w:rsidRPr="006768FD" w14:paraId="69C6123A" w14:textId="77777777" w:rsidTr="005047C5">
        <w:trPr>
          <w:cantSplit/>
          <w:trHeight w:val="20"/>
          <w:jc w:val="center"/>
        </w:trPr>
        <w:tc>
          <w:tcPr>
            <w:tcW w:w="506" w:type="pct"/>
            <w:vMerge/>
            <w:vAlign w:val="center"/>
          </w:tcPr>
          <w:p w14:paraId="5658C0CC" w14:textId="77777777" w:rsidR="00B2330B" w:rsidRPr="006768FD" w:rsidRDefault="00B2330B" w:rsidP="005047C5">
            <w:pPr>
              <w:ind w:leftChars="-57" w:left="-120" w:rightChars="-43" w:right="-90"/>
              <w:jc w:val="center"/>
              <w:rPr>
                <w:rFonts w:ascii="Times New Roman" w:eastAsia="仿宋" w:hAnsi="Times New Roman" w:cs="Times New Roman"/>
                <w:szCs w:val="24"/>
              </w:rPr>
            </w:pPr>
          </w:p>
        </w:tc>
        <w:tc>
          <w:tcPr>
            <w:tcW w:w="1103" w:type="pct"/>
            <w:vAlign w:val="center"/>
          </w:tcPr>
          <w:p w14:paraId="25E93E88" w14:textId="6F71B6DE"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梅花里</w:t>
            </w:r>
            <w:r w:rsidRPr="006768FD">
              <w:rPr>
                <w:rFonts w:ascii="Times New Roman" w:eastAsia="仿宋" w:hAnsi="Times New Roman"/>
                <w:sz w:val="24"/>
                <w:szCs w:val="24"/>
              </w:rPr>
              <w:t>小区</w:t>
            </w:r>
          </w:p>
        </w:tc>
        <w:tc>
          <w:tcPr>
            <w:tcW w:w="374" w:type="pct"/>
            <w:vAlign w:val="center"/>
          </w:tcPr>
          <w:p w14:paraId="0010BAE1" w14:textId="723446F9"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1CDE0A8E" w14:textId="6FE997DE" w:rsidR="00B2330B" w:rsidRPr="006768FD" w:rsidRDefault="00B2330B"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100</w:t>
            </w:r>
          </w:p>
        </w:tc>
        <w:tc>
          <w:tcPr>
            <w:tcW w:w="1324" w:type="pct"/>
            <w:vAlign w:val="center"/>
          </w:tcPr>
          <w:p w14:paraId="0D47A1A3" w14:textId="59A215C0" w:rsidR="00B2330B" w:rsidRPr="006768FD" w:rsidRDefault="00B2330B"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600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2100</w:t>
            </w:r>
            <w:r w:rsidRPr="006768FD">
              <w:rPr>
                <w:rFonts w:ascii="Times New Roman" w:eastAsia="仿宋" w:hAnsi="Times New Roman" w:cs="Times New Roman" w:hint="eastAsia"/>
                <w:szCs w:val="24"/>
              </w:rPr>
              <w:t>人</w:t>
            </w:r>
          </w:p>
        </w:tc>
        <w:tc>
          <w:tcPr>
            <w:tcW w:w="1187" w:type="pct"/>
            <w:vMerge/>
            <w:vAlign w:val="center"/>
          </w:tcPr>
          <w:p w14:paraId="1010A63C" w14:textId="77777777" w:rsidR="00B2330B" w:rsidRPr="006768FD" w:rsidRDefault="00B2330B" w:rsidP="005047C5">
            <w:pPr>
              <w:ind w:rightChars="-54" w:right="-113"/>
              <w:jc w:val="center"/>
              <w:rPr>
                <w:rFonts w:ascii="Times New Roman" w:eastAsia="仿宋" w:hAnsi="Times New Roman" w:cs="Times New Roman"/>
                <w:szCs w:val="24"/>
              </w:rPr>
            </w:pPr>
          </w:p>
        </w:tc>
      </w:tr>
      <w:tr w:rsidR="006768FD" w:rsidRPr="006768FD" w14:paraId="65EA89E6" w14:textId="77777777" w:rsidTr="005047C5">
        <w:trPr>
          <w:cantSplit/>
          <w:trHeight w:val="20"/>
          <w:jc w:val="center"/>
        </w:trPr>
        <w:tc>
          <w:tcPr>
            <w:tcW w:w="506" w:type="pct"/>
            <w:vMerge/>
            <w:vAlign w:val="center"/>
          </w:tcPr>
          <w:p w14:paraId="35B44C6F" w14:textId="77777777" w:rsidR="00B2330B" w:rsidRPr="006768FD" w:rsidRDefault="00B2330B" w:rsidP="005047C5">
            <w:pPr>
              <w:ind w:leftChars="-57" w:left="-120" w:rightChars="-43" w:right="-90"/>
              <w:jc w:val="center"/>
              <w:rPr>
                <w:rFonts w:ascii="Times New Roman" w:eastAsia="仿宋" w:hAnsi="Times New Roman" w:cs="Times New Roman"/>
                <w:szCs w:val="24"/>
              </w:rPr>
            </w:pPr>
          </w:p>
        </w:tc>
        <w:tc>
          <w:tcPr>
            <w:tcW w:w="1103" w:type="pct"/>
            <w:vAlign w:val="center"/>
          </w:tcPr>
          <w:p w14:paraId="60E5002F" w14:textId="17D8A181"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金基唐城</w:t>
            </w:r>
          </w:p>
        </w:tc>
        <w:tc>
          <w:tcPr>
            <w:tcW w:w="374" w:type="pct"/>
            <w:vAlign w:val="center"/>
          </w:tcPr>
          <w:p w14:paraId="4C44FE50" w14:textId="3A294649"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0DDD2AD7" w14:textId="55782E1F" w:rsidR="00B2330B" w:rsidRPr="006768FD" w:rsidRDefault="00B2330B"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300</w:t>
            </w:r>
          </w:p>
        </w:tc>
        <w:tc>
          <w:tcPr>
            <w:tcW w:w="1324" w:type="pct"/>
            <w:vAlign w:val="center"/>
          </w:tcPr>
          <w:p w14:paraId="78C14388" w14:textId="4CDB543A" w:rsidR="00B2330B" w:rsidRPr="006768FD" w:rsidRDefault="00B2330B"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410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1435</w:t>
            </w:r>
            <w:r w:rsidRPr="006768FD">
              <w:rPr>
                <w:rFonts w:ascii="Times New Roman" w:eastAsia="仿宋" w:hAnsi="Times New Roman" w:cs="Times New Roman" w:hint="eastAsia"/>
                <w:szCs w:val="24"/>
              </w:rPr>
              <w:t>人</w:t>
            </w:r>
          </w:p>
        </w:tc>
        <w:tc>
          <w:tcPr>
            <w:tcW w:w="1187" w:type="pct"/>
            <w:vMerge/>
            <w:vAlign w:val="center"/>
          </w:tcPr>
          <w:p w14:paraId="2948B8E9" w14:textId="77777777" w:rsidR="00B2330B" w:rsidRPr="006768FD" w:rsidRDefault="00B2330B" w:rsidP="005047C5">
            <w:pPr>
              <w:ind w:rightChars="-54" w:right="-113"/>
              <w:jc w:val="center"/>
              <w:rPr>
                <w:rFonts w:ascii="Times New Roman" w:eastAsia="仿宋" w:hAnsi="Times New Roman" w:cs="Times New Roman"/>
                <w:szCs w:val="24"/>
              </w:rPr>
            </w:pPr>
          </w:p>
        </w:tc>
      </w:tr>
      <w:tr w:rsidR="006768FD" w:rsidRPr="006768FD" w14:paraId="15049690" w14:textId="77777777" w:rsidTr="005047C5">
        <w:trPr>
          <w:cantSplit/>
          <w:trHeight w:val="20"/>
          <w:jc w:val="center"/>
        </w:trPr>
        <w:tc>
          <w:tcPr>
            <w:tcW w:w="506" w:type="pct"/>
            <w:vMerge/>
            <w:vAlign w:val="center"/>
          </w:tcPr>
          <w:p w14:paraId="4155D747" w14:textId="77777777" w:rsidR="00B2330B" w:rsidRPr="006768FD" w:rsidRDefault="00B2330B" w:rsidP="005047C5">
            <w:pPr>
              <w:ind w:leftChars="-57" w:left="-120" w:rightChars="-43" w:right="-90"/>
              <w:jc w:val="center"/>
              <w:rPr>
                <w:rFonts w:ascii="Times New Roman" w:eastAsia="仿宋" w:hAnsi="Times New Roman" w:cs="Times New Roman"/>
                <w:szCs w:val="24"/>
              </w:rPr>
            </w:pPr>
          </w:p>
        </w:tc>
        <w:tc>
          <w:tcPr>
            <w:tcW w:w="1103" w:type="pct"/>
            <w:vAlign w:val="center"/>
          </w:tcPr>
          <w:p w14:paraId="15308395" w14:textId="6CB890CD"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老年公寓</w:t>
            </w:r>
          </w:p>
        </w:tc>
        <w:tc>
          <w:tcPr>
            <w:tcW w:w="374" w:type="pct"/>
            <w:vAlign w:val="center"/>
          </w:tcPr>
          <w:p w14:paraId="013494DE" w14:textId="030CD272"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w:t>
            </w:r>
          </w:p>
        </w:tc>
        <w:tc>
          <w:tcPr>
            <w:tcW w:w="506" w:type="pct"/>
            <w:vAlign w:val="center"/>
          </w:tcPr>
          <w:p w14:paraId="593FC2CB" w14:textId="6B4CE0AE" w:rsidR="00B2330B" w:rsidRPr="006768FD" w:rsidRDefault="00B2330B"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400</w:t>
            </w:r>
          </w:p>
        </w:tc>
        <w:tc>
          <w:tcPr>
            <w:tcW w:w="1324" w:type="pct"/>
            <w:vAlign w:val="center"/>
          </w:tcPr>
          <w:p w14:paraId="7E20BDC9" w14:textId="61BAF469" w:rsidR="00B2330B" w:rsidRPr="006768FD" w:rsidRDefault="00B2330B"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床位</w:t>
            </w:r>
            <w:r w:rsidRPr="006768FD">
              <w:rPr>
                <w:rFonts w:ascii="Times New Roman" w:eastAsia="仿宋" w:hAnsi="Times New Roman" w:cs="Times New Roman" w:hint="eastAsia"/>
                <w:szCs w:val="24"/>
              </w:rPr>
              <w:t>870</w:t>
            </w:r>
            <w:r w:rsidRPr="006768FD">
              <w:rPr>
                <w:rFonts w:ascii="Times New Roman" w:eastAsia="仿宋" w:hAnsi="Times New Roman" w:cs="Times New Roman" w:hint="eastAsia"/>
                <w:szCs w:val="24"/>
              </w:rPr>
              <w:t>张</w:t>
            </w:r>
          </w:p>
        </w:tc>
        <w:tc>
          <w:tcPr>
            <w:tcW w:w="1187" w:type="pct"/>
            <w:vMerge/>
            <w:vAlign w:val="center"/>
          </w:tcPr>
          <w:p w14:paraId="491DBDBB" w14:textId="77777777" w:rsidR="00B2330B" w:rsidRPr="006768FD" w:rsidRDefault="00B2330B" w:rsidP="005047C5">
            <w:pPr>
              <w:ind w:rightChars="-54" w:right="-113"/>
              <w:jc w:val="center"/>
              <w:rPr>
                <w:rFonts w:ascii="Times New Roman" w:eastAsia="仿宋" w:hAnsi="Times New Roman" w:cs="Times New Roman"/>
                <w:szCs w:val="24"/>
              </w:rPr>
            </w:pPr>
          </w:p>
        </w:tc>
      </w:tr>
      <w:tr w:rsidR="006768FD" w:rsidRPr="006768FD" w14:paraId="10992E59" w14:textId="77777777" w:rsidTr="005047C5">
        <w:trPr>
          <w:cantSplit/>
          <w:trHeight w:val="20"/>
          <w:jc w:val="center"/>
        </w:trPr>
        <w:tc>
          <w:tcPr>
            <w:tcW w:w="506" w:type="pct"/>
            <w:vMerge/>
            <w:vAlign w:val="center"/>
          </w:tcPr>
          <w:p w14:paraId="0C6C80BE" w14:textId="77777777" w:rsidR="00B2330B" w:rsidRPr="006768FD" w:rsidRDefault="00B2330B" w:rsidP="005047C5">
            <w:pPr>
              <w:ind w:leftChars="-57" w:left="-120" w:rightChars="-43" w:right="-90"/>
              <w:jc w:val="center"/>
              <w:rPr>
                <w:rFonts w:ascii="Times New Roman" w:eastAsia="仿宋" w:hAnsi="Times New Roman" w:cs="Times New Roman"/>
                <w:szCs w:val="24"/>
              </w:rPr>
            </w:pPr>
          </w:p>
        </w:tc>
        <w:tc>
          <w:tcPr>
            <w:tcW w:w="1103" w:type="pct"/>
            <w:vAlign w:val="center"/>
          </w:tcPr>
          <w:p w14:paraId="3993B08C" w14:textId="7F97F87D"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科睿小学</w:t>
            </w:r>
          </w:p>
        </w:tc>
        <w:tc>
          <w:tcPr>
            <w:tcW w:w="374" w:type="pct"/>
            <w:vAlign w:val="center"/>
          </w:tcPr>
          <w:p w14:paraId="71E8B52F" w14:textId="5754F836"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w:t>
            </w:r>
          </w:p>
        </w:tc>
        <w:tc>
          <w:tcPr>
            <w:tcW w:w="506" w:type="pct"/>
            <w:vAlign w:val="center"/>
          </w:tcPr>
          <w:p w14:paraId="077BD379" w14:textId="71C30F86" w:rsidR="00B2330B" w:rsidRPr="006768FD" w:rsidRDefault="00B2330B"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1300</w:t>
            </w:r>
          </w:p>
        </w:tc>
        <w:tc>
          <w:tcPr>
            <w:tcW w:w="1324" w:type="pct"/>
            <w:vAlign w:val="center"/>
          </w:tcPr>
          <w:p w14:paraId="346C8520" w14:textId="633774B3" w:rsidR="00B2330B" w:rsidRPr="006768FD" w:rsidRDefault="00B2330B"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w:t>
            </w:r>
            <w:r w:rsidRPr="006768FD">
              <w:rPr>
                <w:rFonts w:ascii="Times New Roman" w:eastAsia="仿宋" w:hAnsi="Times New Roman" w:cs="Times New Roman"/>
                <w:szCs w:val="24"/>
              </w:rPr>
              <w:t>2</w:t>
            </w:r>
            <w:r w:rsidRPr="006768FD">
              <w:rPr>
                <w:rFonts w:ascii="Times New Roman" w:eastAsia="仿宋" w:hAnsi="Times New Roman" w:cs="Times New Roman" w:hint="eastAsia"/>
                <w:szCs w:val="24"/>
              </w:rPr>
              <w:t>00</w:t>
            </w:r>
            <w:r w:rsidRPr="006768FD">
              <w:rPr>
                <w:rFonts w:ascii="Times New Roman" w:eastAsia="仿宋" w:hAnsi="Times New Roman" w:cs="Times New Roman" w:hint="eastAsia"/>
                <w:szCs w:val="24"/>
              </w:rPr>
              <w:t>人</w:t>
            </w:r>
          </w:p>
        </w:tc>
        <w:tc>
          <w:tcPr>
            <w:tcW w:w="1187" w:type="pct"/>
            <w:vMerge/>
            <w:vAlign w:val="center"/>
          </w:tcPr>
          <w:p w14:paraId="423BF0FF" w14:textId="77777777" w:rsidR="00B2330B" w:rsidRPr="006768FD" w:rsidRDefault="00B2330B" w:rsidP="005047C5">
            <w:pPr>
              <w:ind w:rightChars="-54" w:right="-113"/>
              <w:jc w:val="center"/>
              <w:rPr>
                <w:rFonts w:ascii="Times New Roman" w:eastAsia="仿宋" w:hAnsi="Times New Roman" w:cs="Times New Roman"/>
                <w:szCs w:val="24"/>
              </w:rPr>
            </w:pPr>
          </w:p>
        </w:tc>
      </w:tr>
      <w:tr w:rsidR="006768FD" w:rsidRPr="006768FD" w14:paraId="1EBEE78E" w14:textId="77777777" w:rsidTr="005047C5">
        <w:trPr>
          <w:cantSplit/>
          <w:trHeight w:val="20"/>
          <w:jc w:val="center"/>
        </w:trPr>
        <w:tc>
          <w:tcPr>
            <w:tcW w:w="506" w:type="pct"/>
            <w:vMerge/>
            <w:vAlign w:val="center"/>
          </w:tcPr>
          <w:p w14:paraId="5396A606" w14:textId="77777777" w:rsidR="00B2330B" w:rsidRPr="006768FD" w:rsidRDefault="00B2330B" w:rsidP="005047C5">
            <w:pPr>
              <w:ind w:leftChars="-57" w:left="-120" w:rightChars="-43" w:right="-90"/>
              <w:jc w:val="center"/>
              <w:rPr>
                <w:rFonts w:ascii="Times New Roman" w:eastAsia="仿宋" w:hAnsi="Times New Roman" w:cs="Times New Roman"/>
                <w:szCs w:val="24"/>
              </w:rPr>
            </w:pPr>
          </w:p>
        </w:tc>
        <w:tc>
          <w:tcPr>
            <w:tcW w:w="1103" w:type="pct"/>
            <w:vAlign w:val="center"/>
          </w:tcPr>
          <w:p w14:paraId="556C0613" w14:textId="03692CF2"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佳和园</w:t>
            </w:r>
          </w:p>
        </w:tc>
        <w:tc>
          <w:tcPr>
            <w:tcW w:w="374" w:type="pct"/>
            <w:vAlign w:val="center"/>
          </w:tcPr>
          <w:p w14:paraId="2C31F533" w14:textId="7DB722D0"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W</w:t>
            </w:r>
          </w:p>
        </w:tc>
        <w:tc>
          <w:tcPr>
            <w:tcW w:w="506" w:type="pct"/>
            <w:vAlign w:val="center"/>
          </w:tcPr>
          <w:p w14:paraId="13986764" w14:textId="4D259CD9" w:rsidR="00B2330B" w:rsidRPr="006768FD" w:rsidRDefault="00B2330B"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100</w:t>
            </w:r>
          </w:p>
        </w:tc>
        <w:tc>
          <w:tcPr>
            <w:tcW w:w="1324" w:type="pct"/>
            <w:vAlign w:val="center"/>
          </w:tcPr>
          <w:p w14:paraId="58C33434" w14:textId="61F24C95" w:rsidR="00B2330B" w:rsidRPr="006768FD" w:rsidRDefault="00B2330B"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1582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5537</w:t>
            </w:r>
            <w:r w:rsidRPr="006768FD">
              <w:rPr>
                <w:rFonts w:ascii="Times New Roman" w:eastAsia="仿宋" w:hAnsi="Times New Roman" w:cs="Times New Roman" w:hint="eastAsia"/>
                <w:szCs w:val="24"/>
              </w:rPr>
              <w:t>人</w:t>
            </w:r>
          </w:p>
        </w:tc>
        <w:tc>
          <w:tcPr>
            <w:tcW w:w="1187" w:type="pct"/>
            <w:vMerge/>
            <w:vAlign w:val="center"/>
          </w:tcPr>
          <w:p w14:paraId="53B696AA" w14:textId="77777777" w:rsidR="00B2330B" w:rsidRPr="006768FD" w:rsidRDefault="00B2330B" w:rsidP="005047C5">
            <w:pPr>
              <w:ind w:rightChars="-54" w:right="-113"/>
              <w:jc w:val="center"/>
              <w:rPr>
                <w:rFonts w:ascii="Times New Roman" w:eastAsia="仿宋" w:hAnsi="Times New Roman" w:cs="Times New Roman"/>
                <w:szCs w:val="24"/>
              </w:rPr>
            </w:pPr>
          </w:p>
        </w:tc>
      </w:tr>
      <w:tr w:rsidR="006768FD" w:rsidRPr="006768FD" w14:paraId="7DD7A951" w14:textId="77777777" w:rsidTr="005047C5">
        <w:trPr>
          <w:cantSplit/>
          <w:trHeight w:val="20"/>
          <w:jc w:val="center"/>
        </w:trPr>
        <w:tc>
          <w:tcPr>
            <w:tcW w:w="506" w:type="pct"/>
            <w:vMerge/>
            <w:vAlign w:val="center"/>
          </w:tcPr>
          <w:p w14:paraId="7C02D0A0" w14:textId="77777777" w:rsidR="00B2330B" w:rsidRPr="006768FD" w:rsidRDefault="00B2330B" w:rsidP="005047C5">
            <w:pPr>
              <w:ind w:leftChars="-57" w:left="-120" w:rightChars="-43" w:right="-90"/>
              <w:jc w:val="center"/>
              <w:rPr>
                <w:rFonts w:ascii="Times New Roman" w:eastAsia="仿宋" w:hAnsi="Times New Roman" w:cs="Times New Roman"/>
                <w:szCs w:val="24"/>
              </w:rPr>
            </w:pPr>
          </w:p>
        </w:tc>
        <w:tc>
          <w:tcPr>
            <w:tcW w:w="1103" w:type="pct"/>
            <w:vAlign w:val="center"/>
          </w:tcPr>
          <w:p w14:paraId="130A87C8" w14:textId="74EE0153"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苏宁睿城</w:t>
            </w:r>
          </w:p>
        </w:tc>
        <w:tc>
          <w:tcPr>
            <w:tcW w:w="374" w:type="pct"/>
            <w:vAlign w:val="center"/>
          </w:tcPr>
          <w:p w14:paraId="1607CEAA" w14:textId="27001AE6"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w:t>
            </w:r>
          </w:p>
        </w:tc>
        <w:tc>
          <w:tcPr>
            <w:tcW w:w="506" w:type="pct"/>
            <w:vAlign w:val="center"/>
          </w:tcPr>
          <w:p w14:paraId="448FFC6A" w14:textId="4A14AB91" w:rsidR="00B2330B" w:rsidRPr="006768FD" w:rsidRDefault="00B2330B"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900</w:t>
            </w:r>
          </w:p>
        </w:tc>
        <w:tc>
          <w:tcPr>
            <w:tcW w:w="1324" w:type="pct"/>
            <w:vAlign w:val="center"/>
          </w:tcPr>
          <w:p w14:paraId="62D3523C" w14:textId="1606B47E" w:rsidR="00B2330B" w:rsidRPr="006768FD" w:rsidRDefault="00B2330B"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3837</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13429</w:t>
            </w:r>
            <w:r w:rsidRPr="006768FD">
              <w:rPr>
                <w:rFonts w:ascii="Times New Roman" w:eastAsia="仿宋" w:hAnsi="Times New Roman" w:cs="Times New Roman" w:hint="eastAsia"/>
                <w:szCs w:val="24"/>
              </w:rPr>
              <w:t>人</w:t>
            </w:r>
          </w:p>
        </w:tc>
        <w:tc>
          <w:tcPr>
            <w:tcW w:w="1187" w:type="pct"/>
            <w:vMerge/>
            <w:vAlign w:val="center"/>
          </w:tcPr>
          <w:p w14:paraId="6006BEEE" w14:textId="77777777" w:rsidR="00B2330B" w:rsidRPr="006768FD" w:rsidRDefault="00B2330B" w:rsidP="005047C5">
            <w:pPr>
              <w:ind w:rightChars="-54" w:right="-113"/>
              <w:jc w:val="center"/>
              <w:rPr>
                <w:rFonts w:ascii="Times New Roman" w:eastAsia="仿宋" w:hAnsi="Times New Roman" w:cs="Times New Roman"/>
                <w:szCs w:val="24"/>
              </w:rPr>
            </w:pPr>
          </w:p>
        </w:tc>
      </w:tr>
      <w:tr w:rsidR="006768FD" w:rsidRPr="006768FD" w14:paraId="0B4737AA" w14:textId="77777777" w:rsidTr="005047C5">
        <w:trPr>
          <w:cantSplit/>
          <w:trHeight w:val="20"/>
          <w:jc w:val="center"/>
        </w:trPr>
        <w:tc>
          <w:tcPr>
            <w:tcW w:w="506" w:type="pct"/>
            <w:vMerge/>
            <w:vAlign w:val="center"/>
          </w:tcPr>
          <w:p w14:paraId="0F25EEE4" w14:textId="77777777" w:rsidR="00B2330B" w:rsidRPr="006768FD" w:rsidRDefault="00B2330B" w:rsidP="005047C5">
            <w:pPr>
              <w:ind w:leftChars="-57" w:left="-120" w:rightChars="-43" w:right="-90"/>
              <w:jc w:val="center"/>
              <w:rPr>
                <w:rFonts w:ascii="Times New Roman" w:eastAsia="仿宋" w:hAnsi="Times New Roman" w:cs="Times New Roman"/>
                <w:szCs w:val="24"/>
              </w:rPr>
            </w:pPr>
          </w:p>
        </w:tc>
        <w:tc>
          <w:tcPr>
            <w:tcW w:w="1103" w:type="pct"/>
            <w:vAlign w:val="center"/>
          </w:tcPr>
          <w:p w14:paraId="3D4A5727" w14:textId="69B5BCF1"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万达西地</w:t>
            </w:r>
          </w:p>
        </w:tc>
        <w:tc>
          <w:tcPr>
            <w:tcW w:w="374" w:type="pct"/>
            <w:vAlign w:val="center"/>
          </w:tcPr>
          <w:p w14:paraId="67FE4117" w14:textId="048365EF"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20140BF7" w14:textId="146AFAE9" w:rsidR="00B2330B" w:rsidRPr="006768FD" w:rsidRDefault="00B2330B"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8</w:t>
            </w:r>
            <w:r w:rsidRPr="006768FD">
              <w:rPr>
                <w:rFonts w:ascii="Times New Roman" w:eastAsia="仿宋" w:hAnsi="Times New Roman" w:cs="Times New Roman"/>
                <w:bCs/>
                <w:szCs w:val="24"/>
              </w:rPr>
              <w:t>00</w:t>
            </w:r>
          </w:p>
        </w:tc>
        <w:tc>
          <w:tcPr>
            <w:tcW w:w="1324" w:type="pct"/>
            <w:vAlign w:val="center"/>
          </w:tcPr>
          <w:p w14:paraId="3C1BB8D4" w14:textId="3DC556B8" w:rsidR="00B2330B" w:rsidRPr="006768FD" w:rsidRDefault="00B2330B"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3846</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13461</w:t>
            </w:r>
            <w:r w:rsidRPr="006768FD">
              <w:rPr>
                <w:rFonts w:ascii="Times New Roman" w:eastAsia="仿宋" w:hAnsi="Times New Roman" w:cs="Times New Roman" w:hint="eastAsia"/>
                <w:szCs w:val="24"/>
              </w:rPr>
              <w:t>人</w:t>
            </w:r>
          </w:p>
        </w:tc>
        <w:tc>
          <w:tcPr>
            <w:tcW w:w="1187" w:type="pct"/>
            <w:vMerge/>
            <w:vAlign w:val="center"/>
          </w:tcPr>
          <w:p w14:paraId="0E8E7C67" w14:textId="77777777" w:rsidR="00B2330B" w:rsidRPr="006768FD" w:rsidRDefault="00B2330B" w:rsidP="005047C5">
            <w:pPr>
              <w:ind w:rightChars="-54" w:right="-113"/>
              <w:jc w:val="center"/>
              <w:rPr>
                <w:rFonts w:ascii="Times New Roman" w:eastAsia="仿宋" w:hAnsi="Times New Roman" w:cs="Times New Roman"/>
                <w:szCs w:val="24"/>
              </w:rPr>
            </w:pPr>
          </w:p>
        </w:tc>
      </w:tr>
      <w:tr w:rsidR="006768FD" w:rsidRPr="006768FD" w14:paraId="47F32655" w14:textId="77777777" w:rsidTr="005047C5">
        <w:trPr>
          <w:cantSplit/>
          <w:trHeight w:val="20"/>
          <w:jc w:val="center"/>
        </w:trPr>
        <w:tc>
          <w:tcPr>
            <w:tcW w:w="506" w:type="pct"/>
            <w:vMerge/>
            <w:vAlign w:val="center"/>
          </w:tcPr>
          <w:p w14:paraId="20E0BAC8" w14:textId="77777777" w:rsidR="00B2330B" w:rsidRPr="006768FD" w:rsidRDefault="00B2330B" w:rsidP="005047C5">
            <w:pPr>
              <w:ind w:leftChars="-57" w:left="-120" w:rightChars="-43" w:right="-90"/>
              <w:jc w:val="center"/>
              <w:rPr>
                <w:rFonts w:ascii="Times New Roman" w:eastAsia="仿宋" w:hAnsi="Times New Roman" w:cs="Times New Roman"/>
                <w:szCs w:val="24"/>
              </w:rPr>
            </w:pPr>
          </w:p>
        </w:tc>
        <w:tc>
          <w:tcPr>
            <w:tcW w:w="1103" w:type="pct"/>
            <w:vAlign w:val="center"/>
          </w:tcPr>
          <w:p w14:paraId="686A4CAA" w14:textId="35D76245"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银河湾福苑</w:t>
            </w:r>
          </w:p>
        </w:tc>
        <w:tc>
          <w:tcPr>
            <w:tcW w:w="374" w:type="pct"/>
            <w:vAlign w:val="center"/>
          </w:tcPr>
          <w:p w14:paraId="510C16EF" w14:textId="7BE8530D"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57D8AE5B" w14:textId="1AC70925" w:rsidR="00B2330B" w:rsidRPr="006768FD" w:rsidRDefault="00B2330B"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1100</w:t>
            </w:r>
          </w:p>
        </w:tc>
        <w:tc>
          <w:tcPr>
            <w:tcW w:w="1324" w:type="pct"/>
            <w:vAlign w:val="center"/>
          </w:tcPr>
          <w:p w14:paraId="2EA5C99A" w14:textId="60B687D0" w:rsidR="00B2330B" w:rsidRPr="006768FD" w:rsidRDefault="00B2330B"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941</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3293</w:t>
            </w:r>
            <w:r w:rsidRPr="006768FD">
              <w:rPr>
                <w:rFonts w:ascii="Times New Roman" w:eastAsia="仿宋" w:hAnsi="Times New Roman" w:cs="Times New Roman" w:hint="eastAsia"/>
                <w:szCs w:val="24"/>
              </w:rPr>
              <w:t>人</w:t>
            </w:r>
          </w:p>
        </w:tc>
        <w:tc>
          <w:tcPr>
            <w:tcW w:w="1187" w:type="pct"/>
            <w:vMerge/>
            <w:vAlign w:val="center"/>
          </w:tcPr>
          <w:p w14:paraId="2933EC0B" w14:textId="77777777" w:rsidR="00B2330B" w:rsidRPr="006768FD" w:rsidRDefault="00B2330B" w:rsidP="005047C5">
            <w:pPr>
              <w:ind w:rightChars="-54" w:right="-113"/>
              <w:jc w:val="center"/>
              <w:rPr>
                <w:rFonts w:ascii="Times New Roman" w:eastAsia="仿宋" w:hAnsi="Times New Roman" w:cs="Times New Roman"/>
                <w:szCs w:val="24"/>
              </w:rPr>
            </w:pPr>
          </w:p>
        </w:tc>
      </w:tr>
      <w:tr w:rsidR="006768FD" w:rsidRPr="006768FD" w14:paraId="3246EA0F" w14:textId="77777777" w:rsidTr="005047C5">
        <w:trPr>
          <w:cantSplit/>
          <w:trHeight w:val="20"/>
          <w:jc w:val="center"/>
        </w:trPr>
        <w:tc>
          <w:tcPr>
            <w:tcW w:w="506" w:type="pct"/>
            <w:vMerge/>
            <w:vAlign w:val="center"/>
          </w:tcPr>
          <w:p w14:paraId="5AC8432E" w14:textId="77777777" w:rsidR="00B2330B" w:rsidRPr="006768FD" w:rsidRDefault="00B2330B" w:rsidP="005047C5">
            <w:pPr>
              <w:ind w:leftChars="-57" w:left="-120" w:rightChars="-43" w:right="-90"/>
              <w:jc w:val="center"/>
              <w:rPr>
                <w:rFonts w:ascii="Times New Roman" w:eastAsia="仿宋" w:hAnsi="Times New Roman" w:cs="Times New Roman"/>
                <w:szCs w:val="24"/>
              </w:rPr>
            </w:pPr>
          </w:p>
        </w:tc>
        <w:tc>
          <w:tcPr>
            <w:tcW w:w="1103" w:type="pct"/>
            <w:vAlign w:val="center"/>
          </w:tcPr>
          <w:p w14:paraId="4FC615D9" w14:textId="3791DB73"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仁</w:t>
            </w:r>
            <w:r w:rsidRPr="006768FD">
              <w:rPr>
                <w:rFonts w:ascii="Times New Roman" w:eastAsia="仿宋" w:hAnsi="Times New Roman"/>
                <w:sz w:val="24"/>
                <w:szCs w:val="24"/>
              </w:rPr>
              <w:t>园小区</w:t>
            </w:r>
          </w:p>
        </w:tc>
        <w:tc>
          <w:tcPr>
            <w:tcW w:w="374" w:type="pct"/>
            <w:vAlign w:val="center"/>
          </w:tcPr>
          <w:p w14:paraId="7D411360" w14:textId="494E7553" w:rsidR="00B2330B"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44913925" w14:textId="77B520A7" w:rsidR="00B2330B"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500</w:t>
            </w:r>
          </w:p>
        </w:tc>
        <w:tc>
          <w:tcPr>
            <w:tcW w:w="1324" w:type="pct"/>
            <w:vAlign w:val="center"/>
          </w:tcPr>
          <w:p w14:paraId="124A103E" w14:textId="7A3D68E2" w:rsidR="00B2330B"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1142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3997</w:t>
            </w:r>
            <w:r w:rsidRPr="006768FD">
              <w:rPr>
                <w:rFonts w:ascii="Times New Roman" w:eastAsia="仿宋" w:hAnsi="Times New Roman" w:cs="Times New Roman" w:hint="eastAsia"/>
                <w:szCs w:val="24"/>
              </w:rPr>
              <w:t>人</w:t>
            </w:r>
          </w:p>
        </w:tc>
        <w:tc>
          <w:tcPr>
            <w:tcW w:w="1187" w:type="pct"/>
            <w:vMerge/>
            <w:vAlign w:val="center"/>
          </w:tcPr>
          <w:p w14:paraId="3E5DDF28" w14:textId="77777777" w:rsidR="00B2330B" w:rsidRPr="006768FD" w:rsidRDefault="00B2330B" w:rsidP="005047C5">
            <w:pPr>
              <w:ind w:rightChars="-54" w:right="-113"/>
              <w:jc w:val="center"/>
              <w:rPr>
                <w:rFonts w:ascii="Times New Roman" w:eastAsia="仿宋" w:hAnsi="Times New Roman" w:cs="Times New Roman"/>
                <w:szCs w:val="24"/>
              </w:rPr>
            </w:pPr>
          </w:p>
        </w:tc>
      </w:tr>
      <w:tr w:rsidR="006768FD" w:rsidRPr="006768FD" w14:paraId="79DA8AE5" w14:textId="77777777" w:rsidTr="005047C5">
        <w:trPr>
          <w:cantSplit/>
          <w:trHeight w:val="20"/>
          <w:jc w:val="center"/>
        </w:trPr>
        <w:tc>
          <w:tcPr>
            <w:tcW w:w="506" w:type="pct"/>
            <w:vMerge/>
            <w:vAlign w:val="center"/>
          </w:tcPr>
          <w:p w14:paraId="24394C05" w14:textId="77777777" w:rsidR="00B2330B" w:rsidRPr="006768FD" w:rsidRDefault="00B2330B" w:rsidP="005047C5">
            <w:pPr>
              <w:ind w:leftChars="-57" w:left="-120" w:rightChars="-43" w:right="-90"/>
              <w:jc w:val="center"/>
              <w:rPr>
                <w:rFonts w:ascii="Times New Roman" w:eastAsia="仿宋" w:hAnsi="Times New Roman" w:cs="Times New Roman"/>
                <w:szCs w:val="24"/>
              </w:rPr>
            </w:pPr>
          </w:p>
        </w:tc>
        <w:tc>
          <w:tcPr>
            <w:tcW w:w="1103" w:type="pct"/>
            <w:vAlign w:val="center"/>
          </w:tcPr>
          <w:p w14:paraId="452623BF" w14:textId="719CA2BE" w:rsidR="00B2330B" w:rsidRPr="006768FD" w:rsidRDefault="00B2330B"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南湖新苑</w:t>
            </w:r>
          </w:p>
        </w:tc>
        <w:tc>
          <w:tcPr>
            <w:tcW w:w="374" w:type="pct"/>
            <w:vAlign w:val="center"/>
          </w:tcPr>
          <w:p w14:paraId="63363E9C" w14:textId="31D71C3E" w:rsidR="00B2330B"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330CD9EA" w14:textId="0D4BDCC9" w:rsidR="00B2330B"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300</w:t>
            </w:r>
          </w:p>
        </w:tc>
        <w:tc>
          <w:tcPr>
            <w:tcW w:w="1324" w:type="pct"/>
            <w:vAlign w:val="center"/>
          </w:tcPr>
          <w:p w14:paraId="0F10A76C" w14:textId="55DF2EF2" w:rsidR="00B2330B"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182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637</w:t>
            </w:r>
            <w:r w:rsidRPr="006768FD">
              <w:rPr>
                <w:rFonts w:ascii="Times New Roman" w:eastAsia="仿宋" w:hAnsi="Times New Roman" w:cs="Times New Roman" w:hint="eastAsia"/>
                <w:szCs w:val="24"/>
              </w:rPr>
              <w:t>人</w:t>
            </w:r>
          </w:p>
        </w:tc>
        <w:tc>
          <w:tcPr>
            <w:tcW w:w="1187" w:type="pct"/>
            <w:vMerge/>
            <w:vAlign w:val="center"/>
          </w:tcPr>
          <w:p w14:paraId="0CF3A3AB" w14:textId="77777777" w:rsidR="00B2330B" w:rsidRPr="006768FD" w:rsidRDefault="00B2330B" w:rsidP="005047C5">
            <w:pPr>
              <w:ind w:rightChars="-54" w:right="-113"/>
              <w:jc w:val="center"/>
              <w:rPr>
                <w:rFonts w:ascii="Times New Roman" w:eastAsia="仿宋" w:hAnsi="Times New Roman" w:cs="Times New Roman"/>
                <w:szCs w:val="24"/>
              </w:rPr>
            </w:pPr>
          </w:p>
        </w:tc>
      </w:tr>
      <w:tr w:rsidR="006768FD" w:rsidRPr="006768FD" w14:paraId="4674ED94" w14:textId="77777777" w:rsidTr="005047C5">
        <w:trPr>
          <w:cantSplit/>
          <w:trHeight w:val="20"/>
          <w:jc w:val="center"/>
        </w:trPr>
        <w:tc>
          <w:tcPr>
            <w:tcW w:w="506" w:type="pct"/>
            <w:vMerge/>
            <w:vAlign w:val="center"/>
          </w:tcPr>
          <w:p w14:paraId="5ACC5C9C"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6D09A0AA" w14:textId="211C364E"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南湖二中</w:t>
            </w:r>
          </w:p>
        </w:tc>
        <w:tc>
          <w:tcPr>
            <w:tcW w:w="374" w:type="pct"/>
            <w:vAlign w:val="center"/>
          </w:tcPr>
          <w:p w14:paraId="25658B5A" w14:textId="0E700D86"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439FBD42" w14:textId="17591826"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400</w:t>
            </w:r>
          </w:p>
        </w:tc>
        <w:tc>
          <w:tcPr>
            <w:tcW w:w="1324" w:type="pct"/>
            <w:vAlign w:val="center"/>
          </w:tcPr>
          <w:p w14:paraId="622C6457" w14:textId="50807863"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w:t>
            </w:r>
            <w:r w:rsidRPr="006768FD">
              <w:rPr>
                <w:rFonts w:ascii="Times New Roman" w:eastAsia="仿宋" w:hAnsi="Times New Roman" w:cs="Times New Roman"/>
                <w:szCs w:val="24"/>
              </w:rPr>
              <w:t>0</w:t>
            </w:r>
            <w:r w:rsidRPr="006768FD">
              <w:rPr>
                <w:rFonts w:ascii="Times New Roman" w:eastAsia="仿宋" w:hAnsi="Times New Roman" w:cs="Times New Roman" w:hint="eastAsia"/>
                <w:szCs w:val="24"/>
              </w:rPr>
              <w:t>00</w:t>
            </w:r>
            <w:r w:rsidRPr="006768FD">
              <w:rPr>
                <w:rFonts w:ascii="Times New Roman" w:eastAsia="仿宋" w:hAnsi="Times New Roman" w:cs="Times New Roman" w:hint="eastAsia"/>
                <w:szCs w:val="24"/>
              </w:rPr>
              <w:t>人</w:t>
            </w:r>
          </w:p>
        </w:tc>
        <w:tc>
          <w:tcPr>
            <w:tcW w:w="1187" w:type="pct"/>
            <w:vMerge/>
            <w:vAlign w:val="center"/>
          </w:tcPr>
          <w:p w14:paraId="5C1255DD"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26F2173F" w14:textId="77777777" w:rsidTr="005047C5">
        <w:trPr>
          <w:cantSplit/>
          <w:trHeight w:val="20"/>
          <w:jc w:val="center"/>
        </w:trPr>
        <w:tc>
          <w:tcPr>
            <w:tcW w:w="506" w:type="pct"/>
            <w:vMerge/>
            <w:vAlign w:val="center"/>
          </w:tcPr>
          <w:p w14:paraId="6C4124E8"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1A31CA40" w14:textId="525C1BBC"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拓园小区</w:t>
            </w:r>
          </w:p>
        </w:tc>
        <w:tc>
          <w:tcPr>
            <w:tcW w:w="374" w:type="pct"/>
            <w:vAlign w:val="center"/>
          </w:tcPr>
          <w:p w14:paraId="0328B75F" w14:textId="1DA85890"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4C0F5AE1" w14:textId="4C1F2293"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800</w:t>
            </w:r>
          </w:p>
        </w:tc>
        <w:tc>
          <w:tcPr>
            <w:tcW w:w="1324" w:type="pct"/>
            <w:vAlign w:val="center"/>
          </w:tcPr>
          <w:p w14:paraId="041E3965" w14:textId="794B8722"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1432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5011</w:t>
            </w:r>
            <w:r w:rsidRPr="006768FD">
              <w:rPr>
                <w:rFonts w:ascii="Times New Roman" w:eastAsia="仿宋" w:hAnsi="Times New Roman" w:cs="Times New Roman" w:hint="eastAsia"/>
                <w:szCs w:val="24"/>
              </w:rPr>
              <w:t>人</w:t>
            </w:r>
          </w:p>
        </w:tc>
        <w:tc>
          <w:tcPr>
            <w:tcW w:w="1187" w:type="pct"/>
            <w:vMerge/>
            <w:vAlign w:val="center"/>
          </w:tcPr>
          <w:p w14:paraId="168C7F08"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62E9796D" w14:textId="77777777" w:rsidTr="005047C5">
        <w:trPr>
          <w:cantSplit/>
          <w:trHeight w:val="20"/>
          <w:jc w:val="center"/>
        </w:trPr>
        <w:tc>
          <w:tcPr>
            <w:tcW w:w="506" w:type="pct"/>
            <w:vMerge/>
            <w:vAlign w:val="center"/>
          </w:tcPr>
          <w:p w14:paraId="5E042738"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60616BA7" w14:textId="32A0ED7D"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迎宾村</w:t>
            </w:r>
          </w:p>
        </w:tc>
        <w:tc>
          <w:tcPr>
            <w:tcW w:w="374" w:type="pct"/>
            <w:vAlign w:val="center"/>
          </w:tcPr>
          <w:p w14:paraId="146BDD7B" w14:textId="10D4712D"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091C7C2C" w14:textId="41068E2F"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2100</w:t>
            </w:r>
          </w:p>
        </w:tc>
        <w:tc>
          <w:tcPr>
            <w:tcW w:w="1324" w:type="pct"/>
            <w:vAlign w:val="center"/>
          </w:tcPr>
          <w:p w14:paraId="24D45836" w14:textId="15CFE62B"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847</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,2965</w:t>
            </w:r>
            <w:r w:rsidRPr="006768FD">
              <w:rPr>
                <w:rFonts w:ascii="Times New Roman" w:eastAsia="仿宋" w:hAnsi="Times New Roman" w:cs="Times New Roman" w:hint="eastAsia"/>
                <w:szCs w:val="24"/>
              </w:rPr>
              <w:t>人</w:t>
            </w:r>
          </w:p>
        </w:tc>
        <w:tc>
          <w:tcPr>
            <w:tcW w:w="1187" w:type="pct"/>
            <w:vMerge/>
            <w:vAlign w:val="center"/>
          </w:tcPr>
          <w:p w14:paraId="0148DA40"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7172E416" w14:textId="77777777" w:rsidTr="005047C5">
        <w:trPr>
          <w:cantSplit/>
          <w:trHeight w:val="20"/>
          <w:jc w:val="center"/>
        </w:trPr>
        <w:tc>
          <w:tcPr>
            <w:tcW w:w="506" w:type="pct"/>
            <w:vMerge/>
            <w:vAlign w:val="center"/>
          </w:tcPr>
          <w:p w14:paraId="0A03F2AF"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5481C7B0" w14:textId="62C3A75B"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金茂新村</w:t>
            </w:r>
          </w:p>
        </w:tc>
        <w:tc>
          <w:tcPr>
            <w:tcW w:w="374" w:type="pct"/>
            <w:vAlign w:val="center"/>
          </w:tcPr>
          <w:p w14:paraId="11D699E9" w14:textId="0CEB472B"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70DB337E" w14:textId="18C88AD8"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800</w:t>
            </w:r>
          </w:p>
        </w:tc>
        <w:tc>
          <w:tcPr>
            <w:tcW w:w="1324" w:type="pct"/>
            <w:vAlign w:val="center"/>
          </w:tcPr>
          <w:p w14:paraId="24535D4A" w14:textId="7175C353"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1142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3997</w:t>
            </w:r>
            <w:r w:rsidRPr="006768FD">
              <w:rPr>
                <w:rFonts w:ascii="Times New Roman" w:eastAsia="仿宋" w:hAnsi="Times New Roman" w:cs="Times New Roman" w:hint="eastAsia"/>
                <w:szCs w:val="24"/>
              </w:rPr>
              <w:t>人</w:t>
            </w:r>
          </w:p>
        </w:tc>
        <w:tc>
          <w:tcPr>
            <w:tcW w:w="1187" w:type="pct"/>
            <w:vMerge/>
            <w:vAlign w:val="center"/>
          </w:tcPr>
          <w:p w14:paraId="2D2EA4BE"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2B56C14E" w14:textId="77777777" w:rsidTr="005047C5">
        <w:trPr>
          <w:cantSplit/>
          <w:trHeight w:val="20"/>
          <w:jc w:val="center"/>
        </w:trPr>
        <w:tc>
          <w:tcPr>
            <w:tcW w:w="506" w:type="pct"/>
            <w:vMerge/>
            <w:vAlign w:val="center"/>
          </w:tcPr>
          <w:p w14:paraId="4E86DF0C"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2727B125" w14:textId="2B3B3ADD"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南湖二</w:t>
            </w:r>
            <w:r w:rsidRPr="006768FD">
              <w:rPr>
                <w:rFonts w:ascii="Times New Roman" w:eastAsia="仿宋" w:hAnsi="Times New Roman"/>
                <w:sz w:val="24"/>
                <w:szCs w:val="24"/>
              </w:rPr>
              <w:t>小</w:t>
            </w:r>
          </w:p>
        </w:tc>
        <w:tc>
          <w:tcPr>
            <w:tcW w:w="374" w:type="pct"/>
            <w:vAlign w:val="center"/>
          </w:tcPr>
          <w:p w14:paraId="38C38D7E" w14:textId="7C8DE674"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4117E554" w14:textId="1C3E1BE1"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000</w:t>
            </w:r>
          </w:p>
        </w:tc>
        <w:tc>
          <w:tcPr>
            <w:tcW w:w="1324" w:type="pct"/>
            <w:vAlign w:val="center"/>
          </w:tcPr>
          <w:p w14:paraId="4CC59717" w14:textId="6A99DAC0"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800</w:t>
            </w:r>
            <w:r w:rsidRPr="006768FD">
              <w:rPr>
                <w:rFonts w:ascii="Times New Roman" w:eastAsia="仿宋" w:hAnsi="Times New Roman" w:cs="Times New Roman" w:hint="eastAsia"/>
                <w:szCs w:val="24"/>
              </w:rPr>
              <w:t>人</w:t>
            </w:r>
          </w:p>
        </w:tc>
        <w:tc>
          <w:tcPr>
            <w:tcW w:w="1187" w:type="pct"/>
            <w:vMerge/>
            <w:vAlign w:val="center"/>
          </w:tcPr>
          <w:p w14:paraId="53422372"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09ED54E9" w14:textId="77777777" w:rsidTr="005047C5">
        <w:trPr>
          <w:cantSplit/>
          <w:trHeight w:val="20"/>
          <w:jc w:val="center"/>
        </w:trPr>
        <w:tc>
          <w:tcPr>
            <w:tcW w:w="506" w:type="pct"/>
            <w:vMerge/>
            <w:vAlign w:val="center"/>
          </w:tcPr>
          <w:p w14:paraId="07F4B8FB"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52693852" w14:textId="1A4DFE4A"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车站南村</w:t>
            </w:r>
          </w:p>
        </w:tc>
        <w:tc>
          <w:tcPr>
            <w:tcW w:w="374" w:type="pct"/>
            <w:vAlign w:val="center"/>
          </w:tcPr>
          <w:p w14:paraId="29A2720A" w14:textId="06BCC135"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57FDB1B6" w14:textId="124CB020"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1900</w:t>
            </w:r>
          </w:p>
        </w:tc>
        <w:tc>
          <w:tcPr>
            <w:tcW w:w="1324" w:type="pct"/>
            <w:vAlign w:val="center"/>
          </w:tcPr>
          <w:p w14:paraId="3A978948" w14:textId="00D47F4A"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605</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2118</w:t>
            </w:r>
            <w:r w:rsidRPr="006768FD">
              <w:rPr>
                <w:rFonts w:ascii="Times New Roman" w:eastAsia="仿宋" w:hAnsi="Times New Roman" w:cs="Times New Roman" w:hint="eastAsia"/>
                <w:szCs w:val="24"/>
              </w:rPr>
              <w:t>人</w:t>
            </w:r>
          </w:p>
        </w:tc>
        <w:tc>
          <w:tcPr>
            <w:tcW w:w="1187" w:type="pct"/>
            <w:vMerge/>
            <w:vAlign w:val="center"/>
          </w:tcPr>
          <w:p w14:paraId="627A53CA"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7C2A6CCE" w14:textId="77777777" w:rsidTr="005047C5">
        <w:trPr>
          <w:cantSplit/>
          <w:trHeight w:val="20"/>
          <w:jc w:val="center"/>
        </w:trPr>
        <w:tc>
          <w:tcPr>
            <w:tcW w:w="506" w:type="pct"/>
            <w:vMerge/>
            <w:vAlign w:val="center"/>
          </w:tcPr>
          <w:p w14:paraId="1F33CED8"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219305C5" w14:textId="38FEC546"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沿河</w:t>
            </w:r>
            <w:r w:rsidRPr="006768FD">
              <w:rPr>
                <w:rFonts w:ascii="Times New Roman" w:eastAsia="仿宋" w:hAnsi="Times New Roman"/>
                <w:sz w:val="24"/>
                <w:szCs w:val="24"/>
              </w:rPr>
              <w:t>社区</w:t>
            </w:r>
          </w:p>
        </w:tc>
        <w:tc>
          <w:tcPr>
            <w:tcW w:w="374" w:type="pct"/>
            <w:vAlign w:val="center"/>
          </w:tcPr>
          <w:p w14:paraId="20510D1E" w14:textId="411D978D"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6070F45D" w14:textId="274BD311"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szCs w:val="24"/>
              </w:rPr>
              <w:t>1400</w:t>
            </w:r>
          </w:p>
        </w:tc>
        <w:tc>
          <w:tcPr>
            <w:tcW w:w="1324" w:type="pct"/>
            <w:vAlign w:val="center"/>
          </w:tcPr>
          <w:p w14:paraId="685B8407" w14:textId="22ECFAA9"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3500</w:t>
            </w:r>
            <w:r w:rsidRPr="006768FD">
              <w:rPr>
                <w:rFonts w:ascii="Times New Roman" w:eastAsia="仿宋" w:hAnsi="Times New Roman" w:cs="Times New Roman" w:hint="eastAsia"/>
                <w:szCs w:val="24"/>
              </w:rPr>
              <w:t>人</w:t>
            </w:r>
          </w:p>
        </w:tc>
        <w:tc>
          <w:tcPr>
            <w:tcW w:w="1187" w:type="pct"/>
            <w:vMerge/>
            <w:vAlign w:val="center"/>
          </w:tcPr>
          <w:p w14:paraId="19E4DE22"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6F25F08F" w14:textId="77777777" w:rsidTr="005047C5">
        <w:trPr>
          <w:cantSplit/>
          <w:trHeight w:val="20"/>
          <w:jc w:val="center"/>
        </w:trPr>
        <w:tc>
          <w:tcPr>
            <w:tcW w:w="506" w:type="pct"/>
            <w:vMerge/>
            <w:vAlign w:val="center"/>
          </w:tcPr>
          <w:p w14:paraId="185C1F1B"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21221CBC" w14:textId="20E2EE31"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艺苑村</w:t>
            </w:r>
          </w:p>
        </w:tc>
        <w:tc>
          <w:tcPr>
            <w:tcW w:w="374" w:type="pct"/>
            <w:vAlign w:val="center"/>
          </w:tcPr>
          <w:p w14:paraId="34B52E8A" w14:textId="7A46F06A"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25C74099" w14:textId="2C180444"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300</w:t>
            </w:r>
          </w:p>
        </w:tc>
        <w:tc>
          <w:tcPr>
            <w:tcW w:w="1324" w:type="pct"/>
            <w:vAlign w:val="center"/>
          </w:tcPr>
          <w:p w14:paraId="6805E69A" w14:textId="2C2CF2F2"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892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3122</w:t>
            </w:r>
            <w:r w:rsidRPr="006768FD">
              <w:rPr>
                <w:rFonts w:ascii="Times New Roman" w:eastAsia="仿宋" w:hAnsi="Times New Roman" w:cs="Times New Roman" w:hint="eastAsia"/>
                <w:szCs w:val="24"/>
              </w:rPr>
              <w:t>人</w:t>
            </w:r>
          </w:p>
        </w:tc>
        <w:tc>
          <w:tcPr>
            <w:tcW w:w="1187" w:type="pct"/>
            <w:vMerge/>
            <w:vAlign w:val="center"/>
          </w:tcPr>
          <w:p w14:paraId="456C848D"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6CEBC324" w14:textId="77777777" w:rsidTr="005047C5">
        <w:trPr>
          <w:cantSplit/>
          <w:trHeight w:val="20"/>
          <w:jc w:val="center"/>
        </w:trPr>
        <w:tc>
          <w:tcPr>
            <w:tcW w:w="506" w:type="pct"/>
            <w:vMerge/>
            <w:vAlign w:val="center"/>
          </w:tcPr>
          <w:p w14:paraId="32D8C1FF"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409711E7" w14:textId="3CD88686"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文体村</w:t>
            </w:r>
          </w:p>
        </w:tc>
        <w:tc>
          <w:tcPr>
            <w:tcW w:w="374" w:type="pct"/>
            <w:vAlign w:val="center"/>
          </w:tcPr>
          <w:p w14:paraId="7E96A295" w14:textId="51525478"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73E81BE5" w14:textId="59BBA4C9"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300</w:t>
            </w:r>
          </w:p>
        </w:tc>
        <w:tc>
          <w:tcPr>
            <w:tcW w:w="1324" w:type="pct"/>
            <w:vAlign w:val="center"/>
          </w:tcPr>
          <w:p w14:paraId="2A832471" w14:textId="49D38D11"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334</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1169</w:t>
            </w:r>
            <w:r w:rsidRPr="006768FD">
              <w:rPr>
                <w:rFonts w:ascii="Times New Roman" w:eastAsia="仿宋" w:hAnsi="Times New Roman" w:cs="Times New Roman" w:hint="eastAsia"/>
                <w:szCs w:val="24"/>
              </w:rPr>
              <w:t>人</w:t>
            </w:r>
          </w:p>
        </w:tc>
        <w:tc>
          <w:tcPr>
            <w:tcW w:w="1187" w:type="pct"/>
            <w:vMerge/>
            <w:vAlign w:val="center"/>
          </w:tcPr>
          <w:p w14:paraId="0419CD75"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5E42A0EF" w14:textId="77777777" w:rsidTr="005047C5">
        <w:trPr>
          <w:cantSplit/>
          <w:trHeight w:val="20"/>
          <w:jc w:val="center"/>
        </w:trPr>
        <w:tc>
          <w:tcPr>
            <w:tcW w:w="506" w:type="pct"/>
            <w:vMerge/>
            <w:vAlign w:val="center"/>
          </w:tcPr>
          <w:p w14:paraId="57DED242"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1A3521E5" w14:textId="59AD8969"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康福村</w:t>
            </w:r>
          </w:p>
        </w:tc>
        <w:tc>
          <w:tcPr>
            <w:tcW w:w="374" w:type="pct"/>
            <w:vAlign w:val="center"/>
          </w:tcPr>
          <w:p w14:paraId="03620199" w14:textId="6B7FA0E1"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61E3EEEC" w14:textId="692F7B2A"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000</w:t>
            </w:r>
          </w:p>
        </w:tc>
        <w:tc>
          <w:tcPr>
            <w:tcW w:w="1324" w:type="pct"/>
            <w:vAlign w:val="center"/>
          </w:tcPr>
          <w:p w14:paraId="0051B140" w14:textId="1246C640"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745</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2067</w:t>
            </w:r>
            <w:r w:rsidRPr="006768FD">
              <w:rPr>
                <w:rFonts w:ascii="Times New Roman" w:eastAsia="仿宋" w:hAnsi="Times New Roman" w:cs="Times New Roman" w:hint="eastAsia"/>
                <w:szCs w:val="24"/>
              </w:rPr>
              <w:t>人</w:t>
            </w:r>
          </w:p>
        </w:tc>
        <w:tc>
          <w:tcPr>
            <w:tcW w:w="1187" w:type="pct"/>
            <w:vMerge/>
            <w:vAlign w:val="center"/>
          </w:tcPr>
          <w:p w14:paraId="59098BBC"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595D4902" w14:textId="77777777" w:rsidTr="005047C5">
        <w:trPr>
          <w:cantSplit/>
          <w:trHeight w:val="20"/>
          <w:jc w:val="center"/>
        </w:trPr>
        <w:tc>
          <w:tcPr>
            <w:tcW w:w="506" w:type="pct"/>
            <w:vMerge/>
            <w:vAlign w:val="center"/>
          </w:tcPr>
          <w:p w14:paraId="63B516B3"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3534BC1A" w14:textId="61F9D300"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利民东村</w:t>
            </w:r>
          </w:p>
        </w:tc>
        <w:tc>
          <w:tcPr>
            <w:tcW w:w="374" w:type="pct"/>
            <w:vAlign w:val="center"/>
          </w:tcPr>
          <w:p w14:paraId="4320FA93" w14:textId="128A13E2"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6339BE07" w14:textId="56297F9F"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2300</w:t>
            </w:r>
          </w:p>
        </w:tc>
        <w:tc>
          <w:tcPr>
            <w:tcW w:w="1324" w:type="pct"/>
            <w:vAlign w:val="center"/>
          </w:tcPr>
          <w:p w14:paraId="393C1093" w14:textId="6AEA50DE"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474</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1659</w:t>
            </w:r>
            <w:r w:rsidRPr="006768FD">
              <w:rPr>
                <w:rFonts w:ascii="Times New Roman" w:eastAsia="仿宋" w:hAnsi="Times New Roman" w:cs="Times New Roman" w:hint="eastAsia"/>
                <w:szCs w:val="24"/>
              </w:rPr>
              <w:t>人</w:t>
            </w:r>
          </w:p>
        </w:tc>
        <w:tc>
          <w:tcPr>
            <w:tcW w:w="1187" w:type="pct"/>
            <w:vMerge/>
            <w:vAlign w:val="center"/>
          </w:tcPr>
          <w:p w14:paraId="50549ECF"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147290BB" w14:textId="77777777" w:rsidTr="005047C5">
        <w:trPr>
          <w:cantSplit/>
          <w:trHeight w:val="20"/>
          <w:jc w:val="center"/>
        </w:trPr>
        <w:tc>
          <w:tcPr>
            <w:tcW w:w="506" w:type="pct"/>
            <w:vMerge/>
            <w:vAlign w:val="center"/>
          </w:tcPr>
          <w:p w14:paraId="2F1EA500"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45ACC718" w14:textId="482096A5"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云锦美地</w:t>
            </w:r>
          </w:p>
        </w:tc>
        <w:tc>
          <w:tcPr>
            <w:tcW w:w="374" w:type="pct"/>
            <w:vAlign w:val="center"/>
          </w:tcPr>
          <w:p w14:paraId="105EB23F" w14:textId="337766AF"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1BE8DC27" w14:textId="06AB173A"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4F527FA9" w14:textId="0A969AEF"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w:t>
            </w:r>
            <w:r w:rsidRPr="006768FD">
              <w:rPr>
                <w:rFonts w:ascii="Times New Roman" w:eastAsia="仿宋" w:hAnsi="Times New Roman" w:cs="Times New Roman"/>
                <w:szCs w:val="24"/>
              </w:rPr>
              <w:t>060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7210</w:t>
            </w:r>
            <w:r w:rsidRPr="006768FD">
              <w:rPr>
                <w:rFonts w:ascii="Times New Roman" w:eastAsia="仿宋" w:hAnsi="Times New Roman" w:cs="Times New Roman" w:hint="eastAsia"/>
                <w:szCs w:val="24"/>
              </w:rPr>
              <w:t>人</w:t>
            </w:r>
          </w:p>
        </w:tc>
        <w:tc>
          <w:tcPr>
            <w:tcW w:w="1187" w:type="pct"/>
            <w:vMerge/>
            <w:vAlign w:val="center"/>
          </w:tcPr>
          <w:p w14:paraId="2AF858C7"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54F7E7EE" w14:textId="77777777" w:rsidTr="005047C5">
        <w:trPr>
          <w:cantSplit/>
          <w:trHeight w:val="20"/>
          <w:jc w:val="center"/>
        </w:trPr>
        <w:tc>
          <w:tcPr>
            <w:tcW w:w="506" w:type="pct"/>
            <w:vMerge/>
            <w:vAlign w:val="center"/>
          </w:tcPr>
          <w:p w14:paraId="7A224630"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0FEB8857" w14:textId="286BE2CE"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保利天悦</w:t>
            </w:r>
            <w:r w:rsidRPr="006768FD">
              <w:rPr>
                <w:rFonts w:ascii="Times New Roman" w:eastAsia="仿宋" w:hAnsi="Times New Roman"/>
                <w:sz w:val="24"/>
                <w:szCs w:val="24"/>
              </w:rPr>
              <w:t>（</w:t>
            </w:r>
            <w:r w:rsidRPr="006768FD">
              <w:rPr>
                <w:rFonts w:ascii="Times New Roman" w:eastAsia="仿宋" w:hAnsi="Times New Roman" w:hint="eastAsia"/>
                <w:sz w:val="24"/>
                <w:szCs w:val="24"/>
              </w:rPr>
              <w:t>在建</w:t>
            </w:r>
            <w:r w:rsidRPr="006768FD">
              <w:rPr>
                <w:rFonts w:ascii="Times New Roman" w:eastAsia="仿宋" w:hAnsi="Times New Roman"/>
                <w:sz w:val="24"/>
                <w:szCs w:val="24"/>
              </w:rPr>
              <w:t>）</w:t>
            </w:r>
          </w:p>
        </w:tc>
        <w:tc>
          <w:tcPr>
            <w:tcW w:w="374" w:type="pct"/>
            <w:vAlign w:val="center"/>
          </w:tcPr>
          <w:p w14:paraId="59DA3078" w14:textId="1E440167"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w:t>
            </w:r>
          </w:p>
        </w:tc>
        <w:tc>
          <w:tcPr>
            <w:tcW w:w="506" w:type="pct"/>
            <w:vAlign w:val="center"/>
          </w:tcPr>
          <w:p w14:paraId="228254A5" w14:textId="31F69852"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800</w:t>
            </w:r>
          </w:p>
        </w:tc>
        <w:tc>
          <w:tcPr>
            <w:tcW w:w="1324" w:type="pct"/>
            <w:vAlign w:val="center"/>
          </w:tcPr>
          <w:p w14:paraId="7CF60ABD" w14:textId="7ED20423"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941</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3293</w:t>
            </w:r>
            <w:r w:rsidRPr="006768FD">
              <w:rPr>
                <w:rFonts w:ascii="Times New Roman" w:eastAsia="仿宋" w:hAnsi="Times New Roman" w:cs="Times New Roman" w:hint="eastAsia"/>
                <w:szCs w:val="24"/>
              </w:rPr>
              <w:t>人</w:t>
            </w:r>
          </w:p>
        </w:tc>
        <w:tc>
          <w:tcPr>
            <w:tcW w:w="1187" w:type="pct"/>
            <w:vMerge/>
            <w:vAlign w:val="center"/>
          </w:tcPr>
          <w:p w14:paraId="0606FBD6"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3D451D5F" w14:textId="77777777" w:rsidTr="005047C5">
        <w:trPr>
          <w:cantSplit/>
          <w:trHeight w:val="20"/>
          <w:jc w:val="center"/>
        </w:trPr>
        <w:tc>
          <w:tcPr>
            <w:tcW w:w="506" w:type="pct"/>
            <w:vMerge/>
            <w:vAlign w:val="center"/>
          </w:tcPr>
          <w:p w14:paraId="580C2EE8"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6670613B" w14:textId="4DE8CF9A"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桃园居</w:t>
            </w:r>
          </w:p>
        </w:tc>
        <w:tc>
          <w:tcPr>
            <w:tcW w:w="374" w:type="pct"/>
            <w:vAlign w:val="center"/>
          </w:tcPr>
          <w:p w14:paraId="004F044E" w14:textId="7817BEE0"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w:t>
            </w:r>
          </w:p>
        </w:tc>
        <w:tc>
          <w:tcPr>
            <w:tcW w:w="506" w:type="pct"/>
            <w:vAlign w:val="center"/>
          </w:tcPr>
          <w:p w14:paraId="7264DF14" w14:textId="420298B4"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280</w:t>
            </w:r>
          </w:p>
        </w:tc>
        <w:tc>
          <w:tcPr>
            <w:tcW w:w="1324" w:type="pct"/>
            <w:vAlign w:val="center"/>
          </w:tcPr>
          <w:p w14:paraId="22CEEBB1" w14:textId="78A8F8A5"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1720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6020</w:t>
            </w:r>
            <w:r w:rsidRPr="006768FD">
              <w:rPr>
                <w:rFonts w:ascii="Times New Roman" w:eastAsia="仿宋" w:hAnsi="Times New Roman" w:cs="Times New Roman" w:hint="eastAsia"/>
                <w:szCs w:val="24"/>
              </w:rPr>
              <w:t>人</w:t>
            </w:r>
          </w:p>
        </w:tc>
        <w:tc>
          <w:tcPr>
            <w:tcW w:w="1187" w:type="pct"/>
            <w:vMerge/>
            <w:vAlign w:val="center"/>
          </w:tcPr>
          <w:p w14:paraId="7734BD0A"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472AD7B6" w14:textId="77777777" w:rsidTr="005047C5">
        <w:trPr>
          <w:cantSplit/>
          <w:trHeight w:val="20"/>
          <w:jc w:val="center"/>
        </w:trPr>
        <w:tc>
          <w:tcPr>
            <w:tcW w:w="506" w:type="pct"/>
            <w:vMerge/>
            <w:vAlign w:val="center"/>
          </w:tcPr>
          <w:p w14:paraId="0301B80A"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73FE05C9" w14:textId="77712DD2"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舒心苑</w:t>
            </w:r>
          </w:p>
        </w:tc>
        <w:tc>
          <w:tcPr>
            <w:tcW w:w="374" w:type="pct"/>
            <w:vAlign w:val="center"/>
          </w:tcPr>
          <w:p w14:paraId="7330EC07" w14:textId="477C07F9"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w:t>
            </w:r>
          </w:p>
        </w:tc>
        <w:tc>
          <w:tcPr>
            <w:tcW w:w="506" w:type="pct"/>
            <w:vAlign w:val="center"/>
          </w:tcPr>
          <w:p w14:paraId="36DBAAA0" w14:textId="7C4AC7BA"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180</w:t>
            </w:r>
          </w:p>
        </w:tc>
        <w:tc>
          <w:tcPr>
            <w:tcW w:w="1324" w:type="pct"/>
            <w:vAlign w:val="center"/>
          </w:tcPr>
          <w:p w14:paraId="242D8D20" w14:textId="5BDD1677"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432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1512</w:t>
            </w:r>
            <w:r w:rsidRPr="006768FD">
              <w:rPr>
                <w:rFonts w:ascii="Times New Roman" w:eastAsia="仿宋" w:hAnsi="Times New Roman" w:cs="Times New Roman" w:hint="eastAsia"/>
                <w:szCs w:val="24"/>
              </w:rPr>
              <w:t>人</w:t>
            </w:r>
          </w:p>
        </w:tc>
        <w:tc>
          <w:tcPr>
            <w:tcW w:w="1187" w:type="pct"/>
            <w:vMerge/>
            <w:vAlign w:val="center"/>
          </w:tcPr>
          <w:p w14:paraId="028BC5AB"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1DD88E52" w14:textId="77777777" w:rsidTr="005047C5">
        <w:trPr>
          <w:cantSplit/>
          <w:trHeight w:val="20"/>
          <w:jc w:val="center"/>
        </w:trPr>
        <w:tc>
          <w:tcPr>
            <w:tcW w:w="506" w:type="pct"/>
            <w:vMerge/>
            <w:vAlign w:val="center"/>
          </w:tcPr>
          <w:p w14:paraId="1E9D1255"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0AD514BC" w14:textId="4BF7BA30"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星雨华府</w:t>
            </w:r>
          </w:p>
        </w:tc>
        <w:tc>
          <w:tcPr>
            <w:tcW w:w="374" w:type="pct"/>
            <w:vAlign w:val="center"/>
          </w:tcPr>
          <w:p w14:paraId="2B891936" w14:textId="6C5C80B6"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4598E6D6" w14:textId="33C2AD25"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400</w:t>
            </w:r>
          </w:p>
        </w:tc>
        <w:tc>
          <w:tcPr>
            <w:tcW w:w="1324" w:type="pct"/>
            <w:vAlign w:val="center"/>
          </w:tcPr>
          <w:p w14:paraId="15DC7EC1" w14:textId="4E7934FD"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w:t>
            </w:r>
            <w:r w:rsidRPr="006768FD">
              <w:rPr>
                <w:rFonts w:ascii="Times New Roman" w:eastAsia="仿宋" w:hAnsi="Times New Roman" w:cs="Times New Roman"/>
                <w:szCs w:val="24"/>
              </w:rPr>
              <w:t>805</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6317</w:t>
            </w:r>
            <w:r w:rsidRPr="006768FD">
              <w:rPr>
                <w:rFonts w:ascii="Times New Roman" w:eastAsia="仿宋" w:hAnsi="Times New Roman" w:cs="Times New Roman" w:hint="eastAsia"/>
                <w:szCs w:val="24"/>
              </w:rPr>
              <w:t>人</w:t>
            </w:r>
          </w:p>
        </w:tc>
        <w:tc>
          <w:tcPr>
            <w:tcW w:w="1187" w:type="pct"/>
            <w:vMerge/>
            <w:vAlign w:val="center"/>
          </w:tcPr>
          <w:p w14:paraId="46F771E1"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57FD34C1" w14:textId="77777777" w:rsidTr="005047C5">
        <w:trPr>
          <w:cantSplit/>
          <w:trHeight w:val="20"/>
          <w:jc w:val="center"/>
        </w:trPr>
        <w:tc>
          <w:tcPr>
            <w:tcW w:w="506" w:type="pct"/>
            <w:vMerge/>
            <w:vAlign w:val="center"/>
          </w:tcPr>
          <w:p w14:paraId="05EA9A05"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14237375" w14:textId="3C896ACF"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陶行知</w:t>
            </w:r>
            <w:r w:rsidRPr="006768FD">
              <w:rPr>
                <w:rFonts w:ascii="Times New Roman" w:eastAsia="仿宋" w:hAnsi="Times New Roman"/>
                <w:sz w:val="24"/>
                <w:szCs w:val="24"/>
              </w:rPr>
              <w:t>小学</w:t>
            </w:r>
          </w:p>
        </w:tc>
        <w:tc>
          <w:tcPr>
            <w:tcW w:w="374" w:type="pct"/>
            <w:vAlign w:val="center"/>
          </w:tcPr>
          <w:p w14:paraId="2F11077A" w14:textId="541D0CDB"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3B58A119" w14:textId="79831E19"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340</w:t>
            </w:r>
          </w:p>
        </w:tc>
        <w:tc>
          <w:tcPr>
            <w:tcW w:w="1324" w:type="pct"/>
            <w:vAlign w:val="center"/>
          </w:tcPr>
          <w:p w14:paraId="52290463" w14:textId="36269E8B"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人</w:t>
            </w:r>
          </w:p>
        </w:tc>
        <w:tc>
          <w:tcPr>
            <w:tcW w:w="1187" w:type="pct"/>
            <w:vMerge/>
            <w:vAlign w:val="center"/>
          </w:tcPr>
          <w:p w14:paraId="0A9A2EAC"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0C2C1F7E" w14:textId="77777777" w:rsidTr="005047C5">
        <w:trPr>
          <w:cantSplit/>
          <w:trHeight w:val="20"/>
          <w:jc w:val="center"/>
        </w:trPr>
        <w:tc>
          <w:tcPr>
            <w:tcW w:w="506" w:type="pct"/>
            <w:vMerge/>
            <w:vAlign w:val="center"/>
          </w:tcPr>
          <w:p w14:paraId="0D3CACAD"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6BB91820" w14:textId="7ED35426"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丹桂居</w:t>
            </w:r>
          </w:p>
        </w:tc>
        <w:tc>
          <w:tcPr>
            <w:tcW w:w="374" w:type="pct"/>
            <w:vAlign w:val="center"/>
          </w:tcPr>
          <w:p w14:paraId="36DF7511" w14:textId="6D954140"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359AE751" w14:textId="11F518A9"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50</w:t>
            </w:r>
          </w:p>
        </w:tc>
        <w:tc>
          <w:tcPr>
            <w:tcW w:w="1324" w:type="pct"/>
            <w:vAlign w:val="center"/>
          </w:tcPr>
          <w:p w14:paraId="12A8D59C" w14:textId="02BFBEE0"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1201</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4203</w:t>
            </w:r>
            <w:r w:rsidRPr="006768FD">
              <w:rPr>
                <w:rFonts w:ascii="Times New Roman" w:eastAsia="仿宋" w:hAnsi="Times New Roman" w:cs="Times New Roman" w:hint="eastAsia"/>
                <w:szCs w:val="24"/>
              </w:rPr>
              <w:t>人</w:t>
            </w:r>
          </w:p>
        </w:tc>
        <w:tc>
          <w:tcPr>
            <w:tcW w:w="1187" w:type="pct"/>
            <w:vMerge/>
            <w:vAlign w:val="center"/>
          </w:tcPr>
          <w:p w14:paraId="72178A93"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1E9ACF4C" w14:textId="77777777" w:rsidTr="005047C5">
        <w:trPr>
          <w:cantSplit/>
          <w:trHeight w:val="20"/>
          <w:jc w:val="center"/>
        </w:trPr>
        <w:tc>
          <w:tcPr>
            <w:tcW w:w="506" w:type="pct"/>
            <w:vMerge/>
            <w:vAlign w:val="center"/>
          </w:tcPr>
          <w:p w14:paraId="05A23B81"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3BD18846" w14:textId="0C50248D"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今日家园</w:t>
            </w:r>
          </w:p>
        </w:tc>
        <w:tc>
          <w:tcPr>
            <w:tcW w:w="374" w:type="pct"/>
            <w:vAlign w:val="center"/>
          </w:tcPr>
          <w:p w14:paraId="7065B90C" w14:textId="0899FF43"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0978F67A" w14:textId="16E26C5B"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110</w:t>
            </w:r>
          </w:p>
        </w:tc>
        <w:tc>
          <w:tcPr>
            <w:tcW w:w="1324" w:type="pct"/>
            <w:vAlign w:val="center"/>
          </w:tcPr>
          <w:p w14:paraId="00945634" w14:textId="0763AFAF"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1400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4900</w:t>
            </w:r>
            <w:r w:rsidRPr="006768FD">
              <w:rPr>
                <w:rFonts w:ascii="Times New Roman" w:eastAsia="仿宋" w:hAnsi="Times New Roman" w:cs="Times New Roman" w:hint="eastAsia"/>
                <w:szCs w:val="24"/>
              </w:rPr>
              <w:t>人</w:t>
            </w:r>
          </w:p>
        </w:tc>
        <w:tc>
          <w:tcPr>
            <w:tcW w:w="1187" w:type="pct"/>
            <w:vMerge/>
            <w:vAlign w:val="center"/>
          </w:tcPr>
          <w:p w14:paraId="55BBBEFD"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0B1BB4F9" w14:textId="77777777" w:rsidTr="005047C5">
        <w:trPr>
          <w:cantSplit/>
          <w:trHeight w:val="20"/>
          <w:jc w:val="center"/>
        </w:trPr>
        <w:tc>
          <w:tcPr>
            <w:tcW w:w="506" w:type="pct"/>
            <w:vMerge/>
            <w:vAlign w:val="center"/>
          </w:tcPr>
          <w:p w14:paraId="06464666"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510768E2" w14:textId="3DD79385"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积善新寓</w:t>
            </w:r>
          </w:p>
        </w:tc>
        <w:tc>
          <w:tcPr>
            <w:tcW w:w="374" w:type="pct"/>
            <w:vAlign w:val="center"/>
          </w:tcPr>
          <w:p w14:paraId="244F77ED" w14:textId="014A31DF"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17B88010" w14:textId="1667DC48"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50</w:t>
            </w:r>
          </w:p>
        </w:tc>
        <w:tc>
          <w:tcPr>
            <w:tcW w:w="1324" w:type="pct"/>
            <w:vAlign w:val="center"/>
          </w:tcPr>
          <w:p w14:paraId="1C15ABCC" w14:textId="297A6657"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2831</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7000</w:t>
            </w:r>
            <w:r w:rsidRPr="006768FD">
              <w:rPr>
                <w:rFonts w:ascii="Times New Roman" w:eastAsia="仿宋" w:hAnsi="Times New Roman" w:cs="Times New Roman" w:hint="eastAsia"/>
                <w:szCs w:val="24"/>
              </w:rPr>
              <w:t>人</w:t>
            </w:r>
          </w:p>
        </w:tc>
        <w:tc>
          <w:tcPr>
            <w:tcW w:w="1187" w:type="pct"/>
            <w:vMerge/>
            <w:vAlign w:val="center"/>
          </w:tcPr>
          <w:p w14:paraId="066C7D9D"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0D1A591D" w14:textId="77777777" w:rsidTr="005047C5">
        <w:trPr>
          <w:cantSplit/>
          <w:trHeight w:val="20"/>
          <w:jc w:val="center"/>
        </w:trPr>
        <w:tc>
          <w:tcPr>
            <w:tcW w:w="506" w:type="pct"/>
            <w:vMerge/>
            <w:vAlign w:val="center"/>
          </w:tcPr>
          <w:p w14:paraId="586E673C"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1E7B48B5" w14:textId="63058F80"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银轮花园</w:t>
            </w:r>
          </w:p>
        </w:tc>
        <w:tc>
          <w:tcPr>
            <w:tcW w:w="374" w:type="pct"/>
            <w:vAlign w:val="center"/>
          </w:tcPr>
          <w:p w14:paraId="7AA10E68" w14:textId="4A4CA91A"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0FB2B700" w14:textId="7A00203C"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930</w:t>
            </w:r>
          </w:p>
        </w:tc>
        <w:tc>
          <w:tcPr>
            <w:tcW w:w="1324" w:type="pct"/>
            <w:vAlign w:val="center"/>
          </w:tcPr>
          <w:p w14:paraId="5623415B" w14:textId="3473F500"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460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1610</w:t>
            </w:r>
            <w:r w:rsidRPr="006768FD">
              <w:rPr>
                <w:rFonts w:ascii="Times New Roman" w:eastAsia="仿宋" w:hAnsi="Times New Roman" w:cs="Times New Roman" w:hint="eastAsia"/>
                <w:szCs w:val="24"/>
              </w:rPr>
              <w:t>人</w:t>
            </w:r>
          </w:p>
        </w:tc>
        <w:tc>
          <w:tcPr>
            <w:tcW w:w="1187" w:type="pct"/>
            <w:vMerge/>
            <w:vAlign w:val="center"/>
          </w:tcPr>
          <w:p w14:paraId="218F2F67"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1CD794DE" w14:textId="77777777" w:rsidTr="005047C5">
        <w:trPr>
          <w:cantSplit/>
          <w:trHeight w:val="20"/>
          <w:jc w:val="center"/>
        </w:trPr>
        <w:tc>
          <w:tcPr>
            <w:tcW w:w="506" w:type="pct"/>
            <w:vMerge/>
            <w:vAlign w:val="center"/>
          </w:tcPr>
          <w:p w14:paraId="0A8FE254"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4CEA6351" w14:textId="12432F15"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金地名京</w:t>
            </w:r>
          </w:p>
        </w:tc>
        <w:tc>
          <w:tcPr>
            <w:tcW w:w="374" w:type="pct"/>
            <w:vAlign w:val="center"/>
          </w:tcPr>
          <w:p w14:paraId="56F0FA1C" w14:textId="5E8F3999"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75B7DC49" w14:textId="37A19454"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szCs w:val="24"/>
              </w:rPr>
              <w:t>720</w:t>
            </w:r>
          </w:p>
        </w:tc>
        <w:tc>
          <w:tcPr>
            <w:tcW w:w="1324" w:type="pct"/>
            <w:vAlign w:val="center"/>
          </w:tcPr>
          <w:p w14:paraId="298ACDBD" w14:textId="4CC41AA7"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lang w:val="zh-CN"/>
              </w:rPr>
              <w:t>1287</w:t>
            </w:r>
            <w:r w:rsidRPr="006768FD">
              <w:rPr>
                <w:rFonts w:ascii="Times New Roman" w:eastAsia="仿宋" w:hAnsi="Times New Roman" w:cs="Times New Roman" w:hint="eastAsia"/>
                <w:szCs w:val="24"/>
                <w:lang w:val="zh-CN"/>
              </w:rPr>
              <w:t>户</w:t>
            </w:r>
            <w:r w:rsidRPr="006768FD">
              <w:rPr>
                <w:rFonts w:ascii="Times New Roman" w:eastAsia="仿宋" w:hAnsi="Times New Roman" w:cs="Times New Roman"/>
                <w:szCs w:val="24"/>
                <w:lang w:val="zh-CN"/>
              </w:rPr>
              <w:t>，约</w:t>
            </w:r>
            <w:r w:rsidRPr="006768FD">
              <w:rPr>
                <w:rFonts w:ascii="Times New Roman" w:eastAsia="仿宋" w:hAnsi="Times New Roman" w:cs="Times New Roman" w:hint="eastAsia"/>
                <w:szCs w:val="24"/>
                <w:lang w:val="zh-CN"/>
              </w:rPr>
              <w:t>4500</w:t>
            </w:r>
            <w:r w:rsidRPr="006768FD">
              <w:rPr>
                <w:rFonts w:ascii="Times New Roman" w:eastAsia="仿宋" w:hAnsi="Times New Roman" w:cs="Times New Roman" w:hint="eastAsia"/>
                <w:szCs w:val="24"/>
                <w:lang w:val="zh-CN"/>
              </w:rPr>
              <w:t>人</w:t>
            </w:r>
          </w:p>
        </w:tc>
        <w:tc>
          <w:tcPr>
            <w:tcW w:w="1187" w:type="pct"/>
            <w:vMerge/>
            <w:vAlign w:val="center"/>
          </w:tcPr>
          <w:p w14:paraId="4D0390D2"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72EE71FA" w14:textId="77777777" w:rsidTr="005047C5">
        <w:trPr>
          <w:cantSplit/>
          <w:trHeight w:val="20"/>
          <w:jc w:val="center"/>
        </w:trPr>
        <w:tc>
          <w:tcPr>
            <w:tcW w:w="506" w:type="pct"/>
            <w:vMerge/>
            <w:vAlign w:val="center"/>
          </w:tcPr>
          <w:p w14:paraId="365219B9"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06B1B0F7" w14:textId="36720355"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悦府</w:t>
            </w:r>
          </w:p>
        </w:tc>
        <w:tc>
          <w:tcPr>
            <w:tcW w:w="374" w:type="pct"/>
            <w:vAlign w:val="center"/>
          </w:tcPr>
          <w:p w14:paraId="69DEB6A4" w14:textId="6FF75250"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20119349" w14:textId="7E1DAC5D"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szCs w:val="24"/>
              </w:rPr>
              <w:t>450</w:t>
            </w:r>
          </w:p>
        </w:tc>
        <w:tc>
          <w:tcPr>
            <w:tcW w:w="1324" w:type="pct"/>
            <w:vAlign w:val="center"/>
          </w:tcPr>
          <w:p w14:paraId="5D4C2BF6" w14:textId="536A5BCD"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1750</w:t>
            </w:r>
            <w:r w:rsidRPr="006768FD">
              <w:rPr>
                <w:rFonts w:ascii="Times New Roman" w:eastAsia="仿宋" w:hAnsi="Times New Roman" w:cs="Times New Roman" w:hint="eastAsia"/>
                <w:szCs w:val="24"/>
              </w:rPr>
              <w:t>人</w:t>
            </w:r>
          </w:p>
        </w:tc>
        <w:tc>
          <w:tcPr>
            <w:tcW w:w="1187" w:type="pct"/>
            <w:vMerge/>
            <w:vAlign w:val="center"/>
          </w:tcPr>
          <w:p w14:paraId="4E3F7168"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15147CD1" w14:textId="77777777" w:rsidTr="005047C5">
        <w:trPr>
          <w:cantSplit/>
          <w:trHeight w:val="20"/>
          <w:jc w:val="center"/>
        </w:trPr>
        <w:tc>
          <w:tcPr>
            <w:tcW w:w="506" w:type="pct"/>
            <w:vMerge/>
            <w:vAlign w:val="center"/>
          </w:tcPr>
          <w:p w14:paraId="03C38C5F"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7FECD520" w14:textId="4EF6B164"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安民村</w:t>
            </w:r>
          </w:p>
        </w:tc>
        <w:tc>
          <w:tcPr>
            <w:tcW w:w="374" w:type="pct"/>
            <w:vAlign w:val="center"/>
          </w:tcPr>
          <w:p w14:paraId="3BB92ACE" w14:textId="0D31616F"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49ABF62E" w14:textId="7FB3CA0E"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400</w:t>
            </w:r>
          </w:p>
        </w:tc>
        <w:tc>
          <w:tcPr>
            <w:tcW w:w="1324" w:type="pct"/>
            <w:vAlign w:val="center"/>
          </w:tcPr>
          <w:p w14:paraId="65101847" w14:textId="70A00297"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702</w:t>
            </w:r>
            <w:r w:rsidRPr="006768FD">
              <w:rPr>
                <w:rFonts w:ascii="Times New Roman" w:eastAsia="仿宋" w:hAnsi="Times New Roman" w:cs="Times New Roman" w:hint="eastAsia"/>
                <w:szCs w:val="24"/>
              </w:rPr>
              <w:t>户</w:t>
            </w:r>
            <w:r w:rsidRPr="006768FD">
              <w:rPr>
                <w:rFonts w:ascii="Times New Roman" w:eastAsia="仿宋" w:hAnsi="Times New Roman" w:cs="Times New Roman" w:hint="eastAsia"/>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2457</w:t>
            </w:r>
            <w:r w:rsidRPr="006768FD">
              <w:rPr>
                <w:rFonts w:ascii="Times New Roman" w:eastAsia="仿宋" w:hAnsi="Times New Roman" w:cs="Times New Roman" w:hint="eastAsia"/>
                <w:szCs w:val="24"/>
              </w:rPr>
              <w:t>人</w:t>
            </w:r>
          </w:p>
        </w:tc>
        <w:tc>
          <w:tcPr>
            <w:tcW w:w="1187" w:type="pct"/>
            <w:vMerge/>
            <w:vAlign w:val="center"/>
          </w:tcPr>
          <w:p w14:paraId="35804644"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277D7E95" w14:textId="77777777" w:rsidTr="005047C5">
        <w:trPr>
          <w:cantSplit/>
          <w:trHeight w:val="20"/>
          <w:jc w:val="center"/>
        </w:trPr>
        <w:tc>
          <w:tcPr>
            <w:tcW w:w="506" w:type="pct"/>
            <w:vMerge/>
            <w:vAlign w:val="center"/>
          </w:tcPr>
          <w:p w14:paraId="24D1564C"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0DE87036" w14:textId="6900172D"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安如村</w:t>
            </w:r>
          </w:p>
        </w:tc>
        <w:tc>
          <w:tcPr>
            <w:tcW w:w="374" w:type="pct"/>
            <w:vAlign w:val="center"/>
          </w:tcPr>
          <w:p w14:paraId="29258FDA" w14:textId="38B379D2"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210C5592" w14:textId="58553EE3"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szCs w:val="24"/>
              </w:rPr>
              <w:t>1100</w:t>
            </w:r>
          </w:p>
        </w:tc>
        <w:tc>
          <w:tcPr>
            <w:tcW w:w="1324" w:type="pct"/>
            <w:vAlign w:val="center"/>
          </w:tcPr>
          <w:p w14:paraId="713B7E6E" w14:textId="595A5CE2"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lang w:val="zh-CN"/>
              </w:rPr>
              <w:t>756</w:t>
            </w:r>
            <w:r w:rsidRPr="006768FD">
              <w:rPr>
                <w:rFonts w:ascii="Times New Roman" w:eastAsia="仿宋" w:hAnsi="Times New Roman" w:cs="Times New Roman" w:hint="eastAsia"/>
                <w:szCs w:val="24"/>
                <w:lang w:val="zh-CN"/>
              </w:rPr>
              <w:t>户</w:t>
            </w:r>
            <w:r w:rsidRPr="006768FD">
              <w:rPr>
                <w:rFonts w:ascii="Times New Roman" w:eastAsia="仿宋" w:hAnsi="Times New Roman" w:cs="Times New Roman"/>
                <w:szCs w:val="24"/>
                <w:lang w:val="zh-CN"/>
              </w:rPr>
              <w:t>，约</w:t>
            </w:r>
            <w:r w:rsidRPr="006768FD">
              <w:rPr>
                <w:rFonts w:ascii="Times New Roman" w:eastAsia="仿宋" w:hAnsi="Times New Roman" w:cs="Times New Roman" w:hint="eastAsia"/>
                <w:szCs w:val="24"/>
                <w:lang w:val="zh-CN"/>
              </w:rPr>
              <w:t>2646</w:t>
            </w:r>
            <w:r w:rsidRPr="006768FD">
              <w:rPr>
                <w:rFonts w:ascii="Times New Roman" w:eastAsia="仿宋" w:hAnsi="Times New Roman" w:cs="Times New Roman" w:hint="eastAsia"/>
                <w:szCs w:val="24"/>
                <w:lang w:val="zh-CN"/>
              </w:rPr>
              <w:t>人</w:t>
            </w:r>
          </w:p>
        </w:tc>
        <w:tc>
          <w:tcPr>
            <w:tcW w:w="1187" w:type="pct"/>
            <w:vMerge/>
            <w:vAlign w:val="center"/>
          </w:tcPr>
          <w:p w14:paraId="126E2B3D"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604E1CD1" w14:textId="77777777" w:rsidTr="005047C5">
        <w:trPr>
          <w:cantSplit/>
          <w:trHeight w:val="20"/>
          <w:jc w:val="center"/>
        </w:trPr>
        <w:tc>
          <w:tcPr>
            <w:tcW w:w="506" w:type="pct"/>
            <w:vMerge/>
            <w:vAlign w:val="center"/>
          </w:tcPr>
          <w:p w14:paraId="4FD4CFA0"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322E0FA8" w14:textId="43860EFC"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金鸿花园</w:t>
            </w:r>
          </w:p>
        </w:tc>
        <w:tc>
          <w:tcPr>
            <w:tcW w:w="374" w:type="pct"/>
            <w:vAlign w:val="center"/>
          </w:tcPr>
          <w:p w14:paraId="2C1B7467" w14:textId="6A192D14"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344D5B20" w14:textId="62E3589E"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1300</w:t>
            </w:r>
          </w:p>
        </w:tc>
        <w:tc>
          <w:tcPr>
            <w:tcW w:w="1324" w:type="pct"/>
            <w:vAlign w:val="center"/>
          </w:tcPr>
          <w:p w14:paraId="16ADADF3" w14:textId="733C5659"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847</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,2965</w:t>
            </w:r>
            <w:r w:rsidRPr="006768FD">
              <w:rPr>
                <w:rFonts w:ascii="Times New Roman" w:eastAsia="仿宋" w:hAnsi="Times New Roman" w:cs="Times New Roman" w:hint="eastAsia"/>
                <w:szCs w:val="24"/>
              </w:rPr>
              <w:t>人</w:t>
            </w:r>
          </w:p>
        </w:tc>
        <w:tc>
          <w:tcPr>
            <w:tcW w:w="1187" w:type="pct"/>
            <w:vMerge/>
            <w:vAlign w:val="center"/>
          </w:tcPr>
          <w:p w14:paraId="1FF6F628"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0661BDFD" w14:textId="77777777" w:rsidTr="005047C5">
        <w:trPr>
          <w:cantSplit/>
          <w:trHeight w:val="20"/>
          <w:jc w:val="center"/>
        </w:trPr>
        <w:tc>
          <w:tcPr>
            <w:tcW w:w="506" w:type="pct"/>
            <w:vMerge/>
            <w:vAlign w:val="center"/>
          </w:tcPr>
          <w:p w14:paraId="4DC09D6C"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7164051C" w14:textId="6F6662FF"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城市职业</w:t>
            </w:r>
            <w:r w:rsidRPr="006768FD">
              <w:rPr>
                <w:rFonts w:ascii="Times New Roman" w:eastAsia="仿宋" w:hAnsi="Times New Roman"/>
                <w:sz w:val="24"/>
                <w:szCs w:val="24"/>
              </w:rPr>
              <w:t>学院</w:t>
            </w:r>
          </w:p>
        </w:tc>
        <w:tc>
          <w:tcPr>
            <w:tcW w:w="374" w:type="pct"/>
            <w:vAlign w:val="center"/>
          </w:tcPr>
          <w:p w14:paraId="2524EAF3" w14:textId="186C8C39"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145635C9" w14:textId="174C1ADC"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950</w:t>
            </w:r>
          </w:p>
        </w:tc>
        <w:tc>
          <w:tcPr>
            <w:tcW w:w="1324" w:type="pct"/>
            <w:vAlign w:val="center"/>
          </w:tcPr>
          <w:p w14:paraId="4A5A1AC3" w14:textId="014FE893"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5</w:t>
            </w:r>
            <w:r w:rsidRPr="006768FD">
              <w:rPr>
                <w:rFonts w:ascii="Times New Roman" w:eastAsia="仿宋" w:hAnsi="Times New Roman" w:cs="Times New Roman"/>
                <w:szCs w:val="24"/>
              </w:rPr>
              <w:t>5</w:t>
            </w:r>
            <w:r w:rsidRPr="006768FD">
              <w:rPr>
                <w:rFonts w:ascii="Times New Roman" w:eastAsia="仿宋" w:hAnsi="Times New Roman" w:cs="Times New Roman" w:hint="eastAsia"/>
                <w:szCs w:val="24"/>
              </w:rPr>
              <w:t>00</w:t>
            </w:r>
            <w:r w:rsidRPr="006768FD">
              <w:rPr>
                <w:rFonts w:ascii="Times New Roman" w:eastAsia="仿宋" w:hAnsi="Times New Roman" w:cs="Times New Roman" w:hint="eastAsia"/>
                <w:szCs w:val="24"/>
              </w:rPr>
              <w:t>人</w:t>
            </w:r>
          </w:p>
        </w:tc>
        <w:tc>
          <w:tcPr>
            <w:tcW w:w="1187" w:type="pct"/>
            <w:vMerge/>
            <w:vAlign w:val="center"/>
          </w:tcPr>
          <w:p w14:paraId="7DC19443"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67BEDDDF" w14:textId="77777777" w:rsidTr="005047C5">
        <w:trPr>
          <w:cantSplit/>
          <w:trHeight w:val="20"/>
          <w:jc w:val="center"/>
        </w:trPr>
        <w:tc>
          <w:tcPr>
            <w:tcW w:w="506" w:type="pct"/>
            <w:vMerge/>
            <w:vAlign w:val="center"/>
          </w:tcPr>
          <w:p w14:paraId="4E15EAD9"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39DF702F" w14:textId="45F0B6C4"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庆园</w:t>
            </w:r>
          </w:p>
        </w:tc>
        <w:tc>
          <w:tcPr>
            <w:tcW w:w="374" w:type="pct"/>
            <w:vAlign w:val="center"/>
          </w:tcPr>
          <w:p w14:paraId="4BDF7D63" w14:textId="2D6AD1C9"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57DA0F49" w14:textId="4BA2FEAD"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900</w:t>
            </w:r>
          </w:p>
        </w:tc>
        <w:tc>
          <w:tcPr>
            <w:tcW w:w="1324" w:type="pct"/>
            <w:vAlign w:val="center"/>
          </w:tcPr>
          <w:p w14:paraId="638958EE" w14:textId="4F6222F2"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168</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588</w:t>
            </w:r>
            <w:r w:rsidRPr="006768FD">
              <w:rPr>
                <w:rFonts w:ascii="Times New Roman" w:eastAsia="仿宋" w:hAnsi="Times New Roman" w:cs="Times New Roman" w:hint="eastAsia"/>
                <w:szCs w:val="24"/>
              </w:rPr>
              <w:t>人</w:t>
            </w:r>
          </w:p>
        </w:tc>
        <w:tc>
          <w:tcPr>
            <w:tcW w:w="1187" w:type="pct"/>
            <w:vMerge/>
            <w:vAlign w:val="center"/>
          </w:tcPr>
          <w:p w14:paraId="27259481"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7EC9A8DF" w14:textId="77777777" w:rsidTr="005047C5">
        <w:trPr>
          <w:cantSplit/>
          <w:trHeight w:val="20"/>
          <w:jc w:val="center"/>
        </w:trPr>
        <w:tc>
          <w:tcPr>
            <w:tcW w:w="506" w:type="pct"/>
            <w:vMerge/>
            <w:vAlign w:val="center"/>
          </w:tcPr>
          <w:p w14:paraId="62C04370"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04E80C0A" w14:textId="3EA046DC"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吉庆家园</w:t>
            </w:r>
          </w:p>
        </w:tc>
        <w:tc>
          <w:tcPr>
            <w:tcW w:w="374" w:type="pct"/>
            <w:vAlign w:val="center"/>
          </w:tcPr>
          <w:p w14:paraId="552281C5" w14:textId="52A8E27E"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27D94DDE" w14:textId="3405D6AA"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szCs w:val="24"/>
              </w:rPr>
              <w:t>1600</w:t>
            </w:r>
          </w:p>
        </w:tc>
        <w:tc>
          <w:tcPr>
            <w:tcW w:w="1324" w:type="pct"/>
            <w:vAlign w:val="center"/>
          </w:tcPr>
          <w:p w14:paraId="568CF552" w14:textId="5F08F7E5"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2352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8232</w:t>
            </w:r>
          </w:p>
        </w:tc>
        <w:tc>
          <w:tcPr>
            <w:tcW w:w="1187" w:type="pct"/>
            <w:vMerge/>
            <w:vAlign w:val="center"/>
          </w:tcPr>
          <w:p w14:paraId="78AC230D"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017EEFFE" w14:textId="77777777" w:rsidTr="005047C5">
        <w:trPr>
          <w:cantSplit/>
          <w:trHeight w:val="20"/>
          <w:jc w:val="center"/>
        </w:trPr>
        <w:tc>
          <w:tcPr>
            <w:tcW w:w="506" w:type="pct"/>
            <w:vMerge/>
            <w:vAlign w:val="center"/>
          </w:tcPr>
          <w:p w14:paraId="100ACEFD"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09B37663" w14:textId="6B858F92"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建邺初级中学</w:t>
            </w:r>
          </w:p>
        </w:tc>
        <w:tc>
          <w:tcPr>
            <w:tcW w:w="374" w:type="pct"/>
            <w:vAlign w:val="center"/>
          </w:tcPr>
          <w:p w14:paraId="44D16977" w14:textId="3B83A887"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30C7C83B" w14:textId="44E51637"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7B595CA4" w14:textId="23920749"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2500</w:t>
            </w:r>
            <w:r w:rsidRPr="006768FD">
              <w:rPr>
                <w:rFonts w:ascii="Times New Roman" w:eastAsia="仿宋" w:hAnsi="Times New Roman" w:cs="Times New Roman" w:hint="eastAsia"/>
                <w:szCs w:val="24"/>
              </w:rPr>
              <w:t>人</w:t>
            </w:r>
          </w:p>
        </w:tc>
        <w:tc>
          <w:tcPr>
            <w:tcW w:w="1187" w:type="pct"/>
            <w:vMerge/>
            <w:vAlign w:val="center"/>
          </w:tcPr>
          <w:p w14:paraId="2E43FE49"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365BABCA" w14:textId="77777777" w:rsidTr="005047C5">
        <w:trPr>
          <w:cantSplit/>
          <w:trHeight w:val="20"/>
          <w:jc w:val="center"/>
        </w:trPr>
        <w:tc>
          <w:tcPr>
            <w:tcW w:w="506" w:type="pct"/>
            <w:vMerge/>
            <w:vAlign w:val="center"/>
          </w:tcPr>
          <w:p w14:paraId="7257805D"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21E4681F" w14:textId="7DE1CD45"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建园小区</w:t>
            </w:r>
          </w:p>
        </w:tc>
        <w:tc>
          <w:tcPr>
            <w:tcW w:w="374" w:type="pct"/>
            <w:vAlign w:val="center"/>
          </w:tcPr>
          <w:p w14:paraId="527B3C4F" w14:textId="66E29E61"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5CC594BD" w14:textId="7DFB0DEA"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200</w:t>
            </w:r>
          </w:p>
        </w:tc>
        <w:tc>
          <w:tcPr>
            <w:tcW w:w="1324" w:type="pct"/>
            <w:vAlign w:val="center"/>
          </w:tcPr>
          <w:p w14:paraId="22E80209" w14:textId="510490A6"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1117</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3091</w:t>
            </w:r>
            <w:r w:rsidRPr="006768FD">
              <w:rPr>
                <w:rFonts w:ascii="Times New Roman" w:eastAsia="仿宋" w:hAnsi="Times New Roman" w:cs="Times New Roman" w:hint="eastAsia"/>
                <w:szCs w:val="24"/>
              </w:rPr>
              <w:t>人</w:t>
            </w:r>
          </w:p>
        </w:tc>
        <w:tc>
          <w:tcPr>
            <w:tcW w:w="1187" w:type="pct"/>
            <w:vMerge/>
            <w:vAlign w:val="center"/>
          </w:tcPr>
          <w:p w14:paraId="39A2D1E9"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16744116" w14:textId="77777777" w:rsidTr="005047C5">
        <w:trPr>
          <w:cantSplit/>
          <w:trHeight w:val="20"/>
          <w:jc w:val="center"/>
        </w:trPr>
        <w:tc>
          <w:tcPr>
            <w:tcW w:w="506" w:type="pct"/>
            <w:vMerge/>
            <w:vAlign w:val="center"/>
          </w:tcPr>
          <w:p w14:paraId="733761A9"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2EAA77B9" w14:textId="5A8CCC5F"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爱达花园</w:t>
            </w:r>
          </w:p>
        </w:tc>
        <w:tc>
          <w:tcPr>
            <w:tcW w:w="374" w:type="pct"/>
            <w:vAlign w:val="center"/>
          </w:tcPr>
          <w:p w14:paraId="5CBFBA43" w14:textId="45E4FB58"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4259962C" w14:textId="03BEB27F"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500</w:t>
            </w:r>
          </w:p>
        </w:tc>
        <w:tc>
          <w:tcPr>
            <w:tcW w:w="1324" w:type="pct"/>
            <w:vAlign w:val="center"/>
          </w:tcPr>
          <w:p w14:paraId="01E2FD2A" w14:textId="5E2E3E24"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3500</w:t>
            </w:r>
            <w:r w:rsidRPr="006768FD">
              <w:rPr>
                <w:rFonts w:ascii="Times New Roman" w:eastAsia="仿宋" w:hAnsi="Times New Roman" w:cs="Times New Roman" w:hint="eastAsia"/>
                <w:szCs w:val="24"/>
              </w:rPr>
              <w:t>人</w:t>
            </w:r>
          </w:p>
        </w:tc>
        <w:tc>
          <w:tcPr>
            <w:tcW w:w="1187" w:type="pct"/>
            <w:vMerge/>
            <w:vAlign w:val="center"/>
          </w:tcPr>
          <w:p w14:paraId="7C16EC4D"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1B7EE159" w14:textId="77777777" w:rsidTr="005047C5">
        <w:trPr>
          <w:cantSplit/>
          <w:trHeight w:val="20"/>
          <w:jc w:val="center"/>
        </w:trPr>
        <w:tc>
          <w:tcPr>
            <w:tcW w:w="506" w:type="pct"/>
            <w:vMerge/>
            <w:vAlign w:val="center"/>
          </w:tcPr>
          <w:p w14:paraId="64E72686"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12BDD446" w14:textId="66893F89"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贡园</w:t>
            </w:r>
          </w:p>
        </w:tc>
        <w:tc>
          <w:tcPr>
            <w:tcW w:w="374" w:type="pct"/>
            <w:vAlign w:val="center"/>
          </w:tcPr>
          <w:p w14:paraId="178542FF" w14:textId="2351C592"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6E67E1A3" w14:textId="0F12D03E"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000</w:t>
            </w:r>
          </w:p>
        </w:tc>
        <w:tc>
          <w:tcPr>
            <w:tcW w:w="1324" w:type="pct"/>
            <w:vAlign w:val="center"/>
          </w:tcPr>
          <w:p w14:paraId="2248227A" w14:textId="5638907F"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893</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3125</w:t>
            </w:r>
            <w:r w:rsidRPr="006768FD">
              <w:rPr>
                <w:rFonts w:ascii="Times New Roman" w:eastAsia="仿宋" w:hAnsi="Times New Roman" w:cs="Times New Roman" w:hint="eastAsia"/>
                <w:szCs w:val="24"/>
              </w:rPr>
              <w:t>人</w:t>
            </w:r>
          </w:p>
        </w:tc>
        <w:tc>
          <w:tcPr>
            <w:tcW w:w="1187" w:type="pct"/>
            <w:vMerge/>
            <w:vAlign w:val="center"/>
          </w:tcPr>
          <w:p w14:paraId="445F6A54"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322DD039" w14:textId="77777777" w:rsidTr="005047C5">
        <w:trPr>
          <w:cantSplit/>
          <w:trHeight w:val="20"/>
          <w:jc w:val="center"/>
        </w:trPr>
        <w:tc>
          <w:tcPr>
            <w:tcW w:w="506" w:type="pct"/>
            <w:vMerge/>
            <w:vAlign w:val="center"/>
          </w:tcPr>
          <w:p w14:paraId="0A4BCD45"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190E90BB" w14:textId="3A57619B"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汇锦国际</w:t>
            </w:r>
          </w:p>
        </w:tc>
        <w:tc>
          <w:tcPr>
            <w:tcW w:w="374" w:type="pct"/>
            <w:vAlign w:val="center"/>
          </w:tcPr>
          <w:p w14:paraId="5ED32668" w14:textId="45E0B895"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657540C4" w14:textId="59160FC8"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780</w:t>
            </w:r>
          </w:p>
        </w:tc>
        <w:tc>
          <w:tcPr>
            <w:tcW w:w="1324" w:type="pct"/>
            <w:vAlign w:val="center"/>
          </w:tcPr>
          <w:p w14:paraId="5E428900" w14:textId="3E685BD3"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1200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4200</w:t>
            </w:r>
            <w:r w:rsidRPr="006768FD">
              <w:rPr>
                <w:rFonts w:ascii="Times New Roman" w:eastAsia="仿宋" w:hAnsi="Times New Roman" w:cs="Times New Roman" w:hint="eastAsia"/>
                <w:szCs w:val="24"/>
              </w:rPr>
              <w:t>人</w:t>
            </w:r>
          </w:p>
        </w:tc>
        <w:tc>
          <w:tcPr>
            <w:tcW w:w="1187" w:type="pct"/>
            <w:vMerge/>
            <w:vAlign w:val="center"/>
          </w:tcPr>
          <w:p w14:paraId="398EB11F"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21FA6D2B" w14:textId="77777777" w:rsidTr="005047C5">
        <w:trPr>
          <w:cantSplit/>
          <w:trHeight w:val="20"/>
          <w:jc w:val="center"/>
        </w:trPr>
        <w:tc>
          <w:tcPr>
            <w:tcW w:w="506" w:type="pct"/>
            <w:vMerge/>
            <w:vAlign w:val="center"/>
          </w:tcPr>
          <w:p w14:paraId="710EF82D"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6653D98C" w14:textId="02D6AB0D"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莱蒙</w:t>
            </w:r>
            <w:r w:rsidRPr="006768FD">
              <w:rPr>
                <w:rFonts w:ascii="Times New Roman" w:eastAsia="仿宋" w:hAnsi="Times New Roman"/>
                <w:sz w:val="24"/>
                <w:szCs w:val="24"/>
              </w:rPr>
              <w:t>水榭春天</w:t>
            </w:r>
          </w:p>
        </w:tc>
        <w:tc>
          <w:tcPr>
            <w:tcW w:w="374" w:type="pct"/>
            <w:vAlign w:val="center"/>
          </w:tcPr>
          <w:p w14:paraId="39CDABCC" w14:textId="5D0001D0"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22448615" w14:textId="6452737C"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480</w:t>
            </w:r>
          </w:p>
        </w:tc>
        <w:tc>
          <w:tcPr>
            <w:tcW w:w="1324" w:type="pct"/>
            <w:vAlign w:val="center"/>
          </w:tcPr>
          <w:p w14:paraId="39D8865B" w14:textId="4A253D9A"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700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2450</w:t>
            </w:r>
            <w:r w:rsidRPr="006768FD">
              <w:rPr>
                <w:rFonts w:ascii="Times New Roman" w:eastAsia="仿宋" w:hAnsi="Times New Roman" w:cs="Times New Roman" w:hint="eastAsia"/>
                <w:szCs w:val="24"/>
              </w:rPr>
              <w:t>人</w:t>
            </w:r>
          </w:p>
        </w:tc>
        <w:tc>
          <w:tcPr>
            <w:tcW w:w="1187" w:type="pct"/>
            <w:vMerge/>
            <w:vAlign w:val="center"/>
          </w:tcPr>
          <w:p w14:paraId="42A729C6"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7EDE33D1" w14:textId="77777777" w:rsidTr="005047C5">
        <w:trPr>
          <w:cantSplit/>
          <w:trHeight w:val="20"/>
          <w:jc w:val="center"/>
        </w:trPr>
        <w:tc>
          <w:tcPr>
            <w:tcW w:w="506" w:type="pct"/>
            <w:vMerge/>
            <w:vAlign w:val="center"/>
          </w:tcPr>
          <w:p w14:paraId="3BE3581B"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1BB7DBDA" w14:textId="006CB11F"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月安花园</w:t>
            </w:r>
          </w:p>
        </w:tc>
        <w:tc>
          <w:tcPr>
            <w:tcW w:w="374" w:type="pct"/>
            <w:vAlign w:val="center"/>
          </w:tcPr>
          <w:p w14:paraId="7779FE14" w14:textId="67D5FDA2"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1E1534D6" w14:textId="1770245E"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40</w:t>
            </w:r>
          </w:p>
        </w:tc>
        <w:tc>
          <w:tcPr>
            <w:tcW w:w="1324" w:type="pct"/>
            <w:vAlign w:val="center"/>
          </w:tcPr>
          <w:p w14:paraId="2E98BB0D" w14:textId="442FEEEF"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900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3135</w:t>
            </w:r>
            <w:r w:rsidRPr="006768FD">
              <w:rPr>
                <w:rFonts w:ascii="Times New Roman" w:eastAsia="仿宋" w:hAnsi="Times New Roman" w:cs="Times New Roman" w:hint="eastAsia"/>
                <w:szCs w:val="24"/>
              </w:rPr>
              <w:t>人</w:t>
            </w:r>
          </w:p>
        </w:tc>
        <w:tc>
          <w:tcPr>
            <w:tcW w:w="1187" w:type="pct"/>
            <w:vMerge/>
            <w:vAlign w:val="center"/>
          </w:tcPr>
          <w:p w14:paraId="344CBC3D"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71C112BD" w14:textId="77777777" w:rsidTr="005047C5">
        <w:trPr>
          <w:cantSplit/>
          <w:trHeight w:val="20"/>
          <w:jc w:val="center"/>
        </w:trPr>
        <w:tc>
          <w:tcPr>
            <w:tcW w:w="506" w:type="pct"/>
            <w:vMerge/>
            <w:vAlign w:val="center"/>
          </w:tcPr>
          <w:p w14:paraId="6266C4C4"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1B97816D" w14:textId="03EB126F"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月安幼儿园</w:t>
            </w:r>
          </w:p>
        </w:tc>
        <w:tc>
          <w:tcPr>
            <w:tcW w:w="374" w:type="pct"/>
            <w:vAlign w:val="center"/>
          </w:tcPr>
          <w:p w14:paraId="1E4CED7E" w14:textId="6C2EDC33"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083FCBC6" w14:textId="5CC2935A"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110</w:t>
            </w:r>
          </w:p>
        </w:tc>
        <w:tc>
          <w:tcPr>
            <w:tcW w:w="1324" w:type="pct"/>
            <w:vAlign w:val="center"/>
          </w:tcPr>
          <w:p w14:paraId="12792BF8" w14:textId="2F9BC33B"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szCs w:val="24"/>
              </w:rPr>
              <w:t>20</w:t>
            </w:r>
            <w:r w:rsidRPr="006768FD">
              <w:rPr>
                <w:rFonts w:ascii="Times New Roman" w:eastAsia="仿宋" w:hAnsi="Times New Roman" w:cs="Times New Roman" w:hint="eastAsia"/>
                <w:szCs w:val="24"/>
              </w:rPr>
              <w:t>0</w:t>
            </w:r>
            <w:r w:rsidRPr="006768FD">
              <w:rPr>
                <w:rFonts w:ascii="Times New Roman" w:eastAsia="仿宋" w:hAnsi="Times New Roman" w:cs="Times New Roman" w:hint="eastAsia"/>
                <w:szCs w:val="24"/>
              </w:rPr>
              <w:t>人</w:t>
            </w:r>
          </w:p>
        </w:tc>
        <w:tc>
          <w:tcPr>
            <w:tcW w:w="1187" w:type="pct"/>
            <w:vMerge/>
            <w:vAlign w:val="center"/>
          </w:tcPr>
          <w:p w14:paraId="4D98960B"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78B322DC" w14:textId="77777777" w:rsidTr="005047C5">
        <w:trPr>
          <w:cantSplit/>
          <w:trHeight w:val="20"/>
          <w:jc w:val="center"/>
        </w:trPr>
        <w:tc>
          <w:tcPr>
            <w:tcW w:w="506" w:type="pct"/>
            <w:vMerge/>
            <w:vAlign w:val="center"/>
          </w:tcPr>
          <w:p w14:paraId="21AED3FB"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4B071A93" w14:textId="64D3A9DC"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中北大厦</w:t>
            </w:r>
          </w:p>
        </w:tc>
        <w:tc>
          <w:tcPr>
            <w:tcW w:w="374" w:type="pct"/>
            <w:vAlign w:val="center"/>
          </w:tcPr>
          <w:p w14:paraId="6A9363CC" w14:textId="70A44288"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sz w:val="24"/>
                <w:szCs w:val="24"/>
              </w:rPr>
              <w:t>NW</w:t>
            </w:r>
          </w:p>
        </w:tc>
        <w:tc>
          <w:tcPr>
            <w:tcW w:w="506" w:type="pct"/>
            <w:vAlign w:val="center"/>
          </w:tcPr>
          <w:p w14:paraId="3368869E" w14:textId="256DE927"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40</w:t>
            </w:r>
          </w:p>
        </w:tc>
        <w:tc>
          <w:tcPr>
            <w:tcW w:w="1324" w:type="pct"/>
            <w:vAlign w:val="center"/>
          </w:tcPr>
          <w:p w14:paraId="4C011864" w14:textId="689942A8"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w:t>
            </w:r>
          </w:p>
        </w:tc>
        <w:tc>
          <w:tcPr>
            <w:tcW w:w="1187" w:type="pct"/>
            <w:vMerge/>
            <w:vAlign w:val="center"/>
          </w:tcPr>
          <w:p w14:paraId="6111889F"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32A7FA14" w14:textId="77777777" w:rsidTr="005047C5">
        <w:trPr>
          <w:cantSplit/>
          <w:trHeight w:val="20"/>
          <w:jc w:val="center"/>
        </w:trPr>
        <w:tc>
          <w:tcPr>
            <w:tcW w:w="506" w:type="pct"/>
            <w:vMerge/>
            <w:vAlign w:val="center"/>
          </w:tcPr>
          <w:p w14:paraId="29884B69"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6CC1CC84" w14:textId="27284538"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泰达新寓</w:t>
            </w:r>
          </w:p>
        </w:tc>
        <w:tc>
          <w:tcPr>
            <w:tcW w:w="374" w:type="pct"/>
            <w:vAlign w:val="center"/>
          </w:tcPr>
          <w:p w14:paraId="61CFC7D5" w14:textId="7C82A2FD"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7B321529" w14:textId="3AB3C457"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20</w:t>
            </w:r>
          </w:p>
        </w:tc>
        <w:tc>
          <w:tcPr>
            <w:tcW w:w="1324" w:type="pct"/>
            <w:vAlign w:val="center"/>
          </w:tcPr>
          <w:p w14:paraId="4B62BD7B" w14:textId="1D7FFDF9"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350</w:t>
            </w:r>
            <w:r w:rsidRPr="006768FD">
              <w:rPr>
                <w:rFonts w:ascii="Times New Roman" w:eastAsia="仿宋" w:hAnsi="Times New Roman" w:cs="Times New Roman" w:hint="eastAsia"/>
                <w:szCs w:val="24"/>
              </w:rPr>
              <w:t>人</w:t>
            </w:r>
          </w:p>
        </w:tc>
        <w:tc>
          <w:tcPr>
            <w:tcW w:w="1187" w:type="pct"/>
            <w:vMerge/>
            <w:vAlign w:val="center"/>
          </w:tcPr>
          <w:p w14:paraId="260BEDA1"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33A22F70" w14:textId="77777777" w:rsidTr="005047C5">
        <w:trPr>
          <w:cantSplit/>
          <w:trHeight w:val="20"/>
          <w:jc w:val="center"/>
        </w:trPr>
        <w:tc>
          <w:tcPr>
            <w:tcW w:w="506" w:type="pct"/>
            <w:vMerge/>
            <w:vAlign w:val="center"/>
          </w:tcPr>
          <w:p w14:paraId="2E0E0C36"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6BF74A62" w14:textId="4EF43615"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美丽嘉园</w:t>
            </w:r>
          </w:p>
        </w:tc>
        <w:tc>
          <w:tcPr>
            <w:tcW w:w="374" w:type="pct"/>
            <w:vAlign w:val="center"/>
          </w:tcPr>
          <w:p w14:paraId="08ED787B" w14:textId="0B0E11AB"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1933C94C" w14:textId="35C886AB"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30</w:t>
            </w:r>
          </w:p>
        </w:tc>
        <w:tc>
          <w:tcPr>
            <w:tcW w:w="1324" w:type="pct"/>
            <w:vAlign w:val="center"/>
          </w:tcPr>
          <w:p w14:paraId="72BE2E71" w14:textId="68E314C7"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498</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1743</w:t>
            </w:r>
            <w:r w:rsidRPr="006768FD">
              <w:rPr>
                <w:rFonts w:ascii="Times New Roman" w:eastAsia="仿宋" w:hAnsi="Times New Roman" w:cs="Times New Roman" w:hint="eastAsia"/>
                <w:szCs w:val="24"/>
              </w:rPr>
              <w:t>人</w:t>
            </w:r>
          </w:p>
        </w:tc>
        <w:tc>
          <w:tcPr>
            <w:tcW w:w="1187" w:type="pct"/>
            <w:vMerge/>
            <w:vAlign w:val="center"/>
          </w:tcPr>
          <w:p w14:paraId="050889FC"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7726D778" w14:textId="77777777" w:rsidTr="005047C5">
        <w:trPr>
          <w:cantSplit/>
          <w:trHeight w:val="20"/>
          <w:jc w:val="center"/>
        </w:trPr>
        <w:tc>
          <w:tcPr>
            <w:tcW w:w="506" w:type="pct"/>
            <w:vMerge/>
            <w:vAlign w:val="center"/>
          </w:tcPr>
          <w:p w14:paraId="641C502F"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2D3D0912" w14:textId="09CB9B13"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鸿达新寓</w:t>
            </w:r>
          </w:p>
        </w:tc>
        <w:tc>
          <w:tcPr>
            <w:tcW w:w="374" w:type="pct"/>
            <w:vAlign w:val="center"/>
          </w:tcPr>
          <w:p w14:paraId="1991C3E5" w14:textId="054A3F5B"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0814DF31" w14:textId="0C6D3737"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100</w:t>
            </w:r>
          </w:p>
        </w:tc>
        <w:tc>
          <w:tcPr>
            <w:tcW w:w="1324" w:type="pct"/>
            <w:vAlign w:val="center"/>
          </w:tcPr>
          <w:p w14:paraId="23C31AB7" w14:textId="54EBF273"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1750</w:t>
            </w:r>
            <w:r w:rsidRPr="006768FD">
              <w:rPr>
                <w:rFonts w:ascii="Times New Roman" w:eastAsia="仿宋" w:hAnsi="Times New Roman" w:cs="Times New Roman" w:hint="eastAsia"/>
                <w:szCs w:val="24"/>
              </w:rPr>
              <w:t>人</w:t>
            </w:r>
          </w:p>
        </w:tc>
        <w:tc>
          <w:tcPr>
            <w:tcW w:w="1187" w:type="pct"/>
            <w:vMerge/>
            <w:vAlign w:val="center"/>
          </w:tcPr>
          <w:p w14:paraId="0EE4B600"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5455F9DF" w14:textId="77777777" w:rsidTr="005047C5">
        <w:trPr>
          <w:cantSplit/>
          <w:trHeight w:val="20"/>
          <w:jc w:val="center"/>
        </w:trPr>
        <w:tc>
          <w:tcPr>
            <w:tcW w:w="506" w:type="pct"/>
            <w:vMerge/>
            <w:vAlign w:val="center"/>
          </w:tcPr>
          <w:p w14:paraId="67769213"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4ACEC249" w14:textId="1D66E406"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金陵</w:t>
            </w:r>
            <w:r w:rsidRPr="006768FD">
              <w:rPr>
                <w:rFonts w:ascii="Times New Roman" w:eastAsia="仿宋" w:hAnsi="Times New Roman"/>
                <w:sz w:val="24"/>
                <w:szCs w:val="24"/>
              </w:rPr>
              <w:t>世家</w:t>
            </w:r>
          </w:p>
        </w:tc>
        <w:tc>
          <w:tcPr>
            <w:tcW w:w="374" w:type="pct"/>
            <w:vAlign w:val="center"/>
          </w:tcPr>
          <w:p w14:paraId="79004D1F" w14:textId="41D10BE1"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1B9B9FF7" w14:textId="0BC18EA2"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660</w:t>
            </w:r>
          </w:p>
        </w:tc>
        <w:tc>
          <w:tcPr>
            <w:tcW w:w="1324" w:type="pct"/>
            <w:vAlign w:val="center"/>
          </w:tcPr>
          <w:p w14:paraId="3C548A64" w14:textId="1B8992CD"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260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910</w:t>
            </w:r>
            <w:r w:rsidRPr="006768FD">
              <w:rPr>
                <w:rFonts w:ascii="Times New Roman" w:eastAsia="仿宋" w:hAnsi="Times New Roman" w:cs="Times New Roman" w:hint="eastAsia"/>
                <w:szCs w:val="24"/>
              </w:rPr>
              <w:t>人</w:t>
            </w:r>
          </w:p>
        </w:tc>
        <w:tc>
          <w:tcPr>
            <w:tcW w:w="1187" w:type="pct"/>
            <w:vMerge/>
            <w:vAlign w:val="center"/>
          </w:tcPr>
          <w:p w14:paraId="124DF8FF"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4A18466F" w14:textId="77777777" w:rsidTr="005047C5">
        <w:trPr>
          <w:cantSplit/>
          <w:trHeight w:val="20"/>
          <w:jc w:val="center"/>
        </w:trPr>
        <w:tc>
          <w:tcPr>
            <w:tcW w:w="506" w:type="pct"/>
            <w:vMerge/>
            <w:vAlign w:val="center"/>
          </w:tcPr>
          <w:p w14:paraId="3B04EE44"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47358A5C" w14:textId="0F4682B7"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兴达新寓</w:t>
            </w:r>
          </w:p>
        </w:tc>
        <w:tc>
          <w:tcPr>
            <w:tcW w:w="374" w:type="pct"/>
            <w:vAlign w:val="center"/>
          </w:tcPr>
          <w:p w14:paraId="6C09B539" w14:textId="19290401"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4B7A48B0" w14:textId="558B5E79"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530</w:t>
            </w:r>
          </w:p>
        </w:tc>
        <w:tc>
          <w:tcPr>
            <w:tcW w:w="1324" w:type="pct"/>
            <w:vAlign w:val="center"/>
          </w:tcPr>
          <w:p w14:paraId="2D4360E1" w14:textId="5EB42611"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1750</w:t>
            </w:r>
            <w:r w:rsidRPr="006768FD">
              <w:rPr>
                <w:rFonts w:ascii="Times New Roman" w:eastAsia="仿宋" w:hAnsi="Times New Roman" w:cs="Times New Roman" w:hint="eastAsia"/>
                <w:szCs w:val="24"/>
              </w:rPr>
              <w:t>人</w:t>
            </w:r>
          </w:p>
        </w:tc>
        <w:tc>
          <w:tcPr>
            <w:tcW w:w="1187" w:type="pct"/>
            <w:vMerge/>
            <w:vAlign w:val="center"/>
          </w:tcPr>
          <w:p w14:paraId="0CE86285"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43B894D3" w14:textId="77777777" w:rsidTr="005047C5">
        <w:trPr>
          <w:cantSplit/>
          <w:trHeight w:val="20"/>
          <w:jc w:val="center"/>
        </w:trPr>
        <w:tc>
          <w:tcPr>
            <w:tcW w:w="506" w:type="pct"/>
            <w:vMerge/>
            <w:vAlign w:val="center"/>
          </w:tcPr>
          <w:p w14:paraId="7392A523"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5BD61E62" w14:textId="1F11535D"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苏建豪庭</w:t>
            </w:r>
          </w:p>
        </w:tc>
        <w:tc>
          <w:tcPr>
            <w:tcW w:w="374" w:type="pct"/>
            <w:vAlign w:val="center"/>
          </w:tcPr>
          <w:p w14:paraId="40587A61" w14:textId="149A65E9"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1D5BC0D8" w14:textId="02445797"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900</w:t>
            </w:r>
          </w:p>
        </w:tc>
        <w:tc>
          <w:tcPr>
            <w:tcW w:w="1324" w:type="pct"/>
            <w:vAlign w:val="center"/>
          </w:tcPr>
          <w:p w14:paraId="6401DDA2" w14:textId="7C8FF1F9"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808</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2828</w:t>
            </w:r>
            <w:r w:rsidRPr="006768FD">
              <w:rPr>
                <w:rFonts w:ascii="Times New Roman" w:eastAsia="仿宋" w:hAnsi="Times New Roman" w:cs="Times New Roman" w:hint="eastAsia"/>
                <w:szCs w:val="24"/>
              </w:rPr>
              <w:t>人</w:t>
            </w:r>
          </w:p>
        </w:tc>
        <w:tc>
          <w:tcPr>
            <w:tcW w:w="1187" w:type="pct"/>
            <w:vMerge/>
            <w:vAlign w:val="center"/>
          </w:tcPr>
          <w:p w14:paraId="36A06E69"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72F1BA48" w14:textId="77777777" w:rsidTr="005047C5">
        <w:trPr>
          <w:cantSplit/>
          <w:trHeight w:val="20"/>
          <w:jc w:val="center"/>
        </w:trPr>
        <w:tc>
          <w:tcPr>
            <w:tcW w:w="506" w:type="pct"/>
            <w:vMerge/>
            <w:vAlign w:val="center"/>
          </w:tcPr>
          <w:p w14:paraId="5518C269"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31E708CB" w14:textId="76B7E90E"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华隆新寓</w:t>
            </w:r>
          </w:p>
        </w:tc>
        <w:tc>
          <w:tcPr>
            <w:tcW w:w="374" w:type="pct"/>
            <w:vAlign w:val="center"/>
          </w:tcPr>
          <w:p w14:paraId="074914A3" w14:textId="76D62E60"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19A9703B" w14:textId="11BE20F3"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870</w:t>
            </w:r>
          </w:p>
        </w:tc>
        <w:tc>
          <w:tcPr>
            <w:tcW w:w="1324" w:type="pct"/>
            <w:vAlign w:val="center"/>
          </w:tcPr>
          <w:p w14:paraId="1443580F" w14:textId="4602B85C"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3500</w:t>
            </w:r>
            <w:r w:rsidRPr="006768FD">
              <w:rPr>
                <w:rFonts w:ascii="Times New Roman" w:eastAsia="仿宋" w:hAnsi="Times New Roman" w:cs="Times New Roman" w:hint="eastAsia"/>
                <w:szCs w:val="24"/>
              </w:rPr>
              <w:t>人</w:t>
            </w:r>
          </w:p>
        </w:tc>
        <w:tc>
          <w:tcPr>
            <w:tcW w:w="1187" w:type="pct"/>
            <w:vMerge/>
            <w:vAlign w:val="center"/>
          </w:tcPr>
          <w:p w14:paraId="7695FC01"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0DDE3733" w14:textId="77777777" w:rsidTr="005047C5">
        <w:trPr>
          <w:cantSplit/>
          <w:trHeight w:val="20"/>
          <w:jc w:val="center"/>
        </w:trPr>
        <w:tc>
          <w:tcPr>
            <w:tcW w:w="506" w:type="pct"/>
            <w:vMerge/>
            <w:vAlign w:val="center"/>
          </w:tcPr>
          <w:p w14:paraId="57D58900"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35F5A788" w14:textId="0874A8DD"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虹苑新寓</w:t>
            </w:r>
          </w:p>
        </w:tc>
        <w:tc>
          <w:tcPr>
            <w:tcW w:w="374" w:type="pct"/>
            <w:vAlign w:val="center"/>
          </w:tcPr>
          <w:p w14:paraId="2C28E0C7" w14:textId="717B25B1"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3743FA00" w14:textId="1C61FBDA"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szCs w:val="24"/>
              </w:rPr>
              <w:t>1600</w:t>
            </w:r>
          </w:p>
        </w:tc>
        <w:tc>
          <w:tcPr>
            <w:tcW w:w="1324" w:type="pct"/>
            <w:vAlign w:val="center"/>
          </w:tcPr>
          <w:p w14:paraId="45DAA552" w14:textId="76079A1B"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8750</w:t>
            </w:r>
            <w:r w:rsidRPr="006768FD">
              <w:rPr>
                <w:rFonts w:ascii="Times New Roman" w:eastAsia="仿宋" w:hAnsi="Times New Roman" w:cs="Times New Roman" w:hint="eastAsia"/>
                <w:szCs w:val="24"/>
              </w:rPr>
              <w:t>人</w:t>
            </w:r>
          </w:p>
        </w:tc>
        <w:tc>
          <w:tcPr>
            <w:tcW w:w="1187" w:type="pct"/>
            <w:vMerge/>
            <w:vAlign w:val="center"/>
          </w:tcPr>
          <w:p w14:paraId="70051407"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338C6312" w14:textId="77777777" w:rsidTr="005047C5">
        <w:trPr>
          <w:cantSplit/>
          <w:trHeight w:val="20"/>
          <w:jc w:val="center"/>
        </w:trPr>
        <w:tc>
          <w:tcPr>
            <w:tcW w:w="506" w:type="pct"/>
            <w:vMerge/>
            <w:vAlign w:val="center"/>
          </w:tcPr>
          <w:p w14:paraId="0C2C37E3"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1768AC93" w14:textId="31DC8FA4"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怡康新</w:t>
            </w:r>
            <w:r w:rsidRPr="006768FD">
              <w:rPr>
                <w:rFonts w:ascii="Times New Roman" w:eastAsia="仿宋" w:hAnsi="Times New Roman"/>
                <w:sz w:val="24"/>
                <w:szCs w:val="24"/>
              </w:rPr>
              <w:t>苑</w:t>
            </w:r>
          </w:p>
        </w:tc>
        <w:tc>
          <w:tcPr>
            <w:tcW w:w="374" w:type="pct"/>
            <w:vAlign w:val="center"/>
          </w:tcPr>
          <w:p w14:paraId="25B14438" w14:textId="65154221"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1C92D065" w14:textId="7B96CC1E"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szCs w:val="24"/>
              </w:rPr>
              <w:t>1700</w:t>
            </w:r>
          </w:p>
        </w:tc>
        <w:tc>
          <w:tcPr>
            <w:tcW w:w="1324" w:type="pct"/>
            <w:vAlign w:val="center"/>
          </w:tcPr>
          <w:p w14:paraId="47516112" w14:textId="63219CD3"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350</w:t>
            </w:r>
            <w:r w:rsidRPr="006768FD">
              <w:rPr>
                <w:rFonts w:ascii="Times New Roman" w:eastAsia="仿宋" w:hAnsi="Times New Roman" w:cs="Times New Roman" w:hint="eastAsia"/>
                <w:szCs w:val="24"/>
              </w:rPr>
              <w:t>人</w:t>
            </w:r>
          </w:p>
        </w:tc>
        <w:tc>
          <w:tcPr>
            <w:tcW w:w="1187" w:type="pct"/>
            <w:vMerge/>
            <w:vAlign w:val="center"/>
          </w:tcPr>
          <w:p w14:paraId="1805DA17"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5A88BBE9" w14:textId="77777777" w:rsidTr="005047C5">
        <w:trPr>
          <w:cantSplit/>
          <w:trHeight w:val="20"/>
          <w:jc w:val="center"/>
        </w:trPr>
        <w:tc>
          <w:tcPr>
            <w:tcW w:w="506" w:type="pct"/>
            <w:vMerge/>
            <w:vAlign w:val="center"/>
          </w:tcPr>
          <w:p w14:paraId="663D6F58"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5DE55F0E" w14:textId="757F5447"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涟城</w:t>
            </w:r>
          </w:p>
        </w:tc>
        <w:tc>
          <w:tcPr>
            <w:tcW w:w="374" w:type="pct"/>
            <w:vAlign w:val="center"/>
          </w:tcPr>
          <w:p w14:paraId="437C7EFE" w14:textId="593959B6"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1A20A720" w14:textId="08338EBC"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2100</w:t>
            </w:r>
          </w:p>
        </w:tc>
        <w:tc>
          <w:tcPr>
            <w:tcW w:w="1324" w:type="pct"/>
            <w:vAlign w:val="center"/>
          </w:tcPr>
          <w:p w14:paraId="71B829B9" w14:textId="0308B224"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700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2450</w:t>
            </w:r>
            <w:r w:rsidRPr="006768FD">
              <w:rPr>
                <w:rFonts w:ascii="Times New Roman" w:eastAsia="仿宋" w:hAnsi="Times New Roman" w:cs="Times New Roman" w:hint="eastAsia"/>
                <w:szCs w:val="24"/>
              </w:rPr>
              <w:t>人</w:t>
            </w:r>
          </w:p>
        </w:tc>
        <w:tc>
          <w:tcPr>
            <w:tcW w:w="1187" w:type="pct"/>
            <w:vMerge/>
            <w:vAlign w:val="center"/>
          </w:tcPr>
          <w:p w14:paraId="412599C4"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6656B0A7" w14:textId="77777777" w:rsidTr="005047C5">
        <w:trPr>
          <w:cantSplit/>
          <w:trHeight w:val="20"/>
          <w:jc w:val="center"/>
        </w:trPr>
        <w:tc>
          <w:tcPr>
            <w:tcW w:w="506" w:type="pct"/>
            <w:vMerge/>
            <w:vAlign w:val="center"/>
          </w:tcPr>
          <w:p w14:paraId="526D01EB"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3AEF6645" w14:textId="6634C946"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应天花园</w:t>
            </w:r>
          </w:p>
        </w:tc>
        <w:tc>
          <w:tcPr>
            <w:tcW w:w="374" w:type="pct"/>
            <w:vAlign w:val="center"/>
          </w:tcPr>
          <w:p w14:paraId="0D332D00" w14:textId="2B0BD062"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7F521ADC" w14:textId="7F461637"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0BDD5D2A" w14:textId="2C30E502"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1125</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3938</w:t>
            </w:r>
            <w:r w:rsidRPr="006768FD">
              <w:rPr>
                <w:rFonts w:ascii="Times New Roman" w:eastAsia="仿宋" w:hAnsi="Times New Roman" w:cs="Times New Roman" w:hint="eastAsia"/>
                <w:szCs w:val="24"/>
              </w:rPr>
              <w:t>人</w:t>
            </w:r>
          </w:p>
        </w:tc>
        <w:tc>
          <w:tcPr>
            <w:tcW w:w="1187" w:type="pct"/>
            <w:vMerge/>
            <w:vAlign w:val="center"/>
          </w:tcPr>
          <w:p w14:paraId="464BD5D2"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2CD23CA7" w14:textId="77777777" w:rsidTr="005047C5">
        <w:trPr>
          <w:cantSplit/>
          <w:trHeight w:val="20"/>
          <w:jc w:val="center"/>
        </w:trPr>
        <w:tc>
          <w:tcPr>
            <w:tcW w:w="506" w:type="pct"/>
            <w:vMerge/>
            <w:vAlign w:val="center"/>
          </w:tcPr>
          <w:p w14:paraId="2CCEC3A7"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1334A4DA" w14:textId="121A7539"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中华中学</w:t>
            </w:r>
          </w:p>
        </w:tc>
        <w:tc>
          <w:tcPr>
            <w:tcW w:w="374" w:type="pct"/>
            <w:vAlign w:val="center"/>
          </w:tcPr>
          <w:p w14:paraId="65A50819" w14:textId="71D2D13A"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07349D2C" w14:textId="3FB19176"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850</w:t>
            </w:r>
          </w:p>
        </w:tc>
        <w:tc>
          <w:tcPr>
            <w:tcW w:w="1324" w:type="pct"/>
            <w:vAlign w:val="center"/>
          </w:tcPr>
          <w:p w14:paraId="087E5EA7" w14:textId="1A262B38"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2500</w:t>
            </w:r>
            <w:r w:rsidRPr="006768FD">
              <w:rPr>
                <w:rFonts w:ascii="Times New Roman" w:eastAsia="仿宋" w:hAnsi="Times New Roman" w:cs="Times New Roman" w:hint="eastAsia"/>
                <w:szCs w:val="24"/>
              </w:rPr>
              <w:t>人</w:t>
            </w:r>
          </w:p>
        </w:tc>
        <w:tc>
          <w:tcPr>
            <w:tcW w:w="1187" w:type="pct"/>
            <w:vMerge/>
            <w:vAlign w:val="center"/>
          </w:tcPr>
          <w:p w14:paraId="7301F2F3"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40CFE7A5" w14:textId="77777777" w:rsidTr="005047C5">
        <w:trPr>
          <w:cantSplit/>
          <w:trHeight w:val="20"/>
          <w:jc w:val="center"/>
        </w:trPr>
        <w:tc>
          <w:tcPr>
            <w:tcW w:w="506" w:type="pct"/>
            <w:vMerge/>
            <w:vAlign w:val="center"/>
          </w:tcPr>
          <w:p w14:paraId="1D61E2FA"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4F4D50E2" w14:textId="1C0FC9AD"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奥体新城</w:t>
            </w:r>
          </w:p>
        </w:tc>
        <w:tc>
          <w:tcPr>
            <w:tcW w:w="374" w:type="pct"/>
            <w:vAlign w:val="center"/>
          </w:tcPr>
          <w:p w14:paraId="6424D38D" w14:textId="65F7D7ED"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w:t>
            </w:r>
          </w:p>
        </w:tc>
        <w:tc>
          <w:tcPr>
            <w:tcW w:w="506" w:type="pct"/>
            <w:vAlign w:val="center"/>
          </w:tcPr>
          <w:p w14:paraId="73D4C62D" w14:textId="702383B9"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180</w:t>
            </w:r>
          </w:p>
        </w:tc>
        <w:tc>
          <w:tcPr>
            <w:tcW w:w="1324" w:type="pct"/>
            <w:vAlign w:val="center"/>
          </w:tcPr>
          <w:p w14:paraId="44C39326" w14:textId="1D814E3D"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4000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14000</w:t>
            </w:r>
            <w:r w:rsidRPr="006768FD">
              <w:rPr>
                <w:rFonts w:ascii="Times New Roman" w:eastAsia="仿宋" w:hAnsi="Times New Roman" w:cs="Times New Roman" w:hint="eastAsia"/>
                <w:szCs w:val="24"/>
              </w:rPr>
              <w:t>人</w:t>
            </w:r>
          </w:p>
        </w:tc>
        <w:tc>
          <w:tcPr>
            <w:tcW w:w="1187" w:type="pct"/>
            <w:vMerge/>
            <w:vAlign w:val="center"/>
          </w:tcPr>
          <w:p w14:paraId="1DF0FABD"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44D8579F" w14:textId="77777777" w:rsidTr="005047C5">
        <w:trPr>
          <w:cantSplit/>
          <w:trHeight w:val="20"/>
          <w:jc w:val="center"/>
        </w:trPr>
        <w:tc>
          <w:tcPr>
            <w:tcW w:w="506" w:type="pct"/>
            <w:vMerge/>
            <w:vAlign w:val="center"/>
          </w:tcPr>
          <w:p w14:paraId="0FA72081"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1996A113" w14:textId="45518BE8"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海玥名都苑</w:t>
            </w:r>
            <w:r w:rsidRPr="006768FD">
              <w:rPr>
                <w:rFonts w:ascii="Times New Roman" w:eastAsia="仿宋" w:hAnsi="Times New Roman"/>
                <w:sz w:val="24"/>
                <w:szCs w:val="24"/>
              </w:rPr>
              <w:t>（</w:t>
            </w:r>
            <w:r w:rsidRPr="006768FD">
              <w:rPr>
                <w:rFonts w:ascii="Times New Roman" w:eastAsia="仿宋" w:hAnsi="Times New Roman" w:hint="eastAsia"/>
                <w:sz w:val="24"/>
                <w:szCs w:val="24"/>
              </w:rPr>
              <w:t>在建</w:t>
            </w:r>
            <w:r w:rsidRPr="006768FD">
              <w:rPr>
                <w:rFonts w:ascii="Times New Roman" w:eastAsia="仿宋" w:hAnsi="Times New Roman"/>
                <w:sz w:val="24"/>
                <w:szCs w:val="24"/>
              </w:rPr>
              <w:t>）</w:t>
            </w:r>
          </w:p>
        </w:tc>
        <w:tc>
          <w:tcPr>
            <w:tcW w:w="374" w:type="pct"/>
            <w:vAlign w:val="center"/>
          </w:tcPr>
          <w:p w14:paraId="42AE0FD2" w14:textId="10A5A5A2"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2AA1D4CA" w14:textId="3DCFEC27"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80</w:t>
            </w:r>
          </w:p>
        </w:tc>
        <w:tc>
          <w:tcPr>
            <w:tcW w:w="1324" w:type="pct"/>
            <w:vAlign w:val="center"/>
          </w:tcPr>
          <w:p w14:paraId="1D6D19A2" w14:textId="0599E67A"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3500</w:t>
            </w:r>
            <w:r w:rsidRPr="006768FD">
              <w:rPr>
                <w:rFonts w:ascii="Times New Roman" w:eastAsia="仿宋" w:hAnsi="Times New Roman" w:cs="Times New Roman" w:hint="eastAsia"/>
                <w:szCs w:val="24"/>
              </w:rPr>
              <w:t>人</w:t>
            </w:r>
          </w:p>
        </w:tc>
        <w:tc>
          <w:tcPr>
            <w:tcW w:w="1187" w:type="pct"/>
            <w:vMerge/>
            <w:vAlign w:val="center"/>
          </w:tcPr>
          <w:p w14:paraId="7D7D23EE"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34135223" w14:textId="77777777" w:rsidTr="005047C5">
        <w:trPr>
          <w:cantSplit/>
          <w:trHeight w:val="20"/>
          <w:jc w:val="center"/>
        </w:trPr>
        <w:tc>
          <w:tcPr>
            <w:tcW w:w="506" w:type="pct"/>
            <w:vMerge/>
            <w:vAlign w:val="center"/>
          </w:tcPr>
          <w:p w14:paraId="05B3E2D0"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6111045A" w14:textId="647114BA"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凤凰和熙</w:t>
            </w:r>
          </w:p>
        </w:tc>
        <w:tc>
          <w:tcPr>
            <w:tcW w:w="374" w:type="pct"/>
            <w:vAlign w:val="center"/>
          </w:tcPr>
          <w:p w14:paraId="64E0D2C6" w14:textId="20DD853A"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SE</w:t>
            </w:r>
          </w:p>
        </w:tc>
        <w:tc>
          <w:tcPr>
            <w:tcW w:w="506" w:type="pct"/>
            <w:vAlign w:val="center"/>
          </w:tcPr>
          <w:p w14:paraId="2002ED38" w14:textId="6D4CB552"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400</w:t>
            </w:r>
          </w:p>
        </w:tc>
        <w:tc>
          <w:tcPr>
            <w:tcW w:w="1324" w:type="pct"/>
            <w:vAlign w:val="center"/>
          </w:tcPr>
          <w:p w14:paraId="2B53376A" w14:textId="22F119D3"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1512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5292</w:t>
            </w:r>
            <w:r w:rsidRPr="006768FD">
              <w:rPr>
                <w:rFonts w:ascii="Times New Roman" w:eastAsia="仿宋" w:hAnsi="Times New Roman" w:cs="Times New Roman" w:hint="eastAsia"/>
                <w:szCs w:val="24"/>
              </w:rPr>
              <w:t>人</w:t>
            </w:r>
          </w:p>
        </w:tc>
        <w:tc>
          <w:tcPr>
            <w:tcW w:w="1187" w:type="pct"/>
            <w:vMerge/>
            <w:vAlign w:val="center"/>
          </w:tcPr>
          <w:p w14:paraId="3281AE95"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0C4C4ADC" w14:textId="77777777" w:rsidTr="005047C5">
        <w:trPr>
          <w:cantSplit/>
          <w:trHeight w:val="20"/>
          <w:jc w:val="center"/>
        </w:trPr>
        <w:tc>
          <w:tcPr>
            <w:tcW w:w="506" w:type="pct"/>
            <w:vMerge/>
            <w:vAlign w:val="center"/>
          </w:tcPr>
          <w:p w14:paraId="7BAD466C"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4173969F" w14:textId="412EFE6E"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宏图</w:t>
            </w:r>
            <w:r w:rsidR="00A257E7" w:rsidRPr="006768FD">
              <w:rPr>
                <w:rFonts w:ascii="Times New Roman" w:eastAsia="仿宋" w:hAnsi="Times New Roman" w:hint="eastAsia"/>
                <w:sz w:val="24"/>
                <w:szCs w:val="24"/>
              </w:rPr>
              <w:t>上</w:t>
            </w:r>
            <w:r w:rsidRPr="006768FD">
              <w:rPr>
                <w:rFonts w:ascii="Times New Roman" w:eastAsia="仿宋" w:hAnsi="Times New Roman" w:hint="eastAsia"/>
                <w:sz w:val="24"/>
                <w:szCs w:val="24"/>
              </w:rPr>
              <w:t>水云锦</w:t>
            </w:r>
          </w:p>
        </w:tc>
        <w:tc>
          <w:tcPr>
            <w:tcW w:w="374" w:type="pct"/>
            <w:vAlign w:val="center"/>
          </w:tcPr>
          <w:p w14:paraId="0A662636" w14:textId="0824CB6D"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SE</w:t>
            </w:r>
          </w:p>
        </w:tc>
        <w:tc>
          <w:tcPr>
            <w:tcW w:w="506" w:type="pct"/>
            <w:vAlign w:val="center"/>
          </w:tcPr>
          <w:p w14:paraId="0BD48DEF" w14:textId="069CD03F"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600</w:t>
            </w:r>
          </w:p>
        </w:tc>
        <w:tc>
          <w:tcPr>
            <w:tcW w:w="1324" w:type="pct"/>
            <w:vAlign w:val="center"/>
          </w:tcPr>
          <w:p w14:paraId="7455B2A8" w14:textId="1957AE85"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700</w:t>
            </w:r>
            <w:r w:rsidRPr="006768FD">
              <w:rPr>
                <w:rFonts w:ascii="Times New Roman" w:eastAsia="仿宋" w:hAnsi="Times New Roman" w:cs="Times New Roman" w:hint="eastAsia"/>
                <w:szCs w:val="24"/>
              </w:rPr>
              <w:t>人</w:t>
            </w:r>
          </w:p>
        </w:tc>
        <w:tc>
          <w:tcPr>
            <w:tcW w:w="1187" w:type="pct"/>
            <w:vMerge/>
            <w:vAlign w:val="center"/>
          </w:tcPr>
          <w:p w14:paraId="16B3D703"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6B07A0CD" w14:textId="77777777" w:rsidTr="005047C5">
        <w:trPr>
          <w:cantSplit/>
          <w:trHeight w:val="20"/>
          <w:jc w:val="center"/>
        </w:trPr>
        <w:tc>
          <w:tcPr>
            <w:tcW w:w="506" w:type="pct"/>
            <w:vMerge/>
            <w:vAlign w:val="center"/>
          </w:tcPr>
          <w:p w14:paraId="41850FC4"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28BAA78C" w14:textId="586654AD"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腾达雅苑</w:t>
            </w:r>
          </w:p>
        </w:tc>
        <w:tc>
          <w:tcPr>
            <w:tcW w:w="374" w:type="pct"/>
            <w:vAlign w:val="center"/>
          </w:tcPr>
          <w:p w14:paraId="1BBA7B6E" w14:textId="0F6F9A55"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5C1DEF12" w14:textId="4780667A"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szCs w:val="24"/>
              </w:rPr>
              <w:t>1600</w:t>
            </w:r>
          </w:p>
        </w:tc>
        <w:tc>
          <w:tcPr>
            <w:tcW w:w="1324" w:type="pct"/>
            <w:vAlign w:val="center"/>
          </w:tcPr>
          <w:p w14:paraId="036963A7" w14:textId="23E8279F"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lang w:val="zh-CN"/>
              </w:rPr>
              <w:t>836</w:t>
            </w:r>
            <w:r w:rsidRPr="006768FD">
              <w:rPr>
                <w:rFonts w:ascii="Times New Roman" w:eastAsia="仿宋" w:hAnsi="Times New Roman" w:cs="Times New Roman" w:hint="eastAsia"/>
                <w:szCs w:val="24"/>
                <w:lang w:val="zh-CN"/>
              </w:rPr>
              <w:t>户</w:t>
            </w:r>
            <w:r w:rsidRPr="006768FD">
              <w:rPr>
                <w:rFonts w:ascii="Times New Roman" w:eastAsia="仿宋" w:hAnsi="Times New Roman" w:cs="Times New Roman"/>
                <w:szCs w:val="24"/>
                <w:lang w:val="zh-CN"/>
              </w:rPr>
              <w:t>，约</w:t>
            </w:r>
            <w:r w:rsidRPr="006768FD">
              <w:rPr>
                <w:rFonts w:ascii="Times New Roman" w:eastAsia="仿宋" w:hAnsi="Times New Roman" w:cs="Times New Roman" w:hint="eastAsia"/>
                <w:szCs w:val="24"/>
                <w:lang w:val="zh-CN"/>
              </w:rPr>
              <w:t>2900</w:t>
            </w:r>
            <w:r w:rsidRPr="006768FD">
              <w:rPr>
                <w:rFonts w:ascii="Times New Roman" w:eastAsia="仿宋" w:hAnsi="Times New Roman" w:cs="Times New Roman" w:hint="eastAsia"/>
                <w:szCs w:val="24"/>
                <w:lang w:val="zh-CN"/>
              </w:rPr>
              <w:t>人</w:t>
            </w:r>
          </w:p>
        </w:tc>
        <w:tc>
          <w:tcPr>
            <w:tcW w:w="1187" w:type="pct"/>
            <w:vMerge/>
            <w:vAlign w:val="center"/>
          </w:tcPr>
          <w:p w14:paraId="7D20B689"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3C87B426" w14:textId="77777777" w:rsidTr="005047C5">
        <w:trPr>
          <w:cantSplit/>
          <w:trHeight w:val="20"/>
          <w:jc w:val="center"/>
        </w:trPr>
        <w:tc>
          <w:tcPr>
            <w:tcW w:w="506" w:type="pct"/>
            <w:vMerge/>
            <w:vAlign w:val="center"/>
          </w:tcPr>
          <w:p w14:paraId="653769C2"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19E116B7" w14:textId="68CB692E"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招商雍华府</w:t>
            </w:r>
          </w:p>
        </w:tc>
        <w:tc>
          <w:tcPr>
            <w:tcW w:w="374" w:type="pct"/>
            <w:vAlign w:val="center"/>
          </w:tcPr>
          <w:p w14:paraId="6B3118C9" w14:textId="1E278E62"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5590BA99" w14:textId="6E8E0177"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szCs w:val="24"/>
              </w:rPr>
              <w:t>1900</w:t>
            </w:r>
          </w:p>
        </w:tc>
        <w:tc>
          <w:tcPr>
            <w:tcW w:w="1324" w:type="pct"/>
            <w:vAlign w:val="center"/>
          </w:tcPr>
          <w:p w14:paraId="2C5368DC" w14:textId="58DB3774"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260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910</w:t>
            </w:r>
            <w:r w:rsidRPr="006768FD">
              <w:rPr>
                <w:rFonts w:ascii="Times New Roman" w:eastAsia="仿宋" w:hAnsi="Times New Roman" w:cs="Times New Roman" w:hint="eastAsia"/>
                <w:szCs w:val="24"/>
              </w:rPr>
              <w:t>人</w:t>
            </w:r>
          </w:p>
        </w:tc>
        <w:tc>
          <w:tcPr>
            <w:tcW w:w="1187" w:type="pct"/>
            <w:vMerge/>
            <w:vAlign w:val="center"/>
          </w:tcPr>
          <w:p w14:paraId="16EA7B45"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5791F22D" w14:textId="77777777" w:rsidTr="005047C5">
        <w:trPr>
          <w:cantSplit/>
          <w:trHeight w:val="20"/>
          <w:jc w:val="center"/>
        </w:trPr>
        <w:tc>
          <w:tcPr>
            <w:tcW w:w="506" w:type="pct"/>
            <w:vMerge/>
            <w:vAlign w:val="center"/>
          </w:tcPr>
          <w:p w14:paraId="438B1D10"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4AE6D8E9" w14:textId="310F7F91"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金隅紫京府</w:t>
            </w:r>
          </w:p>
        </w:tc>
        <w:tc>
          <w:tcPr>
            <w:tcW w:w="374" w:type="pct"/>
            <w:vAlign w:val="center"/>
          </w:tcPr>
          <w:p w14:paraId="151C4447" w14:textId="2CC6BF3C"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SE</w:t>
            </w:r>
          </w:p>
        </w:tc>
        <w:tc>
          <w:tcPr>
            <w:tcW w:w="506" w:type="pct"/>
            <w:vAlign w:val="center"/>
          </w:tcPr>
          <w:p w14:paraId="78742544" w14:textId="5FA32129"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1900</w:t>
            </w:r>
          </w:p>
        </w:tc>
        <w:tc>
          <w:tcPr>
            <w:tcW w:w="1324" w:type="pct"/>
            <w:vAlign w:val="center"/>
          </w:tcPr>
          <w:p w14:paraId="1AC69ADD" w14:textId="512B33D8"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1750</w:t>
            </w:r>
            <w:r w:rsidRPr="006768FD">
              <w:rPr>
                <w:rFonts w:ascii="Times New Roman" w:eastAsia="仿宋" w:hAnsi="Times New Roman" w:cs="Times New Roman" w:hint="eastAsia"/>
                <w:szCs w:val="24"/>
              </w:rPr>
              <w:t>人</w:t>
            </w:r>
          </w:p>
        </w:tc>
        <w:tc>
          <w:tcPr>
            <w:tcW w:w="1187" w:type="pct"/>
            <w:vMerge/>
            <w:vAlign w:val="center"/>
          </w:tcPr>
          <w:p w14:paraId="502FDF2F"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7351D141" w14:textId="77777777" w:rsidTr="005047C5">
        <w:trPr>
          <w:cantSplit/>
          <w:trHeight w:val="20"/>
          <w:jc w:val="center"/>
        </w:trPr>
        <w:tc>
          <w:tcPr>
            <w:tcW w:w="506" w:type="pct"/>
            <w:vMerge/>
            <w:vAlign w:val="center"/>
          </w:tcPr>
          <w:p w14:paraId="1B6FAE2A"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26793077" w14:textId="3A9DB8DD"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天正滨江</w:t>
            </w:r>
          </w:p>
        </w:tc>
        <w:tc>
          <w:tcPr>
            <w:tcW w:w="374" w:type="pct"/>
            <w:vAlign w:val="center"/>
          </w:tcPr>
          <w:p w14:paraId="12450958" w14:textId="7F0AB225"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7D842CB6" w14:textId="58613DD0"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1300</w:t>
            </w:r>
          </w:p>
        </w:tc>
        <w:tc>
          <w:tcPr>
            <w:tcW w:w="1324" w:type="pct"/>
            <w:vAlign w:val="center"/>
          </w:tcPr>
          <w:p w14:paraId="52B447B7" w14:textId="258D3599"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305</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1067</w:t>
            </w:r>
            <w:r w:rsidRPr="006768FD">
              <w:rPr>
                <w:rFonts w:ascii="Times New Roman" w:eastAsia="仿宋" w:hAnsi="Times New Roman" w:cs="Times New Roman" w:hint="eastAsia"/>
                <w:szCs w:val="24"/>
              </w:rPr>
              <w:t>人</w:t>
            </w:r>
          </w:p>
        </w:tc>
        <w:tc>
          <w:tcPr>
            <w:tcW w:w="1187" w:type="pct"/>
            <w:vMerge/>
            <w:vAlign w:val="center"/>
          </w:tcPr>
          <w:p w14:paraId="69300C39"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7FAA7B43" w14:textId="77777777" w:rsidTr="005047C5">
        <w:trPr>
          <w:cantSplit/>
          <w:trHeight w:val="20"/>
          <w:jc w:val="center"/>
        </w:trPr>
        <w:tc>
          <w:tcPr>
            <w:tcW w:w="506" w:type="pct"/>
            <w:vMerge/>
            <w:vAlign w:val="center"/>
          </w:tcPr>
          <w:p w14:paraId="671E11A6"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0797E98C" w14:textId="4FC9D24C"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御江金城</w:t>
            </w:r>
          </w:p>
        </w:tc>
        <w:tc>
          <w:tcPr>
            <w:tcW w:w="374" w:type="pct"/>
            <w:vAlign w:val="center"/>
          </w:tcPr>
          <w:p w14:paraId="69E743F9" w14:textId="5895AA1F"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6827966C" w14:textId="00AC4680"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1600</w:t>
            </w:r>
          </w:p>
        </w:tc>
        <w:tc>
          <w:tcPr>
            <w:tcW w:w="1324" w:type="pct"/>
            <w:vAlign w:val="center"/>
          </w:tcPr>
          <w:p w14:paraId="51C2ADD0" w14:textId="6C194ACE"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400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1300</w:t>
            </w:r>
            <w:r w:rsidRPr="006768FD">
              <w:rPr>
                <w:rFonts w:ascii="Times New Roman" w:eastAsia="仿宋" w:hAnsi="Times New Roman" w:cs="Times New Roman" w:hint="eastAsia"/>
                <w:szCs w:val="24"/>
              </w:rPr>
              <w:t>人</w:t>
            </w:r>
          </w:p>
        </w:tc>
        <w:tc>
          <w:tcPr>
            <w:tcW w:w="1187" w:type="pct"/>
            <w:vMerge/>
            <w:vAlign w:val="center"/>
          </w:tcPr>
          <w:p w14:paraId="3492D2B7"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0A445727" w14:textId="77777777" w:rsidTr="005047C5">
        <w:trPr>
          <w:cantSplit/>
          <w:trHeight w:val="20"/>
          <w:jc w:val="center"/>
        </w:trPr>
        <w:tc>
          <w:tcPr>
            <w:tcW w:w="506" w:type="pct"/>
            <w:vMerge/>
            <w:vAlign w:val="center"/>
          </w:tcPr>
          <w:p w14:paraId="24A8C5A6"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79B33AF5" w14:textId="0C95898D"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滨江奥城</w:t>
            </w:r>
          </w:p>
        </w:tc>
        <w:tc>
          <w:tcPr>
            <w:tcW w:w="374" w:type="pct"/>
            <w:vAlign w:val="center"/>
          </w:tcPr>
          <w:p w14:paraId="6BE9B80C" w14:textId="1D316827"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004685B2" w14:textId="0B7571EB"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2C83AF58" w14:textId="339FFE5E"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432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1512</w:t>
            </w:r>
            <w:r w:rsidRPr="006768FD">
              <w:rPr>
                <w:rFonts w:ascii="Times New Roman" w:eastAsia="仿宋" w:hAnsi="Times New Roman" w:cs="Times New Roman" w:hint="eastAsia"/>
                <w:szCs w:val="24"/>
              </w:rPr>
              <w:t>人</w:t>
            </w:r>
          </w:p>
        </w:tc>
        <w:tc>
          <w:tcPr>
            <w:tcW w:w="1187" w:type="pct"/>
            <w:vMerge/>
            <w:vAlign w:val="center"/>
          </w:tcPr>
          <w:p w14:paraId="52EA86DB"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0F33591E" w14:textId="77777777" w:rsidTr="005047C5">
        <w:trPr>
          <w:cantSplit/>
          <w:trHeight w:val="20"/>
          <w:jc w:val="center"/>
        </w:trPr>
        <w:tc>
          <w:tcPr>
            <w:tcW w:w="506" w:type="pct"/>
            <w:vMerge/>
            <w:vAlign w:val="center"/>
          </w:tcPr>
          <w:p w14:paraId="0CEC9074"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6A6E628B" w14:textId="5FCA94D4"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丹桂园</w:t>
            </w:r>
          </w:p>
        </w:tc>
        <w:tc>
          <w:tcPr>
            <w:tcW w:w="374" w:type="pct"/>
            <w:vAlign w:val="center"/>
          </w:tcPr>
          <w:p w14:paraId="27C75560" w14:textId="0587FDA7"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2523066A" w14:textId="4D1AAB63"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500</w:t>
            </w:r>
          </w:p>
        </w:tc>
        <w:tc>
          <w:tcPr>
            <w:tcW w:w="1324" w:type="pct"/>
            <w:vAlign w:val="center"/>
          </w:tcPr>
          <w:p w14:paraId="4BB9CF5F" w14:textId="25B447FC"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9</w:t>
            </w:r>
            <w:r w:rsidRPr="006768FD">
              <w:rPr>
                <w:rFonts w:ascii="Times New Roman" w:eastAsia="仿宋" w:hAnsi="Times New Roman" w:cs="Times New Roman"/>
                <w:szCs w:val="24"/>
              </w:rPr>
              <w:t>60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3360</w:t>
            </w:r>
            <w:r w:rsidRPr="006768FD">
              <w:rPr>
                <w:rFonts w:ascii="Times New Roman" w:eastAsia="仿宋" w:hAnsi="Times New Roman" w:cs="Times New Roman" w:hint="eastAsia"/>
                <w:szCs w:val="24"/>
              </w:rPr>
              <w:t>人</w:t>
            </w:r>
          </w:p>
        </w:tc>
        <w:tc>
          <w:tcPr>
            <w:tcW w:w="1187" w:type="pct"/>
            <w:vMerge/>
            <w:vAlign w:val="center"/>
          </w:tcPr>
          <w:p w14:paraId="32555890"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3F6F0C92" w14:textId="77777777" w:rsidTr="005047C5">
        <w:trPr>
          <w:cantSplit/>
          <w:trHeight w:val="20"/>
          <w:jc w:val="center"/>
        </w:trPr>
        <w:tc>
          <w:tcPr>
            <w:tcW w:w="506" w:type="pct"/>
            <w:vMerge/>
            <w:vAlign w:val="center"/>
          </w:tcPr>
          <w:p w14:paraId="71FFBE1F"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7B2DA64A" w14:textId="72DC2A03"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金陵中学</w:t>
            </w:r>
            <w:r w:rsidRPr="006768FD">
              <w:rPr>
                <w:rFonts w:ascii="Times New Roman" w:eastAsia="仿宋" w:hAnsi="Times New Roman"/>
                <w:sz w:val="24"/>
                <w:szCs w:val="24"/>
              </w:rPr>
              <w:t>实验小学</w:t>
            </w:r>
          </w:p>
        </w:tc>
        <w:tc>
          <w:tcPr>
            <w:tcW w:w="374" w:type="pct"/>
            <w:vAlign w:val="center"/>
          </w:tcPr>
          <w:p w14:paraId="21516EFA" w14:textId="4B016678"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4C1B3DAB" w14:textId="1005431C"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6</w:t>
            </w:r>
            <w:r w:rsidRPr="006768FD">
              <w:rPr>
                <w:rFonts w:ascii="Times New Roman" w:eastAsia="仿宋" w:hAnsi="Times New Roman" w:cs="Times New Roman"/>
                <w:bCs/>
                <w:szCs w:val="24"/>
              </w:rPr>
              <w:t>00</w:t>
            </w:r>
          </w:p>
        </w:tc>
        <w:tc>
          <w:tcPr>
            <w:tcW w:w="1324" w:type="pct"/>
            <w:vAlign w:val="center"/>
          </w:tcPr>
          <w:p w14:paraId="4C19A296" w14:textId="1F743782"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w:t>
            </w:r>
            <w:r w:rsidRPr="006768FD">
              <w:rPr>
                <w:rFonts w:ascii="Times New Roman" w:eastAsia="仿宋" w:hAnsi="Times New Roman" w:cs="Times New Roman"/>
                <w:szCs w:val="24"/>
              </w:rPr>
              <w:t>0</w:t>
            </w:r>
            <w:r w:rsidRPr="006768FD">
              <w:rPr>
                <w:rFonts w:ascii="Times New Roman" w:eastAsia="仿宋" w:hAnsi="Times New Roman" w:cs="Times New Roman" w:hint="eastAsia"/>
                <w:szCs w:val="24"/>
              </w:rPr>
              <w:t>00</w:t>
            </w:r>
            <w:r w:rsidRPr="006768FD">
              <w:rPr>
                <w:rFonts w:ascii="Times New Roman" w:eastAsia="仿宋" w:hAnsi="Times New Roman" w:cs="Times New Roman" w:hint="eastAsia"/>
                <w:szCs w:val="24"/>
              </w:rPr>
              <w:t>人</w:t>
            </w:r>
          </w:p>
        </w:tc>
        <w:tc>
          <w:tcPr>
            <w:tcW w:w="1187" w:type="pct"/>
            <w:vMerge/>
            <w:vAlign w:val="center"/>
          </w:tcPr>
          <w:p w14:paraId="0E7F29B0"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019F8C38" w14:textId="77777777" w:rsidTr="005047C5">
        <w:trPr>
          <w:cantSplit/>
          <w:trHeight w:val="20"/>
          <w:jc w:val="center"/>
        </w:trPr>
        <w:tc>
          <w:tcPr>
            <w:tcW w:w="506" w:type="pct"/>
            <w:vMerge/>
            <w:vAlign w:val="center"/>
          </w:tcPr>
          <w:p w14:paraId="3082298E"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0C80E95B" w14:textId="4A4FE9B9"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紫鑫</w:t>
            </w:r>
            <w:r w:rsidRPr="006768FD">
              <w:rPr>
                <w:rFonts w:ascii="Times New Roman" w:eastAsia="仿宋" w:hAnsi="Times New Roman"/>
                <w:sz w:val="24"/>
                <w:szCs w:val="24"/>
              </w:rPr>
              <w:t>中华广场</w:t>
            </w:r>
          </w:p>
        </w:tc>
        <w:tc>
          <w:tcPr>
            <w:tcW w:w="374" w:type="pct"/>
            <w:vAlign w:val="center"/>
          </w:tcPr>
          <w:p w14:paraId="48850773" w14:textId="4F034862"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327B93E1" w14:textId="4BFCA71A"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750</w:t>
            </w:r>
          </w:p>
        </w:tc>
        <w:tc>
          <w:tcPr>
            <w:tcW w:w="1324" w:type="pct"/>
            <w:vAlign w:val="center"/>
          </w:tcPr>
          <w:p w14:paraId="49E4F50E" w14:textId="36A35F92"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3500</w:t>
            </w:r>
            <w:r w:rsidRPr="006768FD">
              <w:rPr>
                <w:rFonts w:ascii="Times New Roman" w:eastAsia="仿宋" w:hAnsi="Times New Roman" w:cs="Times New Roman" w:hint="eastAsia"/>
                <w:szCs w:val="24"/>
              </w:rPr>
              <w:t>人</w:t>
            </w:r>
          </w:p>
        </w:tc>
        <w:tc>
          <w:tcPr>
            <w:tcW w:w="1187" w:type="pct"/>
            <w:vMerge/>
            <w:vAlign w:val="center"/>
          </w:tcPr>
          <w:p w14:paraId="6F99FD83"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4F491141" w14:textId="77777777" w:rsidTr="005047C5">
        <w:trPr>
          <w:cantSplit/>
          <w:trHeight w:val="20"/>
          <w:jc w:val="center"/>
        </w:trPr>
        <w:tc>
          <w:tcPr>
            <w:tcW w:w="506" w:type="pct"/>
            <w:vMerge/>
            <w:vAlign w:val="center"/>
          </w:tcPr>
          <w:p w14:paraId="1ECF425D"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1031BAC9" w14:textId="76C63426"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宏普捷座广场</w:t>
            </w:r>
          </w:p>
        </w:tc>
        <w:tc>
          <w:tcPr>
            <w:tcW w:w="374" w:type="pct"/>
            <w:vAlign w:val="center"/>
          </w:tcPr>
          <w:p w14:paraId="5ED77D8F" w14:textId="63B002E0"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0BF8B28D" w14:textId="726B25BC"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700</w:t>
            </w:r>
          </w:p>
        </w:tc>
        <w:tc>
          <w:tcPr>
            <w:tcW w:w="1324" w:type="pct"/>
            <w:vAlign w:val="center"/>
          </w:tcPr>
          <w:p w14:paraId="5EE6940D" w14:textId="744B7310"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357</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1250</w:t>
            </w:r>
            <w:r w:rsidRPr="006768FD">
              <w:rPr>
                <w:rFonts w:ascii="Times New Roman" w:eastAsia="仿宋" w:hAnsi="Times New Roman" w:cs="Times New Roman" w:hint="eastAsia"/>
                <w:szCs w:val="24"/>
              </w:rPr>
              <w:t>人</w:t>
            </w:r>
          </w:p>
        </w:tc>
        <w:tc>
          <w:tcPr>
            <w:tcW w:w="1187" w:type="pct"/>
            <w:vMerge/>
            <w:vAlign w:val="center"/>
          </w:tcPr>
          <w:p w14:paraId="4ECAA5D7"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7DF2C28C" w14:textId="77777777" w:rsidTr="005047C5">
        <w:trPr>
          <w:cantSplit/>
          <w:trHeight w:val="20"/>
          <w:jc w:val="center"/>
        </w:trPr>
        <w:tc>
          <w:tcPr>
            <w:tcW w:w="506" w:type="pct"/>
            <w:vMerge/>
            <w:vAlign w:val="center"/>
          </w:tcPr>
          <w:p w14:paraId="1E881D93"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66E34214" w14:textId="157DE822"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兴隆</w:t>
            </w:r>
            <w:r w:rsidRPr="006768FD">
              <w:rPr>
                <w:rFonts w:ascii="Times New Roman" w:eastAsia="仿宋" w:hAnsi="Times New Roman"/>
                <w:sz w:val="24"/>
                <w:szCs w:val="24"/>
              </w:rPr>
              <w:t>新寓</w:t>
            </w:r>
          </w:p>
        </w:tc>
        <w:tc>
          <w:tcPr>
            <w:tcW w:w="374" w:type="pct"/>
            <w:vAlign w:val="center"/>
          </w:tcPr>
          <w:p w14:paraId="376AE384" w14:textId="32376CC9" w:rsidR="00996366" w:rsidRPr="006768FD" w:rsidRDefault="00A257E7"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1AA70829" w14:textId="1355183D" w:rsidR="00996366" w:rsidRPr="006768FD" w:rsidRDefault="00A257E7"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600</w:t>
            </w:r>
          </w:p>
        </w:tc>
        <w:tc>
          <w:tcPr>
            <w:tcW w:w="1324" w:type="pct"/>
            <w:vAlign w:val="center"/>
          </w:tcPr>
          <w:p w14:paraId="14F0D222" w14:textId="676D36BA" w:rsidR="00996366" w:rsidRPr="006768FD" w:rsidRDefault="00A257E7"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590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2065</w:t>
            </w:r>
            <w:r w:rsidRPr="006768FD">
              <w:rPr>
                <w:rFonts w:ascii="Times New Roman" w:eastAsia="仿宋" w:hAnsi="Times New Roman" w:cs="Times New Roman" w:hint="eastAsia"/>
                <w:szCs w:val="24"/>
              </w:rPr>
              <w:t>人</w:t>
            </w:r>
          </w:p>
        </w:tc>
        <w:tc>
          <w:tcPr>
            <w:tcW w:w="1187" w:type="pct"/>
            <w:vMerge/>
            <w:vAlign w:val="center"/>
          </w:tcPr>
          <w:p w14:paraId="75BA0F88"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31FA4103" w14:textId="77777777" w:rsidTr="005047C5">
        <w:trPr>
          <w:cantSplit/>
          <w:trHeight w:val="20"/>
          <w:jc w:val="center"/>
        </w:trPr>
        <w:tc>
          <w:tcPr>
            <w:tcW w:w="506" w:type="pct"/>
            <w:vMerge/>
            <w:vAlign w:val="center"/>
          </w:tcPr>
          <w:p w14:paraId="7D45BAF2"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7721DF41" w14:textId="1A3F2909"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金陵中学</w:t>
            </w:r>
          </w:p>
        </w:tc>
        <w:tc>
          <w:tcPr>
            <w:tcW w:w="374" w:type="pct"/>
            <w:vAlign w:val="center"/>
          </w:tcPr>
          <w:p w14:paraId="697EBEDE" w14:textId="280DF67E"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t>
            </w:r>
            <w:r w:rsidRPr="006768FD">
              <w:rPr>
                <w:rFonts w:ascii="Times New Roman" w:eastAsia="仿宋" w:hAnsi="Times New Roman"/>
                <w:sz w:val="24"/>
                <w:szCs w:val="24"/>
              </w:rPr>
              <w:t>E</w:t>
            </w:r>
          </w:p>
        </w:tc>
        <w:tc>
          <w:tcPr>
            <w:tcW w:w="506" w:type="pct"/>
            <w:vAlign w:val="center"/>
          </w:tcPr>
          <w:p w14:paraId="3E6D2709" w14:textId="3AB5FE90"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1000</w:t>
            </w:r>
          </w:p>
        </w:tc>
        <w:tc>
          <w:tcPr>
            <w:tcW w:w="1324" w:type="pct"/>
            <w:vAlign w:val="center"/>
          </w:tcPr>
          <w:p w14:paraId="7C7F5CAE" w14:textId="72F3BC64"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3000</w:t>
            </w:r>
            <w:r w:rsidRPr="006768FD">
              <w:rPr>
                <w:rFonts w:ascii="Times New Roman" w:eastAsia="仿宋" w:hAnsi="Times New Roman" w:cs="Times New Roman" w:hint="eastAsia"/>
                <w:szCs w:val="24"/>
              </w:rPr>
              <w:t>人</w:t>
            </w:r>
          </w:p>
        </w:tc>
        <w:tc>
          <w:tcPr>
            <w:tcW w:w="1187" w:type="pct"/>
            <w:vMerge/>
            <w:vAlign w:val="center"/>
          </w:tcPr>
          <w:p w14:paraId="3D138C4D"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613ACEBF" w14:textId="77777777" w:rsidTr="005047C5">
        <w:trPr>
          <w:cantSplit/>
          <w:trHeight w:val="20"/>
          <w:jc w:val="center"/>
        </w:trPr>
        <w:tc>
          <w:tcPr>
            <w:tcW w:w="506" w:type="pct"/>
            <w:vMerge/>
            <w:vAlign w:val="center"/>
          </w:tcPr>
          <w:p w14:paraId="1623683E"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6762C300" w14:textId="0415F918"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南京高等职业技术学校</w:t>
            </w:r>
          </w:p>
        </w:tc>
        <w:tc>
          <w:tcPr>
            <w:tcW w:w="374" w:type="pct"/>
            <w:vAlign w:val="center"/>
          </w:tcPr>
          <w:p w14:paraId="52DFC4D8" w14:textId="7DF52658"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t>
            </w:r>
            <w:r w:rsidRPr="006768FD">
              <w:rPr>
                <w:rFonts w:ascii="Times New Roman" w:eastAsia="仿宋" w:hAnsi="Times New Roman"/>
                <w:sz w:val="24"/>
                <w:szCs w:val="24"/>
              </w:rPr>
              <w:t>E</w:t>
            </w:r>
          </w:p>
        </w:tc>
        <w:tc>
          <w:tcPr>
            <w:tcW w:w="506" w:type="pct"/>
            <w:vAlign w:val="center"/>
          </w:tcPr>
          <w:p w14:paraId="6D8F773F" w14:textId="40CD09C9"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1200</w:t>
            </w:r>
          </w:p>
        </w:tc>
        <w:tc>
          <w:tcPr>
            <w:tcW w:w="1324" w:type="pct"/>
            <w:vAlign w:val="center"/>
          </w:tcPr>
          <w:p w14:paraId="33DE917E" w14:textId="14FD3BC3"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2500</w:t>
            </w:r>
            <w:r w:rsidRPr="006768FD">
              <w:rPr>
                <w:rFonts w:ascii="Times New Roman" w:eastAsia="仿宋" w:hAnsi="Times New Roman" w:cs="Times New Roman" w:hint="eastAsia"/>
                <w:szCs w:val="24"/>
              </w:rPr>
              <w:t>人</w:t>
            </w:r>
          </w:p>
        </w:tc>
        <w:tc>
          <w:tcPr>
            <w:tcW w:w="1187" w:type="pct"/>
            <w:vMerge/>
            <w:vAlign w:val="center"/>
          </w:tcPr>
          <w:p w14:paraId="7C804DEF"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3D8E88D8" w14:textId="77777777" w:rsidTr="005047C5">
        <w:trPr>
          <w:cantSplit/>
          <w:trHeight w:val="20"/>
          <w:jc w:val="center"/>
        </w:trPr>
        <w:tc>
          <w:tcPr>
            <w:tcW w:w="506" w:type="pct"/>
            <w:vMerge/>
            <w:vAlign w:val="center"/>
          </w:tcPr>
          <w:p w14:paraId="099FF773"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58E4B8F0" w14:textId="0DFEE821"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建邺区</w:t>
            </w:r>
            <w:r w:rsidRPr="006768FD">
              <w:rPr>
                <w:rFonts w:ascii="Times New Roman" w:eastAsia="仿宋" w:hAnsi="Times New Roman"/>
                <w:sz w:val="24"/>
                <w:szCs w:val="24"/>
              </w:rPr>
              <w:t>政府</w:t>
            </w:r>
          </w:p>
        </w:tc>
        <w:tc>
          <w:tcPr>
            <w:tcW w:w="374" w:type="pct"/>
            <w:vAlign w:val="center"/>
          </w:tcPr>
          <w:p w14:paraId="5997B7F0" w14:textId="745F94C9" w:rsidR="00996366" w:rsidRPr="006768FD" w:rsidRDefault="005047C5"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2C78497B" w14:textId="11DBCA6D" w:rsidR="00996366" w:rsidRPr="006768FD" w:rsidRDefault="005047C5"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1600</w:t>
            </w:r>
          </w:p>
        </w:tc>
        <w:tc>
          <w:tcPr>
            <w:tcW w:w="1324" w:type="pct"/>
            <w:vAlign w:val="center"/>
          </w:tcPr>
          <w:p w14:paraId="1DA7BE9D" w14:textId="37F17544" w:rsidR="00996366" w:rsidRPr="006768FD" w:rsidRDefault="005047C5"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w:t>
            </w:r>
          </w:p>
        </w:tc>
        <w:tc>
          <w:tcPr>
            <w:tcW w:w="1187" w:type="pct"/>
            <w:vMerge/>
            <w:vAlign w:val="center"/>
          </w:tcPr>
          <w:p w14:paraId="47485916"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623C4124" w14:textId="77777777" w:rsidTr="005047C5">
        <w:trPr>
          <w:cantSplit/>
          <w:trHeight w:val="20"/>
          <w:jc w:val="center"/>
        </w:trPr>
        <w:tc>
          <w:tcPr>
            <w:tcW w:w="506" w:type="pct"/>
            <w:vMerge/>
            <w:vAlign w:val="center"/>
          </w:tcPr>
          <w:p w14:paraId="1708206F"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2DD0F8B9" w14:textId="071BE035"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银城西堤</w:t>
            </w:r>
          </w:p>
        </w:tc>
        <w:tc>
          <w:tcPr>
            <w:tcW w:w="374" w:type="pct"/>
            <w:vAlign w:val="center"/>
          </w:tcPr>
          <w:p w14:paraId="44E2A61A" w14:textId="5E41AE12"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t>
            </w:r>
            <w:r w:rsidRPr="006768FD">
              <w:rPr>
                <w:rFonts w:ascii="Times New Roman" w:eastAsia="仿宋" w:hAnsi="Times New Roman"/>
                <w:sz w:val="24"/>
                <w:szCs w:val="24"/>
              </w:rPr>
              <w:t>E</w:t>
            </w:r>
          </w:p>
        </w:tc>
        <w:tc>
          <w:tcPr>
            <w:tcW w:w="506" w:type="pct"/>
            <w:vAlign w:val="center"/>
          </w:tcPr>
          <w:p w14:paraId="460B0591" w14:textId="18BFBFC2"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1500</w:t>
            </w:r>
          </w:p>
        </w:tc>
        <w:tc>
          <w:tcPr>
            <w:tcW w:w="1324" w:type="pct"/>
            <w:vAlign w:val="center"/>
          </w:tcPr>
          <w:p w14:paraId="2FE16883" w14:textId="0F2C3971"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3500</w:t>
            </w:r>
            <w:r w:rsidRPr="006768FD">
              <w:rPr>
                <w:rFonts w:ascii="Times New Roman" w:eastAsia="仿宋" w:hAnsi="Times New Roman" w:cs="Times New Roman" w:hint="eastAsia"/>
                <w:szCs w:val="24"/>
              </w:rPr>
              <w:t>人</w:t>
            </w:r>
          </w:p>
        </w:tc>
        <w:tc>
          <w:tcPr>
            <w:tcW w:w="1187" w:type="pct"/>
            <w:vMerge/>
            <w:vAlign w:val="center"/>
          </w:tcPr>
          <w:p w14:paraId="75734573"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4FF4028A" w14:textId="77777777" w:rsidTr="005047C5">
        <w:trPr>
          <w:cantSplit/>
          <w:trHeight w:val="20"/>
          <w:jc w:val="center"/>
        </w:trPr>
        <w:tc>
          <w:tcPr>
            <w:tcW w:w="506" w:type="pct"/>
            <w:vMerge/>
            <w:vAlign w:val="center"/>
          </w:tcPr>
          <w:p w14:paraId="3918CD3B"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07862F4C" w14:textId="5374F6CB"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新城小学</w:t>
            </w:r>
          </w:p>
        </w:tc>
        <w:tc>
          <w:tcPr>
            <w:tcW w:w="374" w:type="pct"/>
            <w:vAlign w:val="center"/>
          </w:tcPr>
          <w:p w14:paraId="41D12870" w14:textId="6EBEC68C" w:rsidR="00996366" w:rsidRPr="006768FD" w:rsidRDefault="005047C5"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10092283" w14:textId="27D3C865" w:rsidR="00996366" w:rsidRPr="006768FD" w:rsidRDefault="005047C5"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2200</w:t>
            </w:r>
          </w:p>
        </w:tc>
        <w:tc>
          <w:tcPr>
            <w:tcW w:w="1324" w:type="pct"/>
            <w:vAlign w:val="center"/>
          </w:tcPr>
          <w:p w14:paraId="497DBC8D" w14:textId="107BD547" w:rsidR="00996366" w:rsidRPr="006768FD" w:rsidRDefault="005047C5"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szCs w:val="24"/>
              </w:rPr>
              <w:t>8</w:t>
            </w:r>
            <w:r w:rsidRPr="006768FD">
              <w:rPr>
                <w:rFonts w:ascii="Times New Roman" w:eastAsia="仿宋" w:hAnsi="Times New Roman" w:cs="Times New Roman" w:hint="eastAsia"/>
                <w:szCs w:val="24"/>
              </w:rPr>
              <w:t>00</w:t>
            </w:r>
            <w:r w:rsidRPr="006768FD">
              <w:rPr>
                <w:rFonts w:ascii="Times New Roman" w:eastAsia="仿宋" w:hAnsi="Times New Roman" w:cs="Times New Roman" w:hint="eastAsia"/>
                <w:szCs w:val="24"/>
              </w:rPr>
              <w:t>人</w:t>
            </w:r>
          </w:p>
        </w:tc>
        <w:tc>
          <w:tcPr>
            <w:tcW w:w="1187" w:type="pct"/>
            <w:vMerge/>
            <w:vAlign w:val="center"/>
          </w:tcPr>
          <w:p w14:paraId="77B75991"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09394908" w14:textId="77777777" w:rsidTr="005047C5">
        <w:trPr>
          <w:cantSplit/>
          <w:trHeight w:val="20"/>
          <w:jc w:val="center"/>
        </w:trPr>
        <w:tc>
          <w:tcPr>
            <w:tcW w:w="506" w:type="pct"/>
            <w:vMerge/>
            <w:vAlign w:val="center"/>
          </w:tcPr>
          <w:p w14:paraId="7D8A6DB4"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429F7DD7" w14:textId="492CA3A9"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万科光明城市</w:t>
            </w:r>
          </w:p>
        </w:tc>
        <w:tc>
          <w:tcPr>
            <w:tcW w:w="374" w:type="pct"/>
            <w:vAlign w:val="center"/>
          </w:tcPr>
          <w:p w14:paraId="7BAB66DC" w14:textId="55535DE2"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t>
            </w:r>
            <w:r w:rsidRPr="006768FD">
              <w:rPr>
                <w:rFonts w:ascii="Times New Roman" w:eastAsia="仿宋" w:hAnsi="Times New Roman"/>
                <w:sz w:val="24"/>
                <w:szCs w:val="24"/>
              </w:rPr>
              <w:t>E</w:t>
            </w:r>
          </w:p>
        </w:tc>
        <w:tc>
          <w:tcPr>
            <w:tcW w:w="506" w:type="pct"/>
            <w:vAlign w:val="center"/>
          </w:tcPr>
          <w:p w14:paraId="79960A3E" w14:textId="7A459338"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1800</w:t>
            </w:r>
          </w:p>
        </w:tc>
        <w:tc>
          <w:tcPr>
            <w:tcW w:w="1324" w:type="pct"/>
            <w:vAlign w:val="center"/>
          </w:tcPr>
          <w:p w14:paraId="0C13E456" w14:textId="5A2DCFAA"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5250</w:t>
            </w:r>
            <w:r w:rsidRPr="006768FD">
              <w:rPr>
                <w:rFonts w:ascii="Times New Roman" w:eastAsia="仿宋" w:hAnsi="Times New Roman" w:cs="Times New Roman" w:hint="eastAsia"/>
                <w:szCs w:val="24"/>
              </w:rPr>
              <w:t>人</w:t>
            </w:r>
          </w:p>
        </w:tc>
        <w:tc>
          <w:tcPr>
            <w:tcW w:w="1187" w:type="pct"/>
            <w:vMerge/>
            <w:vAlign w:val="center"/>
          </w:tcPr>
          <w:p w14:paraId="722B7BCD"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0D6603EB" w14:textId="77777777" w:rsidTr="005047C5">
        <w:trPr>
          <w:cantSplit/>
          <w:trHeight w:val="20"/>
          <w:jc w:val="center"/>
        </w:trPr>
        <w:tc>
          <w:tcPr>
            <w:tcW w:w="506" w:type="pct"/>
            <w:vMerge/>
            <w:vAlign w:val="center"/>
          </w:tcPr>
          <w:p w14:paraId="262C8647"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15281E13" w14:textId="27D7258A"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中海</w:t>
            </w:r>
            <w:r w:rsidRPr="006768FD">
              <w:rPr>
                <w:rFonts w:ascii="Times New Roman" w:eastAsia="仿宋" w:hAnsi="Times New Roman"/>
                <w:sz w:val="24"/>
                <w:szCs w:val="24"/>
              </w:rPr>
              <w:t>塞纳丽舍</w:t>
            </w:r>
          </w:p>
        </w:tc>
        <w:tc>
          <w:tcPr>
            <w:tcW w:w="374" w:type="pct"/>
            <w:vAlign w:val="center"/>
          </w:tcPr>
          <w:p w14:paraId="3F166EEF" w14:textId="3CD2DFD0"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5AAA8ADC" w14:textId="00E0F90C"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2200</w:t>
            </w:r>
          </w:p>
        </w:tc>
        <w:tc>
          <w:tcPr>
            <w:tcW w:w="1324" w:type="pct"/>
            <w:vAlign w:val="center"/>
          </w:tcPr>
          <w:p w14:paraId="5B9DF110" w14:textId="51BEE39A"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1300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4550</w:t>
            </w:r>
            <w:r w:rsidRPr="006768FD">
              <w:rPr>
                <w:rFonts w:ascii="Times New Roman" w:eastAsia="仿宋" w:hAnsi="Times New Roman" w:cs="Times New Roman" w:hint="eastAsia"/>
                <w:szCs w:val="24"/>
              </w:rPr>
              <w:t>人</w:t>
            </w:r>
          </w:p>
        </w:tc>
        <w:tc>
          <w:tcPr>
            <w:tcW w:w="1187" w:type="pct"/>
            <w:vMerge/>
            <w:vAlign w:val="center"/>
          </w:tcPr>
          <w:p w14:paraId="5535D62B"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311F0DA2" w14:textId="77777777" w:rsidTr="005047C5">
        <w:trPr>
          <w:cantSplit/>
          <w:trHeight w:val="20"/>
          <w:jc w:val="center"/>
        </w:trPr>
        <w:tc>
          <w:tcPr>
            <w:tcW w:w="506" w:type="pct"/>
            <w:vMerge/>
            <w:vAlign w:val="center"/>
          </w:tcPr>
          <w:p w14:paraId="5EB261C6"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7C5DDA98" w14:textId="149884C4"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万达华府</w:t>
            </w:r>
          </w:p>
        </w:tc>
        <w:tc>
          <w:tcPr>
            <w:tcW w:w="374" w:type="pct"/>
            <w:vAlign w:val="center"/>
          </w:tcPr>
          <w:p w14:paraId="3797E81D" w14:textId="33DCE566"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59B073C7" w14:textId="3C59365F"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2200</w:t>
            </w:r>
          </w:p>
        </w:tc>
        <w:tc>
          <w:tcPr>
            <w:tcW w:w="1324" w:type="pct"/>
            <w:vAlign w:val="center"/>
          </w:tcPr>
          <w:p w14:paraId="615691ED" w14:textId="4587BCD1"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5250</w:t>
            </w:r>
            <w:r w:rsidRPr="006768FD">
              <w:rPr>
                <w:rFonts w:ascii="Times New Roman" w:eastAsia="仿宋" w:hAnsi="Times New Roman" w:cs="Times New Roman" w:hint="eastAsia"/>
                <w:szCs w:val="24"/>
              </w:rPr>
              <w:t>人</w:t>
            </w:r>
          </w:p>
        </w:tc>
        <w:tc>
          <w:tcPr>
            <w:tcW w:w="1187" w:type="pct"/>
            <w:vMerge/>
            <w:vAlign w:val="center"/>
          </w:tcPr>
          <w:p w14:paraId="51291BDF"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38602273" w14:textId="77777777" w:rsidTr="005047C5">
        <w:trPr>
          <w:cantSplit/>
          <w:trHeight w:val="20"/>
          <w:jc w:val="center"/>
        </w:trPr>
        <w:tc>
          <w:tcPr>
            <w:tcW w:w="506" w:type="pct"/>
            <w:vMerge/>
            <w:vAlign w:val="center"/>
          </w:tcPr>
          <w:p w14:paraId="0865E52E"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4815BEC5" w14:textId="3A2A010F"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郦城御园</w:t>
            </w:r>
          </w:p>
        </w:tc>
        <w:tc>
          <w:tcPr>
            <w:tcW w:w="374" w:type="pct"/>
            <w:vAlign w:val="center"/>
          </w:tcPr>
          <w:p w14:paraId="05447A17" w14:textId="7D406AD6" w:rsidR="00996366" w:rsidRPr="006768FD" w:rsidRDefault="005047C5"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w:t>
            </w:r>
          </w:p>
        </w:tc>
        <w:tc>
          <w:tcPr>
            <w:tcW w:w="506" w:type="pct"/>
            <w:vAlign w:val="center"/>
          </w:tcPr>
          <w:p w14:paraId="2F0C74C3" w14:textId="2B4F8449" w:rsidR="00996366" w:rsidRPr="006768FD" w:rsidRDefault="005047C5"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2300</w:t>
            </w:r>
          </w:p>
        </w:tc>
        <w:tc>
          <w:tcPr>
            <w:tcW w:w="1324" w:type="pct"/>
            <w:vAlign w:val="center"/>
          </w:tcPr>
          <w:p w14:paraId="0BE81D5B" w14:textId="4E0588BB" w:rsidR="00996366" w:rsidRPr="006768FD" w:rsidRDefault="005047C5"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590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2065</w:t>
            </w:r>
            <w:r w:rsidRPr="006768FD">
              <w:rPr>
                <w:rFonts w:ascii="Times New Roman" w:eastAsia="仿宋" w:hAnsi="Times New Roman" w:cs="Times New Roman" w:hint="eastAsia"/>
                <w:szCs w:val="24"/>
              </w:rPr>
              <w:t>人</w:t>
            </w:r>
          </w:p>
        </w:tc>
        <w:tc>
          <w:tcPr>
            <w:tcW w:w="1187" w:type="pct"/>
            <w:vMerge/>
            <w:vAlign w:val="center"/>
          </w:tcPr>
          <w:p w14:paraId="62BAEE98"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4ED6FDAE" w14:textId="77777777" w:rsidTr="005047C5">
        <w:trPr>
          <w:cantSplit/>
          <w:trHeight w:val="20"/>
          <w:jc w:val="center"/>
        </w:trPr>
        <w:tc>
          <w:tcPr>
            <w:tcW w:w="506" w:type="pct"/>
            <w:vMerge/>
            <w:vAlign w:val="center"/>
          </w:tcPr>
          <w:p w14:paraId="5F2F5B61"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36D18C61" w14:textId="78777C94"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金马郦城</w:t>
            </w:r>
          </w:p>
        </w:tc>
        <w:tc>
          <w:tcPr>
            <w:tcW w:w="374" w:type="pct"/>
            <w:vAlign w:val="center"/>
          </w:tcPr>
          <w:p w14:paraId="20032D8C" w14:textId="0BC59C5F"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w:t>
            </w:r>
          </w:p>
        </w:tc>
        <w:tc>
          <w:tcPr>
            <w:tcW w:w="506" w:type="pct"/>
            <w:vAlign w:val="center"/>
          </w:tcPr>
          <w:p w14:paraId="34F71233" w14:textId="370CB16B"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2000</w:t>
            </w:r>
          </w:p>
        </w:tc>
        <w:tc>
          <w:tcPr>
            <w:tcW w:w="1324" w:type="pct"/>
            <w:vAlign w:val="center"/>
          </w:tcPr>
          <w:p w14:paraId="05820D2A" w14:textId="7CFF2597"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2029</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7010</w:t>
            </w:r>
            <w:r w:rsidRPr="006768FD">
              <w:rPr>
                <w:rFonts w:ascii="Times New Roman" w:eastAsia="仿宋" w:hAnsi="Times New Roman" w:cs="Times New Roman" w:hint="eastAsia"/>
                <w:szCs w:val="24"/>
              </w:rPr>
              <w:t>人</w:t>
            </w:r>
          </w:p>
        </w:tc>
        <w:tc>
          <w:tcPr>
            <w:tcW w:w="1187" w:type="pct"/>
            <w:vMerge/>
            <w:vAlign w:val="center"/>
          </w:tcPr>
          <w:p w14:paraId="693FC78B"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673778EE" w14:textId="77777777" w:rsidTr="005047C5">
        <w:trPr>
          <w:cantSplit/>
          <w:trHeight w:val="20"/>
          <w:jc w:val="center"/>
        </w:trPr>
        <w:tc>
          <w:tcPr>
            <w:tcW w:w="506" w:type="pct"/>
            <w:vMerge/>
            <w:vAlign w:val="center"/>
          </w:tcPr>
          <w:p w14:paraId="1B115914"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039313BC" w14:textId="1AF33BB2"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碧瑶花园</w:t>
            </w:r>
          </w:p>
        </w:tc>
        <w:tc>
          <w:tcPr>
            <w:tcW w:w="374" w:type="pct"/>
            <w:vAlign w:val="center"/>
          </w:tcPr>
          <w:p w14:paraId="3C68C101" w14:textId="5862C069" w:rsidR="00996366" w:rsidRPr="006768FD" w:rsidRDefault="005047C5"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w:t>
            </w:r>
          </w:p>
        </w:tc>
        <w:tc>
          <w:tcPr>
            <w:tcW w:w="506" w:type="pct"/>
            <w:vAlign w:val="center"/>
          </w:tcPr>
          <w:p w14:paraId="19C11590" w14:textId="5F7C51A3" w:rsidR="00996366" w:rsidRPr="006768FD" w:rsidRDefault="005047C5"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2300</w:t>
            </w:r>
          </w:p>
        </w:tc>
        <w:tc>
          <w:tcPr>
            <w:tcW w:w="1324" w:type="pct"/>
            <w:vAlign w:val="center"/>
          </w:tcPr>
          <w:p w14:paraId="1F64F2C2" w14:textId="1E0CA4E6" w:rsidR="00996366" w:rsidRPr="006768FD" w:rsidRDefault="005047C5"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642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2247</w:t>
            </w:r>
            <w:r w:rsidRPr="006768FD">
              <w:rPr>
                <w:rFonts w:ascii="Times New Roman" w:eastAsia="仿宋" w:hAnsi="Times New Roman" w:cs="Times New Roman" w:hint="eastAsia"/>
                <w:szCs w:val="24"/>
              </w:rPr>
              <w:t>人</w:t>
            </w:r>
          </w:p>
        </w:tc>
        <w:tc>
          <w:tcPr>
            <w:tcW w:w="1187" w:type="pct"/>
            <w:vMerge/>
            <w:vAlign w:val="center"/>
          </w:tcPr>
          <w:p w14:paraId="7EC1ADDA"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58946140" w14:textId="77777777" w:rsidTr="005047C5">
        <w:trPr>
          <w:cantSplit/>
          <w:trHeight w:val="20"/>
          <w:jc w:val="center"/>
        </w:trPr>
        <w:tc>
          <w:tcPr>
            <w:tcW w:w="506" w:type="pct"/>
            <w:vMerge/>
            <w:vAlign w:val="center"/>
          </w:tcPr>
          <w:p w14:paraId="1624AADA"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17BB1B6E" w14:textId="0BD83820"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致远</w:t>
            </w:r>
            <w:r w:rsidR="000E565C" w:rsidRPr="006768FD">
              <w:rPr>
                <w:rFonts w:ascii="Times New Roman" w:eastAsia="仿宋" w:hAnsi="Times New Roman" w:hint="eastAsia"/>
                <w:sz w:val="24"/>
                <w:szCs w:val="24"/>
              </w:rPr>
              <w:t>外国语</w:t>
            </w:r>
            <w:r w:rsidRPr="006768FD">
              <w:rPr>
                <w:rFonts w:ascii="Times New Roman" w:eastAsia="仿宋" w:hAnsi="Times New Roman" w:hint="eastAsia"/>
                <w:sz w:val="24"/>
                <w:szCs w:val="24"/>
              </w:rPr>
              <w:t>小学</w:t>
            </w:r>
          </w:p>
        </w:tc>
        <w:tc>
          <w:tcPr>
            <w:tcW w:w="374" w:type="pct"/>
            <w:vAlign w:val="center"/>
          </w:tcPr>
          <w:p w14:paraId="00180137" w14:textId="754BAF04"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33F33B93" w14:textId="73861AF8"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90</w:t>
            </w:r>
          </w:p>
        </w:tc>
        <w:tc>
          <w:tcPr>
            <w:tcW w:w="1324" w:type="pct"/>
            <w:vAlign w:val="center"/>
          </w:tcPr>
          <w:p w14:paraId="154150C5" w14:textId="7AC5994C"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人</w:t>
            </w:r>
          </w:p>
        </w:tc>
        <w:tc>
          <w:tcPr>
            <w:tcW w:w="1187" w:type="pct"/>
            <w:vMerge/>
            <w:vAlign w:val="center"/>
          </w:tcPr>
          <w:p w14:paraId="05C458EE"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28CC58C9" w14:textId="77777777" w:rsidTr="005047C5">
        <w:trPr>
          <w:cantSplit/>
          <w:trHeight w:val="20"/>
          <w:jc w:val="center"/>
        </w:trPr>
        <w:tc>
          <w:tcPr>
            <w:tcW w:w="506" w:type="pct"/>
            <w:vMerge/>
            <w:vAlign w:val="center"/>
          </w:tcPr>
          <w:p w14:paraId="6F6C1D43"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21AB7C3E" w14:textId="10FA6BD3"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融侨中央花园</w:t>
            </w:r>
          </w:p>
        </w:tc>
        <w:tc>
          <w:tcPr>
            <w:tcW w:w="374" w:type="pct"/>
            <w:vAlign w:val="center"/>
          </w:tcPr>
          <w:p w14:paraId="4ACA1563" w14:textId="26304F08"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w:t>
            </w:r>
          </w:p>
        </w:tc>
        <w:tc>
          <w:tcPr>
            <w:tcW w:w="506" w:type="pct"/>
            <w:vAlign w:val="center"/>
          </w:tcPr>
          <w:p w14:paraId="45A36004" w14:textId="2654AD77" w:rsidR="00996366" w:rsidRPr="006768FD" w:rsidRDefault="00996366"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2000</w:t>
            </w:r>
          </w:p>
        </w:tc>
        <w:tc>
          <w:tcPr>
            <w:tcW w:w="1324" w:type="pct"/>
            <w:vAlign w:val="center"/>
          </w:tcPr>
          <w:p w14:paraId="27A74642" w14:textId="198F739E" w:rsidR="00996366" w:rsidRPr="006768FD" w:rsidRDefault="00996366"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2352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8232</w:t>
            </w:r>
          </w:p>
        </w:tc>
        <w:tc>
          <w:tcPr>
            <w:tcW w:w="1187" w:type="pct"/>
            <w:vMerge/>
            <w:vAlign w:val="center"/>
          </w:tcPr>
          <w:p w14:paraId="573F0C6B"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521EA50F" w14:textId="77777777" w:rsidTr="005047C5">
        <w:trPr>
          <w:cantSplit/>
          <w:trHeight w:val="20"/>
          <w:jc w:val="center"/>
        </w:trPr>
        <w:tc>
          <w:tcPr>
            <w:tcW w:w="506" w:type="pct"/>
            <w:vMerge/>
            <w:vAlign w:val="center"/>
          </w:tcPr>
          <w:p w14:paraId="445A8D93"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60F62687" w14:textId="63706333"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华新城景园</w:t>
            </w:r>
          </w:p>
        </w:tc>
        <w:tc>
          <w:tcPr>
            <w:tcW w:w="374" w:type="pct"/>
            <w:vAlign w:val="center"/>
          </w:tcPr>
          <w:p w14:paraId="5E30F8FC" w14:textId="4BE99D26" w:rsidR="00996366" w:rsidRPr="006768FD" w:rsidRDefault="005047C5"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17CCC3A0" w14:textId="5C3E98D7" w:rsidR="00996366" w:rsidRPr="006768FD" w:rsidRDefault="005047C5"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25799011" w14:textId="0037962F" w:rsidR="00996366" w:rsidRPr="006768FD" w:rsidRDefault="005047C5"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3500</w:t>
            </w:r>
            <w:r w:rsidRPr="006768FD">
              <w:rPr>
                <w:rFonts w:ascii="Times New Roman" w:eastAsia="仿宋" w:hAnsi="Times New Roman" w:cs="Times New Roman" w:hint="eastAsia"/>
                <w:szCs w:val="24"/>
              </w:rPr>
              <w:t>人</w:t>
            </w:r>
          </w:p>
        </w:tc>
        <w:tc>
          <w:tcPr>
            <w:tcW w:w="1187" w:type="pct"/>
            <w:vMerge/>
            <w:vAlign w:val="center"/>
          </w:tcPr>
          <w:p w14:paraId="4398A5D5"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32F809BA" w14:textId="77777777" w:rsidTr="005047C5">
        <w:trPr>
          <w:cantSplit/>
          <w:trHeight w:val="20"/>
          <w:jc w:val="center"/>
        </w:trPr>
        <w:tc>
          <w:tcPr>
            <w:tcW w:w="506" w:type="pct"/>
            <w:vMerge/>
            <w:vAlign w:val="center"/>
          </w:tcPr>
          <w:p w14:paraId="7FAAB89B"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53790DF0" w14:textId="699A9788"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梧桐花园</w:t>
            </w:r>
          </w:p>
        </w:tc>
        <w:tc>
          <w:tcPr>
            <w:tcW w:w="374" w:type="pct"/>
            <w:vAlign w:val="center"/>
          </w:tcPr>
          <w:p w14:paraId="6618A54C" w14:textId="28F8B365" w:rsidR="00996366" w:rsidRPr="006768FD" w:rsidRDefault="005047C5"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5A8A5124" w14:textId="680704E1" w:rsidR="00996366" w:rsidRPr="006768FD" w:rsidRDefault="005047C5"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0757A793" w14:textId="67CAB382" w:rsidR="00996366" w:rsidRPr="006768FD" w:rsidRDefault="005047C5"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1832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6412</w:t>
            </w:r>
            <w:r w:rsidRPr="006768FD">
              <w:rPr>
                <w:rFonts w:ascii="Times New Roman" w:eastAsia="仿宋" w:hAnsi="Times New Roman" w:cs="Times New Roman" w:hint="eastAsia"/>
                <w:szCs w:val="24"/>
              </w:rPr>
              <w:t>人</w:t>
            </w:r>
          </w:p>
        </w:tc>
        <w:tc>
          <w:tcPr>
            <w:tcW w:w="1187" w:type="pct"/>
            <w:vMerge/>
            <w:vAlign w:val="center"/>
          </w:tcPr>
          <w:p w14:paraId="48C46F8B"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554DD001" w14:textId="77777777" w:rsidTr="005047C5">
        <w:trPr>
          <w:cantSplit/>
          <w:trHeight w:val="20"/>
          <w:jc w:val="center"/>
        </w:trPr>
        <w:tc>
          <w:tcPr>
            <w:tcW w:w="506" w:type="pct"/>
            <w:vMerge/>
            <w:vAlign w:val="center"/>
          </w:tcPr>
          <w:p w14:paraId="5F2E5237"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0F14F7C7" w14:textId="164BD2E7"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嘉业</w:t>
            </w:r>
            <w:r w:rsidRPr="006768FD">
              <w:rPr>
                <w:rFonts w:ascii="Times New Roman" w:eastAsia="仿宋" w:hAnsi="Times New Roman"/>
                <w:sz w:val="24"/>
                <w:szCs w:val="24"/>
              </w:rPr>
              <w:t>阳光城</w:t>
            </w:r>
          </w:p>
        </w:tc>
        <w:tc>
          <w:tcPr>
            <w:tcW w:w="374" w:type="pct"/>
            <w:vAlign w:val="center"/>
          </w:tcPr>
          <w:p w14:paraId="32724112" w14:textId="3904EECB" w:rsidR="00996366" w:rsidRPr="006768FD" w:rsidRDefault="005047C5"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643716B8" w14:textId="0D49C4BB" w:rsidR="00996366" w:rsidRPr="006768FD" w:rsidRDefault="005047C5"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2400</w:t>
            </w:r>
          </w:p>
        </w:tc>
        <w:tc>
          <w:tcPr>
            <w:tcW w:w="1324" w:type="pct"/>
            <w:vAlign w:val="center"/>
          </w:tcPr>
          <w:p w14:paraId="306F801D" w14:textId="0541CCBE" w:rsidR="00996366" w:rsidRPr="006768FD" w:rsidRDefault="005047C5"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2422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8477</w:t>
            </w:r>
            <w:r w:rsidRPr="006768FD">
              <w:rPr>
                <w:rFonts w:ascii="Times New Roman" w:eastAsia="仿宋" w:hAnsi="Times New Roman" w:cs="Times New Roman" w:hint="eastAsia"/>
                <w:szCs w:val="24"/>
              </w:rPr>
              <w:t>人</w:t>
            </w:r>
          </w:p>
        </w:tc>
        <w:tc>
          <w:tcPr>
            <w:tcW w:w="1187" w:type="pct"/>
            <w:vMerge/>
            <w:vAlign w:val="center"/>
          </w:tcPr>
          <w:p w14:paraId="4092A842"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7BB2EC02" w14:textId="77777777" w:rsidTr="005047C5">
        <w:trPr>
          <w:cantSplit/>
          <w:trHeight w:val="20"/>
          <w:jc w:val="center"/>
        </w:trPr>
        <w:tc>
          <w:tcPr>
            <w:tcW w:w="506" w:type="pct"/>
            <w:vMerge/>
            <w:vAlign w:val="center"/>
          </w:tcPr>
          <w:p w14:paraId="1B30C42B" w14:textId="77777777" w:rsidR="00996366" w:rsidRPr="006768FD" w:rsidRDefault="00996366" w:rsidP="005047C5">
            <w:pPr>
              <w:ind w:leftChars="-57" w:left="-120" w:rightChars="-43" w:right="-90"/>
              <w:jc w:val="center"/>
              <w:rPr>
                <w:rFonts w:ascii="Times New Roman" w:eastAsia="仿宋" w:hAnsi="Times New Roman" w:cs="Times New Roman"/>
                <w:szCs w:val="24"/>
              </w:rPr>
            </w:pPr>
          </w:p>
        </w:tc>
        <w:tc>
          <w:tcPr>
            <w:tcW w:w="1103" w:type="pct"/>
            <w:vAlign w:val="center"/>
          </w:tcPr>
          <w:p w14:paraId="38E2793E" w14:textId="2996D25E" w:rsidR="00996366" w:rsidRPr="006768FD" w:rsidRDefault="00996366"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建邺</w:t>
            </w:r>
            <w:r w:rsidRPr="006768FD">
              <w:rPr>
                <w:rFonts w:ascii="Times New Roman" w:eastAsia="仿宋" w:hAnsi="Times New Roman"/>
                <w:sz w:val="24"/>
                <w:szCs w:val="24"/>
              </w:rPr>
              <w:t>中学</w:t>
            </w:r>
          </w:p>
        </w:tc>
        <w:tc>
          <w:tcPr>
            <w:tcW w:w="374" w:type="pct"/>
            <w:vAlign w:val="center"/>
          </w:tcPr>
          <w:p w14:paraId="63520E45" w14:textId="2F316EEB" w:rsidR="00996366" w:rsidRPr="006768FD" w:rsidRDefault="005047C5" w:rsidP="005047C5">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5DFA6999" w14:textId="1679081D" w:rsidR="00996366" w:rsidRPr="006768FD" w:rsidRDefault="005047C5" w:rsidP="005047C5">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2300</w:t>
            </w:r>
          </w:p>
        </w:tc>
        <w:tc>
          <w:tcPr>
            <w:tcW w:w="1324" w:type="pct"/>
            <w:vAlign w:val="center"/>
          </w:tcPr>
          <w:p w14:paraId="6AB1E813" w14:textId="75425216" w:rsidR="00996366" w:rsidRPr="006768FD" w:rsidRDefault="005047C5" w:rsidP="005047C5">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3000</w:t>
            </w:r>
            <w:r w:rsidRPr="006768FD">
              <w:rPr>
                <w:rFonts w:ascii="Times New Roman" w:eastAsia="仿宋" w:hAnsi="Times New Roman" w:cs="Times New Roman" w:hint="eastAsia"/>
                <w:szCs w:val="24"/>
              </w:rPr>
              <w:t>人</w:t>
            </w:r>
          </w:p>
        </w:tc>
        <w:tc>
          <w:tcPr>
            <w:tcW w:w="1187" w:type="pct"/>
            <w:vMerge/>
            <w:vAlign w:val="center"/>
          </w:tcPr>
          <w:p w14:paraId="46210468" w14:textId="77777777" w:rsidR="00996366" w:rsidRPr="006768FD" w:rsidRDefault="00996366" w:rsidP="005047C5">
            <w:pPr>
              <w:ind w:rightChars="-54" w:right="-113"/>
              <w:jc w:val="center"/>
              <w:rPr>
                <w:rFonts w:ascii="Times New Roman" w:eastAsia="仿宋" w:hAnsi="Times New Roman" w:cs="Times New Roman"/>
                <w:szCs w:val="24"/>
              </w:rPr>
            </w:pPr>
          </w:p>
        </w:tc>
      </w:tr>
      <w:tr w:rsidR="006768FD" w:rsidRPr="006768FD" w14:paraId="27CF9628" w14:textId="77777777" w:rsidTr="005047C5">
        <w:trPr>
          <w:cantSplit/>
          <w:trHeight w:val="20"/>
          <w:jc w:val="center"/>
        </w:trPr>
        <w:tc>
          <w:tcPr>
            <w:tcW w:w="506" w:type="pct"/>
            <w:vMerge/>
            <w:vAlign w:val="center"/>
          </w:tcPr>
          <w:p w14:paraId="26D04574"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1F054B8F" w14:textId="6C3C6839"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兴元嘉园</w:t>
            </w:r>
          </w:p>
        </w:tc>
        <w:tc>
          <w:tcPr>
            <w:tcW w:w="374" w:type="pct"/>
            <w:vAlign w:val="center"/>
          </w:tcPr>
          <w:p w14:paraId="29306D50" w14:textId="64774040"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SE</w:t>
            </w:r>
          </w:p>
        </w:tc>
        <w:tc>
          <w:tcPr>
            <w:tcW w:w="506" w:type="pct"/>
            <w:vAlign w:val="center"/>
          </w:tcPr>
          <w:p w14:paraId="41DE7107" w14:textId="4DE8C6AB"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2400</w:t>
            </w:r>
          </w:p>
        </w:tc>
        <w:tc>
          <w:tcPr>
            <w:tcW w:w="1324" w:type="pct"/>
            <w:vAlign w:val="center"/>
          </w:tcPr>
          <w:p w14:paraId="0DA2E0A7" w14:textId="761A6BC7" w:rsidR="000E565C" w:rsidRPr="006768FD" w:rsidRDefault="000E565C" w:rsidP="000E565C">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864</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3024</w:t>
            </w:r>
            <w:r w:rsidRPr="006768FD">
              <w:rPr>
                <w:rFonts w:ascii="Times New Roman" w:eastAsia="仿宋" w:hAnsi="Times New Roman" w:cs="Times New Roman" w:hint="eastAsia"/>
                <w:szCs w:val="24"/>
              </w:rPr>
              <w:t>人</w:t>
            </w:r>
          </w:p>
        </w:tc>
        <w:tc>
          <w:tcPr>
            <w:tcW w:w="1187" w:type="pct"/>
            <w:vMerge/>
            <w:vAlign w:val="center"/>
          </w:tcPr>
          <w:p w14:paraId="3C91289B" w14:textId="77777777" w:rsidR="000E565C" w:rsidRPr="006768FD" w:rsidRDefault="000E565C" w:rsidP="000E565C">
            <w:pPr>
              <w:ind w:rightChars="-54" w:right="-113"/>
              <w:jc w:val="center"/>
              <w:rPr>
                <w:rFonts w:ascii="Times New Roman" w:eastAsia="仿宋" w:hAnsi="Times New Roman" w:cs="Times New Roman"/>
                <w:szCs w:val="24"/>
              </w:rPr>
            </w:pPr>
          </w:p>
        </w:tc>
      </w:tr>
      <w:tr w:rsidR="006768FD" w:rsidRPr="006768FD" w14:paraId="16E7D08F" w14:textId="77777777" w:rsidTr="005047C5">
        <w:trPr>
          <w:cantSplit/>
          <w:trHeight w:val="20"/>
          <w:jc w:val="center"/>
        </w:trPr>
        <w:tc>
          <w:tcPr>
            <w:tcW w:w="506" w:type="pct"/>
            <w:vMerge/>
            <w:vAlign w:val="center"/>
          </w:tcPr>
          <w:p w14:paraId="6341ACAC"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698A387F" w14:textId="42BC7ECB"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栖庭</w:t>
            </w:r>
          </w:p>
        </w:tc>
        <w:tc>
          <w:tcPr>
            <w:tcW w:w="374" w:type="pct"/>
            <w:vAlign w:val="center"/>
          </w:tcPr>
          <w:p w14:paraId="76A63D32" w14:textId="54590BCF"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SE</w:t>
            </w:r>
          </w:p>
        </w:tc>
        <w:tc>
          <w:tcPr>
            <w:tcW w:w="506" w:type="pct"/>
            <w:vAlign w:val="center"/>
          </w:tcPr>
          <w:p w14:paraId="628697EE" w14:textId="7726EAC6"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170</w:t>
            </w:r>
          </w:p>
        </w:tc>
        <w:tc>
          <w:tcPr>
            <w:tcW w:w="1324" w:type="pct"/>
            <w:vAlign w:val="center"/>
          </w:tcPr>
          <w:p w14:paraId="607F6D89" w14:textId="3DFF727F" w:rsidR="000E565C" w:rsidRPr="006768FD" w:rsidRDefault="000E565C" w:rsidP="000E565C">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w:t>
            </w:r>
            <w:r w:rsidRPr="006768FD">
              <w:rPr>
                <w:rFonts w:ascii="Times New Roman" w:eastAsia="仿宋" w:hAnsi="Times New Roman" w:cs="Times New Roman"/>
                <w:szCs w:val="24"/>
              </w:rPr>
              <w:t>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700</w:t>
            </w:r>
            <w:r w:rsidRPr="006768FD">
              <w:rPr>
                <w:rFonts w:ascii="Times New Roman" w:eastAsia="仿宋" w:hAnsi="Times New Roman" w:cs="Times New Roman" w:hint="eastAsia"/>
                <w:szCs w:val="24"/>
              </w:rPr>
              <w:t>人</w:t>
            </w:r>
          </w:p>
        </w:tc>
        <w:tc>
          <w:tcPr>
            <w:tcW w:w="1187" w:type="pct"/>
            <w:vMerge/>
            <w:vAlign w:val="center"/>
          </w:tcPr>
          <w:p w14:paraId="139A0613" w14:textId="77777777" w:rsidR="000E565C" w:rsidRPr="006768FD" w:rsidRDefault="000E565C" w:rsidP="000E565C">
            <w:pPr>
              <w:ind w:rightChars="-54" w:right="-113"/>
              <w:jc w:val="center"/>
              <w:rPr>
                <w:rFonts w:ascii="Times New Roman" w:eastAsia="仿宋" w:hAnsi="Times New Roman" w:cs="Times New Roman"/>
                <w:szCs w:val="24"/>
              </w:rPr>
            </w:pPr>
          </w:p>
        </w:tc>
      </w:tr>
      <w:tr w:rsidR="006768FD" w:rsidRPr="006768FD" w14:paraId="36570496" w14:textId="77777777" w:rsidTr="005047C5">
        <w:trPr>
          <w:cantSplit/>
          <w:trHeight w:val="20"/>
          <w:jc w:val="center"/>
        </w:trPr>
        <w:tc>
          <w:tcPr>
            <w:tcW w:w="506" w:type="pct"/>
            <w:vMerge/>
            <w:vAlign w:val="center"/>
          </w:tcPr>
          <w:p w14:paraId="4116579A"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112B8797" w14:textId="79D101BF"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致远</w:t>
            </w:r>
            <w:r w:rsidRPr="006768FD">
              <w:rPr>
                <w:rFonts w:ascii="Times New Roman" w:eastAsia="仿宋" w:hAnsi="Times New Roman"/>
                <w:sz w:val="24"/>
                <w:szCs w:val="24"/>
              </w:rPr>
              <w:t>小学分校</w:t>
            </w:r>
          </w:p>
        </w:tc>
        <w:tc>
          <w:tcPr>
            <w:tcW w:w="374" w:type="pct"/>
            <w:vAlign w:val="center"/>
          </w:tcPr>
          <w:p w14:paraId="4DFD5AC3" w14:textId="5A2E6D88"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S</w:t>
            </w:r>
            <w:r w:rsidRPr="006768FD">
              <w:rPr>
                <w:rFonts w:ascii="Times New Roman" w:eastAsia="仿宋" w:hAnsi="Times New Roman"/>
                <w:sz w:val="24"/>
                <w:szCs w:val="24"/>
              </w:rPr>
              <w:t>W</w:t>
            </w:r>
          </w:p>
        </w:tc>
        <w:tc>
          <w:tcPr>
            <w:tcW w:w="506" w:type="pct"/>
            <w:vAlign w:val="center"/>
          </w:tcPr>
          <w:p w14:paraId="0B8FB971" w14:textId="422CD3DF"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2400</w:t>
            </w:r>
          </w:p>
        </w:tc>
        <w:tc>
          <w:tcPr>
            <w:tcW w:w="1324" w:type="pct"/>
            <w:vAlign w:val="center"/>
          </w:tcPr>
          <w:p w14:paraId="23C9EC49" w14:textId="7A4E07D0" w:rsidR="000E565C" w:rsidRPr="006768FD" w:rsidRDefault="000E565C" w:rsidP="000E565C">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人</w:t>
            </w:r>
          </w:p>
        </w:tc>
        <w:tc>
          <w:tcPr>
            <w:tcW w:w="1187" w:type="pct"/>
            <w:vMerge/>
            <w:vAlign w:val="center"/>
          </w:tcPr>
          <w:p w14:paraId="147A63E5" w14:textId="77777777" w:rsidR="000E565C" w:rsidRPr="006768FD" w:rsidRDefault="000E565C" w:rsidP="000E565C">
            <w:pPr>
              <w:ind w:rightChars="-54" w:right="-113"/>
              <w:jc w:val="center"/>
              <w:rPr>
                <w:rFonts w:ascii="Times New Roman" w:eastAsia="仿宋" w:hAnsi="Times New Roman" w:cs="Times New Roman"/>
                <w:szCs w:val="24"/>
              </w:rPr>
            </w:pPr>
          </w:p>
        </w:tc>
      </w:tr>
      <w:tr w:rsidR="006768FD" w:rsidRPr="006768FD" w14:paraId="4BE8EB34" w14:textId="77777777" w:rsidTr="005047C5">
        <w:trPr>
          <w:cantSplit/>
          <w:trHeight w:val="20"/>
          <w:jc w:val="center"/>
        </w:trPr>
        <w:tc>
          <w:tcPr>
            <w:tcW w:w="506" w:type="pct"/>
            <w:vMerge/>
            <w:vAlign w:val="center"/>
          </w:tcPr>
          <w:p w14:paraId="4385F948"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05B924EA" w14:textId="648D68F2"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南苑</w:t>
            </w:r>
            <w:r w:rsidRPr="006768FD">
              <w:rPr>
                <w:rFonts w:ascii="Times New Roman" w:eastAsia="仿宋" w:hAnsi="Times New Roman"/>
                <w:sz w:val="24"/>
                <w:szCs w:val="24"/>
              </w:rPr>
              <w:t>派出所</w:t>
            </w:r>
          </w:p>
        </w:tc>
        <w:tc>
          <w:tcPr>
            <w:tcW w:w="374" w:type="pct"/>
            <w:vAlign w:val="center"/>
          </w:tcPr>
          <w:p w14:paraId="2AC9CBBF" w14:textId="69B1EE75"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sz w:val="24"/>
                <w:szCs w:val="24"/>
              </w:rPr>
              <w:t>E</w:t>
            </w:r>
          </w:p>
        </w:tc>
        <w:tc>
          <w:tcPr>
            <w:tcW w:w="506" w:type="pct"/>
            <w:vAlign w:val="center"/>
          </w:tcPr>
          <w:p w14:paraId="1A9A34B5" w14:textId="57008B76"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540</w:t>
            </w:r>
          </w:p>
        </w:tc>
        <w:tc>
          <w:tcPr>
            <w:tcW w:w="1324" w:type="pct"/>
            <w:vAlign w:val="center"/>
          </w:tcPr>
          <w:p w14:paraId="28E4C0D2" w14:textId="2DD24852" w:rsidR="000E565C" w:rsidRPr="006768FD" w:rsidRDefault="000E565C" w:rsidP="000E565C">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w:t>
            </w:r>
          </w:p>
        </w:tc>
        <w:tc>
          <w:tcPr>
            <w:tcW w:w="1187" w:type="pct"/>
            <w:vMerge/>
            <w:vAlign w:val="center"/>
          </w:tcPr>
          <w:p w14:paraId="6AC6138D" w14:textId="77777777" w:rsidR="000E565C" w:rsidRPr="006768FD" w:rsidRDefault="000E565C" w:rsidP="000E565C">
            <w:pPr>
              <w:ind w:rightChars="-54" w:right="-113"/>
              <w:jc w:val="center"/>
              <w:rPr>
                <w:rFonts w:ascii="Times New Roman" w:eastAsia="仿宋" w:hAnsi="Times New Roman" w:cs="Times New Roman"/>
                <w:szCs w:val="24"/>
              </w:rPr>
            </w:pPr>
          </w:p>
        </w:tc>
      </w:tr>
      <w:tr w:rsidR="006768FD" w:rsidRPr="006768FD" w14:paraId="615D2C15" w14:textId="77777777" w:rsidTr="005047C5">
        <w:trPr>
          <w:cantSplit/>
          <w:trHeight w:val="20"/>
          <w:jc w:val="center"/>
        </w:trPr>
        <w:tc>
          <w:tcPr>
            <w:tcW w:w="506" w:type="pct"/>
            <w:vMerge/>
            <w:vAlign w:val="center"/>
          </w:tcPr>
          <w:p w14:paraId="4A5AD17E"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1923A0D3" w14:textId="18BCF7F3"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弘瑞广场</w:t>
            </w:r>
          </w:p>
        </w:tc>
        <w:tc>
          <w:tcPr>
            <w:tcW w:w="374" w:type="pct"/>
            <w:vAlign w:val="center"/>
          </w:tcPr>
          <w:p w14:paraId="06DD6E29" w14:textId="2480ECD6"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77D7D483" w14:textId="0DBB141C"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100</w:t>
            </w:r>
          </w:p>
        </w:tc>
        <w:tc>
          <w:tcPr>
            <w:tcW w:w="1324" w:type="pct"/>
            <w:vAlign w:val="center"/>
          </w:tcPr>
          <w:p w14:paraId="2E009995" w14:textId="1066CADE" w:rsidR="000E565C" w:rsidRPr="006768FD" w:rsidRDefault="000E565C" w:rsidP="000E565C">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1054</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3689</w:t>
            </w:r>
            <w:r w:rsidRPr="006768FD">
              <w:rPr>
                <w:rFonts w:ascii="Times New Roman" w:eastAsia="仿宋" w:hAnsi="Times New Roman" w:cs="Times New Roman" w:hint="eastAsia"/>
                <w:szCs w:val="24"/>
              </w:rPr>
              <w:t>人</w:t>
            </w:r>
          </w:p>
        </w:tc>
        <w:tc>
          <w:tcPr>
            <w:tcW w:w="1187" w:type="pct"/>
            <w:vMerge/>
            <w:vAlign w:val="center"/>
          </w:tcPr>
          <w:p w14:paraId="6810A37F" w14:textId="77777777" w:rsidR="000E565C" w:rsidRPr="006768FD" w:rsidRDefault="000E565C" w:rsidP="000E565C">
            <w:pPr>
              <w:ind w:rightChars="-54" w:right="-113"/>
              <w:jc w:val="center"/>
              <w:rPr>
                <w:rFonts w:ascii="Times New Roman" w:eastAsia="仿宋" w:hAnsi="Times New Roman" w:cs="Times New Roman"/>
                <w:szCs w:val="24"/>
              </w:rPr>
            </w:pPr>
          </w:p>
        </w:tc>
      </w:tr>
      <w:tr w:rsidR="006768FD" w:rsidRPr="006768FD" w14:paraId="199FF539" w14:textId="77777777" w:rsidTr="005047C5">
        <w:trPr>
          <w:cantSplit/>
          <w:trHeight w:val="20"/>
          <w:jc w:val="center"/>
        </w:trPr>
        <w:tc>
          <w:tcPr>
            <w:tcW w:w="506" w:type="pct"/>
            <w:vMerge/>
            <w:vAlign w:val="center"/>
          </w:tcPr>
          <w:p w14:paraId="5CE59F4E"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701D5018" w14:textId="1E4F50E4"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横塘西苑</w:t>
            </w:r>
          </w:p>
        </w:tc>
        <w:tc>
          <w:tcPr>
            <w:tcW w:w="374" w:type="pct"/>
            <w:vAlign w:val="center"/>
          </w:tcPr>
          <w:p w14:paraId="2F96A3FA" w14:textId="63DEEAA1"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SE</w:t>
            </w:r>
          </w:p>
        </w:tc>
        <w:tc>
          <w:tcPr>
            <w:tcW w:w="506" w:type="pct"/>
            <w:vAlign w:val="center"/>
          </w:tcPr>
          <w:p w14:paraId="411D8004" w14:textId="79DC1E57"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1100</w:t>
            </w:r>
          </w:p>
        </w:tc>
        <w:tc>
          <w:tcPr>
            <w:tcW w:w="1324" w:type="pct"/>
            <w:vAlign w:val="center"/>
          </w:tcPr>
          <w:p w14:paraId="23C4FD42" w14:textId="1DC3B293" w:rsidR="000E565C" w:rsidRPr="006768FD" w:rsidRDefault="000E565C" w:rsidP="000E565C">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255</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893</w:t>
            </w:r>
            <w:r w:rsidRPr="006768FD">
              <w:rPr>
                <w:rFonts w:ascii="Times New Roman" w:eastAsia="仿宋" w:hAnsi="Times New Roman" w:cs="Times New Roman" w:hint="eastAsia"/>
                <w:szCs w:val="24"/>
              </w:rPr>
              <w:t>人</w:t>
            </w:r>
          </w:p>
        </w:tc>
        <w:tc>
          <w:tcPr>
            <w:tcW w:w="1187" w:type="pct"/>
            <w:vMerge/>
            <w:vAlign w:val="center"/>
          </w:tcPr>
          <w:p w14:paraId="5734A4B7" w14:textId="77777777" w:rsidR="000E565C" w:rsidRPr="006768FD" w:rsidRDefault="000E565C" w:rsidP="000E565C">
            <w:pPr>
              <w:ind w:rightChars="-54" w:right="-113"/>
              <w:jc w:val="center"/>
              <w:rPr>
                <w:rFonts w:ascii="Times New Roman" w:eastAsia="仿宋" w:hAnsi="Times New Roman" w:cs="Times New Roman"/>
                <w:szCs w:val="24"/>
              </w:rPr>
            </w:pPr>
          </w:p>
        </w:tc>
      </w:tr>
      <w:tr w:rsidR="006768FD" w:rsidRPr="006768FD" w14:paraId="74C627B5" w14:textId="77777777" w:rsidTr="005047C5">
        <w:trPr>
          <w:cantSplit/>
          <w:trHeight w:val="20"/>
          <w:jc w:val="center"/>
        </w:trPr>
        <w:tc>
          <w:tcPr>
            <w:tcW w:w="506" w:type="pct"/>
            <w:vMerge/>
            <w:vAlign w:val="center"/>
          </w:tcPr>
          <w:p w14:paraId="5667E387"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6A90837D" w14:textId="5B673D7E"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天都芳庭</w:t>
            </w:r>
          </w:p>
        </w:tc>
        <w:tc>
          <w:tcPr>
            <w:tcW w:w="374" w:type="pct"/>
            <w:vAlign w:val="center"/>
          </w:tcPr>
          <w:p w14:paraId="45113D42" w14:textId="22AEEAE9"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4167E791" w14:textId="2B76A1D8"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1400</w:t>
            </w:r>
          </w:p>
        </w:tc>
        <w:tc>
          <w:tcPr>
            <w:tcW w:w="1324" w:type="pct"/>
            <w:vAlign w:val="center"/>
          </w:tcPr>
          <w:p w14:paraId="4A2B704E" w14:textId="42BF901B" w:rsidR="000E565C" w:rsidRPr="006768FD" w:rsidRDefault="000E565C" w:rsidP="000E565C">
            <w:pPr>
              <w:jc w:val="center"/>
              <w:rPr>
                <w:rFonts w:ascii="Times New Roman" w:eastAsia="仿宋" w:hAnsi="Times New Roman" w:cs="Times New Roman"/>
                <w:szCs w:val="24"/>
              </w:rPr>
            </w:pPr>
            <w:r w:rsidRPr="006768FD">
              <w:rPr>
                <w:rFonts w:ascii="Times New Roman" w:eastAsia="仿宋" w:hAnsi="Times New Roman" w:cs="Times New Roman"/>
                <w:szCs w:val="24"/>
              </w:rPr>
              <w:t>45</w:t>
            </w:r>
            <w:r w:rsidRPr="006768FD">
              <w:rPr>
                <w:rFonts w:ascii="Times New Roman" w:eastAsia="仿宋" w:hAnsi="Times New Roman" w:cs="Times New Roman" w:hint="eastAsia"/>
                <w:szCs w:val="24"/>
              </w:rPr>
              <w:t>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1582</w:t>
            </w:r>
            <w:r w:rsidRPr="006768FD">
              <w:rPr>
                <w:rFonts w:ascii="Times New Roman" w:eastAsia="仿宋" w:hAnsi="Times New Roman" w:cs="Times New Roman" w:hint="eastAsia"/>
                <w:szCs w:val="24"/>
              </w:rPr>
              <w:t>人</w:t>
            </w:r>
          </w:p>
        </w:tc>
        <w:tc>
          <w:tcPr>
            <w:tcW w:w="1187" w:type="pct"/>
            <w:vMerge/>
            <w:vAlign w:val="center"/>
          </w:tcPr>
          <w:p w14:paraId="7F8036E0" w14:textId="77777777" w:rsidR="000E565C" w:rsidRPr="006768FD" w:rsidRDefault="000E565C" w:rsidP="000E565C">
            <w:pPr>
              <w:ind w:rightChars="-54" w:right="-113"/>
              <w:jc w:val="center"/>
              <w:rPr>
                <w:rFonts w:ascii="Times New Roman" w:eastAsia="仿宋" w:hAnsi="Times New Roman" w:cs="Times New Roman"/>
                <w:szCs w:val="24"/>
              </w:rPr>
            </w:pPr>
          </w:p>
        </w:tc>
      </w:tr>
      <w:tr w:rsidR="006768FD" w:rsidRPr="006768FD" w14:paraId="5BD42B76" w14:textId="77777777" w:rsidTr="005047C5">
        <w:trPr>
          <w:cantSplit/>
          <w:trHeight w:val="20"/>
          <w:jc w:val="center"/>
        </w:trPr>
        <w:tc>
          <w:tcPr>
            <w:tcW w:w="506" w:type="pct"/>
            <w:vMerge/>
            <w:vAlign w:val="center"/>
          </w:tcPr>
          <w:p w14:paraId="13EFBE69"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6F688401" w14:textId="66101A82"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新城小学北校区</w:t>
            </w:r>
          </w:p>
        </w:tc>
        <w:tc>
          <w:tcPr>
            <w:tcW w:w="374" w:type="pct"/>
            <w:vAlign w:val="center"/>
          </w:tcPr>
          <w:p w14:paraId="179D0D9B" w14:textId="12D5DB86"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7F1FB4DE" w14:textId="3153658B"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1600</w:t>
            </w:r>
          </w:p>
        </w:tc>
        <w:tc>
          <w:tcPr>
            <w:tcW w:w="1324" w:type="pct"/>
            <w:vAlign w:val="center"/>
          </w:tcPr>
          <w:p w14:paraId="7E6AA660" w14:textId="6D673312" w:rsidR="000E565C" w:rsidRPr="006768FD" w:rsidRDefault="000E565C" w:rsidP="000E565C">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w:t>
            </w:r>
            <w:r w:rsidRPr="006768FD">
              <w:rPr>
                <w:rFonts w:ascii="Times New Roman" w:eastAsia="仿宋" w:hAnsi="Times New Roman" w:cs="Times New Roman"/>
                <w:szCs w:val="24"/>
              </w:rPr>
              <w:t>5</w:t>
            </w:r>
            <w:r w:rsidRPr="006768FD">
              <w:rPr>
                <w:rFonts w:ascii="Times New Roman" w:eastAsia="仿宋" w:hAnsi="Times New Roman" w:cs="Times New Roman" w:hint="eastAsia"/>
                <w:szCs w:val="24"/>
              </w:rPr>
              <w:t>00</w:t>
            </w:r>
            <w:r w:rsidRPr="006768FD">
              <w:rPr>
                <w:rFonts w:ascii="Times New Roman" w:eastAsia="仿宋" w:hAnsi="Times New Roman" w:cs="Times New Roman" w:hint="eastAsia"/>
                <w:szCs w:val="24"/>
              </w:rPr>
              <w:t>人</w:t>
            </w:r>
          </w:p>
        </w:tc>
        <w:tc>
          <w:tcPr>
            <w:tcW w:w="1187" w:type="pct"/>
            <w:vMerge/>
            <w:vAlign w:val="center"/>
          </w:tcPr>
          <w:p w14:paraId="5C7DA949" w14:textId="77777777" w:rsidR="000E565C" w:rsidRPr="006768FD" w:rsidRDefault="000E565C" w:rsidP="000E565C">
            <w:pPr>
              <w:ind w:rightChars="-54" w:right="-113"/>
              <w:jc w:val="center"/>
              <w:rPr>
                <w:rFonts w:ascii="Times New Roman" w:eastAsia="仿宋" w:hAnsi="Times New Roman" w:cs="Times New Roman"/>
                <w:szCs w:val="24"/>
              </w:rPr>
            </w:pPr>
          </w:p>
        </w:tc>
      </w:tr>
      <w:tr w:rsidR="006768FD" w:rsidRPr="006768FD" w14:paraId="37760BB3" w14:textId="77777777" w:rsidTr="005047C5">
        <w:trPr>
          <w:cantSplit/>
          <w:trHeight w:val="20"/>
          <w:jc w:val="center"/>
        </w:trPr>
        <w:tc>
          <w:tcPr>
            <w:tcW w:w="506" w:type="pct"/>
            <w:vAlign w:val="center"/>
          </w:tcPr>
          <w:p w14:paraId="27E694BC" w14:textId="77777777" w:rsidR="000E565C" w:rsidRPr="006768FD" w:rsidRDefault="000E565C" w:rsidP="000E565C">
            <w:pPr>
              <w:ind w:leftChars="-57" w:left="-120" w:rightChars="-43" w:right="-90"/>
              <w:jc w:val="center"/>
              <w:rPr>
                <w:rFonts w:ascii="Times New Roman" w:eastAsia="仿宋" w:hAnsi="Times New Roman" w:cs="Times New Roman"/>
                <w:szCs w:val="24"/>
              </w:rPr>
            </w:pPr>
            <w:r w:rsidRPr="006768FD">
              <w:rPr>
                <w:rFonts w:ascii="Times New Roman" w:eastAsia="仿宋" w:hAnsi="Times New Roman" w:cs="Times New Roman"/>
                <w:szCs w:val="24"/>
              </w:rPr>
              <w:t>水环境</w:t>
            </w:r>
          </w:p>
        </w:tc>
        <w:tc>
          <w:tcPr>
            <w:tcW w:w="1103" w:type="pct"/>
            <w:vAlign w:val="center"/>
          </w:tcPr>
          <w:p w14:paraId="53E4C1E5" w14:textId="2BEA2ED3" w:rsidR="000E565C" w:rsidRPr="006768FD" w:rsidRDefault="000E565C" w:rsidP="000E565C">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长江</w:t>
            </w:r>
          </w:p>
        </w:tc>
        <w:tc>
          <w:tcPr>
            <w:tcW w:w="374" w:type="pct"/>
            <w:vAlign w:val="center"/>
          </w:tcPr>
          <w:p w14:paraId="09EF409E" w14:textId="5213202E" w:rsidR="000E565C" w:rsidRPr="006768FD" w:rsidRDefault="000E565C" w:rsidP="000E565C">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W</w:t>
            </w:r>
          </w:p>
        </w:tc>
        <w:tc>
          <w:tcPr>
            <w:tcW w:w="506" w:type="pct"/>
            <w:vAlign w:val="center"/>
          </w:tcPr>
          <w:p w14:paraId="3A8E9962" w14:textId="4FB012B0" w:rsidR="000E565C" w:rsidRPr="006768FD" w:rsidRDefault="000E565C" w:rsidP="000E565C">
            <w:pPr>
              <w:jc w:val="center"/>
              <w:rPr>
                <w:rFonts w:ascii="Times New Roman" w:eastAsia="仿宋" w:hAnsi="Times New Roman" w:cs="Times New Roman"/>
                <w:szCs w:val="24"/>
              </w:rPr>
            </w:pPr>
            <w:r w:rsidRPr="006768FD">
              <w:rPr>
                <w:rFonts w:ascii="Times New Roman" w:eastAsia="仿宋" w:hAnsi="Times New Roman" w:cs="Times New Roman"/>
                <w:szCs w:val="24"/>
              </w:rPr>
              <w:t>2200</w:t>
            </w:r>
          </w:p>
        </w:tc>
        <w:tc>
          <w:tcPr>
            <w:tcW w:w="1324" w:type="pct"/>
            <w:vAlign w:val="center"/>
          </w:tcPr>
          <w:p w14:paraId="0B9F0FFC" w14:textId="46714616" w:rsidR="000E565C" w:rsidRPr="006768FD" w:rsidRDefault="000E565C" w:rsidP="000E565C">
            <w:pPr>
              <w:ind w:rightChars="-51" w:right="-107"/>
              <w:jc w:val="center"/>
              <w:rPr>
                <w:rFonts w:ascii="Times New Roman" w:eastAsia="仿宋" w:hAnsi="Times New Roman" w:cs="Times New Roman"/>
                <w:szCs w:val="24"/>
              </w:rPr>
            </w:pPr>
            <w:r w:rsidRPr="006768FD">
              <w:rPr>
                <w:rFonts w:ascii="Times New Roman" w:eastAsia="仿宋" w:hAnsi="Times New Roman" w:cs="Times New Roman" w:hint="eastAsia"/>
                <w:szCs w:val="24"/>
              </w:rPr>
              <w:t>大型</w:t>
            </w:r>
          </w:p>
        </w:tc>
        <w:tc>
          <w:tcPr>
            <w:tcW w:w="1187" w:type="pct"/>
            <w:vAlign w:val="center"/>
          </w:tcPr>
          <w:p w14:paraId="7034DFAE" w14:textId="53758839" w:rsidR="000E565C" w:rsidRPr="006768FD" w:rsidRDefault="000E565C" w:rsidP="000E565C">
            <w:pPr>
              <w:ind w:leftChars="-47" w:left="-99" w:rightChars="-54" w:right="-113"/>
              <w:jc w:val="center"/>
              <w:rPr>
                <w:rFonts w:ascii="Times New Roman" w:eastAsia="仿宋" w:hAnsi="Times New Roman" w:cs="Times New Roman"/>
                <w:szCs w:val="24"/>
              </w:rPr>
            </w:pPr>
            <w:r w:rsidRPr="006768FD">
              <w:rPr>
                <w:rFonts w:ascii="Times New Roman" w:eastAsia="仿宋" w:hAnsi="Times New Roman" w:cs="Times New Roman"/>
                <w:szCs w:val="24"/>
              </w:rPr>
              <w:t>《地表水环境质量标准》（</w:t>
            </w:r>
            <w:r w:rsidRPr="006768FD">
              <w:rPr>
                <w:rFonts w:ascii="Times New Roman" w:eastAsia="仿宋" w:hAnsi="Times New Roman" w:cs="Times New Roman"/>
                <w:szCs w:val="24"/>
              </w:rPr>
              <w:t>GB3838-2002</w:t>
            </w:r>
            <w:r w:rsidRPr="006768FD">
              <w:rPr>
                <w:rFonts w:ascii="Times New Roman" w:eastAsia="仿宋" w:hAnsi="Times New Roman" w:cs="Times New Roman"/>
                <w:szCs w:val="24"/>
              </w:rPr>
              <w:t>）</w:t>
            </w:r>
            <w:r w:rsidRPr="006768FD">
              <w:rPr>
                <w:rFonts w:ascii="Times New Roman" w:eastAsia="仿宋" w:hAnsi="Times New Roman" w:cs="宋体"/>
                <w:szCs w:val="24"/>
              </w:rPr>
              <w:fldChar w:fldCharType="begin"/>
            </w:r>
            <w:r w:rsidRPr="006768FD">
              <w:rPr>
                <w:rFonts w:ascii="Times New Roman" w:eastAsia="仿宋" w:hAnsi="Times New Roman" w:cs="宋体"/>
                <w:szCs w:val="24"/>
              </w:rPr>
              <w:instrText xml:space="preserve"> </w:instrText>
            </w:r>
            <w:r w:rsidRPr="006768FD">
              <w:rPr>
                <w:rFonts w:ascii="Times New Roman" w:eastAsia="仿宋" w:hAnsi="Times New Roman" w:cs="宋体" w:hint="eastAsia"/>
                <w:szCs w:val="24"/>
              </w:rPr>
              <w:instrText>= 2 \* ROMAN</w:instrText>
            </w:r>
            <w:r w:rsidRPr="006768FD">
              <w:rPr>
                <w:rFonts w:ascii="Times New Roman" w:eastAsia="仿宋" w:hAnsi="Times New Roman" w:cs="宋体"/>
                <w:szCs w:val="24"/>
              </w:rPr>
              <w:instrText xml:space="preserve"> </w:instrText>
            </w:r>
            <w:r w:rsidRPr="006768FD">
              <w:rPr>
                <w:rFonts w:ascii="Times New Roman" w:eastAsia="仿宋" w:hAnsi="Times New Roman" w:cs="宋体"/>
                <w:szCs w:val="24"/>
              </w:rPr>
              <w:fldChar w:fldCharType="separate"/>
            </w:r>
            <w:r w:rsidRPr="006768FD">
              <w:rPr>
                <w:rFonts w:ascii="Times New Roman" w:eastAsia="仿宋" w:hAnsi="Times New Roman" w:cs="宋体"/>
                <w:noProof/>
                <w:szCs w:val="24"/>
              </w:rPr>
              <w:t>II</w:t>
            </w:r>
            <w:r w:rsidRPr="006768FD">
              <w:rPr>
                <w:rFonts w:ascii="Times New Roman" w:eastAsia="仿宋" w:hAnsi="Times New Roman" w:cs="宋体"/>
                <w:szCs w:val="24"/>
              </w:rPr>
              <w:fldChar w:fldCharType="end"/>
            </w:r>
            <w:r w:rsidRPr="006768FD">
              <w:rPr>
                <w:rFonts w:ascii="Times New Roman" w:eastAsia="仿宋" w:hAnsi="Times New Roman" w:cs="Times New Roman"/>
                <w:szCs w:val="24"/>
              </w:rPr>
              <w:t>类标准</w:t>
            </w:r>
          </w:p>
        </w:tc>
      </w:tr>
      <w:tr w:rsidR="006768FD" w:rsidRPr="006768FD" w14:paraId="01DE30BF" w14:textId="77777777" w:rsidTr="005047C5">
        <w:trPr>
          <w:cantSplit/>
          <w:trHeight w:val="20"/>
          <w:jc w:val="center"/>
        </w:trPr>
        <w:tc>
          <w:tcPr>
            <w:tcW w:w="506" w:type="pct"/>
            <w:vMerge w:val="restart"/>
            <w:vAlign w:val="center"/>
          </w:tcPr>
          <w:p w14:paraId="4685D827" w14:textId="77777777" w:rsidR="000E565C" w:rsidRPr="006768FD" w:rsidRDefault="000E565C" w:rsidP="000E565C">
            <w:pPr>
              <w:ind w:leftChars="-57" w:left="-120" w:rightChars="-43" w:right="-90"/>
              <w:jc w:val="center"/>
              <w:rPr>
                <w:rFonts w:ascii="Times New Roman" w:eastAsia="仿宋" w:hAnsi="Times New Roman" w:cs="Times New Roman"/>
                <w:szCs w:val="24"/>
              </w:rPr>
            </w:pPr>
            <w:r w:rsidRPr="006768FD">
              <w:rPr>
                <w:rFonts w:ascii="Times New Roman" w:eastAsia="仿宋" w:hAnsi="Times New Roman" w:cs="Times New Roman"/>
                <w:szCs w:val="24"/>
              </w:rPr>
              <w:t>声环境</w:t>
            </w:r>
          </w:p>
        </w:tc>
        <w:tc>
          <w:tcPr>
            <w:tcW w:w="1103" w:type="pct"/>
            <w:vAlign w:val="center"/>
          </w:tcPr>
          <w:p w14:paraId="17C2316D" w14:textId="22CC7A63"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hint="eastAsia"/>
                <w:sz w:val="24"/>
                <w:szCs w:val="24"/>
              </w:rPr>
              <w:t>丹桂居</w:t>
            </w:r>
          </w:p>
        </w:tc>
        <w:tc>
          <w:tcPr>
            <w:tcW w:w="374" w:type="pct"/>
            <w:vAlign w:val="center"/>
          </w:tcPr>
          <w:p w14:paraId="0FEEF399" w14:textId="197FDA19"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hint="eastAsia"/>
                <w:sz w:val="24"/>
                <w:szCs w:val="24"/>
              </w:rPr>
              <w:t>N</w:t>
            </w:r>
          </w:p>
        </w:tc>
        <w:tc>
          <w:tcPr>
            <w:tcW w:w="506" w:type="pct"/>
            <w:vAlign w:val="center"/>
          </w:tcPr>
          <w:p w14:paraId="5D03F59E" w14:textId="71084BDC"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50</w:t>
            </w:r>
          </w:p>
        </w:tc>
        <w:tc>
          <w:tcPr>
            <w:tcW w:w="1324" w:type="pct"/>
            <w:vAlign w:val="center"/>
          </w:tcPr>
          <w:p w14:paraId="7BF2A1B6" w14:textId="1ED5F6A3" w:rsidR="000E565C" w:rsidRPr="006768FD" w:rsidRDefault="000E565C" w:rsidP="000E565C">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1201</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4203</w:t>
            </w:r>
            <w:r w:rsidRPr="006768FD">
              <w:rPr>
                <w:rFonts w:ascii="Times New Roman" w:eastAsia="仿宋" w:hAnsi="Times New Roman" w:cs="Times New Roman" w:hint="eastAsia"/>
                <w:szCs w:val="24"/>
              </w:rPr>
              <w:t>人</w:t>
            </w:r>
          </w:p>
        </w:tc>
        <w:tc>
          <w:tcPr>
            <w:tcW w:w="1187" w:type="pct"/>
            <w:vMerge w:val="restart"/>
            <w:vAlign w:val="center"/>
          </w:tcPr>
          <w:p w14:paraId="2632B1DD" w14:textId="2976A351" w:rsidR="000E565C" w:rsidRPr="006768FD" w:rsidRDefault="000E565C" w:rsidP="000E565C">
            <w:pPr>
              <w:ind w:leftChars="-47" w:left="-99" w:rightChars="-54" w:right="-113"/>
              <w:jc w:val="center"/>
              <w:rPr>
                <w:rFonts w:ascii="Times New Roman" w:eastAsia="仿宋" w:hAnsi="Times New Roman" w:cs="Times New Roman"/>
                <w:szCs w:val="24"/>
              </w:rPr>
            </w:pPr>
            <w:r w:rsidRPr="006768FD">
              <w:rPr>
                <w:rFonts w:ascii="Times New Roman" w:eastAsia="仿宋" w:hAnsi="Times New Roman" w:cs="Times New Roman"/>
                <w:szCs w:val="24"/>
              </w:rPr>
              <w:t>《声环境质量标准》（</w:t>
            </w:r>
            <w:r w:rsidRPr="006768FD">
              <w:rPr>
                <w:rFonts w:ascii="Times New Roman" w:eastAsia="仿宋" w:hAnsi="Times New Roman" w:cs="Times New Roman"/>
                <w:szCs w:val="24"/>
              </w:rPr>
              <w:t>GB3096-2008</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2</w:t>
            </w:r>
            <w:r w:rsidRPr="006768FD">
              <w:rPr>
                <w:rFonts w:ascii="Times New Roman" w:eastAsia="仿宋" w:hAnsi="Times New Roman" w:cs="Times New Roman"/>
                <w:szCs w:val="24"/>
              </w:rPr>
              <w:t>类标准</w:t>
            </w:r>
          </w:p>
        </w:tc>
      </w:tr>
      <w:tr w:rsidR="006768FD" w:rsidRPr="006768FD" w14:paraId="39482DD9" w14:textId="77777777" w:rsidTr="005047C5">
        <w:trPr>
          <w:cantSplit/>
          <w:trHeight w:val="20"/>
          <w:jc w:val="center"/>
        </w:trPr>
        <w:tc>
          <w:tcPr>
            <w:tcW w:w="506" w:type="pct"/>
            <w:vMerge/>
            <w:vAlign w:val="center"/>
          </w:tcPr>
          <w:p w14:paraId="3AA53AE7"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6FD179DF" w14:textId="32824744"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舒心苑</w:t>
            </w:r>
          </w:p>
        </w:tc>
        <w:tc>
          <w:tcPr>
            <w:tcW w:w="374" w:type="pct"/>
            <w:vAlign w:val="center"/>
          </w:tcPr>
          <w:p w14:paraId="523D4491" w14:textId="4AF4DD56"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NW</w:t>
            </w:r>
          </w:p>
        </w:tc>
        <w:tc>
          <w:tcPr>
            <w:tcW w:w="506" w:type="pct"/>
            <w:vAlign w:val="center"/>
          </w:tcPr>
          <w:p w14:paraId="137C3F87" w14:textId="2EDBF9B8"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180</w:t>
            </w:r>
          </w:p>
        </w:tc>
        <w:tc>
          <w:tcPr>
            <w:tcW w:w="1324" w:type="pct"/>
            <w:vAlign w:val="center"/>
          </w:tcPr>
          <w:p w14:paraId="209DD125" w14:textId="4807DAA4" w:rsidR="000E565C" w:rsidRPr="006768FD" w:rsidRDefault="000E565C" w:rsidP="000E565C">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432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1512</w:t>
            </w:r>
            <w:r w:rsidRPr="006768FD">
              <w:rPr>
                <w:rFonts w:ascii="Times New Roman" w:eastAsia="仿宋" w:hAnsi="Times New Roman" w:cs="Times New Roman" w:hint="eastAsia"/>
                <w:szCs w:val="24"/>
              </w:rPr>
              <w:t>人</w:t>
            </w:r>
          </w:p>
        </w:tc>
        <w:tc>
          <w:tcPr>
            <w:tcW w:w="1187" w:type="pct"/>
            <w:vMerge/>
            <w:vAlign w:val="center"/>
          </w:tcPr>
          <w:p w14:paraId="616D4DA2" w14:textId="77777777" w:rsidR="000E565C" w:rsidRPr="006768FD" w:rsidRDefault="000E565C" w:rsidP="000E565C">
            <w:pPr>
              <w:ind w:leftChars="-47" w:left="-99" w:rightChars="-54" w:right="-113"/>
              <w:jc w:val="center"/>
              <w:rPr>
                <w:rFonts w:ascii="Times New Roman" w:eastAsia="仿宋" w:hAnsi="Times New Roman" w:cs="Times New Roman"/>
                <w:szCs w:val="24"/>
              </w:rPr>
            </w:pPr>
          </w:p>
        </w:tc>
      </w:tr>
      <w:tr w:rsidR="006768FD" w:rsidRPr="006768FD" w14:paraId="143A32DE" w14:textId="77777777" w:rsidTr="005047C5">
        <w:trPr>
          <w:cantSplit/>
          <w:trHeight w:val="20"/>
          <w:jc w:val="center"/>
        </w:trPr>
        <w:tc>
          <w:tcPr>
            <w:tcW w:w="506" w:type="pct"/>
            <w:vMerge/>
            <w:vAlign w:val="center"/>
          </w:tcPr>
          <w:p w14:paraId="5DC09C3D"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4136BC5B" w14:textId="197736DF"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今日家园</w:t>
            </w:r>
          </w:p>
        </w:tc>
        <w:tc>
          <w:tcPr>
            <w:tcW w:w="374" w:type="pct"/>
            <w:vAlign w:val="center"/>
          </w:tcPr>
          <w:p w14:paraId="6BE4D3FC" w14:textId="0D80BFF0"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44A55E16" w14:textId="1F501323"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110</w:t>
            </w:r>
          </w:p>
        </w:tc>
        <w:tc>
          <w:tcPr>
            <w:tcW w:w="1324" w:type="pct"/>
            <w:vAlign w:val="center"/>
          </w:tcPr>
          <w:p w14:paraId="17174F6E" w14:textId="5DFADAFD" w:rsidR="000E565C" w:rsidRPr="006768FD" w:rsidRDefault="000E565C" w:rsidP="000E565C">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1400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4900</w:t>
            </w:r>
            <w:r w:rsidRPr="006768FD">
              <w:rPr>
                <w:rFonts w:ascii="Times New Roman" w:eastAsia="仿宋" w:hAnsi="Times New Roman" w:cs="Times New Roman" w:hint="eastAsia"/>
                <w:szCs w:val="24"/>
              </w:rPr>
              <w:t>人</w:t>
            </w:r>
          </w:p>
        </w:tc>
        <w:tc>
          <w:tcPr>
            <w:tcW w:w="1187" w:type="pct"/>
            <w:vMerge/>
            <w:vAlign w:val="center"/>
          </w:tcPr>
          <w:p w14:paraId="744EF5D7" w14:textId="77777777" w:rsidR="000E565C" w:rsidRPr="006768FD" w:rsidRDefault="000E565C" w:rsidP="000E565C">
            <w:pPr>
              <w:ind w:leftChars="-47" w:left="-99" w:rightChars="-54" w:right="-113"/>
              <w:jc w:val="center"/>
              <w:rPr>
                <w:rFonts w:ascii="Times New Roman" w:eastAsia="仿宋" w:hAnsi="Times New Roman" w:cs="Times New Roman"/>
                <w:szCs w:val="24"/>
              </w:rPr>
            </w:pPr>
          </w:p>
        </w:tc>
      </w:tr>
      <w:tr w:rsidR="006768FD" w:rsidRPr="006768FD" w14:paraId="5C5BD402" w14:textId="77777777" w:rsidTr="005047C5">
        <w:trPr>
          <w:cantSplit/>
          <w:trHeight w:val="20"/>
          <w:jc w:val="center"/>
        </w:trPr>
        <w:tc>
          <w:tcPr>
            <w:tcW w:w="506" w:type="pct"/>
            <w:vMerge/>
            <w:vAlign w:val="center"/>
          </w:tcPr>
          <w:p w14:paraId="7E49A4BE"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6A4218FD" w14:textId="1B561E73"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月安幼儿园</w:t>
            </w:r>
          </w:p>
        </w:tc>
        <w:tc>
          <w:tcPr>
            <w:tcW w:w="374" w:type="pct"/>
            <w:vAlign w:val="center"/>
          </w:tcPr>
          <w:p w14:paraId="04C58771" w14:textId="51DACF42"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28E9B240" w14:textId="524DFAA1"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110</w:t>
            </w:r>
          </w:p>
        </w:tc>
        <w:tc>
          <w:tcPr>
            <w:tcW w:w="1324" w:type="pct"/>
            <w:vAlign w:val="center"/>
          </w:tcPr>
          <w:p w14:paraId="2867FD92" w14:textId="1494E2A9" w:rsidR="000E565C" w:rsidRPr="006768FD" w:rsidRDefault="000E565C" w:rsidP="000E565C">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szCs w:val="24"/>
              </w:rPr>
              <w:t>20</w:t>
            </w:r>
            <w:r w:rsidRPr="006768FD">
              <w:rPr>
                <w:rFonts w:ascii="Times New Roman" w:eastAsia="仿宋" w:hAnsi="Times New Roman" w:cs="Times New Roman" w:hint="eastAsia"/>
                <w:szCs w:val="24"/>
              </w:rPr>
              <w:t>0</w:t>
            </w:r>
            <w:r w:rsidRPr="006768FD">
              <w:rPr>
                <w:rFonts w:ascii="Times New Roman" w:eastAsia="仿宋" w:hAnsi="Times New Roman" w:cs="Times New Roman" w:hint="eastAsia"/>
                <w:szCs w:val="24"/>
              </w:rPr>
              <w:t>人</w:t>
            </w:r>
          </w:p>
        </w:tc>
        <w:tc>
          <w:tcPr>
            <w:tcW w:w="1187" w:type="pct"/>
            <w:vMerge/>
            <w:vAlign w:val="center"/>
          </w:tcPr>
          <w:p w14:paraId="387785FC" w14:textId="77777777" w:rsidR="000E565C" w:rsidRPr="006768FD" w:rsidRDefault="000E565C" w:rsidP="000E565C">
            <w:pPr>
              <w:ind w:leftChars="-47" w:left="-99" w:rightChars="-54" w:right="-113"/>
              <w:jc w:val="center"/>
              <w:rPr>
                <w:rFonts w:ascii="Times New Roman" w:eastAsia="仿宋" w:hAnsi="Times New Roman" w:cs="Times New Roman"/>
                <w:szCs w:val="24"/>
              </w:rPr>
            </w:pPr>
          </w:p>
        </w:tc>
      </w:tr>
      <w:tr w:rsidR="006768FD" w:rsidRPr="006768FD" w14:paraId="04D56AD1" w14:textId="77777777" w:rsidTr="005047C5">
        <w:trPr>
          <w:cantSplit/>
          <w:trHeight w:val="20"/>
          <w:jc w:val="center"/>
        </w:trPr>
        <w:tc>
          <w:tcPr>
            <w:tcW w:w="506" w:type="pct"/>
            <w:vMerge/>
            <w:vAlign w:val="center"/>
          </w:tcPr>
          <w:p w14:paraId="6BDCD446"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11C8720D" w14:textId="0B40B78F"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中北大厦</w:t>
            </w:r>
          </w:p>
        </w:tc>
        <w:tc>
          <w:tcPr>
            <w:tcW w:w="374" w:type="pct"/>
            <w:vAlign w:val="center"/>
          </w:tcPr>
          <w:p w14:paraId="51CC107F" w14:textId="4CCE9CA6"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sz w:val="24"/>
                <w:szCs w:val="24"/>
              </w:rPr>
              <w:t>NW</w:t>
            </w:r>
          </w:p>
        </w:tc>
        <w:tc>
          <w:tcPr>
            <w:tcW w:w="506" w:type="pct"/>
            <w:vAlign w:val="center"/>
          </w:tcPr>
          <w:p w14:paraId="1CA1C5AF" w14:textId="2D5C72E2"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40</w:t>
            </w:r>
          </w:p>
        </w:tc>
        <w:tc>
          <w:tcPr>
            <w:tcW w:w="1324" w:type="pct"/>
            <w:vAlign w:val="center"/>
          </w:tcPr>
          <w:p w14:paraId="0529937C" w14:textId="4EB01521" w:rsidR="000E565C" w:rsidRPr="006768FD" w:rsidRDefault="000E565C" w:rsidP="000E565C">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w:t>
            </w:r>
          </w:p>
        </w:tc>
        <w:tc>
          <w:tcPr>
            <w:tcW w:w="1187" w:type="pct"/>
            <w:vMerge/>
            <w:vAlign w:val="center"/>
          </w:tcPr>
          <w:p w14:paraId="270BA569" w14:textId="77777777" w:rsidR="000E565C" w:rsidRPr="006768FD" w:rsidRDefault="000E565C" w:rsidP="000E565C">
            <w:pPr>
              <w:ind w:leftChars="-47" w:left="-99" w:rightChars="-54" w:right="-113"/>
              <w:jc w:val="center"/>
              <w:rPr>
                <w:rFonts w:ascii="Times New Roman" w:eastAsia="仿宋" w:hAnsi="Times New Roman" w:cs="Times New Roman"/>
                <w:szCs w:val="24"/>
              </w:rPr>
            </w:pPr>
          </w:p>
        </w:tc>
      </w:tr>
      <w:tr w:rsidR="006768FD" w:rsidRPr="006768FD" w14:paraId="1F7B71E7" w14:textId="77777777" w:rsidTr="005047C5">
        <w:trPr>
          <w:cantSplit/>
          <w:trHeight w:val="20"/>
          <w:jc w:val="center"/>
        </w:trPr>
        <w:tc>
          <w:tcPr>
            <w:tcW w:w="506" w:type="pct"/>
            <w:vMerge/>
            <w:vAlign w:val="center"/>
          </w:tcPr>
          <w:p w14:paraId="149C7D3C"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527D316D" w14:textId="4EEF8BAE"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hint="eastAsia"/>
                <w:sz w:val="24"/>
                <w:szCs w:val="24"/>
              </w:rPr>
              <w:t>积善新寓</w:t>
            </w:r>
          </w:p>
        </w:tc>
        <w:tc>
          <w:tcPr>
            <w:tcW w:w="374" w:type="pct"/>
            <w:vAlign w:val="center"/>
          </w:tcPr>
          <w:p w14:paraId="27DDF924" w14:textId="48619CE7"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hint="eastAsia"/>
                <w:sz w:val="24"/>
                <w:szCs w:val="24"/>
              </w:rPr>
              <w:t>N</w:t>
            </w:r>
          </w:p>
        </w:tc>
        <w:tc>
          <w:tcPr>
            <w:tcW w:w="506" w:type="pct"/>
            <w:vAlign w:val="center"/>
          </w:tcPr>
          <w:p w14:paraId="09ABAC0E" w14:textId="5062F554"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50</w:t>
            </w:r>
          </w:p>
        </w:tc>
        <w:tc>
          <w:tcPr>
            <w:tcW w:w="1324" w:type="pct"/>
            <w:vAlign w:val="center"/>
          </w:tcPr>
          <w:p w14:paraId="19F43DA0" w14:textId="326E9784" w:rsidR="000E565C" w:rsidRPr="006768FD" w:rsidRDefault="000E565C" w:rsidP="000E565C">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2831</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7000</w:t>
            </w:r>
            <w:r w:rsidRPr="006768FD">
              <w:rPr>
                <w:rFonts w:ascii="Times New Roman" w:eastAsia="仿宋" w:hAnsi="Times New Roman" w:cs="Times New Roman" w:hint="eastAsia"/>
                <w:szCs w:val="24"/>
              </w:rPr>
              <w:t>人</w:t>
            </w:r>
          </w:p>
        </w:tc>
        <w:tc>
          <w:tcPr>
            <w:tcW w:w="1187" w:type="pct"/>
            <w:vMerge/>
            <w:vAlign w:val="center"/>
          </w:tcPr>
          <w:p w14:paraId="49ECE0DE" w14:textId="77777777" w:rsidR="000E565C" w:rsidRPr="006768FD" w:rsidRDefault="000E565C" w:rsidP="000E565C">
            <w:pPr>
              <w:ind w:leftChars="-47" w:left="-99" w:rightChars="-54" w:right="-113"/>
              <w:jc w:val="center"/>
              <w:rPr>
                <w:rFonts w:ascii="Times New Roman" w:eastAsia="仿宋" w:hAnsi="Times New Roman" w:cs="Times New Roman"/>
                <w:szCs w:val="24"/>
              </w:rPr>
            </w:pPr>
          </w:p>
        </w:tc>
      </w:tr>
      <w:tr w:rsidR="006768FD" w:rsidRPr="006768FD" w14:paraId="54497391" w14:textId="77777777" w:rsidTr="005047C5">
        <w:trPr>
          <w:cantSplit/>
          <w:trHeight w:val="20"/>
          <w:jc w:val="center"/>
        </w:trPr>
        <w:tc>
          <w:tcPr>
            <w:tcW w:w="506" w:type="pct"/>
            <w:vMerge/>
            <w:vAlign w:val="center"/>
          </w:tcPr>
          <w:p w14:paraId="0C566553"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6979CEC8" w14:textId="710CE3BA"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hint="eastAsia"/>
                <w:sz w:val="24"/>
                <w:szCs w:val="24"/>
              </w:rPr>
              <w:t>月安花园</w:t>
            </w:r>
          </w:p>
        </w:tc>
        <w:tc>
          <w:tcPr>
            <w:tcW w:w="374" w:type="pct"/>
            <w:vAlign w:val="center"/>
          </w:tcPr>
          <w:p w14:paraId="00FEC040" w14:textId="1689411F"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hint="eastAsia"/>
                <w:sz w:val="24"/>
                <w:szCs w:val="24"/>
              </w:rPr>
              <w:t>W</w:t>
            </w:r>
          </w:p>
        </w:tc>
        <w:tc>
          <w:tcPr>
            <w:tcW w:w="506" w:type="pct"/>
            <w:vAlign w:val="center"/>
          </w:tcPr>
          <w:p w14:paraId="482218D0" w14:textId="2A940121"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40</w:t>
            </w:r>
          </w:p>
        </w:tc>
        <w:tc>
          <w:tcPr>
            <w:tcW w:w="1324" w:type="pct"/>
            <w:vAlign w:val="center"/>
          </w:tcPr>
          <w:p w14:paraId="5F1EBAEE" w14:textId="0AFC11AE" w:rsidR="000E565C" w:rsidRPr="006768FD" w:rsidRDefault="000E565C" w:rsidP="000E565C">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900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3135</w:t>
            </w:r>
            <w:r w:rsidRPr="006768FD">
              <w:rPr>
                <w:rFonts w:ascii="Times New Roman" w:eastAsia="仿宋" w:hAnsi="Times New Roman" w:cs="Times New Roman" w:hint="eastAsia"/>
                <w:szCs w:val="24"/>
              </w:rPr>
              <w:t>人</w:t>
            </w:r>
          </w:p>
        </w:tc>
        <w:tc>
          <w:tcPr>
            <w:tcW w:w="1187" w:type="pct"/>
            <w:vMerge/>
            <w:vAlign w:val="center"/>
          </w:tcPr>
          <w:p w14:paraId="38F619D3" w14:textId="77777777" w:rsidR="000E565C" w:rsidRPr="006768FD" w:rsidRDefault="000E565C" w:rsidP="000E565C">
            <w:pPr>
              <w:ind w:leftChars="-47" w:left="-99" w:rightChars="-54" w:right="-113"/>
              <w:jc w:val="center"/>
              <w:rPr>
                <w:rFonts w:ascii="Times New Roman" w:eastAsia="仿宋" w:hAnsi="Times New Roman" w:cs="Times New Roman"/>
                <w:szCs w:val="24"/>
              </w:rPr>
            </w:pPr>
          </w:p>
        </w:tc>
      </w:tr>
      <w:tr w:rsidR="006768FD" w:rsidRPr="006768FD" w14:paraId="15CCE9B8" w14:textId="77777777" w:rsidTr="005047C5">
        <w:trPr>
          <w:cantSplit/>
          <w:trHeight w:val="20"/>
          <w:jc w:val="center"/>
        </w:trPr>
        <w:tc>
          <w:tcPr>
            <w:tcW w:w="506" w:type="pct"/>
            <w:vMerge/>
            <w:vAlign w:val="center"/>
          </w:tcPr>
          <w:p w14:paraId="12DFFD34"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360179F3" w14:textId="033EE6A7"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hint="eastAsia"/>
                <w:sz w:val="24"/>
                <w:szCs w:val="24"/>
              </w:rPr>
              <w:t>致远</w:t>
            </w:r>
            <w:r w:rsidRPr="006768FD">
              <w:rPr>
                <w:rFonts w:ascii="Times New Roman" w:eastAsia="仿宋" w:hAnsi="Times New Roman"/>
                <w:sz w:val="24"/>
                <w:szCs w:val="24"/>
              </w:rPr>
              <w:t>小学</w:t>
            </w:r>
          </w:p>
        </w:tc>
        <w:tc>
          <w:tcPr>
            <w:tcW w:w="374" w:type="pct"/>
            <w:vAlign w:val="center"/>
          </w:tcPr>
          <w:p w14:paraId="71B032BF" w14:textId="1F234F1D"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hint="eastAsia"/>
                <w:sz w:val="24"/>
                <w:szCs w:val="24"/>
              </w:rPr>
              <w:t>W</w:t>
            </w:r>
          </w:p>
        </w:tc>
        <w:tc>
          <w:tcPr>
            <w:tcW w:w="506" w:type="pct"/>
            <w:vAlign w:val="center"/>
          </w:tcPr>
          <w:p w14:paraId="0F97B091" w14:textId="289ED917"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90</w:t>
            </w:r>
          </w:p>
        </w:tc>
        <w:tc>
          <w:tcPr>
            <w:tcW w:w="1324" w:type="pct"/>
            <w:vAlign w:val="center"/>
          </w:tcPr>
          <w:p w14:paraId="495D62CC" w14:textId="70FB11C2" w:rsidR="000E565C" w:rsidRPr="006768FD" w:rsidRDefault="000E565C" w:rsidP="000E565C">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人</w:t>
            </w:r>
          </w:p>
        </w:tc>
        <w:tc>
          <w:tcPr>
            <w:tcW w:w="1187" w:type="pct"/>
            <w:vMerge/>
            <w:vAlign w:val="center"/>
          </w:tcPr>
          <w:p w14:paraId="1EA407D3" w14:textId="77777777" w:rsidR="000E565C" w:rsidRPr="006768FD" w:rsidRDefault="000E565C" w:rsidP="000E565C">
            <w:pPr>
              <w:ind w:leftChars="-47" w:left="-99" w:rightChars="-54" w:right="-113"/>
              <w:jc w:val="center"/>
              <w:rPr>
                <w:rFonts w:ascii="Times New Roman" w:eastAsia="仿宋" w:hAnsi="Times New Roman" w:cs="Times New Roman"/>
                <w:szCs w:val="24"/>
              </w:rPr>
            </w:pPr>
          </w:p>
        </w:tc>
      </w:tr>
      <w:tr w:rsidR="006768FD" w:rsidRPr="006768FD" w14:paraId="560AE7B3" w14:textId="77777777" w:rsidTr="005047C5">
        <w:trPr>
          <w:cantSplit/>
          <w:trHeight w:val="20"/>
          <w:jc w:val="center"/>
        </w:trPr>
        <w:tc>
          <w:tcPr>
            <w:tcW w:w="506" w:type="pct"/>
            <w:vMerge/>
            <w:vAlign w:val="center"/>
          </w:tcPr>
          <w:p w14:paraId="7E68B26E"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11922904" w14:textId="034B9308"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hint="eastAsia"/>
                <w:sz w:val="24"/>
                <w:szCs w:val="24"/>
              </w:rPr>
              <w:t>泰达新寓</w:t>
            </w:r>
          </w:p>
        </w:tc>
        <w:tc>
          <w:tcPr>
            <w:tcW w:w="374" w:type="pct"/>
            <w:vAlign w:val="center"/>
          </w:tcPr>
          <w:p w14:paraId="2F3C2617" w14:textId="055442F9"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hint="eastAsia"/>
                <w:sz w:val="24"/>
                <w:szCs w:val="24"/>
              </w:rPr>
              <w:t>E</w:t>
            </w:r>
          </w:p>
        </w:tc>
        <w:tc>
          <w:tcPr>
            <w:tcW w:w="506" w:type="pct"/>
            <w:vAlign w:val="center"/>
          </w:tcPr>
          <w:p w14:paraId="318E1D91" w14:textId="0C99EC41"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20</w:t>
            </w:r>
          </w:p>
        </w:tc>
        <w:tc>
          <w:tcPr>
            <w:tcW w:w="1324" w:type="pct"/>
            <w:vAlign w:val="center"/>
          </w:tcPr>
          <w:p w14:paraId="34111C04" w14:textId="08094104" w:rsidR="000E565C" w:rsidRPr="006768FD" w:rsidRDefault="000E565C" w:rsidP="000E565C">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350</w:t>
            </w:r>
            <w:r w:rsidRPr="006768FD">
              <w:rPr>
                <w:rFonts w:ascii="Times New Roman" w:eastAsia="仿宋" w:hAnsi="Times New Roman" w:cs="Times New Roman" w:hint="eastAsia"/>
                <w:szCs w:val="24"/>
              </w:rPr>
              <w:t>人</w:t>
            </w:r>
          </w:p>
        </w:tc>
        <w:tc>
          <w:tcPr>
            <w:tcW w:w="1187" w:type="pct"/>
            <w:vMerge/>
            <w:vAlign w:val="center"/>
          </w:tcPr>
          <w:p w14:paraId="0F6CA537" w14:textId="77777777" w:rsidR="000E565C" w:rsidRPr="006768FD" w:rsidRDefault="000E565C" w:rsidP="000E565C">
            <w:pPr>
              <w:ind w:leftChars="-47" w:left="-99" w:rightChars="-54" w:right="-113"/>
              <w:jc w:val="center"/>
              <w:rPr>
                <w:rFonts w:ascii="Times New Roman" w:eastAsia="仿宋" w:hAnsi="Times New Roman" w:cs="Times New Roman"/>
                <w:szCs w:val="24"/>
              </w:rPr>
            </w:pPr>
          </w:p>
        </w:tc>
      </w:tr>
      <w:tr w:rsidR="006768FD" w:rsidRPr="006768FD" w14:paraId="21DDD32B" w14:textId="77777777" w:rsidTr="005047C5">
        <w:trPr>
          <w:cantSplit/>
          <w:trHeight w:val="20"/>
          <w:jc w:val="center"/>
        </w:trPr>
        <w:tc>
          <w:tcPr>
            <w:tcW w:w="506" w:type="pct"/>
            <w:vMerge/>
            <w:vAlign w:val="center"/>
          </w:tcPr>
          <w:p w14:paraId="4920FBFD"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117000D7" w14:textId="660FDEA4"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hint="eastAsia"/>
                <w:sz w:val="24"/>
                <w:szCs w:val="24"/>
              </w:rPr>
              <w:t>美丽嘉</w:t>
            </w:r>
            <w:r w:rsidRPr="006768FD">
              <w:rPr>
                <w:rFonts w:ascii="Times New Roman" w:eastAsia="仿宋" w:hAnsi="Times New Roman"/>
                <w:sz w:val="24"/>
                <w:szCs w:val="24"/>
              </w:rPr>
              <w:t>园</w:t>
            </w:r>
          </w:p>
        </w:tc>
        <w:tc>
          <w:tcPr>
            <w:tcW w:w="374" w:type="pct"/>
            <w:vAlign w:val="center"/>
          </w:tcPr>
          <w:p w14:paraId="10DCE91D" w14:textId="09DD289E"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hint="eastAsia"/>
                <w:sz w:val="24"/>
                <w:szCs w:val="24"/>
              </w:rPr>
              <w:t>E</w:t>
            </w:r>
          </w:p>
        </w:tc>
        <w:tc>
          <w:tcPr>
            <w:tcW w:w="506" w:type="pct"/>
            <w:vAlign w:val="center"/>
          </w:tcPr>
          <w:p w14:paraId="05E7A913" w14:textId="046BE0F0"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30</w:t>
            </w:r>
          </w:p>
        </w:tc>
        <w:tc>
          <w:tcPr>
            <w:tcW w:w="1324" w:type="pct"/>
            <w:vAlign w:val="center"/>
          </w:tcPr>
          <w:p w14:paraId="234DDF79" w14:textId="39A0F8C2" w:rsidR="000E565C" w:rsidRPr="006768FD" w:rsidRDefault="000E565C" w:rsidP="000E565C">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498</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1743</w:t>
            </w:r>
            <w:r w:rsidRPr="006768FD">
              <w:rPr>
                <w:rFonts w:ascii="Times New Roman" w:eastAsia="仿宋" w:hAnsi="Times New Roman" w:cs="Times New Roman" w:hint="eastAsia"/>
                <w:szCs w:val="24"/>
              </w:rPr>
              <w:t>人</w:t>
            </w:r>
          </w:p>
        </w:tc>
        <w:tc>
          <w:tcPr>
            <w:tcW w:w="1187" w:type="pct"/>
            <w:vMerge/>
            <w:vAlign w:val="center"/>
          </w:tcPr>
          <w:p w14:paraId="7D82E6D1" w14:textId="77777777" w:rsidR="000E565C" w:rsidRPr="006768FD" w:rsidRDefault="000E565C" w:rsidP="000E565C">
            <w:pPr>
              <w:ind w:leftChars="-47" w:left="-99" w:rightChars="-54" w:right="-113"/>
              <w:jc w:val="center"/>
              <w:rPr>
                <w:rFonts w:ascii="Times New Roman" w:eastAsia="仿宋" w:hAnsi="Times New Roman" w:cs="Times New Roman"/>
                <w:szCs w:val="24"/>
              </w:rPr>
            </w:pPr>
          </w:p>
        </w:tc>
      </w:tr>
      <w:tr w:rsidR="006768FD" w:rsidRPr="006768FD" w14:paraId="3251F637" w14:textId="77777777" w:rsidTr="005047C5">
        <w:trPr>
          <w:cantSplit/>
          <w:trHeight w:val="20"/>
          <w:jc w:val="center"/>
        </w:trPr>
        <w:tc>
          <w:tcPr>
            <w:tcW w:w="506" w:type="pct"/>
            <w:vMerge/>
            <w:vAlign w:val="center"/>
          </w:tcPr>
          <w:p w14:paraId="2F5F63E0"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79875FBD" w14:textId="6F73EC56"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hint="eastAsia"/>
                <w:sz w:val="24"/>
                <w:szCs w:val="24"/>
              </w:rPr>
              <w:t>鸿达新寓</w:t>
            </w:r>
          </w:p>
        </w:tc>
        <w:tc>
          <w:tcPr>
            <w:tcW w:w="374" w:type="pct"/>
            <w:vAlign w:val="center"/>
          </w:tcPr>
          <w:p w14:paraId="5970CDEB" w14:textId="4D3E927B"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hint="eastAsia"/>
                <w:sz w:val="24"/>
                <w:szCs w:val="24"/>
              </w:rPr>
              <w:t>E</w:t>
            </w:r>
          </w:p>
        </w:tc>
        <w:tc>
          <w:tcPr>
            <w:tcW w:w="506" w:type="pct"/>
            <w:vAlign w:val="center"/>
          </w:tcPr>
          <w:p w14:paraId="57989EBD" w14:textId="7486609B"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100</w:t>
            </w:r>
          </w:p>
        </w:tc>
        <w:tc>
          <w:tcPr>
            <w:tcW w:w="1324" w:type="pct"/>
            <w:vAlign w:val="center"/>
          </w:tcPr>
          <w:p w14:paraId="150EA7DB" w14:textId="62351809" w:rsidR="000E565C" w:rsidRPr="006768FD" w:rsidRDefault="000E565C" w:rsidP="000E565C">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1750</w:t>
            </w:r>
            <w:r w:rsidRPr="006768FD">
              <w:rPr>
                <w:rFonts w:ascii="Times New Roman" w:eastAsia="仿宋" w:hAnsi="Times New Roman" w:cs="Times New Roman" w:hint="eastAsia"/>
                <w:szCs w:val="24"/>
              </w:rPr>
              <w:t>人</w:t>
            </w:r>
          </w:p>
        </w:tc>
        <w:tc>
          <w:tcPr>
            <w:tcW w:w="1187" w:type="pct"/>
            <w:vMerge/>
            <w:vAlign w:val="center"/>
          </w:tcPr>
          <w:p w14:paraId="6E4A4550" w14:textId="77777777" w:rsidR="000E565C" w:rsidRPr="006768FD" w:rsidRDefault="000E565C" w:rsidP="000E565C">
            <w:pPr>
              <w:ind w:leftChars="-47" w:left="-99" w:rightChars="-54" w:right="-113"/>
              <w:jc w:val="center"/>
              <w:rPr>
                <w:rFonts w:ascii="Times New Roman" w:eastAsia="仿宋" w:hAnsi="Times New Roman" w:cs="Times New Roman"/>
                <w:szCs w:val="24"/>
              </w:rPr>
            </w:pPr>
          </w:p>
        </w:tc>
      </w:tr>
      <w:tr w:rsidR="006768FD" w:rsidRPr="006768FD" w14:paraId="667B8584" w14:textId="77777777" w:rsidTr="005047C5">
        <w:trPr>
          <w:cantSplit/>
          <w:trHeight w:val="20"/>
          <w:jc w:val="center"/>
        </w:trPr>
        <w:tc>
          <w:tcPr>
            <w:tcW w:w="506" w:type="pct"/>
            <w:vMerge/>
            <w:vAlign w:val="center"/>
          </w:tcPr>
          <w:p w14:paraId="445D4CA9"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4A52D479" w14:textId="72D6AAA6"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奥体新城</w:t>
            </w:r>
          </w:p>
        </w:tc>
        <w:tc>
          <w:tcPr>
            <w:tcW w:w="374" w:type="pct"/>
            <w:vAlign w:val="center"/>
          </w:tcPr>
          <w:p w14:paraId="66AE0111" w14:textId="305D8A4E"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SW</w:t>
            </w:r>
          </w:p>
        </w:tc>
        <w:tc>
          <w:tcPr>
            <w:tcW w:w="506" w:type="pct"/>
            <w:vAlign w:val="center"/>
          </w:tcPr>
          <w:p w14:paraId="3C6BE495" w14:textId="0F8FB0AD"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180</w:t>
            </w:r>
          </w:p>
        </w:tc>
        <w:tc>
          <w:tcPr>
            <w:tcW w:w="1324" w:type="pct"/>
            <w:vAlign w:val="center"/>
          </w:tcPr>
          <w:p w14:paraId="122D0831" w14:textId="16798443" w:rsidR="000E565C" w:rsidRPr="006768FD" w:rsidRDefault="000E565C" w:rsidP="000E565C">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4000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14000</w:t>
            </w:r>
            <w:r w:rsidRPr="006768FD">
              <w:rPr>
                <w:rFonts w:ascii="Times New Roman" w:eastAsia="仿宋" w:hAnsi="Times New Roman" w:cs="Times New Roman" w:hint="eastAsia"/>
                <w:szCs w:val="24"/>
              </w:rPr>
              <w:t>人</w:t>
            </w:r>
          </w:p>
        </w:tc>
        <w:tc>
          <w:tcPr>
            <w:tcW w:w="1187" w:type="pct"/>
            <w:vMerge/>
            <w:vAlign w:val="center"/>
          </w:tcPr>
          <w:p w14:paraId="649FEE08" w14:textId="77777777" w:rsidR="000E565C" w:rsidRPr="006768FD" w:rsidRDefault="000E565C" w:rsidP="000E565C">
            <w:pPr>
              <w:ind w:leftChars="-47" w:left="-99" w:rightChars="-54" w:right="-113"/>
              <w:jc w:val="center"/>
              <w:rPr>
                <w:rFonts w:ascii="Times New Roman" w:eastAsia="仿宋" w:hAnsi="Times New Roman" w:cs="Times New Roman"/>
                <w:szCs w:val="24"/>
              </w:rPr>
            </w:pPr>
          </w:p>
        </w:tc>
      </w:tr>
      <w:tr w:rsidR="006768FD" w:rsidRPr="006768FD" w14:paraId="4451EB4F" w14:textId="77777777" w:rsidTr="005047C5">
        <w:trPr>
          <w:cantSplit/>
          <w:trHeight w:val="20"/>
          <w:jc w:val="center"/>
        </w:trPr>
        <w:tc>
          <w:tcPr>
            <w:tcW w:w="506" w:type="pct"/>
            <w:vMerge/>
            <w:vAlign w:val="center"/>
          </w:tcPr>
          <w:p w14:paraId="7AAE60C6"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0EC37FC6" w14:textId="4CCD761E"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致远外国语小学</w:t>
            </w:r>
          </w:p>
        </w:tc>
        <w:tc>
          <w:tcPr>
            <w:tcW w:w="374" w:type="pct"/>
            <w:vAlign w:val="center"/>
          </w:tcPr>
          <w:p w14:paraId="7D097B82" w14:textId="5767FB73"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6FD42D59" w14:textId="4B2640F2"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90</w:t>
            </w:r>
          </w:p>
        </w:tc>
        <w:tc>
          <w:tcPr>
            <w:tcW w:w="1324" w:type="pct"/>
            <w:vAlign w:val="center"/>
          </w:tcPr>
          <w:p w14:paraId="39DCAABD" w14:textId="15965969" w:rsidR="000E565C" w:rsidRPr="006768FD" w:rsidRDefault="000E565C" w:rsidP="000E565C">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人</w:t>
            </w:r>
          </w:p>
        </w:tc>
        <w:tc>
          <w:tcPr>
            <w:tcW w:w="1187" w:type="pct"/>
            <w:vMerge/>
            <w:vAlign w:val="center"/>
          </w:tcPr>
          <w:p w14:paraId="618EF4CB" w14:textId="77777777" w:rsidR="000E565C" w:rsidRPr="006768FD" w:rsidRDefault="000E565C" w:rsidP="000E565C">
            <w:pPr>
              <w:ind w:leftChars="-47" w:left="-99" w:rightChars="-54" w:right="-113"/>
              <w:jc w:val="center"/>
              <w:rPr>
                <w:rFonts w:ascii="Times New Roman" w:eastAsia="仿宋" w:hAnsi="Times New Roman" w:cs="Times New Roman"/>
                <w:szCs w:val="24"/>
              </w:rPr>
            </w:pPr>
          </w:p>
        </w:tc>
      </w:tr>
      <w:tr w:rsidR="006768FD" w:rsidRPr="006768FD" w14:paraId="3FA931B3" w14:textId="77777777" w:rsidTr="005047C5">
        <w:trPr>
          <w:cantSplit/>
          <w:trHeight w:val="20"/>
          <w:jc w:val="center"/>
        </w:trPr>
        <w:tc>
          <w:tcPr>
            <w:tcW w:w="506" w:type="pct"/>
            <w:vMerge/>
            <w:vAlign w:val="center"/>
          </w:tcPr>
          <w:p w14:paraId="26A1E990"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2C8A0511" w14:textId="27E5CDD4"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栖庭</w:t>
            </w:r>
          </w:p>
        </w:tc>
        <w:tc>
          <w:tcPr>
            <w:tcW w:w="374" w:type="pct"/>
            <w:vAlign w:val="center"/>
          </w:tcPr>
          <w:p w14:paraId="45F12927" w14:textId="36161528"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SE</w:t>
            </w:r>
          </w:p>
        </w:tc>
        <w:tc>
          <w:tcPr>
            <w:tcW w:w="506" w:type="pct"/>
            <w:vAlign w:val="center"/>
          </w:tcPr>
          <w:p w14:paraId="4FC49E0D" w14:textId="083682E4"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170</w:t>
            </w:r>
          </w:p>
        </w:tc>
        <w:tc>
          <w:tcPr>
            <w:tcW w:w="1324" w:type="pct"/>
            <w:vAlign w:val="center"/>
          </w:tcPr>
          <w:p w14:paraId="44F02D3E" w14:textId="2E4812C3" w:rsidR="000E565C" w:rsidRPr="006768FD" w:rsidRDefault="000E565C" w:rsidP="000E565C">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2</w:t>
            </w:r>
            <w:r w:rsidRPr="006768FD">
              <w:rPr>
                <w:rFonts w:ascii="Times New Roman" w:eastAsia="仿宋" w:hAnsi="Times New Roman" w:cs="Times New Roman"/>
                <w:szCs w:val="24"/>
              </w:rPr>
              <w:t>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700</w:t>
            </w:r>
            <w:r w:rsidRPr="006768FD">
              <w:rPr>
                <w:rFonts w:ascii="Times New Roman" w:eastAsia="仿宋" w:hAnsi="Times New Roman" w:cs="Times New Roman" w:hint="eastAsia"/>
                <w:szCs w:val="24"/>
              </w:rPr>
              <w:t>人</w:t>
            </w:r>
          </w:p>
        </w:tc>
        <w:tc>
          <w:tcPr>
            <w:tcW w:w="1187" w:type="pct"/>
            <w:vMerge/>
            <w:vAlign w:val="center"/>
          </w:tcPr>
          <w:p w14:paraId="4D04792A" w14:textId="77777777" w:rsidR="000E565C" w:rsidRPr="006768FD" w:rsidRDefault="000E565C" w:rsidP="000E565C">
            <w:pPr>
              <w:ind w:leftChars="-47" w:left="-99" w:rightChars="-54" w:right="-113"/>
              <w:jc w:val="center"/>
              <w:rPr>
                <w:rFonts w:ascii="Times New Roman" w:eastAsia="仿宋" w:hAnsi="Times New Roman" w:cs="Times New Roman"/>
                <w:szCs w:val="24"/>
              </w:rPr>
            </w:pPr>
          </w:p>
        </w:tc>
      </w:tr>
      <w:tr w:rsidR="006768FD" w:rsidRPr="006768FD" w14:paraId="77428B57" w14:textId="77777777" w:rsidTr="005047C5">
        <w:trPr>
          <w:cantSplit/>
          <w:trHeight w:val="20"/>
          <w:jc w:val="center"/>
        </w:trPr>
        <w:tc>
          <w:tcPr>
            <w:tcW w:w="506" w:type="pct"/>
            <w:vMerge/>
            <w:vAlign w:val="center"/>
          </w:tcPr>
          <w:p w14:paraId="2F2ED63B"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32DD5D24" w14:textId="4ED3C6A5"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海玥名都苑</w:t>
            </w:r>
            <w:r w:rsidRPr="006768FD">
              <w:rPr>
                <w:rFonts w:ascii="Times New Roman" w:eastAsia="仿宋" w:hAnsi="Times New Roman"/>
                <w:sz w:val="24"/>
                <w:szCs w:val="24"/>
              </w:rPr>
              <w:t>（</w:t>
            </w:r>
            <w:r w:rsidRPr="006768FD">
              <w:rPr>
                <w:rFonts w:ascii="Times New Roman" w:eastAsia="仿宋" w:hAnsi="Times New Roman" w:hint="eastAsia"/>
                <w:sz w:val="24"/>
                <w:szCs w:val="24"/>
              </w:rPr>
              <w:t>在建</w:t>
            </w:r>
            <w:r w:rsidRPr="006768FD">
              <w:rPr>
                <w:rFonts w:ascii="Times New Roman" w:eastAsia="仿宋" w:hAnsi="Times New Roman"/>
                <w:sz w:val="24"/>
                <w:szCs w:val="24"/>
              </w:rPr>
              <w:t>）</w:t>
            </w:r>
          </w:p>
        </w:tc>
        <w:tc>
          <w:tcPr>
            <w:tcW w:w="374" w:type="pct"/>
            <w:vAlign w:val="center"/>
          </w:tcPr>
          <w:p w14:paraId="714B0165" w14:textId="2D788CA6" w:rsidR="000E565C" w:rsidRPr="006768FD" w:rsidRDefault="000E565C" w:rsidP="000E565C">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65817F4B" w14:textId="04B87494"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80</w:t>
            </w:r>
          </w:p>
        </w:tc>
        <w:tc>
          <w:tcPr>
            <w:tcW w:w="1324" w:type="pct"/>
            <w:vAlign w:val="center"/>
          </w:tcPr>
          <w:p w14:paraId="33FD46F9" w14:textId="335D150D" w:rsidR="000E565C" w:rsidRPr="006768FD" w:rsidRDefault="000E565C" w:rsidP="000E565C">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3500</w:t>
            </w:r>
            <w:r w:rsidRPr="006768FD">
              <w:rPr>
                <w:rFonts w:ascii="Times New Roman" w:eastAsia="仿宋" w:hAnsi="Times New Roman" w:cs="Times New Roman" w:hint="eastAsia"/>
                <w:szCs w:val="24"/>
              </w:rPr>
              <w:t>人</w:t>
            </w:r>
          </w:p>
        </w:tc>
        <w:tc>
          <w:tcPr>
            <w:tcW w:w="1187" w:type="pct"/>
            <w:vMerge/>
            <w:vAlign w:val="center"/>
          </w:tcPr>
          <w:p w14:paraId="1698996C" w14:textId="77777777" w:rsidR="000E565C" w:rsidRPr="006768FD" w:rsidRDefault="000E565C" w:rsidP="000E565C">
            <w:pPr>
              <w:ind w:leftChars="-47" w:left="-99" w:rightChars="-54" w:right="-113"/>
              <w:jc w:val="center"/>
              <w:rPr>
                <w:rFonts w:ascii="Times New Roman" w:eastAsia="仿宋" w:hAnsi="Times New Roman" w:cs="Times New Roman"/>
                <w:szCs w:val="24"/>
              </w:rPr>
            </w:pPr>
          </w:p>
        </w:tc>
      </w:tr>
      <w:tr w:rsidR="006768FD" w:rsidRPr="006768FD" w14:paraId="428D75CE" w14:textId="77777777" w:rsidTr="005047C5">
        <w:trPr>
          <w:cantSplit/>
          <w:trHeight w:val="20"/>
          <w:jc w:val="center"/>
        </w:trPr>
        <w:tc>
          <w:tcPr>
            <w:tcW w:w="506" w:type="pct"/>
            <w:vMerge/>
            <w:vAlign w:val="center"/>
          </w:tcPr>
          <w:p w14:paraId="7072F358" w14:textId="77777777" w:rsidR="000E565C" w:rsidRPr="006768FD" w:rsidRDefault="000E565C" w:rsidP="000E565C">
            <w:pPr>
              <w:ind w:leftChars="-57" w:left="-120" w:rightChars="-43" w:right="-90"/>
              <w:jc w:val="center"/>
              <w:rPr>
                <w:rFonts w:ascii="Times New Roman" w:eastAsia="仿宋" w:hAnsi="Times New Roman" w:cs="Times New Roman"/>
                <w:szCs w:val="24"/>
              </w:rPr>
            </w:pPr>
          </w:p>
        </w:tc>
        <w:tc>
          <w:tcPr>
            <w:tcW w:w="1103" w:type="pct"/>
            <w:vAlign w:val="center"/>
          </w:tcPr>
          <w:p w14:paraId="04EE7A9F" w14:textId="29E809AE"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hint="eastAsia"/>
                <w:sz w:val="24"/>
                <w:szCs w:val="24"/>
              </w:rPr>
              <w:t>悦达新寓</w:t>
            </w:r>
          </w:p>
        </w:tc>
        <w:tc>
          <w:tcPr>
            <w:tcW w:w="374" w:type="pct"/>
            <w:vAlign w:val="center"/>
          </w:tcPr>
          <w:p w14:paraId="4BE2DEC8" w14:textId="45C82E14"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hint="eastAsia"/>
                <w:sz w:val="24"/>
                <w:szCs w:val="24"/>
              </w:rPr>
              <w:t>E</w:t>
            </w:r>
          </w:p>
        </w:tc>
        <w:tc>
          <w:tcPr>
            <w:tcW w:w="506" w:type="pct"/>
            <w:vAlign w:val="center"/>
          </w:tcPr>
          <w:p w14:paraId="59898143" w14:textId="2B9C9540" w:rsidR="000E565C" w:rsidRPr="006768FD" w:rsidRDefault="000E565C" w:rsidP="000E565C">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180</w:t>
            </w:r>
          </w:p>
        </w:tc>
        <w:tc>
          <w:tcPr>
            <w:tcW w:w="1324" w:type="pct"/>
            <w:vAlign w:val="center"/>
          </w:tcPr>
          <w:p w14:paraId="0B30C2AE" w14:textId="311685E0" w:rsidR="000E565C" w:rsidRPr="006768FD" w:rsidRDefault="000E565C" w:rsidP="000E565C">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1750</w:t>
            </w:r>
            <w:r w:rsidRPr="006768FD">
              <w:rPr>
                <w:rFonts w:ascii="Times New Roman" w:eastAsia="仿宋" w:hAnsi="Times New Roman" w:cs="Times New Roman" w:hint="eastAsia"/>
                <w:szCs w:val="24"/>
              </w:rPr>
              <w:t>人</w:t>
            </w:r>
          </w:p>
        </w:tc>
        <w:tc>
          <w:tcPr>
            <w:tcW w:w="1187" w:type="pct"/>
            <w:vMerge/>
            <w:vAlign w:val="center"/>
          </w:tcPr>
          <w:p w14:paraId="68A950CB" w14:textId="77777777" w:rsidR="000E565C" w:rsidRPr="006768FD" w:rsidRDefault="000E565C" w:rsidP="000E565C">
            <w:pPr>
              <w:ind w:leftChars="-47" w:left="-99" w:rightChars="-54" w:right="-113"/>
              <w:jc w:val="center"/>
              <w:rPr>
                <w:rFonts w:ascii="Times New Roman" w:eastAsia="仿宋" w:hAnsi="Times New Roman" w:cs="Times New Roman"/>
                <w:szCs w:val="24"/>
              </w:rPr>
            </w:pPr>
          </w:p>
        </w:tc>
      </w:tr>
      <w:tr w:rsidR="006768FD" w:rsidRPr="006768FD" w14:paraId="6C4DFE52" w14:textId="77777777" w:rsidTr="005047C5">
        <w:trPr>
          <w:cantSplit/>
          <w:trHeight w:val="20"/>
          <w:jc w:val="center"/>
        </w:trPr>
        <w:tc>
          <w:tcPr>
            <w:tcW w:w="506" w:type="pct"/>
            <w:vAlign w:val="center"/>
          </w:tcPr>
          <w:p w14:paraId="4400D179" w14:textId="77777777" w:rsidR="000E565C" w:rsidRPr="006768FD" w:rsidRDefault="000E565C" w:rsidP="000E565C">
            <w:pPr>
              <w:ind w:leftChars="-57" w:left="-120" w:rightChars="-43" w:right="-90"/>
              <w:jc w:val="center"/>
              <w:rPr>
                <w:rFonts w:ascii="Times New Roman" w:eastAsia="仿宋" w:hAnsi="Times New Roman" w:cs="Times New Roman"/>
                <w:szCs w:val="24"/>
              </w:rPr>
            </w:pPr>
            <w:r w:rsidRPr="006768FD">
              <w:rPr>
                <w:rFonts w:ascii="Times New Roman" w:eastAsia="仿宋" w:hAnsi="Times New Roman" w:cs="Times New Roman"/>
                <w:szCs w:val="24"/>
              </w:rPr>
              <w:t>生态环境</w:t>
            </w:r>
          </w:p>
        </w:tc>
        <w:tc>
          <w:tcPr>
            <w:tcW w:w="1103" w:type="pct"/>
            <w:vAlign w:val="center"/>
          </w:tcPr>
          <w:p w14:paraId="6E70F0BD" w14:textId="74376B4C" w:rsidR="000E565C" w:rsidRPr="006768FD" w:rsidRDefault="000E565C" w:rsidP="000E565C">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夹江</w:t>
            </w:r>
            <w:r w:rsidRPr="006768FD">
              <w:rPr>
                <w:rFonts w:ascii="Times New Roman" w:eastAsia="仿宋" w:hAnsi="Times New Roman" w:cs="Times New Roman"/>
                <w:szCs w:val="24"/>
              </w:rPr>
              <w:t>饮用水源保护区</w:t>
            </w:r>
          </w:p>
        </w:tc>
        <w:tc>
          <w:tcPr>
            <w:tcW w:w="374" w:type="pct"/>
            <w:vAlign w:val="center"/>
          </w:tcPr>
          <w:p w14:paraId="7DD07512" w14:textId="0D1C498F" w:rsidR="000E565C" w:rsidRPr="006768FD" w:rsidRDefault="000E565C" w:rsidP="000E565C">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W</w:t>
            </w:r>
          </w:p>
        </w:tc>
        <w:tc>
          <w:tcPr>
            <w:tcW w:w="506" w:type="pct"/>
            <w:vAlign w:val="center"/>
          </w:tcPr>
          <w:p w14:paraId="412841D4" w14:textId="1477A5CE" w:rsidR="000E565C" w:rsidRPr="006768FD" w:rsidRDefault="000E565C" w:rsidP="000E565C">
            <w:pPr>
              <w:jc w:val="center"/>
              <w:rPr>
                <w:rFonts w:ascii="Times New Roman" w:eastAsia="仿宋" w:hAnsi="Times New Roman" w:cs="Times New Roman"/>
                <w:szCs w:val="24"/>
              </w:rPr>
            </w:pPr>
            <w:r w:rsidRPr="006768FD">
              <w:rPr>
                <w:rFonts w:ascii="Times New Roman" w:eastAsia="仿宋" w:hAnsi="Times New Roman" w:cs="Times New Roman"/>
                <w:szCs w:val="24"/>
              </w:rPr>
              <w:t>2200</w:t>
            </w:r>
          </w:p>
        </w:tc>
        <w:tc>
          <w:tcPr>
            <w:tcW w:w="1324" w:type="pct"/>
            <w:vAlign w:val="center"/>
          </w:tcPr>
          <w:p w14:paraId="40723975" w14:textId="758AEC83" w:rsidR="000E565C" w:rsidRPr="006768FD" w:rsidRDefault="000E565C" w:rsidP="000E565C">
            <w:pPr>
              <w:ind w:rightChars="-51" w:right="-107"/>
              <w:jc w:val="center"/>
              <w:rPr>
                <w:rFonts w:ascii="Times New Roman" w:eastAsia="仿宋" w:hAnsi="Times New Roman" w:cs="Times New Roman"/>
                <w:szCs w:val="24"/>
              </w:rPr>
            </w:pPr>
            <w:r w:rsidRPr="006768FD">
              <w:rPr>
                <w:rFonts w:ascii="Times New Roman" w:eastAsia="仿宋" w:hAnsi="Times New Roman" w:cs="Times New Roman" w:hint="eastAsia"/>
                <w:szCs w:val="24"/>
              </w:rPr>
              <w:t>/</w:t>
            </w:r>
          </w:p>
        </w:tc>
        <w:tc>
          <w:tcPr>
            <w:tcW w:w="1187" w:type="pct"/>
            <w:vAlign w:val="center"/>
          </w:tcPr>
          <w:p w14:paraId="7913165E" w14:textId="3C7763B4" w:rsidR="000E565C" w:rsidRPr="006768FD" w:rsidRDefault="000E565C" w:rsidP="000E565C">
            <w:pPr>
              <w:ind w:leftChars="-47" w:left="-99" w:rightChars="-54" w:right="-113"/>
              <w:jc w:val="center"/>
              <w:rPr>
                <w:rFonts w:ascii="Times New Roman" w:eastAsia="仿宋" w:hAnsi="Times New Roman" w:cs="Times New Roman"/>
                <w:szCs w:val="24"/>
              </w:rPr>
            </w:pPr>
            <w:r w:rsidRPr="006768FD">
              <w:rPr>
                <w:rFonts w:ascii="Times New Roman" w:eastAsia="仿宋" w:hAnsi="Times New Roman" w:cs="Times New Roman" w:hint="eastAsia"/>
                <w:szCs w:val="24"/>
              </w:rPr>
              <w:t>一</w:t>
            </w:r>
            <w:r w:rsidRPr="006768FD">
              <w:rPr>
                <w:rFonts w:ascii="Times New Roman" w:eastAsia="仿宋" w:hAnsi="Times New Roman" w:cs="Times New Roman"/>
                <w:szCs w:val="24"/>
              </w:rPr>
              <w:t>级管控区</w:t>
            </w:r>
          </w:p>
        </w:tc>
      </w:tr>
      <w:tr w:rsidR="006768FD" w:rsidRPr="006768FD" w14:paraId="166D1F82" w14:textId="5B98FA0D" w:rsidTr="005047C5">
        <w:trPr>
          <w:cantSplit/>
          <w:trHeight w:val="20"/>
          <w:jc w:val="center"/>
        </w:trPr>
        <w:tc>
          <w:tcPr>
            <w:tcW w:w="506" w:type="pct"/>
            <w:vAlign w:val="center"/>
          </w:tcPr>
          <w:p w14:paraId="07227878" w14:textId="77777777" w:rsidR="000E565C" w:rsidRPr="006768FD" w:rsidRDefault="000E565C" w:rsidP="000E565C">
            <w:pPr>
              <w:ind w:leftChars="-57" w:left="-120" w:rightChars="-43" w:right="-90"/>
              <w:jc w:val="center"/>
              <w:rPr>
                <w:rFonts w:ascii="Times New Roman" w:eastAsia="仿宋" w:hAnsi="Times New Roman" w:cs="Times New Roman"/>
                <w:szCs w:val="24"/>
              </w:rPr>
            </w:pPr>
            <w:r w:rsidRPr="006768FD">
              <w:rPr>
                <w:rFonts w:ascii="Times New Roman" w:eastAsia="仿宋" w:hAnsi="Times New Roman" w:cs="Times New Roman"/>
                <w:szCs w:val="24"/>
              </w:rPr>
              <w:t>地下水</w:t>
            </w:r>
          </w:p>
        </w:tc>
        <w:tc>
          <w:tcPr>
            <w:tcW w:w="4494" w:type="pct"/>
            <w:gridSpan w:val="5"/>
            <w:vAlign w:val="center"/>
          </w:tcPr>
          <w:p w14:paraId="50743DA1" w14:textId="685E7B95" w:rsidR="000E565C" w:rsidRPr="006768FD" w:rsidRDefault="000E565C" w:rsidP="000E565C">
            <w:pPr>
              <w:ind w:leftChars="-47" w:left="-99" w:rightChars="-54" w:right="-113"/>
              <w:jc w:val="center"/>
              <w:rPr>
                <w:rFonts w:ascii="Times New Roman" w:eastAsia="仿宋" w:hAnsi="Times New Roman" w:cs="Times New Roman"/>
                <w:szCs w:val="24"/>
              </w:rPr>
            </w:pPr>
            <w:r w:rsidRPr="006768FD">
              <w:rPr>
                <w:rFonts w:ascii="Times New Roman" w:eastAsia="仿宋" w:hAnsi="Times New Roman" w:cs="Times New Roman"/>
                <w:sz w:val="24"/>
                <w:szCs w:val="21"/>
              </w:rPr>
              <w:t>以项目所在地为中心，</w:t>
            </w:r>
            <w:r w:rsidRPr="006768FD">
              <w:rPr>
                <w:rFonts w:ascii="Times New Roman" w:eastAsia="仿宋" w:hAnsi="Times New Roman" w:cs="Times New Roman"/>
                <w:sz w:val="24"/>
                <w:szCs w:val="21"/>
              </w:rPr>
              <w:t>6km</w:t>
            </w:r>
            <w:r w:rsidRPr="006768FD">
              <w:rPr>
                <w:rFonts w:ascii="Times New Roman" w:eastAsia="仿宋" w:hAnsi="Times New Roman" w:cs="Times New Roman"/>
                <w:sz w:val="24"/>
                <w:szCs w:val="21"/>
                <w:vertAlign w:val="superscript"/>
              </w:rPr>
              <w:t>2</w:t>
            </w:r>
            <w:r w:rsidRPr="006768FD">
              <w:rPr>
                <w:rFonts w:ascii="Times New Roman" w:eastAsia="仿宋" w:hAnsi="Times New Roman" w:cs="Times New Roman"/>
                <w:sz w:val="24"/>
                <w:szCs w:val="21"/>
              </w:rPr>
              <w:t>的范围</w:t>
            </w:r>
          </w:p>
        </w:tc>
      </w:tr>
    </w:tbl>
    <w:p w14:paraId="68CD562D" w14:textId="1ED36C82" w:rsidR="001E5D25" w:rsidRPr="006768FD" w:rsidRDefault="00A44B79" w:rsidP="001D658A">
      <w:pPr>
        <w:pStyle w:val="2"/>
        <w:adjustRightInd w:val="0"/>
        <w:snapToGrid w:val="0"/>
        <w:spacing w:before="0" w:after="0" w:line="360" w:lineRule="auto"/>
        <w:ind w:left="578" w:hanging="578"/>
        <w:rPr>
          <w:rFonts w:ascii="Times New Roman" w:eastAsia="仿宋" w:hAnsi="Times New Roman" w:cs="Times New Roman"/>
          <w:kern w:val="0"/>
          <w:sz w:val="28"/>
        </w:rPr>
      </w:pPr>
      <w:bookmarkStart w:id="22" w:name="_Toc487798428"/>
      <w:bookmarkStart w:id="23" w:name="_Toc500166663"/>
      <w:r w:rsidRPr="006768FD">
        <w:rPr>
          <w:rFonts w:ascii="Times New Roman" w:eastAsia="仿宋" w:hAnsi="Times New Roman" w:cs="Times New Roman"/>
          <w:kern w:val="0"/>
          <w:sz w:val="28"/>
        </w:rPr>
        <w:t>相关规划及环境功能区划</w:t>
      </w:r>
      <w:bookmarkEnd w:id="22"/>
      <w:bookmarkEnd w:id="23"/>
    </w:p>
    <w:p w14:paraId="286FF13D" w14:textId="106686E0" w:rsidR="00BA0D72" w:rsidRPr="006768FD" w:rsidRDefault="00435863" w:rsidP="001D658A">
      <w:pPr>
        <w:pStyle w:val="3"/>
        <w:adjustRightInd w:val="0"/>
        <w:snapToGrid w:val="0"/>
        <w:spacing w:before="0" w:after="0" w:line="360" w:lineRule="auto"/>
        <w:rPr>
          <w:rFonts w:ascii="Times New Roman" w:eastAsia="仿宋" w:hAnsi="Times New Roman" w:cs="Times New Roman"/>
          <w:sz w:val="28"/>
          <w:shd w:val="clear" w:color="auto" w:fill="FFFFFF"/>
        </w:rPr>
      </w:pPr>
      <w:r w:rsidRPr="006768FD">
        <w:rPr>
          <w:rFonts w:ascii="Times New Roman" w:eastAsia="仿宋" w:hAnsi="Times New Roman" w:cs="Times New Roman"/>
          <w:sz w:val="28"/>
          <w:shd w:val="clear" w:color="auto" w:fill="FFFFFF"/>
        </w:rPr>
        <w:t>南京市总体规划（</w:t>
      </w:r>
      <w:r w:rsidRPr="006768FD">
        <w:rPr>
          <w:rFonts w:ascii="Times New Roman" w:eastAsia="仿宋" w:hAnsi="Times New Roman" w:cs="Times New Roman"/>
          <w:sz w:val="28"/>
          <w:shd w:val="clear" w:color="auto" w:fill="FFFFFF"/>
        </w:rPr>
        <w:t>2007-2030</w:t>
      </w:r>
      <w:r w:rsidRPr="006768FD">
        <w:rPr>
          <w:rFonts w:ascii="Times New Roman" w:eastAsia="仿宋" w:hAnsi="Times New Roman" w:cs="Times New Roman"/>
          <w:sz w:val="28"/>
          <w:shd w:val="clear" w:color="auto" w:fill="FFFFFF"/>
        </w:rPr>
        <w:t>）</w:t>
      </w:r>
    </w:p>
    <w:p w14:paraId="258D3B0B" w14:textId="631E1760" w:rsidR="00253201" w:rsidRPr="006768FD" w:rsidRDefault="00253201" w:rsidP="00253201">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根据《南京市总体规划（</w:t>
      </w:r>
      <w:r w:rsidRPr="006768FD">
        <w:rPr>
          <w:rFonts w:ascii="Times New Roman" w:eastAsia="仿宋" w:hAnsi="Times New Roman" w:cs="Times New Roman"/>
          <w:sz w:val="28"/>
          <w:szCs w:val="28"/>
        </w:rPr>
        <w:t>2007-2030</w:t>
      </w:r>
      <w:r w:rsidRPr="006768FD">
        <w:rPr>
          <w:rFonts w:ascii="Times New Roman" w:eastAsia="仿宋" w:hAnsi="Times New Roman" w:cs="Times New Roman"/>
          <w:sz w:val="28"/>
          <w:szCs w:val="28"/>
        </w:rPr>
        <w:t>）》，中心城区由主城和东山、仙林、江北三个副城构成，是南京都市区的核心区，总面积约</w:t>
      </w:r>
      <w:r w:rsidRPr="006768FD">
        <w:rPr>
          <w:rFonts w:ascii="Times New Roman" w:eastAsia="仿宋" w:hAnsi="Times New Roman" w:cs="Times New Roman"/>
          <w:sz w:val="28"/>
          <w:szCs w:val="28"/>
        </w:rPr>
        <w:t>846</w:t>
      </w:r>
      <w:r w:rsidRPr="006768FD">
        <w:rPr>
          <w:rFonts w:ascii="Times New Roman" w:eastAsia="仿宋" w:hAnsi="Times New Roman" w:cs="Times New Roman"/>
          <w:sz w:val="28"/>
          <w:szCs w:val="28"/>
        </w:rPr>
        <w:t>平方千米，其中规划建设用地约</w:t>
      </w:r>
      <w:r w:rsidRPr="006768FD">
        <w:rPr>
          <w:rFonts w:ascii="Times New Roman" w:eastAsia="仿宋" w:hAnsi="Times New Roman" w:cs="Times New Roman"/>
          <w:sz w:val="28"/>
          <w:szCs w:val="28"/>
        </w:rPr>
        <w:t xml:space="preserve"> 652</w:t>
      </w:r>
      <w:r w:rsidRPr="006768FD">
        <w:rPr>
          <w:rFonts w:ascii="Times New Roman" w:eastAsia="仿宋" w:hAnsi="Times New Roman" w:cs="Times New Roman"/>
          <w:sz w:val="28"/>
          <w:szCs w:val="28"/>
        </w:rPr>
        <w:t>平方千米，约占中心城区总面积的</w:t>
      </w:r>
      <w:r w:rsidRPr="006768FD">
        <w:rPr>
          <w:rFonts w:ascii="Times New Roman" w:eastAsia="仿宋" w:hAnsi="Times New Roman" w:cs="Times New Roman"/>
          <w:sz w:val="28"/>
          <w:szCs w:val="28"/>
        </w:rPr>
        <w:t>77.1%</w:t>
      </w:r>
      <w:r w:rsidRPr="006768FD">
        <w:rPr>
          <w:rFonts w:ascii="Times New Roman" w:eastAsia="仿宋" w:hAnsi="Times New Roman" w:cs="Times New Roman"/>
          <w:sz w:val="28"/>
          <w:szCs w:val="28"/>
        </w:rPr>
        <w:t>，绿色生态用地约占中心城区总面积的</w:t>
      </w:r>
      <w:r w:rsidRPr="006768FD">
        <w:rPr>
          <w:rFonts w:ascii="Times New Roman" w:eastAsia="仿宋" w:hAnsi="Times New Roman" w:cs="Times New Roman"/>
          <w:sz w:val="28"/>
          <w:szCs w:val="28"/>
        </w:rPr>
        <w:t xml:space="preserve"> 22.9%</w:t>
      </w:r>
      <w:r w:rsidRPr="006768FD">
        <w:rPr>
          <w:rFonts w:ascii="Times New Roman" w:eastAsia="仿宋" w:hAnsi="Times New Roman" w:cs="Times New Roman"/>
          <w:sz w:val="28"/>
          <w:szCs w:val="28"/>
        </w:rPr>
        <w:t>。</w:t>
      </w:r>
    </w:p>
    <w:p w14:paraId="361EE7CB" w14:textId="19D30E1D" w:rsidR="00253201" w:rsidRPr="006768FD" w:rsidRDefault="00253201" w:rsidP="00253201">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在医疗卫生中提到规划目标为：优先保证和发展基本医疗，加强农村卫生与社区卫生服务设施配套，加强急救医疗网络建设，完善大型医院布局，将南京建成全国一流的医疗中心，实现人人享有基本医疗卫生服务的目标。</w:t>
      </w:r>
    </w:p>
    <w:p w14:paraId="21FF30F4" w14:textId="7C91474B" w:rsidR="00253201" w:rsidRPr="006768FD" w:rsidRDefault="00253201" w:rsidP="00253201">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医疗卫生设施布局：加快推进中心城区内新建地区三级医院的建设。主城内的现有三级医院原则上不再扩大规模，河西明基医院、南京市中西医结合医院逐步完善为三级医院。适当调整专科医院的发展布局。加强南京市第二医院（传染病医院）的建设，现有的南医大眼科医院、东南眼科医院按三级专科医院规划升级；推进河西儿童专科医院建设。副城结合综合医院加强儿科、妇产科病房建设，新建两所精神病院。鼓励新建老年病、老年护理、康复、临终关怀以及有技术特色的专科医疗机构。</w:t>
      </w:r>
    </w:p>
    <w:p w14:paraId="636FC5EA" w14:textId="3A70A712" w:rsidR="00253201" w:rsidRPr="006768FD" w:rsidRDefault="00253201" w:rsidP="00253201">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南京市第一医院河西院区</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原南京市建邺医院</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是以心血管专业为特色、相关专业并行、专科配备完善，能满足区域内患者门急诊和住院较高需求的公立三级甲等综合性医院。</w:t>
      </w:r>
    </w:p>
    <w:p w14:paraId="6CAF14B8" w14:textId="3838F25A" w:rsidR="00253201" w:rsidRPr="006768FD" w:rsidRDefault="00253201" w:rsidP="00253201">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lastRenderedPageBreak/>
        <w:t>因此本项目的建设符合《南京市总体规划（</w:t>
      </w:r>
      <w:r w:rsidRPr="006768FD">
        <w:rPr>
          <w:rFonts w:ascii="Times New Roman" w:eastAsia="仿宋" w:hAnsi="Times New Roman" w:cs="Times New Roman"/>
          <w:sz w:val="28"/>
          <w:szCs w:val="28"/>
        </w:rPr>
        <w:t>2007-2030</w:t>
      </w:r>
      <w:r w:rsidRPr="006768FD">
        <w:rPr>
          <w:rFonts w:ascii="Times New Roman" w:eastAsia="仿宋" w:hAnsi="Times New Roman" w:cs="Times New Roman"/>
          <w:sz w:val="28"/>
          <w:szCs w:val="28"/>
        </w:rPr>
        <w:t>）》。</w:t>
      </w:r>
    </w:p>
    <w:p w14:paraId="65E07B17" w14:textId="3EA96956" w:rsidR="00DC01EE" w:rsidRPr="006768FD" w:rsidRDefault="00253201" w:rsidP="00DC01EE">
      <w:pPr>
        <w:pStyle w:val="3"/>
        <w:adjustRightInd w:val="0"/>
        <w:snapToGrid w:val="0"/>
        <w:spacing w:before="0" w:after="0" w:line="360" w:lineRule="auto"/>
        <w:rPr>
          <w:rFonts w:ascii="Times New Roman" w:eastAsia="仿宋" w:hAnsi="Times New Roman" w:cs="Times New Roman"/>
          <w:sz w:val="28"/>
          <w:shd w:val="clear" w:color="auto" w:fill="FFFFFF"/>
        </w:rPr>
      </w:pPr>
      <w:r w:rsidRPr="006768FD">
        <w:rPr>
          <w:rFonts w:ascii="Times New Roman" w:eastAsia="仿宋" w:hAnsi="Times New Roman" w:cs="Times New Roman"/>
          <w:sz w:val="28"/>
          <w:shd w:val="clear" w:color="auto" w:fill="FFFFFF"/>
        </w:rPr>
        <w:t>南京市建邺区总体规划（</w:t>
      </w:r>
      <w:r w:rsidRPr="006768FD">
        <w:rPr>
          <w:rFonts w:ascii="Times New Roman" w:eastAsia="仿宋" w:hAnsi="Times New Roman" w:cs="Times New Roman"/>
          <w:sz w:val="28"/>
          <w:shd w:val="clear" w:color="auto" w:fill="FFFFFF"/>
        </w:rPr>
        <w:t>2010-2030</w:t>
      </w:r>
      <w:r w:rsidRPr="006768FD">
        <w:rPr>
          <w:rFonts w:ascii="Times New Roman" w:eastAsia="仿宋" w:hAnsi="Times New Roman" w:cs="Times New Roman"/>
          <w:sz w:val="28"/>
          <w:shd w:val="clear" w:color="auto" w:fill="FFFFFF"/>
        </w:rPr>
        <w:t>）</w:t>
      </w:r>
    </w:p>
    <w:p w14:paraId="502126CF" w14:textId="6A85CF46" w:rsidR="00253201" w:rsidRPr="006768FD" w:rsidRDefault="00253201" w:rsidP="00253201">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根据《南京市建邺区总体规划（</w:t>
      </w:r>
      <w:r w:rsidRPr="006768FD">
        <w:rPr>
          <w:rFonts w:ascii="Times New Roman" w:eastAsia="仿宋" w:hAnsi="Times New Roman" w:cs="Times New Roman"/>
          <w:sz w:val="28"/>
          <w:szCs w:val="28"/>
        </w:rPr>
        <w:t>2010-2030</w:t>
      </w:r>
      <w:r w:rsidRPr="006768FD">
        <w:rPr>
          <w:rFonts w:ascii="Times New Roman" w:eastAsia="仿宋" w:hAnsi="Times New Roman" w:cs="Times New Roman"/>
          <w:sz w:val="28"/>
          <w:szCs w:val="28"/>
        </w:rPr>
        <w:t>）》，建邺区位于南京市西北部，总体功能定位为：南京都市圈重要现代服务业中心和国际性现代化生态滨江新城区。</w:t>
      </w:r>
      <w:r w:rsidR="00D74A0D" w:rsidRPr="006768FD">
        <w:rPr>
          <w:rFonts w:ascii="Times New Roman" w:eastAsia="仿宋" w:hAnsi="Times New Roman" w:cs="Times New Roman" w:hint="eastAsia"/>
          <w:sz w:val="28"/>
          <w:szCs w:val="28"/>
        </w:rPr>
        <w:t>建邺区规划图见</w:t>
      </w:r>
      <w:r w:rsidR="00D74A0D" w:rsidRPr="006768FD">
        <w:rPr>
          <w:rFonts w:ascii="Times New Roman" w:eastAsia="仿宋" w:hAnsi="Times New Roman" w:cs="Times New Roman"/>
          <w:sz w:val="28"/>
          <w:szCs w:val="28"/>
        </w:rPr>
        <w:t>附图</w:t>
      </w:r>
      <w:r w:rsidR="00D74A0D" w:rsidRPr="006768FD">
        <w:rPr>
          <w:rFonts w:ascii="Times New Roman" w:eastAsia="仿宋" w:hAnsi="Times New Roman" w:cs="Times New Roman" w:hint="eastAsia"/>
          <w:sz w:val="28"/>
          <w:szCs w:val="28"/>
        </w:rPr>
        <w:t>2.4-1</w:t>
      </w:r>
      <w:r w:rsidR="00D74A0D" w:rsidRPr="006768FD">
        <w:rPr>
          <w:rFonts w:ascii="Times New Roman" w:eastAsia="仿宋" w:hAnsi="Times New Roman" w:cs="Times New Roman" w:hint="eastAsia"/>
          <w:sz w:val="28"/>
          <w:szCs w:val="28"/>
        </w:rPr>
        <w:t>。</w:t>
      </w:r>
    </w:p>
    <w:p w14:paraId="0193E3FE" w14:textId="6A48052E" w:rsidR="00F72FC3" w:rsidRPr="006768FD" w:rsidRDefault="00F72FC3" w:rsidP="00253201">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、发展目标</w:t>
      </w:r>
    </w:p>
    <w:p w14:paraId="07EAACB9" w14:textId="01368298" w:rsidR="00F72FC3" w:rsidRPr="006768FD" w:rsidRDefault="00F72FC3" w:rsidP="00F72FC3">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南京主城滨江地区的繁华新城、科技（智慧）新城、生态新城、和谐新城。宜居宜业的国际性人文绿都示范区。南京现代化城市建设的示范区。</w:t>
      </w:r>
    </w:p>
    <w:p w14:paraId="233CB333" w14:textId="0B808CCB" w:rsidR="00F72FC3" w:rsidRPr="006768FD" w:rsidRDefault="00F72FC3" w:rsidP="00F72FC3">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、发展战略</w:t>
      </w:r>
    </w:p>
    <w:p w14:paraId="5DA607CF" w14:textId="1217AD3A" w:rsidR="00F72FC3" w:rsidRPr="006768FD" w:rsidRDefault="00F72FC3" w:rsidP="00F72FC3">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）国际化战略</w:t>
      </w:r>
    </w:p>
    <w:p w14:paraId="315D4D0F" w14:textId="2F81A860" w:rsidR="00F72FC3" w:rsidRPr="006768FD" w:rsidRDefault="00F72FC3" w:rsidP="00F72FC3">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抓住举办青奥会和建设江心洲生态科技岛的重大契机，按照国家胡理念和国家化标准，打造国家化功能、国际化元素、国际化社区、国际化环境，使建邺成为南京承载国家化功能的核心载体和展现国际化形象的重要窗口。</w:t>
      </w:r>
    </w:p>
    <w:p w14:paraId="1C253E93" w14:textId="4D852CB3" w:rsidR="00F72FC3" w:rsidRPr="006768FD" w:rsidRDefault="00F72FC3" w:rsidP="00F72FC3">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）功能强化与品质提升战略</w:t>
      </w:r>
    </w:p>
    <w:p w14:paraId="0910B4A2" w14:textId="3C40FF00" w:rsidR="00F72FC3" w:rsidRPr="006768FD" w:rsidRDefault="00F72FC3" w:rsidP="00F72FC3">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围绕高品质滨江生态宜居宜业新城区的定位，按照低碳生态示范区的理念，进一步优化中北地区的环境品质和配套设施，高标准推动南部地区和江心洲的规划建设。着力打造沿河地区的公共活动设施和公共活动空间，提高滨江地区的交通可达性，使得建邺区成为展现南京现代化滨江宜居城市的名片。</w:t>
      </w:r>
    </w:p>
    <w:p w14:paraId="248386F5" w14:textId="3890C872" w:rsidR="00F72FC3" w:rsidRPr="006768FD" w:rsidRDefault="00F72FC3" w:rsidP="00F72FC3">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3</w:t>
      </w:r>
      <w:r w:rsidRPr="006768FD">
        <w:rPr>
          <w:rFonts w:ascii="Times New Roman" w:eastAsia="仿宋" w:hAnsi="Times New Roman" w:cs="Times New Roman"/>
          <w:sz w:val="28"/>
          <w:szCs w:val="28"/>
        </w:rPr>
        <w:t>）产业高端化和集群化战略</w:t>
      </w:r>
    </w:p>
    <w:p w14:paraId="25667EC1" w14:textId="60F08F9F" w:rsidR="00F72FC3" w:rsidRPr="006768FD" w:rsidRDefault="00F72FC3" w:rsidP="00F72FC3">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围绕区域性金融中心、会展中心、文体中心的定位、集中发展商务、金融、发展、文化、体育等高端产业，以规划的</w:t>
      </w:r>
      <w:r w:rsidRPr="006768FD">
        <w:rPr>
          <w:rFonts w:ascii="Times New Roman" w:eastAsia="仿宋" w:hAnsi="Times New Roman" w:cs="Times New Roman"/>
          <w:sz w:val="28"/>
          <w:szCs w:val="28"/>
        </w:rPr>
        <w:t>5</w:t>
      </w:r>
      <w:r w:rsidRPr="006768FD">
        <w:rPr>
          <w:rFonts w:ascii="Times New Roman" w:eastAsia="仿宋" w:hAnsi="Times New Roman" w:cs="Times New Roman"/>
          <w:sz w:val="28"/>
          <w:szCs w:val="28"/>
        </w:rPr>
        <w:t>大功能载体为重点，发挥产业集群效应和规模效应。</w:t>
      </w:r>
    </w:p>
    <w:p w14:paraId="07C2BD4D" w14:textId="533CA588" w:rsidR="00F72FC3" w:rsidRPr="006768FD" w:rsidRDefault="00F72FC3" w:rsidP="00F72FC3">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lastRenderedPageBreak/>
        <w:t>（</w:t>
      </w:r>
      <w:r w:rsidRPr="006768FD">
        <w:rPr>
          <w:rFonts w:ascii="Times New Roman" w:eastAsia="仿宋" w:hAnsi="Times New Roman" w:cs="Times New Roman"/>
          <w:sz w:val="28"/>
          <w:szCs w:val="28"/>
        </w:rPr>
        <w:t>4</w:t>
      </w:r>
      <w:r w:rsidRPr="006768FD">
        <w:rPr>
          <w:rFonts w:ascii="Times New Roman" w:eastAsia="仿宋" w:hAnsi="Times New Roman" w:cs="Times New Roman"/>
          <w:sz w:val="28"/>
          <w:szCs w:val="28"/>
        </w:rPr>
        <w:t>）创新驱动和人才战略</w:t>
      </w:r>
    </w:p>
    <w:p w14:paraId="58A72CFE" w14:textId="41182E20" w:rsidR="00F72FC3" w:rsidRPr="006768FD" w:rsidRDefault="00F72FC3" w:rsidP="00F72FC3">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以创新为根本动力，以紫金特别社区为抓手，强化理念创新、体制创新、政策创新和管理创新，激发人才的创造力和活力，以高端产业、高端环境为核心竞争力，积聚高端人才，促进产业结构优化升级，优化城市发展方式，实现经济社会的又好又快发展。</w:t>
      </w:r>
    </w:p>
    <w:p w14:paraId="57AE6AC0" w14:textId="6BB2CC9D" w:rsidR="00F72FC3" w:rsidRPr="006768FD" w:rsidRDefault="00F03E59" w:rsidP="00F72FC3">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3</w:t>
      </w:r>
      <w:r w:rsidRPr="006768FD">
        <w:rPr>
          <w:rFonts w:ascii="Times New Roman" w:eastAsia="仿宋" w:hAnsi="Times New Roman" w:cs="Times New Roman"/>
          <w:sz w:val="28"/>
          <w:szCs w:val="28"/>
        </w:rPr>
        <w:t>、布局规划</w:t>
      </w:r>
    </w:p>
    <w:p w14:paraId="45609BBF" w14:textId="68184527" w:rsidR="00F03E59" w:rsidRPr="006768FD" w:rsidRDefault="00F03E59" w:rsidP="00F72FC3">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规划形成</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一心、两带、六轴、七点、十一片</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的空间结构。</w:t>
      </w:r>
    </w:p>
    <w:p w14:paraId="0621D179" w14:textId="5AF55BC6" w:rsidR="00F03E59" w:rsidRPr="006768FD" w:rsidRDefault="00F03E59" w:rsidP="00F72FC3">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一心</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：指位于中部的市级商务、商业中心。</w:t>
      </w:r>
    </w:p>
    <w:p w14:paraId="11CEB25E" w14:textId="0CD8BB38" w:rsidR="00F03E59" w:rsidRPr="006768FD" w:rsidRDefault="00F03E59" w:rsidP="00F72FC3">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两带</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：指滨江生态景观带和秦淮河滨河休闲风光带。</w:t>
      </w:r>
    </w:p>
    <w:p w14:paraId="7193035F" w14:textId="6EA0FB33" w:rsidR="00F03E59" w:rsidRPr="006768FD" w:rsidRDefault="00F03E59" w:rsidP="00F72FC3">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六轴</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：江东中路东侧商务办公轴，青奥江山大街轴</w:t>
      </w:r>
      <w:r w:rsidR="009D2031" w:rsidRPr="006768FD">
        <w:rPr>
          <w:rFonts w:ascii="Times New Roman" w:eastAsia="仿宋" w:hAnsi="Times New Roman" w:cs="Times New Roman"/>
          <w:sz w:val="28"/>
          <w:szCs w:val="28"/>
        </w:rPr>
        <w:t>，位于江东中路以西、梦都大街和奥体大街之间东西向文化体育活动轴，河西大街北侧的商业休闲轴，沿应天大街、淮河路布置城市公共空间发展轴。</w:t>
      </w:r>
    </w:p>
    <w:p w14:paraId="30D1B60F" w14:textId="138525BE" w:rsidR="009D2031" w:rsidRPr="006768FD" w:rsidRDefault="009D2031" w:rsidP="00F72FC3">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七点</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：规划形成</w:t>
      </w:r>
      <w:r w:rsidRPr="006768FD">
        <w:rPr>
          <w:rFonts w:ascii="Times New Roman" w:eastAsia="仿宋" w:hAnsi="Times New Roman" w:cs="Times New Roman"/>
          <w:sz w:val="28"/>
          <w:szCs w:val="28"/>
        </w:rPr>
        <w:t>7</w:t>
      </w:r>
      <w:r w:rsidRPr="006768FD">
        <w:rPr>
          <w:rFonts w:ascii="Times New Roman" w:eastAsia="仿宋" w:hAnsi="Times New Roman" w:cs="Times New Roman"/>
          <w:sz w:val="28"/>
          <w:szCs w:val="28"/>
        </w:rPr>
        <w:t>个中重点发展地区。</w:t>
      </w:r>
    </w:p>
    <w:p w14:paraId="7605B6D2" w14:textId="599E313C" w:rsidR="009D2031" w:rsidRPr="006768FD" w:rsidRDefault="009D2031" w:rsidP="00F72FC3">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十一片</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：包含九个居住片区、一个都市产业区、一个生态科技区。</w:t>
      </w:r>
    </w:p>
    <w:p w14:paraId="182E04CF" w14:textId="3C9615DA" w:rsidR="00F72FC3" w:rsidRPr="006768FD" w:rsidRDefault="009D2031" w:rsidP="00253201">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本项目为三级综合医院改扩建项目，项目的建设有力</w:t>
      </w:r>
      <w:r w:rsidR="004023D6" w:rsidRPr="006768FD">
        <w:rPr>
          <w:rFonts w:ascii="Times New Roman" w:eastAsia="仿宋" w:hAnsi="Times New Roman" w:cs="Times New Roman"/>
          <w:sz w:val="28"/>
          <w:szCs w:val="28"/>
        </w:rPr>
        <w:t>于完善</w:t>
      </w:r>
      <w:r w:rsidRPr="006768FD">
        <w:rPr>
          <w:rFonts w:ascii="Times New Roman" w:eastAsia="仿宋" w:hAnsi="Times New Roman" w:cs="Times New Roman"/>
          <w:sz w:val="28"/>
          <w:szCs w:val="28"/>
        </w:rPr>
        <w:t>建邺区和南京市</w:t>
      </w:r>
      <w:r w:rsidR="004023D6" w:rsidRPr="006768FD">
        <w:rPr>
          <w:rFonts w:ascii="Times New Roman" w:eastAsia="仿宋" w:hAnsi="Times New Roman" w:cs="Times New Roman"/>
          <w:sz w:val="28"/>
          <w:szCs w:val="28"/>
        </w:rPr>
        <w:t>医疗医疗服务体系，项目所在地为医疗用地，符合建邺区总体规划。</w:t>
      </w:r>
      <w:r w:rsidR="004023D6" w:rsidRPr="006768FD">
        <w:rPr>
          <w:rFonts w:ascii="Times New Roman" w:eastAsia="仿宋" w:hAnsi="Times New Roman" w:cs="Times New Roman"/>
          <w:sz w:val="28"/>
          <w:szCs w:val="28"/>
        </w:rPr>
        <w:t xml:space="preserve"> </w:t>
      </w:r>
    </w:p>
    <w:p w14:paraId="1CA33ED4" w14:textId="5A197581" w:rsidR="00DC01EE" w:rsidRPr="006768FD" w:rsidRDefault="00E96D0B" w:rsidP="00DC01EE">
      <w:pPr>
        <w:pStyle w:val="3"/>
        <w:adjustRightInd w:val="0"/>
        <w:snapToGrid w:val="0"/>
        <w:spacing w:before="0" w:after="0" w:line="360" w:lineRule="auto"/>
        <w:rPr>
          <w:rFonts w:ascii="Times New Roman" w:eastAsia="仿宋" w:hAnsi="Times New Roman" w:cs="Times New Roman"/>
          <w:sz w:val="28"/>
          <w:shd w:val="clear" w:color="auto" w:fill="FFFFFF"/>
        </w:rPr>
      </w:pPr>
      <w:r w:rsidRPr="006768FD">
        <w:rPr>
          <w:rFonts w:ascii="Times New Roman" w:eastAsia="仿宋" w:hAnsi="Times New Roman" w:cs="Times New Roman"/>
          <w:sz w:val="28"/>
          <w:shd w:val="clear" w:color="auto" w:fill="FFFFFF"/>
        </w:rPr>
        <w:t>南京市</w:t>
      </w:r>
      <w:r w:rsidRPr="006768FD">
        <w:rPr>
          <w:rFonts w:ascii="Times New Roman" w:eastAsia="仿宋" w:hAnsi="Times New Roman" w:cs="Times New Roman"/>
          <w:sz w:val="28"/>
          <w:shd w:val="clear" w:color="auto" w:fill="FFFFFF"/>
        </w:rPr>
        <w:t>“</w:t>
      </w:r>
      <w:r w:rsidRPr="006768FD">
        <w:rPr>
          <w:rFonts w:ascii="Times New Roman" w:eastAsia="仿宋" w:hAnsi="Times New Roman" w:cs="Times New Roman"/>
          <w:sz w:val="28"/>
          <w:shd w:val="clear" w:color="auto" w:fill="FFFFFF"/>
        </w:rPr>
        <w:t>十三五</w:t>
      </w:r>
      <w:r w:rsidRPr="006768FD">
        <w:rPr>
          <w:rFonts w:ascii="Times New Roman" w:eastAsia="仿宋" w:hAnsi="Times New Roman" w:cs="Times New Roman"/>
          <w:sz w:val="28"/>
          <w:shd w:val="clear" w:color="auto" w:fill="FFFFFF"/>
        </w:rPr>
        <w:t>”</w:t>
      </w:r>
      <w:r w:rsidRPr="006768FD">
        <w:rPr>
          <w:rFonts w:ascii="Times New Roman" w:eastAsia="仿宋" w:hAnsi="Times New Roman" w:cs="Times New Roman"/>
          <w:sz w:val="28"/>
          <w:shd w:val="clear" w:color="auto" w:fill="FFFFFF"/>
        </w:rPr>
        <w:t>医疗机构设置规划</w:t>
      </w:r>
    </w:p>
    <w:p w14:paraId="33312DE6" w14:textId="1F49EC9C" w:rsidR="00C1109C" w:rsidRPr="006768FD" w:rsidRDefault="00C1109C" w:rsidP="00C1109C">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w:t>
      </w:r>
      <w:r w:rsidR="004D415F" w:rsidRPr="006768FD">
        <w:rPr>
          <w:rFonts w:ascii="Times New Roman" w:eastAsia="仿宋" w:hAnsi="Times New Roman" w:cs="Times New Roman"/>
          <w:sz w:val="28"/>
          <w:szCs w:val="28"/>
        </w:rPr>
        <w:t>总体要求</w:t>
      </w:r>
    </w:p>
    <w:p w14:paraId="4A950717" w14:textId="1CE487FB" w:rsidR="00C1109C"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4"/>
          <w:szCs w:val="28"/>
        </w:rPr>
      </w:pPr>
      <w:r w:rsidRPr="006768FD">
        <w:rPr>
          <w:rFonts w:ascii="Times New Roman" w:eastAsia="仿宋" w:hAnsi="Times New Roman" w:cs="Times New Roman"/>
          <w:sz w:val="28"/>
          <w:szCs w:val="28"/>
        </w:rPr>
        <w:t>合理规划各级各类卫生机构的空间布局，优先保障基本医疗卫生服务的可及性，促进公平公正。注重医疗卫生资源配置与使用的科学性与协调性，在挖掘存量资源潜力的同时，从城市和区域发展的需求出发，使医疗机构及其功能的设置在适应城市空间发展和人口集聚等方面更具全局性、前瞻性，提高效率、降低成本，实现公平与效率的统一。</w:t>
      </w:r>
    </w:p>
    <w:p w14:paraId="523DD3B6" w14:textId="1B7EDEF9" w:rsidR="00C1109C" w:rsidRPr="006768FD" w:rsidRDefault="00C1109C"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w:t>
      </w:r>
      <w:r w:rsidR="004D415F" w:rsidRPr="006768FD">
        <w:rPr>
          <w:rFonts w:ascii="Times New Roman" w:eastAsia="仿宋" w:hAnsi="Times New Roman" w:cs="Times New Roman"/>
          <w:sz w:val="28"/>
          <w:szCs w:val="28"/>
        </w:rPr>
        <w:t>规划总体框架</w:t>
      </w:r>
    </w:p>
    <w:p w14:paraId="10706DAD" w14:textId="77777777"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lastRenderedPageBreak/>
        <w:t>明确空间管制要求。将全市分为控制发展区和鼓励发展区两类地区。控制发展区内，对现有医疗机构的数量和规模严格控制；鼓励发展区内，随着未来人口增长和经济发展，积极鼓励引导新增资源向该地区倾斜。根据南京市医疗资源现有分布情况，综合分析确定：明城墙以内空间为控制发展区；明城墙以外空间为鼓励发展区。</w:t>
      </w:r>
    </w:p>
    <w:p w14:paraId="609DE666" w14:textId="42F8100E" w:rsidR="00C1109C"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鼓励社会力量参与全市医疗卫生服务体系建设。本《规划》中的新增医疗机构指标，原则上应为社会力量举办；同一空间医疗机构总量指标有限的情况下，出现多个社会主体同时申请时，优先安排非营利性医疗机构进入；出现多个类别医疗机构同时申请设置审批时，优先安排</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精神、儿童、妇幼、护理、康复</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等需求迫切的专科和中医类别的医疗机构。</w:t>
      </w:r>
    </w:p>
    <w:p w14:paraId="2B8B63BC" w14:textId="50BA08C9" w:rsidR="00C1109C" w:rsidRPr="006768FD" w:rsidRDefault="00C1109C"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3</w:t>
      </w:r>
      <w:r w:rsidRPr="006768FD">
        <w:rPr>
          <w:rFonts w:ascii="Times New Roman" w:eastAsia="仿宋" w:hAnsi="Times New Roman" w:cs="Times New Roman"/>
          <w:sz w:val="28"/>
          <w:szCs w:val="28"/>
        </w:rPr>
        <w:t>、</w:t>
      </w:r>
      <w:r w:rsidR="004D415F" w:rsidRPr="006768FD">
        <w:rPr>
          <w:rFonts w:ascii="Times New Roman" w:eastAsia="仿宋" w:hAnsi="Times New Roman" w:cs="Times New Roman"/>
          <w:sz w:val="28"/>
          <w:szCs w:val="28"/>
        </w:rPr>
        <w:t>规划布局</w:t>
      </w:r>
    </w:p>
    <w:p w14:paraId="0F5A2D29" w14:textId="77777777"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）三级医院</w:t>
      </w:r>
    </w:p>
    <w:p w14:paraId="1183283B" w14:textId="6FAB4600"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宋体" w:hint="eastAsia"/>
          <w:sz w:val="28"/>
          <w:szCs w:val="28"/>
        </w:rPr>
        <w:t>①</w:t>
      </w:r>
      <w:r w:rsidRPr="006768FD">
        <w:rPr>
          <w:rFonts w:ascii="Times New Roman" w:eastAsia="仿宋" w:hAnsi="Times New Roman" w:cs="Times New Roman"/>
          <w:sz w:val="28"/>
          <w:szCs w:val="28"/>
        </w:rPr>
        <w:t>综合医院</w:t>
      </w:r>
    </w:p>
    <w:p w14:paraId="6FAB2AF5" w14:textId="18A96E34"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新增指标：控制发展区内不再新设；鼓励发展区内新增三级综合医院</w:t>
      </w:r>
      <w:r w:rsidRPr="006768FD">
        <w:rPr>
          <w:rFonts w:ascii="Times New Roman" w:eastAsia="仿宋" w:hAnsi="Times New Roman" w:cs="Times New Roman"/>
          <w:sz w:val="28"/>
          <w:szCs w:val="28"/>
        </w:rPr>
        <w:t>4—5</w:t>
      </w:r>
      <w:r w:rsidRPr="006768FD">
        <w:rPr>
          <w:rFonts w:ascii="Times New Roman" w:eastAsia="仿宋" w:hAnsi="Times New Roman" w:cs="Times New Roman"/>
          <w:sz w:val="28"/>
          <w:szCs w:val="28"/>
        </w:rPr>
        <w:t>家，优先在江北新区、麒麟科创园等区域内设置，鼓励社会力量参与举办。</w:t>
      </w:r>
    </w:p>
    <w:p w14:paraId="149BFCCE" w14:textId="36F592A3"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存量指标：浦口新城医疗中心（南京国际健康服务社区）新建三级综合医院</w:t>
      </w: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家。</w:t>
      </w:r>
    </w:p>
    <w:p w14:paraId="3F3E31CB" w14:textId="06075794"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提档升级指标：浦口区、六合区、溧水区、高淳区区医院可申请升级为三级综合医院。</w:t>
      </w:r>
    </w:p>
    <w:p w14:paraId="5009131C" w14:textId="62B76C81"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宋体" w:hint="eastAsia"/>
          <w:sz w:val="28"/>
          <w:szCs w:val="28"/>
        </w:rPr>
        <w:t>②</w:t>
      </w:r>
      <w:r w:rsidRPr="006768FD">
        <w:rPr>
          <w:rFonts w:ascii="Times New Roman" w:eastAsia="仿宋" w:hAnsi="Times New Roman" w:cs="Times New Roman"/>
          <w:sz w:val="28"/>
          <w:szCs w:val="28"/>
        </w:rPr>
        <w:t>中医医院</w:t>
      </w:r>
    </w:p>
    <w:p w14:paraId="072EF543" w14:textId="31CA835B"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新增指标：控制发展区内不再新设；鼓励发展区内新增三级中医院</w:t>
      </w: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家。</w:t>
      </w:r>
    </w:p>
    <w:p w14:paraId="2F83C7E2" w14:textId="411E0284"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存量指标：南京市中医院异地扩建，新址位于南部新城。</w:t>
      </w:r>
    </w:p>
    <w:p w14:paraId="6D97F9F2" w14:textId="37534E3B"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提档升级指标：新五区中医院可允许</w:t>
      </w:r>
      <w:r w:rsidRPr="006768FD">
        <w:rPr>
          <w:rFonts w:ascii="Times New Roman" w:eastAsia="仿宋" w:hAnsi="Times New Roman" w:cs="Times New Roman"/>
          <w:sz w:val="28"/>
          <w:szCs w:val="28"/>
        </w:rPr>
        <w:t>2—3</w:t>
      </w:r>
      <w:r w:rsidRPr="006768FD">
        <w:rPr>
          <w:rFonts w:ascii="Times New Roman" w:eastAsia="仿宋" w:hAnsi="Times New Roman" w:cs="Times New Roman"/>
          <w:sz w:val="28"/>
          <w:szCs w:val="28"/>
        </w:rPr>
        <w:t>家申请升级为三级中医医</w:t>
      </w:r>
      <w:r w:rsidRPr="006768FD">
        <w:rPr>
          <w:rFonts w:ascii="Times New Roman" w:eastAsia="仿宋" w:hAnsi="Times New Roman" w:cs="Times New Roman"/>
          <w:sz w:val="28"/>
          <w:szCs w:val="28"/>
        </w:rPr>
        <w:lastRenderedPageBreak/>
        <w:t>院。</w:t>
      </w:r>
    </w:p>
    <w:p w14:paraId="7A5CB8BD" w14:textId="11ED03D4"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宋体" w:hint="eastAsia"/>
          <w:sz w:val="28"/>
          <w:szCs w:val="28"/>
        </w:rPr>
        <w:t>③</w:t>
      </w:r>
      <w:r w:rsidRPr="006768FD">
        <w:rPr>
          <w:rFonts w:ascii="Times New Roman" w:eastAsia="仿宋" w:hAnsi="Times New Roman" w:cs="Times New Roman"/>
          <w:sz w:val="28"/>
          <w:szCs w:val="28"/>
        </w:rPr>
        <w:t>其他医疗机构</w:t>
      </w:r>
    </w:p>
    <w:p w14:paraId="5228265E" w14:textId="4CB8A00D"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新增指标：控制发展区内不再新设；鼓励发展区内可增设不超过</w:t>
      </w:r>
      <w:r w:rsidRPr="006768FD">
        <w:rPr>
          <w:rFonts w:ascii="Times New Roman" w:eastAsia="仿宋" w:hAnsi="Times New Roman" w:cs="Times New Roman"/>
          <w:sz w:val="28"/>
          <w:szCs w:val="28"/>
        </w:rPr>
        <w:t>8</w:t>
      </w:r>
      <w:r w:rsidRPr="006768FD">
        <w:rPr>
          <w:rFonts w:ascii="Times New Roman" w:eastAsia="仿宋" w:hAnsi="Times New Roman" w:cs="Times New Roman"/>
          <w:sz w:val="28"/>
          <w:szCs w:val="28"/>
        </w:rPr>
        <w:t>家。优先考虑妇幼保健院、儿童医院、康复医院、肿瘤医院及中医类别的专科医院。各专科医疗机构每个类别原则上只设置</w:t>
      </w: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家。</w:t>
      </w:r>
    </w:p>
    <w:p w14:paraId="6954B9CA" w14:textId="61E0E9DD"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）二级医院</w:t>
      </w:r>
    </w:p>
    <w:p w14:paraId="72686BD2" w14:textId="0C78A6A5"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宋体" w:hint="eastAsia"/>
          <w:sz w:val="28"/>
          <w:szCs w:val="28"/>
        </w:rPr>
        <w:t>①</w:t>
      </w:r>
      <w:r w:rsidRPr="006768FD">
        <w:rPr>
          <w:rFonts w:ascii="Times New Roman" w:eastAsia="仿宋" w:hAnsi="Times New Roman" w:cs="Times New Roman"/>
          <w:sz w:val="28"/>
          <w:szCs w:val="28"/>
        </w:rPr>
        <w:t>综合医院：控制发展区内不再新设；鼓励发展区内新增人口聚集区可适当设置一定数量的二级综合医院。</w:t>
      </w:r>
    </w:p>
    <w:p w14:paraId="2AFD57A5" w14:textId="0B9DB5E0"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宋体" w:hint="eastAsia"/>
          <w:sz w:val="28"/>
          <w:szCs w:val="28"/>
        </w:rPr>
        <w:t>②</w:t>
      </w:r>
      <w:r w:rsidRPr="006768FD">
        <w:rPr>
          <w:rFonts w:ascii="Times New Roman" w:eastAsia="仿宋" w:hAnsi="Times New Roman" w:cs="Times New Roman"/>
          <w:sz w:val="28"/>
          <w:szCs w:val="28"/>
        </w:rPr>
        <w:t>中医医院：控制发展区内不再新设；鼓励发展区内设置数量不受限制。</w:t>
      </w:r>
    </w:p>
    <w:p w14:paraId="54180E43" w14:textId="3C57131D"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宋体" w:hint="eastAsia"/>
          <w:sz w:val="28"/>
          <w:szCs w:val="28"/>
        </w:rPr>
        <w:t>③</w:t>
      </w:r>
      <w:r w:rsidRPr="006768FD">
        <w:rPr>
          <w:rFonts w:ascii="Times New Roman" w:eastAsia="仿宋" w:hAnsi="Times New Roman" w:cs="Times New Roman"/>
          <w:sz w:val="28"/>
          <w:szCs w:val="28"/>
        </w:rPr>
        <w:t>精神、康复医院：全市范围内设置数量不受限制。</w:t>
      </w:r>
    </w:p>
    <w:p w14:paraId="39E7F875" w14:textId="738516F9"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宋体" w:hint="eastAsia"/>
          <w:sz w:val="28"/>
          <w:szCs w:val="28"/>
        </w:rPr>
        <w:t>④</w:t>
      </w:r>
      <w:r w:rsidRPr="006768FD">
        <w:rPr>
          <w:rFonts w:ascii="Times New Roman" w:eastAsia="仿宋" w:hAnsi="Times New Roman" w:cs="Times New Roman"/>
          <w:sz w:val="28"/>
          <w:szCs w:val="28"/>
        </w:rPr>
        <w:t>妇幼保健院：控制发展区内不再新设；鼓励发展区内设置数量不受限制，新五区妇幼保健所可允许申请升级为二级妇幼保健院。</w:t>
      </w:r>
    </w:p>
    <w:p w14:paraId="13336B5C" w14:textId="53CF4DAF"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宋体" w:hint="eastAsia"/>
          <w:sz w:val="28"/>
          <w:szCs w:val="28"/>
        </w:rPr>
        <w:t>⑤</w:t>
      </w:r>
      <w:r w:rsidRPr="006768FD">
        <w:rPr>
          <w:rFonts w:ascii="Times New Roman" w:eastAsia="仿宋" w:hAnsi="Times New Roman" w:cs="Times New Roman"/>
          <w:sz w:val="28"/>
          <w:szCs w:val="28"/>
        </w:rPr>
        <w:t>其他专科医院（儿童、传染病、口腔、骨科、眼科、耳鼻喉、心血管、肿瘤、血液病等）：控制发展区内不再新设；鼓励发展区内设置数量不受限制。</w:t>
      </w:r>
    </w:p>
    <w:p w14:paraId="36AA6D82" w14:textId="52E41CE6"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3</w:t>
      </w:r>
      <w:r w:rsidRPr="006768FD">
        <w:rPr>
          <w:rFonts w:ascii="Times New Roman" w:eastAsia="仿宋" w:hAnsi="Times New Roman" w:cs="Times New Roman"/>
          <w:sz w:val="28"/>
          <w:szCs w:val="28"/>
        </w:rPr>
        <w:t>）一级医院（含综合医院、中医医院及专科医院）</w:t>
      </w:r>
    </w:p>
    <w:p w14:paraId="4337D9D6" w14:textId="143573BB"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控制发展区内不再新设；鼓励发展区内设置数量不受限制。</w:t>
      </w:r>
    </w:p>
    <w:p w14:paraId="61A58E0B" w14:textId="6AE79105"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本项目</w:t>
      </w:r>
      <w:r w:rsidR="00176D69" w:rsidRPr="006768FD">
        <w:rPr>
          <w:rFonts w:ascii="Times New Roman" w:eastAsia="仿宋" w:hAnsi="Times New Roman" w:cs="Times New Roman" w:hint="eastAsia"/>
          <w:sz w:val="28"/>
          <w:szCs w:val="28"/>
        </w:rPr>
        <w:t>位于</w:t>
      </w:r>
      <w:r w:rsidR="00176D69" w:rsidRPr="006768FD">
        <w:rPr>
          <w:rFonts w:ascii="Times New Roman" w:eastAsia="仿宋" w:hAnsi="Times New Roman" w:cs="Times New Roman"/>
          <w:sz w:val="28"/>
          <w:szCs w:val="28"/>
        </w:rPr>
        <w:t>南京市建邺区燕山路</w:t>
      </w:r>
      <w:r w:rsidR="00176D69" w:rsidRPr="006768FD">
        <w:rPr>
          <w:rFonts w:ascii="Times New Roman" w:eastAsia="仿宋" w:hAnsi="Times New Roman" w:cs="Times New Roman"/>
          <w:sz w:val="28"/>
          <w:szCs w:val="28"/>
        </w:rPr>
        <w:t>139</w:t>
      </w:r>
      <w:r w:rsidR="00176D69" w:rsidRPr="006768FD">
        <w:rPr>
          <w:rFonts w:ascii="Times New Roman" w:eastAsia="仿宋" w:hAnsi="Times New Roman" w:cs="Times New Roman"/>
          <w:sz w:val="28"/>
          <w:szCs w:val="28"/>
        </w:rPr>
        <w:t>号</w:t>
      </w:r>
      <w:r w:rsidR="00176D69" w:rsidRPr="006768FD">
        <w:rPr>
          <w:rFonts w:ascii="Times New Roman" w:eastAsia="仿宋" w:hAnsi="Times New Roman" w:cs="Times New Roman" w:hint="eastAsia"/>
          <w:sz w:val="28"/>
          <w:szCs w:val="28"/>
        </w:rPr>
        <w:t>，根据《</w:t>
      </w:r>
      <w:r w:rsidR="00176D69" w:rsidRPr="006768FD">
        <w:rPr>
          <w:rFonts w:ascii="Times New Roman" w:eastAsia="仿宋" w:hAnsi="Times New Roman" w:cs="Times New Roman"/>
          <w:sz w:val="28"/>
          <w:shd w:val="clear" w:color="auto" w:fill="FFFFFF"/>
        </w:rPr>
        <w:t>南京市</w:t>
      </w:r>
      <w:r w:rsidR="00176D69" w:rsidRPr="006768FD">
        <w:rPr>
          <w:rFonts w:ascii="Times New Roman" w:eastAsia="仿宋" w:hAnsi="Times New Roman" w:cs="Times New Roman"/>
          <w:sz w:val="28"/>
          <w:shd w:val="clear" w:color="auto" w:fill="FFFFFF"/>
        </w:rPr>
        <w:t>“</w:t>
      </w:r>
      <w:r w:rsidR="00176D69" w:rsidRPr="006768FD">
        <w:rPr>
          <w:rFonts w:ascii="Times New Roman" w:eastAsia="仿宋" w:hAnsi="Times New Roman" w:cs="Times New Roman"/>
          <w:sz w:val="28"/>
          <w:shd w:val="clear" w:color="auto" w:fill="FFFFFF"/>
        </w:rPr>
        <w:t>十三五</w:t>
      </w:r>
      <w:r w:rsidR="00176D69" w:rsidRPr="006768FD">
        <w:rPr>
          <w:rFonts w:ascii="Times New Roman" w:eastAsia="仿宋" w:hAnsi="Times New Roman" w:cs="Times New Roman"/>
          <w:sz w:val="28"/>
          <w:shd w:val="clear" w:color="auto" w:fill="FFFFFF"/>
        </w:rPr>
        <w:t>”</w:t>
      </w:r>
      <w:r w:rsidR="00176D69" w:rsidRPr="006768FD">
        <w:rPr>
          <w:rFonts w:ascii="Times New Roman" w:eastAsia="仿宋" w:hAnsi="Times New Roman" w:cs="Times New Roman"/>
          <w:sz w:val="28"/>
          <w:shd w:val="clear" w:color="auto" w:fill="FFFFFF"/>
        </w:rPr>
        <w:t>医疗机构设置规划</w:t>
      </w:r>
      <w:r w:rsidR="00176D69" w:rsidRPr="006768FD">
        <w:rPr>
          <w:rFonts w:ascii="Times New Roman" w:eastAsia="仿宋" w:hAnsi="Times New Roman" w:cs="Times New Roman" w:hint="eastAsia"/>
          <w:sz w:val="28"/>
          <w:szCs w:val="28"/>
        </w:rPr>
        <w:t>》，明城墙以内空间为控制发展区；明城墙以外空间为鼓励发展区。本项目</w:t>
      </w:r>
      <w:r w:rsidR="00176D69" w:rsidRPr="006768FD">
        <w:rPr>
          <w:rFonts w:ascii="Times New Roman" w:eastAsia="仿宋" w:hAnsi="Times New Roman" w:cs="Times New Roman"/>
          <w:sz w:val="28"/>
          <w:szCs w:val="28"/>
        </w:rPr>
        <w:t>位于明城墙</w:t>
      </w:r>
      <w:r w:rsidR="00176D69" w:rsidRPr="006768FD">
        <w:rPr>
          <w:rFonts w:ascii="Times New Roman" w:eastAsia="仿宋" w:hAnsi="Times New Roman" w:cs="Times New Roman" w:hint="eastAsia"/>
          <w:sz w:val="28"/>
          <w:szCs w:val="28"/>
        </w:rPr>
        <w:t>以外</w:t>
      </w:r>
      <w:r w:rsidR="00176D69" w:rsidRPr="006768FD">
        <w:rPr>
          <w:rFonts w:ascii="Times New Roman" w:eastAsia="仿宋" w:hAnsi="Times New Roman" w:cs="Times New Roman"/>
          <w:sz w:val="28"/>
          <w:szCs w:val="28"/>
        </w:rPr>
        <w:t>，属于鼓励发展区。</w:t>
      </w:r>
      <w:r w:rsidR="00176D69" w:rsidRPr="006768FD">
        <w:rPr>
          <w:rFonts w:ascii="Times New Roman" w:eastAsia="仿宋" w:hAnsi="Times New Roman" w:cs="Times New Roman" w:hint="eastAsia"/>
          <w:sz w:val="28"/>
          <w:szCs w:val="28"/>
        </w:rPr>
        <w:t>南京市</w:t>
      </w:r>
      <w:r w:rsidR="00176D69" w:rsidRPr="006768FD">
        <w:rPr>
          <w:rFonts w:ascii="Times New Roman" w:eastAsia="仿宋" w:hAnsi="Times New Roman" w:cs="Times New Roman"/>
          <w:sz w:val="28"/>
          <w:szCs w:val="28"/>
        </w:rPr>
        <w:t>第一医院为三级</w:t>
      </w:r>
      <w:r w:rsidR="00176D69" w:rsidRPr="006768FD">
        <w:rPr>
          <w:rFonts w:ascii="Times New Roman" w:eastAsia="仿宋" w:hAnsi="Times New Roman" w:cs="Times New Roman" w:hint="eastAsia"/>
          <w:sz w:val="28"/>
          <w:szCs w:val="28"/>
        </w:rPr>
        <w:t>医院</w:t>
      </w:r>
      <w:r w:rsidR="00176D69" w:rsidRPr="006768FD">
        <w:rPr>
          <w:rFonts w:ascii="Times New Roman" w:eastAsia="仿宋" w:hAnsi="Times New Roman" w:cs="Times New Roman"/>
          <w:sz w:val="28"/>
          <w:szCs w:val="28"/>
        </w:rPr>
        <w:t>，本项目属于</w:t>
      </w:r>
      <w:r w:rsidR="00176D69" w:rsidRPr="006768FD">
        <w:rPr>
          <w:rFonts w:ascii="Times New Roman" w:eastAsia="仿宋" w:hAnsi="Times New Roman" w:cs="Times New Roman" w:hint="eastAsia"/>
          <w:sz w:val="28"/>
          <w:szCs w:val="28"/>
        </w:rPr>
        <w:t>三级</w:t>
      </w:r>
      <w:r w:rsidRPr="006768FD">
        <w:rPr>
          <w:rFonts w:ascii="Times New Roman" w:eastAsia="仿宋" w:hAnsi="Times New Roman" w:cs="Times New Roman"/>
          <w:sz w:val="28"/>
          <w:szCs w:val="28"/>
        </w:rPr>
        <w:t>医院改扩建项目，本项目</w:t>
      </w:r>
      <w:r w:rsidR="006C7DD8" w:rsidRPr="006768FD">
        <w:rPr>
          <w:rFonts w:ascii="Times New Roman" w:eastAsia="仿宋" w:hAnsi="Times New Roman" w:cs="Times New Roman" w:hint="eastAsia"/>
          <w:sz w:val="28"/>
          <w:szCs w:val="28"/>
        </w:rPr>
        <w:t>建设</w:t>
      </w:r>
      <w:r w:rsidRPr="006768FD">
        <w:rPr>
          <w:rFonts w:ascii="Times New Roman" w:eastAsia="仿宋" w:hAnsi="Times New Roman" w:cs="Times New Roman"/>
          <w:sz w:val="28"/>
          <w:szCs w:val="28"/>
        </w:rPr>
        <w:t>有利于原有医院项目提升服务能力和服务质量，同时本医院针对近年来日益加剧的心血管病患者，具有一定的专科性，有利于完善南京市乃至全省医疗服务体系的建设。</w:t>
      </w:r>
    </w:p>
    <w:p w14:paraId="5D747A47" w14:textId="65418B68" w:rsidR="004D415F" w:rsidRPr="006768FD" w:rsidRDefault="004D415F" w:rsidP="004D415F">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lastRenderedPageBreak/>
        <w:t>因此，本项目建设符合南京市</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十三五</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医疗机构设置规划。</w:t>
      </w:r>
    </w:p>
    <w:p w14:paraId="19DBFA02" w14:textId="713FB57A" w:rsidR="008615FC" w:rsidRPr="006768FD" w:rsidRDefault="00C37349" w:rsidP="001D658A">
      <w:pPr>
        <w:pStyle w:val="3"/>
        <w:adjustRightInd w:val="0"/>
        <w:snapToGrid w:val="0"/>
        <w:spacing w:before="0" w:after="0" w:line="360" w:lineRule="auto"/>
        <w:rPr>
          <w:rFonts w:ascii="Times New Roman" w:eastAsia="仿宋" w:hAnsi="Times New Roman" w:cs="Times New Roman"/>
          <w:sz w:val="28"/>
          <w:shd w:val="clear" w:color="auto" w:fill="FFFFFF"/>
        </w:rPr>
      </w:pPr>
      <w:r w:rsidRPr="006768FD">
        <w:rPr>
          <w:rFonts w:ascii="Times New Roman" w:eastAsia="仿宋" w:hAnsi="Times New Roman" w:cs="Times New Roman" w:hint="eastAsia"/>
          <w:sz w:val="28"/>
          <w:shd w:val="clear" w:color="auto" w:fill="FFFFFF"/>
        </w:rPr>
        <w:t>生态</w:t>
      </w:r>
      <w:r w:rsidR="008615FC" w:rsidRPr="006768FD">
        <w:rPr>
          <w:rFonts w:ascii="Times New Roman" w:eastAsia="仿宋" w:hAnsi="Times New Roman" w:cs="Times New Roman"/>
          <w:sz w:val="28"/>
          <w:shd w:val="clear" w:color="auto" w:fill="FFFFFF"/>
        </w:rPr>
        <w:t>红线区域保护规划</w:t>
      </w:r>
    </w:p>
    <w:p w14:paraId="4C24C65A" w14:textId="651BA96D" w:rsidR="00C37349" w:rsidRPr="006768FD" w:rsidRDefault="00C37349" w:rsidP="004365A4">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根据《江苏省生态红线区域保护规划》，南京市市区共有</w:t>
      </w:r>
      <w:r w:rsidRPr="006768FD">
        <w:rPr>
          <w:rFonts w:ascii="Times New Roman" w:eastAsia="仿宋" w:hAnsi="Times New Roman" w:cs="Times New Roman"/>
          <w:sz w:val="28"/>
          <w:szCs w:val="28"/>
        </w:rPr>
        <w:t>7</w:t>
      </w:r>
      <w:r w:rsidR="00176D69" w:rsidRPr="006768FD">
        <w:rPr>
          <w:rFonts w:ascii="Times New Roman" w:eastAsia="仿宋" w:hAnsi="Times New Roman" w:cs="Times New Roman" w:hint="eastAsia"/>
          <w:sz w:val="28"/>
          <w:szCs w:val="28"/>
        </w:rPr>
        <w:t>个重要生态功能保护区。</w:t>
      </w:r>
      <w:r w:rsidR="00176D69" w:rsidRPr="006768FD">
        <w:rPr>
          <w:rFonts w:ascii="Times New Roman" w:eastAsia="仿宋" w:hAnsi="Times New Roman" w:cs="Times New Roman"/>
          <w:sz w:val="28"/>
          <w:szCs w:val="28"/>
        </w:rPr>
        <w:t>根据</w:t>
      </w:r>
      <w:r w:rsidR="00176D69" w:rsidRPr="006768FD">
        <w:rPr>
          <w:rFonts w:ascii="Times New Roman" w:eastAsia="仿宋" w:hAnsi="Times New Roman" w:cs="Times New Roman" w:hint="eastAsia"/>
          <w:sz w:val="28"/>
          <w:szCs w:val="28"/>
        </w:rPr>
        <w:t>《市政府关于印发南京市生态红线区域保护规划的通知》（宁政发</w:t>
      </w:r>
      <w:r w:rsidR="00176D69" w:rsidRPr="006768FD">
        <w:rPr>
          <w:rFonts w:ascii="Times New Roman" w:eastAsia="仿宋" w:hAnsi="Times New Roman" w:cs="Times New Roman" w:hint="eastAsia"/>
          <w:sz w:val="28"/>
          <w:szCs w:val="28"/>
        </w:rPr>
        <w:t>[</w:t>
      </w:r>
      <w:r w:rsidR="00176D69" w:rsidRPr="006768FD">
        <w:rPr>
          <w:rFonts w:ascii="Times New Roman" w:eastAsia="仿宋" w:hAnsi="Times New Roman" w:cs="Times New Roman"/>
          <w:sz w:val="28"/>
          <w:szCs w:val="28"/>
        </w:rPr>
        <w:t>2014]74</w:t>
      </w:r>
      <w:r w:rsidR="00176D69" w:rsidRPr="006768FD">
        <w:rPr>
          <w:rFonts w:ascii="Times New Roman" w:eastAsia="仿宋" w:hAnsi="Times New Roman" w:cs="Times New Roman" w:hint="eastAsia"/>
          <w:sz w:val="28"/>
          <w:szCs w:val="28"/>
        </w:rPr>
        <w:t>号），</w:t>
      </w:r>
      <w:r w:rsidR="00176D69" w:rsidRPr="006768FD">
        <w:rPr>
          <w:rFonts w:ascii="Times New Roman" w:eastAsia="仿宋" w:hAnsi="Times New Roman" w:cs="Times New Roman"/>
          <w:sz w:val="28"/>
          <w:szCs w:val="28"/>
        </w:rPr>
        <w:t>南京市市区共设置</w:t>
      </w:r>
      <w:r w:rsidR="00176D69" w:rsidRPr="006768FD">
        <w:rPr>
          <w:rFonts w:ascii="Times New Roman" w:eastAsia="仿宋" w:hAnsi="Times New Roman" w:cs="Times New Roman" w:hint="eastAsia"/>
          <w:sz w:val="28"/>
          <w:szCs w:val="28"/>
        </w:rPr>
        <w:t>19</w:t>
      </w:r>
      <w:r w:rsidR="00176D69" w:rsidRPr="006768FD">
        <w:rPr>
          <w:rFonts w:ascii="Times New Roman" w:eastAsia="仿宋" w:hAnsi="Times New Roman" w:cs="Times New Roman" w:hint="eastAsia"/>
          <w:sz w:val="28"/>
          <w:szCs w:val="28"/>
        </w:rPr>
        <w:t>个</w:t>
      </w:r>
      <w:r w:rsidR="00176D69" w:rsidRPr="006768FD">
        <w:rPr>
          <w:rFonts w:ascii="Times New Roman" w:eastAsia="仿宋" w:hAnsi="Times New Roman" w:cs="Times New Roman"/>
          <w:sz w:val="28"/>
          <w:szCs w:val="28"/>
        </w:rPr>
        <w:t>重要生态功能保护区。</w:t>
      </w:r>
      <w:r w:rsidRPr="006768FD">
        <w:rPr>
          <w:rFonts w:ascii="Times New Roman" w:eastAsia="仿宋" w:hAnsi="Times New Roman" w:cs="Times New Roman" w:hint="eastAsia"/>
          <w:sz w:val="28"/>
          <w:szCs w:val="28"/>
        </w:rPr>
        <w:t>距离本项目较近的生态红线区域名录见表</w:t>
      </w:r>
      <w:r w:rsidRPr="006768FD">
        <w:rPr>
          <w:rFonts w:ascii="Times New Roman" w:eastAsia="仿宋" w:hAnsi="Times New Roman" w:cs="Times New Roman" w:hint="eastAsia"/>
          <w:sz w:val="28"/>
          <w:szCs w:val="28"/>
        </w:rPr>
        <w:t>2.</w:t>
      </w:r>
      <w:r w:rsidRPr="006768FD">
        <w:rPr>
          <w:rFonts w:ascii="Times New Roman" w:eastAsia="仿宋" w:hAnsi="Times New Roman" w:cs="Times New Roman"/>
          <w:sz w:val="28"/>
          <w:szCs w:val="28"/>
        </w:rPr>
        <w:t>4</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sz w:val="28"/>
          <w:szCs w:val="28"/>
        </w:rPr>
        <w:t>1</w:t>
      </w:r>
      <w:r w:rsidRPr="006768FD">
        <w:rPr>
          <w:rFonts w:ascii="Times New Roman" w:eastAsia="仿宋" w:hAnsi="Times New Roman" w:cs="Times New Roman" w:hint="eastAsia"/>
          <w:sz w:val="28"/>
          <w:szCs w:val="28"/>
        </w:rPr>
        <w:t>：</w:t>
      </w:r>
    </w:p>
    <w:p w14:paraId="7C10F5BE" w14:textId="125897ED" w:rsidR="00C37349" w:rsidRPr="006768FD" w:rsidRDefault="00C37349" w:rsidP="00C37349">
      <w:pPr>
        <w:autoSpaceDE w:val="0"/>
        <w:autoSpaceDN w:val="0"/>
        <w:adjustRightInd w:val="0"/>
        <w:snapToGrid w:val="0"/>
        <w:spacing w:line="360" w:lineRule="auto"/>
        <w:jc w:val="center"/>
        <w:textAlignment w:val="baseline"/>
        <w:rPr>
          <w:rFonts w:ascii="Times New Roman" w:eastAsia="仿宋" w:hAnsi="Times New Roman"/>
          <w:b/>
          <w:sz w:val="24"/>
        </w:rPr>
      </w:pPr>
      <w:r w:rsidRPr="006768FD">
        <w:rPr>
          <w:rFonts w:ascii="Times New Roman" w:eastAsia="仿宋" w:hAnsi="Times New Roman" w:hint="eastAsia"/>
          <w:b/>
          <w:sz w:val="24"/>
        </w:rPr>
        <w:t>表</w:t>
      </w:r>
      <w:r w:rsidRPr="006768FD">
        <w:rPr>
          <w:rFonts w:ascii="Times New Roman" w:eastAsia="仿宋" w:hAnsi="Times New Roman" w:hint="eastAsia"/>
          <w:b/>
          <w:sz w:val="24"/>
        </w:rPr>
        <w:t>2</w:t>
      </w:r>
      <w:r w:rsidRPr="006768FD">
        <w:rPr>
          <w:rFonts w:ascii="Times New Roman" w:eastAsia="仿宋" w:hAnsi="Times New Roman"/>
          <w:b/>
          <w:sz w:val="24"/>
        </w:rPr>
        <w:t>.4-1</w:t>
      </w:r>
      <w:r w:rsidRPr="006768FD">
        <w:rPr>
          <w:rFonts w:ascii="Times New Roman" w:eastAsia="仿宋" w:hAnsi="Times New Roman" w:hint="eastAsia"/>
          <w:b/>
          <w:sz w:val="24"/>
        </w:rPr>
        <w:t xml:space="preserve">    </w:t>
      </w:r>
      <w:r w:rsidRPr="006768FD">
        <w:rPr>
          <w:rFonts w:ascii="Times New Roman" w:eastAsia="仿宋" w:hAnsi="Times New Roman" w:hint="eastAsia"/>
          <w:b/>
          <w:sz w:val="24"/>
        </w:rPr>
        <w:t>南京市市区生态红线区域名录表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335"/>
        <w:gridCol w:w="1072"/>
        <w:gridCol w:w="4397"/>
        <w:gridCol w:w="2266"/>
      </w:tblGrid>
      <w:tr w:rsidR="006768FD" w:rsidRPr="006768FD" w14:paraId="2A0E8FE5" w14:textId="77777777" w:rsidTr="00C37349">
        <w:trPr>
          <w:trHeight w:val="340"/>
          <w:jc w:val="center"/>
        </w:trPr>
        <w:tc>
          <w:tcPr>
            <w:tcW w:w="736" w:type="pct"/>
            <w:vMerge w:val="restart"/>
            <w:vAlign w:val="center"/>
          </w:tcPr>
          <w:p w14:paraId="31B068EB" w14:textId="77777777" w:rsidR="00C37349" w:rsidRPr="006768FD" w:rsidRDefault="00C37349" w:rsidP="00176D69">
            <w:pPr>
              <w:jc w:val="center"/>
              <w:rPr>
                <w:rFonts w:ascii="Times New Roman" w:eastAsia="仿宋" w:hAnsi="Times New Roman"/>
              </w:rPr>
            </w:pPr>
            <w:r w:rsidRPr="006768FD">
              <w:rPr>
                <w:rFonts w:ascii="Times New Roman" w:eastAsia="仿宋" w:hAnsi="Times New Roman" w:hint="eastAsia"/>
              </w:rPr>
              <w:t>红线区域名称</w:t>
            </w:r>
          </w:p>
        </w:tc>
        <w:tc>
          <w:tcPr>
            <w:tcW w:w="591" w:type="pct"/>
            <w:vMerge w:val="restart"/>
            <w:vAlign w:val="center"/>
          </w:tcPr>
          <w:p w14:paraId="57B5D29E" w14:textId="77777777" w:rsidR="00C37349" w:rsidRPr="006768FD" w:rsidRDefault="00C37349" w:rsidP="00176D69">
            <w:pPr>
              <w:jc w:val="center"/>
              <w:rPr>
                <w:rFonts w:ascii="Times New Roman" w:eastAsia="仿宋" w:hAnsi="Times New Roman"/>
                <w:bCs/>
              </w:rPr>
            </w:pPr>
            <w:r w:rsidRPr="006768FD">
              <w:rPr>
                <w:rFonts w:ascii="Times New Roman" w:eastAsia="仿宋" w:hAnsi="Times New Roman" w:hint="eastAsia"/>
                <w:bCs/>
              </w:rPr>
              <w:t>主导生态功能</w:t>
            </w:r>
          </w:p>
        </w:tc>
        <w:tc>
          <w:tcPr>
            <w:tcW w:w="3673" w:type="pct"/>
            <w:gridSpan w:val="2"/>
            <w:vAlign w:val="center"/>
          </w:tcPr>
          <w:p w14:paraId="755DC9AB" w14:textId="77777777" w:rsidR="00C37349" w:rsidRPr="006768FD" w:rsidRDefault="00C37349" w:rsidP="00176D69">
            <w:pPr>
              <w:jc w:val="center"/>
              <w:rPr>
                <w:rFonts w:ascii="Times New Roman" w:eastAsia="仿宋" w:hAnsi="Times New Roman"/>
                <w:bCs/>
              </w:rPr>
            </w:pPr>
            <w:r w:rsidRPr="006768FD">
              <w:rPr>
                <w:rFonts w:ascii="Times New Roman" w:eastAsia="仿宋" w:hAnsi="Times New Roman" w:hint="eastAsia"/>
              </w:rPr>
              <w:t>红线区域</w:t>
            </w:r>
            <w:r w:rsidRPr="006768FD">
              <w:rPr>
                <w:rFonts w:ascii="Times New Roman" w:eastAsia="仿宋" w:hAnsi="Times New Roman" w:hint="eastAsia"/>
                <w:bCs/>
              </w:rPr>
              <w:t>范围</w:t>
            </w:r>
          </w:p>
        </w:tc>
      </w:tr>
      <w:tr w:rsidR="006768FD" w:rsidRPr="006768FD" w14:paraId="2422EED8" w14:textId="77777777" w:rsidTr="00C37349">
        <w:trPr>
          <w:trHeight w:val="340"/>
          <w:jc w:val="center"/>
        </w:trPr>
        <w:tc>
          <w:tcPr>
            <w:tcW w:w="736" w:type="pct"/>
            <w:vMerge/>
            <w:vAlign w:val="center"/>
          </w:tcPr>
          <w:p w14:paraId="0BB317E4" w14:textId="77777777" w:rsidR="00C37349" w:rsidRPr="006768FD" w:rsidRDefault="00C37349" w:rsidP="00176D69">
            <w:pPr>
              <w:jc w:val="center"/>
              <w:rPr>
                <w:rFonts w:ascii="Times New Roman" w:eastAsia="仿宋" w:hAnsi="Times New Roman"/>
                <w:b/>
                <w:bCs/>
              </w:rPr>
            </w:pPr>
          </w:p>
        </w:tc>
        <w:tc>
          <w:tcPr>
            <w:tcW w:w="591" w:type="pct"/>
            <w:vMerge/>
            <w:vAlign w:val="center"/>
          </w:tcPr>
          <w:p w14:paraId="70A8352E" w14:textId="77777777" w:rsidR="00C37349" w:rsidRPr="006768FD" w:rsidRDefault="00C37349" w:rsidP="00176D69">
            <w:pPr>
              <w:jc w:val="center"/>
              <w:rPr>
                <w:rFonts w:ascii="Times New Roman" w:eastAsia="仿宋" w:hAnsi="Times New Roman"/>
                <w:b/>
                <w:bCs/>
              </w:rPr>
            </w:pPr>
          </w:p>
        </w:tc>
        <w:tc>
          <w:tcPr>
            <w:tcW w:w="2424" w:type="pct"/>
            <w:vAlign w:val="center"/>
          </w:tcPr>
          <w:p w14:paraId="000D1E20" w14:textId="77777777" w:rsidR="00C37349" w:rsidRPr="006768FD" w:rsidRDefault="00C37349" w:rsidP="00176D69">
            <w:pPr>
              <w:jc w:val="center"/>
              <w:rPr>
                <w:rFonts w:ascii="Times New Roman" w:eastAsia="仿宋" w:hAnsi="Times New Roman"/>
                <w:bCs/>
              </w:rPr>
            </w:pPr>
            <w:r w:rsidRPr="006768FD">
              <w:rPr>
                <w:rFonts w:ascii="Times New Roman" w:eastAsia="仿宋" w:hAnsi="Times New Roman" w:hint="eastAsia"/>
                <w:bCs/>
              </w:rPr>
              <w:t>一级管控区</w:t>
            </w:r>
          </w:p>
        </w:tc>
        <w:tc>
          <w:tcPr>
            <w:tcW w:w="1249" w:type="pct"/>
            <w:vAlign w:val="center"/>
          </w:tcPr>
          <w:p w14:paraId="12496135" w14:textId="77777777" w:rsidR="00C37349" w:rsidRPr="006768FD" w:rsidRDefault="00C37349" w:rsidP="00176D69">
            <w:pPr>
              <w:jc w:val="center"/>
              <w:rPr>
                <w:rFonts w:ascii="Times New Roman" w:eastAsia="仿宋" w:hAnsi="Times New Roman"/>
                <w:bCs/>
              </w:rPr>
            </w:pPr>
            <w:r w:rsidRPr="006768FD">
              <w:rPr>
                <w:rFonts w:ascii="Times New Roman" w:eastAsia="仿宋" w:hAnsi="Times New Roman" w:hint="eastAsia"/>
                <w:bCs/>
              </w:rPr>
              <w:t>二级管控区</w:t>
            </w:r>
          </w:p>
        </w:tc>
      </w:tr>
      <w:tr w:rsidR="006768FD" w:rsidRPr="006768FD" w14:paraId="1AE58877" w14:textId="77777777" w:rsidTr="00C37349">
        <w:trPr>
          <w:trHeight w:val="340"/>
          <w:jc w:val="center"/>
        </w:trPr>
        <w:tc>
          <w:tcPr>
            <w:tcW w:w="736" w:type="pct"/>
            <w:vAlign w:val="center"/>
          </w:tcPr>
          <w:p w14:paraId="6B31ABA0" w14:textId="4C42FC49" w:rsidR="00C37349" w:rsidRPr="006768FD" w:rsidRDefault="00C37349" w:rsidP="00C37349">
            <w:pPr>
              <w:jc w:val="center"/>
              <w:rPr>
                <w:rFonts w:ascii="Times New Roman" w:eastAsia="仿宋" w:hAnsi="Times New Roman"/>
              </w:rPr>
            </w:pPr>
            <w:r w:rsidRPr="006768FD">
              <w:rPr>
                <w:rFonts w:ascii="Times New Roman" w:eastAsia="仿宋" w:hAnsi="Times New Roman" w:hint="eastAsia"/>
                <w:szCs w:val="21"/>
              </w:rPr>
              <w:t>夹江饮用水水源保护区</w:t>
            </w:r>
          </w:p>
        </w:tc>
        <w:tc>
          <w:tcPr>
            <w:tcW w:w="591" w:type="pct"/>
            <w:vAlign w:val="center"/>
          </w:tcPr>
          <w:p w14:paraId="6B921AF9" w14:textId="55FF7AD5" w:rsidR="00C37349" w:rsidRPr="006768FD" w:rsidRDefault="00C37349" w:rsidP="00C37349">
            <w:pPr>
              <w:jc w:val="center"/>
              <w:rPr>
                <w:rFonts w:ascii="Times New Roman" w:eastAsia="仿宋" w:hAnsi="Times New Roman"/>
              </w:rPr>
            </w:pPr>
            <w:r w:rsidRPr="006768FD">
              <w:rPr>
                <w:rFonts w:ascii="Times New Roman" w:eastAsia="仿宋" w:hAnsi="Times New Roman" w:hint="eastAsia"/>
                <w:szCs w:val="21"/>
              </w:rPr>
              <w:t>水源水质保护</w:t>
            </w:r>
          </w:p>
        </w:tc>
        <w:tc>
          <w:tcPr>
            <w:tcW w:w="2424" w:type="pct"/>
            <w:vAlign w:val="center"/>
          </w:tcPr>
          <w:p w14:paraId="5F21BA6A" w14:textId="47651AD8" w:rsidR="00C37349" w:rsidRPr="006768FD" w:rsidRDefault="00C37349" w:rsidP="00C37349">
            <w:pPr>
              <w:jc w:val="center"/>
              <w:rPr>
                <w:rFonts w:ascii="Times New Roman" w:eastAsia="仿宋" w:hAnsi="Times New Roman"/>
              </w:rPr>
            </w:pPr>
            <w:r w:rsidRPr="006768FD">
              <w:rPr>
                <w:rFonts w:ascii="Times New Roman" w:eastAsia="仿宋" w:hAnsi="Times New Roman" w:hint="eastAsia"/>
                <w:szCs w:val="21"/>
              </w:rPr>
              <w:t>从上夹江口至下夹江口的整个水域全部为一级管控区，包括一级保护区和二级保护区。一级保护区水域范围：江宁区自来水厂取水口上游</w:t>
            </w:r>
            <w:smartTag w:uri="urn:schemas-microsoft-com:office:smarttags" w:element="chmetcnv">
              <w:smartTagPr>
                <w:attr w:name="TCSC" w:val="0"/>
                <w:attr w:name="NumberType" w:val="1"/>
                <w:attr w:name="Negative" w:val="False"/>
                <w:attr w:name="HasSpace" w:val="False"/>
                <w:attr w:name="SourceValue" w:val="500"/>
                <w:attr w:name="UnitName" w:val="米"/>
              </w:smartTagPr>
              <w:r w:rsidRPr="006768FD">
                <w:rPr>
                  <w:rFonts w:ascii="Times New Roman" w:eastAsia="仿宋" w:hAnsi="Times New Roman" w:hint="eastAsia"/>
                  <w:szCs w:val="21"/>
                </w:rPr>
                <w:t>500</w:t>
              </w:r>
              <w:r w:rsidRPr="006768FD">
                <w:rPr>
                  <w:rFonts w:ascii="Times New Roman" w:eastAsia="仿宋" w:hAnsi="Times New Roman" w:hint="eastAsia"/>
                  <w:szCs w:val="21"/>
                </w:rPr>
                <w:t>米</w:t>
              </w:r>
            </w:smartTag>
            <w:r w:rsidRPr="006768FD">
              <w:rPr>
                <w:rFonts w:ascii="Times New Roman" w:eastAsia="仿宋" w:hAnsi="Times New Roman" w:hint="eastAsia"/>
                <w:szCs w:val="21"/>
              </w:rPr>
              <w:t>至城南水厂取水口下游</w:t>
            </w:r>
            <w:smartTag w:uri="urn:schemas-microsoft-com:office:smarttags" w:element="chmetcnv">
              <w:smartTagPr>
                <w:attr w:name="TCSC" w:val="0"/>
                <w:attr w:name="NumberType" w:val="1"/>
                <w:attr w:name="Negative" w:val="False"/>
                <w:attr w:name="HasSpace" w:val="False"/>
                <w:attr w:name="SourceValue" w:val="500"/>
                <w:attr w:name="UnitName" w:val="米"/>
              </w:smartTagPr>
              <w:r w:rsidRPr="006768FD">
                <w:rPr>
                  <w:rFonts w:ascii="Times New Roman" w:eastAsia="仿宋" w:hAnsi="Times New Roman" w:hint="eastAsia"/>
                  <w:szCs w:val="21"/>
                </w:rPr>
                <w:t>500</w:t>
              </w:r>
              <w:r w:rsidRPr="006768FD">
                <w:rPr>
                  <w:rFonts w:ascii="Times New Roman" w:eastAsia="仿宋" w:hAnsi="Times New Roman" w:hint="eastAsia"/>
                  <w:szCs w:val="21"/>
                </w:rPr>
                <w:t>米</w:t>
              </w:r>
            </w:smartTag>
            <w:r w:rsidRPr="006768FD">
              <w:rPr>
                <w:rFonts w:ascii="Times New Roman" w:eastAsia="仿宋" w:hAnsi="Times New Roman" w:hint="eastAsia"/>
                <w:szCs w:val="21"/>
              </w:rPr>
              <w:t>水域；北河口水厂取水口上游</w:t>
            </w:r>
            <w:smartTag w:uri="urn:schemas-microsoft-com:office:smarttags" w:element="chmetcnv">
              <w:smartTagPr>
                <w:attr w:name="TCSC" w:val="0"/>
                <w:attr w:name="NumberType" w:val="1"/>
                <w:attr w:name="Negative" w:val="False"/>
                <w:attr w:name="HasSpace" w:val="False"/>
                <w:attr w:name="SourceValue" w:val="500"/>
                <w:attr w:name="UnitName" w:val="米"/>
              </w:smartTagPr>
              <w:r w:rsidRPr="006768FD">
                <w:rPr>
                  <w:rFonts w:ascii="Times New Roman" w:eastAsia="仿宋" w:hAnsi="Times New Roman" w:hint="eastAsia"/>
                  <w:szCs w:val="21"/>
                </w:rPr>
                <w:t>500</w:t>
              </w:r>
              <w:r w:rsidRPr="006768FD">
                <w:rPr>
                  <w:rFonts w:ascii="Times New Roman" w:eastAsia="仿宋" w:hAnsi="Times New Roman" w:hint="eastAsia"/>
                  <w:szCs w:val="21"/>
                </w:rPr>
                <w:t>米</w:t>
              </w:r>
            </w:smartTag>
            <w:r w:rsidRPr="006768FD">
              <w:rPr>
                <w:rFonts w:ascii="Times New Roman" w:eastAsia="仿宋" w:hAnsi="Times New Roman" w:hint="eastAsia"/>
                <w:szCs w:val="21"/>
              </w:rPr>
              <w:t>至下游</w:t>
            </w:r>
            <w:smartTag w:uri="urn:schemas-microsoft-com:office:smarttags" w:element="chmetcnv">
              <w:smartTagPr>
                <w:attr w:name="TCSC" w:val="0"/>
                <w:attr w:name="NumberType" w:val="1"/>
                <w:attr w:name="Negative" w:val="False"/>
                <w:attr w:name="HasSpace" w:val="False"/>
                <w:attr w:name="SourceValue" w:val="500"/>
                <w:attr w:name="UnitName" w:val="米"/>
              </w:smartTagPr>
              <w:r w:rsidRPr="006768FD">
                <w:rPr>
                  <w:rFonts w:ascii="Times New Roman" w:eastAsia="仿宋" w:hAnsi="Times New Roman" w:hint="eastAsia"/>
                  <w:szCs w:val="21"/>
                </w:rPr>
                <w:t>500</w:t>
              </w:r>
              <w:r w:rsidRPr="006768FD">
                <w:rPr>
                  <w:rFonts w:ascii="Times New Roman" w:eastAsia="仿宋" w:hAnsi="Times New Roman" w:hint="eastAsia"/>
                  <w:szCs w:val="21"/>
                </w:rPr>
                <w:t>米</w:t>
              </w:r>
            </w:smartTag>
            <w:r w:rsidRPr="006768FD">
              <w:rPr>
                <w:rFonts w:ascii="Times New Roman" w:eastAsia="仿宋" w:hAnsi="Times New Roman" w:hint="eastAsia"/>
                <w:szCs w:val="21"/>
              </w:rPr>
              <w:t>水域。二级保护区水域范围：上夹江口至下夹江口范围内除一级保护区外水域。一级保护区陆域范围：一级保护区水域与相应的长江防洪堤之间陆域范围，且到取水口半径不小于</w:t>
            </w:r>
            <w:smartTag w:uri="urn:schemas-microsoft-com:office:smarttags" w:element="chmetcnv">
              <w:smartTagPr>
                <w:attr w:name="TCSC" w:val="0"/>
                <w:attr w:name="NumberType" w:val="1"/>
                <w:attr w:name="Negative" w:val="False"/>
                <w:attr w:name="HasSpace" w:val="False"/>
                <w:attr w:name="SourceValue" w:val="100"/>
                <w:attr w:name="UnitName" w:val="米"/>
              </w:smartTagPr>
              <w:r w:rsidRPr="006768FD">
                <w:rPr>
                  <w:rFonts w:ascii="Times New Roman" w:eastAsia="仿宋" w:hAnsi="Times New Roman" w:hint="eastAsia"/>
                  <w:szCs w:val="21"/>
                </w:rPr>
                <w:t>100</w:t>
              </w:r>
              <w:r w:rsidRPr="006768FD">
                <w:rPr>
                  <w:rFonts w:ascii="Times New Roman" w:eastAsia="仿宋" w:hAnsi="Times New Roman" w:hint="eastAsia"/>
                  <w:szCs w:val="21"/>
                </w:rPr>
                <w:t>米</w:t>
              </w:r>
            </w:smartTag>
            <w:r w:rsidRPr="006768FD">
              <w:rPr>
                <w:rFonts w:ascii="Times New Roman" w:eastAsia="仿宋" w:hAnsi="Times New Roman" w:hint="eastAsia"/>
                <w:szCs w:val="21"/>
              </w:rPr>
              <w:t>。二级保护区陆域范围：二级保护区水域与相应的长江防洪堤之间陆域范围</w:t>
            </w:r>
          </w:p>
        </w:tc>
        <w:tc>
          <w:tcPr>
            <w:tcW w:w="1249" w:type="pct"/>
            <w:vAlign w:val="center"/>
          </w:tcPr>
          <w:p w14:paraId="2BF96D5E" w14:textId="749B3F7B" w:rsidR="00C37349" w:rsidRPr="006768FD" w:rsidRDefault="00C37349" w:rsidP="00C37349">
            <w:pPr>
              <w:jc w:val="center"/>
              <w:rPr>
                <w:rFonts w:ascii="Times New Roman" w:eastAsia="仿宋" w:hAnsi="Times New Roman"/>
              </w:rPr>
            </w:pPr>
            <w:r w:rsidRPr="006768FD">
              <w:rPr>
                <w:rFonts w:ascii="Times New Roman" w:eastAsia="仿宋" w:hAnsi="Times New Roman" w:hint="eastAsia"/>
              </w:rPr>
              <w:t>/</w:t>
            </w:r>
          </w:p>
        </w:tc>
      </w:tr>
    </w:tbl>
    <w:p w14:paraId="2A29ACE1" w14:textId="380FFFD2" w:rsidR="00C37349" w:rsidRPr="006768FD" w:rsidRDefault="00C37349" w:rsidP="00C37349">
      <w:pPr>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项目所在地位于南京市建邺区，距离</w:t>
      </w:r>
      <w:r w:rsidRPr="006768FD">
        <w:rPr>
          <w:rFonts w:ascii="Times New Roman" w:eastAsia="仿宋" w:hAnsi="Times New Roman" w:cs="Times New Roman"/>
          <w:sz w:val="28"/>
          <w:szCs w:val="28"/>
        </w:rPr>
        <w:t>最近的生态红线区域为</w:t>
      </w:r>
      <w:r w:rsidRPr="006768FD">
        <w:rPr>
          <w:rFonts w:ascii="Times New Roman" w:eastAsia="仿宋" w:hAnsi="Times New Roman" w:cs="Times New Roman" w:hint="eastAsia"/>
          <w:sz w:val="28"/>
          <w:szCs w:val="28"/>
        </w:rPr>
        <w:t>夹江饮用水</w:t>
      </w:r>
      <w:r w:rsidRPr="006768FD">
        <w:rPr>
          <w:rFonts w:ascii="Times New Roman" w:eastAsia="仿宋" w:hAnsi="Times New Roman" w:cs="Times New Roman"/>
          <w:sz w:val="28"/>
          <w:szCs w:val="28"/>
        </w:rPr>
        <w:t>水源保护区，</w:t>
      </w:r>
      <w:r w:rsidRPr="006768FD">
        <w:rPr>
          <w:rFonts w:ascii="Times New Roman" w:eastAsia="仿宋" w:hAnsi="Times New Roman" w:cs="Times New Roman" w:hint="eastAsia"/>
          <w:sz w:val="28"/>
          <w:szCs w:val="28"/>
        </w:rPr>
        <w:t>在</w:t>
      </w:r>
      <w:r w:rsidRPr="006768FD">
        <w:rPr>
          <w:rFonts w:ascii="Times New Roman" w:eastAsia="仿宋" w:hAnsi="Times New Roman" w:cs="Times New Roman"/>
          <w:sz w:val="28"/>
          <w:szCs w:val="28"/>
        </w:rPr>
        <w:t>生态红线外</w:t>
      </w:r>
      <w:r w:rsidRPr="006768FD">
        <w:rPr>
          <w:rFonts w:ascii="Times New Roman" w:eastAsia="仿宋" w:hAnsi="Times New Roman" w:cs="Times New Roman" w:hint="eastAsia"/>
          <w:sz w:val="28"/>
          <w:szCs w:val="28"/>
        </w:rPr>
        <w:t>1.9</w:t>
      </w:r>
      <w:r w:rsidRPr="006768FD">
        <w:rPr>
          <w:rFonts w:ascii="Times New Roman" w:eastAsia="仿宋" w:hAnsi="Times New Roman" w:cs="Times New Roman"/>
          <w:sz w:val="28"/>
          <w:szCs w:val="28"/>
        </w:rPr>
        <w:t>km</w:t>
      </w:r>
      <w:r w:rsidRPr="006768FD">
        <w:rPr>
          <w:rFonts w:ascii="Times New Roman" w:eastAsia="仿宋" w:hAnsi="Times New Roman" w:cs="Times New Roman" w:hint="eastAsia"/>
          <w:sz w:val="28"/>
          <w:szCs w:val="28"/>
        </w:rPr>
        <w:t>，本项目</w:t>
      </w:r>
      <w:r w:rsidRPr="006768FD">
        <w:rPr>
          <w:rFonts w:ascii="Times New Roman" w:eastAsia="仿宋" w:hAnsi="Times New Roman" w:cs="Times New Roman"/>
          <w:sz w:val="28"/>
          <w:szCs w:val="28"/>
        </w:rPr>
        <w:t>选址</w:t>
      </w:r>
      <w:r w:rsidRPr="006768FD">
        <w:rPr>
          <w:rFonts w:ascii="Times New Roman" w:eastAsia="仿宋" w:hAnsi="Times New Roman" w:cs="Times New Roman" w:hint="eastAsia"/>
          <w:sz w:val="28"/>
          <w:szCs w:val="28"/>
        </w:rPr>
        <w:t>是</w:t>
      </w:r>
      <w:r w:rsidRPr="006768FD">
        <w:rPr>
          <w:rFonts w:ascii="Times New Roman" w:eastAsia="仿宋" w:hAnsi="Times New Roman" w:cs="Times New Roman"/>
          <w:sz w:val="28"/>
          <w:szCs w:val="28"/>
        </w:rPr>
        <w:t>可行</w:t>
      </w:r>
      <w:r w:rsidRPr="006768FD">
        <w:rPr>
          <w:rFonts w:ascii="Times New Roman" w:eastAsia="仿宋" w:hAnsi="Times New Roman" w:cs="Times New Roman" w:hint="eastAsia"/>
          <w:sz w:val="28"/>
          <w:szCs w:val="28"/>
        </w:rPr>
        <w:t>的。</w:t>
      </w:r>
    </w:p>
    <w:p w14:paraId="67C135C2" w14:textId="2DCD0046" w:rsidR="001137F4" w:rsidRPr="006768FD" w:rsidRDefault="001137F4" w:rsidP="001D658A">
      <w:pPr>
        <w:pStyle w:val="3"/>
        <w:adjustRightInd w:val="0"/>
        <w:snapToGrid w:val="0"/>
        <w:spacing w:before="0" w:after="0" w:line="360" w:lineRule="auto"/>
        <w:rPr>
          <w:rFonts w:ascii="Times New Roman" w:eastAsia="仿宋" w:hAnsi="Times New Roman" w:cs="Times New Roman"/>
          <w:sz w:val="28"/>
          <w:shd w:val="clear" w:color="auto" w:fill="FFFFFF"/>
        </w:rPr>
      </w:pPr>
      <w:r w:rsidRPr="006768FD">
        <w:rPr>
          <w:rFonts w:ascii="Times New Roman" w:eastAsia="仿宋" w:hAnsi="Times New Roman" w:cs="Times New Roman"/>
          <w:sz w:val="28"/>
          <w:shd w:val="clear" w:color="auto" w:fill="FFFFFF"/>
        </w:rPr>
        <w:t>环境功能区划</w:t>
      </w:r>
    </w:p>
    <w:p w14:paraId="7A3851E1" w14:textId="67749C05" w:rsidR="007A22D5" w:rsidRPr="006768FD" w:rsidRDefault="007A22D5" w:rsidP="007A22D5">
      <w:pPr>
        <w:autoSpaceDE w:val="0"/>
        <w:autoSpaceDN w:val="0"/>
        <w:adjustRightInd w:val="0"/>
        <w:snapToGrid w:val="0"/>
        <w:spacing w:line="360" w:lineRule="auto"/>
        <w:ind w:firstLineChars="200" w:firstLine="560"/>
        <w:jc w:val="left"/>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(1)</w:t>
      </w:r>
      <w:r w:rsidRPr="006768FD">
        <w:rPr>
          <w:rFonts w:ascii="Times New Roman" w:eastAsia="仿宋" w:hAnsi="Times New Roman" w:cs="Times New Roman"/>
          <w:kern w:val="0"/>
          <w:sz w:val="28"/>
          <w:szCs w:val="28"/>
        </w:rPr>
        <w:t>环境空气：根据</w:t>
      </w:r>
      <w:r w:rsidR="004D415F" w:rsidRPr="006768FD">
        <w:rPr>
          <w:rFonts w:ascii="Times New Roman" w:eastAsia="仿宋" w:hAnsi="Times New Roman" w:cs="Times New Roman"/>
          <w:kern w:val="0"/>
          <w:sz w:val="28"/>
          <w:szCs w:val="28"/>
        </w:rPr>
        <w:t>环境空气质量功能区划，</w:t>
      </w:r>
      <w:r w:rsidRPr="006768FD">
        <w:rPr>
          <w:rFonts w:ascii="Times New Roman" w:eastAsia="仿宋" w:hAnsi="Times New Roman" w:cs="Times New Roman"/>
          <w:kern w:val="0"/>
          <w:sz w:val="28"/>
          <w:szCs w:val="28"/>
        </w:rPr>
        <w:t>本地区环境空气质量功能区划为《环境空气质量标准》</w:t>
      </w:r>
      <w:r w:rsidRPr="006768FD">
        <w:rPr>
          <w:rFonts w:ascii="Times New Roman" w:eastAsia="仿宋" w:hAnsi="Times New Roman" w:cs="Times New Roman"/>
          <w:kern w:val="0"/>
          <w:sz w:val="28"/>
          <w:szCs w:val="28"/>
        </w:rPr>
        <w:t>(GB3095-2012)</w:t>
      </w:r>
      <w:r w:rsidRPr="006768FD">
        <w:rPr>
          <w:rFonts w:ascii="Times New Roman" w:eastAsia="仿宋" w:hAnsi="Times New Roman" w:cs="Times New Roman"/>
          <w:kern w:val="0"/>
          <w:sz w:val="28"/>
          <w:szCs w:val="28"/>
        </w:rPr>
        <w:t>中的二类区。</w:t>
      </w:r>
    </w:p>
    <w:p w14:paraId="5DAA0EFC" w14:textId="174D6FFB" w:rsidR="007A22D5" w:rsidRPr="006768FD" w:rsidRDefault="007A22D5" w:rsidP="007A22D5">
      <w:pPr>
        <w:autoSpaceDE w:val="0"/>
        <w:autoSpaceDN w:val="0"/>
        <w:adjustRightInd w:val="0"/>
        <w:snapToGrid w:val="0"/>
        <w:spacing w:line="360" w:lineRule="auto"/>
        <w:ind w:firstLineChars="200" w:firstLine="560"/>
        <w:jc w:val="left"/>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(2)</w:t>
      </w:r>
      <w:r w:rsidRPr="006768FD">
        <w:rPr>
          <w:rFonts w:ascii="Times New Roman" w:eastAsia="仿宋" w:hAnsi="Times New Roman" w:cs="Times New Roman"/>
          <w:kern w:val="0"/>
          <w:sz w:val="28"/>
          <w:szCs w:val="28"/>
        </w:rPr>
        <w:t>地表水：</w:t>
      </w:r>
      <w:r w:rsidR="004D415F" w:rsidRPr="006768FD">
        <w:rPr>
          <w:rFonts w:ascii="Times New Roman" w:eastAsia="仿宋" w:hAnsi="Times New Roman" w:cs="Times New Roman"/>
          <w:kern w:val="0"/>
          <w:sz w:val="28"/>
          <w:szCs w:val="28"/>
        </w:rPr>
        <w:t>项目所在地纳污河流为长江，</w:t>
      </w:r>
      <w:r w:rsidRPr="006768FD">
        <w:rPr>
          <w:rFonts w:ascii="Times New Roman" w:eastAsia="仿宋" w:hAnsi="Times New Roman" w:cs="Times New Roman"/>
          <w:kern w:val="0"/>
          <w:sz w:val="28"/>
          <w:szCs w:val="28"/>
        </w:rPr>
        <w:t>根据《江苏省地表水（环境）功能区划》（省水利厅、环保厅，</w:t>
      </w:r>
      <w:r w:rsidRPr="006768FD">
        <w:rPr>
          <w:rFonts w:ascii="Times New Roman" w:eastAsia="仿宋" w:hAnsi="Times New Roman" w:cs="Times New Roman"/>
          <w:kern w:val="0"/>
          <w:sz w:val="28"/>
          <w:szCs w:val="28"/>
        </w:rPr>
        <w:t xml:space="preserve">2003 </w:t>
      </w:r>
      <w:r w:rsidRPr="006768FD">
        <w:rPr>
          <w:rFonts w:ascii="Times New Roman" w:eastAsia="仿宋" w:hAnsi="Times New Roman" w:cs="Times New Roman"/>
          <w:kern w:val="0"/>
          <w:sz w:val="28"/>
          <w:szCs w:val="28"/>
        </w:rPr>
        <w:t>年</w:t>
      </w:r>
      <w:r w:rsidRPr="006768FD">
        <w:rPr>
          <w:rFonts w:ascii="Times New Roman" w:eastAsia="仿宋" w:hAnsi="Times New Roman" w:cs="Times New Roman"/>
          <w:kern w:val="0"/>
          <w:sz w:val="28"/>
          <w:szCs w:val="28"/>
        </w:rPr>
        <w:t xml:space="preserve">3 </w:t>
      </w:r>
      <w:r w:rsidRPr="006768FD">
        <w:rPr>
          <w:rFonts w:ascii="Times New Roman" w:eastAsia="仿宋" w:hAnsi="Times New Roman" w:cs="Times New Roman"/>
          <w:kern w:val="0"/>
          <w:sz w:val="28"/>
          <w:szCs w:val="28"/>
        </w:rPr>
        <w:t>月），</w:t>
      </w:r>
      <w:r w:rsidR="004D415F" w:rsidRPr="006768FD">
        <w:rPr>
          <w:rFonts w:ascii="Times New Roman" w:eastAsia="仿宋" w:hAnsi="Times New Roman" w:cs="Times New Roman"/>
          <w:kern w:val="0"/>
          <w:sz w:val="28"/>
          <w:szCs w:val="28"/>
        </w:rPr>
        <w:t>长江南京段</w:t>
      </w:r>
      <w:r w:rsidRPr="006768FD">
        <w:rPr>
          <w:rFonts w:ascii="Times New Roman" w:eastAsia="仿宋" w:hAnsi="Times New Roman" w:cs="Times New Roman"/>
          <w:kern w:val="0"/>
          <w:sz w:val="28"/>
          <w:szCs w:val="28"/>
        </w:rPr>
        <w:t>环境功能区分别为《地表水环境质量标准》</w:t>
      </w:r>
      <w:r w:rsidRPr="006768FD">
        <w:rPr>
          <w:rFonts w:ascii="Times New Roman" w:eastAsia="仿宋" w:hAnsi="Times New Roman" w:cs="Times New Roman"/>
          <w:kern w:val="0"/>
          <w:sz w:val="28"/>
          <w:szCs w:val="28"/>
        </w:rPr>
        <w:t>(GB3838-2002)</w:t>
      </w:r>
      <w:r w:rsidRPr="006768FD">
        <w:rPr>
          <w:rFonts w:ascii="Times New Roman" w:eastAsia="仿宋" w:hAnsi="Times New Roman" w:cs="Times New Roman"/>
          <w:kern w:val="0"/>
          <w:sz w:val="28"/>
          <w:szCs w:val="28"/>
        </w:rPr>
        <w:t>中的</w:t>
      </w:r>
      <w:r w:rsidR="004D415F" w:rsidRPr="006768FD">
        <w:rPr>
          <w:rFonts w:ascii="Times New Roman" w:eastAsia="仿宋" w:hAnsi="Times New Roman" w:cs="Times New Roman"/>
          <w:kern w:val="0"/>
          <w:sz w:val="28"/>
          <w:szCs w:val="28"/>
        </w:rPr>
        <w:fldChar w:fldCharType="begin"/>
      </w:r>
      <w:r w:rsidR="004D415F" w:rsidRPr="006768FD">
        <w:rPr>
          <w:rFonts w:ascii="Times New Roman" w:eastAsia="仿宋" w:hAnsi="Times New Roman" w:cs="Times New Roman"/>
          <w:kern w:val="0"/>
          <w:sz w:val="28"/>
          <w:szCs w:val="28"/>
        </w:rPr>
        <w:instrText xml:space="preserve"> = 2 \* ROMAN </w:instrText>
      </w:r>
      <w:r w:rsidR="004D415F" w:rsidRPr="006768FD">
        <w:rPr>
          <w:rFonts w:ascii="Times New Roman" w:eastAsia="仿宋" w:hAnsi="Times New Roman" w:cs="Times New Roman"/>
          <w:kern w:val="0"/>
          <w:sz w:val="28"/>
          <w:szCs w:val="28"/>
        </w:rPr>
        <w:fldChar w:fldCharType="separate"/>
      </w:r>
      <w:r w:rsidR="004D415F" w:rsidRPr="006768FD">
        <w:rPr>
          <w:rFonts w:ascii="Times New Roman" w:eastAsia="仿宋" w:hAnsi="Times New Roman" w:cs="Times New Roman"/>
          <w:noProof/>
          <w:kern w:val="0"/>
          <w:sz w:val="28"/>
          <w:szCs w:val="28"/>
        </w:rPr>
        <w:t>II</w:t>
      </w:r>
      <w:r w:rsidR="004D415F" w:rsidRPr="006768FD">
        <w:rPr>
          <w:rFonts w:ascii="Times New Roman" w:eastAsia="仿宋" w:hAnsi="Times New Roman" w:cs="Times New Roman"/>
          <w:kern w:val="0"/>
          <w:sz w:val="28"/>
          <w:szCs w:val="28"/>
        </w:rPr>
        <w:fldChar w:fldCharType="end"/>
      </w:r>
      <w:r w:rsidRPr="006768FD">
        <w:rPr>
          <w:rFonts w:ascii="Times New Roman" w:eastAsia="仿宋" w:hAnsi="Times New Roman" w:cs="Times New Roman"/>
          <w:kern w:val="0"/>
          <w:sz w:val="28"/>
          <w:szCs w:val="28"/>
        </w:rPr>
        <w:t>类水体。</w:t>
      </w:r>
    </w:p>
    <w:p w14:paraId="34CD16CB" w14:textId="77777777" w:rsidR="004D415F" w:rsidRPr="006768FD" w:rsidRDefault="007A22D5" w:rsidP="007A22D5">
      <w:pPr>
        <w:autoSpaceDE w:val="0"/>
        <w:autoSpaceDN w:val="0"/>
        <w:adjustRightInd w:val="0"/>
        <w:snapToGrid w:val="0"/>
        <w:spacing w:line="360" w:lineRule="auto"/>
        <w:ind w:firstLineChars="200" w:firstLine="560"/>
        <w:jc w:val="left"/>
        <w:rPr>
          <w:rFonts w:ascii="Times New Roman" w:eastAsia="仿宋" w:hAnsi="Times New Roman" w:cs="Times New Roman"/>
          <w:kern w:val="0"/>
          <w:sz w:val="28"/>
          <w:szCs w:val="28"/>
        </w:rPr>
        <w:sectPr w:rsidR="004D415F" w:rsidRPr="006768FD" w:rsidSect="00F57B01">
          <w:headerReference w:type="default" r:id="rId12"/>
          <w:footerReference w:type="default" r:id="rId13"/>
          <w:pgSz w:w="11906" w:h="16838"/>
          <w:pgMar w:top="1701" w:right="1418" w:bottom="1701" w:left="1418" w:header="851" w:footer="992" w:gutter="0"/>
          <w:pgNumType w:start="1"/>
          <w:cols w:space="425"/>
          <w:docGrid w:linePitch="312"/>
        </w:sectPr>
      </w:pPr>
      <w:r w:rsidRPr="006768FD">
        <w:rPr>
          <w:rFonts w:ascii="Times New Roman" w:eastAsia="仿宋" w:hAnsi="Times New Roman" w:cs="Times New Roman"/>
          <w:kern w:val="0"/>
          <w:sz w:val="28"/>
          <w:szCs w:val="28"/>
        </w:rPr>
        <w:t>(3)</w:t>
      </w:r>
      <w:r w:rsidRPr="006768FD">
        <w:rPr>
          <w:rFonts w:ascii="Times New Roman" w:eastAsia="仿宋" w:hAnsi="Times New Roman" w:cs="Times New Roman"/>
          <w:kern w:val="0"/>
          <w:sz w:val="28"/>
          <w:szCs w:val="28"/>
        </w:rPr>
        <w:t>声环境：根据</w:t>
      </w:r>
      <w:r w:rsidR="004D415F" w:rsidRPr="006768FD">
        <w:rPr>
          <w:rFonts w:ascii="Times New Roman" w:eastAsia="仿宋" w:hAnsi="Times New Roman" w:cs="Times New Roman"/>
          <w:kern w:val="0"/>
          <w:sz w:val="28"/>
          <w:szCs w:val="28"/>
        </w:rPr>
        <w:t>《南京市声环境功能区划分调整方案》</w:t>
      </w:r>
      <w:r w:rsidRPr="006768FD">
        <w:rPr>
          <w:rFonts w:ascii="Times New Roman" w:eastAsia="仿宋" w:hAnsi="Times New Roman" w:cs="Times New Roman"/>
          <w:kern w:val="0"/>
          <w:sz w:val="28"/>
          <w:szCs w:val="28"/>
        </w:rPr>
        <w:t>，项目所在区域属于</w:t>
      </w:r>
      <w:r w:rsidR="004D415F" w:rsidRPr="006768FD">
        <w:rPr>
          <w:rFonts w:ascii="Times New Roman" w:eastAsia="仿宋" w:hAnsi="Times New Roman" w:cs="Times New Roman"/>
          <w:kern w:val="0"/>
          <w:sz w:val="28"/>
          <w:szCs w:val="28"/>
        </w:rPr>
        <w:t>2</w:t>
      </w:r>
      <w:r w:rsidRPr="006768FD">
        <w:rPr>
          <w:rFonts w:ascii="Times New Roman" w:eastAsia="仿宋" w:hAnsi="Times New Roman" w:cs="Times New Roman"/>
          <w:kern w:val="0"/>
          <w:sz w:val="28"/>
          <w:szCs w:val="28"/>
        </w:rPr>
        <w:t>类区。</w:t>
      </w:r>
    </w:p>
    <w:p w14:paraId="6C3444AD" w14:textId="18547F85" w:rsidR="007A30B8" w:rsidRPr="006768FD" w:rsidRDefault="00953D3E" w:rsidP="001D658A">
      <w:pPr>
        <w:pStyle w:val="1"/>
        <w:adjustRightInd w:val="0"/>
        <w:snapToGrid w:val="0"/>
        <w:spacing w:before="0" w:after="0" w:line="360" w:lineRule="auto"/>
        <w:rPr>
          <w:rFonts w:ascii="Times New Roman" w:eastAsia="仿宋" w:hAnsi="Times New Roman" w:cs="Times New Roman"/>
          <w:kern w:val="0"/>
          <w:sz w:val="40"/>
        </w:rPr>
      </w:pPr>
      <w:bookmarkStart w:id="24" w:name="_Toc487798429"/>
      <w:bookmarkStart w:id="25" w:name="_Toc500166664"/>
      <w:r w:rsidRPr="006768FD">
        <w:rPr>
          <w:rFonts w:ascii="Times New Roman" w:eastAsia="仿宋" w:hAnsi="Times New Roman" w:cs="Times New Roman"/>
          <w:kern w:val="0"/>
          <w:sz w:val="40"/>
        </w:rPr>
        <w:lastRenderedPageBreak/>
        <w:t>现有</w:t>
      </w:r>
      <w:r w:rsidR="007A30B8" w:rsidRPr="006768FD">
        <w:rPr>
          <w:rFonts w:ascii="Times New Roman" w:eastAsia="仿宋" w:hAnsi="Times New Roman" w:cs="Times New Roman"/>
          <w:kern w:val="0"/>
          <w:sz w:val="40"/>
        </w:rPr>
        <w:t>项目工程分析</w:t>
      </w:r>
      <w:bookmarkEnd w:id="24"/>
      <w:bookmarkEnd w:id="25"/>
    </w:p>
    <w:p w14:paraId="2C3B8FBE" w14:textId="2AF9859F" w:rsidR="00C97630" w:rsidRPr="006768FD" w:rsidRDefault="00C97630" w:rsidP="00C97630">
      <w:pPr>
        <w:pStyle w:val="2"/>
        <w:snapToGrid w:val="0"/>
        <w:spacing w:before="0" w:after="0" w:line="360" w:lineRule="auto"/>
        <w:rPr>
          <w:rFonts w:ascii="Times New Roman" w:eastAsia="仿宋" w:hAnsi="Times New Roman" w:cs="Times New Roman"/>
          <w:kern w:val="0"/>
          <w:sz w:val="28"/>
        </w:rPr>
      </w:pPr>
      <w:bookmarkStart w:id="26" w:name="_Toc487798430"/>
      <w:bookmarkStart w:id="27" w:name="_Toc500166665"/>
      <w:r w:rsidRPr="006768FD">
        <w:rPr>
          <w:rFonts w:ascii="Times New Roman" w:eastAsia="仿宋" w:hAnsi="Times New Roman" w:cs="Times New Roman"/>
          <w:kern w:val="0"/>
          <w:sz w:val="28"/>
        </w:rPr>
        <w:t>现有</w:t>
      </w:r>
      <w:r w:rsidR="00A3726B" w:rsidRPr="006768FD">
        <w:rPr>
          <w:rFonts w:ascii="Times New Roman" w:eastAsia="仿宋" w:hAnsi="Times New Roman" w:cs="Times New Roman"/>
          <w:kern w:val="0"/>
          <w:sz w:val="28"/>
        </w:rPr>
        <w:t>项目</w:t>
      </w:r>
      <w:r w:rsidRPr="006768FD">
        <w:rPr>
          <w:rFonts w:ascii="Times New Roman" w:eastAsia="仿宋" w:hAnsi="Times New Roman" w:cs="Times New Roman"/>
          <w:kern w:val="0"/>
          <w:sz w:val="28"/>
        </w:rPr>
        <w:t>概况</w:t>
      </w:r>
      <w:bookmarkEnd w:id="26"/>
      <w:bookmarkEnd w:id="27"/>
    </w:p>
    <w:p w14:paraId="7EB59E38" w14:textId="11FF4D3D" w:rsidR="009217F6" w:rsidRPr="006768FD" w:rsidRDefault="000B64E1" w:rsidP="00953D3E">
      <w:pPr>
        <w:pStyle w:val="Default"/>
        <w:snapToGrid w:val="0"/>
        <w:spacing w:line="360" w:lineRule="auto"/>
        <w:ind w:firstLineChars="200" w:firstLine="560"/>
        <w:rPr>
          <w:rFonts w:ascii="Times New Roman" w:eastAsia="仿宋" w:hAnsi="Times New Roman" w:cs="Times New Roman"/>
          <w:color w:val="auto"/>
          <w:kern w:val="2"/>
          <w:sz w:val="28"/>
          <w:szCs w:val="28"/>
        </w:rPr>
      </w:pPr>
      <w:r w:rsidRPr="006768FD">
        <w:rPr>
          <w:rFonts w:ascii="Times New Roman" w:eastAsia="仿宋" w:hAnsi="Times New Roman" w:cs="Times New Roman" w:hint="eastAsia"/>
          <w:color w:val="auto"/>
          <w:kern w:val="2"/>
          <w:sz w:val="28"/>
          <w:szCs w:val="28"/>
        </w:rPr>
        <w:t>南京市</w:t>
      </w:r>
      <w:r w:rsidRPr="006768FD">
        <w:rPr>
          <w:rFonts w:ascii="Times New Roman" w:eastAsia="仿宋" w:hAnsi="Times New Roman" w:cs="Times New Roman"/>
          <w:color w:val="auto"/>
          <w:kern w:val="2"/>
          <w:sz w:val="28"/>
          <w:szCs w:val="28"/>
        </w:rPr>
        <w:t>建邺医院</w:t>
      </w:r>
      <w:r w:rsidRPr="006768FD">
        <w:rPr>
          <w:rFonts w:ascii="Times New Roman" w:eastAsia="仿宋" w:hAnsi="Times New Roman" w:cs="Times New Roman" w:hint="eastAsia"/>
          <w:color w:val="auto"/>
          <w:kern w:val="2"/>
          <w:sz w:val="28"/>
          <w:szCs w:val="28"/>
        </w:rPr>
        <w:t>于</w:t>
      </w:r>
      <w:r w:rsidRPr="006768FD">
        <w:rPr>
          <w:rFonts w:ascii="Times New Roman" w:eastAsia="仿宋" w:hAnsi="Times New Roman" w:cs="Times New Roman" w:hint="eastAsia"/>
          <w:color w:val="auto"/>
          <w:kern w:val="2"/>
          <w:sz w:val="28"/>
          <w:szCs w:val="28"/>
        </w:rPr>
        <w:t>2008</w:t>
      </w:r>
      <w:r w:rsidRPr="006768FD">
        <w:rPr>
          <w:rFonts w:ascii="Times New Roman" w:eastAsia="仿宋" w:hAnsi="Times New Roman" w:cs="Times New Roman" w:hint="eastAsia"/>
          <w:color w:val="auto"/>
          <w:kern w:val="2"/>
          <w:sz w:val="28"/>
          <w:szCs w:val="28"/>
        </w:rPr>
        <w:t>年</w:t>
      </w:r>
      <w:r w:rsidRPr="006768FD">
        <w:rPr>
          <w:rFonts w:ascii="Times New Roman" w:eastAsia="仿宋" w:hAnsi="Times New Roman" w:cs="Times New Roman"/>
          <w:color w:val="auto"/>
          <w:kern w:val="2"/>
          <w:sz w:val="28"/>
          <w:szCs w:val="28"/>
        </w:rPr>
        <w:t>投入运行</w:t>
      </w:r>
      <w:r w:rsidRPr="006768FD">
        <w:rPr>
          <w:rFonts w:ascii="Times New Roman" w:eastAsia="仿宋" w:hAnsi="Times New Roman" w:cs="Times New Roman"/>
          <w:color w:val="auto"/>
          <w:kern w:val="2"/>
          <w:sz w:val="28"/>
          <w:szCs w:val="28"/>
        </w:rPr>
        <w:t>,</w:t>
      </w:r>
      <w:r w:rsidRPr="006768FD">
        <w:rPr>
          <w:rFonts w:ascii="Times New Roman" w:eastAsia="仿宋" w:hAnsi="Times New Roman" w:cs="Times New Roman"/>
          <w:color w:val="auto"/>
          <w:kern w:val="2"/>
          <w:sz w:val="28"/>
          <w:szCs w:val="28"/>
        </w:rPr>
        <w:t>使用</w:t>
      </w:r>
      <w:r w:rsidR="0042621E" w:rsidRPr="006768FD">
        <w:rPr>
          <w:rFonts w:ascii="Times New Roman" w:eastAsia="仿宋" w:hAnsi="Times New Roman" w:cs="Times New Roman"/>
          <w:color w:val="auto"/>
          <w:kern w:val="2"/>
          <w:sz w:val="28"/>
          <w:szCs w:val="28"/>
        </w:rPr>
        <w:t>建邺区区级医疗设施及老年疾病护理院</w:t>
      </w:r>
      <w:r w:rsidRPr="006768FD">
        <w:rPr>
          <w:rFonts w:ascii="Times New Roman" w:eastAsia="仿宋" w:hAnsi="Times New Roman" w:cs="Times New Roman" w:hint="eastAsia"/>
          <w:color w:val="auto"/>
          <w:kern w:val="2"/>
          <w:sz w:val="28"/>
          <w:szCs w:val="28"/>
        </w:rPr>
        <w:t>1</w:t>
      </w:r>
      <w:r w:rsidRPr="006768FD">
        <w:rPr>
          <w:rFonts w:ascii="Times New Roman" w:eastAsia="仿宋" w:hAnsi="Times New Roman" w:cs="Times New Roman" w:hint="eastAsia"/>
          <w:color w:val="auto"/>
          <w:kern w:val="2"/>
          <w:sz w:val="28"/>
          <w:szCs w:val="28"/>
        </w:rPr>
        <w:t>栋</w:t>
      </w:r>
      <w:r w:rsidRPr="006768FD">
        <w:rPr>
          <w:rFonts w:ascii="Times New Roman" w:eastAsia="仿宋" w:hAnsi="Times New Roman" w:cs="Times New Roman" w:hint="eastAsia"/>
          <w:color w:val="auto"/>
          <w:kern w:val="2"/>
          <w:sz w:val="28"/>
          <w:szCs w:val="28"/>
        </w:rPr>
        <w:t>1-6</w:t>
      </w:r>
      <w:r w:rsidRPr="006768FD">
        <w:rPr>
          <w:rFonts w:ascii="Times New Roman" w:eastAsia="仿宋" w:hAnsi="Times New Roman" w:cs="Times New Roman" w:hint="eastAsia"/>
          <w:color w:val="auto"/>
          <w:kern w:val="2"/>
          <w:sz w:val="28"/>
          <w:szCs w:val="28"/>
        </w:rPr>
        <w:t>层</w:t>
      </w:r>
      <w:r w:rsidRPr="006768FD">
        <w:rPr>
          <w:rFonts w:ascii="Times New Roman" w:eastAsia="仿宋" w:hAnsi="Times New Roman" w:cs="Times New Roman"/>
          <w:color w:val="auto"/>
          <w:kern w:val="2"/>
          <w:sz w:val="28"/>
          <w:szCs w:val="28"/>
        </w:rPr>
        <w:t>,</w:t>
      </w:r>
      <w:r w:rsidRPr="006768FD">
        <w:rPr>
          <w:rFonts w:ascii="Times New Roman" w:eastAsia="仿宋" w:hAnsi="Times New Roman"/>
          <w:color w:val="auto"/>
          <w:kern w:val="2"/>
          <w:sz w:val="28"/>
          <w:szCs w:val="28"/>
        </w:rPr>
        <w:t xml:space="preserve"> </w:t>
      </w:r>
      <w:r w:rsidRPr="006768FD">
        <w:rPr>
          <w:rFonts w:ascii="Times New Roman" w:eastAsia="仿宋" w:hAnsi="Times New Roman"/>
          <w:color w:val="auto"/>
          <w:kern w:val="2"/>
          <w:sz w:val="28"/>
          <w:szCs w:val="28"/>
        </w:rPr>
        <w:t>使用面积为</w:t>
      </w:r>
      <w:r w:rsidRPr="006768FD">
        <w:rPr>
          <w:rFonts w:ascii="Times New Roman" w:eastAsia="仿宋" w:hAnsi="Times New Roman"/>
          <w:color w:val="auto"/>
          <w:kern w:val="2"/>
          <w:sz w:val="28"/>
          <w:szCs w:val="28"/>
        </w:rPr>
        <w:t>9390.4m</w:t>
      </w:r>
      <w:r w:rsidRPr="006768FD">
        <w:rPr>
          <w:rFonts w:ascii="Times New Roman" w:eastAsia="仿宋" w:hAnsi="Times New Roman"/>
          <w:color w:val="auto"/>
          <w:kern w:val="2"/>
          <w:sz w:val="28"/>
          <w:szCs w:val="28"/>
          <w:vertAlign w:val="superscript"/>
        </w:rPr>
        <w:t>2</w:t>
      </w:r>
      <w:r w:rsidRPr="006768FD">
        <w:rPr>
          <w:rFonts w:ascii="Times New Roman" w:eastAsia="仿宋" w:hAnsi="Times New Roman"/>
          <w:color w:val="auto"/>
          <w:kern w:val="2"/>
          <w:sz w:val="28"/>
          <w:szCs w:val="28"/>
        </w:rPr>
        <w:t>。诊疗科目包括：内科、外科、口腔科、五官科、妇科、儿科、中医科、针灸科、理疗科、康复科等临床科室，药剂科、检验科、放射科、功能科（</w:t>
      </w:r>
      <w:r w:rsidRPr="006768FD">
        <w:rPr>
          <w:rFonts w:ascii="Times New Roman" w:eastAsia="仿宋" w:hAnsi="Times New Roman"/>
          <w:color w:val="auto"/>
          <w:kern w:val="2"/>
          <w:sz w:val="28"/>
          <w:szCs w:val="28"/>
        </w:rPr>
        <w:t>B</w:t>
      </w:r>
      <w:r w:rsidRPr="006768FD">
        <w:rPr>
          <w:rFonts w:ascii="Times New Roman" w:eastAsia="仿宋" w:hAnsi="Times New Roman"/>
          <w:color w:val="auto"/>
          <w:kern w:val="2"/>
          <w:sz w:val="28"/>
          <w:szCs w:val="28"/>
        </w:rPr>
        <w:t>超室、内窥镜室、心电图室）、手术室、体检中心等医技科室</w:t>
      </w:r>
      <w:r w:rsidR="00B55372" w:rsidRPr="006768FD">
        <w:rPr>
          <w:rFonts w:ascii="Times New Roman" w:eastAsia="仿宋" w:hAnsi="Times New Roman" w:hint="eastAsia"/>
          <w:color w:val="auto"/>
          <w:kern w:val="2"/>
          <w:sz w:val="28"/>
          <w:szCs w:val="28"/>
        </w:rPr>
        <w:t>、</w:t>
      </w:r>
      <w:r w:rsidR="00B55372" w:rsidRPr="006768FD">
        <w:rPr>
          <w:rFonts w:ascii="Times New Roman" w:eastAsia="仿宋" w:hAnsi="Times New Roman"/>
          <w:color w:val="auto"/>
          <w:kern w:val="2"/>
          <w:sz w:val="28"/>
          <w:szCs w:val="28"/>
        </w:rPr>
        <w:t>发热、腹泻门诊</w:t>
      </w:r>
      <w:r w:rsidRPr="006768FD">
        <w:rPr>
          <w:rFonts w:ascii="Times New Roman" w:eastAsia="仿宋" w:hAnsi="Times New Roman"/>
          <w:color w:val="auto"/>
          <w:kern w:val="2"/>
          <w:sz w:val="28"/>
          <w:szCs w:val="28"/>
        </w:rPr>
        <w:t>。</w:t>
      </w:r>
    </w:p>
    <w:p w14:paraId="04063F46" w14:textId="421F7372" w:rsidR="00953D3E" w:rsidRPr="006768FD" w:rsidRDefault="00F86FCF" w:rsidP="00953D3E">
      <w:pPr>
        <w:pStyle w:val="Default"/>
        <w:snapToGrid w:val="0"/>
        <w:spacing w:line="360" w:lineRule="auto"/>
        <w:ind w:firstLineChars="200" w:firstLine="560"/>
        <w:rPr>
          <w:rFonts w:ascii="Times New Roman" w:eastAsia="仿宋" w:hAnsi="Times New Roman" w:cs="Times New Roman"/>
          <w:color w:val="auto"/>
          <w:kern w:val="2"/>
          <w:sz w:val="28"/>
          <w:szCs w:val="28"/>
        </w:rPr>
      </w:pPr>
      <w:r w:rsidRPr="006768FD">
        <w:rPr>
          <w:rFonts w:ascii="Times New Roman" w:eastAsia="仿宋" w:hAnsi="Times New Roman" w:cs="Times New Roman"/>
          <w:color w:val="auto"/>
          <w:kern w:val="2"/>
          <w:sz w:val="28"/>
          <w:szCs w:val="28"/>
        </w:rPr>
        <w:t>南京市建邺医院于</w:t>
      </w:r>
      <w:r w:rsidRPr="006768FD">
        <w:rPr>
          <w:rFonts w:ascii="Times New Roman" w:eastAsia="仿宋" w:hAnsi="Times New Roman" w:cs="Times New Roman"/>
          <w:color w:val="auto"/>
          <w:kern w:val="2"/>
          <w:sz w:val="28"/>
          <w:szCs w:val="28"/>
        </w:rPr>
        <w:t>2015</w:t>
      </w:r>
      <w:r w:rsidRPr="006768FD">
        <w:rPr>
          <w:rFonts w:ascii="Times New Roman" w:eastAsia="仿宋" w:hAnsi="Times New Roman" w:cs="Times New Roman"/>
          <w:color w:val="auto"/>
          <w:kern w:val="2"/>
          <w:sz w:val="28"/>
          <w:szCs w:val="28"/>
        </w:rPr>
        <w:t>年通过南京市环境保护局审批，于</w:t>
      </w:r>
      <w:r w:rsidRPr="006768FD">
        <w:rPr>
          <w:rFonts w:ascii="Times New Roman" w:eastAsia="仿宋" w:hAnsi="Times New Roman" w:cs="Times New Roman"/>
          <w:color w:val="auto"/>
          <w:kern w:val="2"/>
          <w:sz w:val="28"/>
          <w:szCs w:val="28"/>
        </w:rPr>
        <w:t>2016</w:t>
      </w:r>
      <w:r w:rsidRPr="006768FD">
        <w:rPr>
          <w:rFonts w:ascii="Times New Roman" w:eastAsia="仿宋" w:hAnsi="Times New Roman" w:cs="Times New Roman"/>
          <w:color w:val="auto"/>
          <w:kern w:val="2"/>
          <w:sz w:val="28"/>
          <w:szCs w:val="28"/>
        </w:rPr>
        <w:t>年</w:t>
      </w:r>
      <w:r w:rsidRPr="006768FD">
        <w:rPr>
          <w:rFonts w:ascii="Times New Roman" w:eastAsia="仿宋" w:hAnsi="Times New Roman" w:cs="Times New Roman"/>
          <w:color w:val="auto"/>
          <w:kern w:val="2"/>
          <w:sz w:val="28"/>
          <w:szCs w:val="28"/>
        </w:rPr>
        <w:t>1</w:t>
      </w:r>
      <w:r w:rsidRPr="006768FD">
        <w:rPr>
          <w:rFonts w:ascii="Times New Roman" w:eastAsia="仿宋" w:hAnsi="Times New Roman" w:cs="Times New Roman"/>
          <w:color w:val="auto"/>
          <w:kern w:val="2"/>
          <w:sz w:val="28"/>
          <w:szCs w:val="28"/>
        </w:rPr>
        <w:t>月通过南京市环境保护局验收。</w:t>
      </w:r>
      <w:r w:rsidR="004068A2" w:rsidRPr="006768FD">
        <w:rPr>
          <w:rFonts w:ascii="Times New Roman" w:eastAsia="仿宋" w:hAnsi="Times New Roman" w:cs="Times New Roman"/>
          <w:color w:val="auto"/>
          <w:kern w:val="2"/>
          <w:sz w:val="28"/>
          <w:szCs w:val="28"/>
        </w:rPr>
        <w:t>现有项目环保手续执行情况见表</w:t>
      </w:r>
      <w:r w:rsidR="004068A2" w:rsidRPr="006768FD">
        <w:rPr>
          <w:rFonts w:ascii="Times New Roman" w:eastAsia="仿宋" w:hAnsi="Times New Roman" w:cs="Times New Roman"/>
          <w:color w:val="auto"/>
          <w:kern w:val="2"/>
          <w:sz w:val="28"/>
          <w:szCs w:val="28"/>
        </w:rPr>
        <w:t>3.1-1</w:t>
      </w:r>
      <w:r w:rsidR="004068A2" w:rsidRPr="006768FD">
        <w:rPr>
          <w:rFonts w:ascii="Times New Roman" w:eastAsia="仿宋" w:hAnsi="Times New Roman" w:cs="Times New Roman"/>
          <w:color w:val="auto"/>
          <w:kern w:val="2"/>
          <w:sz w:val="28"/>
          <w:szCs w:val="28"/>
        </w:rPr>
        <w:t>。</w:t>
      </w:r>
    </w:p>
    <w:p w14:paraId="730FBE06" w14:textId="19775BA4" w:rsidR="004068A2" w:rsidRPr="006768FD" w:rsidRDefault="004068A2" w:rsidP="004068A2">
      <w:pPr>
        <w:adjustRightInd w:val="0"/>
        <w:snapToGrid w:val="0"/>
        <w:spacing w:line="360" w:lineRule="auto"/>
        <w:ind w:firstLineChars="200" w:firstLine="562"/>
        <w:jc w:val="center"/>
        <w:rPr>
          <w:rFonts w:ascii="Times New Roman" w:eastAsia="仿宋" w:hAnsi="Times New Roman" w:cs="Times New Roman"/>
          <w:b/>
          <w:sz w:val="28"/>
          <w:szCs w:val="24"/>
        </w:rPr>
      </w:pPr>
      <w:r w:rsidRPr="006768FD">
        <w:rPr>
          <w:rFonts w:ascii="Times New Roman" w:eastAsia="仿宋" w:hAnsi="Times New Roman" w:cs="Times New Roman"/>
          <w:b/>
          <w:sz w:val="28"/>
          <w:szCs w:val="24"/>
        </w:rPr>
        <w:t>表</w:t>
      </w:r>
      <w:r w:rsidRPr="006768FD">
        <w:rPr>
          <w:rFonts w:ascii="Times New Roman" w:eastAsia="仿宋" w:hAnsi="Times New Roman" w:cs="Times New Roman"/>
          <w:b/>
          <w:sz w:val="28"/>
          <w:szCs w:val="24"/>
        </w:rPr>
        <w:t>3.1-</w:t>
      </w:r>
      <w:r w:rsidR="00FF6C31" w:rsidRPr="006768FD">
        <w:rPr>
          <w:rFonts w:ascii="Times New Roman" w:eastAsia="仿宋" w:hAnsi="Times New Roman" w:cs="Times New Roman"/>
          <w:b/>
          <w:sz w:val="28"/>
          <w:szCs w:val="24"/>
        </w:rPr>
        <w:t>1</w:t>
      </w:r>
      <w:r w:rsidRPr="006768FD">
        <w:rPr>
          <w:rFonts w:ascii="Times New Roman" w:eastAsia="仿宋" w:hAnsi="Times New Roman" w:cs="Times New Roman"/>
          <w:b/>
          <w:sz w:val="28"/>
          <w:szCs w:val="24"/>
        </w:rPr>
        <w:t xml:space="preserve">   </w:t>
      </w:r>
      <w:r w:rsidRPr="006768FD">
        <w:rPr>
          <w:rFonts w:ascii="Times New Roman" w:eastAsia="仿宋" w:hAnsi="Times New Roman" w:cs="Times New Roman"/>
          <w:b/>
          <w:sz w:val="28"/>
          <w:szCs w:val="24"/>
        </w:rPr>
        <w:t>现有项目环保手续执行情况一览表</w:t>
      </w:r>
    </w:p>
    <w:tbl>
      <w:tblPr>
        <w:tblW w:w="9286"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980"/>
        <w:gridCol w:w="3033"/>
        <w:gridCol w:w="2778"/>
        <w:gridCol w:w="2495"/>
      </w:tblGrid>
      <w:tr w:rsidR="006768FD" w:rsidRPr="006768FD" w14:paraId="769F3618" w14:textId="77777777" w:rsidTr="00F86FCF">
        <w:trPr>
          <w:trHeight w:val="618"/>
        </w:trPr>
        <w:tc>
          <w:tcPr>
            <w:tcW w:w="980" w:type="dxa"/>
            <w:vAlign w:val="center"/>
          </w:tcPr>
          <w:p w14:paraId="3DF9F453" w14:textId="77777777" w:rsidR="004068A2" w:rsidRPr="006768FD" w:rsidRDefault="004068A2" w:rsidP="004068A2">
            <w:pPr>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序号</w:t>
            </w:r>
          </w:p>
        </w:tc>
        <w:tc>
          <w:tcPr>
            <w:tcW w:w="3033" w:type="dxa"/>
            <w:vAlign w:val="center"/>
          </w:tcPr>
          <w:p w14:paraId="391EEFA4" w14:textId="77777777" w:rsidR="004068A2" w:rsidRPr="006768FD" w:rsidRDefault="004068A2" w:rsidP="004068A2">
            <w:pPr>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项目名称</w:t>
            </w:r>
          </w:p>
        </w:tc>
        <w:tc>
          <w:tcPr>
            <w:tcW w:w="2778" w:type="dxa"/>
            <w:vAlign w:val="center"/>
          </w:tcPr>
          <w:p w14:paraId="72DC3819" w14:textId="25ED0002" w:rsidR="004068A2" w:rsidRPr="006768FD" w:rsidRDefault="004068A2" w:rsidP="00BB3D32">
            <w:pPr>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环保批复情况</w:t>
            </w:r>
          </w:p>
        </w:tc>
        <w:tc>
          <w:tcPr>
            <w:tcW w:w="2495" w:type="dxa"/>
            <w:vAlign w:val="center"/>
          </w:tcPr>
          <w:p w14:paraId="056108E7" w14:textId="77777777" w:rsidR="004068A2" w:rsidRPr="006768FD" w:rsidRDefault="004068A2" w:rsidP="004068A2">
            <w:pPr>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验收情况</w:t>
            </w:r>
          </w:p>
        </w:tc>
      </w:tr>
      <w:tr w:rsidR="006768FD" w:rsidRPr="006768FD" w14:paraId="59956408" w14:textId="77777777" w:rsidTr="00F86FCF">
        <w:trPr>
          <w:trHeight w:val="23"/>
        </w:trPr>
        <w:tc>
          <w:tcPr>
            <w:tcW w:w="980" w:type="dxa"/>
            <w:vAlign w:val="center"/>
          </w:tcPr>
          <w:p w14:paraId="54EB2F0D" w14:textId="77777777" w:rsidR="00F86FCF" w:rsidRPr="006768FD" w:rsidRDefault="00F86FCF" w:rsidP="00F86FCF">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3033" w:type="dxa"/>
            <w:vAlign w:val="center"/>
          </w:tcPr>
          <w:p w14:paraId="5D78FB22" w14:textId="7BDBF8E1" w:rsidR="00F86FCF" w:rsidRPr="006768FD" w:rsidRDefault="00F86FCF" w:rsidP="00F86FCF">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南京市建邺医院项目</w:t>
            </w:r>
          </w:p>
        </w:tc>
        <w:tc>
          <w:tcPr>
            <w:tcW w:w="2778" w:type="dxa"/>
            <w:vAlign w:val="center"/>
          </w:tcPr>
          <w:p w14:paraId="05473965" w14:textId="40E7CDB1" w:rsidR="00F86FCF" w:rsidRPr="006768FD" w:rsidRDefault="00F86FCF" w:rsidP="00F86FCF">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建环书复【</w:t>
            </w:r>
            <w:r w:rsidRPr="006768FD">
              <w:rPr>
                <w:rFonts w:ascii="Times New Roman" w:eastAsia="仿宋" w:hAnsi="Times New Roman" w:cs="Times New Roman"/>
                <w:sz w:val="24"/>
                <w:szCs w:val="24"/>
              </w:rPr>
              <w:t>2016</w:t>
            </w: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001</w:t>
            </w:r>
            <w:r w:rsidRPr="006768FD">
              <w:rPr>
                <w:rFonts w:ascii="Times New Roman" w:eastAsia="仿宋" w:hAnsi="Times New Roman" w:cs="Times New Roman"/>
                <w:sz w:val="24"/>
                <w:szCs w:val="24"/>
              </w:rPr>
              <w:t>号</w:t>
            </w:r>
          </w:p>
        </w:tc>
        <w:tc>
          <w:tcPr>
            <w:tcW w:w="2495" w:type="dxa"/>
            <w:vAlign w:val="center"/>
          </w:tcPr>
          <w:p w14:paraId="18719CB4" w14:textId="17CAE62E" w:rsidR="00F86FCF" w:rsidRPr="006768FD" w:rsidRDefault="00F86FCF" w:rsidP="00F86FCF">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建环验</w:t>
            </w:r>
            <w:r w:rsidRPr="006768FD">
              <w:rPr>
                <w:rFonts w:ascii="Times New Roman" w:eastAsia="仿宋" w:hAnsi="Times New Roman" w:cs="Times New Roman"/>
                <w:sz w:val="24"/>
                <w:szCs w:val="24"/>
              </w:rPr>
              <w:t>[2016]034</w:t>
            </w:r>
            <w:r w:rsidRPr="006768FD">
              <w:rPr>
                <w:rFonts w:ascii="Times New Roman" w:eastAsia="仿宋" w:hAnsi="Times New Roman" w:cs="Times New Roman"/>
                <w:sz w:val="24"/>
                <w:szCs w:val="24"/>
              </w:rPr>
              <w:t>号</w:t>
            </w:r>
          </w:p>
        </w:tc>
      </w:tr>
    </w:tbl>
    <w:p w14:paraId="1FCCAF26" w14:textId="1977C51C" w:rsidR="00C97630" w:rsidRPr="006768FD" w:rsidRDefault="00C97630" w:rsidP="00FF6C31">
      <w:pPr>
        <w:pStyle w:val="3"/>
        <w:adjustRightInd w:val="0"/>
        <w:snapToGrid w:val="0"/>
        <w:spacing w:before="0" w:after="0" w:line="360" w:lineRule="auto"/>
        <w:rPr>
          <w:rFonts w:ascii="Times New Roman" w:eastAsia="仿宋" w:hAnsi="Times New Roman" w:cs="Times New Roman"/>
          <w:sz w:val="28"/>
          <w:szCs w:val="28"/>
        </w:rPr>
      </w:pPr>
      <w:bookmarkStart w:id="28" w:name="_Toc487798431"/>
      <w:r w:rsidRPr="006768FD">
        <w:rPr>
          <w:rFonts w:ascii="Times New Roman" w:eastAsia="仿宋" w:hAnsi="Times New Roman" w:cs="Times New Roman"/>
          <w:sz w:val="28"/>
          <w:szCs w:val="28"/>
        </w:rPr>
        <w:t>现有</w:t>
      </w:r>
      <w:r w:rsidR="00953D3E" w:rsidRPr="006768FD">
        <w:rPr>
          <w:rFonts w:ascii="Times New Roman" w:eastAsia="仿宋" w:hAnsi="Times New Roman" w:cs="Times New Roman"/>
          <w:sz w:val="28"/>
          <w:szCs w:val="28"/>
        </w:rPr>
        <w:t>项目</w:t>
      </w:r>
      <w:bookmarkEnd w:id="28"/>
      <w:r w:rsidR="00BB3D32" w:rsidRPr="006768FD">
        <w:rPr>
          <w:rFonts w:ascii="Times New Roman" w:eastAsia="仿宋" w:hAnsi="Times New Roman" w:cs="Times New Roman"/>
          <w:sz w:val="28"/>
          <w:szCs w:val="28"/>
        </w:rPr>
        <w:t>规模</w:t>
      </w:r>
    </w:p>
    <w:p w14:paraId="0A681A87" w14:textId="4B9CA4CB" w:rsidR="00953D3E" w:rsidRPr="006768FD" w:rsidRDefault="00DD4A1B" w:rsidP="001C5CA6">
      <w:pPr>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南京市建邺医院</w:t>
      </w:r>
      <w:r w:rsidR="00E01E60" w:rsidRPr="006768FD">
        <w:rPr>
          <w:rFonts w:ascii="Times New Roman" w:eastAsia="仿宋" w:hAnsi="Times New Roman" w:cs="Times New Roman"/>
          <w:sz w:val="28"/>
          <w:szCs w:val="28"/>
        </w:rPr>
        <w:t>共</w:t>
      </w:r>
      <w:r w:rsidR="00FF6C31" w:rsidRPr="006768FD">
        <w:rPr>
          <w:rFonts w:ascii="Times New Roman" w:eastAsia="仿宋" w:hAnsi="Times New Roman" w:cs="Times New Roman"/>
          <w:sz w:val="28"/>
          <w:szCs w:val="28"/>
        </w:rPr>
        <w:t>设有病床</w:t>
      </w:r>
      <w:r w:rsidR="00E01E60" w:rsidRPr="006768FD">
        <w:rPr>
          <w:rFonts w:ascii="Times New Roman" w:eastAsia="仿宋" w:hAnsi="Times New Roman" w:cs="Times New Roman"/>
          <w:sz w:val="28"/>
          <w:szCs w:val="28"/>
        </w:rPr>
        <w:t>1</w:t>
      </w:r>
      <w:r w:rsidR="00FF6C31" w:rsidRPr="006768FD">
        <w:rPr>
          <w:rFonts w:ascii="Times New Roman" w:eastAsia="仿宋" w:hAnsi="Times New Roman" w:cs="Times New Roman"/>
          <w:sz w:val="28"/>
          <w:szCs w:val="28"/>
        </w:rPr>
        <w:t>00</w:t>
      </w:r>
      <w:r w:rsidR="00FF6C31" w:rsidRPr="006768FD">
        <w:rPr>
          <w:rFonts w:ascii="Times New Roman" w:eastAsia="仿宋" w:hAnsi="Times New Roman" w:cs="Times New Roman"/>
          <w:sz w:val="28"/>
          <w:szCs w:val="28"/>
        </w:rPr>
        <w:t>张，门诊量为</w:t>
      </w:r>
      <w:r w:rsidR="00FF6C31" w:rsidRPr="006768FD">
        <w:rPr>
          <w:rFonts w:ascii="Times New Roman" w:eastAsia="仿宋" w:hAnsi="Times New Roman" w:cs="Times New Roman"/>
          <w:sz w:val="28"/>
          <w:szCs w:val="28"/>
        </w:rPr>
        <w:t>500</w:t>
      </w:r>
      <w:r w:rsidR="00FF6C31" w:rsidRPr="006768FD">
        <w:rPr>
          <w:rFonts w:ascii="Times New Roman" w:eastAsia="仿宋" w:hAnsi="Times New Roman" w:cs="Times New Roman"/>
          <w:sz w:val="28"/>
          <w:szCs w:val="28"/>
        </w:rPr>
        <w:t>人次</w:t>
      </w:r>
      <w:r w:rsidR="00FF6C31" w:rsidRPr="006768FD">
        <w:rPr>
          <w:rFonts w:ascii="Times New Roman" w:eastAsia="仿宋" w:hAnsi="Times New Roman" w:cs="Times New Roman"/>
          <w:sz w:val="28"/>
          <w:szCs w:val="28"/>
        </w:rPr>
        <w:t>/</w:t>
      </w:r>
      <w:r w:rsidR="00FF6C31" w:rsidRPr="006768FD">
        <w:rPr>
          <w:rFonts w:ascii="Times New Roman" w:eastAsia="仿宋" w:hAnsi="Times New Roman" w:cs="Times New Roman"/>
          <w:sz w:val="28"/>
          <w:szCs w:val="28"/>
        </w:rPr>
        <w:t>天。</w:t>
      </w:r>
      <w:r w:rsidR="00F86FCF" w:rsidRPr="006768FD">
        <w:rPr>
          <w:rFonts w:ascii="Times New Roman" w:eastAsia="仿宋" w:hAnsi="Times New Roman" w:cs="Times New Roman"/>
          <w:sz w:val="28"/>
          <w:szCs w:val="28"/>
        </w:rPr>
        <w:t>南京市建邺医院</w:t>
      </w:r>
      <w:r w:rsidR="00F86FCF" w:rsidRPr="006768FD">
        <w:rPr>
          <w:rFonts w:ascii="Times New Roman" w:eastAsia="仿宋" w:hAnsi="Times New Roman" w:cs="Times New Roman" w:hint="eastAsia"/>
          <w:sz w:val="28"/>
          <w:szCs w:val="28"/>
        </w:rPr>
        <w:t>所在</w:t>
      </w:r>
      <w:r w:rsidR="00F86FCF" w:rsidRPr="006768FD">
        <w:rPr>
          <w:rFonts w:ascii="Times New Roman" w:eastAsia="仿宋" w:hAnsi="Times New Roman" w:cs="Times New Roman"/>
          <w:sz w:val="28"/>
          <w:szCs w:val="28"/>
        </w:rPr>
        <w:t>的建邺区区级医疗设施及老年疾病护理院位于应天大街以南、月安街以北、燕山路以东地块。总占地面积</w:t>
      </w:r>
      <w:r w:rsidR="00F86FCF" w:rsidRPr="006768FD">
        <w:rPr>
          <w:rFonts w:ascii="Times New Roman" w:eastAsia="仿宋" w:hAnsi="Times New Roman"/>
          <w:sz w:val="28"/>
          <w:szCs w:val="28"/>
        </w:rPr>
        <w:t>41418.44</w:t>
      </w:r>
      <w:r w:rsidR="00F86FCF" w:rsidRPr="006768FD">
        <w:rPr>
          <w:rFonts w:ascii="Times New Roman" w:eastAsia="仿宋" w:hAnsi="Times New Roman" w:cs="Times New Roman"/>
          <w:sz w:val="28"/>
          <w:szCs w:val="28"/>
        </w:rPr>
        <w:t>m</w:t>
      </w:r>
      <w:r w:rsidR="00F86FCF" w:rsidRPr="006768FD">
        <w:rPr>
          <w:rFonts w:ascii="Times New Roman" w:eastAsia="仿宋" w:hAnsi="Times New Roman" w:cs="Times New Roman"/>
          <w:sz w:val="28"/>
          <w:szCs w:val="28"/>
          <w:vertAlign w:val="superscript"/>
        </w:rPr>
        <w:t>2</w:t>
      </w:r>
      <w:r w:rsidR="00F86FCF" w:rsidRPr="006768FD">
        <w:rPr>
          <w:rFonts w:ascii="Times New Roman" w:eastAsia="仿宋" w:hAnsi="Times New Roman" w:cs="Times New Roman"/>
          <w:sz w:val="28"/>
          <w:szCs w:val="28"/>
        </w:rPr>
        <w:t>，总建筑面积</w:t>
      </w:r>
      <w:r w:rsidR="00F86FCF" w:rsidRPr="006768FD">
        <w:rPr>
          <w:rFonts w:ascii="Times New Roman" w:eastAsia="仿宋" w:hAnsi="Times New Roman"/>
          <w:sz w:val="28"/>
          <w:szCs w:val="28"/>
        </w:rPr>
        <w:t>66151</w:t>
      </w:r>
      <w:r w:rsidR="00F86FCF" w:rsidRPr="006768FD">
        <w:rPr>
          <w:rFonts w:ascii="Times New Roman" w:eastAsia="仿宋" w:hAnsi="Times New Roman" w:cs="Times New Roman"/>
          <w:sz w:val="28"/>
          <w:szCs w:val="28"/>
        </w:rPr>
        <w:t>m</w:t>
      </w:r>
      <w:r w:rsidR="00F86FCF" w:rsidRPr="006768FD">
        <w:rPr>
          <w:rFonts w:ascii="Times New Roman" w:eastAsia="仿宋" w:hAnsi="Times New Roman" w:cs="Times New Roman"/>
          <w:sz w:val="28"/>
          <w:szCs w:val="28"/>
          <w:vertAlign w:val="superscript"/>
        </w:rPr>
        <w:t>2</w:t>
      </w:r>
      <w:r w:rsidR="00F86FCF" w:rsidRPr="006768FD">
        <w:rPr>
          <w:rFonts w:ascii="Times New Roman" w:eastAsia="仿宋" w:hAnsi="Times New Roman" w:cs="Times New Roman"/>
          <w:sz w:val="28"/>
          <w:szCs w:val="28"/>
        </w:rPr>
        <w:t>，</w:t>
      </w:r>
      <w:r w:rsidR="00F86FCF" w:rsidRPr="006768FD">
        <w:rPr>
          <w:rFonts w:ascii="Times New Roman" w:eastAsia="仿宋" w:hAnsi="Times New Roman" w:cs="Times New Roman" w:hint="eastAsia"/>
          <w:sz w:val="28"/>
          <w:szCs w:val="28"/>
        </w:rPr>
        <w:t>院内</w:t>
      </w:r>
      <w:r w:rsidR="00F86FCF" w:rsidRPr="006768FD">
        <w:rPr>
          <w:rFonts w:ascii="Times New Roman" w:eastAsia="仿宋" w:hAnsi="Times New Roman" w:cs="Times New Roman"/>
          <w:sz w:val="28"/>
          <w:szCs w:val="28"/>
        </w:rPr>
        <w:t>现有南京市建邺医院、疾控中心及卫生监督所、老年疾病护理院和社区服务中心。</w:t>
      </w:r>
      <w:r w:rsidR="000E2962" w:rsidRPr="006768FD">
        <w:rPr>
          <w:rFonts w:ascii="Times New Roman" w:eastAsia="仿宋" w:hAnsi="Times New Roman" w:cs="Times New Roman"/>
          <w:sz w:val="28"/>
          <w:szCs w:val="28"/>
        </w:rPr>
        <w:t>现有项目工程现状见表</w:t>
      </w:r>
      <w:r w:rsidR="000E2962" w:rsidRPr="006768FD">
        <w:rPr>
          <w:rFonts w:ascii="Times New Roman" w:eastAsia="仿宋" w:hAnsi="Times New Roman" w:cs="Times New Roman"/>
          <w:sz w:val="28"/>
          <w:szCs w:val="28"/>
        </w:rPr>
        <w:t>3.</w:t>
      </w:r>
      <w:r w:rsidR="00FF6C31" w:rsidRPr="006768FD">
        <w:rPr>
          <w:rFonts w:ascii="Times New Roman" w:eastAsia="仿宋" w:hAnsi="Times New Roman" w:cs="Times New Roman"/>
          <w:sz w:val="28"/>
          <w:szCs w:val="28"/>
        </w:rPr>
        <w:t>1-2</w:t>
      </w:r>
      <w:r w:rsidR="000E2962" w:rsidRPr="006768FD">
        <w:rPr>
          <w:rFonts w:ascii="Times New Roman" w:eastAsia="仿宋" w:hAnsi="Times New Roman" w:cs="Times New Roman"/>
          <w:sz w:val="28"/>
          <w:szCs w:val="28"/>
        </w:rPr>
        <w:t>。</w:t>
      </w:r>
    </w:p>
    <w:p w14:paraId="546176E4" w14:textId="05D55206" w:rsidR="000E2962" w:rsidRPr="006768FD" w:rsidRDefault="000E2962" w:rsidP="000E2962">
      <w:pPr>
        <w:adjustRightInd w:val="0"/>
        <w:snapToGrid w:val="0"/>
        <w:spacing w:line="360" w:lineRule="auto"/>
        <w:ind w:firstLineChars="200" w:firstLine="562"/>
        <w:jc w:val="center"/>
        <w:rPr>
          <w:rFonts w:ascii="Times New Roman" w:eastAsia="仿宋" w:hAnsi="Times New Roman" w:cs="Times New Roman"/>
          <w:b/>
          <w:sz w:val="28"/>
          <w:szCs w:val="24"/>
        </w:rPr>
      </w:pPr>
      <w:r w:rsidRPr="006768FD">
        <w:rPr>
          <w:rFonts w:ascii="Times New Roman" w:eastAsia="仿宋" w:hAnsi="Times New Roman" w:cs="Times New Roman"/>
          <w:b/>
          <w:sz w:val="28"/>
          <w:szCs w:val="24"/>
        </w:rPr>
        <w:t>表</w:t>
      </w:r>
      <w:r w:rsidRPr="006768FD">
        <w:rPr>
          <w:rFonts w:ascii="Times New Roman" w:eastAsia="仿宋" w:hAnsi="Times New Roman" w:cs="Times New Roman"/>
          <w:b/>
          <w:sz w:val="28"/>
          <w:szCs w:val="24"/>
        </w:rPr>
        <w:t>3.</w:t>
      </w:r>
      <w:r w:rsidR="00FF6C31" w:rsidRPr="006768FD">
        <w:rPr>
          <w:rFonts w:ascii="Times New Roman" w:eastAsia="仿宋" w:hAnsi="Times New Roman" w:cs="Times New Roman"/>
          <w:b/>
          <w:sz w:val="28"/>
          <w:szCs w:val="24"/>
        </w:rPr>
        <w:t>1</w:t>
      </w:r>
      <w:r w:rsidRPr="006768FD">
        <w:rPr>
          <w:rFonts w:ascii="Times New Roman" w:eastAsia="仿宋" w:hAnsi="Times New Roman" w:cs="Times New Roman"/>
          <w:b/>
          <w:sz w:val="28"/>
          <w:szCs w:val="24"/>
        </w:rPr>
        <w:t>-</w:t>
      </w:r>
      <w:r w:rsidR="00FF6C31" w:rsidRPr="006768FD">
        <w:rPr>
          <w:rFonts w:ascii="Times New Roman" w:eastAsia="仿宋" w:hAnsi="Times New Roman" w:cs="Times New Roman"/>
          <w:b/>
          <w:sz w:val="28"/>
          <w:szCs w:val="24"/>
        </w:rPr>
        <w:t>2</w:t>
      </w:r>
      <w:r w:rsidRPr="006768FD">
        <w:rPr>
          <w:rFonts w:ascii="Times New Roman" w:eastAsia="仿宋" w:hAnsi="Times New Roman" w:cs="Times New Roman"/>
          <w:b/>
          <w:sz w:val="28"/>
          <w:szCs w:val="24"/>
        </w:rPr>
        <w:t xml:space="preserve">   </w:t>
      </w:r>
      <w:r w:rsidRPr="006768FD">
        <w:rPr>
          <w:rFonts w:ascii="Times New Roman" w:eastAsia="仿宋" w:hAnsi="Times New Roman" w:cs="Times New Roman"/>
          <w:b/>
          <w:sz w:val="28"/>
          <w:szCs w:val="24"/>
        </w:rPr>
        <w:t>现有项目工程现状</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98"/>
        <w:gridCol w:w="1854"/>
        <w:gridCol w:w="1698"/>
        <w:gridCol w:w="1698"/>
        <w:gridCol w:w="1698"/>
        <w:gridCol w:w="1524"/>
      </w:tblGrid>
      <w:tr w:rsidR="006768FD" w:rsidRPr="006768FD" w14:paraId="2FBF1D96" w14:textId="77777777" w:rsidTr="00D67004">
        <w:trPr>
          <w:trHeight w:val="618"/>
        </w:trPr>
        <w:tc>
          <w:tcPr>
            <w:tcW w:w="330" w:type="pct"/>
            <w:vAlign w:val="center"/>
          </w:tcPr>
          <w:p w14:paraId="3A1AEBA9" w14:textId="77777777" w:rsidR="002E4D79" w:rsidRPr="006768FD" w:rsidRDefault="002E4D79" w:rsidP="00D67004">
            <w:pPr>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序号</w:t>
            </w:r>
          </w:p>
        </w:tc>
        <w:tc>
          <w:tcPr>
            <w:tcW w:w="1022" w:type="pct"/>
            <w:vAlign w:val="center"/>
          </w:tcPr>
          <w:p w14:paraId="35CF7C46" w14:textId="7B07473A" w:rsidR="002E4D79" w:rsidRPr="006768FD" w:rsidRDefault="002E4D79" w:rsidP="00D67004">
            <w:pPr>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名称</w:t>
            </w:r>
          </w:p>
        </w:tc>
        <w:tc>
          <w:tcPr>
            <w:tcW w:w="936" w:type="pct"/>
            <w:vAlign w:val="center"/>
          </w:tcPr>
          <w:p w14:paraId="5F730FC5" w14:textId="2DF4BD5C" w:rsidR="002E4D79" w:rsidRPr="006768FD" w:rsidRDefault="002E4D79" w:rsidP="00D67004">
            <w:pPr>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建筑面积（</w:t>
            </w:r>
            <w:r w:rsidRPr="006768FD">
              <w:rPr>
                <w:rFonts w:ascii="Times New Roman" w:eastAsia="仿宋" w:hAnsi="Times New Roman" w:cs="Times New Roman"/>
                <w:b/>
                <w:sz w:val="24"/>
                <w:szCs w:val="24"/>
              </w:rPr>
              <w:t>m</w:t>
            </w:r>
            <w:r w:rsidRPr="006768FD">
              <w:rPr>
                <w:rFonts w:ascii="Times New Roman" w:eastAsia="仿宋" w:hAnsi="Times New Roman" w:cs="Times New Roman"/>
                <w:b/>
                <w:sz w:val="24"/>
                <w:szCs w:val="24"/>
                <w:vertAlign w:val="superscript"/>
              </w:rPr>
              <w:t>2</w:t>
            </w:r>
            <w:r w:rsidRPr="006768FD">
              <w:rPr>
                <w:rFonts w:ascii="Times New Roman" w:eastAsia="仿宋" w:hAnsi="Times New Roman" w:cs="Times New Roman"/>
                <w:b/>
                <w:sz w:val="24"/>
                <w:szCs w:val="24"/>
              </w:rPr>
              <w:t>）</w:t>
            </w:r>
          </w:p>
        </w:tc>
        <w:tc>
          <w:tcPr>
            <w:tcW w:w="936" w:type="pct"/>
            <w:vAlign w:val="center"/>
          </w:tcPr>
          <w:p w14:paraId="5BB73DB1" w14:textId="64A6EE6B" w:rsidR="002E4D79" w:rsidRPr="006768FD" w:rsidRDefault="002E4D79" w:rsidP="00D67004">
            <w:pPr>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层数</w:t>
            </w:r>
          </w:p>
        </w:tc>
        <w:tc>
          <w:tcPr>
            <w:tcW w:w="936" w:type="pct"/>
            <w:vAlign w:val="center"/>
          </w:tcPr>
          <w:p w14:paraId="73DF6703" w14:textId="45D01B61" w:rsidR="002E4D79" w:rsidRPr="006768FD" w:rsidRDefault="002E4D79" w:rsidP="00D67004">
            <w:pPr>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现状功能</w:t>
            </w:r>
          </w:p>
        </w:tc>
        <w:tc>
          <w:tcPr>
            <w:tcW w:w="840" w:type="pct"/>
            <w:vAlign w:val="center"/>
          </w:tcPr>
          <w:p w14:paraId="5C7FD945" w14:textId="2363F3B6" w:rsidR="002E4D79" w:rsidRPr="006768FD" w:rsidRDefault="002E4D79" w:rsidP="00D67004">
            <w:pPr>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备注</w:t>
            </w:r>
          </w:p>
        </w:tc>
      </w:tr>
      <w:tr w:rsidR="006768FD" w:rsidRPr="006768FD" w14:paraId="23756339" w14:textId="77777777" w:rsidTr="00D67004">
        <w:trPr>
          <w:trHeight w:val="23"/>
        </w:trPr>
        <w:tc>
          <w:tcPr>
            <w:tcW w:w="330" w:type="pct"/>
            <w:vAlign w:val="center"/>
          </w:tcPr>
          <w:p w14:paraId="51DEBE16" w14:textId="77777777"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1022" w:type="pct"/>
            <w:vAlign w:val="center"/>
          </w:tcPr>
          <w:p w14:paraId="692F2D7A" w14:textId="23475969"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r w:rsidRPr="006768FD">
              <w:rPr>
                <w:rFonts w:ascii="Times New Roman" w:eastAsia="仿宋" w:hAnsi="Times New Roman" w:cs="Times New Roman"/>
                <w:sz w:val="24"/>
                <w:szCs w:val="24"/>
              </w:rPr>
              <w:t>号楼</w:t>
            </w:r>
          </w:p>
        </w:tc>
        <w:tc>
          <w:tcPr>
            <w:tcW w:w="936" w:type="pct"/>
            <w:vAlign w:val="center"/>
          </w:tcPr>
          <w:p w14:paraId="583B4EFF" w14:textId="6457DFCF"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34893</w:t>
            </w:r>
          </w:p>
        </w:tc>
        <w:tc>
          <w:tcPr>
            <w:tcW w:w="936" w:type="pct"/>
            <w:vAlign w:val="center"/>
          </w:tcPr>
          <w:p w14:paraId="1E31BFA2" w14:textId="103AB75A" w:rsidR="002E4D79" w:rsidRPr="006768FD" w:rsidRDefault="002E4D79" w:rsidP="002B6BB3">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w:t>
            </w:r>
            <w:r w:rsidRPr="006768FD">
              <w:rPr>
                <w:rFonts w:ascii="Times New Roman" w:eastAsia="仿宋" w:hAnsi="Times New Roman" w:cs="Times New Roman"/>
                <w:sz w:val="24"/>
                <w:szCs w:val="24"/>
              </w:rPr>
              <w:t>层，裙楼</w:t>
            </w:r>
            <w:r w:rsidR="002B6BB3" w:rsidRPr="006768FD">
              <w:rPr>
                <w:rFonts w:ascii="Times New Roman" w:eastAsia="仿宋" w:hAnsi="Times New Roman" w:cs="Times New Roman"/>
                <w:sz w:val="24"/>
                <w:szCs w:val="24"/>
              </w:rPr>
              <w:t>4</w:t>
            </w:r>
            <w:r w:rsidRPr="006768FD">
              <w:rPr>
                <w:rFonts w:ascii="Times New Roman" w:eastAsia="仿宋" w:hAnsi="Times New Roman" w:cs="Times New Roman"/>
                <w:sz w:val="24"/>
                <w:szCs w:val="24"/>
              </w:rPr>
              <w:t>层</w:t>
            </w:r>
          </w:p>
        </w:tc>
        <w:tc>
          <w:tcPr>
            <w:tcW w:w="936" w:type="pct"/>
            <w:vAlign w:val="center"/>
          </w:tcPr>
          <w:p w14:paraId="51F09934" w14:textId="7E9560D1"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南京市建邺医院</w:t>
            </w:r>
            <w:r w:rsidR="00DD4A1B" w:rsidRPr="006768FD">
              <w:rPr>
                <w:rFonts w:ascii="Times New Roman" w:eastAsia="仿宋" w:hAnsi="Times New Roman" w:cs="Times New Roman" w:hint="eastAsia"/>
                <w:sz w:val="24"/>
                <w:szCs w:val="24"/>
              </w:rPr>
              <w:t>使用</w:t>
            </w:r>
            <w:r w:rsidR="00DD4A1B" w:rsidRPr="006768FD">
              <w:rPr>
                <w:rFonts w:ascii="Times New Roman" w:eastAsia="仿宋" w:hAnsi="Times New Roman" w:cs="Times New Roman" w:hint="eastAsia"/>
                <w:sz w:val="24"/>
                <w:szCs w:val="24"/>
              </w:rPr>
              <w:t>1-6</w:t>
            </w:r>
            <w:r w:rsidR="00DD4A1B" w:rsidRPr="006768FD">
              <w:rPr>
                <w:rFonts w:ascii="Times New Roman" w:eastAsia="仿宋" w:hAnsi="Times New Roman" w:cs="Times New Roman" w:hint="eastAsia"/>
                <w:sz w:val="24"/>
                <w:szCs w:val="24"/>
              </w:rPr>
              <w:t>层</w:t>
            </w:r>
          </w:p>
        </w:tc>
        <w:tc>
          <w:tcPr>
            <w:tcW w:w="840" w:type="pct"/>
            <w:vAlign w:val="center"/>
          </w:tcPr>
          <w:p w14:paraId="163251B6" w14:textId="5E7FC43D" w:rsidR="002E4D79" w:rsidRPr="006768FD" w:rsidRDefault="00DD4A1B"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7-11</w:t>
            </w:r>
            <w:r w:rsidRPr="006768FD">
              <w:rPr>
                <w:rFonts w:ascii="Times New Roman" w:eastAsia="仿宋" w:hAnsi="Times New Roman" w:cs="Times New Roman" w:hint="eastAsia"/>
                <w:sz w:val="24"/>
                <w:szCs w:val="24"/>
              </w:rPr>
              <w:t>层</w:t>
            </w:r>
            <w:r w:rsidRPr="006768FD">
              <w:rPr>
                <w:rFonts w:ascii="Times New Roman" w:eastAsia="仿宋" w:hAnsi="Times New Roman" w:cs="Times New Roman"/>
                <w:sz w:val="24"/>
                <w:szCs w:val="24"/>
              </w:rPr>
              <w:t>及裙楼闲置</w:t>
            </w:r>
          </w:p>
        </w:tc>
      </w:tr>
      <w:tr w:rsidR="006768FD" w:rsidRPr="006768FD" w14:paraId="01BCACCF" w14:textId="77777777" w:rsidTr="00D67004">
        <w:trPr>
          <w:trHeight w:val="23"/>
        </w:trPr>
        <w:tc>
          <w:tcPr>
            <w:tcW w:w="330" w:type="pct"/>
            <w:vAlign w:val="center"/>
          </w:tcPr>
          <w:p w14:paraId="696C4CB5" w14:textId="77777777"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1022" w:type="pct"/>
            <w:vAlign w:val="center"/>
          </w:tcPr>
          <w:p w14:paraId="7AC7B522" w14:textId="77FAD551"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r w:rsidRPr="006768FD">
              <w:rPr>
                <w:rFonts w:ascii="Times New Roman" w:eastAsia="仿宋" w:hAnsi="Times New Roman" w:cs="Times New Roman"/>
                <w:sz w:val="24"/>
                <w:szCs w:val="24"/>
              </w:rPr>
              <w:t>号楼</w:t>
            </w:r>
          </w:p>
        </w:tc>
        <w:tc>
          <w:tcPr>
            <w:tcW w:w="936" w:type="pct"/>
            <w:vAlign w:val="center"/>
          </w:tcPr>
          <w:p w14:paraId="51E48B7C" w14:textId="768F5AFF"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9427.9</w:t>
            </w:r>
          </w:p>
        </w:tc>
        <w:tc>
          <w:tcPr>
            <w:tcW w:w="936" w:type="pct"/>
            <w:vAlign w:val="center"/>
          </w:tcPr>
          <w:p w14:paraId="65ECA338" w14:textId="28D3F18A"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w:t>
            </w:r>
            <w:r w:rsidRPr="006768FD">
              <w:rPr>
                <w:rFonts w:ascii="Times New Roman" w:eastAsia="仿宋" w:hAnsi="Times New Roman" w:cs="Times New Roman"/>
                <w:sz w:val="24"/>
                <w:szCs w:val="24"/>
              </w:rPr>
              <w:t>层</w:t>
            </w:r>
          </w:p>
        </w:tc>
        <w:tc>
          <w:tcPr>
            <w:tcW w:w="936" w:type="pct"/>
            <w:vAlign w:val="center"/>
          </w:tcPr>
          <w:p w14:paraId="5A7CE371" w14:textId="2B666A07"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疾控中心及妇幼保健所</w:t>
            </w:r>
          </w:p>
        </w:tc>
        <w:tc>
          <w:tcPr>
            <w:tcW w:w="840" w:type="pct"/>
            <w:vAlign w:val="center"/>
          </w:tcPr>
          <w:p w14:paraId="042E5D44" w14:textId="6C06B420" w:rsidR="002E4D79" w:rsidRPr="006768FD" w:rsidRDefault="00DD4A1B" w:rsidP="00D67004">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正在</w:t>
            </w:r>
            <w:r w:rsidRPr="006768FD">
              <w:rPr>
                <w:rFonts w:ascii="Times New Roman" w:eastAsia="仿宋" w:hAnsi="Times New Roman" w:cs="Times New Roman"/>
                <w:sz w:val="24"/>
                <w:szCs w:val="24"/>
              </w:rPr>
              <w:t>运行</w:t>
            </w:r>
          </w:p>
        </w:tc>
      </w:tr>
      <w:tr w:rsidR="006768FD" w:rsidRPr="006768FD" w14:paraId="2FE699D4" w14:textId="77777777" w:rsidTr="00D67004">
        <w:trPr>
          <w:trHeight w:val="23"/>
        </w:trPr>
        <w:tc>
          <w:tcPr>
            <w:tcW w:w="330" w:type="pct"/>
            <w:vAlign w:val="center"/>
          </w:tcPr>
          <w:p w14:paraId="3C64D98A" w14:textId="2B90C81E"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p>
        </w:tc>
        <w:tc>
          <w:tcPr>
            <w:tcW w:w="1022" w:type="pct"/>
            <w:vAlign w:val="center"/>
          </w:tcPr>
          <w:p w14:paraId="03FA5D5A" w14:textId="00F18A91"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r w:rsidRPr="006768FD">
              <w:rPr>
                <w:rFonts w:ascii="Times New Roman" w:eastAsia="仿宋" w:hAnsi="Times New Roman" w:cs="Times New Roman"/>
                <w:sz w:val="24"/>
                <w:szCs w:val="24"/>
              </w:rPr>
              <w:t>号楼</w:t>
            </w:r>
          </w:p>
        </w:tc>
        <w:tc>
          <w:tcPr>
            <w:tcW w:w="936" w:type="pct"/>
            <w:vAlign w:val="center"/>
          </w:tcPr>
          <w:p w14:paraId="36DBED7C" w14:textId="12FE6709"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3611</w:t>
            </w:r>
          </w:p>
        </w:tc>
        <w:tc>
          <w:tcPr>
            <w:tcW w:w="936" w:type="pct"/>
            <w:vAlign w:val="center"/>
          </w:tcPr>
          <w:p w14:paraId="736143E1" w14:textId="1CCF69CA"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r w:rsidRPr="006768FD">
              <w:rPr>
                <w:rFonts w:ascii="Times New Roman" w:eastAsia="仿宋" w:hAnsi="Times New Roman" w:cs="Times New Roman"/>
                <w:sz w:val="24"/>
                <w:szCs w:val="24"/>
              </w:rPr>
              <w:t>层</w:t>
            </w:r>
          </w:p>
        </w:tc>
        <w:tc>
          <w:tcPr>
            <w:tcW w:w="936" w:type="pct"/>
            <w:vAlign w:val="center"/>
          </w:tcPr>
          <w:p w14:paraId="2E3272D5" w14:textId="5C1A31DD"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食堂</w:t>
            </w:r>
          </w:p>
        </w:tc>
        <w:tc>
          <w:tcPr>
            <w:tcW w:w="840" w:type="pct"/>
            <w:vAlign w:val="center"/>
          </w:tcPr>
          <w:p w14:paraId="606C257A" w14:textId="6B936A05" w:rsidR="002E4D79" w:rsidRPr="006768FD" w:rsidRDefault="00DD4A1B" w:rsidP="00D67004">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正在</w:t>
            </w:r>
            <w:r w:rsidRPr="006768FD">
              <w:rPr>
                <w:rFonts w:ascii="Times New Roman" w:eastAsia="仿宋" w:hAnsi="Times New Roman" w:cs="Times New Roman"/>
                <w:sz w:val="24"/>
                <w:szCs w:val="24"/>
              </w:rPr>
              <w:t>运行</w:t>
            </w:r>
          </w:p>
        </w:tc>
      </w:tr>
      <w:tr w:rsidR="006768FD" w:rsidRPr="006768FD" w14:paraId="11111884" w14:textId="77777777" w:rsidTr="00D67004">
        <w:trPr>
          <w:trHeight w:val="23"/>
        </w:trPr>
        <w:tc>
          <w:tcPr>
            <w:tcW w:w="330" w:type="pct"/>
            <w:vAlign w:val="center"/>
          </w:tcPr>
          <w:p w14:paraId="1B6C8500" w14:textId="6C59F8B8"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1022" w:type="pct"/>
            <w:vAlign w:val="center"/>
          </w:tcPr>
          <w:p w14:paraId="2D3704ED" w14:textId="5A8E865C"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r w:rsidRPr="006768FD">
              <w:rPr>
                <w:rFonts w:ascii="Times New Roman" w:eastAsia="仿宋" w:hAnsi="Times New Roman" w:cs="Times New Roman"/>
                <w:sz w:val="24"/>
                <w:szCs w:val="24"/>
              </w:rPr>
              <w:t>号楼</w:t>
            </w:r>
          </w:p>
        </w:tc>
        <w:tc>
          <w:tcPr>
            <w:tcW w:w="936" w:type="pct"/>
            <w:vAlign w:val="center"/>
          </w:tcPr>
          <w:p w14:paraId="32C4CD38" w14:textId="170906F1" w:rsidR="002E4D79" w:rsidRPr="006768FD" w:rsidRDefault="00D67004"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28391</w:t>
            </w:r>
          </w:p>
        </w:tc>
        <w:tc>
          <w:tcPr>
            <w:tcW w:w="936" w:type="pct"/>
            <w:vAlign w:val="center"/>
          </w:tcPr>
          <w:p w14:paraId="4A4DE625" w14:textId="77F6D74F" w:rsidR="002E4D79" w:rsidRPr="006768FD" w:rsidRDefault="00D67004"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w:t>
            </w:r>
            <w:r w:rsidRPr="006768FD">
              <w:rPr>
                <w:rFonts w:ascii="Times New Roman" w:eastAsia="仿宋" w:hAnsi="Times New Roman" w:cs="Times New Roman"/>
                <w:sz w:val="24"/>
                <w:szCs w:val="24"/>
              </w:rPr>
              <w:t>层</w:t>
            </w:r>
          </w:p>
        </w:tc>
        <w:tc>
          <w:tcPr>
            <w:tcW w:w="936" w:type="pct"/>
            <w:vAlign w:val="center"/>
          </w:tcPr>
          <w:p w14:paraId="43019E02" w14:textId="7F454A0F" w:rsidR="002E4D79" w:rsidRPr="006768FD" w:rsidRDefault="00D67004"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老年疾病护理</w:t>
            </w:r>
            <w:r w:rsidRPr="006768FD">
              <w:rPr>
                <w:rFonts w:ascii="Times New Roman" w:eastAsia="仿宋" w:hAnsi="Times New Roman" w:cs="Times New Roman"/>
                <w:sz w:val="24"/>
                <w:szCs w:val="24"/>
              </w:rPr>
              <w:lastRenderedPageBreak/>
              <w:t>院</w:t>
            </w:r>
          </w:p>
        </w:tc>
        <w:tc>
          <w:tcPr>
            <w:tcW w:w="840" w:type="pct"/>
            <w:vAlign w:val="center"/>
          </w:tcPr>
          <w:p w14:paraId="30178333" w14:textId="11572B18" w:rsidR="002E4D79" w:rsidRPr="006768FD" w:rsidRDefault="00DD4A1B" w:rsidP="00D67004">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lastRenderedPageBreak/>
              <w:t>正在</w:t>
            </w:r>
            <w:r w:rsidRPr="006768FD">
              <w:rPr>
                <w:rFonts w:ascii="Times New Roman" w:eastAsia="仿宋" w:hAnsi="Times New Roman" w:cs="Times New Roman"/>
                <w:sz w:val="24"/>
                <w:szCs w:val="24"/>
              </w:rPr>
              <w:t>运行</w:t>
            </w:r>
          </w:p>
        </w:tc>
      </w:tr>
      <w:tr w:rsidR="006768FD" w:rsidRPr="006768FD" w14:paraId="3FD602D6" w14:textId="77777777" w:rsidTr="00D67004">
        <w:trPr>
          <w:trHeight w:val="23"/>
        </w:trPr>
        <w:tc>
          <w:tcPr>
            <w:tcW w:w="330" w:type="pct"/>
            <w:vAlign w:val="center"/>
          </w:tcPr>
          <w:p w14:paraId="6B1804E9" w14:textId="52A7922B"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w:t>
            </w:r>
          </w:p>
        </w:tc>
        <w:tc>
          <w:tcPr>
            <w:tcW w:w="1022" w:type="pct"/>
            <w:vAlign w:val="center"/>
          </w:tcPr>
          <w:p w14:paraId="13814EF7" w14:textId="2109C82B"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w:t>
            </w:r>
            <w:r w:rsidRPr="006768FD">
              <w:rPr>
                <w:rFonts w:ascii="Times New Roman" w:eastAsia="仿宋" w:hAnsi="Times New Roman" w:cs="Times New Roman"/>
                <w:sz w:val="24"/>
                <w:szCs w:val="24"/>
              </w:rPr>
              <w:t>号楼</w:t>
            </w:r>
          </w:p>
        </w:tc>
        <w:tc>
          <w:tcPr>
            <w:tcW w:w="936" w:type="pct"/>
            <w:vAlign w:val="center"/>
          </w:tcPr>
          <w:p w14:paraId="62BF17FE" w14:textId="2037222E" w:rsidR="002E4D79" w:rsidRPr="006768FD" w:rsidRDefault="00D67004"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7170.7</w:t>
            </w:r>
          </w:p>
        </w:tc>
        <w:tc>
          <w:tcPr>
            <w:tcW w:w="936" w:type="pct"/>
            <w:vAlign w:val="center"/>
          </w:tcPr>
          <w:p w14:paraId="225C8491" w14:textId="3781E8F9" w:rsidR="002E4D79" w:rsidRPr="006768FD" w:rsidRDefault="00D67004"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w:t>
            </w:r>
            <w:r w:rsidRPr="006768FD">
              <w:rPr>
                <w:rFonts w:ascii="Times New Roman" w:eastAsia="仿宋" w:hAnsi="Times New Roman" w:cs="Times New Roman"/>
                <w:sz w:val="24"/>
                <w:szCs w:val="24"/>
              </w:rPr>
              <w:t>层</w:t>
            </w:r>
          </w:p>
        </w:tc>
        <w:tc>
          <w:tcPr>
            <w:tcW w:w="936" w:type="pct"/>
            <w:vAlign w:val="center"/>
          </w:tcPr>
          <w:p w14:paraId="5808694D" w14:textId="01453CC6" w:rsidR="002E4D79" w:rsidRPr="006768FD" w:rsidRDefault="00D67004"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老年疾病护理院</w:t>
            </w:r>
          </w:p>
        </w:tc>
        <w:tc>
          <w:tcPr>
            <w:tcW w:w="840" w:type="pct"/>
            <w:vAlign w:val="center"/>
          </w:tcPr>
          <w:p w14:paraId="55BC9CBE" w14:textId="7458CAE8" w:rsidR="002E4D79" w:rsidRPr="006768FD" w:rsidRDefault="00D67004"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现已闲置</w:t>
            </w:r>
          </w:p>
        </w:tc>
      </w:tr>
      <w:tr w:rsidR="006768FD" w:rsidRPr="006768FD" w14:paraId="22BCD8A1" w14:textId="77777777" w:rsidTr="00D67004">
        <w:trPr>
          <w:trHeight w:val="23"/>
        </w:trPr>
        <w:tc>
          <w:tcPr>
            <w:tcW w:w="330" w:type="pct"/>
            <w:vAlign w:val="center"/>
          </w:tcPr>
          <w:p w14:paraId="46E94404" w14:textId="019F680C"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w:t>
            </w:r>
          </w:p>
        </w:tc>
        <w:tc>
          <w:tcPr>
            <w:tcW w:w="1022" w:type="pct"/>
            <w:vAlign w:val="center"/>
          </w:tcPr>
          <w:p w14:paraId="7DE3159B" w14:textId="270A86E9" w:rsidR="002E4D79" w:rsidRPr="006768FD" w:rsidRDefault="002E4D79"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w:t>
            </w:r>
            <w:r w:rsidRPr="006768FD">
              <w:rPr>
                <w:rFonts w:ascii="Times New Roman" w:eastAsia="仿宋" w:hAnsi="Times New Roman" w:cs="Times New Roman"/>
                <w:sz w:val="24"/>
                <w:szCs w:val="24"/>
              </w:rPr>
              <w:t>号楼</w:t>
            </w:r>
          </w:p>
        </w:tc>
        <w:tc>
          <w:tcPr>
            <w:tcW w:w="936" w:type="pct"/>
            <w:vAlign w:val="center"/>
          </w:tcPr>
          <w:p w14:paraId="0BC0D871" w14:textId="0D6D17BA" w:rsidR="002E4D79" w:rsidRPr="006768FD" w:rsidRDefault="00D67004"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4956.6</w:t>
            </w:r>
          </w:p>
        </w:tc>
        <w:tc>
          <w:tcPr>
            <w:tcW w:w="936" w:type="pct"/>
            <w:vAlign w:val="center"/>
          </w:tcPr>
          <w:p w14:paraId="5BE58B74" w14:textId="3C4B9384" w:rsidR="002E4D79" w:rsidRPr="006768FD" w:rsidRDefault="00D67004"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w:t>
            </w:r>
            <w:r w:rsidRPr="006768FD">
              <w:rPr>
                <w:rFonts w:ascii="Times New Roman" w:eastAsia="仿宋" w:hAnsi="Times New Roman" w:cs="Times New Roman"/>
                <w:sz w:val="24"/>
                <w:szCs w:val="24"/>
              </w:rPr>
              <w:t>层</w:t>
            </w:r>
          </w:p>
        </w:tc>
        <w:tc>
          <w:tcPr>
            <w:tcW w:w="936" w:type="pct"/>
            <w:vAlign w:val="center"/>
          </w:tcPr>
          <w:p w14:paraId="003C27B8" w14:textId="6E83D7F8" w:rsidR="002E4D79" w:rsidRPr="006768FD" w:rsidRDefault="00D67004" w:rsidP="00D67004">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社区服务中心</w:t>
            </w:r>
          </w:p>
        </w:tc>
        <w:tc>
          <w:tcPr>
            <w:tcW w:w="840" w:type="pct"/>
            <w:vAlign w:val="center"/>
          </w:tcPr>
          <w:p w14:paraId="1ECC67F5" w14:textId="7BA2F98A" w:rsidR="002E4D79" w:rsidRPr="006768FD" w:rsidRDefault="00DD4A1B" w:rsidP="00D67004">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正在</w:t>
            </w:r>
            <w:r w:rsidRPr="006768FD">
              <w:rPr>
                <w:rFonts w:ascii="Times New Roman" w:eastAsia="仿宋" w:hAnsi="Times New Roman" w:cs="Times New Roman"/>
                <w:sz w:val="24"/>
                <w:szCs w:val="24"/>
              </w:rPr>
              <w:t>运行</w:t>
            </w:r>
          </w:p>
        </w:tc>
      </w:tr>
    </w:tbl>
    <w:p w14:paraId="51FBDE0E" w14:textId="1319DA36" w:rsidR="000E2962" w:rsidRPr="006768FD" w:rsidRDefault="00FF6C31" w:rsidP="00FF6C31">
      <w:pPr>
        <w:pStyle w:val="3"/>
        <w:adjustRightInd w:val="0"/>
        <w:snapToGrid w:val="0"/>
        <w:spacing w:before="0" w:after="0" w:line="360" w:lineRule="auto"/>
        <w:rPr>
          <w:rFonts w:ascii="Times New Roman" w:eastAsia="仿宋" w:hAnsi="Times New Roman" w:cs="Times New Roman"/>
          <w:sz w:val="28"/>
          <w:szCs w:val="28"/>
        </w:rPr>
      </w:pPr>
      <w:r w:rsidRPr="006768FD">
        <w:rPr>
          <w:rFonts w:ascii="Times New Roman" w:eastAsia="仿宋" w:hAnsi="Times New Roman" w:cs="Times New Roman"/>
          <w:sz w:val="28"/>
          <w:szCs w:val="28"/>
        </w:rPr>
        <w:t>现有设备情况</w:t>
      </w:r>
    </w:p>
    <w:p w14:paraId="68963900" w14:textId="206A9DC9" w:rsidR="00BB3D32" w:rsidRPr="006768FD" w:rsidRDefault="00DD4A1B" w:rsidP="001C5CA6">
      <w:pPr>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建邺</w:t>
      </w:r>
      <w:r w:rsidRPr="006768FD">
        <w:rPr>
          <w:rFonts w:ascii="Times New Roman" w:eastAsia="仿宋" w:hAnsi="Times New Roman" w:cs="Times New Roman"/>
          <w:sz w:val="28"/>
          <w:szCs w:val="24"/>
        </w:rPr>
        <w:t>医院</w:t>
      </w:r>
      <w:r w:rsidR="00FF6C31" w:rsidRPr="006768FD">
        <w:rPr>
          <w:rFonts w:ascii="Times New Roman" w:eastAsia="仿宋" w:hAnsi="Times New Roman" w:cs="Times New Roman"/>
          <w:sz w:val="28"/>
          <w:szCs w:val="24"/>
        </w:rPr>
        <w:t>现有项目设备情况见表</w:t>
      </w:r>
      <w:r w:rsidR="00FF6C31" w:rsidRPr="006768FD">
        <w:rPr>
          <w:rFonts w:ascii="Times New Roman" w:eastAsia="仿宋" w:hAnsi="Times New Roman" w:cs="Times New Roman"/>
          <w:sz w:val="28"/>
          <w:szCs w:val="24"/>
        </w:rPr>
        <w:t>3.1-3</w:t>
      </w:r>
      <w:r w:rsidR="00FF6C31" w:rsidRPr="006768FD">
        <w:rPr>
          <w:rFonts w:ascii="Times New Roman" w:eastAsia="仿宋" w:hAnsi="Times New Roman" w:cs="Times New Roman"/>
          <w:sz w:val="28"/>
          <w:szCs w:val="24"/>
        </w:rPr>
        <w:t>。</w:t>
      </w:r>
    </w:p>
    <w:p w14:paraId="7116B5CB" w14:textId="21DD0449" w:rsidR="00FF6C31" w:rsidRPr="006768FD" w:rsidRDefault="00FF6C31" w:rsidP="00FF6C31">
      <w:pPr>
        <w:adjustRightInd w:val="0"/>
        <w:snapToGrid w:val="0"/>
        <w:spacing w:line="360" w:lineRule="auto"/>
        <w:ind w:firstLineChars="200" w:firstLine="562"/>
        <w:jc w:val="center"/>
        <w:rPr>
          <w:rFonts w:ascii="Times New Roman" w:eastAsia="仿宋" w:hAnsi="Times New Roman" w:cs="Times New Roman"/>
          <w:b/>
          <w:sz w:val="28"/>
          <w:szCs w:val="24"/>
        </w:rPr>
      </w:pPr>
      <w:r w:rsidRPr="006768FD">
        <w:rPr>
          <w:rFonts w:ascii="Times New Roman" w:eastAsia="仿宋" w:hAnsi="Times New Roman" w:cs="Times New Roman"/>
          <w:b/>
          <w:sz w:val="28"/>
          <w:szCs w:val="24"/>
        </w:rPr>
        <w:t>表</w:t>
      </w:r>
      <w:r w:rsidRPr="006768FD">
        <w:rPr>
          <w:rFonts w:ascii="Times New Roman" w:eastAsia="仿宋" w:hAnsi="Times New Roman" w:cs="Times New Roman"/>
          <w:b/>
          <w:sz w:val="28"/>
          <w:szCs w:val="24"/>
        </w:rPr>
        <w:t xml:space="preserve">3.1-3   </w:t>
      </w:r>
      <w:r w:rsidR="00DD4A1B" w:rsidRPr="006768FD">
        <w:rPr>
          <w:rFonts w:ascii="Times New Roman" w:eastAsia="仿宋" w:hAnsi="Times New Roman" w:cs="Times New Roman" w:hint="eastAsia"/>
          <w:b/>
          <w:sz w:val="28"/>
          <w:szCs w:val="24"/>
        </w:rPr>
        <w:t>建邺</w:t>
      </w:r>
      <w:r w:rsidR="00DD4A1B" w:rsidRPr="006768FD">
        <w:rPr>
          <w:rFonts w:ascii="Times New Roman" w:eastAsia="仿宋" w:hAnsi="Times New Roman" w:cs="Times New Roman"/>
          <w:b/>
          <w:sz w:val="28"/>
          <w:szCs w:val="24"/>
        </w:rPr>
        <w:t>医院</w:t>
      </w:r>
      <w:r w:rsidRPr="006768FD">
        <w:rPr>
          <w:rFonts w:ascii="Times New Roman" w:eastAsia="仿宋" w:hAnsi="Times New Roman" w:cs="Times New Roman"/>
          <w:b/>
          <w:sz w:val="28"/>
          <w:szCs w:val="24"/>
        </w:rPr>
        <w:t>现有设备情况</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46"/>
        <w:gridCol w:w="3158"/>
        <w:gridCol w:w="2104"/>
        <w:gridCol w:w="1331"/>
        <w:gridCol w:w="1331"/>
      </w:tblGrid>
      <w:tr w:rsidR="006768FD" w:rsidRPr="006768FD" w14:paraId="1D40C682" w14:textId="77777777" w:rsidTr="00FF6C31">
        <w:trPr>
          <w:trHeight w:val="340"/>
        </w:trPr>
        <w:tc>
          <w:tcPr>
            <w:tcW w:w="631" w:type="pct"/>
            <w:vAlign w:val="center"/>
          </w:tcPr>
          <w:p w14:paraId="30238DE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序号</w:t>
            </w:r>
          </w:p>
        </w:tc>
        <w:tc>
          <w:tcPr>
            <w:tcW w:w="1741" w:type="pct"/>
            <w:shd w:val="clear" w:color="auto" w:fill="auto"/>
            <w:noWrap/>
            <w:vAlign w:val="center"/>
            <w:hideMark/>
          </w:tcPr>
          <w:p w14:paraId="5F07331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品</w:t>
            </w:r>
            <w:r w:rsidRPr="006768FD">
              <w:rPr>
                <w:rFonts w:ascii="Times New Roman" w:eastAsia="仿宋" w:hAnsi="Times New Roman" w:cs="Times New Roman"/>
                <w:kern w:val="0"/>
                <w:sz w:val="24"/>
                <w:szCs w:val="24"/>
              </w:rPr>
              <w:t xml:space="preserve">  </w:t>
            </w:r>
            <w:r w:rsidRPr="006768FD">
              <w:rPr>
                <w:rFonts w:ascii="Times New Roman" w:eastAsia="仿宋" w:hAnsi="Times New Roman" w:cs="Times New Roman"/>
                <w:kern w:val="0"/>
                <w:sz w:val="24"/>
                <w:szCs w:val="24"/>
              </w:rPr>
              <w:t>名</w:t>
            </w:r>
          </w:p>
        </w:tc>
        <w:tc>
          <w:tcPr>
            <w:tcW w:w="1160" w:type="pct"/>
            <w:shd w:val="clear" w:color="auto" w:fill="auto"/>
            <w:noWrap/>
            <w:vAlign w:val="center"/>
            <w:hideMark/>
          </w:tcPr>
          <w:p w14:paraId="32404D0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型</w:t>
            </w:r>
            <w:r w:rsidRPr="006768FD">
              <w:rPr>
                <w:rFonts w:ascii="Times New Roman" w:eastAsia="仿宋" w:hAnsi="Times New Roman" w:cs="Times New Roman"/>
                <w:kern w:val="0"/>
                <w:sz w:val="24"/>
                <w:szCs w:val="24"/>
              </w:rPr>
              <w:t xml:space="preserve">  </w:t>
            </w:r>
            <w:r w:rsidRPr="006768FD">
              <w:rPr>
                <w:rFonts w:ascii="Times New Roman" w:eastAsia="仿宋" w:hAnsi="Times New Roman" w:cs="Times New Roman"/>
                <w:kern w:val="0"/>
                <w:sz w:val="24"/>
                <w:szCs w:val="24"/>
              </w:rPr>
              <w:t>号</w:t>
            </w:r>
          </w:p>
        </w:tc>
        <w:tc>
          <w:tcPr>
            <w:tcW w:w="734" w:type="pct"/>
            <w:vAlign w:val="center"/>
          </w:tcPr>
          <w:p w14:paraId="67D7E48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数量</w:t>
            </w:r>
          </w:p>
        </w:tc>
        <w:tc>
          <w:tcPr>
            <w:tcW w:w="734" w:type="pct"/>
            <w:shd w:val="clear" w:color="auto" w:fill="auto"/>
            <w:noWrap/>
            <w:vAlign w:val="center"/>
            <w:hideMark/>
          </w:tcPr>
          <w:p w14:paraId="6067DB5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产</w:t>
            </w:r>
            <w:r w:rsidRPr="006768FD">
              <w:rPr>
                <w:rFonts w:ascii="Times New Roman" w:eastAsia="仿宋" w:hAnsi="Times New Roman" w:cs="Times New Roman"/>
                <w:kern w:val="0"/>
                <w:sz w:val="24"/>
                <w:szCs w:val="24"/>
              </w:rPr>
              <w:t xml:space="preserve">  </w:t>
            </w:r>
            <w:r w:rsidRPr="006768FD">
              <w:rPr>
                <w:rFonts w:ascii="Times New Roman" w:eastAsia="仿宋" w:hAnsi="Times New Roman" w:cs="Times New Roman"/>
                <w:kern w:val="0"/>
                <w:sz w:val="24"/>
                <w:szCs w:val="24"/>
              </w:rPr>
              <w:t>地</w:t>
            </w:r>
          </w:p>
        </w:tc>
      </w:tr>
      <w:tr w:rsidR="006768FD" w:rsidRPr="006768FD" w14:paraId="1E3EED88" w14:textId="77777777" w:rsidTr="00FF6C31">
        <w:trPr>
          <w:trHeight w:val="340"/>
        </w:trPr>
        <w:tc>
          <w:tcPr>
            <w:tcW w:w="631" w:type="pct"/>
            <w:vAlign w:val="center"/>
          </w:tcPr>
          <w:p w14:paraId="590C282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1741" w:type="pct"/>
            <w:shd w:val="clear" w:color="auto" w:fill="auto"/>
            <w:noWrap/>
            <w:vAlign w:val="center"/>
            <w:hideMark/>
          </w:tcPr>
          <w:p w14:paraId="426DC34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DR</w:t>
            </w:r>
            <w:r w:rsidRPr="006768FD">
              <w:rPr>
                <w:rFonts w:ascii="Times New Roman" w:eastAsia="仿宋" w:hAnsi="Times New Roman" w:cs="Times New Roman"/>
                <w:kern w:val="0"/>
                <w:sz w:val="24"/>
                <w:szCs w:val="24"/>
              </w:rPr>
              <w:t>摄片机</w:t>
            </w:r>
          </w:p>
        </w:tc>
        <w:tc>
          <w:tcPr>
            <w:tcW w:w="1160" w:type="pct"/>
            <w:shd w:val="clear" w:color="auto" w:fill="auto"/>
            <w:noWrap/>
            <w:vAlign w:val="center"/>
            <w:hideMark/>
          </w:tcPr>
          <w:p w14:paraId="07E9437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T2000tr</w:t>
            </w:r>
          </w:p>
        </w:tc>
        <w:tc>
          <w:tcPr>
            <w:tcW w:w="734" w:type="pct"/>
            <w:vAlign w:val="center"/>
          </w:tcPr>
          <w:p w14:paraId="1ACE5A2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964E11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意大利</w:t>
            </w:r>
          </w:p>
        </w:tc>
      </w:tr>
      <w:tr w:rsidR="006768FD" w:rsidRPr="006768FD" w14:paraId="079FCB9C" w14:textId="77777777" w:rsidTr="00FF6C31">
        <w:trPr>
          <w:trHeight w:val="340"/>
        </w:trPr>
        <w:tc>
          <w:tcPr>
            <w:tcW w:w="631" w:type="pct"/>
            <w:vAlign w:val="center"/>
          </w:tcPr>
          <w:p w14:paraId="6F2B4D4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1741" w:type="pct"/>
            <w:shd w:val="clear" w:color="auto" w:fill="auto"/>
            <w:noWrap/>
            <w:vAlign w:val="center"/>
            <w:hideMark/>
          </w:tcPr>
          <w:p w14:paraId="6B40729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数字胃肠机</w:t>
            </w:r>
          </w:p>
        </w:tc>
        <w:tc>
          <w:tcPr>
            <w:tcW w:w="1160" w:type="pct"/>
            <w:shd w:val="clear" w:color="auto" w:fill="auto"/>
            <w:noWrap/>
            <w:vAlign w:val="center"/>
            <w:hideMark/>
          </w:tcPr>
          <w:p w14:paraId="2278BD9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TX-DSI1000</w:t>
            </w:r>
          </w:p>
        </w:tc>
        <w:tc>
          <w:tcPr>
            <w:tcW w:w="734" w:type="pct"/>
            <w:vAlign w:val="center"/>
          </w:tcPr>
          <w:p w14:paraId="0D0DD5E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6D47B9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北京</w:t>
            </w:r>
          </w:p>
        </w:tc>
      </w:tr>
      <w:tr w:rsidR="006768FD" w:rsidRPr="006768FD" w14:paraId="4BC646DC" w14:textId="77777777" w:rsidTr="00FF6C31">
        <w:trPr>
          <w:trHeight w:val="340"/>
        </w:trPr>
        <w:tc>
          <w:tcPr>
            <w:tcW w:w="631" w:type="pct"/>
            <w:vAlign w:val="center"/>
          </w:tcPr>
          <w:p w14:paraId="1852D00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p>
        </w:tc>
        <w:tc>
          <w:tcPr>
            <w:tcW w:w="1741" w:type="pct"/>
            <w:shd w:val="clear" w:color="auto" w:fill="auto"/>
            <w:noWrap/>
            <w:vAlign w:val="center"/>
            <w:hideMark/>
          </w:tcPr>
          <w:p w14:paraId="3C027B6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螺旋</w:t>
            </w:r>
            <w:r w:rsidRPr="006768FD">
              <w:rPr>
                <w:rFonts w:ascii="Times New Roman" w:eastAsia="仿宋" w:hAnsi="Times New Roman" w:cs="Times New Roman"/>
                <w:kern w:val="0"/>
                <w:sz w:val="24"/>
                <w:szCs w:val="24"/>
              </w:rPr>
              <w:t>CT</w:t>
            </w:r>
            <w:r w:rsidRPr="006768FD">
              <w:rPr>
                <w:rFonts w:ascii="Times New Roman" w:eastAsia="仿宋" w:hAnsi="Times New Roman" w:cs="Times New Roman"/>
                <w:kern w:val="0"/>
                <w:sz w:val="24"/>
                <w:szCs w:val="24"/>
              </w:rPr>
              <w:t>机</w:t>
            </w:r>
          </w:p>
        </w:tc>
        <w:tc>
          <w:tcPr>
            <w:tcW w:w="1160" w:type="pct"/>
            <w:shd w:val="clear" w:color="auto" w:fill="auto"/>
            <w:noWrap/>
            <w:vAlign w:val="center"/>
            <w:hideMark/>
          </w:tcPr>
          <w:p w14:paraId="4645407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GE CT∕E</w:t>
            </w:r>
          </w:p>
        </w:tc>
        <w:tc>
          <w:tcPr>
            <w:tcW w:w="734" w:type="pct"/>
            <w:vAlign w:val="center"/>
          </w:tcPr>
          <w:p w14:paraId="69C6611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A872C4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美国</w:t>
            </w:r>
          </w:p>
        </w:tc>
      </w:tr>
      <w:tr w:rsidR="006768FD" w:rsidRPr="006768FD" w14:paraId="4DE0EE6D" w14:textId="77777777" w:rsidTr="00FF6C31">
        <w:trPr>
          <w:trHeight w:val="340"/>
        </w:trPr>
        <w:tc>
          <w:tcPr>
            <w:tcW w:w="631" w:type="pct"/>
            <w:vAlign w:val="center"/>
          </w:tcPr>
          <w:p w14:paraId="10993DE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1741" w:type="pct"/>
            <w:shd w:val="clear" w:color="auto" w:fill="auto"/>
            <w:noWrap/>
            <w:vAlign w:val="center"/>
            <w:hideMark/>
          </w:tcPr>
          <w:p w14:paraId="61E810B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四联观片灯</w:t>
            </w:r>
          </w:p>
        </w:tc>
        <w:tc>
          <w:tcPr>
            <w:tcW w:w="1160" w:type="pct"/>
            <w:shd w:val="clear" w:color="auto" w:fill="auto"/>
            <w:noWrap/>
            <w:vAlign w:val="center"/>
            <w:hideMark/>
          </w:tcPr>
          <w:p w14:paraId="1ED73CB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XD4-TQ</w:t>
            </w:r>
          </w:p>
        </w:tc>
        <w:tc>
          <w:tcPr>
            <w:tcW w:w="734" w:type="pct"/>
            <w:vAlign w:val="center"/>
          </w:tcPr>
          <w:p w14:paraId="4240FD5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5243C9A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广东</w:t>
            </w:r>
          </w:p>
        </w:tc>
      </w:tr>
      <w:tr w:rsidR="006768FD" w:rsidRPr="006768FD" w14:paraId="6C3E4ABF" w14:textId="77777777" w:rsidTr="00FF6C31">
        <w:trPr>
          <w:trHeight w:val="340"/>
        </w:trPr>
        <w:tc>
          <w:tcPr>
            <w:tcW w:w="631" w:type="pct"/>
            <w:vAlign w:val="center"/>
          </w:tcPr>
          <w:p w14:paraId="4927B25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w:t>
            </w:r>
          </w:p>
        </w:tc>
        <w:tc>
          <w:tcPr>
            <w:tcW w:w="1741" w:type="pct"/>
            <w:shd w:val="clear" w:color="auto" w:fill="auto"/>
            <w:noWrap/>
            <w:vAlign w:val="center"/>
            <w:hideMark/>
          </w:tcPr>
          <w:p w14:paraId="12F0F51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治疗车</w:t>
            </w:r>
          </w:p>
        </w:tc>
        <w:tc>
          <w:tcPr>
            <w:tcW w:w="1160" w:type="pct"/>
            <w:shd w:val="clear" w:color="auto" w:fill="auto"/>
            <w:noWrap/>
            <w:vAlign w:val="center"/>
            <w:hideMark/>
          </w:tcPr>
          <w:p w14:paraId="40F8470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定制</w:t>
            </w:r>
          </w:p>
        </w:tc>
        <w:tc>
          <w:tcPr>
            <w:tcW w:w="734" w:type="pct"/>
            <w:vAlign w:val="center"/>
          </w:tcPr>
          <w:p w14:paraId="0FC8D9A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753229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4F771959" w14:textId="77777777" w:rsidTr="00FF6C31">
        <w:trPr>
          <w:trHeight w:val="340"/>
        </w:trPr>
        <w:tc>
          <w:tcPr>
            <w:tcW w:w="631" w:type="pct"/>
            <w:vAlign w:val="center"/>
          </w:tcPr>
          <w:p w14:paraId="2CC67E5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w:t>
            </w:r>
          </w:p>
        </w:tc>
        <w:tc>
          <w:tcPr>
            <w:tcW w:w="1741" w:type="pct"/>
            <w:shd w:val="clear" w:color="auto" w:fill="auto"/>
            <w:noWrap/>
            <w:vAlign w:val="center"/>
            <w:hideMark/>
          </w:tcPr>
          <w:p w14:paraId="55EAB51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USP</w:t>
            </w:r>
            <w:r w:rsidRPr="006768FD">
              <w:rPr>
                <w:rFonts w:ascii="Times New Roman" w:eastAsia="仿宋" w:hAnsi="Times New Roman" w:cs="Times New Roman"/>
                <w:kern w:val="0"/>
                <w:sz w:val="24"/>
                <w:szCs w:val="24"/>
              </w:rPr>
              <w:t>电源</w:t>
            </w:r>
          </w:p>
        </w:tc>
        <w:tc>
          <w:tcPr>
            <w:tcW w:w="1160" w:type="pct"/>
            <w:shd w:val="clear" w:color="auto" w:fill="auto"/>
            <w:noWrap/>
            <w:vAlign w:val="center"/>
            <w:hideMark/>
          </w:tcPr>
          <w:p w14:paraId="2831FE2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1K</w:t>
            </w:r>
          </w:p>
        </w:tc>
        <w:tc>
          <w:tcPr>
            <w:tcW w:w="734" w:type="pct"/>
            <w:vAlign w:val="center"/>
          </w:tcPr>
          <w:p w14:paraId="20EF42D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15E3AF1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美国</w:t>
            </w:r>
          </w:p>
        </w:tc>
      </w:tr>
      <w:tr w:rsidR="006768FD" w:rsidRPr="006768FD" w14:paraId="13AE18C1" w14:textId="77777777" w:rsidTr="00FF6C31">
        <w:trPr>
          <w:trHeight w:val="340"/>
        </w:trPr>
        <w:tc>
          <w:tcPr>
            <w:tcW w:w="631" w:type="pct"/>
            <w:vAlign w:val="center"/>
          </w:tcPr>
          <w:p w14:paraId="27145C1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w:t>
            </w:r>
          </w:p>
        </w:tc>
        <w:tc>
          <w:tcPr>
            <w:tcW w:w="1741" w:type="pct"/>
            <w:shd w:val="clear" w:color="auto" w:fill="auto"/>
            <w:noWrap/>
            <w:vAlign w:val="center"/>
            <w:hideMark/>
          </w:tcPr>
          <w:p w14:paraId="531E131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个人剂量报警仪</w:t>
            </w:r>
          </w:p>
        </w:tc>
        <w:tc>
          <w:tcPr>
            <w:tcW w:w="1160" w:type="pct"/>
            <w:shd w:val="clear" w:color="auto" w:fill="auto"/>
            <w:noWrap/>
            <w:vAlign w:val="center"/>
            <w:hideMark/>
          </w:tcPr>
          <w:p w14:paraId="43CEEAF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FJ2000</w:t>
            </w:r>
          </w:p>
        </w:tc>
        <w:tc>
          <w:tcPr>
            <w:tcW w:w="734" w:type="pct"/>
            <w:vAlign w:val="center"/>
          </w:tcPr>
          <w:p w14:paraId="7418D38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776EA8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浙江</w:t>
            </w:r>
          </w:p>
        </w:tc>
      </w:tr>
      <w:tr w:rsidR="006768FD" w:rsidRPr="006768FD" w14:paraId="6FE02C73" w14:textId="77777777" w:rsidTr="00FF6C31">
        <w:trPr>
          <w:trHeight w:val="340"/>
        </w:trPr>
        <w:tc>
          <w:tcPr>
            <w:tcW w:w="631" w:type="pct"/>
            <w:vAlign w:val="center"/>
          </w:tcPr>
          <w:p w14:paraId="18F86A4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w:t>
            </w:r>
          </w:p>
        </w:tc>
        <w:tc>
          <w:tcPr>
            <w:tcW w:w="1741" w:type="pct"/>
            <w:shd w:val="clear" w:color="auto" w:fill="auto"/>
            <w:noWrap/>
            <w:vAlign w:val="center"/>
            <w:hideMark/>
          </w:tcPr>
          <w:p w14:paraId="0D10CD5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洗片机</w:t>
            </w:r>
          </w:p>
        </w:tc>
        <w:tc>
          <w:tcPr>
            <w:tcW w:w="1160" w:type="pct"/>
            <w:shd w:val="clear" w:color="auto" w:fill="auto"/>
            <w:noWrap/>
            <w:vAlign w:val="center"/>
            <w:hideMark/>
          </w:tcPr>
          <w:p w14:paraId="58A1CC3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TS380-H</w:t>
            </w:r>
          </w:p>
        </w:tc>
        <w:tc>
          <w:tcPr>
            <w:tcW w:w="734" w:type="pct"/>
            <w:vAlign w:val="center"/>
          </w:tcPr>
          <w:p w14:paraId="5223EC0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47230CD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泰州</w:t>
            </w:r>
          </w:p>
        </w:tc>
      </w:tr>
      <w:tr w:rsidR="006768FD" w:rsidRPr="006768FD" w14:paraId="639C1111" w14:textId="77777777" w:rsidTr="00FF6C31">
        <w:trPr>
          <w:trHeight w:val="340"/>
        </w:trPr>
        <w:tc>
          <w:tcPr>
            <w:tcW w:w="631" w:type="pct"/>
            <w:vAlign w:val="center"/>
          </w:tcPr>
          <w:p w14:paraId="061627A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w:t>
            </w:r>
          </w:p>
        </w:tc>
        <w:tc>
          <w:tcPr>
            <w:tcW w:w="1741" w:type="pct"/>
            <w:shd w:val="clear" w:color="auto" w:fill="auto"/>
            <w:noWrap/>
            <w:vAlign w:val="center"/>
            <w:hideMark/>
          </w:tcPr>
          <w:p w14:paraId="1AFBC62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防护服</w:t>
            </w:r>
          </w:p>
        </w:tc>
        <w:tc>
          <w:tcPr>
            <w:tcW w:w="1160" w:type="pct"/>
            <w:shd w:val="clear" w:color="auto" w:fill="auto"/>
            <w:noWrap/>
            <w:vAlign w:val="center"/>
            <w:hideMark/>
          </w:tcPr>
          <w:p w14:paraId="47EC83A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0.35mmpb</w:t>
            </w:r>
          </w:p>
        </w:tc>
        <w:tc>
          <w:tcPr>
            <w:tcW w:w="734" w:type="pct"/>
            <w:vAlign w:val="center"/>
          </w:tcPr>
          <w:p w14:paraId="5783893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p>
        </w:tc>
        <w:tc>
          <w:tcPr>
            <w:tcW w:w="734" w:type="pct"/>
            <w:shd w:val="clear" w:color="auto" w:fill="auto"/>
            <w:noWrap/>
            <w:vAlign w:val="center"/>
            <w:hideMark/>
          </w:tcPr>
          <w:p w14:paraId="6C32E96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苏州</w:t>
            </w:r>
          </w:p>
        </w:tc>
      </w:tr>
      <w:tr w:rsidR="006768FD" w:rsidRPr="006768FD" w14:paraId="58AA2FAF" w14:textId="77777777" w:rsidTr="00FF6C31">
        <w:trPr>
          <w:trHeight w:val="340"/>
        </w:trPr>
        <w:tc>
          <w:tcPr>
            <w:tcW w:w="631" w:type="pct"/>
            <w:vAlign w:val="center"/>
          </w:tcPr>
          <w:p w14:paraId="754798D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w:t>
            </w:r>
          </w:p>
        </w:tc>
        <w:tc>
          <w:tcPr>
            <w:tcW w:w="1741" w:type="pct"/>
            <w:shd w:val="clear" w:color="auto" w:fill="auto"/>
            <w:noWrap/>
            <w:vAlign w:val="center"/>
            <w:hideMark/>
          </w:tcPr>
          <w:p w14:paraId="56C0080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尿液分析仪</w:t>
            </w:r>
          </w:p>
        </w:tc>
        <w:tc>
          <w:tcPr>
            <w:tcW w:w="1160" w:type="pct"/>
            <w:shd w:val="clear" w:color="auto" w:fill="auto"/>
            <w:noWrap/>
            <w:vAlign w:val="center"/>
            <w:hideMark/>
          </w:tcPr>
          <w:p w14:paraId="2001327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H-100</w:t>
            </w:r>
          </w:p>
        </w:tc>
        <w:tc>
          <w:tcPr>
            <w:tcW w:w="734" w:type="pct"/>
            <w:vAlign w:val="center"/>
          </w:tcPr>
          <w:p w14:paraId="68FAAA7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36B8FB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长春</w:t>
            </w:r>
          </w:p>
        </w:tc>
      </w:tr>
      <w:tr w:rsidR="006768FD" w:rsidRPr="006768FD" w14:paraId="17942A13" w14:textId="77777777" w:rsidTr="00FF6C31">
        <w:trPr>
          <w:trHeight w:val="340"/>
        </w:trPr>
        <w:tc>
          <w:tcPr>
            <w:tcW w:w="631" w:type="pct"/>
            <w:vAlign w:val="center"/>
          </w:tcPr>
          <w:p w14:paraId="13F428B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w:t>
            </w:r>
          </w:p>
        </w:tc>
        <w:tc>
          <w:tcPr>
            <w:tcW w:w="1741" w:type="pct"/>
            <w:shd w:val="clear" w:color="auto" w:fill="auto"/>
            <w:noWrap/>
            <w:vAlign w:val="center"/>
            <w:hideMark/>
          </w:tcPr>
          <w:p w14:paraId="18CBA9A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电解质分析仪</w:t>
            </w:r>
          </w:p>
        </w:tc>
        <w:tc>
          <w:tcPr>
            <w:tcW w:w="1160" w:type="pct"/>
            <w:shd w:val="clear" w:color="auto" w:fill="auto"/>
            <w:noWrap/>
            <w:vAlign w:val="center"/>
            <w:hideMark/>
          </w:tcPr>
          <w:p w14:paraId="583796E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PSD-10</w:t>
            </w:r>
          </w:p>
        </w:tc>
        <w:tc>
          <w:tcPr>
            <w:tcW w:w="734" w:type="pct"/>
            <w:vAlign w:val="center"/>
          </w:tcPr>
          <w:p w14:paraId="67A5CB3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5E7254B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56CD684F" w14:textId="77777777" w:rsidTr="00FF6C31">
        <w:trPr>
          <w:trHeight w:val="340"/>
        </w:trPr>
        <w:tc>
          <w:tcPr>
            <w:tcW w:w="631" w:type="pct"/>
            <w:vAlign w:val="center"/>
          </w:tcPr>
          <w:p w14:paraId="2A1ED25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12</w:t>
            </w:r>
          </w:p>
        </w:tc>
        <w:tc>
          <w:tcPr>
            <w:tcW w:w="1741" w:type="pct"/>
            <w:shd w:val="clear" w:color="auto" w:fill="auto"/>
            <w:noWrap/>
            <w:vAlign w:val="center"/>
            <w:hideMark/>
          </w:tcPr>
          <w:p w14:paraId="7B788A0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五分类血液细胞分析仪</w:t>
            </w:r>
          </w:p>
        </w:tc>
        <w:tc>
          <w:tcPr>
            <w:tcW w:w="1160" w:type="pct"/>
            <w:shd w:val="clear" w:color="auto" w:fill="auto"/>
            <w:noWrap/>
            <w:vAlign w:val="center"/>
            <w:hideMark/>
          </w:tcPr>
          <w:p w14:paraId="5A55203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BC-5500</w:t>
            </w:r>
          </w:p>
        </w:tc>
        <w:tc>
          <w:tcPr>
            <w:tcW w:w="734" w:type="pct"/>
            <w:vAlign w:val="center"/>
          </w:tcPr>
          <w:p w14:paraId="0EC2A66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5C76293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深圳</w:t>
            </w:r>
          </w:p>
        </w:tc>
      </w:tr>
      <w:tr w:rsidR="006768FD" w:rsidRPr="006768FD" w14:paraId="1CE9E966" w14:textId="77777777" w:rsidTr="00FF6C31">
        <w:trPr>
          <w:trHeight w:val="340"/>
        </w:trPr>
        <w:tc>
          <w:tcPr>
            <w:tcW w:w="631" w:type="pct"/>
            <w:vAlign w:val="center"/>
          </w:tcPr>
          <w:p w14:paraId="2127860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w:t>
            </w:r>
          </w:p>
        </w:tc>
        <w:tc>
          <w:tcPr>
            <w:tcW w:w="1741" w:type="pct"/>
            <w:shd w:val="clear" w:color="auto" w:fill="auto"/>
            <w:noWrap/>
            <w:vAlign w:val="center"/>
            <w:hideMark/>
          </w:tcPr>
          <w:p w14:paraId="044D808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血凝仪</w:t>
            </w:r>
          </w:p>
        </w:tc>
        <w:tc>
          <w:tcPr>
            <w:tcW w:w="1160" w:type="pct"/>
            <w:shd w:val="clear" w:color="auto" w:fill="auto"/>
            <w:noWrap/>
            <w:vAlign w:val="center"/>
            <w:hideMark/>
          </w:tcPr>
          <w:p w14:paraId="2C48878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AWY8001</w:t>
            </w:r>
          </w:p>
        </w:tc>
        <w:tc>
          <w:tcPr>
            <w:tcW w:w="734" w:type="pct"/>
            <w:vAlign w:val="center"/>
          </w:tcPr>
          <w:p w14:paraId="7584CAC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264ABC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6C22E8C8" w14:textId="77777777" w:rsidTr="00FF6C31">
        <w:trPr>
          <w:trHeight w:val="340"/>
        </w:trPr>
        <w:tc>
          <w:tcPr>
            <w:tcW w:w="631" w:type="pct"/>
            <w:vAlign w:val="center"/>
          </w:tcPr>
          <w:p w14:paraId="54ABBDD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w:t>
            </w:r>
          </w:p>
        </w:tc>
        <w:tc>
          <w:tcPr>
            <w:tcW w:w="1741" w:type="pct"/>
            <w:shd w:val="clear" w:color="auto" w:fill="auto"/>
            <w:noWrap/>
            <w:vAlign w:val="center"/>
            <w:hideMark/>
          </w:tcPr>
          <w:p w14:paraId="5B9F3F3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快速血糖仪</w:t>
            </w:r>
          </w:p>
        </w:tc>
        <w:tc>
          <w:tcPr>
            <w:tcW w:w="1160" w:type="pct"/>
            <w:shd w:val="clear" w:color="auto" w:fill="auto"/>
            <w:noWrap/>
            <w:vAlign w:val="center"/>
            <w:hideMark/>
          </w:tcPr>
          <w:p w14:paraId="0748235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GT∕1650</w:t>
            </w:r>
          </w:p>
        </w:tc>
        <w:tc>
          <w:tcPr>
            <w:tcW w:w="734" w:type="pct"/>
            <w:vAlign w:val="center"/>
          </w:tcPr>
          <w:p w14:paraId="75800FE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4CEEE83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日本</w:t>
            </w:r>
          </w:p>
        </w:tc>
      </w:tr>
      <w:tr w:rsidR="006768FD" w:rsidRPr="006768FD" w14:paraId="119225F2" w14:textId="77777777" w:rsidTr="00FF6C31">
        <w:trPr>
          <w:trHeight w:val="340"/>
        </w:trPr>
        <w:tc>
          <w:tcPr>
            <w:tcW w:w="631" w:type="pct"/>
            <w:vAlign w:val="center"/>
          </w:tcPr>
          <w:p w14:paraId="1249246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w:t>
            </w:r>
          </w:p>
        </w:tc>
        <w:tc>
          <w:tcPr>
            <w:tcW w:w="1741" w:type="pct"/>
            <w:shd w:val="clear" w:color="auto" w:fill="auto"/>
            <w:noWrap/>
            <w:vAlign w:val="center"/>
            <w:hideMark/>
          </w:tcPr>
          <w:p w14:paraId="1B05BAD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电热培养箱</w:t>
            </w:r>
          </w:p>
        </w:tc>
        <w:tc>
          <w:tcPr>
            <w:tcW w:w="1160" w:type="pct"/>
            <w:shd w:val="clear" w:color="auto" w:fill="auto"/>
            <w:noWrap/>
            <w:vAlign w:val="center"/>
            <w:hideMark/>
          </w:tcPr>
          <w:p w14:paraId="45DC970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HG303-3A</w:t>
            </w:r>
          </w:p>
        </w:tc>
        <w:tc>
          <w:tcPr>
            <w:tcW w:w="734" w:type="pct"/>
            <w:vAlign w:val="center"/>
          </w:tcPr>
          <w:p w14:paraId="3A9ABCB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5D47664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江苏</w:t>
            </w:r>
          </w:p>
        </w:tc>
      </w:tr>
      <w:tr w:rsidR="006768FD" w:rsidRPr="006768FD" w14:paraId="2D6D13A7" w14:textId="77777777" w:rsidTr="00FF6C31">
        <w:trPr>
          <w:trHeight w:val="340"/>
        </w:trPr>
        <w:tc>
          <w:tcPr>
            <w:tcW w:w="631" w:type="pct"/>
            <w:vAlign w:val="center"/>
          </w:tcPr>
          <w:p w14:paraId="2EC674D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w:t>
            </w:r>
          </w:p>
        </w:tc>
        <w:tc>
          <w:tcPr>
            <w:tcW w:w="1741" w:type="pct"/>
            <w:shd w:val="clear" w:color="auto" w:fill="auto"/>
            <w:noWrap/>
            <w:vAlign w:val="center"/>
            <w:hideMark/>
          </w:tcPr>
          <w:p w14:paraId="0E7CC08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低速离心机</w:t>
            </w:r>
          </w:p>
        </w:tc>
        <w:tc>
          <w:tcPr>
            <w:tcW w:w="1160" w:type="pct"/>
            <w:shd w:val="clear" w:color="auto" w:fill="auto"/>
            <w:noWrap/>
            <w:vAlign w:val="center"/>
            <w:hideMark/>
          </w:tcPr>
          <w:p w14:paraId="62F3013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29252</w:t>
            </w:r>
          </w:p>
        </w:tc>
        <w:tc>
          <w:tcPr>
            <w:tcW w:w="734" w:type="pct"/>
            <w:vAlign w:val="center"/>
          </w:tcPr>
          <w:p w14:paraId="1F83673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F1B6B9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江苏</w:t>
            </w:r>
          </w:p>
        </w:tc>
      </w:tr>
      <w:tr w:rsidR="006768FD" w:rsidRPr="006768FD" w14:paraId="769649D6" w14:textId="77777777" w:rsidTr="00FF6C31">
        <w:trPr>
          <w:trHeight w:val="340"/>
        </w:trPr>
        <w:tc>
          <w:tcPr>
            <w:tcW w:w="631" w:type="pct"/>
            <w:vAlign w:val="center"/>
          </w:tcPr>
          <w:p w14:paraId="4C97BAD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17</w:t>
            </w:r>
          </w:p>
        </w:tc>
        <w:tc>
          <w:tcPr>
            <w:tcW w:w="1741" w:type="pct"/>
            <w:shd w:val="clear" w:color="auto" w:fill="auto"/>
            <w:noWrap/>
            <w:vAlign w:val="center"/>
            <w:hideMark/>
          </w:tcPr>
          <w:p w14:paraId="73E7CDC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恒温水箱</w:t>
            </w:r>
          </w:p>
        </w:tc>
        <w:tc>
          <w:tcPr>
            <w:tcW w:w="1160" w:type="pct"/>
            <w:shd w:val="clear" w:color="auto" w:fill="auto"/>
            <w:noWrap/>
            <w:vAlign w:val="center"/>
            <w:hideMark/>
          </w:tcPr>
          <w:p w14:paraId="1ECD446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HH-600</w:t>
            </w:r>
          </w:p>
        </w:tc>
        <w:tc>
          <w:tcPr>
            <w:tcW w:w="734" w:type="pct"/>
            <w:vAlign w:val="center"/>
          </w:tcPr>
          <w:p w14:paraId="43C6BED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A95507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江苏</w:t>
            </w:r>
          </w:p>
        </w:tc>
      </w:tr>
      <w:tr w:rsidR="006768FD" w:rsidRPr="006768FD" w14:paraId="22BF530E" w14:textId="77777777" w:rsidTr="00FF6C31">
        <w:trPr>
          <w:trHeight w:val="340"/>
        </w:trPr>
        <w:tc>
          <w:tcPr>
            <w:tcW w:w="631" w:type="pct"/>
            <w:vAlign w:val="center"/>
          </w:tcPr>
          <w:p w14:paraId="7E9B811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w:t>
            </w:r>
          </w:p>
        </w:tc>
        <w:tc>
          <w:tcPr>
            <w:tcW w:w="1741" w:type="pct"/>
            <w:shd w:val="clear" w:color="auto" w:fill="auto"/>
            <w:noWrap/>
            <w:vAlign w:val="center"/>
            <w:hideMark/>
          </w:tcPr>
          <w:p w14:paraId="2EB3396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分光光度计</w:t>
            </w:r>
          </w:p>
        </w:tc>
        <w:tc>
          <w:tcPr>
            <w:tcW w:w="1160" w:type="pct"/>
            <w:shd w:val="clear" w:color="auto" w:fill="auto"/>
            <w:noWrap/>
            <w:vAlign w:val="center"/>
            <w:hideMark/>
          </w:tcPr>
          <w:p w14:paraId="2CAED2C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WFJ-72</w:t>
            </w:r>
          </w:p>
        </w:tc>
        <w:tc>
          <w:tcPr>
            <w:tcW w:w="734" w:type="pct"/>
            <w:vAlign w:val="center"/>
          </w:tcPr>
          <w:p w14:paraId="49D80CE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072FA9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6A74084B" w14:textId="77777777" w:rsidTr="00FF6C31">
        <w:trPr>
          <w:trHeight w:val="340"/>
        </w:trPr>
        <w:tc>
          <w:tcPr>
            <w:tcW w:w="631" w:type="pct"/>
            <w:vAlign w:val="center"/>
          </w:tcPr>
          <w:p w14:paraId="20E20E3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19</w:t>
            </w:r>
          </w:p>
        </w:tc>
        <w:tc>
          <w:tcPr>
            <w:tcW w:w="1741" w:type="pct"/>
            <w:shd w:val="clear" w:color="auto" w:fill="auto"/>
            <w:noWrap/>
            <w:vAlign w:val="center"/>
            <w:hideMark/>
          </w:tcPr>
          <w:p w14:paraId="1B48FEF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电子显微镜</w:t>
            </w:r>
          </w:p>
        </w:tc>
        <w:tc>
          <w:tcPr>
            <w:tcW w:w="1160" w:type="pct"/>
            <w:shd w:val="clear" w:color="auto" w:fill="auto"/>
            <w:noWrap/>
            <w:vAlign w:val="center"/>
            <w:hideMark/>
          </w:tcPr>
          <w:p w14:paraId="5A695A0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YS-100</w:t>
            </w:r>
          </w:p>
        </w:tc>
        <w:tc>
          <w:tcPr>
            <w:tcW w:w="734" w:type="pct"/>
            <w:vAlign w:val="center"/>
          </w:tcPr>
          <w:p w14:paraId="16AF059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5376969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日本</w:t>
            </w:r>
          </w:p>
        </w:tc>
      </w:tr>
      <w:tr w:rsidR="006768FD" w:rsidRPr="006768FD" w14:paraId="3BB878CE" w14:textId="77777777" w:rsidTr="00FF6C31">
        <w:trPr>
          <w:trHeight w:val="340"/>
        </w:trPr>
        <w:tc>
          <w:tcPr>
            <w:tcW w:w="631" w:type="pct"/>
            <w:vAlign w:val="center"/>
          </w:tcPr>
          <w:p w14:paraId="006F10D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w:t>
            </w:r>
          </w:p>
        </w:tc>
        <w:tc>
          <w:tcPr>
            <w:tcW w:w="1741" w:type="pct"/>
            <w:shd w:val="clear" w:color="auto" w:fill="auto"/>
            <w:noWrap/>
            <w:vAlign w:val="center"/>
            <w:hideMark/>
          </w:tcPr>
          <w:p w14:paraId="3FE6020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全自动生化仪</w:t>
            </w:r>
          </w:p>
        </w:tc>
        <w:tc>
          <w:tcPr>
            <w:tcW w:w="1160" w:type="pct"/>
            <w:shd w:val="clear" w:color="auto" w:fill="auto"/>
            <w:noWrap/>
            <w:vAlign w:val="center"/>
            <w:hideMark/>
          </w:tcPr>
          <w:p w14:paraId="75E81B3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7060C</w:t>
            </w:r>
          </w:p>
        </w:tc>
        <w:tc>
          <w:tcPr>
            <w:tcW w:w="734" w:type="pct"/>
            <w:vAlign w:val="center"/>
          </w:tcPr>
          <w:p w14:paraId="6469B28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45F3987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日本</w:t>
            </w:r>
          </w:p>
        </w:tc>
      </w:tr>
      <w:tr w:rsidR="006768FD" w:rsidRPr="006768FD" w14:paraId="6B893D9E" w14:textId="77777777" w:rsidTr="00FF6C31">
        <w:trPr>
          <w:trHeight w:val="340"/>
        </w:trPr>
        <w:tc>
          <w:tcPr>
            <w:tcW w:w="631" w:type="pct"/>
            <w:vAlign w:val="center"/>
          </w:tcPr>
          <w:p w14:paraId="2EFF52D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21</w:t>
            </w:r>
          </w:p>
        </w:tc>
        <w:tc>
          <w:tcPr>
            <w:tcW w:w="1741" w:type="pct"/>
            <w:shd w:val="clear" w:color="auto" w:fill="auto"/>
            <w:noWrap/>
            <w:vAlign w:val="center"/>
            <w:hideMark/>
          </w:tcPr>
          <w:p w14:paraId="141A2AC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酶标仪洗板机</w:t>
            </w:r>
          </w:p>
        </w:tc>
        <w:tc>
          <w:tcPr>
            <w:tcW w:w="1160" w:type="pct"/>
            <w:shd w:val="clear" w:color="auto" w:fill="auto"/>
            <w:noWrap/>
            <w:vAlign w:val="center"/>
            <w:hideMark/>
          </w:tcPr>
          <w:p w14:paraId="4AE79C8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K34K2</w:t>
            </w:r>
          </w:p>
        </w:tc>
        <w:tc>
          <w:tcPr>
            <w:tcW w:w="734" w:type="pct"/>
            <w:vAlign w:val="center"/>
          </w:tcPr>
          <w:p w14:paraId="326D0CD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C932CA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芬兰</w:t>
            </w:r>
          </w:p>
        </w:tc>
      </w:tr>
      <w:tr w:rsidR="006768FD" w:rsidRPr="006768FD" w14:paraId="68537C68" w14:textId="77777777" w:rsidTr="00FF6C31">
        <w:trPr>
          <w:trHeight w:val="340"/>
        </w:trPr>
        <w:tc>
          <w:tcPr>
            <w:tcW w:w="631" w:type="pct"/>
            <w:vAlign w:val="center"/>
          </w:tcPr>
          <w:p w14:paraId="0B0DC55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22</w:t>
            </w:r>
          </w:p>
        </w:tc>
        <w:tc>
          <w:tcPr>
            <w:tcW w:w="1741" w:type="pct"/>
            <w:shd w:val="clear" w:color="auto" w:fill="auto"/>
            <w:noWrap/>
            <w:vAlign w:val="center"/>
            <w:hideMark/>
          </w:tcPr>
          <w:p w14:paraId="2A59817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生物安全柜</w:t>
            </w:r>
          </w:p>
        </w:tc>
        <w:tc>
          <w:tcPr>
            <w:tcW w:w="1160" w:type="pct"/>
            <w:shd w:val="clear" w:color="auto" w:fill="auto"/>
            <w:noWrap/>
            <w:vAlign w:val="center"/>
            <w:hideMark/>
          </w:tcPr>
          <w:p w14:paraId="46C77AC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BHC100</w:t>
            </w:r>
          </w:p>
        </w:tc>
        <w:tc>
          <w:tcPr>
            <w:tcW w:w="734" w:type="pct"/>
            <w:vAlign w:val="center"/>
          </w:tcPr>
          <w:p w14:paraId="6DBF17D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570349C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苏州</w:t>
            </w:r>
          </w:p>
        </w:tc>
      </w:tr>
      <w:tr w:rsidR="006768FD" w:rsidRPr="006768FD" w14:paraId="5CDFDF78" w14:textId="77777777" w:rsidTr="00FF6C31">
        <w:trPr>
          <w:trHeight w:val="340"/>
        </w:trPr>
        <w:tc>
          <w:tcPr>
            <w:tcW w:w="631" w:type="pct"/>
            <w:vAlign w:val="center"/>
          </w:tcPr>
          <w:p w14:paraId="65D885A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23</w:t>
            </w:r>
          </w:p>
        </w:tc>
        <w:tc>
          <w:tcPr>
            <w:tcW w:w="1741" w:type="pct"/>
            <w:shd w:val="clear" w:color="auto" w:fill="auto"/>
            <w:noWrap/>
            <w:vAlign w:val="center"/>
            <w:hideMark/>
          </w:tcPr>
          <w:p w14:paraId="3E8C831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电热培养箱</w:t>
            </w:r>
          </w:p>
        </w:tc>
        <w:tc>
          <w:tcPr>
            <w:tcW w:w="1160" w:type="pct"/>
            <w:shd w:val="clear" w:color="auto" w:fill="auto"/>
            <w:noWrap/>
            <w:vAlign w:val="center"/>
            <w:hideMark/>
          </w:tcPr>
          <w:p w14:paraId="2F8E6D1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B11.500</w:t>
            </w:r>
          </w:p>
        </w:tc>
        <w:tc>
          <w:tcPr>
            <w:tcW w:w="734" w:type="pct"/>
            <w:vAlign w:val="center"/>
          </w:tcPr>
          <w:p w14:paraId="05FAD8E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35EEFF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61037781" w14:textId="77777777" w:rsidTr="00FF6C31">
        <w:trPr>
          <w:trHeight w:val="340"/>
        </w:trPr>
        <w:tc>
          <w:tcPr>
            <w:tcW w:w="631" w:type="pct"/>
            <w:vAlign w:val="center"/>
          </w:tcPr>
          <w:p w14:paraId="138CE63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24</w:t>
            </w:r>
          </w:p>
        </w:tc>
        <w:tc>
          <w:tcPr>
            <w:tcW w:w="1741" w:type="pct"/>
            <w:shd w:val="clear" w:color="auto" w:fill="auto"/>
            <w:noWrap/>
            <w:vAlign w:val="center"/>
            <w:hideMark/>
          </w:tcPr>
          <w:p w14:paraId="1F68D43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离心机</w:t>
            </w:r>
          </w:p>
        </w:tc>
        <w:tc>
          <w:tcPr>
            <w:tcW w:w="1160" w:type="pct"/>
            <w:shd w:val="clear" w:color="auto" w:fill="auto"/>
            <w:noWrap/>
            <w:vAlign w:val="center"/>
            <w:hideMark/>
          </w:tcPr>
          <w:p w14:paraId="13A18AE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LDZ5-2</w:t>
            </w:r>
          </w:p>
        </w:tc>
        <w:tc>
          <w:tcPr>
            <w:tcW w:w="734" w:type="pct"/>
            <w:vAlign w:val="center"/>
          </w:tcPr>
          <w:p w14:paraId="375AD31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260763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北京</w:t>
            </w:r>
          </w:p>
        </w:tc>
      </w:tr>
      <w:tr w:rsidR="006768FD" w:rsidRPr="006768FD" w14:paraId="1CA6E500" w14:textId="77777777" w:rsidTr="00FF6C31">
        <w:trPr>
          <w:trHeight w:val="340"/>
        </w:trPr>
        <w:tc>
          <w:tcPr>
            <w:tcW w:w="631" w:type="pct"/>
            <w:vAlign w:val="center"/>
          </w:tcPr>
          <w:p w14:paraId="5D0C795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w:t>
            </w:r>
          </w:p>
        </w:tc>
        <w:tc>
          <w:tcPr>
            <w:tcW w:w="1741" w:type="pct"/>
            <w:shd w:val="clear" w:color="auto" w:fill="auto"/>
            <w:noWrap/>
            <w:vAlign w:val="center"/>
            <w:hideMark/>
          </w:tcPr>
          <w:p w14:paraId="4298B50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离心机</w:t>
            </w:r>
          </w:p>
        </w:tc>
        <w:tc>
          <w:tcPr>
            <w:tcW w:w="1160" w:type="pct"/>
            <w:shd w:val="clear" w:color="auto" w:fill="auto"/>
            <w:noWrap/>
            <w:vAlign w:val="center"/>
            <w:hideMark/>
          </w:tcPr>
          <w:p w14:paraId="7765E25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LD5-10B</w:t>
            </w:r>
          </w:p>
        </w:tc>
        <w:tc>
          <w:tcPr>
            <w:tcW w:w="734" w:type="pct"/>
            <w:vAlign w:val="center"/>
          </w:tcPr>
          <w:p w14:paraId="1AA9667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FCDDAD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北京</w:t>
            </w:r>
          </w:p>
        </w:tc>
      </w:tr>
      <w:tr w:rsidR="006768FD" w:rsidRPr="006768FD" w14:paraId="6F8E1D92" w14:textId="77777777" w:rsidTr="00FF6C31">
        <w:trPr>
          <w:trHeight w:val="340"/>
        </w:trPr>
        <w:tc>
          <w:tcPr>
            <w:tcW w:w="631" w:type="pct"/>
            <w:vAlign w:val="center"/>
          </w:tcPr>
          <w:p w14:paraId="49ABE24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26</w:t>
            </w:r>
          </w:p>
        </w:tc>
        <w:tc>
          <w:tcPr>
            <w:tcW w:w="1741" w:type="pct"/>
            <w:shd w:val="clear" w:color="auto" w:fill="auto"/>
            <w:noWrap/>
            <w:vAlign w:val="center"/>
            <w:hideMark/>
          </w:tcPr>
          <w:p w14:paraId="621591B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电热恒温水箱</w:t>
            </w:r>
          </w:p>
        </w:tc>
        <w:tc>
          <w:tcPr>
            <w:tcW w:w="1160" w:type="pct"/>
            <w:shd w:val="clear" w:color="auto" w:fill="auto"/>
            <w:noWrap/>
            <w:vAlign w:val="center"/>
            <w:hideMark/>
          </w:tcPr>
          <w:p w14:paraId="708503D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HH-600S</w:t>
            </w:r>
          </w:p>
        </w:tc>
        <w:tc>
          <w:tcPr>
            <w:tcW w:w="734" w:type="pct"/>
            <w:vAlign w:val="center"/>
          </w:tcPr>
          <w:p w14:paraId="39F0EC1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A9E86A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25184796" w14:textId="77777777" w:rsidTr="00FF6C31">
        <w:trPr>
          <w:trHeight w:val="340"/>
        </w:trPr>
        <w:tc>
          <w:tcPr>
            <w:tcW w:w="631" w:type="pct"/>
            <w:vAlign w:val="center"/>
          </w:tcPr>
          <w:p w14:paraId="3A114AD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27</w:t>
            </w:r>
          </w:p>
        </w:tc>
        <w:tc>
          <w:tcPr>
            <w:tcW w:w="1741" w:type="pct"/>
            <w:shd w:val="clear" w:color="auto" w:fill="auto"/>
            <w:noWrap/>
            <w:vAlign w:val="center"/>
            <w:hideMark/>
          </w:tcPr>
          <w:p w14:paraId="4471346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全自动血流变仪</w:t>
            </w:r>
          </w:p>
        </w:tc>
        <w:tc>
          <w:tcPr>
            <w:tcW w:w="1160" w:type="pct"/>
            <w:shd w:val="clear" w:color="auto" w:fill="auto"/>
            <w:noWrap/>
            <w:vAlign w:val="center"/>
            <w:hideMark/>
          </w:tcPr>
          <w:p w14:paraId="45F36D5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FASCO-3010</w:t>
            </w:r>
          </w:p>
        </w:tc>
        <w:tc>
          <w:tcPr>
            <w:tcW w:w="734" w:type="pct"/>
            <w:vAlign w:val="center"/>
          </w:tcPr>
          <w:p w14:paraId="26B779D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7CA7DB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重庆</w:t>
            </w:r>
          </w:p>
        </w:tc>
      </w:tr>
      <w:tr w:rsidR="006768FD" w:rsidRPr="006768FD" w14:paraId="37A9463D" w14:textId="77777777" w:rsidTr="00FF6C31">
        <w:trPr>
          <w:trHeight w:val="340"/>
        </w:trPr>
        <w:tc>
          <w:tcPr>
            <w:tcW w:w="631" w:type="pct"/>
            <w:vAlign w:val="center"/>
          </w:tcPr>
          <w:p w14:paraId="2F7EFFB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28</w:t>
            </w:r>
          </w:p>
        </w:tc>
        <w:tc>
          <w:tcPr>
            <w:tcW w:w="1741" w:type="pct"/>
            <w:shd w:val="clear" w:color="auto" w:fill="auto"/>
            <w:noWrap/>
            <w:vAlign w:val="center"/>
            <w:hideMark/>
          </w:tcPr>
          <w:p w14:paraId="3624C82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全自动血流变仪</w:t>
            </w:r>
          </w:p>
        </w:tc>
        <w:tc>
          <w:tcPr>
            <w:tcW w:w="1160" w:type="pct"/>
            <w:shd w:val="clear" w:color="auto" w:fill="auto"/>
            <w:noWrap/>
            <w:vAlign w:val="center"/>
            <w:hideMark/>
          </w:tcPr>
          <w:p w14:paraId="3C1E59C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ZL6000P</w:t>
            </w:r>
          </w:p>
        </w:tc>
        <w:tc>
          <w:tcPr>
            <w:tcW w:w="734" w:type="pct"/>
            <w:vAlign w:val="center"/>
          </w:tcPr>
          <w:p w14:paraId="73660AB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CB5106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北京</w:t>
            </w:r>
          </w:p>
        </w:tc>
      </w:tr>
      <w:tr w:rsidR="006768FD" w:rsidRPr="006768FD" w14:paraId="7512171D" w14:textId="77777777" w:rsidTr="00FF6C31">
        <w:trPr>
          <w:trHeight w:val="340"/>
        </w:trPr>
        <w:tc>
          <w:tcPr>
            <w:tcW w:w="631" w:type="pct"/>
            <w:vAlign w:val="center"/>
          </w:tcPr>
          <w:p w14:paraId="73F856B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lastRenderedPageBreak/>
              <w:t>29</w:t>
            </w:r>
          </w:p>
        </w:tc>
        <w:tc>
          <w:tcPr>
            <w:tcW w:w="1741" w:type="pct"/>
            <w:shd w:val="clear" w:color="auto" w:fill="auto"/>
            <w:noWrap/>
            <w:vAlign w:val="center"/>
            <w:hideMark/>
          </w:tcPr>
          <w:p w14:paraId="1923B26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五分类血液细胞分析仪</w:t>
            </w:r>
          </w:p>
        </w:tc>
        <w:tc>
          <w:tcPr>
            <w:tcW w:w="1160" w:type="pct"/>
            <w:shd w:val="clear" w:color="auto" w:fill="auto"/>
            <w:noWrap/>
            <w:vAlign w:val="center"/>
            <w:hideMark/>
          </w:tcPr>
          <w:p w14:paraId="097FE01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BC-5380</w:t>
            </w:r>
          </w:p>
        </w:tc>
        <w:tc>
          <w:tcPr>
            <w:tcW w:w="734" w:type="pct"/>
            <w:vAlign w:val="center"/>
          </w:tcPr>
          <w:p w14:paraId="09C41DC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43B661A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深圳</w:t>
            </w:r>
          </w:p>
        </w:tc>
      </w:tr>
      <w:tr w:rsidR="006768FD" w:rsidRPr="006768FD" w14:paraId="089056A2" w14:textId="77777777" w:rsidTr="00FF6C31">
        <w:trPr>
          <w:trHeight w:val="340"/>
        </w:trPr>
        <w:tc>
          <w:tcPr>
            <w:tcW w:w="631" w:type="pct"/>
            <w:vAlign w:val="center"/>
          </w:tcPr>
          <w:p w14:paraId="520DB90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30</w:t>
            </w:r>
          </w:p>
        </w:tc>
        <w:tc>
          <w:tcPr>
            <w:tcW w:w="1741" w:type="pct"/>
            <w:shd w:val="clear" w:color="auto" w:fill="auto"/>
            <w:noWrap/>
            <w:vAlign w:val="center"/>
            <w:hideMark/>
          </w:tcPr>
          <w:p w14:paraId="7381424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酶标仪洗板机</w:t>
            </w:r>
          </w:p>
        </w:tc>
        <w:tc>
          <w:tcPr>
            <w:tcW w:w="1160" w:type="pct"/>
            <w:shd w:val="clear" w:color="auto" w:fill="auto"/>
            <w:noWrap/>
            <w:vAlign w:val="center"/>
            <w:hideMark/>
          </w:tcPr>
          <w:p w14:paraId="40D9533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IMARK/1575</w:t>
            </w:r>
          </w:p>
        </w:tc>
        <w:tc>
          <w:tcPr>
            <w:tcW w:w="734" w:type="pct"/>
            <w:vAlign w:val="center"/>
          </w:tcPr>
          <w:p w14:paraId="6C5B789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C2F325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美国</w:t>
            </w:r>
          </w:p>
        </w:tc>
      </w:tr>
      <w:tr w:rsidR="006768FD" w:rsidRPr="006768FD" w14:paraId="5EB64649" w14:textId="77777777" w:rsidTr="00FF6C31">
        <w:trPr>
          <w:trHeight w:val="340"/>
        </w:trPr>
        <w:tc>
          <w:tcPr>
            <w:tcW w:w="631" w:type="pct"/>
            <w:vAlign w:val="center"/>
          </w:tcPr>
          <w:p w14:paraId="2458374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31</w:t>
            </w:r>
          </w:p>
        </w:tc>
        <w:tc>
          <w:tcPr>
            <w:tcW w:w="1741" w:type="pct"/>
            <w:shd w:val="clear" w:color="auto" w:fill="auto"/>
            <w:noWrap/>
            <w:vAlign w:val="center"/>
            <w:hideMark/>
          </w:tcPr>
          <w:p w14:paraId="674D81F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奥林巴斯内窥镜</w:t>
            </w:r>
          </w:p>
        </w:tc>
        <w:tc>
          <w:tcPr>
            <w:tcW w:w="1160" w:type="pct"/>
            <w:shd w:val="clear" w:color="auto" w:fill="auto"/>
            <w:noWrap/>
            <w:vAlign w:val="center"/>
            <w:hideMark/>
          </w:tcPr>
          <w:p w14:paraId="2381005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CV-70</w:t>
            </w:r>
          </w:p>
        </w:tc>
        <w:tc>
          <w:tcPr>
            <w:tcW w:w="734" w:type="pct"/>
            <w:vAlign w:val="center"/>
          </w:tcPr>
          <w:p w14:paraId="26F7926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2B8501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日本</w:t>
            </w:r>
          </w:p>
        </w:tc>
      </w:tr>
      <w:tr w:rsidR="006768FD" w:rsidRPr="006768FD" w14:paraId="3F43E323" w14:textId="77777777" w:rsidTr="00FF6C31">
        <w:trPr>
          <w:trHeight w:val="340"/>
        </w:trPr>
        <w:tc>
          <w:tcPr>
            <w:tcW w:w="631" w:type="pct"/>
            <w:vAlign w:val="center"/>
          </w:tcPr>
          <w:p w14:paraId="11B35A6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32</w:t>
            </w:r>
          </w:p>
        </w:tc>
        <w:tc>
          <w:tcPr>
            <w:tcW w:w="1741" w:type="pct"/>
            <w:shd w:val="clear" w:color="auto" w:fill="auto"/>
            <w:noWrap/>
            <w:vAlign w:val="center"/>
            <w:hideMark/>
          </w:tcPr>
          <w:p w14:paraId="289EF86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胃镜工作站</w:t>
            </w:r>
          </w:p>
        </w:tc>
        <w:tc>
          <w:tcPr>
            <w:tcW w:w="1160" w:type="pct"/>
            <w:shd w:val="clear" w:color="auto" w:fill="auto"/>
            <w:noWrap/>
            <w:vAlign w:val="center"/>
            <w:hideMark/>
          </w:tcPr>
          <w:p w14:paraId="75AB8377" w14:textId="77777777" w:rsidR="00FF6C31" w:rsidRPr="006768FD" w:rsidRDefault="00FF6C31" w:rsidP="00FF6C31">
            <w:pPr>
              <w:widowControl/>
              <w:jc w:val="center"/>
              <w:rPr>
                <w:rFonts w:ascii="Times New Roman" w:eastAsia="仿宋" w:hAnsi="Times New Roman" w:cs="Times New Roman"/>
                <w:kern w:val="0"/>
                <w:sz w:val="24"/>
                <w:szCs w:val="24"/>
              </w:rPr>
            </w:pPr>
          </w:p>
        </w:tc>
        <w:tc>
          <w:tcPr>
            <w:tcW w:w="734" w:type="pct"/>
            <w:vAlign w:val="center"/>
          </w:tcPr>
          <w:p w14:paraId="4FDF717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4A10477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4FE87988" w14:textId="77777777" w:rsidTr="00FF6C31">
        <w:trPr>
          <w:trHeight w:val="340"/>
        </w:trPr>
        <w:tc>
          <w:tcPr>
            <w:tcW w:w="631" w:type="pct"/>
            <w:vAlign w:val="center"/>
          </w:tcPr>
          <w:p w14:paraId="2A6D7C8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36</w:t>
            </w:r>
          </w:p>
        </w:tc>
        <w:tc>
          <w:tcPr>
            <w:tcW w:w="1741" w:type="pct"/>
            <w:shd w:val="clear" w:color="auto" w:fill="auto"/>
            <w:noWrap/>
            <w:vAlign w:val="center"/>
            <w:hideMark/>
          </w:tcPr>
          <w:p w14:paraId="454EED1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胃镜清洗槽</w:t>
            </w:r>
          </w:p>
        </w:tc>
        <w:tc>
          <w:tcPr>
            <w:tcW w:w="1160" w:type="pct"/>
            <w:shd w:val="clear" w:color="auto" w:fill="auto"/>
            <w:noWrap/>
            <w:vAlign w:val="center"/>
            <w:hideMark/>
          </w:tcPr>
          <w:p w14:paraId="7FEB0922" w14:textId="77777777" w:rsidR="00FF6C31" w:rsidRPr="006768FD" w:rsidRDefault="00FF6C31" w:rsidP="00FF6C31">
            <w:pPr>
              <w:widowControl/>
              <w:jc w:val="center"/>
              <w:rPr>
                <w:rFonts w:ascii="Times New Roman" w:eastAsia="仿宋" w:hAnsi="Times New Roman" w:cs="Times New Roman"/>
                <w:kern w:val="0"/>
                <w:sz w:val="24"/>
                <w:szCs w:val="24"/>
              </w:rPr>
            </w:pPr>
          </w:p>
        </w:tc>
        <w:tc>
          <w:tcPr>
            <w:tcW w:w="734" w:type="pct"/>
            <w:vAlign w:val="center"/>
          </w:tcPr>
          <w:p w14:paraId="76CA65D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4DB2F40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成都</w:t>
            </w:r>
          </w:p>
        </w:tc>
      </w:tr>
      <w:tr w:rsidR="006768FD" w:rsidRPr="006768FD" w14:paraId="1A198A83" w14:textId="77777777" w:rsidTr="00FF6C31">
        <w:trPr>
          <w:trHeight w:val="340"/>
        </w:trPr>
        <w:tc>
          <w:tcPr>
            <w:tcW w:w="631" w:type="pct"/>
            <w:vAlign w:val="center"/>
          </w:tcPr>
          <w:p w14:paraId="248B3DE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37</w:t>
            </w:r>
          </w:p>
        </w:tc>
        <w:tc>
          <w:tcPr>
            <w:tcW w:w="1741" w:type="pct"/>
            <w:shd w:val="clear" w:color="auto" w:fill="auto"/>
            <w:noWrap/>
            <w:vAlign w:val="center"/>
            <w:hideMark/>
          </w:tcPr>
          <w:p w14:paraId="0CD1DB0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胃镜清洗机</w:t>
            </w:r>
          </w:p>
        </w:tc>
        <w:tc>
          <w:tcPr>
            <w:tcW w:w="1160" w:type="pct"/>
            <w:shd w:val="clear" w:color="auto" w:fill="auto"/>
            <w:noWrap/>
            <w:vAlign w:val="center"/>
            <w:hideMark/>
          </w:tcPr>
          <w:p w14:paraId="69CC3970" w14:textId="77777777" w:rsidR="00FF6C31" w:rsidRPr="006768FD" w:rsidRDefault="00FF6C31" w:rsidP="00FF6C31">
            <w:pPr>
              <w:widowControl/>
              <w:jc w:val="center"/>
              <w:rPr>
                <w:rFonts w:ascii="Times New Roman" w:eastAsia="仿宋" w:hAnsi="Times New Roman" w:cs="Times New Roman"/>
                <w:kern w:val="0"/>
                <w:sz w:val="24"/>
                <w:szCs w:val="24"/>
              </w:rPr>
            </w:pPr>
          </w:p>
        </w:tc>
        <w:tc>
          <w:tcPr>
            <w:tcW w:w="734" w:type="pct"/>
            <w:vAlign w:val="center"/>
          </w:tcPr>
          <w:p w14:paraId="5AC469B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C19284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成都</w:t>
            </w:r>
          </w:p>
        </w:tc>
      </w:tr>
      <w:tr w:rsidR="006768FD" w:rsidRPr="006768FD" w14:paraId="136C3C98" w14:textId="77777777" w:rsidTr="00FF6C31">
        <w:trPr>
          <w:trHeight w:val="340"/>
        </w:trPr>
        <w:tc>
          <w:tcPr>
            <w:tcW w:w="631" w:type="pct"/>
            <w:vAlign w:val="center"/>
          </w:tcPr>
          <w:p w14:paraId="60E3839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38</w:t>
            </w:r>
          </w:p>
        </w:tc>
        <w:tc>
          <w:tcPr>
            <w:tcW w:w="1741" w:type="pct"/>
            <w:shd w:val="clear" w:color="auto" w:fill="auto"/>
            <w:noWrap/>
            <w:vAlign w:val="center"/>
            <w:hideMark/>
          </w:tcPr>
          <w:p w14:paraId="133BA34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储存柜</w:t>
            </w:r>
          </w:p>
        </w:tc>
        <w:tc>
          <w:tcPr>
            <w:tcW w:w="1160" w:type="pct"/>
            <w:shd w:val="clear" w:color="auto" w:fill="auto"/>
            <w:noWrap/>
            <w:vAlign w:val="center"/>
            <w:hideMark/>
          </w:tcPr>
          <w:p w14:paraId="71F2A9F6" w14:textId="77777777" w:rsidR="00FF6C31" w:rsidRPr="006768FD" w:rsidRDefault="00FF6C31" w:rsidP="00FF6C31">
            <w:pPr>
              <w:widowControl/>
              <w:jc w:val="center"/>
              <w:rPr>
                <w:rFonts w:ascii="Times New Roman" w:eastAsia="仿宋" w:hAnsi="Times New Roman" w:cs="Times New Roman"/>
                <w:kern w:val="0"/>
                <w:sz w:val="24"/>
                <w:szCs w:val="24"/>
              </w:rPr>
            </w:pPr>
          </w:p>
        </w:tc>
        <w:tc>
          <w:tcPr>
            <w:tcW w:w="734" w:type="pct"/>
            <w:vAlign w:val="center"/>
          </w:tcPr>
          <w:p w14:paraId="056F28C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47CD94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成都</w:t>
            </w:r>
          </w:p>
        </w:tc>
      </w:tr>
      <w:tr w:rsidR="006768FD" w:rsidRPr="006768FD" w14:paraId="7D48CAF8" w14:textId="77777777" w:rsidTr="00FF6C31">
        <w:trPr>
          <w:trHeight w:val="340"/>
        </w:trPr>
        <w:tc>
          <w:tcPr>
            <w:tcW w:w="631" w:type="pct"/>
            <w:vAlign w:val="center"/>
          </w:tcPr>
          <w:p w14:paraId="3A5D4F2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39</w:t>
            </w:r>
          </w:p>
        </w:tc>
        <w:tc>
          <w:tcPr>
            <w:tcW w:w="1741" w:type="pct"/>
            <w:shd w:val="clear" w:color="auto" w:fill="auto"/>
            <w:noWrap/>
            <w:vAlign w:val="center"/>
            <w:hideMark/>
          </w:tcPr>
          <w:p w14:paraId="28B2BDB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多参数监护仪</w:t>
            </w:r>
          </w:p>
        </w:tc>
        <w:tc>
          <w:tcPr>
            <w:tcW w:w="1160" w:type="pct"/>
            <w:shd w:val="clear" w:color="auto" w:fill="auto"/>
            <w:noWrap/>
            <w:vAlign w:val="center"/>
            <w:hideMark/>
          </w:tcPr>
          <w:p w14:paraId="6C25364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M9B</w:t>
            </w:r>
          </w:p>
        </w:tc>
        <w:tc>
          <w:tcPr>
            <w:tcW w:w="734" w:type="pct"/>
            <w:vAlign w:val="center"/>
          </w:tcPr>
          <w:p w14:paraId="6AA013F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A2BB4C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深圳</w:t>
            </w:r>
          </w:p>
        </w:tc>
      </w:tr>
      <w:tr w:rsidR="006768FD" w:rsidRPr="006768FD" w14:paraId="658D1950" w14:textId="77777777" w:rsidTr="00FF6C31">
        <w:trPr>
          <w:trHeight w:val="340"/>
        </w:trPr>
        <w:tc>
          <w:tcPr>
            <w:tcW w:w="631" w:type="pct"/>
            <w:vAlign w:val="center"/>
          </w:tcPr>
          <w:p w14:paraId="6C9F8C8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40</w:t>
            </w:r>
          </w:p>
        </w:tc>
        <w:tc>
          <w:tcPr>
            <w:tcW w:w="1741" w:type="pct"/>
            <w:shd w:val="clear" w:color="auto" w:fill="auto"/>
            <w:noWrap/>
            <w:vAlign w:val="center"/>
            <w:hideMark/>
          </w:tcPr>
          <w:p w14:paraId="3FDEB10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麻醉机</w:t>
            </w:r>
          </w:p>
        </w:tc>
        <w:tc>
          <w:tcPr>
            <w:tcW w:w="1160" w:type="pct"/>
            <w:shd w:val="clear" w:color="auto" w:fill="auto"/>
            <w:noWrap/>
            <w:vAlign w:val="center"/>
            <w:hideMark/>
          </w:tcPr>
          <w:p w14:paraId="5D3ACE0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RY-IIIA</w:t>
            </w:r>
          </w:p>
        </w:tc>
        <w:tc>
          <w:tcPr>
            <w:tcW w:w="734" w:type="pct"/>
            <w:vAlign w:val="center"/>
          </w:tcPr>
          <w:p w14:paraId="33FEFD5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5849FD2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泰州</w:t>
            </w:r>
          </w:p>
        </w:tc>
      </w:tr>
      <w:tr w:rsidR="006768FD" w:rsidRPr="006768FD" w14:paraId="2EA6DCBA" w14:textId="77777777" w:rsidTr="00FF6C31">
        <w:trPr>
          <w:trHeight w:val="340"/>
        </w:trPr>
        <w:tc>
          <w:tcPr>
            <w:tcW w:w="631" w:type="pct"/>
            <w:vAlign w:val="center"/>
          </w:tcPr>
          <w:p w14:paraId="7110ED9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41</w:t>
            </w:r>
          </w:p>
        </w:tc>
        <w:tc>
          <w:tcPr>
            <w:tcW w:w="1741" w:type="pct"/>
            <w:shd w:val="clear" w:color="auto" w:fill="auto"/>
            <w:noWrap/>
            <w:vAlign w:val="center"/>
            <w:hideMark/>
          </w:tcPr>
          <w:p w14:paraId="3178EB9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电动吸引器</w:t>
            </w:r>
          </w:p>
        </w:tc>
        <w:tc>
          <w:tcPr>
            <w:tcW w:w="1160" w:type="pct"/>
            <w:shd w:val="clear" w:color="auto" w:fill="auto"/>
            <w:noWrap/>
            <w:vAlign w:val="center"/>
            <w:hideMark/>
          </w:tcPr>
          <w:p w14:paraId="06F3D3C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DX23D</w:t>
            </w:r>
          </w:p>
        </w:tc>
        <w:tc>
          <w:tcPr>
            <w:tcW w:w="734" w:type="pct"/>
            <w:vAlign w:val="center"/>
          </w:tcPr>
          <w:p w14:paraId="531163A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5D289AA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024F3D7B" w14:textId="77777777" w:rsidTr="00FF6C31">
        <w:trPr>
          <w:trHeight w:val="340"/>
        </w:trPr>
        <w:tc>
          <w:tcPr>
            <w:tcW w:w="631" w:type="pct"/>
            <w:vAlign w:val="center"/>
          </w:tcPr>
          <w:p w14:paraId="526E9C9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42</w:t>
            </w:r>
          </w:p>
        </w:tc>
        <w:tc>
          <w:tcPr>
            <w:tcW w:w="1741" w:type="pct"/>
            <w:shd w:val="clear" w:color="auto" w:fill="auto"/>
            <w:noWrap/>
            <w:vAlign w:val="center"/>
            <w:hideMark/>
          </w:tcPr>
          <w:p w14:paraId="78794E1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治疗车</w:t>
            </w:r>
          </w:p>
        </w:tc>
        <w:tc>
          <w:tcPr>
            <w:tcW w:w="1160" w:type="pct"/>
            <w:shd w:val="clear" w:color="auto" w:fill="auto"/>
            <w:noWrap/>
            <w:vAlign w:val="center"/>
            <w:hideMark/>
          </w:tcPr>
          <w:p w14:paraId="60B5223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HJ2712</w:t>
            </w:r>
          </w:p>
        </w:tc>
        <w:tc>
          <w:tcPr>
            <w:tcW w:w="734" w:type="pct"/>
            <w:vAlign w:val="center"/>
          </w:tcPr>
          <w:p w14:paraId="1FEE86C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CB632C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5135EFF8" w14:textId="77777777" w:rsidTr="00FF6C31">
        <w:trPr>
          <w:trHeight w:val="340"/>
        </w:trPr>
        <w:tc>
          <w:tcPr>
            <w:tcW w:w="631" w:type="pct"/>
            <w:vAlign w:val="center"/>
          </w:tcPr>
          <w:p w14:paraId="34F6487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43</w:t>
            </w:r>
          </w:p>
        </w:tc>
        <w:tc>
          <w:tcPr>
            <w:tcW w:w="1741" w:type="pct"/>
            <w:shd w:val="clear" w:color="auto" w:fill="auto"/>
            <w:noWrap/>
            <w:vAlign w:val="center"/>
            <w:hideMark/>
          </w:tcPr>
          <w:p w14:paraId="6746BA3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电子肠镜（软镜）</w:t>
            </w:r>
          </w:p>
        </w:tc>
        <w:tc>
          <w:tcPr>
            <w:tcW w:w="1160" w:type="pct"/>
            <w:shd w:val="clear" w:color="auto" w:fill="auto"/>
            <w:noWrap/>
            <w:vAlign w:val="center"/>
            <w:hideMark/>
          </w:tcPr>
          <w:p w14:paraId="1F63080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CF-V70I</w:t>
            </w:r>
          </w:p>
        </w:tc>
        <w:tc>
          <w:tcPr>
            <w:tcW w:w="734" w:type="pct"/>
            <w:vAlign w:val="center"/>
          </w:tcPr>
          <w:p w14:paraId="3536EC6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717DD5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日本</w:t>
            </w:r>
          </w:p>
        </w:tc>
      </w:tr>
      <w:tr w:rsidR="006768FD" w:rsidRPr="006768FD" w14:paraId="6CAD7382" w14:textId="77777777" w:rsidTr="00FF6C31">
        <w:trPr>
          <w:trHeight w:val="340"/>
        </w:trPr>
        <w:tc>
          <w:tcPr>
            <w:tcW w:w="631" w:type="pct"/>
            <w:vAlign w:val="center"/>
          </w:tcPr>
          <w:p w14:paraId="1D43E9D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44</w:t>
            </w:r>
          </w:p>
        </w:tc>
        <w:tc>
          <w:tcPr>
            <w:tcW w:w="1741" w:type="pct"/>
            <w:shd w:val="clear" w:color="auto" w:fill="auto"/>
            <w:noWrap/>
            <w:vAlign w:val="center"/>
            <w:hideMark/>
          </w:tcPr>
          <w:p w14:paraId="516DBFE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医用水枪</w:t>
            </w:r>
          </w:p>
        </w:tc>
        <w:tc>
          <w:tcPr>
            <w:tcW w:w="1160" w:type="pct"/>
            <w:shd w:val="clear" w:color="auto" w:fill="auto"/>
            <w:noWrap/>
            <w:vAlign w:val="center"/>
            <w:hideMark/>
          </w:tcPr>
          <w:p w14:paraId="7A67FDF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HJCQXS-001</w:t>
            </w:r>
          </w:p>
        </w:tc>
        <w:tc>
          <w:tcPr>
            <w:tcW w:w="734" w:type="pct"/>
            <w:vAlign w:val="center"/>
          </w:tcPr>
          <w:p w14:paraId="0287195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3E4F1C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浙江</w:t>
            </w:r>
          </w:p>
        </w:tc>
      </w:tr>
      <w:tr w:rsidR="006768FD" w:rsidRPr="006768FD" w14:paraId="2085C54A" w14:textId="77777777" w:rsidTr="00FF6C31">
        <w:trPr>
          <w:trHeight w:val="340"/>
        </w:trPr>
        <w:tc>
          <w:tcPr>
            <w:tcW w:w="631" w:type="pct"/>
            <w:vAlign w:val="center"/>
          </w:tcPr>
          <w:p w14:paraId="553540E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45</w:t>
            </w:r>
          </w:p>
        </w:tc>
        <w:tc>
          <w:tcPr>
            <w:tcW w:w="1741" w:type="pct"/>
            <w:shd w:val="clear" w:color="auto" w:fill="auto"/>
            <w:noWrap/>
            <w:vAlign w:val="center"/>
            <w:hideMark/>
          </w:tcPr>
          <w:p w14:paraId="7708CA4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电动吸引器</w:t>
            </w:r>
          </w:p>
        </w:tc>
        <w:tc>
          <w:tcPr>
            <w:tcW w:w="1160" w:type="pct"/>
            <w:shd w:val="clear" w:color="auto" w:fill="auto"/>
            <w:noWrap/>
            <w:vAlign w:val="center"/>
            <w:hideMark/>
          </w:tcPr>
          <w:p w14:paraId="2745854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YX932D</w:t>
            </w:r>
          </w:p>
        </w:tc>
        <w:tc>
          <w:tcPr>
            <w:tcW w:w="734" w:type="pct"/>
            <w:vAlign w:val="center"/>
          </w:tcPr>
          <w:p w14:paraId="31179DB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20B091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2CC67B2F" w14:textId="77777777" w:rsidTr="00FF6C31">
        <w:trPr>
          <w:trHeight w:val="340"/>
        </w:trPr>
        <w:tc>
          <w:tcPr>
            <w:tcW w:w="631" w:type="pct"/>
            <w:vAlign w:val="center"/>
          </w:tcPr>
          <w:p w14:paraId="46EE5EB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46</w:t>
            </w:r>
          </w:p>
        </w:tc>
        <w:tc>
          <w:tcPr>
            <w:tcW w:w="1741" w:type="pct"/>
            <w:shd w:val="clear" w:color="auto" w:fill="auto"/>
            <w:noWrap/>
            <w:vAlign w:val="center"/>
            <w:hideMark/>
          </w:tcPr>
          <w:p w14:paraId="41B5044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高频电刀</w:t>
            </w:r>
          </w:p>
        </w:tc>
        <w:tc>
          <w:tcPr>
            <w:tcW w:w="1160" w:type="pct"/>
            <w:shd w:val="clear" w:color="auto" w:fill="auto"/>
            <w:noWrap/>
            <w:vAlign w:val="center"/>
            <w:hideMark/>
          </w:tcPr>
          <w:p w14:paraId="5871D13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VIO 100C</w:t>
            </w:r>
          </w:p>
        </w:tc>
        <w:tc>
          <w:tcPr>
            <w:tcW w:w="734" w:type="pct"/>
            <w:vAlign w:val="center"/>
          </w:tcPr>
          <w:p w14:paraId="2172FD8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5374C46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德国</w:t>
            </w:r>
          </w:p>
        </w:tc>
      </w:tr>
      <w:tr w:rsidR="006768FD" w:rsidRPr="006768FD" w14:paraId="19A8DB64" w14:textId="77777777" w:rsidTr="00FF6C31">
        <w:trPr>
          <w:trHeight w:val="340"/>
        </w:trPr>
        <w:tc>
          <w:tcPr>
            <w:tcW w:w="631" w:type="pct"/>
            <w:vAlign w:val="center"/>
          </w:tcPr>
          <w:p w14:paraId="5570757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47</w:t>
            </w:r>
          </w:p>
        </w:tc>
        <w:tc>
          <w:tcPr>
            <w:tcW w:w="1741" w:type="pct"/>
            <w:shd w:val="clear" w:color="auto" w:fill="auto"/>
            <w:noWrap/>
            <w:vAlign w:val="center"/>
            <w:hideMark/>
          </w:tcPr>
          <w:p w14:paraId="56583E2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手摇抢救床</w:t>
            </w:r>
          </w:p>
        </w:tc>
        <w:tc>
          <w:tcPr>
            <w:tcW w:w="1160" w:type="pct"/>
            <w:shd w:val="clear" w:color="auto" w:fill="auto"/>
            <w:noWrap/>
            <w:vAlign w:val="center"/>
            <w:hideMark/>
          </w:tcPr>
          <w:p w14:paraId="125681F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SB-QJC/SB-3C</w:t>
            </w:r>
          </w:p>
        </w:tc>
        <w:tc>
          <w:tcPr>
            <w:tcW w:w="734" w:type="pct"/>
            <w:vAlign w:val="center"/>
          </w:tcPr>
          <w:p w14:paraId="1BC5BCD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0BEAA6E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7D20B241" w14:textId="77777777" w:rsidTr="00FF6C31">
        <w:trPr>
          <w:trHeight w:val="340"/>
        </w:trPr>
        <w:tc>
          <w:tcPr>
            <w:tcW w:w="631" w:type="pct"/>
            <w:vAlign w:val="center"/>
          </w:tcPr>
          <w:p w14:paraId="7DF546D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48</w:t>
            </w:r>
          </w:p>
        </w:tc>
        <w:tc>
          <w:tcPr>
            <w:tcW w:w="1741" w:type="pct"/>
            <w:shd w:val="clear" w:color="auto" w:fill="auto"/>
            <w:noWrap/>
            <w:vAlign w:val="center"/>
            <w:hideMark/>
          </w:tcPr>
          <w:p w14:paraId="45AAC8A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麻醉机</w:t>
            </w:r>
          </w:p>
        </w:tc>
        <w:tc>
          <w:tcPr>
            <w:tcW w:w="1160" w:type="pct"/>
            <w:shd w:val="clear" w:color="auto" w:fill="auto"/>
            <w:noWrap/>
            <w:vAlign w:val="center"/>
            <w:hideMark/>
          </w:tcPr>
          <w:p w14:paraId="43E134F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Fabius</w:t>
            </w:r>
          </w:p>
        </w:tc>
        <w:tc>
          <w:tcPr>
            <w:tcW w:w="734" w:type="pct"/>
            <w:vAlign w:val="center"/>
          </w:tcPr>
          <w:p w14:paraId="31BACB3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611E54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德国</w:t>
            </w:r>
          </w:p>
        </w:tc>
      </w:tr>
      <w:tr w:rsidR="006768FD" w:rsidRPr="006768FD" w14:paraId="374CCC7E" w14:textId="77777777" w:rsidTr="00FF6C31">
        <w:trPr>
          <w:trHeight w:val="340"/>
        </w:trPr>
        <w:tc>
          <w:tcPr>
            <w:tcW w:w="631" w:type="pct"/>
            <w:vAlign w:val="center"/>
          </w:tcPr>
          <w:p w14:paraId="6A636FF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49</w:t>
            </w:r>
          </w:p>
        </w:tc>
        <w:tc>
          <w:tcPr>
            <w:tcW w:w="1741" w:type="pct"/>
            <w:shd w:val="clear" w:color="auto" w:fill="auto"/>
            <w:noWrap/>
            <w:vAlign w:val="center"/>
            <w:hideMark/>
          </w:tcPr>
          <w:p w14:paraId="03CBE08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麻醉机</w:t>
            </w:r>
          </w:p>
        </w:tc>
        <w:tc>
          <w:tcPr>
            <w:tcW w:w="1160" w:type="pct"/>
            <w:shd w:val="clear" w:color="auto" w:fill="auto"/>
            <w:noWrap/>
            <w:vAlign w:val="center"/>
            <w:hideMark/>
          </w:tcPr>
          <w:p w14:paraId="3F70730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RY-IIIA</w:t>
            </w:r>
          </w:p>
        </w:tc>
        <w:tc>
          <w:tcPr>
            <w:tcW w:w="734" w:type="pct"/>
            <w:vAlign w:val="center"/>
          </w:tcPr>
          <w:p w14:paraId="57FAB0C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475CDA8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泰州</w:t>
            </w:r>
          </w:p>
        </w:tc>
      </w:tr>
      <w:tr w:rsidR="006768FD" w:rsidRPr="006768FD" w14:paraId="15816980" w14:textId="77777777" w:rsidTr="00FF6C31">
        <w:trPr>
          <w:trHeight w:val="340"/>
        </w:trPr>
        <w:tc>
          <w:tcPr>
            <w:tcW w:w="631" w:type="pct"/>
            <w:vAlign w:val="center"/>
          </w:tcPr>
          <w:p w14:paraId="184DD12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w:t>
            </w:r>
          </w:p>
        </w:tc>
        <w:tc>
          <w:tcPr>
            <w:tcW w:w="1741" w:type="pct"/>
            <w:shd w:val="clear" w:color="auto" w:fill="auto"/>
            <w:noWrap/>
            <w:vAlign w:val="center"/>
            <w:hideMark/>
          </w:tcPr>
          <w:p w14:paraId="7C5E3ED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麻醉机</w:t>
            </w:r>
          </w:p>
        </w:tc>
        <w:tc>
          <w:tcPr>
            <w:tcW w:w="1160" w:type="pct"/>
            <w:shd w:val="clear" w:color="auto" w:fill="auto"/>
            <w:noWrap/>
            <w:vAlign w:val="center"/>
            <w:hideMark/>
          </w:tcPr>
          <w:p w14:paraId="469D2D8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RY-IIB</w:t>
            </w:r>
            <w:r w:rsidRPr="006768FD">
              <w:rPr>
                <w:rFonts w:ascii="Times New Roman" w:eastAsia="仿宋" w:hAnsi="Times New Roman" w:cs="Times New Roman"/>
                <w:kern w:val="0"/>
                <w:sz w:val="24"/>
                <w:szCs w:val="24"/>
              </w:rPr>
              <w:t>＋</w:t>
            </w:r>
          </w:p>
        </w:tc>
        <w:tc>
          <w:tcPr>
            <w:tcW w:w="734" w:type="pct"/>
            <w:vAlign w:val="center"/>
          </w:tcPr>
          <w:p w14:paraId="16E9284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9BC070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泰州</w:t>
            </w:r>
          </w:p>
        </w:tc>
      </w:tr>
      <w:tr w:rsidR="006768FD" w:rsidRPr="006768FD" w14:paraId="2CCB3A04" w14:textId="77777777" w:rsidTr="00FF6C31">
        <w:trPr>
          <w:trHeight w:val="340"/>
        </w:trPr>
        <w:tc>
          <w:tcPr>
            <w:tcW w:w="631" w:type="pct"/>
            <w:vAlign w:val="center"/>
          </w:tcPr>
          <w:p w14:paraId="20B9104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51</w:t>
            </w:r>
          </w:p>
        </w:tc>
        <w:tc>
          <w:tcPr>
            <w:tcW w:w="1741" w:type="pct"/>
            <w:shd w:val="clear" w:color="auto" w:fill="auto"/>
            <w:noWrap/>
            <w:vAlign w:val="center"/>
            <w:hideMark/>
          </w:tcPr>
          <w:p w14:paraId="76B1E67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麻醉气体监护</w:t>
            </w:r>
          </w:p>
        </w:tc>
        <w:tc>
          <w:tcPr>
            <w:tcW w:w="1160" w:type="pct"/>
            <w:shd w:val="clear" w:color="auto" w:fill="auto"/>
            <w:noWrap/>
            <w:vAlign w:val="center"/>
            <w:hideMark/>
          </w:tcPr>
          <w:p w14:paraId="21E2E39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VOMS</w:t>
            </w:r>
          </w:p>
        </w:tc>
        <w:tc>
          <w:tcPr>
            <w:tcW w:w="734" w:type="pct"/>
            <w:vAlign w:val="center"/>
          </w:tcPr>
          <w:p w14:paraId="184287B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4B5CC86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德国</w:t>
            </w:r>
          </w:p>
        </w:tc>
      </w:tr>
      <w:tr w:rsidR="006768FD" w:rsidRPr="006768FD" w14:paraId="37597124" w14:textId="77777777" w:rsidTr="00FF6C31">
        <w:trPr>
          <w:trHeight w:val="340"/>
        </w:trPr>
        <w:tc>
          <w:tcPr>
            <w:tcW w:w="631" w:type="pct"/>
            <w:vAlign w:val="center"/>
          </w:tcPr>
          <w:p w14:paraId="0B7D7FC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52</w:t>
            </w:r>
          </w:p>
        </w:tc>
        <w:tc>
          <w:tcPr>
            <w:tcW w:w="1741" w:type="pct"/>
            <w:shd w:val="clear" w:color="auto" w:fill="auto"/>
            <w:noWrap/>
            <w:vAlign w:val="center"/>
            <w:hideMark/>
          </w:tcPr>
          <w:p w14:paraId="689AA97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监护仪</w:t>
            </w:r>
          </w:p>
        </w:tc>
        <w:tc>
          <w:tcPr>
            <w:tcW w:w="1160" w:type="pct"/>
            <w:shd w:val="clear" w:color="auto" w:fill="auto"/>
            <w:noWrap/>
            <w:vAlign w:val="center"/>
            <w:hideMark/>
          </w:tcPr>
          <w:p w14:paraId="1064F7D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Vista</w:t>
            </w:r>
          </w:p>
        </w:tc>
        <w:tc>
          <w:tcPr>
            <w:tcW w:w="734" w:type="pct"/>
            <w:vAlign w:val="center"/>
          </w:tcPr>
          <w:p w14:paraId="0C853F1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p>
        </w:tc>
        <w:tc>
          <w:tcPr>
            <w:tcW w:w="734" w:type="pct"/>
            <w:shd w:val="clear" w:color="auto" w:fill="auto"/>
            <w:noWrap/>
            <w:vAlign w:val="center"/>
            <w:hideMark/>
          </w:tcPr>
          <w:p w14:paraId="6ED10C9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德国</w:t>
            </w:r>
          </w:p>
        </w:tc>
      </w:tr>
      <w:tr w:rsidR="006768FD" w:rsidRPr="006768FD" w14:paraId="7BBCBC04" w14:textId="77777777" w:rsidTr="00FF6C31">
        <w:trPr>
          <w:trHeight w:val="340"/>
        </w:trPr>
        <w:tc>
          <w:tcPr>
            <w:tcW w:w="631" w:type="pct"/>
            <w:vAlign w:val="center"/>
          </w:tcPr>
          <w:p w14:paraId="7D56453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53</w:t>
            </w:r>
          </w:p>
        </w:tc>
        <w:tc>
          <w:tcPr>
            <w:tcW w:w="1741" w:type="pct"/>
            <w:shd w:val="clear" w:color="auto" w:fill="auto"/>
            <w:noWrap/>
            <w:vAlign w:val="center"/>
            <w:hideMark/>
          </w:tcPr>
          <w:p w14:paraId="71AB738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心电除颤仪</w:t>
            </w:r>
          </w:p>
        </w:tc>
        <w:tc>
          <w:tcPr>
            <w:tcW w:w="1160" w:type="pct"/>
            <w:shd w:val="clear" w:color="auto" w:fill="auto"/>
            <w:noWrap/>
            <w:vAlign w:val="center"/>
            <w:hideMark/>
          </w:tcPr>
          <w:p w14:paraId="597CD73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GE</w:t>
            </w:r>
          </w:p>
        </w:tc>
        <w:tc>
          <w:tcPr>
            <w:tcW w:w="734" w:type="pct"/>
            <w:vAlign w:val="center"/>
          </w:tcPr>
          <w:p w14:paraId="25584D1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4792407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德国</w:t>
            </w:r>
          </w:p>
        </w:tc>
      </w:tr>
      <w:tr w:rsidR="006768FD" w:rsidRPr="006768FD" w14:paraId="5DDE08CF" w14:textId="77777777" w:rsidTr="00FF6C31">
        <w:trPr>
          <w:trHeight w:val="340"/>
        </w:trPr>
        <w:tc>
          <w:tcPr>
            <w:tcW w:w="631" w:type="pct"/>
            <w:vAlign w:val="center"/>
          </w:tcPr>
          <w:p w14:paraId="1285E8C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54</w:t>
            </w:r>
          </w:p>
        </w:tc>
        <w:tc>
          <w:tcPr>
            <w:tcW w:w="1741" w:type="pct"/>
            <w:shd w:val="clear" w:color="auto" w:fill="auto"/>
            <w:noWrap/>
            <w:vAlign w:val="center"/>
            <w:hideMark/>
          </w:tcPr>
          <w:p w14:paraId="3640EA5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手术无影灯</w:t>
            </w:r>
          </w:p>
        </w:tc>
        <w:tc>
          <w:tcPr>
            <w:tcW w:w="1160" w:type="pct"/>
            <w:shd w:val="clear" w:color="auto" w:fill="auto"/>
            <w:noWrap/>
            <w:vAlign w:val="center"/>
            <w:hideMark/>
          </w:tcPr>
          <w:p w14:paraId="736B250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Domelu×6262</w:t>
            </w:r>
          </w:p>
        </w:tc>
        <w:tc>
          <w:tcPr>
            <w:tcW w:w="734" w:type="pct"/>
            <w:vAlign w:val="center"/>
          </w:tcPr>
          <w:p w14:paraId="70798A4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01BB0AA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台湾</w:t>
            </w:r>
          </w:p>
        </w:tc>
      </w:tr>
      <w:tr w:rsidR="006768FD" w:rsidRPr="006768FD" w14:paraId="2FE12309" w14:textId="77777777" w:rsidTr="00FF6C31">
        <w:trPr>
          <w:trHeight w:val="340"/>
        </w:trPr>
        <w:tc>
          <w:tcPr>
            <w:tcW w:w="631" w:type="pct"/>
            <w:vAlign w:val="center"/>
          </w:tcPr>
          <w:p w14:paraId="2A04CC4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55</w:t>
            </w:r>
          </w:p>
        </w:tc>
        <w:tc>
          <w:tcPr>
            <w:tcW w:w="1741" w:type="pct"/>
            <w:shd w:val="clear" w:color="auto" w:fill="auto"/>
            <w:noWrap/>
            <w:vAlign w:val="center"/>
            <w:hideMark/>
          </w:tcPr>
          <w:p w14:paraId="151DD34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手术床</w:t>
            </w:r>
          </w:p>
        </w:tc>
        <w:tc>
          <w:tcPr>
            <w:tcW w:w="1160" w:type="pct"/>
            <w:shd w:val="clear" w:color="auto" w:fill="auto"/>
            <w:noWrap/>
            <w:vAlign w:val="center"/>
            <w:hideMark/>
          </w:tcPr>
          <w:p w14:paraId="343E2A1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NOT-56005</w:t>
            </w:r>
          </w:p>
        </w:tc>
        <w:tc>
          <w:tcPr>
            <w:tcW w:w="734" w:type="pct"/>
            <w:vAlign w:val="center"/>
          </w:tcPr>
          <w:p w14:paraId="4FE0DCF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008AB7B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台湾</w:t>
            </w:r>
          </w:p>
        </w:tc>
      </w:tr>
      <w:tr w:rsidR="006768FD" w:rsidRPr="006768FD" w14:paraId="6067A664" w14:textId="77777777" w:rsidTr="00FF6C31">
        <w:trPr>
          <w:trHeight w:val="340"/>
        </w:trPr>
        <w:tc>
          <w:tcPr>
            <w:tcW w:w="631" w:type="pct"/>
            <w:vAlign w:val="center"/>
          </w:tcPr>
          <w:p w14:paraId="6B09EB4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56</w:t>
            </w:r>
          </w:p>
        </w:tc>
        <w:tc>
          <w:tcPr>
            <w:tcW w:w="1741" w:type="pct"/>
            <w:shd w:val="clear" w:color="auto" w:fill="auto"/>
            <w:noWrap/>
            <w:vAlign w:val="center"/>
            <w:hideMark/>
          </w:tcPr>
          <w:p w14:paraId="769503C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高频电刀</w:t>
            </w:r>
          </w:p>
        </w:tc>
        <w:tc>
          <w:tcPr>
            <w:tcW w:w="1160" w:type="pct"/>
            <w:shd w:val="clear" w:color="auto" w:fill="auto"/>
            <w:noWrap/>
            <w:vAlign w:val="center"/>
            <w:hideMark/>
          </w:tcPr>
          <w:p w14:paraId="4DBEA74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420X</w:t>
            </w:r>
          </w:p>
        </w:tc>
        <w:tc>
          <w:tcPr>
            <w:tcW w:w="734" w:type="pct"/>
            <w:vAlign w:val="center"/>
          </w:tcPr>
          <w:p w14:paraId="2623713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38BADD1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常州</w:t>
            </w:r>
          </w:p>
        </w:tc>
      </w:tr>
      <w:tr w:rsidR="006768FD" w:rsidRPr="006768FD" w14:paraId="67369C3F" w14:textId="77777777" w:rsidTr="00FF6C31">
        <w:trPr>
          <w:trHeight w:val="340"/>
        </w:trPr>
        <w:tc>
          <w:tcPr>
            <w:tcW w:w="631" w:type="pct"/>
            <w:vAlign w:val="center"/>
          </w:tcPr>
          <w:p w14:paraId="036731A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57</w:t>
            </w:r>
          </w:p>
        </w:tc>
        <w:tc>
          <w:tcPr>
            <w:tcW w:w="1741" w:type="pct"/>
            <w:shd w:val="clear" w:color="auto" w:fill="auto"/>
            <w:noWrap/>
            <w:vAlign w:val="center"/>
            <w:hideMark/>
          </w:tcPr>
          <w:p w14:paraId="28E8C00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预真空灭菌锅</w:t>
            </w:r>
          </w:p>
        </w:tc>
        <w:tc>
          <w:tcPr>
            <w:tcW w:w="1160" w:type="pct"/>
            <w:shd w:val="clear" w:color="auto" w:fill="auto"/>
            <w:noWrap/>
            <w:vAlign w:val="center"/>
            <w:hideMark/>
          </w:tcPr>
          <w:p w14:paraId="041B25F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国产</w:t>
            </w:r>
          </w:p>
        </w:tc>
        <w:tc>
          <w:tcPr>
            <w:tcW w:w="734" w:type="pct"/>
            <w:vAlign w:val="center"/>
          </w:tcPr>
          <w:p w14:paraId="208BECF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30D913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浙江</w:t>
            </w:r>
          </w:p>
        </w:tc>
      </w:tr>
      <w:tr w:rsidR="006768FD" w:rsidRPr="006768FD" w14:paraId="13C40ED6" w14:textId="77777777" w:rsidTr="00FF6C31">
        <w:trPr>
          <w:trHeight w:val="340"/>
        </w:trPr>
        <w:tc>
          <w:tcPr>
            <w:tcW w:w="631" w:type="pct"/>
            <w:vAlign w:val="center"/>
          </w:tcPr>
          <w:p w14:paraId="3515001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58</w:t>
            </w:r>
          </w:p>
        </w:tc>
        <w:tc>
          <w:tcPr>
            <w:tcW w:w="1741" w:type="pct"/>
            <w:shd w:val="clear" w:color="auto" w:fill="auto"/>
            <w:noWrap/>
            <w:vAlign w:val="center"/>
            <w:hideMark/>
          </w:tcPr>
          <w:p w14:paraId="01B15F1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机械双臂</w:t>
            </w:r>
          </w:p>
        </w:tc>
        <w:tc>
          <w:tcPr>
            <w:tcW w:w="1160" w:type="pct"/>
            <w:shd w:val="clear" w:color="auto" w:fill="auto"/>
            <w:noWrap/>
            <w:vAlign w:val="center"/>
            <w:hideMark/>
          </w:tcPr>
          <w:p w14:paraId="0C994B40" w14:textId="77777777" w:rsidR="00FF6C31" w:rsidRPr="006768FD" w:rsidRDefault="00FF6C31" w:rsidP="00FF6C31">
            <w:pPr>
              <w:widowControl/>
              <w:jc w:val="center"/>
              <w:rPr>
                <w:rFonts w:ascii="Times New Roman" w:eastAsia="仿宋" w:hAnsi="Times New Roman" w:cs="Times New Roman"/>
                <w:kern w:val="0"/>
                <w:sz w:val="24"/>
                <w:szCs w:val="24"/>
              </w:rPr>
            </w:pPr>
          </w:p>
        </w:tc>
        <w:tc>
          <w:tcPr>
            <w:tcW w:w="734" w:type="pct"/>
            <w:vAlign w:val="center"/>
          </w:tcPr>
          <w:p w14:paraId="6FE8869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467FD2A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台湾</w:t>
            </w:r>
          </w:p>
        </w:tc>
      </w:tr>
      <w:tr w:rsidR="006768FD" w:rsidRPr="006768FD" w14:paraId="071787E4" w14:textId="77777777" w:rsidTr="00FF6C31">
        <w:trPr>
          <w:trHeight w:val="340"/>
        </w:trPr>
        <w:tc>
          <w:tcPr>
            <w:tcW w:w="631" w:type="pct"/>
            <w:vAlign w:val="center"/>
          </w:tcPr>
          <w:p w14:paraId="6379E67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59</w:t>
            </w:r>
          </w:p>
        </w:tc>
        <w:tc>
          <w:tcPr>
            <w:tcW w:w="1741" w:type="pct"/>
            <w:shd w:val="clear" w:color="auto" w:fill="auto"/>
            <w:noWrap/>
            <w:vAlign w:val="center"/>
            <w:hideMark/>
          </w:tcPr>
          <w:p w14:paraId="568AF19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自动气压止血带</w:t>
            </w:r>
          </w:p>
        </w:tc>
        <w:tc>
          <w:tcPr>
            <w:tcW w:w="1160" w:type="pct"/>
            <w:shd w:val="clear" w:color="auto" w:fill="auto"/>
            <w:noWrap/>
            <w:vAlign w:val="center"/>
            <w:hideMark/>
          </w:tcPr>
          <w:p w14:paraId="2B640F7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AST-I</w:t>
            </w:r>
          </w:p>
        </w:tc>
        <w:tc>
          <w:tcPr>
            <w:tcW w:w="734" w:type="pct"/>
            <w:vAlign w:val="center"/>
          </w:tcPr>
          <w:p w14:paraId="38B1421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34200C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美国</w:t>
            </w:r>
          </w:p>
        </w:tc>
      </w:tr>
      <w:tr w:rsidR="006768FD" w:rsidRPr="006768FD" w14:paraId="34197227" w14:textId="77777777" w:rsidTr="00FF6C31">
        <w:trPr>
          <w:trHeight w:val="340"/>
        </w:trPr>
        <w:tc>
          <w:tcPr>
            <w:tcW w:w="631" w:type="pct"/>
            <w:vAlign w:val="center"/>
          </w:tcPr>
          <w:p w14:paraId="2CC4DA7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60</w:t>
            </w:r>
          </w:p>
        </w:tc>
        <w:tc>
          <w:tcPr>
            <w:tcW w:w="1741" w:type="pct"/>
            <w:shd w:val="clear" w:color="auto" w:fill="auto"/>
            <w:noWrap/>
            <w:vAlign w:val="center"/>
            <w:hideMark/>
          </w:tcPr>
          <w:p w14:paraId="16FE009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手术对接车</w:t>
            </w:r>
          </w:p>
        </w:tc>
        <w:tc>
          <w:tcPr>
            <w:tcW w:w="1160" w:type="pct"/>
            <w:shd w:val="clear" w:color="auto" w:fill="auto"/>
            <w:noWrap/>
            <w:vAlign w:val="center"/>
            <w:hideMark/>
          </w:tcPr>
          <w:p w14:paraId="296A6AC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2B2b-A</w:t>
            </w:r>
          </w:p>
        </w:tc>
        <w:tc>
          <w:tcPr>
            <w:tcW w:w="734" w:type="pct"/>
            <w:vAlign w:val="center"/>
          </w:tcPr>
          <w:p w14:paraId="728EB1F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74E965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江苏</w:t>
            </w:r>
          </w:p>
        </w:tc>
      </w:tr>
      <w:tr w:rsidR="006768FD" w:rsidRPr="006768FD" w14:paraId="54A5979B" w14:textId="77777777" w:rsidTr="00FF6C31">
        <w:trPr>
          <w:trHeight w:val="340"/>
        </w:trPr>
        <w:tc>
          <w:tcPr>
            <w:tcW w:w="631" w:type="pct"/>
            <w:vAlign w:val="center"/>
          </w:tcPr>
          <w:p w14:paraId="4F3D0DE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61</w:t>
            </w:r>
          </w:p>
        </w:tc>
        <w:tc>
          <w:tcPr>
            <w:tcW w:w="1741" w:type="pct"/>
            <w:shd w:val="clear" w:color="auto" w:fill="auto"/>
            <w:noWrap/>
            <w:vAlign w:val="center"/>
            <w:hideMark/>
          </w:tcPr>
          <w:p w14:paraId="744BE2B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麻醉喉镜</w:t>
            </w:r>
          </w:p>
        </w:tc>
        <w:tc>
          <w:tcPr>
            <w:tcW w:w="1160" w:type="pct"/>
            <w:shd w:val="clear" w:color="auto" w:fill="auto"/>
            <w:noWrap/>
            <w:vAlign w:val="center"/>
            <w:hideMark/>
          </w:tcPr>
          <w:p w14:paraId="1E454100" w14:textId="77777777" w:rsidR="00FF6C31" w:rsidRPr="006768FD" w:rsidRDefault="00FF6C31" w:rsidP="00FF6C31">
            <w:pPr>
              <w:widowControl/>
              <w:jc w:val="center"/>
              <w:rPr>
                <w:rFonts w:ascii="Times New Roman" w:eastAsia="仿宋" w:hAnsi="Times New Roman" w:cs="Times New Roman"/>
                <w:kern w:val="0"/>
                <w:sz w:val="24"/>
                <w:szCs w:val="24"/>
              </w:rPr>
            </w:pPr>
          </w:p>
        </w:tc>
        <w:tc>
          <w:tcPr>
            <w:tcW w:w="734" w:type="pct"/>
            <w:vAlign w:val="center"/>
          </w:tcPr>
          <w:p w14:paraId="61DB719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AA1B0D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英国</w:t>
            </w:r>
          </w:p>
        </w:tc>
      </w:tr>
      <w:tr w:rsidR="006768FD" w:rsidRPr="006768FD" w14:paraId="36A27B3E" w14:textId="77777777" w:rsidTr="00FF6C31">
        <w:trPr>
          <w:trHeight w:val="340"/>
        </w:trPr>
        <w:tc>
          <w:tcPr>
            <w:tcW w:w="631" w:type="pct"/>
            <w:vAlign w:val="center"/>
          </w:tcPr>
          <w:p w14:paraId="6FB5F16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62</w:t>
            </w:r>
          </w:p>
        </w:tc>
        <w:tc>
          <w:tcPr>
            <w:tcW w:w="1741" w:type="pct"/>
            <w:shd w:val="clear" w:color="auto" w:fill="auto"/>
            <w:noWrap/>
            <w:vAlign w:val="center"/>
            <w:hideMark/>
          </w:tcPr>
          <w:p w14:paraId="31FA929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电动吸引器</w:t>
            </w:r>
          </w:p>
        </w:tc>
        <w:tc>
          <w:tcPr>
            <w:tcW w:w="1160" w:type="pct"/>
            <w:shd w:val="clear" w:color="auto" w:fill="auto"/>
            <w:noWrap/>
            <w:vAlign w:val="center"/>
            <w:hideMark/>
          </w:tcPr>
          <w:p w14:paraId="74D6C86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DX-23D</w:t>
            </w:r>
          </w:p>
        </w:tc>
        <w:tc>
          <w:tcPr>
            <w:tcW w:w="734" w:type="pct"/>
            <w:vAlign w:val="center"/>
          </w:tcPr>
          <w:p w14:paraId="6ED3FD6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55AE13F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644BBCA2" w14:textId="77777777" w:rsidTr="00FF6C31">
        <w:trPr>
          <w:trHeight w:val="340"/>
        </w:trPr>
        <w:tc>
          <w:tcPr>
            <w:tcW w:w="631" w:type="pct"/>
            <w:vAlign w:val="center"/>
          </w:tcPr>
          <w:p w14:paraId="125ED38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63</w:t>
            </w:r>
          </w:p>
        </w:tc>
        <w:tc>
          <w:tcPr>
            <w:tcW w:w="1741" w:type="pct"/>
            <w:shd w:val="clear" w:color="auto" w:fill="auto"/>
            <w:noWrap/>
            <w:vAlign w:val="center"/>
            <w:hideMark/>
          </w:tcPr>
          <w:p w14:paraId="5AE5283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嵌入式观片灯</w:t>
            </w:r>
          </w:p>
        </w:tc>
        <w:tc>
          <w:tcPr>
            <w:tcW w:w="1160" w:type="pct"/>
            <w:shd w:val="clear" w:color="auto" w:fill="auto"/>
            <w:noWrap/>
            <w:vAlign w:val="center"/>
            <w:hideMark/>
          </w:tcPr>
          <w:p w14:paraId="2443FDA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XD3</w:t>
            </w:r>
          </w:p>
        </w:tc>
        <w:tc>
          <w:tcPr>
            <w:tcW w:w="734" w:type="pct"/>
            <w:vAlign w:val="center"/>
          </w:tcPr>
          <w:p w14:paraId="5F67A4D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262AF75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广东</w:t>
            </w:r>
          </w:p>
        </w:tc>
      </w:tr>
      <w:tr w:rsidR="006768FD" w:rsidRPr="006768FD" w14:paraId="56590023" w14:textId="77777777" w:rsidTr="00FF6C31">
        <w:trPr>
          <w:trHeight w:val="340"/>
        </w:trPr>
        <w:tc>
          <w:tcPr>
            <w:tcW w:w="631" w:type="pct"/>
            <w:vAlign w:val="center"/>
          </w:tcPr>
          <w:p w14:paraId="489090E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64</w:t>
            </w:r>
          </w:p>
        </w:tc>
        <w:tc>
          <w:tcPr>
            <w:tcW w:w="1741" w:type="pct"/>
            <w:shd w:val="clear" w:color="auto" w:fill="auto"/>
            <w:noWrap/>
            <w:vAlign w:val="center"/>
            <w:hideMark/>
          </w:tcPr>
          <w:p w14:paraId="6D12F58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输液泵</w:t>
            </w:r>
          </w:p>
        </w:tc>
        <w:tc>
          <w:tcPr>
            <w:tcW w:w="1160" w:type="pct"/>
            <w:shd w:val="clear" w:color="auto" w:fill="auto"/>
            <w:noWrap/>
            <w:vAlign w:val="center"/>
            <w:hideMark/>
          </w:tcPr>
          <w:p w14:paraId="0B615A0A" w14:textId="77777777" w:rsidR="00FF6C31" w:rsidRPr="006768FD" w:rsidRDefault="00FF6C31" w:rsidP="00FF6C31">
            <w:pPr>
              <w:widowControl/>
              <w:jc w:val="center"/>
              <w:rPr>
                <w:rFonts w:ascii="Times New Roman" w:eastAsia="仿宋" w:hAnsi="Times New Roman" w:cs="Times New Roman"/>
                <w:kern w:val="0"/>
                <w:sz w:val="24"/>
                <w:szCs w:val="24"/>
              </w:rPr>
            </w:pPr>
          </w:p>
        </w:tc>
        <w:tc>
          <w:tcPr>
            <w:tcW w:w="734" w:type="pct"/>
            <w:vAlign w:val="center"/>
          </w:tcPr>
          <w:p w14:paraId="30C7F4F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20E996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浙江</w:t>
            </w:r>
          </w:p>
        </w:tc>
      </w:tr>
      <w:tr w:rsidR="006768FD" w:rsidRPr="006768FD" w14:paraId="6F990AEE" w14:textId="77777777" w:rsidTr="00FF6C31">
        <w:trPr>
          <w:trHeight w:val="340"/>
        </w:trPr>
        <w:tc>
          <w:tcPr>
            <w:tcW w:w="631" w:type="pct"/>
            <w:vAlign w:val="center"/>
          </w:tcPr>
          <w:p w14:paraId="2F670FC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65</w:t>
            </w:r>
          </w:p>
        </w:tc>
        <w:tc>
          <w:tcPr>
            <w:tcW w:w="1741" w:type="pct"/>
            <w:shd w:val="clear" w:color="auto" w:fill="auto"/>
            <w:noWrap/>
            <w:vAlign w:val="center"/>
            <w:hideMark/>
          </w:tcPr>
          <w:p w14:paraId="1FD5246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注射泵</w:t>
            </w:r>
          </w:p>
        </w:tc>
        <w:tc>
          <w:tcPr>
            <w:tcW w:w="1160" w:type="pct"/>
            <w:shd w:val="clear" w:color="auto" w:fill="auto"/>
            <w:noWrap/>
            <w:vAlign w:val="center"/>
            <w:hideMark/>
          </w:tcPr>
          <w:p w14:paraId="4EE163F8" w14:textId="77777777" w:rsidR="00FF6C31" w:rsidRPr="006768FD" w:rsidRDefault="00FF6C31" w:rsidP="00FF6C31">
            <w:pPr>
              <w:widowControl/>
              <w:jc w:val="center"/>
              <w:rPr>
                <w:rFonts w:ascii="Times New Roman" w:eastAsia="仿宋" w:hAnsi="Times New Roman" w:cs="Times New Roman"/>
                <w:kern w:val="0"/>
                <w:sz w:val="24"/>
                <w:szCs w:val="24"/>
              </w:rPr>
            </w:pPr>
          </w:p>
        </w:tc>
        <w:tc>
          <w:tcPr>
            <w:tcW w:w="734" w:type="pct"/>
            <w:vAlign w:val="center"/>
          </w:tcPr>
          <w:p w14:paraId="37C50CE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D8D557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浙江</w:t>
            </w:r>
          </w:p>
        </w:tc>
      </w:tr>
      <w:tr w:rsidR="006768FD" w:rsidRPr="006768FD" w14:paraId="1610C83F" w14:textId="77777777" w:rsidTr="00FF6C31">
        <w:trPr>
          <w:trHeight w:val="340"/>
        </w:trPr>
        <w:tc>
          <w:tcPr>
            <w:tcW w:w="631" w:type="pct"/>
            <w:vAlign w:val="center"/>
          </w:tcPr>
          <w:p w14:paraId="5D453D6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66</w:t>
            </w:r>
          </w:p>
        </w:tc>
        <w:tc>
          <w:tcPr>
            <w:tcW w:w="1741" w:type="pct"/>
            <w:shd w:val="clear" w:color="auto" w:fill="auto"/>
            <w:noWrap/>
            <w:vAlign w:val="center"/>
            <w:hideMark/>
          </w:tcPr>
          <w:p w14:paraId="445081E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腹腔镜</w:t>
            </w:r>
          </w:p>
        </w:tc>
        <w:tc>
          <w:tcPr>
            <w:tcW w:w="1160" w:type="pct"/>
            <w:shd w:val="clear" w:color="auto" w:fill="auto"/>
            <w:noWrap/>
            <w:vAlign w:val="center"/>
            <w:hideMark/>
          </w:tcPr>
          <w:p w14:paraId="5F93BE8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998i</w:t>
            </w:r>
          </w:p>
        </w:tc>
        <w:tc>
          <w:tcPr>
            <w:tcW w:w="734" w:type="pct"/>
            <w:vAlign w:val="center"/>
          </w:tcPr>
          <w:p w14:paraId="42010B7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D20FC6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美国</w:t>
            </w:r>
          </w:p>
        </w:tc>
      </w:tr>
      <w:tr w:rsidR="006768FD" w:rsidRPr="006768FD" w14:paraId="747A3844" w14:textId="77777777" w:rsidTr="00FF6C31">
        <w:trPr>
          <w:trHeight w:val="340"/>
        </w:trPr>
        <w:tc>
          <w:tcPr>
            <w:tcW w:w="631" w:type="pct"/>
            <w:vAlign w:val="center"/>
          </w:tcPr>
          <w:p w14:paraId="1CDEE13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67</w:t>
            </w:r>
          </w:p>
        </w:tc>
        <w:tc>
          <w:tcPr>
            <w:tcW w:w="1741" w:type="pct"/>
            <w:shd w:val="clear" w:color="auto" w:fill="auto"/>
            <w:noWrap/>
            <w:vAlign w:val="center"/>
            <w:hideMark/>
          </w:tcPr>
          <w:p w14:paraId="2D71F98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单杆升降台</w:t>
            </w:r>
          </w:p>
        </w:tc>
        <w:tc>
          <w:tcPr>
            <w:tcW w:w="1160" w:type="pct"/>
            <w:shd w:val="clear" w:color="auto" w:fill="auto"/>
            <w:noWrap/>
            <w:vAlign w:val="center"/>
            <w:hideMark/>
          </w:tcPr>
          <w:p w14:paraId="087DA88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定制</w:t>
            </w:r>
          </w:p>
        </w:tc>
        <w:tc>
          <w:tcPr>
            <w:tcW w:w="734" w:type="pct"/>
            <w:vAlign w:val="center"/>
          </w:tcPr>
          <w:p w14:paraId="57B5F9C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7B3C723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05E7727D" w14:textId="77777777" w:rsidTr="00FF6C31">
        <w:trPr>
          <w:trHeight w:val="340"/>
        </w:trPr>
        <w:tc>
          <w:tcPr>
            <w:tcW w:w="631" w:type="pct"/>
            <w:vAlign w:val="center"/>
          </w:tcPr>
          <w:p w14:paraId="0FCD6CA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68</w:t>
            </w:r>
          </w:p>
        </w:tc>
        <w:tc>
          <w:tcPr>
            <w:tcW w:w="1741" w:type="pct"/>
            <w:shd w:val="clear" w:color="auto" w:fill="auto"/>
            <w:noWrap/>
            <w:vAlign w:val="center"/>
            <w:hideMark/>
          </w:tcPr>
          <w:p w14:paraId="56CE4ED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不锈钢储物柜</w:t>
            </w:r>
          </w:p>
        </w:tc>
        <w:tc>
          <w:tcPr>
            <w:tcW w:w="1160" w:type="pct"/>
            <w:shd w:val="clear" w:color="auto" w:fill="auto"/>
            <w:noWrap/>
            <w:vAlign w:val="center"/>
            <w:hideMark/>
          </w:tcPr>
          <w:p w14:paraId="43B421F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定制</w:t>
            </w:r>
          </w:p>
        </w:tc>
        <w:tc>
          <w:tcPr>
            <w:tcW w:w="734" w:type="pct"/>
            <w:vAlign w:val="center"/>
          </w:tcPr>
          <w:p w14:paraId="7088DF7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4DF1E26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4DED261B" w14:textId="77777777" w:rsidTr="00FF6C31">
        <w:trPr>
          <w:trHeight w:val="340"/>
        </w:trPr>
        <w:tc>
          <w:tcPr>
            <w:tcW w:w="631" w:type="pct"/>
            <w:vAlign w:val="center"/>
          </w:tcPr>
          <w:p w14:paraId="1B1FD8B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69</w:t>
            </w:r>
          </w:p>
        </w:tc>
        <w:tc>
          <w:tcPr>
            <w:tcW w:w="1741" w:type="pct"/>
            <w:shd w:val="clear" w:color="auto" w:fill="auto"/>
            <w:noWrap/>
            <w:vAlign w:val="center"/>
            <w:hideMark/>
          </w:tcPr>
          <w:p w14:paraId="2FCA8E6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不锈钢药品柜</w:t>
            </w:r>
          </w:p>
        </w:tc>
        <w:tc>
          <w:tcPr>
            <w:tcW w:w="1160" w:type="pct"/>
            <w:shd w:val="clear" w:color="auto" w:fill="auto"/>
            <w:noWrap/>
            <w:vAlign w:val="center"/>
            <w:hideMark/>
          </w:tcPr>
          <w:p w14:paraId="08C59A5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定制</w:t>
            </w:r>
          </w:p>
        </w:tc>
        <w:tc>
          <w:tcPr>
            <w:tcW w:w="734" w:type="pct"/>
            <w:vAlign w:val="center"/>
          </w:tcPr>
          <w:p w14:paraId="1FBE2FA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5E36064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615961BE" w14:textId="77777777" w:rsidTr="00FF6C31">
        <w:trPr>
          <w:trHeight w:val="340"/>
        </w:trPr>
        <w:tc>
          <w:tcPr>
            <w:tcW w:w="631" w:type="pct"/>
            <w:vAlign w:val="center"/>
          </w:tcPr>
          <w:p w14:paraId="1DDBAB2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lastRenderedPageBreak/>
              <w:t>70</w:t>
            </w:r>
          </w:p>
        </w:tc>
        <w:tc>
          <w:tcPr>
            <w:tcW w:w="1741" w:type="pct"/>
            <w:shd w:val="clear" w:color="auto" w:fill="auto"/>
            <w:noWrap/>
            <w:vAlign w:val="center"/>
            <w:hideMark/>
          </w:tcPr>
          <w:p w14:paraId="0F42E79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不锈钢药品柜</w:t>
            </w:r>
          </w:p>
        </w:tc>
        <w:tc>
          <w:tcPr>
            <w:tcW w:w="1160" w:type="pct"/>
            <w:shd w:val="clear" w:color="auto" w:fill="auto"/>
            <w:noWrap/>
            <w:vAlign w:val="center"/>
            <w:hideMark/>
          </w:tcPr>
          <w:p w14:paraId="14BB6A9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定制</w:t>
            </w:r>
          </w:p>
        </w:tc>
        <w:tc>
          <w:tcPr>
            <w:tcW w:w="734" w:type="pct"/>
            <w:vAlign w:val="center"/>
          </w:tcPr>
          <w:p w14:paraId="74F406E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50BAB28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17814D4C" w14:textId="77777777" w:rsidTr="00FF6C31">
        <w:trPr>
          <w:trHeight w:val="340"/>
        </w:trPr>
        <w:tc>
          <w:tcPr>
            <w:tcW w:w="631" w:type="pct"/>
            <w:vAlign w:val="center"/>
          </w:tcPr>
          <w:p w14:paraId="3D07A37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71</w:t>
            </w:r>
          </w:p>
        </w:tc>
        <w:tc>
          <w:tcPr>
            <w:tcW w:w="1741" w:type="pct"/>
            <w:shd w:val="clear" w:color="auto" w:fill="auto"/>
            <w:noWrap/>
            <w:vAlign w:val="center"/>
            <w:hideMark/>
          </w:tcPr>
          <w:p w14:paraId="6918011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污物袋车</w:t>
            </w:r>
          </w:p>
        </w:tc>
        <w:tc>
          <w:tcPr>
            <w:tcW w:w="1160" w:type="pct"/>
            <w:shd w:val="clear" w:color="auto" w:fill="auto"/>
            <w:noWrap/>
            <w:vAlign w:val="center"/>
            <w:hideMark/>
          </w:tcPr>
          <w:p w14:paraId="58EE09B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定制</w:t>
            </w:r>
          </w:p>
        </w:tc>
        <w:tc>
          <w:tcPr>
            <w:tcW w:w="734" w:type="pct"/>
            <w:vAlign w:val="center"/>
          </w:tcPr>
          <w:p w14:paraId="3EF8C80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91F17C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33375452" w14:textId="77777777" w:rsidTr="00FF6C31">
        <w:trPr>
          <w:trHeight w:val="340"/>
        </w:trPr>
        <w:tc>
          <w:tcPr>
            <w:tcW w:w="631" w:type="pct"/>
            <w:vAlign w:val="center"/>
          </w:tcPr>
          <w:p w14:paraId="567F276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72</w:t>
            </w:r>
          </w:p>
        </w:tc>
        <w:tc>
          <w:tcPr>
            <w:tcW w:w="1741" w:type="pct"/>
            <w:shd w:val="clear" w:color="auto" w:fill="auto"/>
            <w:noWrap/>
            <w:vAlign w:val="center"/>
            <w:hideMark/>
          </w:tcPr>
          <w:p w14:paraId="6716E57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三位洗手槽</w:t>
            </w:r>
          </w:p>
        </w:tc>
        <w:tc>
          <w:tcPr>
            <w:tcW w:w="1160" w:type="pct"/>
            <w:shd w:val="clear" w:color="auto" w:fill="auto"/>
            <w:noWrap/>
            <w:vAlign w:val="center"/>
            <w:hideMark/>
          </w:tcPr>
          <w:p w14:paraId="746D102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定制</w:t>
            </w:r>
          </w:p>
        </w:tc>
        <w:tc>
          <w:tcPr>
            <w:tcW w:w="734" w:type="pct"/>
            <w:vAlign w:val="center"/>
          </w:tcPr>
          <w:p w14:paraId="17112B1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8AEEE7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1A3AD861" w14:textId="77777777" w:rsidTr="00FF6C31">
        <w:trPr>
          <w:trHeight w:val="340"/>
        </w:trPr>
        <w:tc>
          <w:tcPr>
            <w:tcW w:w="631" w:type="pct"/>
            <w:vAlign w:val="center"/>
          </w:tcPr>
          <w:p w14:paraId="6CAAAC7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73</w:t>
            </w:r>
          </w:p>
        </w:tc>
        <w:tc>
          <w:tcPr>
            <w:tcW w:w="1741" w:type="pct"/>
            <w:shd w:val="clear" w:color="auto" w:fill="auto"/>
            <w:noWrap/>
            <w:vAlign w:val="center"/>
            <w:hideMark/>
          </w:tcPr>
          <w:p w14:paraId="6AA874C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治疗车</w:t>
            </w:r>
          </w:p>
        </w:tc>
        <w:tc>
          <w:tcPr>
            <w:tcW w:w="1160" w:type="pct"/>
            <w:shd w:val="clear" w:color="auto" w:fill="auto"/>
            <w:noWrap/>
            <w:vAlign w:val="center"/>
            <w:hideMark/>
          </w:tcPr>
          <w:p w14:paraId="5B93EA4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大号</w:t>
            </w:r>
          </w:p>
        </w:tc>
        <w:tc>
          <w:tcPr>
            <w:tcW w:w="734" w:type="pct"/>
            <w:vAlign w:val="center"/>
          </w:tcPr>
          <w:p w14:paraId="548E86C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7AD6090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0AF8980B" w14:textId="77777777" w:rsidTr="00FF6C31">
        <w:trPr>
          <w:trHeight w:val="340"/>
        </w:trPr>
        <w:tc>
          <w:tcPr>
            <w:tcW w:w="631" w:type="pct"/>
            <w:vAlign w:val="center"/>
          </w:tcPr>
          <w:p w14:paraId="5E8BC78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74</w:t>
            </w:r>
          </w:p>
        </w:tc>
        <w:tc>
          <w:tcPr>
            <w:tcW w:w="1741" w:type="pct"/>
            <w:shd w:val="clear" w:color="auto" w:fill="auto"/>
            <w:noWrap/>
            <w:vAlign w:val="center"/>
            <w:hideMark/>
          </w:tcPr>
          <w:p w14:paraId="3372300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治疗车</w:t>
            </w:r>
          </w:p>
        </w:tc>
        <w:tc>
          <w:tcPr>
            <w:tcW w:w="1160" w:type="pct"/>
            <w:shd w:val="clear" w:color="auto" w:fill="auto"/>
            <w:noWrap/>
            <w:vAlign w:val="center"/>
            <w:hideMark/>
          </w:tcPr>
          <w:p w14:paraId="3EAA8D5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小号</w:t>
            </w:r>
          </w:p>
        </w:tc>
        <w:tc>
          <w:tcPr>
            <w:tcW w:w="734" w:type="pct"/>
            <w:vAlign w:val="center"/>
          </w:tcPr>
          <w:p w14:paraId="2FFCE69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734" w:type="pct"/>
            <w:shd w:val="clear" w:color="auto" w:fill="auto"/>
            <w:noWrap/>
            <w:vAlign w:val="center"/>
            <w:hideMark/>
          </w:tcPr>
          <w:p w14:paraId="1426501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791ADB53" w14:textId="77777777" w:rsidTr="00FF6C31">
        <w:trPr>
          <w:trHeight w:val="340"/>
        </w:trPr>
        <w:tc>
          <w:tcPr>
            <w:tcW w:w="631" w:type="pct"/>
            <w:vAlign w:val="center"/>
          </w:tcPr>
          <w:p w14:paraId="7DED837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75</w:t>
            </w:r>
          </w:p>
        </w:tc>
        <w:tc>
          <w:tcPr>
            <w:tcW w:w="1741" w:type="pct"/>
            <w:shd w:val="clear" w:color="auto" w:fill="auto"/>
            <w:noWrap/>
            <w:vAlign w:val="center"/>
            <w:hideMark/>
          </w:tcPr>
          <w:p w14:paraId="1BD918D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宫腔镜</w:t>
            </w:r>
          </w:p>
        </w:tc>
        <w:tc>
          <w:tcPr>
            <w:tcW w:w="1160" w:type="pct"/>
            <w:shd w:val="clear" w:color="auto" w:fill="auto"/>
            <w:noWrap/>
            <w:vAlign w:val="center"/>
            <w:hideMark/>
          </w:tcPr>
          <w:p w14:paraId="7299C06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GD-202B</w:t>
            </w:r>
          </w:p>
        </w:tc>
        <w:tc>
          <w:tcPr>
            <w:tcW w:w="734" w:type="pct"/>
            <w:vAlign w:val="center"/>
          </w:tcPr>
          <w:p w14:paraId="0F76E4E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5F38D98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浙江</w:t>
            </w:r>
          </w:p>
        </w:tc>
      </w:tr>
      <w:tr w:rsidR="006768FD" w:rsidRPr="006768FD" w14:paraId="62DFB5E1" w14:textId="77777777" w:rsidTr="00FF6C31">
        <w:trPr>
          <w:trHeight w:val="340"/>
        </w:trPr>
        <w:tc>
          <w:tcPr>
            <w:tcW w:w="631" w:type="pct"/>
            <w:vAlign w:val="center"/>
          </w:tcPr>
          <w:p w14:paraId="165D060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76</w:t>
            </w:r>
          </w:p>
        </w:tc>
        <w:tc>
          <w:tcPr>
            <w:tcW w:w="1741" w:type="pct"/>
            <w:shd w:val="clear" w:color="auto" w:fill="auto"/>
            <w:noWrap/>
            <w:vAlign w:val="center"/>
            <w:hideMark/>
          </w:tcPr>
          <w:p w14:paraId="09BCEC3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尿道膀胱镜</w:t>
            </w:r>
          </w:p>
        </w:tc>
        <w:tc>
          <w:tcPr>
            <w:tcW w:w="1160" w:type="pct"/>
            <w:shd w:val="clear" w:color="auto" w:fill="auto"/>
            <w:noWrap/>
            <w:vAlign w:val="center"/>
            <w:hideMark/>
          </w:tcPr>
          <w:p w14:paraId="2FBF0A9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GD-105</w:t>
            </w:r>
          </w:p>
        </w:tc>
        <w:tc>
          <w:tcPr>
            <w:tcW w:w="734" w:type="pct"/>
            <w:vAlign w:val="center"/>
          </w:tcPr>
          <w:p w14:paraId="4F06326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BC944D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浙江</w:t>
            </w:r>
          </w:p>
        </w:tc>
      </w:tr>
      <w:tr w:rsidR="006768FD" w:rsidRPr="006768FD" w14:paraId="433CD9A0" w14:textId="77777777" w:rsidTr="00FF6C31">
        <w:trPr>
          <w:trHeight w:val="340"/>
        </w:trPr>
        <w:tc>
          <w:tcPr>
            <w:tcW w:w="631" w:type="pct"/>
            <w:vAlign w:val="center"/>
          </w:tcPr>
          <w:p w14:paraId="3B51530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77</w:t>
            </w:r>
          </w:p>
        </w:tc>
        <w:tc>
          <w:tcPr>
            <w:tcW w:w="1741" w:type="pct"/>
            <w:shd w:val="clear" w:color="auto" w:fill="auto"/>
            <w:noWrap/>
            <w:vAlign w:val="center"/>
            <w:hideMark/>
          </w:tcPr>
          <w:p w14:paraId="39EB08A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前列腺电切镜</w:t>
            </w:r>
          </w:p>
        </w:tc>
        <w:tc>
          <w:tcPr>
            <w:tcW w:w="1160" w:type="pct"/>
            <w:shd w:val="clear" w:color="auto" w:fill="auto"/>
            <w:noWrap/>
            <w:vAlign w:val="center"/>
            <w:hideMark/>
          </w:tcPr>
          <w:p w14:paraId="08B8226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GD-101</w:t>
            </w:r>
          </w:p>
        </w:tc>
        <w:tc>
          <w:tcPr>
            <w:tcW w:w="734" w:type="pct"/>
            <w:vAlign w:val="center"/>
          </w:tcPr>
          <w:p w14:paraId="1B0D59B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A3751B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浙江</w:t>
            </w:r>
          </w:p>
        </w:tc>
      </w:tr>
      <w:tr w:rsidR="006768FD" w:rsidRPr="006768FD" w14:paraId="6E6180DC" w14:textId="77777777" w:rsidTr="00FF6C31">
        <w:trPr>
          <w:trHeight w:val="340"/>
        </w:trPr>
        <w:tc>
          <w:tcPr>
            <w:tcW w:w="631" w:type="pct"/>
            <w:vAlign w:val="center"/>
          </w:tcPr>
          <w:p w14:paraId="1075AD1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78</w:t>
            </w:r>
          </w:p>
        </w:tc>
        <w:tc>
          <w:tcPr>
            <w:tcW w:w="1741" w:type="pct"/>
            <w:shd w:val="clear" w:color="auto" w:fill="auto"/>
            <w:noWrap/>
            <w:vAlign w:val="center"/>
            <w:hideMark/>
          </w:tcPr>
          <w:p w14:paraId="0D7DF64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不锈钢电刀车</w:t>
            </w:r>
          </w:p>
        </w:tc>
        <w:tc>
          <w:tcPr>
            <w:tcW w:w="1160" w:type="pct"/>
            <w:shd w:val="clear" w:color="auto" w:fill="auto"/>
            <w:noWrap/>
            <w:vAlign w:val="center"/>
            <w:hideMark/>
          </w:tcPr>
          <w:p w14:paraId="345E51C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定制</w:t>
            </w:r>
          </w:p>
        </w:tc>
        <w:tc>
          <w:tcPr>
            <w:tcW w:w="734" w:type="pct"/>
            <w:vAlign w:val="center"/>
          </w:tcPr>
          <w:p w14:paraId="2174BB9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p>
        </w:tc>
        <w:tc>
          <w:tcPr>
            <w:tcW w:w="734" w:type="pct"/>
            <w:shd w:val="clear" w:color="auto" w:fill="auto"/>
            <w:noWrap/>
            <w:vAlign w:val="center"/>
            <w:hideMark/>
          </w:tcPr>
          <w:p w14:paraId="164CE6A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4D258869" w14:textId="77777777" w:rsidTr="00FF6C31">
        <w:trPr>
          <w:trHeight w:val="340"/>
        </w:trPr>
        <w:tc>
          <w:tcPr>
            <w:tcW w:w="631" w:type="pct"/>
            <w:vAlign w:val="center"/>
          </w:tcPr>
          <w:p w14:paraId="2D99697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79</w:t>
            </w:r>
          </w:p>
        </w:tc>
        <w:tc>
          <w:tcPr>
            <w:tcW w:w="1741" w:type="pct"/>
            <w:shd w:val="clear" w:color="auto" w:fill="auto"/>
            <w:noWrap/>
            <w:vAlign w:val="center"/>
            <w:hideMark/>
          </w:tcPr>
          <w:p w14:paraId="716ECEB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不锈钢器械柜</w:t>
            </w:r>
          </w:p>
        </w:tc>
        <w:tc>
          <w:tcPr>
            <w:tcW w:w="1160" w:type="pct"/>
            <w:shd w:val="clear" w:color="auto" w:fill="auto"/>
            <w:noWrap/>
            <w:vAlign w:val="center"/>
            <w:hideMark/>
          </w:tcPr>
          <w:p w14:paraId="42FD4B4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定制</w:t>
            </w:r>
          </w:p>
        </w:tc>
        <w:tc>
          <w:tcPr>
            <w:tcW w:w="734" w:type="pct"/>
            <w:vAlign w:val="center"/>
          </w:tcPr>
          <w:p w14:paraId="0A3E968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1E216C7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161CB96C" w14:textId="77777777" w:rsidTr="00FF6C31">
        <w:trPr>
          <w:trHeight w:val="340"/>
        </w:trPr>
        <w:tc>
          <w:tcPr>
            <w:tcW w:w="631" w:type="pct"/>
            <w:vAlign w:val="center"/>
          </w:tcPr>
          <w:p w14:paraId="33EEF20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80</w:t>
            </w:r>
          </w:p>
        </w:tc>
        <w:tc>
          <w:tcPr>
            <w:tcW w:w="1741" w:type="pct"/>
            <w:shd w:val="clear" w:color="auto" w:fill="auto"/>
            <w:noWrap/>
            <w:vAlign w:val="center"/>
            <w:hideMark/>
          </w:tcPr>
          <w:p w14:paraId="70C6A9E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独头站灯</w:t>
            </w:r>
          </w:p>
        </w:tc>
        <w:tc>
          <w:tcPr>
            <w:tcW w:w="1160" w:type="pct"/>
            <w:shd w:val="clear" w:color="auto" w:fill="auto"/>
            <w:noWrap/>
            <w:vAlign w:val="center"/>
            <w:hideMark/>
          </w:tcPr>
          <w:p w14:paraId="10714D8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可调式</w:t>
            </w:r>
          </w:p>
        </w:tc>
        <w:tc>
          <w:tcPr>
            <w:tcW w:w="734" w:type="pct"/>
            <w:vAlign w:val="center"/>
          </w:tcPr>
          <w:p w14:paraId="65B7ED8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5C1FA0A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苏州</w:t>
            </w:r>
          </w:p>
        </w:tc>
      </w:tr>
      <w:tr w:rsidR="006768FD" w:rsidRPr="006768FD" w14:paraId="6FDB2FBF" w14:textId="77777777" w:rsidTr="00FF6C31">
        <w:trPr>
          <w:trHeight w:val="340"/>
        </w:trPr>
        <w:tc>
          <w:tcPr>
            <w:tcW w:w="631" w:type="pct"/>
            <w:vAlign w:val="center"/>
          </w:tcPr>
          <w:p w14:paraId="670222C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81</w:t>
            </w:r>
          </w:p>
        </w:tc>
        <w:tc>
          <w:tcPr>
            <w:tcW w:w="1741" w:type="pct"/>
            <w:shd w:val="clear" w:color="auto" w:fill="auto"/>
            <w:noWrap/>
            <w:vAlign w:val="center"/>
            <w:hideMark/>
          </w:tcPr>
          <w:p w14:paraId="57FDDFA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医用高压水汽枪</w:t>
            </w:r>
          </w:p>
        </w:tc>
        <w:tc>
          <w:tcPr>
            <w:tcW w:w="1160" w:type="pct"/>
            <w:shd w:val="clear" w:color="auto" w:fill="auto"/>
            <w:noWrap/>
            <w:vAlign w:val="center"/>
            <w:hideMark/>
          </w:tcPr>
          <w:p w14:paraId="4179C09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YCQ-A-B</w:t>
            </w:r>
          </w:p>
        </w:tc>
        <w:tc>
          <w:tcPr>
            <w:tcW w:w="734" w:type="pct"/>
            <w:vAlign w:val="center"/>
          </w:tcPr>
          <w:p w14:paraId="76DE402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475066E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杭州</w:t>
            </w:r>
          </w:p>
        </w:tc>
      </w:tr>
      <w:tr w:rsidR="006768FD" w:rsidRPr="006768FD" w14:paraId="2BC15E4F" w14:textId="77777777" w:rsidTr="00FF6C31">
        <w:trPr>
          <w:trHeight w:val="340"/>
        </w:trPr>
        <w:tc>
          <w:tcPr>
            <w:tcW w:w="631" w:type="pct"/>
            <w:vAlign w:val="center"/>
          </w:tcPr>
          <w:p w14:paraId="46C3ABF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82</w:t>
            </w:r>
          </w:p>
        </w:tc>
        <w:tc>
          <w:tcPr>
            <w:tcW w:w="1741" w:type="pct"/>
            <w:shd w:val="clear" w:color="auto" w:fill="auto"/>
            <w:noWrap/>
            <w:vAlign w:val="center"/>
            <w:hideMark/>
          </w:tcPr>
          <w:p w14:paraId="5BAA27F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超声清洗机</w:t>
            </w:r>
          </w:p>
        </w:tc>
        <w:tc>
          <w:tcPr>
            <w:tcW w:w="1160" w:type="pct"/>
            <w:shd w:val="clear" w:color="auto" w:fill="auto"/>
            <w:noWrap/>
            <w:vAlign w:val="center"/>
            <w:hideMark/>
          </w:tcPr>
          <w:p w14:paraId="29CCB9E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CQ-600B</w:t>
            </w:r>
          </w:p>
        </w:tc>
        <w:tc>
          <w:tcPr>
            <w:tcW w:w="734" w:type="pct"/>
            <w:vAlign w:val="center"/>
          </w:tcPr>
          <w:p w14:paraId="2E05889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55624B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2A61E4BD" w14:textId="77777777" w:rsidTr="00FF6C31">
        <w:trPr>
          <w:trHeight w:val="340"/>
        </w:trPr>
        <w:tc>
          <w:tcPr>
            <w:tcW w:w="631" w:type="pct"/>
            <w:vAlign w:val="center"/>
          </w:tcPr>
          <w:p w14:paraId="344BBBD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83</w:t>
            </w:r>
          </w:p>
        </w:tc>
        <w:tc>
          <w:tcPr>
            <w:tcW w:w="1741" w:type="pct"/>
            <w:shd w:val="clear" w:color="auto" w:fill="auto"/>
            <w:noWrap/>
            <w:vAlign w:val="center"/>
            <w:hideMark/>
          </w:tcPr>
          <w:p w14:paraId="5872EBD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无油气泵</w:t>
            </w:r>
          </w:p>
        </w:tc>
        <w:tc>
          <w:tcPr>
            <w:tcW w:w="1160" w:type="pct"/>
            <w:shd w:val="clear" w:color="auto" w:fill="auto"/>
            <w:noWrap/>
            <w:vAlign w:val="center"/>
            <w:hideMark/>
          </w:tcPr>
          <w:p w14:paraId="4BCEA026" w14:textId="77777777" w:rsidR="00FF6C31" w:rsidRPr="006768FD" w:rsidRDefault="00FF6C31" w:rsidP="00FF6C31">
            <w:pPr>
              <w:widowControl/>
              <w:jc w:val="center"/>
              <w:rPr>
                <w:rFonts w:ascii="Times New Roman" w:eastAsia="仿宋" w:hAnsi="Times New Roman" w:cs="Times New Roman"/>
                <w:kern w:val="0"/>
                <w:sz w:val="24"/>
                <w:szCs w:val="24"/>
              </w:rPr>
            </w:pPr>
          </w:p>
        </w:tc>
        <w:tc>
          <w:tcPr>
            <w:tcW w:w="734" w:type="pct"/>
            <w:vAlign w:val="center"/>
          </w:tcPr>
          <w:p w14:paraId="50E2B41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4247C0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5D2B9A48" w14:textId="77777777" w:rsidTr="00FF6C31">
        <w:trPr>
          <w:trHeight w:val="340"/>
        </w:trPr>
        <w:tc>
          <w:tcPr>
            <w:tcW w:w="631" w:type="pct"/>
            <w:vAlign w:val="center"/>
          </w:tcPr>
          <w:p w14:paraId="0890E41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84</w:t>
            </w:r>
          </w:p>
        </w:tc>
        <w:tc>
          <w:tcPr>
            <w:tcW w:w="1741" w:type="pct"/>
            <w:shd w:val="clear" w:color="auto" w:fill="auto"/>
            <w:noWrap/>
            <w:vAlign w:val="center"/>
            <w:hideMark/>
          </w:tcPr>
          <w:p w14:paraId="398B913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电动吸引器</w:t>
            </w:r>
          </w:p>
        </w:tc>
        <w:tc>
          <w:tcPr>
            <w:tcW w:w="1160" w:type="pct"/>
            <w:shd w:val="clear" w:color="auto" w:fill="auto"/>
            <w:noWrap/>
            <w:vAlign w:val="center"/>
            <w:hideMark/>
          </w:tcPr>
          <w:p w14:paraId="3A4DACD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YX932D</w:t>
            </w:r>
          </w:p>
        </w:tc>
        <w:tc>
          <w:tcPr>
            <w:tcW w:w="734" w:type="pct"/>
            <w:vAlign w:val="center"/>
          </w:tcPr>
          <w:p w14:paraId="50EB814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5CA5E5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14378CE4" w14:textId="77777777" w:rsidTr="00FF6C31">
        <w:trPr>
          <w:trHeight w:val="340"/>
        </w:trPr>
        <w:tc>
          <w:tcPr>
            <w:tcW w:w="631" w:type="pct"/>
            <w:vAlign w:val="center"/>
          </w:tcPr>
          <w:p w14:paraId="6CCA95F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85</w:t>
            </w:r>
          </w:p>
        </w:tc>
        <w:tc>
          <w:tcPr>
            <w:tcW w:w="1741" w:type="pct"/>
            <w:shd w:val="clear" w:color="auto" w:fill="auto"/>
            <w:noWrap/>
            <w:vAlign w:val="center"/>
            <w:hideMark/>
          </w:tcPr>
          <w:p w14:paraId="32E9294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ABS</w:t>
            </w:r>
            <w:r w:rsidRPr="006768FD">
              <w:rPr>
                <w:rFonts w:ascii="Times New Roman" w:eastAsia="仿宋" w:hAnsi="Times New Roman" w:cs="Times New Roman"/>
                <w:kern w:val="0"/>
                <w:sz w:val="24"/>
                <w:szCs w:val="24"/>
              </w:rPr>
              <w:t>送药车</w:t>
            </w:r>
          </w:p>
        </w:tc>
        <w:tc>
          <w:tcPr>
            <w:tcW w:w="1160" w:type="pct"/>
            <w:shd w:val="clear" w:color="auto" w:fill="auto"/>
            <w:noWrap/>
            <w:vAlign w:val="center"/>
            <w:hideMark/>
          </w:tcPr>
          <w:p w14:paraId="35E2953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HG-8605C</w:t>
            </w:r>
          </w:p>
        </w:tc>
        <w:tc>
          <w:tcPr>
            <w:tcW w:w="734" w:type="pct"/>
            <w:vAlign w:val="center"/>
          </w:tcPr>
          <w:p w14:paraId="5084215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7FF30A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7378C906" w14:textId="77777777" w:rsidTr="00FF6C31">
        <w:trPr>
          <w:trHeight w:val="340"/>
        </w:trPr>
        <w:tc>
          <w:tcPr>
            <w:tcW w:w="631" w:type="pct"/>
            <w:vAlign w:val="center"/>
          </w:tcPr>
          <w:p w14:paraId="3224B22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86</w:t>
            </w:r>
          </w:p>
        </w:tc>
        <w:tc>
          <w:tcPr>
            <w:tcW w:w="1741" w:type="pct"/>
            <w:shd w:val="clear" w:color="auto" w:fill="auto"/>
            <w:noWrap/>
            <w:vAlign w:val="center"/>
            <w:hideMark/>
          </w:tcPr>
          <w:p w14:paraId="44D2C21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ABS</w:t>
            </w:r>
            <w:r w:rsidRPr="006768FD">
              <w:rPr>
                <w:rFonts w:ascii="Times New Roman" w:eastAsia="仿宋" w:hAnsi="Times New Roman" w:cs="Times New Roman"/>
                <w:kern w:val="0"/>
                <w:sz w:val="24"/>
                <w:szCs w:val="24"/>
              </w:rPr>
              <w:t>送药车</w:t>
            </w:r>
          </w:p>
        </w:tc>
        <w:tc>
          <w:tcPr>
            <w:tcW w:w="1160" w:type="pct"/>
            <w:shd w:val="clear" w:color="auto" w:fill="auto"/>
            <w:noWrap/>
            <w:vAlign w:val="center"/>
            <w:hideMark/>
          </w:tcPr>
          <w:p w14:paraId="646D540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HG-8605</w:t>
            </w:r>
          </w:p>
        </w:tc>
        <w:tc>
          <w:tcPr>
            <w:tcW w:w="734" w:type="pct"/>
            <w:vAlign w:val="center"/>
          </w:tcPr>
          <w:p w14:paraId="513DA90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458A172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05B4B672" w14:textId="77777777" w:rsidTr="00FF6C31">
        <w:trPr>
          <w:trHeight w:val="340"/>
        </w:trPr>
        <w:tc>
          <w:tcPr>
            <w:tcW w:w="631" w:type="pct"/>
            <w:vAlign w:val="center"/>
          </w:tcPr>
          <w:p w14:paraId="7BC4E72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87</w:t>
            </w:r>
          </w:p>
        </w:tc>
        <w:tc>
          <w:tcPr>
            <w:tcW w:w="1741" w:type="pct"/>
            <w:shd w:val="clear" w:color="auto" w:fill="auto"/>
            <w:noWrap/>
            <w:vAlign w:val="center"/>
            <w:hideMark/>
          </w:tcPr>
          <w:p w14:paraId="4BE5E79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ABS</w:t>
            </w:r>
            <w:r w:rsidRPr="006768FD">
              <w:rPr>
                <w:rFonts w:ascii="Times New Roman" w:eastAsia="仿宋" w:hAnsi="Times New Roman" w:cs="Times New Roman"/>
                <w:kern w:val="0"/>
                <w:sz w:val="24"/>
                <w:szCs w:val="24"/>
              </w:rPr>
              <w:t>送药车</w:t>
            </w:r>
          </w:p>
        </w:tc>
        <w:tc>
          <w:tcPr>
            <w:tcW w:w="1160" w:type="pct"/>
            <w:shd w:val="clear" w:color="auto" w:fill="auto"/>
            <w:noWrap/>
            <w:vAlign w:val="center"/>
            <w:hideMark/>
          </w:tcPr>
          <w:p w14:paraId="4DF26CE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HG-8601</w:t>
            </w:r>
          </w:p>
        </w:tc>
        <w:tc>
          <w:tcPr>
            <w:tcW w:w="734" w:type="pct"/>
            <w:vAlign w:val="center"/>
          </w:tcPr>
          <w:p w14:paraId="684822E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270852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49D131B2" w14:textId="77777777" w:rsidTr="00FF6C31">
        <w:trPr>
          <w:trHeight w:val="340"/>
        </w:trPr>
        <w:tc>
          <w:tcPr>
            <w:tcW w:w="631" w:type="pct"/>
            <w:vAlign w:val="center"/>
          </w:tcPr>
          <w:p w14:paraId="00C7E9D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88</w:t>
            </w:r>
          </w:p>
        </w:tc>
        <w:tc>
          <w:tcPr>
            <w:tcW w:w="1741" w:type="pct"/>
            <w:shd w:val="clear" w:color="auto" w:fill="auto"/>
            <w:noWrap/>
            <w:vAlign w:val="center"/>
            <w:hideMark/>
          </w:tcPr>
          <w:p w14:paraId="1061A57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心电除颤仪</w:t>
            </w:r>
          </w:p>
        </w:tc>
        <w:tc>
          <w:tcPr>
            <w:tcW w:w="1160" w:type="pct"/>
            <w:shd w:val="clear" w:color="auto" w:fill="auto"/>
            <w:noWrap/>
            <w:vAlign w:val="center"/>
            <w:hideMark/>
          </w:tcPr>
          <w:p w14:paraId="0D154BA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M-R-SERIES</w:t>
            </w:r>
          </w:p>
        </w:tc>
        <w:tc>
          <w:tcPr>
            <w:tcW w:w="734" w:type="pct"/>
            <w:vAlign w:val="center"/>
          </w:tcPr>
          <w:p w14:paraId="0503217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427966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美国</w:t>
            </w:r>
          </w:p>
        </w:tc>
      </w:tr>
      <w:tr w:rsidR="006768FD" w:rsidRPr="006768FD" w14:paraId="3DA7D309" w14:textId="77777777" w:rsidTr="00FF6C31">
        <w:trPr>
          <w:trHeight w:val="340"/>
        </w:trPr>
        <w:tc>
          <w:tcPr>
            <w:tcW w:w="631" w:type="pct"/>
            <w:vAlign w:val="center"/>
          </w:tcPr>
          <w:p w14:paraId="796C652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89</w:t>
            </w:r>
          </w:p>
        </w:tc>
        <w:tc>
          <w:tcPr>
            <w:tcW w:w="1741" w:type="pct"/>
            <w:shd w:val="clear" w:color="auto" w:fill="auto"/>
            <w:noWrap/>
            <w:vAlign w:val="center"/>
            <w:hideMark/>
          </w:tcPr>
          <w:p w14:paraId="4E72AF0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电动手术台</w:t>
            </w:r>
          </w:p>
        </w:tc>
        <w:tc>
          <w:tcPr>
            <w:tcW w:w="1160" w:type="pct"/>
            <w:shd w:val="clear" w:color="auto" w:fill="auto"/>
            <w:noWrap/>
            <w:vAlign w:val="center"/>
            <w:hideMark/>
          </w:tcPr>
          <w:p w14:paraId="20B0F88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2000</w:t>
            </w:r>
          </w:p>
        </w:tc>
        <w:tc>
          <w:tcPr>
            <w:tcW w:w="734" w:type="pct"/>
            <w:vAlign w:val="center"/>
          </w:tcPr>
          <w:p w14:paraId="403A54B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8D0C0E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南通</w:t>
            </w:r>
          </w:p>
        </w:tc>
      </w:tr>
      <w:tr w:rsidR="006768FD" w:rsidRPr="006768FD" w14:paraId="4F092AD0" w14:textId="77777777" w:rsidTr="00FF6C31">
        <w:trPr>
          <w:trHeight w:val="340"/>
        </w:trPr>
        <w:tc>
          <w:tcPr>
            <w:tcW w:w="631" w:type="pct"/>
            <w:vAlign w:val="center"/>
          </w:tcPr>
          <w:p w14:paraId="6A57C5A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90</w:t>
            </w:r>
          </w:p>
        </w:tc>
        <w:tc>
          <w:tcPr>
            <w:tcW w:w="1741" w:type="pct"/>
            <w:shd w:val="clear" w:color="auto" w:fill="auto"/>
            <w:noWrap/>
            <w:vAlign w:val="center"/>
            <w:hideMark/>
          </w:tcPr>
          <w:p w14:paraId="4446792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二氧化碳激光治疗仪</w:t>
            </w:r>
          </w:p>
        </w:tc>
        <w:tc>
          <w:tcPr>
            <w:tcW w:w="1160" w:type="pct"/>
            <w:shd w:val="clear" w:color="auto" w:fill="auto"/>
            <w:noWrap/>
            <w:vAlign w:val="center"/>
            <w:hideMark/>
          </w:tcPr>
          <w:p w14:paraId="5EA28CB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JC40</w:t>
            </w:r>
          </w:p>
        </w:tc>
        <w:tc>
          <w:tcPr>
            <w:tcW w:w="734" w:type="pct"/>
            <w:vAlign w:val="center"/>
          </w:tcPr>
          <w:p w14:paraId="1CFCD6C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AC8F7D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2C8BBE48" w14:textId="77777777" w:rsidTr="00FF6C31">
        <w:trPr>
          <w:trHeight w:val="340"/>
        </w:trPr>
        <w:tc>
          <w:tcPr>
            <w:tcW w:w="631" w:type="pct"/>
            <w:vAlign w:val="center"/>
          </w:tcPr>
          <w:p w14:paraId="2DBC4DB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91</w:t>
            </w:r>
          </w:p>
        </w:tc>
        <w:tc>
          <w:tcPr>
            <w:tcW w:w="1741" w:type="pct"/>
            <w:shd w:val="clear" w:color="auto" w:fill="auto"/>
            <w:noWrap/>
            <w:vAlign w:val="center"/>
            <w:hideMark/>
          </w:tcPr>
          <w:p w14:paraId="2BFD813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十二导自动分析心电图机</w:t>
            </w:r>
          </w:p>
        </w:tc>
        <w:tc>
          <w:tcPr>
            <w:tcW w:w="1160" w:type="pct"/>
            <w:shd w:val="clear" w:color="auto" w:fill="auto"/>
            <w:noWrap/>
            <w:vAlign w:val="center"/>
            <w:hideMark/>
          </w:tcPr>
          <w:p w14:paraId="3753669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FCP-7411</w:t>
            </w:r>
          </w:p>
        </w:tc>
        <w:tc>
          <w:tcPr>
            <w:tcW w:w="734" w:type="pct"/>
            <w:vAlign w:val="center"/>
          </w:tcPr>
          <w:p w14:paraId="159269A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CEBB5C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北京</w:t>
            </w:r>
          </w:p>
        </w:tc>
      </w:tr>
      <w:tr w:rsidR="006768FD" w:rsidRPr="006768FD" w14:paraId="072E5B65" w14:textId="77777777" w:rsidTr="00FF6C31">
        <w:trPr>
          <w:trHeight w:val="340"/>
        </w:trPr>
        <w:tc>
          <w:tcPr>
            <w:tcW w:w="631" w:type="pct"/>
            <w:vAlign w:val="center"/>
          </w:tcPr>
          <w:p w14:paraId="080F8F6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92</w:t>
            </w:r>
          </w:p>
        </w:tc>
        <w:tc>
          <w:tcPr>
            <w:tcW w:w="1741" w:type="pct"/>
            <w:shd w:val="clear" w:color="auto" w:fill="auto"/>
            <w:noWrap/>
            <w:vAlign w:val="center"/>
            <w:hideMark/>
          </w:tcPr>
          <w:p w14:paraId="57FCFB3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24</w:t>
            </w:r>
            <w:r w:rsidRPr="006768FD">
              <w:rPr>
                <w:rFonts w:ascii="Times New Roman" w:eastAsia="仿宋" w:hAnsi="Times New Roman" w:cs="Times New Roman"/>
                <w:kern w:val="0"/>
                <w:sz w:val="24"/>
                <w:szCs w:val="24"/>
              </w:rPr>
              <w:t>小时动态心电血压</w:t>
            </w:r>
          </w:p>
        </w:tc>
        <w:tc>
          <w:tcPr>
            <w:tcW w:w="1160" w:type="pct"/>
            <w:shd w:val="clear" w:color="auto" w:fill="auto"/>
            <w:noWrap/>
            <w:vAlign w:val="center"/>
            <w:hideMark/>
          </w:tcPr>
          <w:p w14:paraId="1F3E71E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PI200A-B</w:t>
            </w:r>
          </w:p>
        </w:tc>
        <w:tc>
          <w:tcPr>
            <w:tcW w:w="734" w:type="pct"/>
            <w:vAlign w:val="center"/>
          </w:tcPr>
          <w:p w14:paraId="39A48D9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8D908E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091257CD" w14:textId="77777777" w:rsidTr="00FF6C31">
        <w:trPr>
          <w:trHeight w:val="340"/>
        </w:trPr>
        <w:tc>
          <w:tcPr>
            <w:tcW w:w="631" w:type="pct"/>
            <w:vAlign w:val="center"/>
          </w:tcPr>
          <w:p w14:paraId="1874E47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93</w:t>
            </w:r>
          </w:p>
        </w:tc>
        <w:tc>
          <w:tcPr>
            <w:tcW w:w="1741" w:type="pct"/>
            <w:shd w:val="clear" w:color="auto" w:fill="auto"/>
            <w:noWrap/>
            <w:vAlign w:val="center"/>
            <w:hideMark/>
          </w:tcPr>
          <w:p w14:paraId="576E957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治疗车</w:t>
            </w:r>
          </w:p>
        </w:tc>
        <w:tc>
          <w:tcPr>
            <w:tcW w:w="1160" w:type="pct"/>
            <w:shd w:val="clear" w:color="auto" w:fill="auto"/>
            <w:noWrap/>
            <w:vAlign w:val="center"/>
            <w:hideMark/>
          </w:tcPr>
          <w:p w14:paraId="4868819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小号</w:t>
            </w:r>
          </w:p>
        </w:tc>
        <w:tc>
          <w:tcPr>
            <w:tcW w:w="734" w:type="pct"/>
            <w:vAlign w:val="center"/>
          </w:tcPr>
          <w:p w14:paraId="6C417B9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730217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53DDCEC5" w14:textId="77777777" w:rsidTr="00FF6C31">
        <w:trPr>
          <w:trHeight w:val="340"/>
        </w:trPr>
        <w:tc>
          <w:tcPr>
            <w:tcW w:w="631" w:type="pct"/>
            <w:vAlign w:val="center"/>
          </w:tcPr>
          <w:p w14:paraId="1FBEFE8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94</w:t>
            </w:r>
          </w:p>
        </w:tc>
        <w:tc>
          <w:tcPr>
            <w:tcW w:w="1741" w:type="pct"/>
            <w:shd w:val="clear" w:color="auto" w:fill="auto"/>
            <w:noWrap/>
            <w:vAlign w:val="center"/>
            <w:hideMark/>
          </w:tcPr>
          <w:p w14:paraId="7D38786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阿诺卡</w:t>
            </w:r>
            <w:r w:rsidRPr="006768FD">
              <w:rPr>
                <w:rFonts w:ascii="Times New Roman" w:eastAsia="仿宋" w:hAnsi="Times New Roman" w:cs="Times New Roman"/>
                <w:kern w:val="0"/>
                <w:sz w:val="24"/>
                <w:szCs w:val="24"/>
              </w:rPr>
              <w:t>B</w:t>
            </w:r>
            <w:r w:rsidRPr="006768FD">
              <w:rPr>
                <w:rFonts w:ascii="Times New Roman" w:eastAsia="仿宋" w:hAnsi="Times New Roman" w:cs="Times New Roman"/>
                <w:kern w:val="0"/>
                <w:sz w:val="24"/>
                <w:szCs w:val="24"/>
              </w:rPr>
              <w:t>超机</w:t>
            </w:r>
          </w:p>
        </w:tc>
        <w:tc>
          <w:tcPr>
            <w:tcW w:w="1160" w:type="pct"/>
            <w:shd w:val="clear" w:color="auto" w:fill="auto"/>
            <w:noWrap/>
            <w:vAlign w:val="center"/>
            <w:hideMark/>
          </w:tcPr>
          <w:p w14:paraId="7A7114E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sss-3500</w:t>
            </w:r>
          </w:p>
        </w:tc>
        <w:tc>
          <w:tcPr>
            <w:tcW w:w="734" w:type="pct"/>
            <w:vAlign w:val="center"/>
          </w:tcPr>
          <w:p w14:paraId="5F3C1FB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09966B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日本</w:t>
            </w:r>
          </w:p>
        </w:tc>
      </w:tr>
      <w:tr w:rsidR="006768FD" w:rsidRPr="006768FD" w14:paraId="389AE572" w14:textId="77777777" w:rsidTr="00FF6C31">
        <w:trPr>
          <w:trHeight w:val="340"/>
        </w:trPr>
        <w:tc>
          <w:tcPr>
            <w:tcW w:w="631" w:type="pct"/>
            <w:vAlign w:val="center"/>
          </w:tcPr>
          <w:p w14:paraId="7F523C8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95</w:t>
            </w:r>
          </w:p>
        </w:tc>
        <w:tc>
          <w:tcPr>
            <w:tcW w:w="1741" w:type="pct"/>
            <w:shd w:val="clear" w:color="auto" w:fill="auto"/>
            <w:noWrap/>
            <w:vAlign w:val="center"/>
            <w:hideMark/>
          </w:tcPr>
          <w:p w14:paraId="10E8BC2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GE</w:t>
            </w:r>
            <w:r w:rsidRPr="006768FD">
              <w:rPr>
                <w:rFonts w:ascii="Times New Roman" w:eastAsia="仿宋" w:hAnsi="Times New Roman" w:cs="Times New Roman"/>
                <w:kern w:val="0"/>
                <w:sz w:val="24"/>
                <w:szCs w:val="24"/>
              </w:rPr>
              <w:t>、</w:t>
            </w:r>
            <w:r w:rsidRPr="006768FD">
              <w:rPr>
                <w:rFonts w:ascii="Times New Roman" w:eastAsia="仿宋" w:hAnsi="Times New Roman" w:cs="Times New Roman"/>
                <w:kern w:val="0"/>
                <w:sz w:val="24"/>
                <w:szCs w:val="24"/>
              </w:rPr>
              <w:t>B</w:t>
            </w:r>
            <w:r w:rsidRPr="006768FD">
              <w:rPr>
                <w:rFonts w:ascii="Times New Roman" w:eastAsia="仿宋" w:hAnsi="Times New Roman" w:cs="Times New Roman"/>
                <w:kern w:val="0"/>
                <w:sz w:val="24"/>
                <w:szCs w:val="24"/>
              </w:rPr>
              <w:t>超机</w:t>
            </w:r>
          </w:p>
        </w:tc>
        <w:tc>
          <w:tcPr>
            <w:tcW w:w="1160" w:type="pct"/>
            <w:shd w:val="clear" w:color="auto" w:fill="auto"/>
            <w:noWrap/>
            <w:vAlign w:val="center"/>
            <w:hideMark/>
          </w:tcPr>
          <w:p w14:paraId="4B878F3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400cL</w:t>
            </w:r>
          </w:p>
        </w:tc>
        <w:tc>
          <w:tcPr>
            <w:tcW w:w="734" w:type="pct"/>
            <w:vAlign w:val="center"/>
          </w:tcPr>
          <w:p w14:paraId="2A8E29C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AE5168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美国</w:t>
            </w:r>
          </w:p>
        </w:tc>
      </w:tr>
      <w:tr w:rsidR="006768FD" w:rsidRPr="006768FD" w14:paraId="6DB1A881" w14:textId="77777777" w:rsidTr="00FF6C31">
        <w:trPr>
          <w:trHeight w:val="340"/>
        </w:trPr>
        <w:tc>
          <w:tcPr>
            <w:tcW w:w="631" w:type="pct"/>
            <w:vAlign w:val="center"/>
          </w:tcPr>
          <w:p w14:paraId="2961158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96</w:t>
            </w:r>
          </w:p>
        </w:tc>
        <w:tc>
          <w:tcPr>
            <w:tcW w:w="1741" w:type="pct"/>
            <w:shd w:val="clear" w:color="auto" w:fill="auto"/>
            <w:noWrap/>
            <w:vAlign w:val="center"/>
            <w:hideMark/>
          </w:tcPr>
          <w:p w14:paraId="0C8421C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超声工作站</w:t>
            </w:r>
          </w:p>
        </w:tc>
        <w:tc>
          <w:tcPr>
            <w:tcW w:w="1160" w:type="pct"/>
            <w:shd w:val="clear" w:color="auto" w:fill="auto"/>
            <w:noWrap/>
            <w:vAlign w:val="center"/>
            <w:hideMark/>
          </w:tcPr>
          <w:p w14:paraId="4410B68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V3.0</w:t>
            </w:r>
          </w:p>
        </w:tc>
        <w:tc>
          <w:tcPr>
            <w:tcW w:w="734" w:type="pct"/>
            <w:vAlign w:val="center"/>
          </w:tcPr>
          <w:p w14:paraId="5037D7E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9617D0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49457429" w14:textId="77777777" w:rsidTr="00FF6C31">
        <w:trPr>
          <w:trHeight w:val="340"/>
        </w:trPr>
        <w:tc>
          <w:tcPr>
            <w:tcW w:w="631" w:type="pct"/>
            <w:vAlign w:val="center"/>
          </w:tcPr>
          <w:p w14:paraId="539A49E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97</w:t>
            </w:r>
          </w:p>
        </w:tc>
        <w:tc>
          <w:tcPr>
            <w:tcW w:w="1741" w:type="pct"/>
            <w:shd w:val="clear" w:color="auto" w:fill="auto"/>
            <w:noWrap/>
            <w:vAlign w:val="center"/>
            <w:hideMark/>
          </w:tcPr>
          <w:p w14:paraId="6111480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动脉硬化检测</w:t>
            </w:r>
          </w:p>
        </w:tc>
        <w:tc>
          <w:tcPr>
            <w:tcW w:w="1160" w:type="pct"/>
            <w:shd w:val="clear" w:color="auto" w:fill="auto"/>
            <w:noWrap/>
            <w:vAlign w:val="center"/>
            <w:hideMark/>
          </w:tcPr>
          <w:p w14:paraId="6F05281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BP203RPE</w:t>
            </w:r>
            <w:r w:rsidRPr="006768FD">
              <w:rPr>
                <w:rFonts w:ascii="Times New Roman" w:eastAsia="仿宋" w:hAnsi="Times New Roman" w:cs="宋体" w:hint="eastAsia"/>
                <w:kern w:val="0"/>
                <w:sz w:val="24"/>
                <w:szCs w:val="24"/>
              </w:rPr>
              <w:t>Ⅲ</w:t>
            </w:r>
          </w:p>
        </w:tc>
        <w:tc>
          <w:tcPr>
            <w:tcW w:w="734" w:type="pct"/>
            <w:vAlign w:val="center"/>
          </w:tcPr>
          <w:p w14:paraId="33DF8AE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1E1126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大连</w:t>
            </w:r>
          </w:p>
        </w:tc>
      </w:tr>
      <w:tr w:rsidR="006768FD" w:rsidRPr="006768FD" w14:paraId="373EA4D1" w14:textId="77777777" w:rsidTr="00FF6C31">
        <w:trPr>
          <w:trHeight w:val="340"/>
        </w:trPr>
        <w:tc>
          <w:tcPr>
            <w:tcW w:w="631" w:type="pct"/>
            <w:vAlign w:val="center"/>
          </w:tcPr>
          <w:p w14:paraId="088632D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98</w:t>
            </w:r>
          </w:p>
        </w:tc>
        <w:tc>
          <w:tcPr>
            <w:tcW w:w="1741" w:type="pct"/>
            <w:shd w:val="clear" w:color="auto" w:fill="auto"/>
            <w:noWrap/>
            <w:vAlign w:val="center"/>
            <w:hideMark/>
          </w:tcPr>
          <w:p w14:paraId="1F595C2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十二道心电图机</w:t>
            </w:r>
          </w:p>
        </w:tc>
        <w:tc>
          <w:tcPr>
            <w:tcW w:w="1160" w:type="pct"/>
            <w:shd w:val="clear" w:color="auto" w:fill="auto"/>
            <w:noWrap/>
            <w:vAlign w:val="center"/>
            <w:hideMark/>
          </w:tcPr>
          <w:p w14:paraId="42318CF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SE-12Express</w:t>
            </w:r>
          </w:p>
        </w:tc>
        <w:tc>
          <w:tcPr>
            <w:tcW w:w="734" w:type="pct"/>
            <w:vAlign w:val="center"/>
          </w:tcPr>
          <w:p w14:paraId="01FA24D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4652E8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深圳</w:t>
            </w:r>
          </w:p>
        </w:tc>
      </w:tr>
      <w:tr w:rsidR="006768FD" w:rsidRPr="006768FD" w14:paraId="158D1547" w14:textId="77777777" w:rsidTr="00FF6C31">
        <w:trPr>
          <w:trHeight w:val="340"/>
        </w:trPr>
        <w:tc>
          <w:tcPr>
            <w:tcW w:w="631" w:type="pct"/>
            <w:vAlign w:val="center"/>
          </w:tcPr>
          <w:p w14:paraId="7945BD9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99</w:t>
            </w:r>
          </w:p>
        </w:tc>
        <w:tc>
          <w:tcPr>
            <w:tcW w:w="1741" w:type="pct"/>
            <w:shd w:val="clear" w:color="auto" w:fill="auto"/>
            <w:noWrap/>
            <w:vAlign w:val="center"/>
            <w:hideMark/>
          </w:tcPr>
          <w:p w14:paraId="038737A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彩色</w:t>
            </w:r>
            <w:r w:rsidRPr="006768FD">
              <w:rPr>
                <w:rFonts w:ascii="Times New Roman" w:eastAsia="仿宋" w:hAnsi="Times New Roman" w:cs="Times New Roman"/>
                <w:kern w:val="0"/>
                <w:sz w:val="24"/>
                <w:szCs w:val="24"/>
              </w:rPr>
              <w:t>B</w:t>
            </w:r>
            <w:r w:rsidRPr="006768FD">
              <w:rPr>
                <w:rFonts w:ascii="Times New Roman" w:eastAsia="仿宋" w:hAnsi="Times New Roman" w:cs="Times New Roman"/>
                <w:kern w:val="0"/>
                <w:sz w:val="24"/>
                <w:szCs w:val="24"/>
              </w:rPr>
              <w:t>超</w:t>
            </w:r>
          </w:p>
        </w:tc>
        <w:tc>
          <w:tcPr>
            <w:tcW w:w="1160" w:type="pct"/>
            <w:shd w:val="clear" w:color="auto" w:fill="auto"/>
            <w:noWrap/>
            <w:vAlign w:val="center"/>
            <w:hideMark/>
          </w:tcPr>
          <w:p w14:paraId="756DD30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宋体" w:hint="eastAsia"/>
                <w:kern w:val="0"/>
                <w:sz w:val="24"/>
                <w:szCs w:val="24"/>
              </w:rPr>
              <w:t>∝</w:t>
            </w:r>
            <w:r w:rsidRPr="006768FD">
              <w:rPr>
                <w:rFonts w:ascii="Times New Roman" w:eastAsia="仿宋" w:hAnsi="Times New Roman" w:cs="Times New Roman"/>
                <w:kern w:val="0"/>
                <w:sz w:val="24"/>
                <w:szCs w:val="24"/>
              </w:rPr>
              <w:t>6</w:t>
            </w:r>
          </w:p>
        </w:tc>
        <w:tc>
          <w:tcPr>
            <w:tcW w:w="734" w:type="pct"/>
            <w:vAlign w:val="center"/>
          </w:tcPr>
          <w:p w14:paraId="1144E46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AFBBDE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日本</w:t>
            </w:r>
          </w:p>
        </w:tc>
      </w:tr>
      <w:tr w:rsidR="006768FD" w:rsidRPr="006768FD" w14:paraId="2A41492F" w14:textId="77777777" w:rsidTr="00FF6C31">
        <w:trPr>
          <w:trHeight w:val="340"/>
        </w:trPr>
        <w:tc>
          <w:tcPr>
            <w:tcW w:w="631" w:type="pct"/>
            <w:vAlign w:val="center"/>
          </w:tcPr>
          <w:p w14:paraId="6076109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100</w:t>
            </w:r>
          </w:p>
        </w:tc>
        <w:tc>
          <w:tcPr>
            <w:tcW w:w="1741" w:type="pct"/>
            <w:shd w:val="clear" w:color="auto" w:fill="auto"/>
            <w:noWrap/>
            <w:vAlign w:val="center"/>
            <w:hideMark/>
          </w:tcPr>
          <w:p w14:paraId="2C6876B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牙科综合治疗床</w:t>
            </w:r>
          </w:p>
        </w:tc>
        <w:tc>
          <w:tcPr>
            <w:tcW w:w="1160" w:type="pct"/>
            <w:shd w:val="clear" w:color="auto" w:fill="auto"/>
            <w:noWrap/>
            <w:vAlign w:val="center"/>
            <w:hideMark/>
          </w:tcPr>
          <w:p w14:paraId="3E9EDA8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AM8050</w:t>
            </w:r>
          </w:p>
        </w:tc>
        <w:tc>
          <w:tcPr>
            <w:tcW w:w="734" w:type="pct"/>
            <w:vAlign w:val="center"/>
          </w:tcPr>
          <w:p w14:paraId="6F31CED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64D92CF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苏州</w:t>
            </w:r>
          </w:p>
        </w:tc>
      </w:tr>
      <w:tr w:rsidR="006768FD" w:rsidRPr="006768FD" w14:paraId="7C9447DE" w14:textId="77777777" w:rsidTr="00FF6C31">
        <w:trPr>
          <w:trHeight w:val="340"/>
        </w:trPr>
        <w:tc>
          <w:tcPr>
            <w:tcW w:w="631" w:type="pct"/>
            <w:vAlign w:val="center"/>
          </w:tcPr>
          <w:p w14:paraId="25A15E3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101</w:t>
            </w:r>
          </w:p>
        </w:tc>
        <w:tc>
          <w:tcPr>
            <w:tcW w:w="1741" w:type="pct"/>
            <w:shd w:val="clear" w:color="auto" w:fill="auto"/>
            <w:noWrap/>
            <w:vAlign w:val="center"/>
            <w:hideMark/>
          </w:tcPr>
          <w:p w14:paraId="3AA89BD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治疗车</w:t>
            </w:r>
          </w:p>
        </w:tc>
        <w:tc>
          <w:tcPr>
            <w:tcW w:w="1160" w:type="pct"/>
            <w:shd w:val="clear" w:color="auto" w:fill="auto"/>
            <w:noWrap/>
            <w:vAlign w:val="center"/>
            <w:hideMark/>
          </w:tcPr>
          <w:p w14:paraId="716FF0A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HJ2712</w:t>
            </w:r>
          </w:p>
        </w:tc>
        <w:tc>
          <w:tcPr>
            <w:tcW w:w="734" w:type="pct"/>
            <w:vAlign w:val="center"/>
          </w:tcPr>
          <w:p w14:paraId="6E703D8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2F5AF2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2BCA534C" w14:textId="77777777" w:rsidTr="00FF6C31">
        <w:trPr>
          <w:trHeight w:val="340"/>
        </w:trPr>
        <w:tc>
          <w:tcPr>
            <w:tcW w:w="631" w:type="pct"/>
            <w:vAlign w:val="center"/>
          </w:tcPr>
          <w:p w14:paraId="5F961D7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102</w:t>
            </w:r>
          </w:p>
        </w:tc>
        <w:tc>
          <w:tcPr>
            <w:tcW w:w="1741" w:type="pct"/>
            <w:shd w:val="clear" w:color="auto" w:fill="auto"/>
            <w:noWrap/>
            <w:vAlign w:val="center"/>
            <w:hideMark/>
          </w:tcPr>
          <w:p w14:paraId="1CF6186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根管测量仪</w:t>
            </w:r>
          </w:p>
        </w:tc>
        <w:tc>
          <w:tcPr>
            <w:tcW w:w="1160" w:type="pct"/>
            <w:shd w:val="clear" w:color="auto" w:fill="auto"/>
            <w:noWrap/>
            <w:vAlign w:val="center"/>
            <w:hideMark/>
          </w:tcPr>
          <w:p w14:paraId="2813190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REPEX5</w:t>
            </w:r>
          </w:p>
        </w:tc>
        <w:tc>
          <w:tcPr>
            <w:tcW w:w="734" w:type="pct"/>
            <w:vAlign w:val="center"/>
          </w:tcPr>
          <w:p w14:paraId="7FB349A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C1D630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德国</w:t>
            </w:r>
          </w:p>
        </w:tc>
      </w:tr>
      <w:tr w:rsidR="006768FD" w:rsidRPr="006768FD" w14:paraId="5E38850F" w14:textId="77777777" w:rsidTr="00FF6C31">
        <w:trPr>
          <w:trHeight w:val="340"/>
        </w:trPr>
        <w:tc>
          <w:tcPr>
            <w:tcW w:w="631" w:type="pct"/>
            <w:vAlign w:val="center"/>
          </w:tcPr>
          <w:p w14:paraId="0BEA443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103</w:t>
            </w:r>
          </w:p>
        </w:tc>
        <w:tc>
          <w:tcPr>
            <w:tcW w:w="1741" w:type="pct"/>
            <w:shd w:val="clear" w:color="auto" w:fill="auto"/>
            <w:noWrap/>
            <w:vAlign w:val="center"/>
            <w:hideMark/>
          </w:tcPr>
          <w:p w14:paraId="3548590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电动根管手机</w:t>
            </w:r>
          </w:p>
        </w:tc>
        <w:tc>
          <w:tcPr>
            <w:tcW w:w="1160" w:type="pct"/>
            <w:shd w:val="clear" w:color="auto" w:fill="auto"/>
            <w:noWrap/>
            <w:vAlign w:val="center"/>
            <w:hideMark/>
          </w:tcPr>
          <w:p w14:paraId="338D752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NSK</w:t>
            </w:r>
          </w:p>
        </w:tc>
        <w:tc>
          <w:tcPr>
            <w:tcW w:w="734" w:type="pct"/>
            <w:vAlign w:val="center"/>
          </w:tcPr>
          <w:p w14:paraId="54D552A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6D0D4E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日本</w:t>
            </w:r>
          </w:p>
        </w:tc>
      </w:tr>
      <w:tr w:rsidR="006768FD" w:rsidRPr="006768FD" w14:paraId="264ADB3D" w14:textId="77777777" w:rsidTr="00FF6C31">
        <w:trPr>
          <w:trHeight w:val="340"/>
        </w:trPr>
        <w:tc>
          <w:tcPr>
            <w:tcW w:w="631" w:type="pct"/>
            <w:vAlign w:val="center"/>
          </w:tcPr>
          <w:p w14:paraId="395572E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104</w:t>
            </w:r>
          </w:p>
        </w:tc>
        <w:tc>
          <w:tcPr>
            <w:tcW w:w="1741" w:type="pct"/>
            <w:shd w:val="clear" w:color="auto" w:fill="auto"/>
            <w:noWrap/>
            <w:vAlign w:val="center"/>
            <w:hideMark/>
          </w:tcPr>
          <w:p w14:paraId="1E25FBA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银汞调和器</w:t>
            </w:r>
          </w:p>
        </w:tc>
        <w:tc>
          <w:tcPr>
            <w:tcW w:w="1160" w:type="pct"/>
            <w:shd w:val="clear" w:color="auto" w:fill="auto"/>
            <w:noWrap/>
            <w:vAlign w:val="center"/>
            <w:hideMark/>
          </w:tcPr>
          <w:p w14:paraId="32353467" w14:textId="77777777" w:rsidR="00FF6C31" w:rsidRPr="006768FD" w:rsidRDefault="00FF6C31" w:rsidP="00FF6C31">
            <w:pPr>
              <w:widowControl/>
              <w:jc w:val="center"/>
              <w:rPr>
                <w:rFonts w:ascii="Times New Roman" w:eastAsia="仿宋" w:hAnsi="Times New Roman" w:cs="Times New Roman"/>
                <w:kern w:val="0"/>
                <w:sz w:val="24"/>
                <w:szCs w:val="24"/>
              </w:rPr>
            </w:pPr>
          </w:p>
        </w:tc>
        <w:tc>
          <w:tcPr>
            <w:tcW w:w="734" w:type="pct"/>
            <w:vAlign w:val="center"/>
          </w:tcPr>
          <w:p w14:paraId="3E28265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5549A8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浙江</w:t>
            </w:r>
          </w:p>
        </w:tc>
      </w:tr>
      <w:tr w:rsidR="006768FD" w:rsidRPr="006768FD" w14:paraId="74CF8457" w14:textId="77777777" w:rsidTr="00FF6C31">
        <w:trPr>
          <w:trHeight w:val="340"/>
        </w:trPr>
        <w:tc>
          <w:tcPr>
            <w:tcW w:w="631" w:type="pct"/>
            <w:vAlign w:val="center"/>
          </w:tcPr>
          <w:p w14:paraId="20C969A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105</w:t>
            </w:r>
          </w:p>
        </w:tc>
        <w:tc>
          <w:tcPr>
            <w:tcW w:w="1741" w:type="pct"/>
            <w:shd w:val="clear" w:color="auto" w:fill="auto"/>
            <w:noWrap/>
            <w:vAlign w:val="center"/>
            <w:hideMark/>
          </w:tcPr>
          <w:p w14:paraId="69E647B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牙科</w:t>
            </w:r>
            <w:r w:rsidRPr="006768FD">
              <w:rPr>
                <w:rFonts w:ascii="Times New Roman" w:eastAsia="仿宋" w:hAnsi="Times New Roman" w:cs="Times New Roman"/>
                <w:kern w:val="0"/>
                <w:sz w:val="24"/>
                <w:szCs w:val="24"/>
              </w:rPr>
              <w:t>X</w:t>
            </w:r>
            <w:r w:rsidRPr="006768FD">
              <w:rPr>
                <w:rFonts w:ascii="Times New Roman" w:eastAsia="仿宋" w:hAnsi="Times New Roman" w:cs="Times New Roman"/>
                <w:kern w:val="0"/>
                <w:sz w:val="24"/>
                <w:szCs w:val="24"/>
              </w:rPr>
              <w:t>光机</w:t>
            </w:r>
          </w:p>
        </w:tc>
        <w:tc>
          <w:tcPr>
            <w:tcW w:w="1160" w:type="pct"/>
            <w:shd w:val="clear" w:color="auto" w:fill="auto"/>
            <w:noWrap/>
            <w:vAlign w:val="center"/>
            <w:hideMark/>
          </w:tcPr>
          <w:p w14:paraId="425A057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MSD-III</w:t>
            </w:r>
          </w:p>
        </w:tc>
        <w:tc>
          <w:tcPr>
            <w:tcW w:w="734" w:type="pct"/>
            <w:vAlign w:val="center"/>
          </w:tcPr>
          <w:p w14:paraId="12911CE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40E558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福建</w:t>
            </w:r>
          </w:p>
        </w:tc>
      </w:tr>
      <w:tr w:rsidR="006768FD" w:rsidRPr="006768FD" w14:paraId="0AF79A14" w14:textId="77777777" w:rsidTr="00FF6C31">
        <w:trPr>
          <w:trHeight w:val="340"/>
        </w:trPr>
        <w:tc>
          <w:tcPr>
            <w:tcW w:w="631" w:type="pct"/>
            <w:vAlign w:val="center"/>
          </w:tcPr>
          <w:p w14:paraId="5814EAB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106</w:t>
            </w:r>
          </w:p>
        </w:tc>
        <w:tc>
          <w:tcPr>
            <w:tcW w:w="1741" w:type="pct"/>
            <w:shd w:val="clear" w:color="auto" w:fill="auto"/>
            <w:noWrap/>
            <w:vAlign w:val="center"/>
            <w:hideMark/>
          </w:tcPr>
          <w:p w14:paraId="357CC0D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牵引床</w:t>
            </w:r>
          </w:p>
        </w:tc>
        <w:tc>
          <w:tcPr>
            <w:tcW w:w="1160" w:type="pct"/>
            <w:shd w:val="clear" w:color="auto" w:fill="auto"/>
            <w:noWrap/>
            <w:vAlign w:val="center"/>
            <w:hideMark/>
          </w:tcPr>
          <w:p w14:paraId="0DFF2D4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TRAC900</w:t>
            </w:r>
          </w:p>
        </w:tc>
        <w:tc>
          <w:tcPr>
            <w:tcW w:w="734" w:type="pct"/>
            <w:vAlign w:val="center"/>
          </w:tcPr>
          <w:p w14:paraId="117904F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ABF469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台湾</w:t>
            </w:r>
          </w:p>
        </w:tc>
      </w:tr>
      <w:tr w:rsidR="006768FD" w:rsidRPr="006768FD" w14:paraId="1B13F714" w14:textId="77777777" w:rsidTr="00FF6C31">
        <w:trPr>
          <w:trHeight w:val="340"/>
        </w:trPr>
        <w:tc>
          <w:tcPr>
            <w:tcW w:w="631" w:type="pct"/>
            <w:vAlign w:val="center"/>
          </w:tcPr>
          <w:p w14:paraId="57DEA0F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107</w:t>
            </w:r>
          </w:p>
        </w:tc>
        <w:tc>
          <w:tcPr>
            <w:tcW w:w="1741" w:type="pct"/>
            <w:shd w:val="clear" w:color="auto" w:fill="auto"/>
            <w:noWrap/>
            <w:vAlign w:val="center"/>
            <w:hideMark/>
          </w:tcPr>
          <w:p w14:paraId="12D3252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周林频谱仪</w:t>
            </w:r>
          </w:p>
        </w:tc>
        <w:tc>
          <w:tcPr>
            <w:tcW w:w="1160" w:type="pct"/>
            <w:shd w:val="clear" w:color="auto" w:fill="auto"/>
            <w:noWrap/>
            <w:vAlign w:val="center"/>
            <w:hideMark/>
          </w:tcPr>
          <w:p w14:paraId="49457D8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WS-101C</w:t>
            </w:r>
          </w:p>
        </w:tc>
        <w:tc>
          <w:tcPr>
            <w:tcW w:w="734" w:type="pct"/>
            <w:vAlign w:val="center"/>
          </w:tcPr>
          <w:p w14:paraId="09ED392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w:t>
            </w:r>
          </w:p>
        </w:tc>
        <w:tc>
          <w:tcPr>
            <w:tcW w:w="734" w:type="pct"/>
            <w:shd w:val="clear" w:color="auto" w:fill="auto"/>
            <w:noWrap/>
            <w:vAlign w:val="center"/>
            <w:hideMark/>
          </w:tcPr>
          <w:p w14:paraId="6CB72F5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北京</w:t>
            </w:r>
          </w:p>
        </w:tc>
      </w:tr>
      <w:tr w:rsidR="006768FD" w:rsidRPr="006768FD" w14:paraId="3ECB9FFA" w14:textId="77777777" w:rsidTr="00FF6C31">
        <w:trPr>
          <w:trHeight w:val="340"/>
        </w:trPr>
        <w:tc>
          <w:tcPr>
            <w:tcW w:w="631" w:type="pct"/>
            <w:vAlign w:val="center"/>
          </w:tcPr>
          <w:p w14:paraId="67FA8CD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lastRenderedPageBreak/>
              <w:t>108</w:t>
            </w:r>
          </w:p>
        </w:tc>
        <w:tc>
          <w:tcPr>
            <w:tcW w:w="1741" w:type="pct"/>
            <w:shd w:val="clear" w:color="auto" w:fill="auto"/>
            <w:noWrap/>
            <w:vAlign w:val="center"/>
            <w:hideMark/>
          </w:tcPr>
          <w:p w14:paraId="11F9CE0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电针治疗仪</w:t>
            </w:r>
          </w:p>
        </w:tc>
        <w:tc>
          <w:tcPr>
            <w:tcW w:w="1160" w:type="pct"/>
            <w:shd w:val="clear" w:color="auto" w:fill="auto"/>
            <w:noWrap/>
            <w:vAlign w:val="center"/>
            <w:hideMark/>
          </w:tcPr>
          <w:p w14:paraId="3761A5A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1791548</w:t>
            </w:r>
          </w:p>
        </w:tc>
        <w:tc>
          <w:tcPr>
            <w:tcW w:w="734" w:type="pct"/>
            <w:vAlign w:val="center"/>
          </w:tcPr>
          <w:p w14:paraId="381DD47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p>
        </w:tc>
        <w:tc>
          <w:tcPr>
            <w:tcW w:w="734" w:type="pct"/>
            <w:shd w:val="clear" w:color="auto" w:fill="auto"/>
            <w:noWrap/>
            <w:vAlign w:val="center"/>
            <w:hideMark/>
          </w:tcPr>
          <w:p w14:paraId="6B6C7AF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0EC4E14F" w14:textId="77777777" w:rsidTr="00FF6C31">
        <w:trPr>
          <w:trHeight w:val="340"/>
        </w:trPr>
        <w:tc>
          <w:tcPr>
            <w:tcW w:w="631" w:type="pct"/>
            <w:vAlign w:val="center"/>
          </w:tcPr>
          <w:p w14:paraId="24C502F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109</w:t>
            </w:r>
          </w:p>
        </w:tc>
        <w:tc>
          <w:tcPr>
            <w:tcW w:w="1741" w:type="pct"/>
            <w:shd w:val="clear" w:color="auto" w:fill="auto"/>
            <w:noWrap/>
            <w:vAlign w:val="center"/>
            <w:hideMark/>
          </w:tcPr>
          <w:p w14:paraId="350F08E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中频治疗仪</w:t>
            </w:r>
          </w:p>
        </w:tc>
        <w:tc>
          <w:tcPr>
            <w:tcW w:w="1160" w:type="pct"/>
            <w:shd w:val="clear" w:color="auto" w:fill="auto"/>
            <w:noWrap/>
            <w:vAlign w:val="center"/>
            <w:hideMark/>
          </w:tcPr>
          <w:p w14:paraId="1CD583F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99-1A</w:t>
            </w:r>
          </w:p>
        </w:tc>
        <w:tc>
          <w:tcPr>
            <w:tcW w:w="734" w:type="pct"/>
            <w:vAlign w:val="center"/>
          </w:tcPr>
          <w:p w14:paraId="4633C8A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4BA6BF6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415E1CA1" w14:textId="77777777" w:rsidTr="00FF6C31">
        <w:trPr>
          <w:trHeight w:val="340"/>
        </w:trPr>
        <w:tc>
          <w:tcPr>
            <w:tcW w:w="631" w:type="pct"/>
            <w:vAlign w:val="center"/>
          </w:tcPr>
          <w:p w14:paraId="32044F6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110</w:t>
            </w:r>
          </w:p>
        </w:tc>
        <w:tc>
          <w:tcPr>
            <w:tcW w:w="1741" w:type="pct"/>
            <w:shd w:val="clear" w:color="auto" w:fill="auto"/>
            <w:noWrap/>
            <w:vAlign w:val="center"/>
            <w:hideMark/>
          </w:tcPr>
          <w:p w14:paraId="6A678CC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超短波治疗仪</w:t>
            </w:r>
          </w:p>
        </w:tc>
        <w:tc>
          <w:tcPr>
            <w:tcW w:w="1160" w:type="pct"/>
            <w:shd w:val="clear" w:color="auto" w:fill="auto"/>
            <w:noWrap/>
            <w:vAlign w:val="center"/>
            <w:hideMark/>
          </w:tcPr>
          <w:p w14:paraId="2191282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CDB-1</w:t>
            </w:r>
          </w:p>
        </w:tc>
        <w:tc>
          <w:tcPr>
            <w:tcW w:w="734" w:type="pct"/>
            <w:vAlign w:val="center"/>
          </w:tcPr>
          <w:p w14:paraId="58BF3DC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BB2100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北京</w:t>
            </w:r>
          </w:p>
        </w:tc>
      </w:tr>
      <w:tr w:rsidR="006768FD" w:rsidRPr="006768FD" w14:paraId="1AC1DC40" w14:textId="77777777" w:rsidTr="00FF6C31">
        <w:trPr>
          <w:trHeight w:val="340"/>
        </w:trPr>
        <w:tc>
          <w:tcPr>
            <w:tcW w:w="631" w:type="pct"/>
            <w:vAlign w:val="center"/>
          </w:tcPr>
          <w:p w14:paraId="527D34A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111</w:t>
            </w:r>
          </w:p>
        </w:tc>
        <w:tc>
          <w:tcPr>
            <w:tcW w:w="1741" w:type="pct"/>
            <w:shd w:val="clear" w:color="auto" w:fill="auto"/>
            <w:noWrap/>
            <w:vAlign w:val="center"/>
            <w:hideMark/>
          </w:tcPr>
          <w:p w14:paraId="28593D7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单联观片灯</w:t>
            </w:r>
          </w:p>
        </w:tc>
        <w:tc>
          <w:tcPr>
            <w:tcW w:w="1160" w:type="pct"/>
            <w:shd w:val="clear" w:color="auto" w:fill="auto"/>
            <w:noWrap/>
            <w:vAlign w:val="center"/>
            <w:hideMark/>
          </w:tcPr>
          <w:p w14:paraId="0298A9F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XD1-TG</w:t>
            </w:r>
          </w:p>
        </w:tc>
        <w:tc>
          <w:tcPr>
            <w:tcW w:w="734" w:type="pct"/>
            <w:vAlign w:val="center"/>
          </w:tcPr>
          <w:p w14:paraId="35BC71F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96D14C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广东</w:t>
            </w:r>
          </w:p>
        </w:tc>
      </w:tr>
      <w:tr w:rsidR="006768FD" w:rsidRPr="006768FD" w14:paraId="5B23D18E" w14:textId="77777777" w:rsidTr="00FF6C31">
        <w:trPr>
          <w:trHeight w:val="340"/>
        </w:trPr>
        <w:tc>
          <w:tcPr>
            <w:tcW w:w="631" w:type="pct"/>
            <w:vAlign w:val="center"/>
          </w:tcPr>
          <w:p w14:paraId="1A2B3F0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112</w:t>
            </w:r>
          </w:p>
        </w:tc>
        <w:tc>
          <w:tcPr>
            <w:tcW w:w="1741" w:type="pct"/>
            <w:shd w:val="clear" w:color="auto" w:fill="auto"/>
            <w:noWrap/>
            <w:vAlign w:val="center"/>
            <w:hideMark/>
          </w:tcPr>
          <w:p w14:paraId="081E60E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治疗车</w:t>
            </w:r>
          </w:p>
        </w:tc>
        <w:tc>
          <w:tcPr>
            <w:tcW w:w="1160" w:type="pct"/>
            <w:shd w:val="clear" w:color="auto" w:fill="auto"/>
            <w:noWrap/>
            <w:vAlign w:val="center"/>
            <w:hideMark/>
          </w:tcPr>
          <w:p w14:paraId="1077C0C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中号</w:t>
            </w:r>
          </w:p>
        </w:tc>
        <w:tc>
          <w:tcPr>
            <w:tcW w:w="734" w:type="pct"/>
            <w:vAlign w:val="center"/>
          </w:tcPr>
          <w:p w14:paraId="5D2B63B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49E348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1862B431" w14:textId="77777777" w:rsidTr="00FF6C31">
        <w:trPr>
          <w:trHeight w:val="340"/>
        </w:trPr>
        <w:tc>
          <w:tcPr>
            <w:tcW w:w="631" w:type="pct"/>
            <w:vAlign w:val="center"/>
          </w:tcPr>
          <w:p w14:paraId="082B0B2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113</w:t>
            </w:r>
          </w:p>
        </w:tc>
        <w:tc>
          <w:tcPr>
            <w:tcW w:w="1741" w:type="pct"/>
            <w:shd w:val="clear" w:color="auto" w:fill="auto"/>
            <w:noWrap/>
            <w:vAlign w:val="center"/>
            <w:hideMark/>
          </w:tcPr>
          <w:p w14:paraId="7656C2F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周林频谱仪</w:t>
            </w:r>
          </w:p>
        </w:tc>
        <w:tc>
          <w:tcPr>
            <w:tcW w:w="1160" w:type="pct"/>
            <w:shd w:val="clear" w:color="auto" w:fill="auto"/>
            <w:noWrap/>
            <w:vAlign w:val="center"/>
            <w:hideMark/>
          </w:tcPr>
          <w:p w14:paraId="7982264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WS-101</w:t>
            </w:r>
            <w:r w:rsidRPr="006768FD">
              <w:rPr>
                <w:rFonts w:ascii="Times New Roman" w:eastAsia="仿宋" w:hAnsi="Times New Roman" w:cs="Times New Roman"/>
                <w:kern w:val="0"/>
                <w:sz w:val="24"/>
                <w:szCs w:val="24"/>
              </w:rPr>
              <w:t>板型</w:t>
            </w:r>
          </w:p>
        </w:tc>
        <w:tc>
          <w:tcPr>
            <w:tcW w:w="734" w:type="pct"/>
            <w:vAlign w:val="center"/>
          </w:tcPr>
          <w:p w14:paraId="1102E2E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734" w:type="pct"/>
            <w:shd w:val="clear" w:color="auto" w:fill="auto"/>
            <w:noWrap/>
            <w:vAlign w:val="center"/>
            <w:hideMark/>
          </w:tcPr>
          <w:p w14:paraId="36C6CC6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北京</w:t>
            </w:r>
          </w:p>
        </w:tc>
      </w:tr>
      <w:tr w:rsidR="006768FD" w:rsidRPr="006768FD" w14:paraId="3F6BD42C" w14:textId="77777777" w:rsidTr="00FF6C31">
        <w:trPr>
          <w:trHeight w:val="340"/>
        </w:trPr>
        <w:tc>
          <w:tcPr>
            <w:tcW w:w="631" w:type="pct"/>
            <w:vAlign w:val="center"/>
          </w:tcPr>
          <w:p w14:paraId="1DA76E4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114</w:t>
            </w:r>
          </w:p>
        </w:tc>
        <w:tc>
          <w:tcPr>
            <w:tcW w:w="1741" w:type="pct"/>
            <w:shd w:val="clear" w:color="auto" w:fill="auto"/>
            <w:noWrap/>
            <w:vAlign w:val="center"/>
            <w:hideMark/>
          </w:tcPr>
          <w:p w14:paraId="3B3F6A2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低频电子脉冲仪</w:t>
            </w:r>
          </w:p>
        </w:tc>
        <w:tc>
          <w:tcPr>
            <w:tcW w:w="1160" w:type="pct"/>
            <w:shd w:val="clear" w:color="auto" w:fill="auto"/>
            <w:noWrap/>
            <w:vAlign w:val="center"/>
            <w:hideMark/>
          </w:tcPr>
          <w:p w14:paraId="0AD7F60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HL-III</w:t>
            </w:r>
          </w:p>
        </w:tc>
        <w:tc>
          <w:tcPr>
            <w:tcW w:w="734" w:type="pct"/>
            <w:vAlign w:val="center"/>
          </w:tcPr>
          <w:p w14:paraId="1A06CD5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200C8D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日本</w:t>
            </w:r>
          </w:p>
        </w:tc>
      </w:tr>
      <w:tr w:rsidR="006768FD" w:rsidRPr="006768FD" w14:paraId="0EF5EC43" w14:textId="77777777" w:rsidTr="00FF6C31">
        <w:trPr>
          <w:trHeight w:val="340"/>
        </w:trPr>
        <w:tc>
          <w:tcPr>
            <w:tcW w:w="631" w:type="pct"/>
            <w:vAlign w:val="center"/>
          </w:tcPr>
          <w:p w14:paraId="26B76F3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115</w:t>
            </w:r>
          </w:p>
        </w:tc>
        <w:tc>
          <w:tcPr>
            <w:tcW w:w="1741" w:type="pct"/>
            <w:shd w:val="clear" w:color="auto" w:fill="auto"/>
            <w:noWrap/>
            <w:vAlign w:val="center"/>
            <w:hideMark/>
          </w:tcPr>
          <w:p w14:paraId="6632FCB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颈腰牵引系统</w:t>
            </w:r>
          </w:p>
        </w:tc>
        <w:tc>
          <w:tcPr>
            <w:tcW w:w="1160" w:type="pct"/>
            <w:shd w:val="clear" w:color="auto" w:fill="auto"/>
            <w:noWrap/>
            <w:vAlign w:val="center"/>
            <w:hideMark/>
          </w:tcPr>
          <w:p w14:paraId="4D15702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DT-930</w:t>
            </w:r>
          </w:p>
        </w:tc>
        <w:tc>
          <w:tcPr>
            <w:tcW w:w="734" w:type="pct"/>
            <w:vAlign w:val="center"/>
          </w:tcPr>
          <w:p w14:paraId="4A7CCEE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1195C7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台湾</w:t>
            </w:r>
          </w:p>
        </w:tc>
      </w:tr>
      <w:tr w:rsidR="006768FD" w:rsidRPr="006768FD" w14:paraId="184F9195" w14:textId="77777777" w:rsidTr="00FF6C31">
        <w:trPr>
          <w:trHeight w:val="340"/>
        </w:trPr>
        <w:tc>
          <w:tcPr>
            <w:tcW w:w="631" w:type="pct"/>
            <w:vAlign w:val="center"/>
          </w:tcPr>
          <w:p w14:paraId="0B75837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116</w:t>
            </w:r>
          </w:p>
        </w:tc>
        <w:tc>
          <w:tcPr>
            <w:tcW w:w="1741" w:type="pct"/>
            <w:shd w:val="clear" w:color="auto" w:fill="auto"/>
            <w:noWrap/>
            <w:vAlign w:val="center"/>
            <w:hideMark/>
          </w:tcPr>
          <w:p w14:paraId="3641E7E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电针治疗仪</w:t>
            </w:r>
          </w:p>
        </w:tc>
        <w:tc>
          <w:tcPr>
            <w:tcW w:w="1160" w:type="pct"/>
            <w:shd w:val="clear" w:color="auto" w:fill="auto"/>
            <w:noWrap/>
            <w:vAlign w:val="center"/>
            <w:hideMark/>
          </w:tcPr>
          <w:p w14:paraId="196ADAD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1791548</w:t>
            </w:r>
          </w:p>
        </w:tc>
        <w:tc>
          <w:tcPr>
            <w:tcW w:w="734" w:type="pct"/>
            <w:vAlign w:val="center"/>
          </w:tcPr>
          <w:p w14:paraId="335B4ED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50EC5FE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614C4EF8" w14:textId="77777777" w:rsidTr="00FF6C31">
        <w:trPr>
          <w:trHeight w:val="340"/>
        </w:trPr>
        <w:tc>
          <w:tcPr>
            <w:tcW w:w="631" w:type="pct"/>
            <w:vAlign w:val="center"/>
          </w:tcPr>
          <w:p w14:paraId="3F90CDA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117</w:t>
            </w:r>
          </w:p>
        </w:tc>
        <w:tc>
          <w:tcPr>
            <w:tcW w:w="1741" w:type="pct"/>
            <w:shd w:val="clear" w:color="auto" w:fill="auto"/>
            <w:noWrap/>
            <w:vAlign w:val="center"/>
            <w:hideMark/>
          </w:tcPr>
          <w:p w14:paraId="312D84C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周林频谱仪</w:t>
            </w:r>
          </w:p>
        </w:tc>
        <w:tc>
          <w:tcPr>
            <w:tcW w:w="1160" w:type="pct"/>
            <w:shd w:val="clear" w:color="auto" w:fill="auto"/>
            <w:noWrap/>
            <w:vAlign w:val="center"/>
            <w:hideMark/>
          </w:tcPr>
          <w:p w14:paraId="3A4BF10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WS-101</w:t>
            </w:r>
          </w:p>
        </w:tc>
        <w:tc>
          <w:tcPr>
            <w:tcW w:w="734" w:type="pct"/>
            <w:vAlign w:val="center"/>
          </w:tcPr>
          <w:p w14:paraId="0E6B7E5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734" w:type="pct"/>
            <w:shd w:val="clear" w:color="auto" w:fill="auto"/>
            <w:noWrap/>
            <w:vAlign w:val="center"/>
            <w:hideMark/>
          </w:tcPr>
          <w:p w14:paraId="4CDB1B7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北京</w:t>
            </w:r>
          </w:p>
        </w:tc>
      </w:tr>
      <w:tr w:rsidR="006768FD" w:rsidRPr="006768FD" w14:paraId="79B02CA7" w14:textId="77777777" w:rsidTr="00FF6C31">
        <w:trPr>
          <w:trHeight w:val="340"/>
        </w:trPr>
        <w:tc>
          <w:tcPr>
            <w:tcW w:w="631" w:type="pct"/>
            <w:vAlign w:val="center"/>
          </w:tcPr>
          <w:p w14:paraId="477E6F7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118</w:t>
            </w:r>
          </w:p>
        </w:tc>
        <w:tc>
          <w:tcPr>
            <w:tcW w:w="1741" w:type="pct"/>
            <w:shd w:val="clear" w:color="auto" w:fill="auto"/>
            <w:noWrap/>
            <w:vAlign w:val="center"/>
            <w:hideMark/>
          </w:tcPr>
          <w:p w14:paraId="5885F26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电针治疗仪</w:t>
            </w:r>
          </w:p>
        </w:tc>
        <w:tc>
          <w:tcPr>
            <w:tcW w:w="1160" w:type="pct"/>
            <w:shd w:val="clear" w:color="auto" w:fill="auto"/>
            <w:noWrap/>
            <w:vAlign w:val="center"/>
            <w:hideMark/>
          </w:tcPr>
          <w:p w14:paraId="25B0532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1791548</w:t>
            </w:r>
          </w:p>
        </w:tc>
        <w:tc>
          <w:tcPr>
            <w:tcW w:w="734" w:type="pct"/>
            <w:vAlign w:val="center"/>
          </w:tcPr>
          <w:p w14:paraId="78729F7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734" w:type="pct"/>
            <w:shd w:val="clear" w:color="auto" w:fill="auto"/>
            <w:noWrap/>
            <w:vAlign w:val="center"/>
            <w:hideMark/>
          </w:tcPr>
          <w:p w14:paraId="605C56B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74A113CF" w14:textId="77777777" w:rsidTr="00FF6C31">
        <w:trPr>
          <w:trHeight w:val="340"/>
        </w:trPr>
        <w:tc>
          <w:tcPr>
            <w:tcW w:w="631" w:type="pct"/>
            <w:vAlign w:val="center"/>
          </w:tcPr>
          <w:p w14:paraId="76ADFFB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119</w:t>
            </w:r>
          </w:p>
        </w:tc>
        <w:tc>
          <w:tcPr>
            <w:tcW w:w="1741" w:type="pct"/>
            <w:shd w:val="clear" w:color="auto" w:fill="auto"/>
            <w:noWrap/>
            <w:vAlign w:val="center"/>
            <w:hideMark/>
          </w:tcPr>
          <w:p w14:paraId="0C383C3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电脑中频治疗仪</w:t>
            </w:r>
          </w:p>
        </w:tc>
        <w:tc>
          <w:tcPr>
            <w:tcW w:w="1160" w:type="pct"/>
            <w:shd w:val="clear" w:color="auto" w:fill="auto"/>
            <w:noWrap/>
            <w:vAlign w:val="center"/>
            <w:hideMark/>
          </w:tcPr>
          <w:p w14:paraId="6469F18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FK998T</w:t>
            </w:r>
          </w:p>
        </w:tc>
        <w:tc>
          <w:tcPr>
            <w:tcW w:w="734" w:type="pct"/>
            <w:vAlign w:val="center"/>
          </w:tcPr>
          <w:p w14:paraId="4F62A33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61BC45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北京</w:t>
            </w:r>
          </w:p>
        </w:tc>
      </w:tr>
      <w:tr w:rsidR="006768FD" w:rsidRPr="006768FD" w14:paraId="309772A8" w14:textId="77777777" w:rsidTr="00FF6C31">
        <w:trPr>
          <w:trHeight w:val="340"/>
        </w:trPr>
        <w:tc>
          <w:tcPr>
            <w:tcW w:w="631" w:type="pct"/>
            <w:vAlign w:val="center"/>
          </w:tcPr>
          <w:p w14:paraId="6281DEF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120</w:t>
            </w:r>
          </w:p>
        </w:tc>
        <w:tc>
          <w:tcPr>
            <w:tcW w:w="1741" w:type="pct"/>
            <w:shd w:val="clear" w:color="auto" w:fill="auto"/>
            <w:noWrap/>
            <w:vAlign w:val="center"/>
            <w:hideMark/>
          </w:tcPr>
          <w:p w14:paraId="2B54743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呼吸机</w:t>
            </w:r>
          </w:p>
        </w:tc>
        <w:tc>
          <w:tcPr>
            <w:tcW w:w="1160" w:type="pct"/>
            <w:shd w:val="clear" w:color="auto" w:fill="auto"/>
            <w:noWrap/>
            <w:vAlign w:val="center"/>
            <w:hideMark/>
          </w:tcPr>
          <w:p w14:paraId="61FC2A5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HVJ-880C</w:t>
            </w:r>
          </w:p>
        </w:tc>
        <w:tc>
          <w:tcPr>
            <w:tcW w:w="734" w:type="pct"/>
            <w:vAlign w:val="center"/>
          </w:tcPr>
          <w:p w14:paraId="21F03D5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86D28B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泰州</w:t>
            </w:r>
          </w:p>
        </w:tc>
      </w:tr>
      <w:tr w:rsidR="006768FD" w:rsidRPr="006768FD" w14:paraId="0563BF92" w14:textId="77777777" w:rsidTr="00FF6C31">
        <w:trPr>
          <w:trHeight w:val="340"/>
        </w:trPr>
        <w:tc>
          <w:tcPr>
            <w:tcW w:w="631" w:type="pct"/>
            <w:vAlign w:val="center"/>
          </w:tcPr>
          <w:p w14:paraId="3D16719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121</w:t>
            </w:r>
          </w:p>
        </w:tc>
        <w:tc>
          <w:tcPr>
            <w:tcW w:w="1741" w:type="pct"/>
            <w:shd w:val="clear" w:color="auto" w:fill="auto"/>
            <w:noWrap/>
            <w:vAlign w:val="center"/>
            <w:hideMark/>
          </w:tcPr>
          <w:p w14:paraId="2111AB6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多参数监护仪</w:t>
            </w:r>
          </w:p>
        </w:tc>
        <w:tc>
          <w:tcPr>
            <w:tcW w:w="1160" w:type="pct"/>
            <w:shd w:val="clear" w:color="auto" w:fill="auto"/>
            <w:noWrap/>
            <w:vAlign w:val="center"/>
            <w:hideMark/>
          </w:tcPr>
          <w:p w14:paraId="3DE8F1D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M9B</w:t>
            </w:r>
          </w:p>
        </w:tc>
        <w:tc>
          <w:tcPr>
            <w:tcW w:w="734" w:type="pct"/>
            <w:vAlign w:val="center"/>
          </w:tcPr>
          <w:p w14:paraId="2C93C9F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CB8977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深圳</w:t>
            </w:r>
          </w:p>
        </w:tc>
      </w:tr>
      <w:tr w:rsidR="006768FD" w:rsidRPr="006768FD" w14:paraId="50D6C99B" w14:textId="77777777" w:rsidTr="00FF6C31">
        <w:trPr>
          <w:trHeight w:val="340"/>
        </w:trPr>
        <w:tc>
          <w:tcPr>
            <w:tcW w:w="631" w:type="pct"/>
            <w:vAlign w:val="center"/>
          </w:tcPr>
          <w:p w14:paraId="5EB901E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122</w:t>
            </w:r>
          </w:p>
        </w:tc>
        <w:tc>
          <w:tcPr>
            <w:tcW w:w="1741" w:type="pct"/>
            <w:shd w:val="clear" w:color="auto" w:fill="auto"/>
            <w:noWrap/>
            <w:vAlign w:val="center"/>
            <w:hideMark/>
          </w:tcPr>
          <w:p w14:paraId="7A8BE2A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便携式除颤监护仪</w:t>
            </w:r>
          </w:p>
        </w:tc>
        <w:tc>
          <w:tcPr>
            <w:tcW w:w="1160" w:type="pct"/>
            <w:shd w:val="clear" w:color="auto" w:fill="auto"/>
            <w:noWrap/>
            <w:vAlign w:val="center"/>
            <w:hideMark/>
          </w:tcPr>
          <w:p w14:paraId="6382D65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DM1</w:t>
            </w:r>
          </w:p>
        </w:tc>
        <w:tc>
          <w:tcPr>
            <w:tcW w:w="734" w:type="pct"/>
            <w:vAlign w:val="center"/>
          </w:tcPr>
          <w:p w14:paraId="2D64BD5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CC16DC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德国</w:t>
            </w:r>
          </w:p>
        </w:tc>
      </w:tr>
      <w:tr w:rsidR="006768FD" w:rsidRPr="006768FD" w14:paraId="2EB3620D" w14:textId="77777777" w:rsidTr="00FF6C31">
        <w:trPr>
          <w:trHeight w:val="340"/>
        </w:trPr>
        <w:tc>
          <w:tcPr>
            <w:tcW w:w="631" w:type="pct"/>
            <w:vAlign w:val="center"/>
          </w:tcPr>
          <w:p w14:paraId="5B011B8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123</w:t>
            </w:r>
          </w:p>
        </w:tc>
        <w:tc>
          <w:tcPr>
            <w:tcW w:w="1741" w:type="pct"/>
            <w:shd w:val="clear" w:color="auto" w:fill="auto"/>
            <w:noWrap/>
            <w:vAlign w:val="center"/>
            <w:hideMark/>
          </w:tcPr>
          <w:p w14:paraId="548A945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轮式抢救车</w:t>
            </w:r>
          </w:p>
        </w:tc>
        <w:tc>
          <w:tcPr>
            <w:tcW w:w="1160" w:type="pct"/>
            <w:shd w:val="clear" w:color="auto" w:fill="auto"/>
            <w:noWrap/>
            <w:vAlign w:val="center"/>
            <w:hideMark/>
          </w:tcPr>
          <w:p w14:paraId="6369963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HJ3720</w:t>
            </w:r>
          </w:p>
        </w:tc>
        <w:tc>
          <w:tcPr>
            <w:tcW w:w="734" w:type="pct"/>
            <w:vAlign w:val="center"/>
          </w:tcPr>
          <w:p w14:paraId="64B46FD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9330C8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1B0927C7" w14:textId="77777777" w:rsidTr="00FF6C31">
        <w:trPr>
          <w:trHeight w:val="340"/>
        </w:trPr>
        <w:tc>
          <w:tcPr>
            <w:tcW w:w="631" w:type="pct"/>
            <w:vAlign w:val="center"/>
          </w:tcPr>
          <w:p w14:paraId="32C554C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124</w:t>
            </w:r>
          </w:p>
        </w:tc>
        <w:tc>
          <w:tcPr>
            <w:tcW w:w="1741" w:type="pct"/>
            <w:shd w:val="clear" w:color="auto" w:fill="auto"/>
            <w:noWrap/>
            <w:vAlign w:val="center"/>
            <w:hideMark/>
          </w:tcPr>
          <w:p w14:paraId="575332A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心电图机</w:t>
            </w:r>
          </w:p>
        </w:tc>
        <w:tc>
          <w:tcPr>
            <w:tcW w:w="1160" w:type="pct"/>
            <w:shd w:val="clear" w:color="auto" w:fill="auto"/>
            <w:noWrap/>
            <w:vAlign w:val="center"/>
            <w:hideMark/>
          </w:tcPr>
          <w:p w14:paraId="2DCA5BD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fx-7000</w:t>
            </w:r>
          </w:p>
        </w:tc>
        <w:tc>
          <w:tcPr>
            <w:tcW w:w="734" w:type="pct"/>
            <w:vAlign w:val="center"/>
          </w:tcPr>
          <w:p w14:paraId="47327C5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6D997C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北京</w:t>
            </w:r>
          </w:p>
        </w:tc>
      </w:tr>
      <w:tr w:rsidR="006768FD" w:rsidRPr="006768FD" w14:paraId="4EEC5C82" w14:textId="77777777" w:rsidTr="00FF6C31">
        <w:trPr>
          <w:trHeight w:val="340"/>
        </w:trPr>
        <w:tc>
          <w:tcPr>
            <w:tcW w:w="631" w:type="pct"/>
            <w:vAlign w:val="center"/>
          </w:tcPr>
          <w:p w14:paraId="4947D05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125</w:t>
            </w:r>
          </w:p>
        </w:tc>
        <w:tc>
          <w:tcPr>
            <w:tcW w:w="1741" w:type="pct"/>
            <w:shd w:val="clear" w:color="auto" w:fill="auto"/>
            <w:noWrap/>
            <w:vAlign w:val="center"/>
            <w:hideMark/>
          </w:tcPr>
          <w:p w14:paraId="630F70C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输液泵</w:t>
            </w:r>
          </w:p>
        </w:tc>
        <w:tc>
          <w:tcPr>
            <w:tcW w:w="1160" w:type="pct"/>
            <w:shd w:val="clear" w:color="auto" w:fill="auto"/>
            <w:noWrap/>
            <w:vAlign w:val="center"/>
            <w:hideMark/>
          </w:tcPr>
          <w:p w14:paraId="6266EC8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TE-171</w:t>
            </w:r>
          </w:p>
        </w:tc>
        <w:tc>
          <w:tcPr>
            <w:tcW w:w="734" w:type="pct"/>
            <w:vAlign w:val="center"/>
          </w:tcPr>
          <w:p w14:paraId="218C7CD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59D10E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浙江</w:t>
            </w:r>
          </w:p>
        </w:tc>
      </w:tr>
      <w:tr w:rsidR="006768FD" w:rsidRPr="006768FD" w14:paraId="0ECF64A5" w14:textId="77777777" w:rsidTr="00FF6C31">
        <w:trPr>
          <w:trHeight w:val="340"/>
        </w:trPr>
        <w:tc>
          <w:tcPr>
            <w:tcW w:w="631" w:type="pct"/>
            <w:vAlign w:val="center"/>
          </w:tcPr>
          <w:p w14:paraId="5CA5D93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126</w:t>
            </w:r>
          </w:p>
        </w:tc>
        <w:tc>
          <w:tcPr>
            <w:tcW w:w="1741" w:type="pct"/>
            <w:shd w:val="clear" w:color="auto" w:fill="auto"/>
            <w:noWrap/>
            <w:vAlign w:val="center"/>
            <w:hideMark/>
          </w:tcPr>
          <w:p w14:paraId="618A113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快速洗胃机</w:t>
            </w:r>
          </w:p>
        </w:tc>
        <w:tc>
          <w:tcPr>
            <w:tcW w:w="1160" w:type="pct"/>
            <w:shd w:val="clear" w:color="auto" w:fill="auto"/>
            <w:noWrap/>
            <w:vAlign w:val="center"/>
            <w:hideMark/>
          </w:tcPr>
          <w:p w14:paraId="08C2E10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DXW-2A</w:t>
            </w:r>
          </w:p>
        </w:tc>
        <w:tc>
          <w:tcPr>
            <w:tcW w:w="734" w:type="pct"/>
            <w:vAlign w:val="center"/>
          </w:tcPr>
          <w:p w14:paraId="373F2A3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D43A96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5DC2E141" w14:textId="77777777" w:rsidTr="00FF6C31">
        <w:trPr>
          <w:trHeight w:val="340"/>
        </w:trPr>
        <w:tc>
          <w:tcPr>
            <w:tcW w:w="631" w:type="pct"/>
            <w:vAlign w:val="center"/>
          </w:tcPr>
          <w:p w14:paraId="4554C41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127</w:t>
            </w:r>
          </w:p>
        </w:tc>
        <w:tc>
          <w:tcPr>
            <w:tcW w:w="1741" w:type="pct"/>
            <w:shd w:val="clear" w:color="auto" w:fill="auto"/>
            <w:noWrap/>
            <w:vAlign w:val="center"/>
            <w:hideMark/>
          </w:tcPr>
          <w:p w14:paraId="5FF472E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折叠担架</w:t>
            </w:r>
          </w:p>
        </w:tc>
        <w:tc>
          <w:tcPr>
            <w:tcW w:w="1160" w:type="pct"/>
            <w:shd w:val="clear" w:color="auto" w:fill="auto"/>
            <w:noWrap/>
            <w:vAlign w:val="center"/>
            <w:hideMark/>
          </w:tcPr>
          <w:p w14:paraId="3FE84CF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QJ-3721</w:t>
            </w:r>
          </w:p>
        </w:tc>
        <w:tc>
          <w:tcPr>
            <w:tcW w:w="734" w:type="pct"/>
            <w:vAlign w:val="center"/>
          </w:tcPr>
          <w:p w14:paraId="4DDCE1F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DD68D5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4CCB624B" w14:textId="77777777" w:rsidTr="00FF6C31">
        <w:trPr>
          <w:trHeight w:val="340"/>
        </w:trPr>
        <w:tc>
          <w:tcPr>
            <w:tcW w:w="631" w:type="pct"/>
            <w:vAlign w:val="center"/>
          </w:tcPr>
          <w:p w14:paraId="1848616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128</w:t>
            </w:r>
          </w:p>
        </w:tc>
        <w:tc>
          <w:tcPr>
            <w:tcW w:w="1741" w:type="pct"/>
            <w:shd w:val="clear" w:color="auto" w:fill="auto"/>
            <w:noWrap/>
            <w:vAlign w:val="center"/>
            <w:hideMark/>
          </w:tcPr>
          <w:p w14:paraId="2BCE017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移动空气消毒器</w:t>
            </w:r>
          </w:p>
        </w:tc>
        <w:tc>
          <w:tcPr>
            <w:tcW w:w="1160" w:type="pct"/>
            <w:shd w:val="clear" w:color="auto" w:fill="auto"/>
            <w:noWrap/>
            <w:vAlign w:val="center"/>
            <w:hideMark/>
          </w:tcPr>
          <w:p w14:paraId="191A0F0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KT-G100</w:t>
            </w:r>
          </w:p>
        </w:tc>
        <w:tc>
          <w:tcPr>
            <w:tcW w:w="734" w:type="pct"/>
            <w:vAlign w:val="center"/>
          </w:tcPr>
          <w:p w14:paraId="17BFB4F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08D783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江阴</w:t>
            </w:r>
          </w:p>
        </w:tc>
      </w:tr>
      <w:tr w:rsidR="006768FD" w:rsidRPr="006768FD" w14:paraId="7EB3F3D9" w14:textId="77777777" w:rsidTr="00FF6C31">
        <w:trPr>
          <w:trHeight w:val="340"/>
        </w:trPr>
        <w:tc>
          <w:tcPr>
            <w:tcW w:w="631" w:type="pct"/>
            <w:vAlign w:val="center"/>
          </w:tcPr>
          <w:p w14:paraId="3186C29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129</w:t>
            </w:r>
          </w:p>
        </w:tc>
        <w:tc>
          <w:tcPr>
            <w:tcW w:w="1741" w:type="pct"/>
            <w:shd w:val="clear" w:color="auto" w:fill="auto"/>
            <w:noWrap/>
            <w:vAlign w:val="center"/>
            <w:hideMark/>
          </w:tcPr>
          <w:p w14:paraId="19E50C6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固定空气消毒器</w:t>
            </w:r>
          </w:p>
        </w:tc>
        <w:tc>
          <w:tcPr>
            <w:tcW w:w="1160" w:type="pct"/>
            <w:shd w:val="clear" w:color="auto" w:fill="auto"/>
            <w:noWrap/>
            <w:vAlign w:val="center"/>
            <w:hideMark/>
          </w:tcPr>
          <w:p w14:paraId="03199F9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KT-B100</w:t>
            </w:r>
          </w:p>
        </w:tc>
        <w:tc>
          <w:tcPr>
            <w:tcW w:w="734" w:type="pct"/>
            <w:vAlign w:val="center"/>
          </w:tcPr>
          <w:p w14:paraId="090B307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0D4F980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江阴</w:t>
            </w:r>
          </w:p>
        </w:tc>
      </w:tr>
      <w:tr w:rsidR="006768FD" w:rsidRPr="006768FD" w14:paraId="44FAE701" w14:textId="77777777" w:rsidTr="00FF6C31">
        <w:trPr>
          <w:trHeight w:val="340"/>
        </w:trPr>
        <w:tc>
          <w:tcPr>
            <w:tcW w:w="631" w:type="pct"/>
            <w:vAlign w:val="center"/>
          </w:tcPr>
          <w:p w14:paraId="589EBD6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130</w:t>
            </w:r>
          </w:p>
        </w:tc>
        <w:tc>
          <w:tcPr>
            <w:tcW w:w="1741" w:type="pct"/>
            <w:shd w:val="clear" w:color="auto" w:fill="auto"/>
            <w:noWrap/>
            <w:vAlign w:val="center"/>
            <w:hideMark/>
          </w:tcPr>
          <w:p w14:paraId="5CD5C02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输液车</w:t>
            </w:r>
          </w:p>
        </w:tc>
        <w:tc>
          <w:tcPr>
            <w:tcW w:w="1160" w:type="pct"/>
            <w:shd w:val="clear" w:color="auto" w:fill="auto"/>
            <w:noWrap/>
            <w:vAlign w:val="center"/>
            <w:hideMark/>
          </w:tcPr>
          <w:p w14:paraId="0F39BC4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定制</w:t>
            </w:r>
          </w:p>
        </w:tc>
        <w:tc>
          <w:tcPr>
            <w:tcW w:w="734" w:type="pct"/>
            <w:vAlign w:val="center"/>
          </w:tcPr>
          <w:p w14:paraId="34F8283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2F2C741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6E37DD0D" w14:textId="77777777" w:rsidTr="00FF6C31">
        <w:trPr>
          <w:trHeight w:val="340"/>
        </w:trPr>
        <w:tc>
          <w:tcPr>
            <w:tcW w:w="631" w:type="pct"/>
            <w:vAlign w:val="center"/>
          </w:tcPr>
          <w:p w14:paraId="687CF92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131</w:t>
            </w:r>
          </w:p>
        </w:tc>
        <w:tc>
          <w:tcPr>
            <w:tcW w:w="1741" w:type="pct"/>
            <w:shd w:val="clear" w:color="auto" w:fill="auto"/>
            <w:noWrap/>
            <w:vAlign w:val="center"/>
            <w:hideMark/>
          </w:tcPr>
          <w:p w14:paraId="1D6EA38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电动吸引器</w:t>
            </w:r>
          </w:p>
        </w:tc>
        <w:tc>
          <w:tcPr>
            <w:tcW w:w="1160" w:type="pct"/>
            <w:shd w:val="clear" w:color="auto" w:fill="auto"/>
            <w:noWrap/>
            <w:vAlign w:val="center"/>
            <w:hideMark/>
          </w:tcPr>
          <w:p w14:paraId="38838C5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DX-23</w:t>
            </w:r>
          </w:p>
        </w:tc>
        <w:tc>
          <w:tcPr>
            <w:tcW w:w="734" w:type="pct"/>
            <w:vAlign w:val="center"/>
          </w:tcPr>
          <w:p w14:paraId="29ACB95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24EBAC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669280E8" w14:textId="77777777" w:rsidTr="00FF6C31">
        <w:trPr>
          <w:trHeight w:val="340"/>
        </w:trPr>
        <w:tc>
          <w:tcPr>
            <w:tcW w:w="631" w:type="pct"/>
            <w:vAlign w:val="center"/>
          </w:tcPr>
          <w:p w14:paraId="7028285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132</w:t>
            </w:r>
          </w:p>
        </w:tc>
        <w:tc>
          <w:tcPr>
            <w:tcW w:w="1741" w:type="pct"/>
            <w:shd w:val="clear" w:color="auto" w:fill="auto"/>
            <w:noWrap/>
            <w:vAlign w:val="center"/>
            <w:hideMark/>
          </w:tcPr>
          <w:p w14:paraId="4FA1921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手推平车</w:t>
            </w:r>
          </w:p>
        </w:tc>
        <w:tc>
          <w:tcPr>
            <w:tcW w:w="1160" w:type="pct"/>
            <w:shd w:val="clear" w:color="auto" w:fill="auto"/>
            <w:noWrap/>
            <w:vAlign w:val="center"/>
            <w:hideMark/>
          </w:tcPr>
          <w:p w14:paraId="046D49A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定制</w:t>
            </w:r>
          </w:p>
        </w:tc>
        <w:tc>
          <w:tcPr>
            <w:tcW w:w="734" w:type="pct"/>
            <w:vAlign w:val="center"/>
          </w:tcPr>
          <w:p w14:paraId="6FAF5D5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59CABF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439E5349" w14:textId="77777777" w:rsidTr="00FF6C31">
        <w:trPr>
          <w:trHeight w:val="340"/>
        </w:trPr>
        <w:tc>
          <w:tcPr>
            <w:tcW w:w="631" w:type="pct"/>
            <w:vAlign w:val="center"/>
          </w:tcPr>
          <w:p w14:paraId="1D68328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133</w:t>
            </w:r>
          </w:p>
        </w:tc>
        <w:tc>
          <w:tcPr>
            <w:tcW w:w="1741" w:type="pct"/>
            <w:shd w:val="clear" w:color="auto" w:fill="auto"/>
            <w:noWrap/>
            <w:vAlign w:val="center"/>
            <w:hideMark/>
          </w:tcPr>
          <w:p w14:paraId="416639C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治疗车</w:t>
            </w:r>
          </w:p>
        </w:tc>
        <w:tc>
          <w:tcPr>
            <w:tcW w:w="1160" w:type="pct"/>
            <w:shd w:val="clear" w:color="auto" w:fill="auto"/>
            <w:noWrap/>
            <w:vAlign w:val="center"/>
            <w:hideMark/>
          </w:tcPr>
          <w:p w14:paraId="09C2987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HJ-2712</w:t>
            </w:r>
          </w:p>
        </w:tc>
        <w:tc>
          <w:tcPr>
            <w:tcW w:w="734" w:type="pct"/>
            <w:vAlign w:val="center"/>
          </w:tcPr>
          <w:p w14:paraId="0960415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4CB8335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52B11BB2" w14:textId="77777777" w:rsidTr="00FF6C31">
        <w:trPr>
          <w:trHeight w:val="340"/>
        </w:trPr>
        <w:tc>
          <w:tcPr>
            <w:tcW w:w="631" w:type="pct"/>
            <w:vAlign w:val="center"/>
          </w:tcPr>
          <w:p w14:paraId="2BEDF20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134</w:t>
            </w:r>
          </w:p>
        </w:tc>
        <w:tc>
          <w:tcPr>
            <w:tcW w:w="1741" w:type="pct"/>
            <w:shd w:val="clear" w:color="auto" w:fill="auto"/>
            <w:noWrap/>
            <w:vAlign w:val="center"/>
            <w:hideMark/>
          </w:tcPr>
          <w:p w14:paraId="626B06E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心电除颤仪</w:t>
            </w:r>
          </w:p>
        </w:tc>
        <w:tc>
          <w:tcPr>
            <w:tcW w:w="1160" w:type="pct"/>
            <w:shd w:val="clear" w:color="auto" w:fill="auto"/>
            <w:noWrap/>
            <w:vAlign w:val="center"/>
            <w:hideMark/>
          </w:tcPr>
          <w:p w14:paraId="3EF5B32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M-R-SERIES</w:t>
            </w:r>
          </w:p>
        </w:tc>
        <w:tc>
          <w:tcPr>
            <w:tcW w:w="734" w:type="pct"/>
            <w:vAlign w:val="center"/>
          </w:tcPr>
          <w:p w14:paraId="72E5A43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ED9F12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美国</w:t>
            </w:r>
          </w:p>
        </w:tc>
      </w:tr>
      <w:tr w:rsidR="006768FD" w:rsidRPr="006768FD" w14:paraId="70D44242" w14:textId="77777777" w:rsidTr="00FF6C31">
        <w:trPr>
          <w:trHeight w:val="340"/>
        </w:trPr>
        <w:tc>
          <w:tcPr>
            <w:tcW w:w="631" w:type="pct"/>
            <w:vAlign w:val="center"/>
          </w:tcPr>
          <w:p w14:paraId="6F80522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135</w:t>
            </w:r>
          </w:p>
        </w:tc>
        <w:tc>
          <w:tcPr>
            <w:tcW w:w="1741" w:type="pct"/>
            <w:shd w:val="clear" w:color="auto" w:fill="auto"/>
            <w:noWrap/>
            <w:vAlign w:val="center"/>
            <w:hideMark/>
          </w:tcPr>
          <w:p w14:paraId="28DBAD5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压陷式眼压计</w:t>
            </w:r>
          </w:p>
        </w:tc>
        <w:tc>
          <w:tcPr>
            <w:tcW w:w="1160" w:type="pct"/>
            <w:shd w:val="clear" w:color="auto" w:fill="auto"/>
            <w:noWrap/>
            <w:vAlign w:val="center"/>
            <w:hideMark/>
          </w:tcPr>
          <w:p w14:paraId="0E964F2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Y27A</w:t>
            </w:r>
          </w:p>
        </w:tc>
        <w:tc>
          <w:tcPr>
            <w:tcW w:w="734" w:type="pct"/>
            <w:vAlign w:val="center"/>
          </w:tcPr>
          <w:p w14:paraId="376775D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721924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苏州</w:t>
            </w:r>
          </w:p>
        </w:tc>
      </w:tr>
      <w:tr w:rsidR="006768FD" w:rsidRPr="006768FD" w14:paraId="59B8DC19" w14:textId="77777777" w:rsidTr="00FF6C31">
        <w:trPr>
          <w:trHeight w:val="340"/>
        </w:trPr>
        <w:tc>
          <w:tcPr>
            <w:tcW w:w="631" w:type="pct"/>
            <w:vAlign w:val="center"/>
          </w:tcPr>
          <w:p w14:paraId="19FEDD6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136</w:t>
            </w:r>
          </w:p>
        </w:tc>
        <w:tc>
          <w:tcPr>
            <w:tcW w:w="1741" w:type="pct"/>
            <w:shd w:val="clear" w:color="auto" w:fill="auto"/>
            <w:noWrap/>
            <w:vAlign w:val="center"/>
            <w:hideMark/>
          </w:tcPr>
          <w:p w14:paraId="61819DC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裂隙灯显微镜</w:t>
            </w:r>
          </w:p>
        </w:tc>
        <w:tc>
          <w:tcPr>
            <w:tcW w:w="1160" w:type="pct"/>
            <w:shd w:val="clear" w:color="auto" w:fill="auto"/>
            <w:noWrap/>
            <w:vAlign w:val="center"/>
            <w:hideMark/>
          </w:tcPr>
          <w:p w14:paraId="448DB1F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YZ5E</w:t>
            </w:r>
          </w:p>
        </w:tc>
        <w:tc>
          <w:tcPr>
            <w:tcW w:w="734" w:type="pct"/>
            <w:vAlign w:val="center"/>
          </w:tcPr>
          <w:p w14:paraId="0AF0CA5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52901AC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苏州</w:t>
            </w:r>
          </w:p>
        </w:tc>
      </w:tr>
      <w:tr w:rsidR="006768FD" w:rsidRPr="006768FD" w14:paraId="4F683B09" w14:textId="77777777" w:rsidTr="00FF6C31">
        <w:trPr>
          <w:trHeight w:val="340"/>
        </w:trPr>
        <w:tc>
          <w:tcPr>
            <w:tcW w:w="631" w:type="pct"/>
            <w:vAlign w:val="center"/>
          </w:tcPr>
          <w:p w14:paraId="23E0981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137</w:t>
            </w:r>
          </w:p>
        </w:tc>
        <w:tc>
          <w:tcPr>
            <w:tcW w:w="1741" w:type="pct"/>
            <w:shd w:val="clear" w:color="auto" w:fill="auto"/>
            <w:noWrap/>
            <w:vAlign w:val="center"/>
            <w:hideMark/>
          </w:tcPr>
          <w:p w14:paraId="7A38024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冷光单孔手术灯</w:t>
            </w:r>
          </w:p>
        </w:tc>
        <w:tc>
          <w:tcPr>
            <w:tcW w:w="1160" w:type="pct"/>
            <w:shd w:val="clear" w:color="auto" w:fill="auto"/>
            <w:noWrap/>
            <w:vAlign w:val="center"/>
            <w:hideMark/>
          </w:tcPr>
          <w:p w14:paraId="51BD0A2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LD-II</w:t>
            </w:r>
          </w:p>
        </w:tc>
        <w:tc>
          <w:tcPr>
            <w:tcW w:w="734" w:type="pct"/>
            <w:vAlign w:val="center"/>
          </w:tcPr>
          <w:p w14:paraId="5C3C683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47605B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苏州</w:t>
            </w:r>
          </w:p>
        </w:tc>
      </w:tr>
      <w:tr w:rsidR="006768FD" w:rsidRPr="006768FD" w14:paraId="3E3A324C" w14:textId="77777777" w:rsidTr="00FF6C31">
        <w:trPr>
          <w:trHeight w:val="340"/>
        </w:trPr>
        <w:tc>
          <w:tcPr>
            <w:tcW w:w="631" w:type="pct"/>
            <w:vAlign w:val="center"/>
          </w:tcPr>
          <w:p w14:paraId="6CADAC7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138</w:t>
            </w:r>
          </w:p>
        </w:tc>
        <w:tc>
          <w:tcPr>
            <w:tcW w:w="1741" w:type="pct"/>
            <w:shd w:val="clear" w:color="auto" w:fill="auto"/>
            <w:noWrap/>
            <w:vAlign w:val="center"/>
            <w:hideMark/>
          </w:tcPr>
          <w:p w14:paraId="5DBD8BF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紫外线消毒车</w:t>
            </w:r>
          </w:p>
        </w:tc>
        <w:tc>
          <w:tcPr>
            <w:tcW w:w="1160" w:type="pct"/>
            <w:shd w:val="clear" w:color="auto" w:fill="auto"/>
            <w:noWrap/>
            <w:vAlign w:val="center"/>
            <w:hideMark/>
          </w:tcPr>
          <w:p w14:paraId="4BB095C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ZXC-II</w:t>
            </w:r>
          </w:p>
        </w:tc>
        <w:tc>
          <w:tcPr>
            <w:tcW w:w="734" w:type="pct"/>
            <w:vAlign w:val="center"/>
          </w:tcPr>
          <w:p w14:paraId="506E822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A83047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江阴</w:t>
            </w:r>
          </w:p>
        </w:tc>
      </w:tr>
      <w:tr w:rsidR="006768FD" w:rsidRPr="006768FD" w14:paraId="477C1686" w14:textId="77777777" w:rsidTr="00FF6C31">
        <w:trPr>
          <w:trHeight w:val="340"/>
        </w:trPr>
        <w:tc>
          <w:tcPr>
            <w:tcW w:w="631" w:type="pct"/>
            <w:vAlign w:val="center"/>
          </w:tcPr>
          <w:p w14:paraId="59A8551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139</w:t>
            </w:r>
          </w:p>
        </w:tc>
        <w:tc>
          <w:tcPr>
            <w:tcW w:w="1741" w:type="pct"/>
            <w:shd w:val="clear" w:color="auto" w:fill="auto"/>
            <w:noWrap/>
            <w:vAlign w:val="center"/>
            <w:hideMark/>
          </w:tcPr>
          <w:p w14:paraId="29D5382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治疗车</w:t>
            </w:r>
          </w:p>
        </w:tc>
        <w:tc>
          <w:tcPr>
            <w:tcW w:w="1160" w:type="pct"/>
            <w:shd w:val="clear" w:color="auto" w:fill="auto"/>
            <w:noWrap/>
            <w:vAlign w:val="center"/>
            <w:hideMark/>
          </w:tcPr>
          <w:p w14:paraId="73D755F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HJ2712</w:t>
            </w:r>
          </w:p>
        </w:tc>
        <w:tc>
          <w:tcPr>
            <w:tcW w:w="734" w:type="pct"/>
            <w:vAlign w:val="center"/>
          </w:tcPr>
          <w:p w14:paraId="2709572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2C61EB4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2E906D45" w14:textId="77777777" w:rsidTr="00FF6C31">
        <w:trPr>
          <w:trHeight w:val="340"/>
        </w:trPr>
        <w:tc>
          <w:tcPr>
            <w:tcW w:w="631" w:type="pct"/>
            <w:vAlign w:val="center"/>
          </w:tcPr>
          <w:p w14:paraId="7E78F8E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140</w:t>
            </w:r>
          </w:p>
        </w:tc>
        <w:tc>
          <w:tcPr>
            <w:tcW w:w="1741" w:type="pct"/>
            <w:shd w:val="clear" w:color="auto" w:fill="auto"/>
            <w:noWrap/>
            <w:vAlign w:val="center"/>
            <w:hideMark/>
          </w:tcPr>
          <w:p w14:paraId="01F0C6A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镜片箱</w:t>
            </w:r>
          </w:p>
        </w:tc>
        <w:tc>
          <w:tcPr>
            <w:tcW w:w="1160" w:type="pct"/>
            <w:shd w:val="clear" w:color="auto" w:fill="auto"/>
            <w:noWrap/>
            <w:vAlign w:val="center"/>
            <w:hideMark/>
          </w:tcPr>
          <w:p w14:paraId="0D01B25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标准</w:t>
            </w:r>
          </w:p>
        </w:tc>
        <w:tc>
          <w:tcPr>
            <w:tcW w:w="734" w:type="pct"/>
            <w:vAlign w:val="center"/>
          </w:tcPr>
          <w:p w14:paraId="1523538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7483B0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苏州</w:t>
            </w:r>
          </w:p>
        </w:tc>
      </w:tr>
      <w:tr w:rsidR="006768FD" w:rsidRPr="006768FD" w14:paraId="34B3BEB7" w14:textId="77777777" w:rsidTr="00FF6C31">
        <w:trPr>
          <w:trHeight w:val="340"/>
        </w:trPr>
        <w:tc>
          <w:tcPr>
            <w:tcW w:w="631" w:type="pct"/>
            <w:vAlign w:val="center"/>
          </w:tcPr>
          <w:p w14:paraId="75BCC81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141</w:t>
            </w:r>
          </w:p>
        </w:tc>
        <w:tc>
          <w:tcPr>
            <w:tcW w:w="1741" w:type="pct"/>
            <w:shd w:val="clear" w:color="auto" w:fill="auto"/>
            <w:noWrap/>
            <w:vAlign w:val="center"/>
            <w:hideMark/>
          </w:tcPr>
          <w:p w14:paraId="66559E0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全自动电脑验光仪</w:t>
            </w:r>
          </w:p>
        </w:tc>
        <w:tc>
          <w:tcPr>
            <w:tcW w:w="1160" w:type="pct"/>
            <w:shd w:val="clear" w:color="auto" w:fill="auto"/>
            <w:noWrap/>
            <w:vAlign w:val="center"/>
            <w:hideMark/>
          </w:tcPr>
          <w:p w14:paraId="7D9D6EC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KR-8900</w:t>
            </w:r>
          </w:p>
        </w:tc>
        <w:tc>
          <w:tcPr>
            <w:tcW w:w="734" w:type="pct"/>
            <w:vAlign w:val="center"/>
          </w:tcPr>
          <w:p w14:paraId="1BB0A80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32A202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日本</w:t>
            </w:r>
          </w:p>
        </w:tc>
      </w:tr>
      <w:tr w:rsidR="006768FD" w:rsidRPr="006768FD" w14:paraId="7D1FA590" w14:textId="77777777" w:rsidTr="00FF6C31">
        <w:trPr>
          <w:trHeight w:val="340"/>
        </w:trPr>
        <w:tc>
          <w:tcPr>
            <w:tcW w:w="631" w:type="pct"/>
            <w:vAlign w:val="center"/>
          </w:tcPr>
          <w:p w14:paraId="6EA8458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142</w:t>
            </w:r>
          </w:p>
        </w:tc>
        <w:tc>
          <w:tcPr>
            <w:tcW w:w="1741" w:type="pct"/>
            <w:shd w:val="clear" w:color="auto" w:fill="auto"/>
            <w:noWrap/>
            <w:vAlign w:val="center"/>
            <w:hideMark/>
          </w:tcPr>
          <w:p w14:paraId="487F233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非接触式电脑眼压计</w:t>
            </w:r>
          </w:p>
        </w:tc>
        <w:tc>
          <w:tcPr>
            <w:tcW w:w="1160" w:type="pct"/>
            <w:shd w:val="clear" w:color="auto" w:fill="auto"/>
            <w:noWrap/>
            <w:vAlign w:val="center"/>
            <w:hideMark/>
          </w:tcPr>
          <w:p w14:paraId="50775F4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CT-80A</w:t>
            </w:r>
          </w:p>
        </w:tc>
        <w:tc>
          <w:tcPr>
            <w:tcW w:w="734" w:type="pct"/>
            <w:vAlign w:val="center"/>
          </w:tcPr>
          <w:p w14:paraId="0E8F26A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4C976F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日本</w:t>
            </w:r>
          </w:p>
        </w:tc>
      </w:tr>
      <w:tr w:rsidR="006768FD" w:rsidRPr="006768FD" w14:paraId="62DB68F8" w14:textId="77777777" w:rsidTr="00FF6C31">
        <w:trPr>
          <w:trHeight w:val="340"/>
        </w:trPr>
        <w:tc>
          <w:tcPr>
            <w:tcW w:w="631" w:type="pct"/>
            <w:vAlign w:val="center"/>
          </w:tcPr>
          <w:p w14:paraId="421F890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143</w:t>
            </w:r>
          </w:p>
        </w:tc>
        <w:tc>
          <w:tcPr>
            <w:tcW w:w="1741" w:type="pct"/>
            <w:shd w:val="clear" w:color="auto" w:fill="auto"/>
            <w:noWrap/>
            <w:vAlign w:val="center"/>
            <w:hideMark/>
          </w:tcPr>
          <w:p w14:paraId="4ED904B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空气消毒机</w:t>
            </w:r>
          </w:p>
        </w:tc>
        <w:tc>
          <w:tcPr>
            <w:tcW w:w="1160" w:type="pct"/>
            <w:shd w:val="clear" w:color="auto" w:fill="auto"/>
            <w:noWrap/>
            <w:vAlign w:val="center"/>
            <w:hideMark/>
          </w:tcPr>
          <w:p w14:paraId="7696061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KT-G100</w:t>
            </w:r>
          </w:p>
        </w:tc>
        <w:tc>
          <w:tcPr>
            <w:tcW w:w="734" w:type="pct"/>
            <w:vAlign w:val="center"/>
          </w:tcPr>
          <w:p w14:paraId="7475847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5B68964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江阴</w:t>
            </w:r>
          </w:p>
        </w:tc>
      </w:tr>
      <w:tr w:rsidR="006768FD" w:rsidRPr="006768FD" w14:paraId="6F293998" w14:textId="77777777" w:rsidTr="00FF6C31">
        <w:trPr>
          <w:trHeight w:val="340"/>
        </w:trPr>
        <w:tc>
          <w:tcPr>
            <w:tcW w:w="631" w:type="pct"/>
            <w:vAlign w:val="center"/>
          </w:tcPr>
          <w:p w14:paraId="1656D70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144</w:t>
            </w:r>
          </w:p>
        </w:tc>
        <w:tc>
          <w:tcPr>
            <w:tcW w:w="1741" w:type="pct"/>
            <w:shd w:val="clear" w:color="auto" w:fill="auto"/>
            <w:noWrap/>
            <w:vAlign w:val="center"/>
            <w:hideMark/>
          </w:tcPr>
          <w:p w14:paraId="1C83CE5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床位消毒器</w:t>
            </w:r>
          </w:p>
        </w:tc>
        <w:tc>
          <w:tcPr>
            <w:tcW w:w="1160" w:type="pct"/>
            <w:shd w:val="clear" w:color="auto" w:fill="auto"/>
            <w:noWrap/>
            <w:vAlign w:val="center"/>
            <w:hideMark/>
          </w:tcPr>
          <w:p w14:paraId="0790565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CXJ-2J</w:t>
            </w:r>
          </w:p>
        </w:tc>
        <w:tc>
          <w:tcPr>
            <w:tcW w:w="734" w:type="pct"/>
            <w:vAlign w:val="center"/>
          </w:tcPr>
          <w:p w14:paraId="474D4D4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7B9A786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江阴</w:t>
            </w:r>
          </w:p>
        </w:tc>
      </w:tr>
      <w:tr w:rsidR="006768FD" w:rsidRPr="006768FD" w14:paraId="7FB54DB1" w14:textId="77777777" w:rsidTr="00FF6C31">
        <w:trPr>
          <w:trHeight w:val="340"/>
        </w:trPr>
        <w:tc>
          <w:tcPr>
            <w:tcW w:w="631" w:type="pct"/>
            <w:vAlign w:val="center"/>
          </w:tcPr>
          <w:p w14:paraId="1B93617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145</w:t>
            </w:r>
          </w:p>
        </w:tc>
        <w:tc>
          <w:tcPr>
            <w:tcW w:w="1741" w:type="pct"/>
            <w:shd w:val="clear" w:color="auto" w:fill="auto"/>
            <w:noWrap/>
            <w:vAlign w:val="center"/>
            <w:hideMark/>
          </w:tcPr>
          <w:p w14:paraId="000E3B8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便携式多参数监护仪</w:t>
            </w:r>
          </w:p>
        </w:tc>
        <w:tc>
          <w:tcPr>
            <w:tcW w:w="1160" w:type="pct"/>
            <w:shd w:val="clear" w:color="auto" w:fill="auto"/>
            <w:noWrap/>
            <w:vAlign w:val="center"/>
            <w:hideMark/>
          </w:tcPr>
          <w:p w14:paraId="3D0EF0E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MEC-1000</w:t>
            </w:r>
          </w:p>
        </w:tc>
        <w:tc>
          <w:tcPr>
            <w:tcW w:w="734" w:type="pct"/>
            <w:vAlign w:val="center"/>
          </w:tcPr>
          <w:p w14:paraId="013CAA9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0F69D7E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深圳</w:t>
            </w:r>
          </w:p>
        </w:tc>
      </w:tr>
      <w:tr w:rsidR="006768FD" w:rsidRPr="006768FD" w14:paraId="1FFC2999" w14:textId="77777777" w:rsidTr="00FF6C31">
        <w:trPr>
          <w:trHeight w:val="340"/>
        </w:trPr>
        <w:tc>
          <w:tcPr>
            <w:tcW w:w="631" w:type="pct"/>
            <w:vAlign w:val="center"/>
          </w:tcPr>
          <w:p w14:paraId="69728B1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lastRenderedPageBreak/>
              <w:t>146</w:t>
            </w:r>
          </w:p>
        </w:tc>
        <w:tc>
          <w:tcPr>
            <w:tcW w:w="1741" w:type="pct"/>
            <w:shd w:val="clear" w:color="auto" w:fill="auto"/>
            <w:noWrap/>
            <w:vAlign w:val="center"/>
            <w:hideMark/>
          </w:tcPr>
          <w:p w14:paraId="6A4FD5A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不锈钢抢救车</w:t>
            </w:r>
          </w:p>
        </w:tc>
        <w:tc>
          <w:tcPr>
            <w:tcW w:w="1160" w:type="pct"/>
            <w:shd w:val="clear" w:color="auto" w:fill="auto"/>
            <w:noWrap/>
            <w:vAlign w:val="center"/>
            <w:hideMark/>
          </w:tcPr>
          <w:p w14:paraId="13C3C2F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HJ3711</w:t>
            </w:r>
          </w:p>
        </w:tc>
        <w:tc>
          <w:tcPr>
            <w:tcW w:w="734" w:type="pct"/>
            <w:vAlign w:val="center"/>
          </w:tcPr>
          <w:p w14:paraId="581AE45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AB6549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4E2D1046" w14:textId="77777777" w:rsidTr="00FF6C31">
        <w:trPr>
          <w:trHeight w:val="340"/>
        </w:trPr>
        <w:tc>
          <w:tcPr>
            <w:tcW w:w="631" w:type="pct"/>
            <w:vAlign w:val="center"/>
          </w:tcPr>
          <w:p w14:paraId="27D4A56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147</w:t>
            </w:r>
          </w:p>
        </w:tc>
        <w:tc>
          <w:tcPr>
            <w:tcW w:w="1741" w:type="pct"/>
            <w:shd w:val="clear" w:color="auto" w:fill="auto"/>
            <w:noWrap/>
            <w:vAlign w:val="center"/>
            <w:hideMark/>
          </w:tcPr>
          <w:p w14:paraId="23D9491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不锈钢病历夹车</w:t>
            </w:r>
          </w:p>
        </w:tc>
        <w:tc>
          <w:tcPr>
            <w:tcW w:w="1160" w:type="pct"/>
            <w:shd w:val="clear" w:color="auto" w:fill="auto"/>
            <w:noWrap/>
            <w:vAlign w:val="center"/>
            <w:hideMark/>
          </w:tcPr>
          <w:p w14:paraId="61D4C7F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HJ3123</w:t>
            </w:r>
          </w:p>
        </w:tc>
        <w:tc>
          <w:tcPr>
            <w:tcW w:w="734" w:type="pct"/>
            <w:vAlign w:val="center"/>
          </w:tcPr>
          <w:p w14:paraId="3B0786A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AC5723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4A63A8B2" w14:textId="77777777" w:rsidTr="00FF6C31">
        <w:trPr>
          <w:trHeight w:val="340"/>
        </w:trPr>
        <w:tc>
          <w:tcPr>
            <w:tcW w:w="631" w:type="pct"/>
            <w:vAlign w:val="center"/>
          </w:tcPr>
          <w:p w14:paraId="31D6279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148</w:t>
            </w:r>
          </w:p>
        </w:tc>
        <w:tc>
          <w:tcPr>
            <w:tcW w:w="1741" w:type="pct"/>
            <w:shd w:val="clear" w:color="auto" w:fill="auto"/>
            <w:noWrap/>
            <w:vAlign w:val="center"/>
            <w:hideMark/>
          </w:tcPr>
          <w:p w14:paraId="7FB8D33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不锈钢仪器车</w:t>
            </w:r>
          </w:p>
        </w:tc>
        <w:tc>
          <w:tcPr>
            <w:tcW w:w="1160" w:type="pct"/>
            <w:shd w:val="clear" w:color="auto" w:fill="auto"/>
            <w:noWrap/>
            <w:vAlign w:val="center"/>
            <w:hideMark/>
          </w:tcPr>
          <w:p w14:paraId="708BFA9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HJ3732</w:t>
            </w:r>
          </w:p>
        </w:tc>
        <w:tc>
          <w:tcPr>
            <w:tcW w:w="734" w:type="pct"/>
            <w:vAlign w:val="center"/>
          </w:tcPr>
          <w:p w14:paraId="451A28D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179D5E7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0D48D5BD" w14:textId="77777777" w:rsidTr="00FF6C31">
        <w:trPr>
          <w:trHeight w:val="340"/>
        </w:trPr>
        <w:tc>
          <w:tcPr>
            <w:tcW w:w="631" w:type="pct"/>
            <w:vAlign w:val="center"/>
          </w:tcPr>
          <w:p w14:paraId="6C4B8C5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149</w:t>
            </w:r>
          </w:p>
        </w:tc>
        <w:tc>
          <w:tcPr>
            <w:tcW w:w="1741" w:type="pct"/>
            <w:shd w:val="clear" w:color="auto" w:fill="auto"/>
            <w:noWrap/>
            <w:vAlign w:val="center"/>
            <w:hideMark/>
          </w:tcPr>
          <w:p w14:paraId="2953604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不不锈钢治疗车</w:t>
            </w:r>
          </w:p>
        </w:tc>
        <w:tc>
          <w:tcPr>
            <w:tcW w:w="1160" w:type="pct"/>
            <w:shd w:val="clear" w:color="auto" w:fill="auto"/>
            <w:noWrap/>
            <w:vAlign w:val="center"/>
            <w:hideMark/>
          </w:tcPr>
          <w:p w14:paraId="7EA1AE6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HJ2712</w:t>
            </w:r>
          </w:p>
        </w:tc>
        <w:tc>
          <w:tcPr>
            <w:tcW w:w="734" w:type="pct"/>
            <w:vAlign w:val="center"/>
          </w:tcPr>
          <w:p w14:paraId="1BAC961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p>
        </w:tc>
        <w:tc>
          <w:tcPr>
            <w:tcW w:w="734" w:type="pct"/>
            <w:shd w:val="clear" w:color="auto" w:fill="auto"/>
            <w:noWrap/>
            <w:vAlign w:val="center"/>
            <w:hideMark/>
          </w:tcPr>
          <w:p w14:paraId="4707913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648C2DC7" w14:textId="77777777" w:rsidTr="00FF6C31">
        <w:trPr>
          <w:trHeight w:val="340"/>
        </w:trPr>
        <w:tc>
          <w:tcPr>
            <w:tcW w:w="631" w:type="pct"/>
            <w:vAlign w:val="center"/>
          </w:tcPr>
          <w:p w14:paraId="3E3C592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150</w:t>
            </w:r>
          </w:p>
        </w:tc>
        <w:tc>
          <w:tcPr>
            <w:tcW w:w="1741" w:type="pct"/>
            <w:shd w:val="clear" w:color="auto" w:fill="auto"/>
            <w:noWrap/>
            <w:vAlign w:val="center"/>
            <w:hideMark/>
          </w:tcPr>
          <w:p w14:paraId="2C33F39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输液泵</w:t>
            </w:r>
          </w:p>
        </w:tc>
        <w:tc>
          <w:tcPr>
            <w:tcW w:w="1160" w:type="pct"/>
            <w:shd w:val="clear" w:color="auto" w:fill="auto"/>
            <w:noWrap/>
            <w:vAlign w:val="center"/>
            <w:hideMark/>
          </w:tcPr>
          <w:p w14:paraId="601404C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WZ-50C6T</w:t>
            </w:r>
          </w:p>
        </w:tc>
        <w:tc>
          <w:tcPr>
            <w:tcW w:w="734" w:type="pct"/>
            <w:vAlign w:val="center"/>
          </w:tcPr>
          <w:p w14:paraId="7B09015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386454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浙江</w:t>
            </w:r>
          </w:p>
        </w:tc>
      </w:tr>
      <w:tr w:rsidR="006768FD" w:rsidRPr="006768FD" w14:paraId="3C030E4B" w14:textId="77777777" w:rsidTr="00FF6C31">
        <w:trPr>
          <w:trHeight w:val="340"/>
        </w:trPr>
        <w:tc>
          <w:tcPr>
            <w:tcW w:w="631" w:type="pct"/>
            <w:vAlign w:val="center"/>
          </w:tcPr>
          <w:p w14:paraId="70C51FC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151</w:t>
            </w:r>
          </w:p>
        </w:tc>
        <w:tc>
          <w:tcPr>
            <w:tcW w:w="1741" w:type="pct"/>
            <w:shd w:val="clear" w:color="auto" w:fill="auto"/>
            <w:noWrap/>
            <w:vAlign w:val="center"/>
            <w:hideMark/>
          </w:tcPr>
          <w:p w14:paraId="55620CF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注射泵</w:t>
            </w:r>
          </w:p>
        </w:tc>
        <w:tc>
          <w:tcPr>
            <w:tcW w:w="1160" w:type="pct"/>
            <w:shd w:val="clear" w:color="auto" w:fill="auto"/>
            <w:noWrap/>
            <w:vAlign w:val="center"/>
            <w:hideMark/>
          </w:tcPr>
          <w:p w14:paraId="2D98EFC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SY-1200</w:t>
            </w:r>
          </w:p>
        </w:tc>
        <w:tc>
          <w:tcPr>
            <w:tcW w:w="734" w:type="pct"/>
            <w:vAlign w:val="center"/>
          </w:tcPr>
          <w:p w14:paraId="5F342D3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FB6809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浙江</w:t>
            </w:r>
          </w:p>
        </w:tc>
      </w:tr>
      <w:tr w:rsidR="006768FD" w:rsidRPr="006768FD" w14:paraId="4B905F0C" w14:textId="77777777" w:rsidTr="00FF6C31">
        <w:trPr>
          <w:trHeight w:val="340"/>
        </w:trPr>
        <w:tc>
          <w:tcPr>
            <w:tcW w:w="631" w:type="pct"/>
            <w:vAlign w:val="center"/>
          </w:tcPr>
          <w:p w14:paraId="5C4815A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152</w:t>
            </w:r>
          </w:p>
        </w:tc>
        <w:tc>
          <w:tcPr>
            <w:tcW w:w="1741" w:type="pct"/>
            <w:shd w:val="clear" w:color="auto" w:fill="auto"/>
            <w:noWrap/>
            <w:vAlign w:val="center"/>
            <w:hideMark/>
          </w:tcPr>
          <w:p w14:paraId="5472BF2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吸引器</w:t>
            </w:r>
          </w:p>
        </w:tc>
        <w:tc>
          <w:tcPr>
            <w:tcW w:w="1160" w:type="pct"/>
            <w:shd w:val="clear" w:color="auto" w:fill="auto"/>
            <w:noWrap/>
            <w:vAlign w:val="center"/>
            <w:hideMark/>
          </w:tcPr>
          <w:p w14:paraId="511BB95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YB-23B</w:t>
            </w:r>
          </w:p>
        </w:tc>
        <w:tc>
          <w:tcPr>
            <w:tcW w:w="734" w:type="pct"/>
            <w:vAlign w:val="center"/>
          </w:tcPr>
          <w:p w14:paraId="2FA33D9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47DA52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26EEBB45" w14:textId="77777777" w:rsidTr="00FF6C31">
        <w:trPr>
          <w:trHeight w:val="340"/>
        </w:trPr>
        <w:tc>
          <w:tcPr>
            <w:tcW w:w="631" w:type="pct"/>
            <w:vAlign w:val="center"/>
          </w:tcPr>
          <w:p w14:paraId="7C9B3D4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153</w:t>
            </w:r>
          </w:p>
        </w:tc>
        <w:tc>
          <w:tcPr>
            <w:tcW w:w="1741" w:type="pct"/>
            <w:shd w:val="clear" w:color="auto" w:fill="auto"/>
            <w:noWrap/>
            <w:vAlign w:val="center"/>
            <w:hideMark/>
          </w:tcPr>
          <w:p w14:paraId="6A8ACF8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不锈钢发药车</w:t>
            </w:r>
          </w:p>
        </w:tc>
        <w:tc>
          <w:tcPr>
            <w:tcW w:w="1160" w:type="pct"/>
            <w:shd w:val="clear" w:color="auto" w:fill="auto"/>
            <w:noWrap/>
            <w:vAlign w:val="center"/>
            <w:hideMark/>
          </w:tcPr>
          <w:p w14:paraId="6A48DFF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HW2030</w:t>
            </w:r>
          </w:p>
        </w:tc>
        <w:tc>
          <w:tcPr>
            <w:tcW w:w="734" w:type="pct"/>
            <w:vAlign w:val="center"/>
          </w:tcPr>
          <w:p w14:paraId="08C5B43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3A0855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20DF2F12" w14:textId="77777777" w:rsidTr="00FF6C31">
        <w:trPr>
          <w:trHeight w:val="340"/>
        </w:trPr>
        <w:tc>
          <w:tcPr>
            <w:tcW w:w="631" w:type="pct"/>
            <w:vAlign w:val="center"/>
          </w:tcPr>
          <w:p w14:paraId="2F93054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154</w:t>
            </w:r>
          </w:p>
        </w:tc>
        <w:tc>
          <w:tcPr>
            <w:tcW w:w="1741" w:type="pct"/>
            <w:shd w:val="clear" w:color="auto" w:fill="auto"/>
            <w:noWrap/>
            <w:vAlign w:val="center"/>
            <w:hideMark/>
          </w:tcPr>
          <w:p w14:paraId="363F66D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气垫床</w:t>
            </w:r>
          </w:p>
        </w:tc>
        <w:tc>
          <w:tcPr>
            <w:tcW w:w="1160" w:type="pct"/>
            <w:shd w:val="clear" w:color="auto" w:fill="auto"/>
            <w:noWrap/>
            <w:vAlign w:val="center"/>
            <w:hideMark/>
          </w:tcPr>
          <w:p w14:paraId="395A0AD8" w14:textId="77777777" w:rsidR="00FF6C31" w:rsidRPr="006768FD" w:rsidRDefault="00FF6C31" w:rsidP="00FF6C31">
            <w:pPr>
              <w:widowControl/>
              <w:jc w:val="center"/>
              <w:rPr>
                <w:rFonts w:ascii="Times New Roman" w:eastAsia="仿宋" w:hAnsi="Times New Roman" w:cs="Times New Roman"/>
                <w:kern w:val="0"/>
                <w:sz w:val="24"/>
                <w:szCs w:val="24"/>
              </w:rPr>
            </w:pPr>
          </w:p>
        </w:tc>
        <w:tc>
          <w:tcPr>
            <w:tcW w:w="734" w:type="pct"/>
            <w:vAlign w:val="center"/>
          </w:tcPr>
          <w:p w14:paraId="4E5EE32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734" w:type="pct"/>
            <w:shd w:val="clear" w:color="auto" w:fill="auto"/>
            <w:noWrap/>
            <w:vAlign w:val="center"/>
            <w:hideMark/>
          </w:tcPr>
          <w:p w14:paraId="293D0B1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10E68CB2" w14:textId="77777777" w:rsidTr="00FF6C31">
        <w:trPr>
          <w:trHeight w:val="340"/>
        </w:trPr>
        <w:tc>
          <w:tcPr>
            <w:tcW w:w="631" w:type="pct"/>
            <w:vAlign w:val="center"/>
          </w:tcPr>
          <w:p w14:paraId="2D1D97B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155</w:t>
            </w:r>
          </w:p>
        </w:tc>
        <w:tc>
          <w:tcPr>
            <w:tcW w:w="1741" w:type="pct"/>
            <w:shd w:val="clear" w:color="auto" w:fill="auto"/>
            <w:noWrap/>
            <w:vAlign w:val="center"/>
            <w:hideMark/>
          </w:tcPr>
          <w:p w14:paraId="6352EB1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周林频谱仪</w:t>
            </w:r>
          </w:p>
        </w:tc>
        <w:tc>
          <w:tcPr>
            <w:tcW w:w="1160" w:type="pct"/>
            <w:shd w:val="clear" w:color="auto" w:fill="auto"/>
            <w:noWrap/>
            <w:vAlign w:val="center"/>
            <w:hideMark/>
          </w:tcPr>
          <w:p w14:paraId="7F121C2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WC-101</w:t>
            </w:r>
          </w:p>
        </w:tc>
        <w:tc>
          <w:tcPr>
            <w:tcW w:w="734" w:type="pct"/>
            <w:vAlign w:val="center"/>
          </w:tcPr>
          <w:p w14:paraId="74D02BC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12DA46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北京</w:t>
            </w:r>
          </w:p>
        </w:tc>
      </w:tr>
      <w:tr w:rsidR="006768FD" w:rsidRPr="006768FD" w14:paraId="4374C495" w14:textId="77777777" w:rsidTr="00FF6C31">
        <w:trPr>
          <w:trHeight w:val="340"/>
        </w:trPr>
        <w:tc>
          <w:tcPr>
            <w:tcW w:w="631" w:type="pct"/>
            <w:vAlign w:val="center"/>
          </w:tcPr>
          <w:p w14:paraId="77B0337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156</w:t>
            </w:r>
          </w:p>
        </w:tc>
        <w:tc>
          <w:tcPr>
            <w:tcW w:w="1741" w:type="pct"/>
            <w:shd w:val="clear" w:color="auto" w:fill="auto"/>
            <w:noWrap/>
            <w:vAlign w:val="center"/>
            <w:hideMark/>
          </w:tcPr>
          <w:p w14:paraId="3DB291C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不锈钢被服车</w:t>
            </w:r>
          </w:p>
        </w:tc>
        <w:tc>
          <w:tcPr>
            <w:tcW w:w="1160" w:type="pct"/>
            <w:shd w:val="clear" w:color="auto" w:fill="auto"/>
            <w:noWrap/>
            <w:vAlign w:val="center"/>
            <w:hideMark/>
          </w:tcPr>
          <w:p w14:paraId="068E5DF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HJ-3031</w:t>
            </w:r>
          </w:p>
        </w:tc>
        <w:tc>
          <w:tcPr>
            <w:tcW w:w="734" w:type="pct"/>
            <w:vAlign w:val="center"/>
          </w:tcPr>
          <w:p w14:paraId="1EB7F08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193211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375C3327" w14:textId="77777777" w:rsidTr="00FF6C31">
        <w:trPr>
          <w:trHeight w:val="340"/>
        </w:trPr>
        <w:tc>
          <w:tcPr>
            <w:tcW w:w="631" w:type="pct"/>
            <w:vAlign w:val="center"/>
          </w:tcPr>
          <w:p w14:paraId="71A6631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157</w:t>
            </w:r>
          </w:p>
        </w:tc>
        <w:tc>
          <w:tcPr>
            <w:tcW w:w="1741" w:type="pct"/>
            <w:shd w:val="clear" w:color="auto" w:fill="auto"/>
            <w:noWrap/>
            <w:vAlign w:val="center"/>
            <w:hideMark/>
          </w:tcPr>
          <w:p w14:paraId="173456D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单道心电图机</w:t>
            </w:r>
          </w:p>
        </w:tc>
        <w:tc>
          <w:tcPr>
            <w:tcW w:w="1160" w:type="pct"/>
            <w:shd w:val="clear" w:color="auto" w:fill="auto"/>
            <w:noWrap/>
            <w:vAlign w:val="center"/>
            <w:hideMark/>
          </w:tcPr>
          <w:p w14:paraId="4DF3C50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SE-1</w:t>
            </w:r>
          </w:p>
        </w:tc>
        <w:tc>
          <w:tcPr>
            <w:tcW w:w="734" w:type="pct"/>
            <w:vAlign w:val="center"/>
          </w:tcPr>
          <w:p w14:paraId="1BDA785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7481A9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深圳</w:t>
            </w:r>
          </w:p>
        </w:tc>
      </w:tr>
      <w:tr w:rsidR="006768FD" w:rsidRPr="006768FD" w14:paraId="165BCD1D" w14:textId="77777777" w:rsidTr="00FF6C31">
        <w:trPr>
          <w:trHeight w:val="340"/>
        </w:trPr>
        <w:tc>
          <w:tcPr>
            <w:tcW w:w="631" w:type="pct"/>
            <w:vAlign w:val="center"/>
          </w:tcPr>
          <w:p w14:paraId="6723238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158</w:t>
            </w:r>
          </w:p>
        </w:tc>
        <w:tc>
          <w:tcPr>
            <w:tcW w:w="1741" w:type="pct"/>
            <w:shd w:val="clear" w:color="auto" w:fill="auto"/>
            <w:noWrap/>
            <w:vAlign w:val="center"/>
            <w:hideMark/>
          </w:tcPr>
          <w:p w14:paraId="4A15D88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双联观片灯</w:t>
            </w:r>
          </w:p>
        </w:tc>
        <w:tc>
          <w:tcPr>
            <w:tcW w:w="1160" w:type="pct"/>
            <w:shd w:val="clear" w:color="auto" w:fill="auto"/>
            <w:noWrap/>
            <w:vAlign w:val="center"/>
            <w:hideMark/>
          </w:tcPr>
          <w:p w14:paraId="432012D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XD2-TG</w:t>
            </w:r>
          </w:p>
        </w:tc>
        <w:tc>
          <w:tcPr>
            <w:tcW w:w="734" w:type="pct"/>
            <w:vAlign w:val="center"/>
          </w:tcPr>
          <w:p w14:paraId="407EFE7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2F4346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广东</w:t>
            </w:r>
          </w:p>
        </w:tc>
      </w:tr>
      <w:tr w:rsidR="006768FD" w:rsidRPr="006768FD" w14:paraId="2817040F" w14:textId="77777777" w:rsidTr="00FF6C31">
        <w:trPr>
          <w:trHeight w:val="340"/>
        </w:trPr>
        <w:tc>
          <w:tcPr>
            <w:tcW w:w="631" w:type="pct"/>
            <w:vAlign w:val="center"/>
          </w:tcPr>
          <w:p w14:paraId="5AD89BA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159</w:t>
            </w:r>
          </w:p>
        </w:tc>
        <w:tc>
          <w:tcPr>
            <w:tcW w:w="1741" w:type="pct"/>
            <w:shd w:val="clear" w:color="auto" w:fill="auto"/>
            <w:noWrap/>
            <w:vAlign w:val="center"/>
            <w:hideMark/>
          </w:tcPr>
          <w:p w14:paraId="42D7AEB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不锈钢四折屏风</w:t>
            </w:r>
          </w:p>
        </w:tc>
        <w:tc>
          <w:tcPr>
            <w:tcW w:w="1160" w:type="pct"/>
            <w:shd w:val="clear" w:color="auto" w:fill="auto"/>
            <w:noWrap/>
            <w:vAlign w:val="center"/>
            <w:hideMark/>
          </w:tcPr>
          <w:p w14:paraId="67561E35" w14:textId="77777777" w:rsidR="00FF6C31" w:rsidRPr="006768FD" w:rsidRDefault="00FF6C31" w:rsidP="00FF6C31">
            <w:pPr>
              <w:widowControl/>
              <w:jc w:val="center"/>
              <w:rPr>
                <w:rFonts w:ascii="Times New Roman" w:eastAsia="仿宋" w:hAnsi="Times New Roman" w:cs="Times New Roman"/>
                <w:kern w:val="0"/>
                <w:sz w:val="24"/>
                <w:szCs w:val="24"/>
              </w:rPr>
            </w:pPr>
          </w:p>
        </w:tc>
        <w:tc>
          <w:tcPr>
            <w:tcW w:w="734" w:type="pct"/>
            <w:vAlign w:val="center"/>
          </w:tcPr>
          <w:p w14:paraId="6DD1C9E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43B2C9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08BFB084" w14:textId="77777777" w:rsidTr="00FF6C31">
        <w:trPr>
          <w:trHeight w:val="340"/>
        </w:trPr>
        <w:tc>
          <w:tcPr>
            <w:tcW w:w="631" w:type="pct"/>
            <w:vAlign w:val="center"/>
          </w:tcPr>
          <w:p w14:paraId="16036C5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160</w:t>
            </w:r>
          </w:p>
        </w:tc>
        <w:tc>
          <w:tcPr>
            <w:tcW w:w="1741" w:type="pct"/>
            <w:shd w:val="clear" w:color="auto" w:fill="auto"/>
            <w:noWrap/>
            <w:vAlign w:val="center"/>
            <w:hideMark/>
          </w:tcPr>
          <w:p w14:paraId="1C5F5A7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不锈钢三折屏风</w:t>
            </w:r>
          </w:p>
        </w:tc>
        <w:tc>
          <w:tcPr>
            <w:tcW w:w="1160" w:type="pct"/>
            <w:shd w:val="clear" w:color="auto" w:fill="auto"/>
            <w:noWrap/>
            <w:vAlign w:val="center"/>
            <w:hideMark/>
          </w:tcPr>
          <w:p w14:paraId="111E1E16" w14:textId="77777777" w:rsidR="00FF6C31" w:rsidRPr="006768FD" w:rsidRDefault="00FF6C31" w:rsidP="00FF6C31">
            <w:pPr>
              <w:widowControl/>
              <w:jc w:val="center"/>
              <w:rPr>
                <w:rFonts w:ascii="Times New Roman" w:eastAsia="仿宋" w:hAnsi="Times New Roman" w:cs="Times New Roman"/>
                <w:kern w:val="0"/>
                <w:sz w:val="24"/>
                <w:szCs w:val="24"/>
              </w:rPr>
            </w:pPr>
          </w:p>
        </w:tc>
        <w:tc>
          <w:tcPr>
            <w:tcW w:w="734" w:type="pct"/>
            <w:vAlign w:val="center"/>
          </w:tcPr>
          <w:p w14:paraId="4B74F4D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0E143C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25A3A19D" w14:textId="77777777" w:rsidTr="00FF6C31">
        <w:trPr>
          <w:trHeight w:val="340"/>
        </w:trPr>
        <w:tc>
          <w:tcPr>
            <w:tcW w:w="631" w:type="pct"/>
            <w:vAlign w:val="center"/>
          </w:tcPr>
          <w:p w14:paraId="3CE3645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161</w:t>
            </w:r>
          </w:p>
        </w:tc>
        <w:tc>
          <w:tcPr>
            <w:tcW w:w="1741" w:type="pct"/>
            <w:shd w:val="clear" w:color="auto" w:fill="auto"/>
            <w:noWrap/>
            <w:vAlign w:val="center"/>
            <w:hideMark/>
          </w:tcPr>
          <w:p w14:paraId="7A8C18E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不锈钢治疗车</w:t>
            </w:r>
          </w:p>
        </w:tc>
        <w:tc>
          <w:tcPr>
            <w:tcW w:w="1160" w:type="pct"/>
            <w:shd w:val="clear" w:color="auto" w:fill="auto"/>
            <w:noWrap/>
            <w:vAlign w:val="center"/>
            <w:hideMark/>
          </w:tcPr>
          <w:p w14:paraId="6BA4D0A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HJ1105</w:t>
            </w:r>
          </w:p>
        </w:tc>
        <w:tc>
          <w:tcPr>
            <w:tcW w:w="734" w:type="pct"/>
            <w:vAlign w:val="center"/>
          </w:tcPr>
          <w:p w14:paraId="2CE481A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554E194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44253B0E" w14:textId="77777777" w:rsidTr="00FF6C31">
        <w:trPr>
          <w:trHeight w:val="340"/>
        </w:trPr>
        <w:tc>
          <w:tcPr>
            <w:tcW w:w="631" w:type="pct"/>
            <w:vAlign w:val="center"/>
          </w:tcPr>
          <w:p w14:paraId="117BC2A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162</w:t>
            </w:r>
          </w:p>
        </w:tc>
        <w:tc>
          <w:tcPr>
            <w:tcW w:w="1741" w:type="pct"/>
            <w:shd w:val="clear" w:color="auto" w:fill="auto"/>
            <w:noWrap/>
            <w:vAlign w:val="center"/>
            <w:hideMark/>
          </w:tcPr>
          <w:p w14:paraId="53E83AF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电针治疗仪</w:t>
            </w:r>
          </w:p>
        </w:tc>
        <w:tc>
          <w:tcPr>
            <w:tcW w:w="1160" w:type="pct"/>
            <w:shd w:val="clear" w:color="auto" w:fill="auto"/>
            <w:noWrap/>
            <w:vAlign w:val="center"/>
            <w:hideMark/>
          </w:tcPr>
          <w:p w14:paraId="0F2BFB7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1791548</w:t>
            </w:r>
          </w:p>
        </w:tc>
        <w:tc>
          <w:tcPr>
            <w:tcW w:w="734" w:type="pct"/>
            <w:vAlign w:val="center"/>
          </w:tcPr>
          <w:p w14:paraId="2559D75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02A82FA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08CA66E4" w14:textId="77777777" w:rsidTr="00FF6C31">
        <w:trPr>
          <w:trHeight w:val="340"/>
        </w:trPr>
        <w:tc>
          <w:tcPr>
            <w:tcW w:w="631" w:type="pct"/>
            <w:vAlign w:val="center"/>
          </w:tcPr>
          <w:p w14:paraId="635764B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163</w:t>
            </w:r>
          </w:p>
        </w:tc>
        <w:tc>
          <w:tcPr>
            <w:tcW w:w="1741" w:type="pct"/>
            <w:shd w:val="clear" w:color="auto" w:fill="auto"/>
            <w:noWrap/>
            <w:vAlign w:val="center"/>
            <w:hideMark/>
          </w:tcPr>
          <w:p w14:paraId="2ABE91F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胰岛素泵</w:t>
            </w:r>
          </w:p>
        </w:tc>
        <w:tc>
          <w:tcPr>
            <w:tcW w:w="1160" w:type="pct"/>
            <w:shd w:val="clear" w:color="auto" w:fill="auto"/>
            <w:noWrap/>
            <w:vAlign w:val="center"/>
            <w:hideMark/>
          </w:tcPr>
          <w:p w14:paraId="6BF2D5B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易泵</w:t>
            </w:r>
          </w:p>
        </w:tc>
        <w:tc>
          <w:tcPr>
            <w:tcW w:w="734" w:type="pct"/>
            <w:vAlign w:val="center"/>
          </w:tcPr>
          <w:p w14:paraId="5DFDF2F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26003E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美国</w:t>
            </w:r>
          </w:p>
        </w:tc>
      </w:tr>
      <w:tr w:rsidR="006768FD" w:rsidRPr="006768FD" w14:paraId="72A0B625" w14:textId="77777777" w:rsidTr="00FF6C31">
        <w:trPr>
          <w:trHeight w:val="340"/>
        </w:trPr>
        <w:tc>
          <w:tcPr>
            <w:tcW w:w="631" w:type="pct"/>
            <w:vAlign w:val="center"/>
          </w:tcPr>
          <w:p w14:paraId="57D9E98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164</w:t>
            </w:r>
          </w:p>
        </w:tc>
        <w:tc>
          <w:tcPr>
            <w:tcW w:w="1741" w:type="pct"/>
            <w:shd w:val="clear" w:color="auto" w:fill="auto"/>
            <w:noWrap/>
            <w:vAlign w:val="center"/>
            <w:hideMark/>
          </w:tcPr>
          <w:p w14:paraId="5DE0E2C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心电监护仪</w:t>
            </w:r>
          </w:p>
        </w:tc>
        <w:tc>
          <w:tcPr>
            <w:tcW w:w="1160" w:type="pct"/>
            <w:shd w:val="clear" w:color="auto" w:fill="auto"/>
            <w:noWrap/>
            <w:vAlign w:val="center"/>
            <w:hideMark/>
          </w:tcPr>
          <w:p w14:paraId="17695E2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B20</w:t>
            </w:r>
          </w:p>
        </w:tc>
        <w:tc>
          <w:tcPr>
            <w:tcW w:w="734" w:type="pct"/>
            <w:vAlign w:val="center"/>
          </w:tcPr>
          <w:p w14:paraId="404E319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12D27BB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美国</w:t>
            </w:r>
          </w:p>
        </w:tc>
      </w:tr>
      <w:tr w:rsidR="006768FD" w:rsidRPr="006768FD" w14:paraId="3C14DFE9" w14:textId="77777777" w:rsidTr="00FF6C31">
        <w:trPr>
          <w:trHeight w:val="340"/>
        </w:trPr>
        <w:tc>
          <w:tcPr>
            <w:tcW w:w="631" w:type="pct"/>
            <w:vAlign w:val="center"/>
          </w:tcPr>
          <w:p w14:paraId="1A78A3A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165</w:t>
            </w:r>
          </w:p>
        </w:tc>
        <w:tc>
          <w:tcPr>
            <w:tcW w:w="1741" w:type="pct"/>
            <w:shd w:val="clear" w:color="auto" w:fill="auto"/>
            <w:noWrap/>
            <w:vAlign w:val="center"/>
            <w:hideMark/>
          </w:tcPr>
          <w:p w14:paraId="212AFB0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空气压力波循环治疗仪</w:t>
            </w:r>
          </w:p>
        </w:tc>
        <w:tc>
          <w:tcPr>
            <w:tcW w:w="1160" w:type="pct"/>
            <w:shd w:val="clear" w:color="auto" w:fill="auto"/>
            <w:noWrap/>
            <w:vAlign w:val="center"/>
            <w:hideMark/>
          </w:tcPr>
          <w:p w14:paraId="08ED590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LGT-2200S</w:t>
            </w:r>
          </w:p>
        </w:tc>
        <w:tc>
          <w:tcPr>
            <w:tcW w:w="734" w:type="pct"/>
            <w:vAlign w:val="center"/>
          </w:tcPr>
          <w:p w14:paraId="147DCD7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941341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广东</w:t>
            </w:r>
          </w:p>
        </w:tc>
      </w:tr>
      <w:tr w:rsidR="006768FD" w:rsidRPr="006768FD" w14:paraId="0CAEA603" w14:textId="77777777" w:rsidTr="00FF6C31">
        <w:trPr>
          <w:trHeight w:val="340"/>
        </w:trPr>
        <w:tc>
          <w:tcPr>
            <w:tcW w:w="631" w:type="pct"/>
            <w:vAlign w:val="center"/>
          </w:tcPr>
          <w:p w14:paraId="07DEB94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166</w:t>
            </w:r>
          </w:p>
        </w:tc>
        <w:tc>
          <w:tcPr>
            <w:tcW w:w="1741" w:type="pct"/>
            <w:shd w:val="clear" w:color="auto" w:fill="auto"/>
            <w:noWrap/>
            <w:vAlign w:val="center"/>
            <w:hideMark/>
          </w:tcPr>
          <w:p w14:paraId="06758A4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阴道镜</w:t>
            </w:r>
          </w:p>
        </w:tc>
        <w:tc>
          <w:tcPr>
            <w:tcW w:w="1160" w:type="pct"/>
            <w:shd w:val="clear" w:color="auto" w:fill="auto"/>
            <w:noWrap/>
            <w:vAlign w:val="center"/>
            <w:hideMark/>
          </w:tcPr>
          <w:p w14:paraId="6647220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PK-6650</w:t>
            </w:r>
          </w:p>
        </w:tc>
        <w:tc>
          <w:tcPr>
            <w:tcW w:w="734" w:type="pct"/>
            <w:vAlign w:val="center"/>
          </w:tcPr>
          <w:p w14:paraId="51F07A7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19836D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徐州</w:t>
            </w:r>
          </w:p>
        </w:tc>
      </w:tr>
      <w:tr w:rsidR="006768FD" w:rsidRPr="006768FD" w14:paraId="4670E9DA" w14:textId="77777777" w:rsidTr="00FF6C31">
        <w:trPr>
          <w:trHeight w:val="340"/>
        </w:trPr>
        <w:tc>
          <w:tcPr>
            <w:tcW w:w="631" w:type="pct"/>
            <w:vAlign w:val="center"/>
          </w:tcPr>
          <w:p w14:paraId="2323773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167</w:t>
            </w:r>
          </w:p>
        </w:tc>
        <w:tc>
          <w:tcPr>
            <w:tcW w:w="1741" w:type="pct"/>
            <w:shd w:val="clear" w:color="auto" w:fill="auto"/>
            <w:noWrap/>
            <w:vAlign w:val="center"/>
            <w:hideMark/>
          </w:tcPr>
          <w:p w14:paraId="22A04BD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妇科光谱治疗仪</w:t>
            </w:r>
          </w:p>
        </w:tc>
        <w:tc>
          <w:tcPr>
            <w:tcW w:w="1160" w:type="pct"/>
            <w:shd w:val="clear" w:color="auto" w:fill="auto"/>
            <w:noWrap/>
            <w:vAlign w:val="center"/>
            <w:hideMark/>
          </w:tcPr>
          <w:p w14:paraId="7A8999E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PK-3000A</w:t>
            </w:r>
          </w:p>
        </w:tc>
        <w:tc>
          <w:tcPr>
            <w:tcW w:w="734" w:type="pct"/>
            <w:vAlign w:val="center"/>
          </w:tcPr>
          <w:p w14:paraId="0BE1C18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ECA421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徐州</w:t>
            </w:r>
          </w:p>
        </w:tc>
      </w:tr>
      <w:tr w:rsidR="006768FD" w:rsidRPr="006768FD" w14:paraId="12E197EF" w14:textId="77777777" w:rsidTr="00FF6C31">
        <w:trPr>
          <w:trHeight w:val="340"/>
        </w:trPr>
        <w:tc>
          <w:tcPr>
            <w:tcW w:w="631" w:type="pct"/>
            <w:vAlign w:val="center"/>
          </w:tcPr>
          <w:p w14:paraId="74C8308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168</w:t>
            </w:r>
          </w:p>
        </w:tc>
        <w:tc>
          <w:tcPr>
            <w:tcW w:w="1741" w:type="pct"/>
            <w:shd w:val="clear" w:color="auto" w:fill="auto"/>
            <w:noWrap/>
            <w:vAlign w:val="center"/>
            <w:hideMark/>
          </w:tcPr>
          <w:p w14:paraId="3EFB81B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妇科三氧治疗仪</w:t>
            </w:r>
          </w:p>
        </w:tc>
        <w:tc>
          <w:tcPr>
            <w:tcW w:w="1160" w:type="pct"/>
            <w:shd w:val="clear" w:color="auto" w:fill="auto"/>
            <w:noWrap/>
            <w:vAlign w:val="center"/>
            <w:hideMark/>
          </w:tcPr>
          <w:p w14:paraId="51AB2F8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FJ-008A</w:t>
            </w:r>
          </w:p>
        </w:tc>
        <w:tc>
          <w:tcPr>
            <w:tcW w:w="734" w:type="pct"/>
            <w:vAlign w:val="center"/>
          </w:tcPr>
          <w:p w14:paraId="2F4A374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4D37DA0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徐州</w:t>
            </w:r>
          </w:p>
        </w:tc>
      </w:tr>
      <w:tr w:rsidR="006768FD" w:rsidRPr="006768FD" w14:paraId="1F8985F8" w14:textId="77777777" w:rsidTr="00FF6C31">
        <w:trPr>
          <w:trHeight w:val="340"/>
        </w:trPr>
        <w:tc>
          <w:tcPr>
            <w:tcW w:w="631" w:type="pct"/>
            <w:vAlign w:val="center"/>
          </w:tcPr>
          <w:p w14:paraId="738E6E6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169</w:t>
            </w:r>
          </w:p>
        </w:tc>
        <w:tc>
          <w:tcPr>
            <w:tcW w:w="1741" w:type="pct"/>
            <w:shd w:val="clear" w:color="auto" w:fill="auto"/>
            <w:noWrap/>
            <w:vAlign w:val="center"/>
            <w:hideMark/>
          </w:tcPr>
          <w:p w14:paraId="3A2F848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麻醉工作站</w:t>
            </w:r>
          </w:p>
        </w:tc>
        <w:tc>
          <w:tcPr>
            <w:tcW w:w="1160" w:type="pct"/>
            <w:shd w:val="clear" w:color="auto" w:fill="auto"/>
            <w:noWrap/>
            <w:vAlign w:val="center"/>
            <w:hideMark/>
          </w:tcPr>
          <w:p w14:paraId="4BFBC73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RY-IIM</w:t>
            </w:r>
          </w:p>
        </w:tc>
        <w:tc>
          <w:tcPr>
            <w:tcW w:w="734" w:type="pct"/>
            <w:vAlign w:val="center"/>
          </w:tcPr>
          <w:p w14:paraId="1517891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42F2081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泰州</w:t>
            </w:r>
          </w:p>
        </w:tc>
      </w:tr>
      <w:tr w:rsidR="006768FD" w:rsidRPr="006768FD" w14:paraId="689D3753" w14:textId="77777777" w:rsidTr="00FF6C31">
        <w:trPr>
          <w:trHeight w:val="340"/>
        </w:trPr>
        <w:tc>
          <w:tcPr>
            <w:tcW w:w="631" w:type="pct"/>
            <w:vAlign w:val="center"/>
          </w:tcPr>
          <w:p w14:paraId="79E5343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170</w:t>
            </w:r>
          </w:p>
        </w:tc>
        <w:tc>
          <w:tcPr>
            <w:tcW w:w="1741" w:type="pct"/>
            <w:shd w:val="clear" w:color="auto" w:fill="auto"/>
            <w:noWrap/>
            <w:vAlign w:val="center"/>
            <w:hideMark/>
          </w:tcPr>
          <w:p w14:paraId="690FFF0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电动流产吸引器</w:t>
            </w:r>
          </w:p>
        </w:tc>
        <w:tc>
          <w:tcPr>
            <w:tcW w:w="1160" w:type="pct"/>
            <w:shd w:val="clear" w:color="auto" w:fill="auto"/>
            <w:noWrap/>
            <w:vAlign w:val="center"/>
            <w:hideMark/>
          </w:tcPr>
          <w:p w14:paraId="25B6ED6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LB-LX30</w:t>
            </w:r>
          </w:p>
        </w:tc>
        <w:tc>
          <w:tcPr>
            <w:tcW w:w="734" w:type="pct"/>
            <w:vAlign w:val="center"/>
          </w:tcPr>
          <w:p w14:paraId="75BD938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4D1947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08DE6303" w14:textId="77777777" w:rsidTr="00FF6C31">
        <w:trPr>
          <w:trHeight w:val="340"/>
        </w:trPr>
        <w:tc>
          <w:tcPr>
            <w:tcW w:w="631" w:type="pct"/>
            <w:vAlign w:val="center"/>
          </w:tcPr>
          <w:p w14:paraId="7260638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171</w:t>
            </w:r>
          </w:p>
        </w:tc>
        <w:tc>
          <w:tcPr>
            <w:tcW w:w="1741" w:type="pct"/>
            <w:shd w:val="clear" w:color="auto" w:fill="auto"/>
            <w:noWrap/>
            <w:vAlign w:val="center"/>
            <w:hideMark/>
          </w:tcPr>
          <w:p w14:paraId="76D8612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妇科手术床</w:t>
            </w:r>
          </w:p>
        </w:tc>
        <w:tc>
          <w:tcPr>
            <w:tcW w:w="1160" w:type="pct"/>
            <w:shd w:val="clear" w:color="auto" w:fill="auto"/>
            <w:noWrap/>
            <w:vAlign w:val="center"/>
            <w:hideMark/>
          </w:tcPr>
          <w:p w14:paraId="661501D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CJ2203</w:t>
            </w:r>
          </w:p>
        </w:tc>
        <w:tc>
          <w:tcPr>
            <w:tcW w:w="734" w:type="pct"/>
            <w:vAlign w:val="center"/>
          </w:tcPr>
          <w:p w14:paraId="4EF4971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734" w:type="pct"/>
            <w:shd w:val="clear" w:color="auto" w:fill="auto"/>
            <w:noWrap/>
            <w:vAlign w:val="center"/>
            <w:hideMark/>
          </w:tcPr>
          <w:p w14:paraId="1855C64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3566DD63" w14:textId="77777777" w:rsidTr="00FF6C31">
        <w:trPr>
          <w:trHeight w:val="340"/>
        </w:trPr>
        <w:tc>
          <w:tcPr>
            <w:tcW w:w="631" w:type="pct"/>
            <w:vAlign w:val="center"/>
          </w:tcPr>
          <w:p w14:paraId="56892E0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172</w:t>
            </w:r>
          </w:p>
        </w:tc>
        <w:tc>
          <w:tcPr>
            <w:tcW w:w="1741" w:type="pct"/>
            <w:shd w:val="clear" w:color="auto" w:fill="auto"/>
            <w:noWrap/>
            <w:vAlign w:val="center"/>
            <w:hideMark/>
          </w:tcPr>
          <w:p w14:paraId="67B878E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医用微波仪</w:t>
            </w:r>
          </w:p>
        </w:tc>
        <w:tc>
          <w:tcPr>
            <w:tcW w:w="1160" w:type="pct"/>
            <w:shd w:val="clear" w:color="auto" w:fill="auto"/>
            <w:noWrap/>
            <w:vAlign w:val="center"/>
            <w:hideMark/>
          </w:tcPr>
          <w:p w14:paraId="2B02D0A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HBS-A</w:t>
            </w:r>
          </w:p>
        </w:tc>
        <w:tc>
          <w:tcPr>
            <w:tcW w:w="734" w:type="pct"/>
            <w:vAlign w:val="center"/>
          </w:tcPr>
          <w:p w14:paraId="260C040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603DE4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103F6B41" w14:textId="77777777" w:rsidTr="00FF6C31">
        <w:trPr>
          <w:trHeight w:val="340"/>
        </w:trPr>
        <w:tc>
          <w:tcPr>
            <w:tcW w:w="631" w:type="pct"/>
            <w:vAlign w:val="center"/>
          </w:tcPr>
          <w:p w14:paraId="4647F46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173</w:t>
            </w:r>
          </w:p>
        </w:tc>
        <w:tc>
          <w:tcPr>
            <w:tcW w:w="1741" w:type="pct"/>
            <w:shd w:val="clear" w:color="auto" w:fill="auto"/>
            <w:noWrap/>
            <w:vAlign w:val="center"/>
            <w:hideMark/>
          </w:tcPr>
          <w:p w14:paraId="5177302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冷光单孔手术灯</w:t>
            </w:r>
          </w:p>
        </w:tc>
        <w:tc>
          <w:tcPr>
            <w:tcW w:w="1160" w:type="pct"/>
            <w:shd w:val="clear" w:color="auto" w:fill="auto"/>
            <w:noWrap/>
            <w:vAlign w:val="center"/>
            <w:hideMark/>
          </w:tcPr>
          <w:p w14:paraId="647E951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751</w:t>
            </w:r>
          </w:p>
        </w:tc>
        <w:tc>
          <w:tcPr>
            <w:tcW w:w="734" w:type="pct"/>
            <w:vAlign w:val="center"/>
          </w:tcPr>
          <w:p w14:paraId="67298BA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3FDFAE1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苏州</w:t>
            </w:r>
          </w:p>
        </w:tc>
      </w:tr>
      <w:tr w:rsidR="006768FD" w:rsidRPr="006768FD" w14:paraId="75E71980" w14:textId="77777777" w:rsidTr="00FF6C31">
        <w:trPr>
          <w:trHeight w:val="340"/>
        </w:trPr>
        <w:tc>
          <w:tcPr>
            <w:tcW w:w="631" w:type="pct"/>
            <w:vAlign w:val="center"/>
          </w:tcPr>
          <w:p w14:paraId="6C024DD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174</w:t>
            </w:r>
          </w:p>
        </w:tc>
        <w:tc>
          <w:tcPr>
            <w:tcW w:w="1741" w:type="pct"/>
            <w:shd w:val="clear" w:color="auto" w:fill="auto"/>
            <w:noWrap/>
            <w:vAlign w:val="center"/>
            <w:hideMark/>
          </w:tcPr>
          <w:p w14:paraId="2F712EE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紫外线消毒车</w:t>
            </w:r>
          </w:p>
        </w:tc>
        <w:tc>
          <w:tcPr>
            <w:tcW w:w="1160" w:type="pct"/>
            <w:shd w:val="clear" w:color="auto" w:fill="auto"/>
            <w:noWrap/>
            <w:vAlign w:val="center"/>
            <w:hideMark/>
          </w:tcPr>
          <w:p w14:paraId="2421799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XD-1</w:t>
            </w:r>
          </w:p>
        </w:tc>
        <w:tc>
          <w:tcPr>
            <w:tcW w:w="734" w:type="pct"/>
            <w:vAlign w:val="center"/>
          </w:tcPr>
          <w:p w14:paraId="33423A4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EC24D8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江阴</w:t>
            </w:r>
          </w:p>
        </w:tc>
      </w:tr>
      <w:tr w:rsidR="006768FD" w:rsidRPr="006768FD" w14:paraId="6562B147" w14:textId="77777777" w:rsidTr="00FF6C31">
        <w:trPr>
          <w:trHeight w:val="340"/>
        </w:trPr>
        <w:tc>
          <w:tcPr>
            <w:tcW w:w="631" w:type="pct"/>
            <w:vAlign w:val="center"/>
          </w:tcPr>
          <w:p w14:paraId="3DCA46E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175</w:t>
            </w:r>
          </w:p>
        </w:tc>
        <w:tc>
          <w:tcPr>
            <w:tcW w:w="1741" w:type="pct"/>
            <w:shd w:val="clear" w:color="auto" w:fill="auto"/>
            <w:noWrap/>
            <w:vAlign w:val="center"/>
            <w:hideMark/>
          </w:tcPr>
          <w:p w14:paraId="140FBCA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不锈钢治疗车</w:t>
            </w:r>
          </w:p>
        </w:tc>
        <w:tc>
          <w:tcPr>
            <w:tcW w:w="1160" w:type="pct"/>
            <w:shd w:val="clear" w:color="auto" w:fill="auto"/>
            <w:noWrap/>
            <w:vAlign w:val="center"/>
            <w:hideMark/>
          </w:tcPr>
          <w:p w14:paraId="3AC5223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HJ2712</w:t>
            </w:r>
          </w:p>
        </w:tc>
        <w:tc>
          <w:tcPr>
            <w:tcW w:w="734" w:type="pct"/>
            <w:vAlign w:val="center"/>
          </w:tcPr>
          <w:p w14:paraId="37BF7A9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47CFCDE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4AE69DB6" w14:textId="77777777" w:rsidTr="00FF6C31">
        <w:trPr>
          <w:trHeight w:val="340"/>
        </w:trPr>
        <w:tc>
          <w:tcPr>
            <w:tcW w:w="631" w:type="pct"/>
            <w:vAlign w:val="center"/>
          </w:tcPr>
          <w:p w14:paraId="1637D32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176</w:t>
            </w:r>
          </w:p>
        </w:tc>
        <w:tc>
          <w:tcPr>
            <w:tcW w:w="1741" w:type="pct"/>
            <w:shd w:val="clear" w:color="auto" w:fill="auto"/>
            <w:noWrap/>
            <w:vAlign w:val="center"/>
            <w:hideMark/>
          </w:tcPr>
          <w:p w14:paraId="76AD2BC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轮式抢救车</w:t>
            </w:r>
          </w:p>
        </w:tc>
        <w:tc>
          <w:tcPr>
            <w:tcW w:w="1160" w:type="pct"/>
            <w:shd w:val="clear" w:color="auto" w:fill="auto"/>
            <w:noWrap/>
            <w:vAlign w:val="center"/>
            <w:hideMark/>
          </w:tcPr>
          <w:p w14:paraId="6C75679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HJ3711</w:t>
            </w:r>
          </w:p>
        </w:tc>
        <w:tc>
          <w:tcPr>
            <w:tcW w:w="734" w:type="pct"/>
            <w:vAlign w:val="center"/>
          </w:tcPr>
          <w:p w14:paraId="6F1477F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F4AB2F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5868422F" w14:textId="77777777" w:rsidTr="00FF6C31">
        <w:trPr>
          <w:trHeight w:val="340"/>
        </w:trPr>
        <w:tc>
          <w:tcPr>
            <w:tcW w:w="631" w:type="pct"/>
            <w:vAlign w:val="center"/>
          </w:tcPr>
          <w:p w14:paraId="0C3D3D5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177</w:t>
            </w:r>
          </w:p>
        </w:tc>
        <w:tc>
          <w:tcPr>
            <w:tcW w:w="1741" w:type="pct"/>
            <w:shd w:val="clear" w:color="auto" w:fill="auto"/>
            <w:noWrap/>
            <w:vAlign w:val="center"/>
            <w:hideMark/>
          </w:tcPr>
          <w:p w14:paraId="2466ED8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单位洗手槽</w:t>
            </w:r>
          </w:p>
        </w:tc>
        <w:tc>
          <w:tcPr>
            <w:tcW w:w="1160" w:type="pct"/>
            <w:shd w:val="clear" w:color="auto" w:fill="auto"/>
            <w:noWrap/>
            <w:vAlign w:val="center"/>
            <w:hideMark/>
          </w:tcPr>
          <w:p w14:paraId="1BB2188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定制</w:t>
            </w:r>
          </w:p>
        </w:tc>
        <w:tc>
          <w:tcPr>
            <w:tcW w:w="734" w:type="pct"/>
            <w:vAlign w:val="center"/>
          </w:tcPr>
          <w:p w14:paraId="1A62A78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55C2261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20FAAE7D" w14:textId="77777777" w:rsidTr="00FF6C31">
        <w:trPr>
          <w:trHeight w:val="340"/>
        </w:trPr>
        <w:tc>
          <w:tcPr>
            <w:tcW w:w="631" w:type="pct"/>
            <w:vAlign w:val="center"/>
          </w:tcPr>
          <w:p w14:paraId="32BFDF9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178</w:t>
            </w:r>
          </w:p>
        </w:tc>
        <w:tc>
          <w:tcPr>
            <w:tcW w:w="1741" w:type="pct"/>
            <w:shd w:val="clear" w:color="auto" w:fill="auto"/>
            <w:noWrap/>
            <w:vAlign w:val="center"/>
            <w:hideMark/>
          </w:tcPr>
          <w:p w14:paraId="05F1678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输液泵</w:t>
            </w:r>
          </w:p>
        </w:tc>
        <w:tc>
          <w:tcPr>
            <w:tcW w:w="1160" w:type="pct"/>
            <w:shd w:val="clear" w:color="auto" w:fill="auto"/>
            <w:noWrap/>
            <w:vAlign w:val="center"/>
            <w:hideMark/>
          </w:tcPr>
          <w:p w14:paraId="191D0D9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TE-171</w:t>
            </w:r>
          </w:p>
        </w:tc>
        <w:tc>
          <w:tcPr>
            <w:tcW w:w="734" w:type="pct"/>
            <w:vAlign w:val="center"/>
          </w:tcPr>
          <w:p w14:paraId="0AA0380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3F91040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浙江</w:t>
            </w:r>
          </w:p>
        </w:tc>
      </w:tr>
      <w:tr w:rsidR="006768FD" w:rsidRPr="006768FD" w14:paraId="433E14AE" w14:textId="77777777" w:rsidTr="00FF6C31">
        <w:trPr>
          <w:trHeight w:val="340"/>
        </w:trPr>
        <w:tc>
          <w:tcPr>
            <w:tcW w:w="631" w:type="pct"/>
            <w:vAlign w:val="center"/>
          </w:tcPr>
          <w:p w14:paraId="4C04C0E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179</w:t>
            </w:r>
          </w:p>
        </w:tc>
        <w:tc>
          <w:tcPr>
            <w:tcW w:w="1741" w:type="pct"/>
            <w:shd w:val="clear" w:color="auto" w:fill="auto"/>
            <w:noWrap/>
            <w:vAlign w:val="center"/>
            <w:hideMark/>
          </w:tcPr>
          <w:p w14:paraId="6D6979C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多参数监护仪</w:t>
            </w:r>
          </w:p>
        </w:tc>
        <w:tc>
          <w:tcPr>
            <w:tcW w:w="1160" w:type="pct"/>
            <w:shd w:val="clear" w:color="auto" w:fill="auto"/>
            <w:noWrap/>
            <w:vAlign w:val="center"/>
            <w:hideMark/>
          </w:tcPr>
          <w:p w14:paraId="02714D3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MEC-1000</w:t>
            </w:r>
          </w:p>
        </w:tc>
        <w:tc>
          <w:tcPr>
            <w:tcW w:w="734" w:type="pct"/>
            <w:vAlign w:val="center"/>
          </w:tcPr>
          <w:p w14:paraId="4FABF7F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734" w:type="pct"/>
            <w:shd w:val="clear" w:color="auto" w:fill="auto"/>
            <w:noWrap/>
            <w:vAlign w:val="center"/>
            <w:hideMark/>
          </w:tcPr>
          <w:p w14:paraId="1353C4E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深圳</w:t>
            </w:r>
          </w:p>
        </w:tc>
      </w:tr>
      <w:tr w:rsidR="006768FD" w:rsidRPr="006768FD" w14:paraId="59ADB87A" w14:textId="77777777" w:rsidTr="00FF6C31">
        <w:trPr>
          <w:trHeight w:val="340"/>
        </w:trPr>
        <w:tc>
          <w:tcPr>
            <w:tcW w:w="631" w:type="pct"/>
            <w:vAlign w:val="center"/>
          </w:tcPr>
          <w:p w14:paraId="3FAC361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180</w:t>
            </w:r>
          </w:p>
        </w:tc>
        <w:tc>
          <w:tcPr>
            <w:tcW w:w="1741" w:type="pct"/>
            <w:shd w:val="clear" w:color="auto" w:fill="auto"/>
            <w:noWrap/>
            <w:vAlign w:val="center"/>
            <w:hideMark/>
          </w:tcPr>
          <w:p w14:paraId="4CA328B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病人推车</w:t>
            </w:r>
          </w:p>
        </w:tc>
        <w:tc>
          <w:tcPr>
            <w:tcW w:w="1160" w:type="pct"/>
            <w:shd w:val="clear" w:color="auto" w:fill="auto"/>
            <w:noWrap/>
            <w:vAlign w:val="center"/>
            <w:hideMark/>
          </w:tcPr>
          <w:p w14:paraId="2A5E5FC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HJ1202</w:t>
            </w:r>
          </w:p>
        </w:tc>
        <w:tc>
          <w:tcPr>
            <w:tcW w:w="734" w:type="pct"/>
            <w:vAlign w:val="center"/>
          </w:tcPr>
          <w:p w14:paraId="018C567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FDCF30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6E85F278" w14:textId="77777777" w:rsidTr="00FF6C31">
        <w:trPr>
          <w:trHeight w:val="340"/>
        </w:trPr>
        <w:tc>
          <w:tcPr>
            <w:tcW w:w="631" w:type="pct"/>
            <w:vAlign w:val="center"/>
          </w:tcPr>
          <w:p w14:paraId="788B044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181</w:t>
            </w:r>
          </w:p>
        </w:tc>
        <w:tc>
          <w:tcPr>
            <w:tcW w:w="1741" w:type="pct"/>
            <w:shd w:val="clear" w:color="auto" w:fill="auto"/>
            <w:noWrap/>
            <w:vAlign w:val="center"/>
            <w:hideMark/>
          </w:tcPr>
          <w:p w14:paraId="082FD71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病历夹车</w:t>
            </w:r>
          </w:p>
        </w:tc>
        <w:tc>
          <w:tcPr>
            <w:tcW w:w="1160" w:type="pct"/>
            <w:shd w:val="clear" w:color="auto" w:fill="auto"/>
            <w:noWrap/>
            <w:vAlign w:val="center"/>
            <w:hideMark/>
          </w:tcPr>
          <w:p w14:paraId="2E5C1362" w14:textId="77777777" w:rsidR="00FF6C31" w:rsidRPr="006768FD" w:rsidRDefault="00FF6C31" w:rsidP="00FF6C31">
            <w:pPr>
              <w:widowControl/>
              <w:jc w:val="center"/>
              <w:rPr>
                <w:rFonts w:ascii="Times New Roman" w:eastAsia="仿宋" w:hAnsi="Times New Roman" w:cs="Times New Roman"/>
                <w:kern w:val="0"/>
                <w:sz w:val="24"/>
                <w:szCs w:val="24"/>
              </w:rPr>
            </w:pPr>
          </w:p>
        </w:tc>
        <w:tc>
          <w:tcPr>
            <w:tcW w:w="734" w:type="pct"/>
            <w:vAlign w:val="center"/>
          </w:tcPr>
          <w:p w14:paraId="1D6051A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32905E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0E94C6BD" w14:textId="77777777" w:rsidTr="00FF6C31">
        <w:trPr>
          <w:trHeight w:val="340"/>
        </w:trPr>
        <w:tc>
          <w:tcPr>
            <w:tcW w:w="631" w:type="pct"/>
            <w:vAlign w:val="center"/>
          </w:tcPr>
          <w:p w14:paraId="23B3CD4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182</w:t>
            </w:r>
          </w:p>
        </w:tc>
        <w:tc>
          <w:tcPr>
            <w:tcW w:w="1741" w:type="pct"/>
            <w:shd w:val="clear" w:color="auto" w:fill="auto"/>
            <w:noWrap/>
            <w:vAlign w:val="center"/>
            <w:hideMark/>
          </w:tcPr>
          <w:p w14:paraId="43D79F1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轮式抢救车</w:t>
            </w:r>
          </w:p>
        </w:tc>
        <w:tc>
          <w:tcPr>
            <w:tcW w:w="1160" w:type="pct"/>
            <w:shd w:val="clear" w:color="auto" w:fill="auto"/>
            <w:noWrap/>
            <w:vAlign w:val="center"/>
            <w:hideMark/>
          </w:tcPr>
          <w:p w14:paraId="41FE53C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HJ3720</w:t>
            </w:r>
          </w:p>
        </w:tc>
        <w:tc>
          <w:tcPr>
            <w:tcW w:w="734" w:type="pct"/>
            <w:vAlign w:val="center"/>
          </w:tcPr>
          <w:p w14:paraId="54E1A64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FB4E49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14605154" w14:textId="77777777" w:rsidTr="00FF6C31">
        <w:trPr>
          <w:trHeight w:val="340"/>
        </w:trPr>
        <w:tc>
          <w:tcPr>
            <w:tcW w:w="631" w:type="pct"/>
            <w:vAlign w:val="center"/>
          </w:tcPr>
          <w:p w14:paraId="7C98F92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183</w:t>
            </w:r>
          </w:p>
        </w:tc>
        <w:tc>
          <w:tcPr>
            <w:tcW w:w="1741" w:type="pct"/>
            <w:shd w:val="clear" w:color="auto" w:fill="auto"/>
            <w:noWrap/>
            <w:vAlign w:val="center"/>
            <w:hideMark/>
          </w:tcPr>
          <w:p w14:paraId="139B4BB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心电图机</w:t>
            </w:r>
          </w:p>
        </w:tc>
        <w:tc>
          <w:tcPr>
            <w:tcW w:w="1160" w:type="pct"/>
            <w:shd w:val="clear" w:color="auto" w:fill="auto"/>
            <w:noWrap/>
            <w:vAlign w:val="center"/>
            <w:hideMark/>
          </w:tcPr>
          <w:p w14:paraId="47B4CA1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BLT-2003</w:t>
            </w:r>
          </w:p>
        </w:tc>
        <w:tc>
          <w:tcPr>
            <w:tcW w:w="734" w:type="pct"/>
            <w:vAlign w:val="center"/>
          </w:tcPr>
          <w:p w14:paraId="7DBA35B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BAC7BE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北京</w:t>
            </w:r>
          </w:p>
        </w:tc>
      </w:tr>
      <w:tr w:rsidR="006768FD" w:rsidRPr="006768FD" w14:paraId="2D602411" w14:textId="77777777" w:rsidTr="00FF6C31">
        <w:trPr>
          <w:trHeight w:val="340"/>
        </w:trPr>
        <w:tc>
          <w:tcPr>
            <w:tcW w:w="631" w:type="pct"/>
            <w:vAlign w:val="center"/>
          </w:tcPr>
          <w:p w14:paraId="4E1CCFC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lastRenderedPageBreak/>
              <w:t>184</w:t>
            </w:r>
          </w:p>
        </w:tc>
        <w:tc>
          <w:tcPr>
            <w:tcW w:w="1741" w:type="pct"/>
            <w:shd w:val="clear" w:color="auto" w:fill="auto"/>
            <w:noWrap/>
            <w:vAlign w:val="center"/>
            <w:hideMark/>
          </w:tcPr>
          <w:p w14:paraId="425C752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电动吸引器</w:t>
            </w:r>
          </w:p>
        </w:tc>
        <w:tc>
          <w:tcPr>
            <w:tcW w:w="1160" w:type="pct"/>
            <w:shd w:val="clear" w:color="auto" w:fill="auto"/>
            <w:noWrap/>
            <w:vAlign w:val="center"/>
            <w:hideMark/>
          </w:tcPr>
          <w:p w14:paraId="7006AA1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DX-23D</w:t>
            </w:r>
          </w:p>
        </w:tc>
        <w:tc>
          <w:tcPr>
            <w:tcW w:w="734" w:type="pct"/>
            <w:vAlign w:val="center"/>
          </w:tcPr>
          <w:p w14:paraId="4AB8F1A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341C5D4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6C19EE8A" w14:textId="77777777" w:rsidTr="00FF6C31">
        <w:trPr>
          <w:trHeight w:val="340"/>
        </w:trPr>
        <w:tc>
          <w:tcPr>
            <w:tcW w:w="631" w:type="pct"/>
            <w:vAlign w:val="center"/>
          </w:tcPr>
          <w:p w14:paraId="5C5477F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185</w:t>
            </w:r>
          </w:p>
        </w:tc>
        <w:tc>
          <w:tcPr>
            <w:tcW w:w="1741" w:type="pct"/>
            <w:shd w:val="clear" w:color="auto" w:fill="auto"/>
            <w:noWrap/>
            <w:vAlign w:val="center"/>
            <w:hideMark/>
          </w:tcPr>
          <w:p w14:paraId="2F8C209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护理车</w:t>
            </w:r>
          </w:p>
        </w:tc>
        <w:tc>
          <w:tcPr>
            <w:tcW w:w="1160" w:type="pct"/>
            <w:shd w:val="clear" w:color="auto" w:fill="auto"/>
            <w:noWrap/>
            <w:vAlign w:val="center"/>
            <w:hideMark/>
          </w:tcPr>
          <w:p w14:paraId="2DCC22F8" w14:textId="77777777" w:rsidR="00FF6C31" w:rsidRPr="006768FD" w:rsidRDefault="00FF6C31" w:rsidP="00FF6C31">
            <w:pPr>
              <w:widowControl/>
              <w:jc w:val="center"/>
              <w:rPr>
                <w:rFonts w:ascii="Times New Roman" w:eastAsia="仿宋" w:hAnsi="Times New Roman" w:cs="Times New Roman"/>
                <w:kern w:val="0"/>
                <w:sz w:val="24"/>
                <w:szCs w:val="24"/>
              </w:rPr>
            </w:pPr>
          </w:p>
        </w:tc>
        <w:tc>
          <w:tcPr>
            <w:tcW w:w="734" w:type="pct"/>
            <w:vAlign w:val="center"/>
          </w:tcPr>
          <w:p w14:paraId="0B66483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DECD10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47630DD2" w14:textId="77777777" w:rsidTr="00FF6C31">
        <w:trPr>
          <w:trHeight w:val="340"/>
        </w:trPr>
        <w:tc>
          <w:tcPr>
            <w:tcW w:w="631" w:type="pct"/>
            <w:vAlign w:val="center"/>
          </w:tcPr>
          <w:p w14:paraId="39E10EA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186</w:t>
            </w:r>
          </w:p>
        </w:tc>
        <w:tc>
          <w:tcPr>
            <w:tcW w:w="1741" w:type="pct"/>
            <w:shd w:val="clear" w:color="auto" w:fill="auto"/>
            <w:noWrap/>
            <w:vAlign w:val="center"/>
            <w:hideMark/>
          </w:tcPr>
          <w:p w14:paraId="09FD0E7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送药车</w:t>
            </w:r>
          </w:p>
        </w:tc>
        <w:tc>
          <w:tcPr>
            <w:tcW w:w="1160" w:type="pct"/>
            <w:shd w:val="clear" w:color="auto" w:fill="auto"/>
            <w:noWrap/>
            <w:vAlign w:val="center"/>
            <w:hideMark/>
          </w:tcPr>
          <w:p w14:paraId="4C1FC7BD" w14:textId="77777777" w:rsidR="00FF6C31" w:rsidRPr="006768FD" w:rsidRDefault="00FF6C31" w:rsidP="00FF6C31">
            <w:pPr>
              <w:widowControl/>
              <w:jc w:val="center"/>
              <w:rPr>
                <w:rFonts w:ascii="Times New Roman" w:eastAsia="仿宋" w:hAnsi="Times New Roman" w:cs="Times New Roman"/>
                <w:kern w:val="0"/>
                <w:sz w:val="24"/>
                <w:szCs w:val="24"/>
              </w:rPr>
            </w:pPr>
          </w:p>
        </w:tc>
        <w:tc>
          <w:tcPr>
            <w:tcW w:w="734" w:type="pct"/>
            <w:vAlign w:val="center"/>
          </w:tcPr>
          <w:p w14:paraId="7A3E6A7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478711A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1E169F79" w14:textId="77777777" w:rsidTr="00FF6C31">
        <w:trPr>
          <w:trHeight w:val="340"/>
        </w:trPr>
        <w:tc>
          <w:tcPr>
            <w:tcW w:w="631" w:type="pct"/>
            <w:vAlign w:val="center"/>
          </w:tcPr>
          <w:p w14:paraId="3E15FBF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187</w:t>
            </w:r>
          </w:p>
        </w:tc>
        <w:tc>
          <w:tcPr>
            <w:tcW w:w="1741" w:type="pct"/>
            <w:shd w:val="clear" w:color="auto" w:fill="auto"/>
            <w:noWrap/>
            <w:vAlign w:val="center"/>
            <w:hideMark/>
          </w:tcPr>
          <w:p w14:paraId="6C711CC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换药车</w:t>
            </w:r>
          </w:p>
        </w:tc>
        <w:tc>
          <w:tcPr>
            <w:tcW w:w="1160" w:type="pct"/>
            <w:shd w:val="clear" w:color="auto" w:fill="auto"/>
            <w:noWrap/>
            <w:vAlign w:val="center"/>
            <w:hideMark/>
          </w:tcPr>
          <w:p w14:paraId="4A6A18DF" w14:textId="77777777" w:rsidR="00FF6C31" w:rsidRPr="006768FD" w:rsidRDefault="00FF6C31" w:rsidP="00FF6C31">
            <w:pPr>
              <w:widowControl/>
              <w:jc w:val="center"/>
              <w:rPr>
                <w:rFonts w:ascii="Times New Roman" w:eastAsia="仿宋" w:hAnsi="Times New Roman" w:cs="Times New Roman"/>
                <w:kern w:val="0"/>
                <w:sz w:val="24"/>
                <w:szCs w:val="24"/>
              </w:rPr>
            </w:pPr>
          </w:p>
        </w:tc>
        <w:tc>
          <w:tcPr>
            <w:tcW w:w="734" w:type="pct"/>
            <w:vAlign w:val="center"/>
          </w:tcPr>
          <w:p w14:paraId="6348F25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0869AF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5C6D624B" w14:textId="77777777" w:rsidTr="00FF6C31">
        <w:trPr>
          <w:trHeight w:val="340"/>
        </w:trPr>
        <w:tc>
          <w:tcPr>
            <w:tcW w:w="631" w:type="pct"/>
            <w:vAlign w:val="center"/>
          </w:tcPr>
          <w:p w14:paraId="64F0B67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188</w:t>
            </w:r>
          </w:p>
        </w:tc>
        <w:tc>
          <w:tcPr>
            <w:tcW w:w="1741" w:type="pct"/>
            <w:shd w:val="clear" w:color="auto" w:fill="auto"/>
            <w:noWrap/>
            <w:vAlign w:val="center"/>
            <w:hideMark/>
          </w:tcPr>
          <w:p w14:paraId="0195582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快速血糖仪</w:t>
            </w:r>
          </w:p>
        </w:tc>
        <w:tc>
          <w:tcPr>
            <w:tcW w:w="1160" w:type="pct"/>
            <w:shd w:val="clear" w:color="auto" w:fill="auto"/>
            <w:noWrap/>
            <w:vAlign w:val="center"/>
            <w:hideMark/>
          </w:tcPr>
          <w:p w14:paraId="59630D2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京都</w:t>
            </w:r>
            <w:r w:rsidRPr="006768FD">
              <w:rPr>
                <w:rFonts w:ascii="Times New Roman" w:eastAsia="仿宋" w:hAnsi="Times New Roman" w:cs="Times New Roman"/>
                <w:kern w:val="0"/>
                <w:sz w:val="24"/>
                <w:szCs w:val="24"/>
              </w:rPr>
              <w:t>II</w:t>
            </w:r>
          </w:p>
        </w:tc>
        <w:tc>
          <w:tcPr>
            <w:tcW w:w="734" w:type="pct"/>
            <w:vAlign w:val="center"/>
          </w:tcPr>
          <w:p w14:paraId="47FD8F1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566D0C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日本</w:t>
            </w:r>
          </w:p>
        </w:tc>
      </w:tr>
      <w:tr w:rsidR="006768FD" w:rsidRPr="006768FD" w14:paraId="5011B2E8" w14:textId="77777777" w:rsidTr="00FF6C31">
        <w:trPr>
          <w:trHeight w:val="340"/>
        </w:trPr>
        <w:tc>
          <w:tcPr>
            <w:tcW w:w="631" w:type="pct"/>
            <w:vAlign w:val="center"/>
          </w:tcPr>
          <w:p w14:paraId="6B60BCB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189</w:t>
            </w:r>
          </w:p>
        </w:tc>
        <w:tc>
          <w:tcPr>
            <w:tcW w:w="1741" w:type="pct"/>
            <w:shd w:val="clear" w:color="auto" w:fill="auto"/>
            <w:noWrap/>
            <w:vAlign w:val="center"/>
            <w:hideMark/>
          </w:tcPr>
          <w:p w14:paraId="7933F69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空气消毒机</w:t>
            </w:r>
          </w:p>
        </w:tc>
        <w:tc>
          <w:tcPr>
            <w:tcW w:w="1160" w:type="pct"/>
            <w:shd w:val="clear" w:color="auto" w:fill="auto"/>
            <w:noWrap/>
            <w:vAlign w:val="center"/>
            <w:hideMark/>
          </w:tcPr>
          <w:p w14:paraId="5988F24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KT-G100</w:t>
            </w:r>
          </w:p>
        </w:tc>
        <w:tc>
          <w:tcPr>
            <w:tcW w:w="734" w:type="pct"/>
            <w:vAlign w:val="center"/>
          </w:tcPr>
          <w:p w14:paraId="75C3506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60F06B9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江阴</w:t>
            </w:r>
          </w:p>
        </w:tc>
      </w:tr>
      <w:tr w:rsidR="006768FD" w:rsidRPr="006768FD" w14:paraId="55CC06BB" w14:textId="77777777" w:rsidTr="00FF6C31">
        <w:trPr>
          <w:trHeight w:val="340"/>
        </w:trPr>
        <w:tc>
          <w:tcPr>
            <w:tcW w:w="631" w:type="pct"/>
            <w:vAlign w:val="center"/>
          </w:tcPr>
          <w:p w14:paraId="52094B9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190</w:t>
            </w:r>
          </w:p>
        </w:tc>
        <w:tc>
          <w:tcPr>
            <w:tcW w:w="1741" w:type="pct"/>
            <w:shd w:val="clear" w:color="auto" w:fill="auto"/>
            <w:noWrap/>
            <w:vAlign w:val="center"/>
            <w:hideMark/>
          </w:tcPr>
          <w:p w14:paraId="49A4EFF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床位消毒器</w:t>
            </w:r>
          </w:p>
        </w:tc>
        <w:tc>
          <w:tcPr>
            <w:tcW w:w="1160" w:type="pct"/>
            <w:shd w:val="clear" w:color="auto" w:fill="auto"/>
            <w:noWrap/>
            <w:vAlign w:val="center"/>
            <w:hideMark/>
          </w:tcPr>
          <w:p w14:paraId="57978F7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CXJ-2J</w:t>
            </w:r>
          </w:p>
        </w:tc>
        <w:tc>
          <w:tcPr>
            <w:tcW w:w="734" w:type="pct"/>
            <w:vAlign w:val="center"/>
          </w:tcPr>
          <w:p w14:paraId="6C6841F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76B78A3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江阴</w:t>
            </w:r>
          </w:p>
        </w:tc>
      </w:tr>
      <w:tr w:rsidR="006768FD" w:rsidRPr="006768FD" w14:paraId="2D33ED91" w14:textId="77777777" w:rsidTr="00FF6C31">
        <w:trPr>
          <w:trHeight w:val="340"/>
        </w:trPr>
        <w:tc>
          <w:tcPr>
            <w:tcW w:w="631" w:type="pct"/>
            <w:vAlign w:val="center"/>
          </w:tcPr>
          <w:p w14:paraId="0F2B0AC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191</w:t>
            </w:r>
          </w:p>
        </w:tc>
        <w:tc>
          <w:tcPr>
            <w:tcW w:w="1741" w:type="pct"/>
            <w:shd w:val="clear" w:color="auto" w:fill="auto"/>
            <w:noWrap/>
            <w:vAlign w:val="center"/>
            <w:hideMark/>
          </w:tcPr>
          <w:p w14:paraId="01493BC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周林频谱仪</w:t>
            </w:r>
          </w:p>
        </w:tc>
        <w:tc>
          <w:tcPr>
            <w:tcW w:w="1160" w:type="pct"/>
            <w:shd w:val="clear" w:color="auto" w:fill="auto"/>
            <w:noWrap/>
            <w:vAlign w:val="center"/>
            <w:hideMark/>
          </w:tcPr>
          <w:p w14:paraId="7186FFB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WC-101</w:t>
            </w:r>
          </w:p>
        </w:tc>
        <w:tc>
          <w:tcPr>
            <w:tcW w:w="734" w:type="pct"/>
            <w:vAlign w:val="center"/>
          </w:tcPr>
          <w:p w14:paraId="630CA85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7A39C1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北京</w:t>
            </w:r>
          </w:p>
        </w:tc>
      </w:tr>
      <w:tr w:rsidR="006768FD" w:rsidRPr="006768FD" w14:paraId="346A645C" w14:textId="77777777" w:rsidTr="00FF6C31">
        <w:trPr>
          <w:trHeight w:val="340"/>
        </w:trPr>
        <w:tc>
          <w:tcPr>
            <w:tcW w:w="631" w:type="pct"/>
            <w:vAlign w:val="center"/>
          </w:tcPr>
          <w:p w14:paraId="3C2DA2F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192</w:t>
            </w:r>
          </w:p>
        </w:tc>
        <w:tc>
          <w:tcPr>
            <w:tcW w:w="1741" w:type="pct"/>
            <w:shd w:val="clear" w:color="auto" w:fill="auto"/>
            <w:noWrap/>
            <w:vAlign w:val="center"/>
            <w:hideMark/>
          </w:tcPr>
          <w:p w14:paraId="3DD124D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气垫床</w:t>
            </w:r>
          </w:p>
        </w:tc>
        <w:tc>
          <w:tcPr>
            <w:tcW w:w="1160" w:type="pct"/>
            <w:shd w:val="clear" w:color="auto" w:fill="auto"/>
            <w:noWrap/>
            <w:vAlign w:val="center"/>
            <w:hideMark/>
          </w:tcPr>
          <w:p w14:paraId="1B7FEAE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YQ-P2V</w:t>
            </w:r>
          </w:p>
        </w:tc>
        <w:tc>
          <w:tcPr>
            <w:tcW w:w="734" w:type="pct"/>
            <w:vAlign w:val="center"/>
          </w:tcPr>
          <w:p w14:paraId="1564929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w:t>
            </w:r>
          </w:p>
        </w:tc>
        <w:tc>
          <w:tcPr>
            <w:tcW w:w="734" w:type="pct"/>
            <w:shd w:val="clear" w:color="auto" w:fill="auto"/>
            <w:noWrap/>
            <w:vAlign w:val="center"/>
            <w:hideMark/>
          </w:tcPr>
          <w:p w14:paraId="4E58746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5DC4FEF2" w14:textId="77777777" w:rsidTr="00FF6C31">
        <w:trPr>
          <w:trHeight w:val="340"/>
        </w:trPr>
        <w:tc>
          <w:tcPr>
            <w:tcW w:w="631" w:type="pct"/>
            <w:vAlign w:val="center"/>
          </w:tcPr>
          <w:p w14:paraId="7098E71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193</w:t>
            </w:r>
          </w:p>
        </w:tc>
        <w:tc>
          <w:tcPr>
            <w:tcW w:w="1741" w:type="pct"/>
            <w:shd w:val="clear" w:color="auto" w:fill="auto"/>
            <w:noWrap/>
            <w:vAlign w:val="center"/>
            <w:hideMark/>
          </w:tcPr>
          <w:p w14:paraId="34E5B2F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静脉泵</w:t>
            </w:r>
          </w:p>
        </w:tc>
        <w:tc>
          <w:tcPr>
            <w:tcW w:w="1160" w:type="pct"/>
            <w:shd w:val="clear" w:color="auto" w:fill="auto"/>
            <w:noWrap/>
            <w:vAlign w:val="center"/>
            <w:hideMark/>
          </w:tcPr>
          <w:p w14:paraId="6B0ECF3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WC-50C6</w:t>
            </w:r>
          </w:p>
        </w:tc>
        <w:tc>
          <w:tcPr>
            <w:tcW w:w="734" w:type="pct"/>
            <w:vAlign w:val="center"/>
          </w:tcPr>
          <w:p w14:paraId="32317BD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p>
        </w:tc>
        <w:tc>
          <w:tcPr>
            <w:tcW w:w="734" w:type="pct"/>
            <w:shd w:val="clear" w:color="auto" w:fill="auto"/>
            <w:noWrap/>
            <w:vAlign w:val="center"/>
            <w:hideMark/>
          </w:tcPr>
          <w:p w14:paraId="2F693DA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浙江</w:t>
            </w:r>
          </w:p>
        </w:tc>
      </w:tr>
      <w:tr w:rsidR="006768FD" w:rsidRPr="006768FD" w14:paraId="78801213" w14:textId="77777777" w:rsidTr="00FF6C31">
        <w:trPr>
          <w:trHeight w:val="340"/>
        </w:trPr>
        <w:tc>
          <w:tcPr>
            <w:tcW w:w="631" w:type="pct"/>
            <w:vAlign w:val="center"/>
          </w:tcPr>
          <w:p w14:paraId="697561C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194</w:t>
            </w:r>
          </w:p>
        </w:tc>
        <w:tc>
          <w:tcPr>
            <w:tcW w:w="1741" w:type="pct"/>
            <w:shd w:val="clear" w:color="auto" w:fill="auto"/>
            <w:noWrap/>
            <w:vAlign w:val="center"/>
            <w:hideMark/>
          </w:tcPr>
          <w:p w14:paraId="5735F82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治疗车</w:t>
            </w:r>
          </w:p>
        </w:tc>
        <w:tc>
          <w:tcPr>
            <w:tcW w:w="1160" w:type="pct"/>
            <w:shd w:val="clear" w:color="auto" w:fill="auto"/>
            <w:noWrap/>
            <w:vAlign w:val="center"/>
            <w:hideMark/>
          </w:tcPr>
          <w:p w14:paraId="4C7D9B4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HJ1105</w:t>
            </w:r>
          </w:p>
        </w:tc>
        <w:tc>
          <w:tcPr>
            <w:tcW w:w="734" w:type="pct"/>
            <w:vAlign w:val="center"/>
          </w:tcPr>
          <w:p w14:paraId="09B9D11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734" w:type="pct"/>
            <w:shd w:val="clear" w:color="auto" w:fill="auto"/>
            <w:noWrap/>
            <w:vAlign w:val="center"/>
            <w:hideMark/>
          </w:tcPr>
          <w:p w14:paraId="389786A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7D255B8C" w14:textId="77777777" w:rsidTr="00FF6C31">
        <w:trPr>
          <w:trHeight w:val="340"/>
        </w:trPr>
        <w:tc>
          <w:tcPr>
            <w:tcW w:w="631" w:type="pct"/>
            <w:vAlign w:val="center"/>
          </w:tcPr>
          <w:p w14:paraId="64425B3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195</w:t>
            </w:r>
          </w:p>
        </w:tc>
        <w:tc>
          <w:tcPr>
            <w:tcW w:w="1741" w:type="pct"/>
            <w:shd w:val="clear" w:color="auto" w:fill="auto"/>
            <w:noWrap/>
            <w:vAlign w:val="center"/>
            <w:hideMark/>
          </w:tcPr>
          <w:p w14:paraId="60B3023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扫床车</w:t>
            </w:r>
          </w:p>
        </w:tc>
        <w:tc>
          <w:tcPr>
            <w:tcW w:w="1160" w:type="pct"/>
            <w:shd w:val="clear" w:color="auto" w:fill="auto"/>
            <w:noWrap/>
            <w:vAlign w:val="center"/>
            <w:hideMark/>
          </w:tcPr>
          <w:p w14:paraId="4E689D4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定制</w:t>
            </w:r>
          </w:p>
        </w:tc>
        <w:tc>
          <w:tcPr>
            <w:tcW w:w="734" w:type="pct"/>
            <w:vAlign w:val="center"/>
          </w:tcPr>
          <w:p w14:paraId="1E67319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7E75F6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3A7BDD68" w14:textId="77777777" w:rsidTr="00FF6C31">
        <w:trPr>
          <w:trHeight w:val="340"/>
        </w:trPr>
        <w:tc>
          <w:tcPr>
            <w:tcW w:w="631" w:type="pct"/>
            <w:vAlign w:val="center"/>
          </w:tcPr>
          <w:p w14:paraId="1D3616E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196</w:t>
            </w:r>
          </w:p>
        </w:tc>
        <w:tc>
          <w:tcPr>
            <w:tcW w:w="1741" w:type="pct"/>
            <w:shd w:val="clear" w:color="auto" w:fill="auto"/>
            <w:noWrap/>
            <w:vAlign w:val="center"/>
            <w:hideMark/>
          </w:tcPr>
          <w:p w14:paraId="3F187A7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双联观片灯</w:t>
            </w:r>
          </w:p>
        </w:tc>
        <w:tc>
          <w:tcPr>
            <w:tcW w:w="1160" w:type="pct"/>
            <w:shd w:val="clear" w:color="auto" w:fill="auto"/>
            <w:noWrap/>
            <w:vAlign w:val="center"/>
            <w:hideMark/>
          </w:tcPr>
          <w:p w14:paraId="291E56E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NJXD2</w:t>
            </w:r>
          </w:p>
        </w:tc>
        <w:tc>
          <w:tcPr>
            <w:tcW w:w="734" w:type="pct"/>
            <w:vAlign w:val="center"/>
          </w:tcPr>
          <w:p w14:paraId="0BF8E6E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66BF504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66F11195" w14:textId="77777777" w:rsidTr="00FF6C31">
        <w:trPr>
          <w:trHeight w:val="340"/>
        </w:trPr>
        <w:tc>
          <w:tcPr>
            <w:tcW w:w="631" w:type="pct"/>
            <w:vAlign w:val="center"/>
          </w:tcPr>
          <w:p w14:paraId="3CE9A22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197</w:t>
            </w:r>
          </w:p>
        </w:tc>
        <w:tc>
          <w:tcPr>
            <w:tcW w:w="1741" w:type="pct"/>
            <w:shd w:val="clear" w:color="auto" w:fill="auto"/>
            <w:noWrap/>
            <w:vAlign w:val="center"/>
            <w:hideMark/>
          </w:tcPr>
          <w:p w14:paraId="69FE243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旋转药架</w:t>
            </w:r>
          </w:p>
        </w:tc>
        <w:tc>
          <w:tcPr>
            <w:tcW w:w="1160" w:type="pct"/>
            <w:shd w:val="clear" w:color="auto" w:fill="auto"/>
            <w:noWrap/>
            <w:vAlign w:val="center"/>
            <w:hideMark/>
          </w:tcPr>
          <w:p w14:paraId="55C0CD8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定制</w:t>
            </w:r>
          </w:p>
        </w:tc>
        <w:tc>
          <w:tcPr>
            <w:tcW w:w="734" w:type="pct"/>
            <w:vAlign w:val="center"/>
          </w:tcPr>
          <w:p w14:paraId="609911E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B4F9EC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20ED5D1C" w14:textId="77777777" w:rsidTr="00FF6C31">
        <w:trPr>
          <w:trHeight w:val="340"/>
        </w:trPr>
        <w:tc>
          <w:tcPr>
            <w:tcW w:w="631" w:type="pct"/>
            <w:vAlign w:val="center"/>
          </w:tcPr>
          <w:p w14:paraId="493C7E4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198</w:t>
            </w:r>
          </w:p>
        </w:tc>
        <w:tc>
          <w:tcPr>
            <w:tcW w:w="1741" w:type="pct"/>
            <w:shd w:val="clear" w:color="auto" w:fill="auto"/>
            <w:noWrap/>
            <w:vAlign w:val="center"/>
            <w:hideMark/>
          </w:tcPr>
          <w:p w14:paraId="30C490D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诊察床</w:t>
            </w:r>
          </w:p>
        </w:tc>
        <w:tc>
          <w:tcPr>
            <w:tcW w:w="1160" w:type="pct"/>
            <w:shd w:val="clear" w:color="auto" w:fill="auto"/>
            <w:noWrap/>
            <w:vAlign w:val="center"/>
            <w:hideMark/>
          </w:tcPr>
          <w:p w14:paraId="7FF5E41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定制</w:t>
            </w:r>
          </w:p>
        </w:tc>
        <w:tc>
          <w:tcPr>
            <w:tcW w:w="734" w:type="pct"/>
            <w:vAlign w:val="center"/>
          </w:tcPr>
          <w:p w14:paraId="173C51F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00209A0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7187CBE9" w14:textId="77777777" w:rsidTr="00FF6C31">
        <w:trPr>
          <w:trHeight w:val="340"/>
        </w:trPr>
        <w:tc>
          <w:tcPr>
            <w:tcW w:w="631" w:type="pct"/>
            <w:vAlign w:val="center"/>
          </w:tcPr>
          <w:p w14:paraId="4D19B132"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199</w:t>
            </w:r>
          </w:p>
        </w:tc>
        <w:tc>
          <w:tcPr>
            <w:tcW w:w="1741" w:type="pct"/>
            <w:shd w:val="clear" w:color="auto" w:fill="auto"/>
            <w:noWrap/>
            <w:vAlign w:val="center"/>
            <w:hideMark/>
          </w:tcPr>
          <w:p w14:paraId="6DAFA39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电脑灌肠仪</w:t>
            </w:r>
          </w:p>
        </w:tc>
        <w:tc>
          <w:tcPr>
            <w:tcW w:w="1160" w:type="pct"/>
            <w:shd w:val="clear" w:color="auto" w:fill="auto"/>
            <w:noWrap/>
            <w:vAlign w:val="center"/>
            <w:hideMark/>
          </w:tcPr>
          <w:p w14:paraId="06234B7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DGY-2A</w:t>
            </w:r>
          </w:p>
        </w:tc>
        <w:tc>
          <w:tcPr>
            <w:tcW w:w="734" w:type="pct"/>
            <w:vAlign w:val="center"/>
          </w:tcPr>
          <w:p w14:paraId="1313FBD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0B028A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3C95C82F" w14:textId="77777777" w:rsidTr="00FF6C31">
        <w:trPr>
          <w:trHeight w:val="340"/>
        </w:trPr>
        <w:tc>
          <w:tcPr>
            <w:tcW w:w="631" w:type="pct"/>
            <w:vAlign w:val="center"/>
          </w:tcPr>
          <w:p w14:paraId="01A69548"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200</w:t>
            </w:r>
          </w:p>
        </w:tc>
        <w:tc>
          <w:tcPr>
            <w:tcW w:w="1741" w:type="pct"/>
            <w:shd w:val="clear" w:color="auto" w:fill="auto"/>
            <w:noWrap/>
            <w:vAlign w:val="center"/>
            <w:hideMark/>
          </w:tcPr>
          <w:p w14:paraId="6EB9980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微波治疗机</w:t>
            </w:r>
          </w:p>
        </w:tc>
        <w:tc>
          <w:tcPr>
            <w:tcW w:w="1160" w:type="pct"/>
            <w:shd w:val="clear" w:color="auto" w:fill="auto"/>
            <w:noWrap/>
            <w:vAlign w:val="center"/>
            <w:hideMark/>
          </w:tcPr>
          <w:p w14:paraId="610A89E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HBS-A</w:t>
            </w:r>
          </w:p>
        </w:tc>
        <w:tc>
          <w:tcPr>
            <w:tcW w:w="734" w:type="pct"/>
            <w:vAlign w:val="center"/>
          </w:tcPr>
          <w:p w14:paraId="6C59593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AC0FF0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240B4657" w14:textId="77777777" w:rsidTr="00FF6C31">
        <w:trPr>
          <w:trHeight w:val="340"/>
        </w:trPr>
        <w:tc>
          <w:tcPr>
            <w:tcW w:w="631" w:type="pct"/>
            <w:vAlign w:val="center"/>
          </w:tcPr>
          <w:p w14:paraId="592D7B1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201</w:t>
            </w:r>
          </w:p>
        </w:tc>
        <w:tc>
          <w:tcPr>
            <w:tcW w:w="1741" w:type="pct"/>
            <w:shd w:val="clear" w:color="auto" w:fill="auto"/>
            <w:noWrap/>
            <w:vAlign w:val="center"/>
            <w:hideMark/>
          </w:tcPr>
          <w:p w14:paraId="40D79D7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单头无影灯</w:t>
            </w:r>
          </w:p>
        </w:tc>
        <w:tc>
          <w:tcPr>
            <w:tcW w:w="1160" w:type="pct"/>
            <w:shd w:val="clear" w:color="auto" w:fill="auto"/>
            <w:noWrap/>
            <w:vAlign w:val="center"/>
            <w:hideMark/>
          </w:tcPr>
          <w:p w14:paraId="2AC080A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可调式</w:t>
            </w:r>
          </w:p>
        </w:tc>
        <w:tc>
          <w:tcPr>
            <w:tcW w:w="734" w:type="pct"/>
            <w:vAlign w:val="center"/>
          </w:tcPr>
          <w:p w14:paraId="36133BE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p>
        </w:tc>
        <w:tc>
          <w:tcPr>
            <w:tcW w:w="734" w:type="pct"/>
            <w:shd w:val="clear" w:color="auto" w:fill="auto"/>
            <w:noWrap/>
            <w:vAlign w:val="center"/>
            <w:hideMark/>
          </w:tcPr>
          <w:p w14:paraId="1AEE45E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苏州</w:t>
            </w:r>
          </w:p>
        </w:tc>
      </w:tr>
      <w:tr w:rsidR="006768FD" w:rsidRPr="006768FD" w14:paraId="2789952D" w14:textId="77777777" w:rsidTr="00FF6C31">
        <w:trPr>
          <w:trHeight w:val="340"/>
        </w:trPr>
        <w:tc>
          <w:tcPr>
            <w:tcW w:w="631" w:type="pct"/>
            <w:vAlign w:val="center"/>
          </w:tcPr>
          <w:p w14:paraId="5F962EE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202</w:t>
            </w:r>
          </w:p>
        </w:tc>
        <w:tc>
          <w:tcPr>
            <w:tcW w:w="1741" w:type="pct"/>
            <w:shd w:val="clear" w:color="auto" w:fill="auto"/>
            <w:noWrap/>
            <w:vAlign w:val="center"/>
            <w:hideMark/>
          </w:tcPr>
          <w:p w14:paraId="1F922FB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不锈钢三折屏风</w:t>
            </w:r>
          </w:p>
        </w:tc>
        <w:tc>
          <w:tcPr>
            <w:tcW w:w="1160" w:type="pct"/>
            <w:shd w:val="clear" w:color="auto" w:fill="auto"/>
            <w:noWrap/>
            <w:vAlign w:val="center"/>
            <w:hideMark/>
          </w:tcPr>
          <w:p w14:paraId="463CF9C9" w14:textId="77777777" w:rsidR="00FF6C31" w:rsidRPr="006768FD" w:rsidRDefault="00FF6C31" w:rsidP="00FF6C31">
            <w:pPr>
              <w:widowControl/>
              <w:jc w:val="center"/>
              <w:rPr>
                <w:rFonts w:ascii="Times New Roman" w:eastAsia="仿宋" w:hAnsi="Times New Roman" w:cs="Times New Roman"/>
                <w:kern w:val="0"/>
                <w:sz w:val="24"/>
                <w:szCs w:val="24"/>
              </w:rPr>
            </w:pPr>
          </w:p>
        </w:tc>
        <w:tc>
          <w:tcPr>
            <w:tcW w:w="734" w:type="pct"/>
            <w:vAlign w:val="center"/>
          </w:tcPr>
          <w:p w14:paraId="2C47755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4C6DD5A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21E609B1" w14:textId="77777777" w:rsidTr="00FF6C31">
        <w:trPr>
          <w:trHeight w:val="340"/>
        </w:trPr>
        <w:tc>
          <w:tcPr>
            <w:tcW w:w="631" w:type="pct"/>
            <w:vAlign w:val="center"/>
          </w:tcPr>
          <w:p w14:paraId="642CA43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203</w:t>
            </w:r>
          </w:p>
        </w:tc>
        <w:tc>
          <w:tcPr>
            <w:tcW w:w="1741" w:type="pct"/>
            <w:shd w:val="clear" w:color="auto" w:fill="auto"/>
            <w:noWrap/>
            <w:vAlign w:val="center"/>
            <w:hideMark/>
          </w:tcPr>
          <w:p w14:paraId="1FA45C5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不锈钢治疗车</w:t>
            </w:r>
          </w:p>
        </w:tc>
        <w:tc>
          <w:tcPr>
            <w:tcW w:w="1160" w:type="pct"/>
            <w:shd w:val="clear" w:color="auto" w:fill="auto"/>
            <w:noWrap/>
            <w:vAlign w:val="center"/>
            <w:hideMark/>
          </w:tcPr>
          <w:p w14:paraId="7F76922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HJ2712</w:t>
            </w:r>
          </w:p>
        </w:tc>
        <w:tc>
          <w:tcPr>
            <w:tcW w:w="734" w:type="pct"/>
            <w:vAlign w:val="center"/>
          </w:tcPr>
          <w:p w14:paraId="02D2A0C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656E3F9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1E0ADEE5" w14:textId="77777777" w:rsidTr="00FF6C31">
        <w:trPr>
          <w:trHeight w:val="340"/>
        </w:trPr>
        <w:tc>
          <w:tcPr>
            <w:tcW w:w="631" w:type="pct"/>
            <w:vAlign w:val="center"/>
          </w:tcPr>
          <w:p w14:paraId="110E842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204</w:t>
            </w:r>
          </w:p>
        </w:tc>
        <w:tc>
          <w:tcPr>
            <w:tcW w:w="1741" w:type="pct"/>
            <w:shd w:val="clear" w:color="auto" w:fill="auto"/>
            <w:noWrap/>
            <w:vAlign w:val="center"/>
            <w:hideMark/>
          </w:tcPr>
          <w:p w14:paraId="74F160A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心电监护仪</w:t>
            </w:r>
          </w:p>
        </w:tc>
        <w:tc>
          <w:tcPr>
            <w:tcW w:w="1160" w:type="pct"/>
            <w:shd w:val="clear" w:color="auto" w:fill="auto"/>
            <w:noWrap/>
            <w:vAlign w:val="center"/>
            <w:hideMark/>
          </w:tcPr>
          <w:p w14:paraId="6B15CA3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B20</w:t>
            </w:r>
          </w:p>
        </w:tc>
        <w:tc>
          <w:tcPr>
            <w:tcW w:w="734" w:type="pct"/>
            <w:vAlign w:val="center"/>
          </w:tcPr>
          <w:p w14:paraId="3DFCBC29"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23CB52A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美国</w:t>
            </w:r>
          </w:p>
        </w:tc>
      </w:tr>
      <w:tr w:rsidR="006768FD" w:rsidRPr="006768FD" w14:paraId="54DDDC9B" w14:textId="77777777" w:rsidTr="00FF6C31">
        <w:trPr>
          <w:trHeight w:val="340"/>
        </w:trPr>
        <w:tc>
          <w:tcPr>
            <w:tcW w:w="631" w:type="pct"/>
            <w:vAlign w:val="center"/>
          </w:tcPr>
          <w:p w14:paraId="2215C6C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205</w:t>
            </w:r>
          </w:p>
        </w:tc>
        <w:tc>
          <w:tcPr>
            <w:tcW w:w="1741" w:type="pct"/>
            <w:shd w:val="clear" w:color="auto" w:fill="auto"/>
            <w:noWrap/>
            <w:vAlign w:val="center"/>
            <w:hideMark/>
          </w:tcPr>
          <w:p w14:paraId="3877234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空气压力波循环治疗仪</w:t>
            </w:r>
          </w:p>
        </w:tc>
        <w:tc>
          <w:tcPr>
            <w:tcW w:w="1160" w:type="pct"/>
            <w:shd w:val="clear" w:color="auto" w:fill="auto"/>
            <w:noWrap/>
            <w:vAlign w:val="center"/>
            <w:hideMark/>
          </w:tcPr>
          <w:p w14:paraId="4D91E92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LGT-2200HN</w:t>
            </w:r>
          </w:p>
        </w:tc>
        <w:tc>
          <w:tcPr>
            <w:tcW w:w="734" w:type="pct"/>
            <w:vAlign w:val="center"/>
          </w:tcPr>
          <w:p w14:paraId="71A9A4F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142AECA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广东</w:t>
            </w:r>
          </w:p>
        </w:tc>
      </w:tr>
      <w:tr w:rsidR="006768FD" w:rsidRPr="006768FD" w14:paraId="1F72759C" w14:textId="77777777" w:rsidTr="00FF6C31">
        <w:trPr>
          <w:trHeight w:val="340"/>
        </w:trPr>
        <w:tc>
          <w:tcPr>
            <w:tcW w:w="631" w:type="pct"/>
            <w:vAlign w:val="center"/>
          </w:tcPr>
          <w:p w14:paraId="5E65146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206</w:t>
            </w:r>
          </w:p>
        </w:tc>
        <w:tc>
          <w:tcPr>
            <w:tcW w:w="1741" w:type="pct"/>
            <w:shd w:val="clear" w:color="auto" w:fill="auto"/>
            <w:noWrap/>
            <w:vAlign w:val="center"/>
            <w:hideMark/>
          </w:tcPr>
          <w:p w14:paraId="66CBA08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圆形压力蒸汽灭菌器</w:t>
            </w:r>
          </w:p>
        </w:tc>
        <w:tc>
          <w:tcPr>
            <w:tcW w:w="1160" w:type="pct"/>
            <w:shd w:val="clear" w:color="auto" w:fill="auto"/>
            <w:noWrap/>
            <w:vAlign w:val="center"/>
            <w:hideMark/>
          </w:tcPr>
          <w:p w14:paraId="2CDB673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WY.21.600</w:t>
            </w:r>
          </w:p>
        </w:tc>
        <w:tc>
          <w:tcPr>
            <w:tcW w:w="734" w:type="pct"/>
            <w:vAlign w:val="center"/>
          </w:tcPr>
          <w:p w14:paraId="78128316"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93BDD5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305C39BB" w14:textId="77777777" w:rsidTr="00FF6C31">
        <w:trPr>
          <w:trHeight w:val="340"/>
        </w:trPr>
        <w:tc>
          <w:tcPr>
            <w:tcW w:w="631" w:type="pct"/>
            <w:vAlign w:val="center"/>
          </w:tcPr>
          <w:p w14:paraId="05169587"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207</w:t>
            </w:r>
          </w:p>
        </w:tc>
        <w:tc>
          <w:tcPr>
            <w:tcW w:w="1741" w:type="pct"/>
            <w:shd w:val="clear" w:color="auto" w:fill="auto"/>
            <w:noWrap/>
            <w:vAlign w:val="center"/>
            <w:hideMark/>
          </w:tcPr>
          <w:p w14:paraId="4E7303D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不锈钢器械台</w:t>
            </w:r>
          </w:p>
        </w:tc>
        <w:tc>
          <w:tcPr>
            <w:tcW w:w="1160" w:type="pct"/>
            <w:shd w:val="clear" w:color="auto" w:fill="auto"/>
            <w:noWrap/>
            <w:vAlign w:val="center"/>
            <w:hideMark/>
          </w:tcPr>
          <w:p w14:paraId="2D66C72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大号</w:t>
            </w:r>
          </w:p>
        </w:tc>
        <w:tc>
          <w:tcPr>
            <w:tcW w:w="734" w:type="pct"/>
            <w:vAlign w:val="center"/>
          </w:tcPr>
          <w:p w14:paraId="5AF3665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4" w:type="pct"/>
            <w:shd w:val="clear" w:color="auto" w:fill="auto"/>
            <w:noWrap/>
            <w:vAlign w:val="center"/>
            <w:hideMark/>
          </w:tcPr>
          <w:p w14:paraId="46AA919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45609981" w14:textId="77777777" w:rsidTr="00FF6C31">
        <w:trPr>
          <w:trHeight w:val="340"/>
        </w:trPr>
        <w:tc>
          <w:tcPr>
            <w:tcW w:w="631" w:type="pct"/>
            <w:vAlign w:val="center"/>
          </w:tcPr>
          <w:p w14:paraId="5D1F842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208</w:t>
            </w:r>
          </w:p>
        </w:tc>
        <w:tc>
          <w:tcPr>
            <w:tcW w:w="1741" w:type="pct"/>
            <w:shd w:val="clear" w:color="auto" w:fill="auto"/>
            <w:noWrap/>
            <w:vAlign w:val="center"/>
            <w:hideMark/>
          </w:tcPr>
          <w:p w14:paraId="1D1D1E5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电热恒温干燥箱</w:t>
            </w:r>
          </w:p>
        </w:tc>
        <w:tc>
          <w:tcPr>
            <w:tcW w:w="1160" w:type="pct"/>
            <w:shd w:val="clear" w:color="auto" w:fill="auto"/>
            <w:noWrap/>
            <w:vAlign w:val="center"/>
            <w:hideMark/>
          </w:tcPr>
          <w:p w14:paraId="0120B69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DH500II</w:t>
            </w:r>
          </w:p>
        </w:tc>
        <w:tc>
          <w:tcPr>
            <w:tcW w:w="734" w:type="pct"/>
            <w:vAlign w:val="center"/>
          </w:tcPr>
          <w:p w14:paraId="5F0A467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83DAA6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04DC7E29" w14:textId="77777777" w:rsidTr="00FF6C31">
        <w:trPr>
          <w:trHeight w:val="340"/>
        </w:trPr>
        <w:tc>
          <w:tcPr>
            <w:tcW w:w="631" w:type="pct"/>
            <w:vAlign w:val="center"/>
          </w:tcPr>
          <w:p w14:paraId="25EDCFF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209</w:t>
            </w:r>
          </w:p>
        </w:tc>
        <w:tc>
          <w:tcPr>
            <w:tcW w:w="1741" w:type="pct"/>
            <w:shd w:val="clear" w:color="auto" w:fill="auto"/>
            <w:noWrap/>
            <w:vAlign w:val="center"/>
            <w:hideMark/>
          </w:tcPr>
          <w:p w14:paraId="2F510CD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超声波清洗机</w:t>
            </w:r>
          </w:p>
        </w:tc>
        <w:tc>
          <w:tcPr>
            <w:tcW w:w="1160" w:type="pct"/>
            <w:shd w:val="clear" w:color="auto" w:fill="auto"/>
            <w:noWrap/>
            <w:vAlign w:val="center"/>
            <w:hideMark/>
          </w:tcPr>
          <w:p w14:paraId="5366EF4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250LH-DST</w:t>
            </w:r>
          </w:p>
        </w:tc>
        <w:tc>
          <w:tcPr>
            <w:tcW w:w="734" w:type="pct"/>
            <w:vAlign w:val="center"/>
          </w:tcPr>
          <w:p w14:paraId="2EF60F5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0B8792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3CB04EEF" w14:textId="77777777" w:rsidTr="00FF6C31">
        <w:trPr>
          <w:trHeight w:val="340"/>
        </w:trPr>
        <w:tc>
          <w:tcPr>
            <w:tcW w:w="631" w:type="pct"/>
            <w:vAlign w:val="center"/>
          </w:tcPr>
          <w:p w14:paraId="19E08E90"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210</w:t>
            </w:r>
          </w:p>
        </w:tc>
        <w:tc>
          <w:tcPr>
            <w:tcW w:w="1741" w:type="pct"/>
            <w:shd w:val="clear" w:color="auto" w:fill="auto"/>
            <w:noWrap/>
            <w:vAlign w:val="center"/>
            <w:hideMark/>
          </w:tcPr>
          <w:p w14:paraId="56C9EF7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高压冲洗水气枪</w:t>
            </w:r>
          </w:p>
        </w:tc>
        <w:tc>
          <w:tcPr>
            <w:tcW w:w="1160" w:type="pct"/>
            <w:shd w:val="clear" w:color="auto" w:fill="auto"/>
            <w:noWrap/>
            <w:vAlign w:val="center"/>
            <w:hideMark/>
          </w:tcPr>
          <w:p w14:paraId="1BF4C18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YGQ</w:t>
            </w:r>
          </w:p>
        </w:tc>
        <w:tc>
          <w:tcPr>
            <w:tcW w:w="734" w:type="pct"/>
            <w:vAlign w:val="center"/>
          </w:tcPr>
          <w:p w14:paraId="17B170A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0D3C5067"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杭州</w:t>
            </w:r>
          </w:p>
        </w:tc>
      </w:tr>
      <w:tr w:rsidR="006768FD" w:rsidRPr="006768FD" w14:paraId="44EFA1AE" w14:textId="77777777" w:rsidTr="00FF6C31">
        <w:trPr>
          <w:trHeight w:val="340"/>
        </w:trPr>
        <w:tc>
          <w:tcPr>
            <w:tcW w:w="631" w:type="pct"/>
            <w:vAlign w:val="center"/>
          </w:tcPr>
          <w:p w14:paraId="52D0F56C"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211</w:t>
            </w:r>
          </w:p>
        </w:tc>
        <w:tc>
          <w:tcPr>
            <w:tcW w:w="1741" w:type="pct"/>
            <w:shd w:val="clear" w:color="auto" w:fill="auto"/>
            <w:noWrap/>
            <w:vAlign w:val="center"/>
            <w:hideMark/>
          </w:tcPr>
          <w:p w14:paraId="35641ED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照度补充放大镜</w:t>
            </w:r>
          </w:p>
        </w:tc>
        <w:tc>
          <w:tcPr>
            <w:tcW w:w="1160" w:type="pct"/>
            <w:shd w:val="clear" w:color="auto" w:fill="auto"/>
            <w:noWrap/>
            <w:vAlign w:val="center"/>
            <w:hideMark/>
          </w:tcPr>
          <w:p w14:paraId="5CFF88C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FD-A 3X</w:t>
            </w:r>
          </w:p>
        </w:tc>
        <w:tc>
          <w:tcPr>
            <w:tcW w:w="734" w:type="pct"/>
            <w:vAlign w:val="center"/>
          </w:tcPr>
          <w:p w14:paraId="522E1081"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4C3C0E23"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6E3F1C80" w14:textId="77777777" w:rsidTr="00FF6C31">
        <w:trPr>
          <w:trHeight w:val="340"/>
        </w:trPr>
        <w:tc>
          <w:tcPr>
            <w:tcW w:w="631" w:type="pct"/>
            <w:vAlign w:val="center"/>
          </w:tcPr>
          <w:p w14:paraId="381A5EE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212</w:t>
            </w:r>
          </w:p>
        </w:tc>
        <w:tc>
          <w:tcPr>
            <w:tcW w:w="1741" w:type="pct"/>
            <w:shd w:val="clear" w:color="auto" w:fill="auto"/>
            <w:noWrap/>
            <w:vAlign w:val="center"/>
            <w:hideMark/>
          </w:tcPr>
          <w:p w14:paraId="66B6F9A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不锈钢推车</w:t>
            </w:r>
          </w:p>
        </w:tc>
        <w:tc>
          <w:tcPr>
            <w:tcW w:w="1160" w:type="pct"/>
            <w:shd w:val="clear" w:color="auto" w:fill="auto"/>
            <w:noWrap/>
            <w:vAlign w:val="center"/>
            <w:hideMark/>
          </w:tcPr>
          <w:p w14:paraId="1494C860"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定制</w:t>
            </w:r>
          </w:p>
        </w:tc>
        <w:tc>
          <w:tcPr>
            <w:tcW w:w="734" w:type="pct"/>
            <w:vAlign w:val="center"/>
          </w:tcPr>
          <w:p w14:paraId="2AD7C7A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312C455"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南京</w:t>
            </w:r>
          </w:p>
        </w:tc>
      </w:tr>
      <w:tr w:rsidR="006768FD" w:rsidRPr="006768FD" w14:paraId="59852B6B" w14:textId="77777777" w:rsidTr="00FF6C31">
        <w:trPr>
          <w:trHeight w:val="340"/>
        </w:trPr>
        <w:tc>
          <w:tcPr>
            <w:tcW w:w="631" w:type="pct"/>
            <w:vAlign w:val="center"/>
          </w:tcPr>
          <w:p w14:paraId="06353DE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213</w:t>
            </w:r>
          </w:p>
        </w:tc>
        <w:tc>
          <w:tcPr>
            <w:tcW w:w="1741" w:type="pct"/>
            <w:shd w:val="clear" w:color="auto" w:fill="auto"/>
            <w:noWrap/>
            <w:vAlign w:val="center"/>
            <w:hideMark/>
          </w:tcPr>
          <w:p w14:paraId="4395AECC"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煎药包装一体机</w:t>
            </w:r>
          </w:p>
        </w:tc>
        <w:tc>
          <w:tcPr>
            <w:tcW w:w="1160" w:type="pct"/>
            <w:shd w:val="clear" w:color="auto" w:fill="auto"/>
            <w:noWrap/>
            <w:vAlign w:val="center"/>
            <w:hideMark/>
          </w:tcPr>
          <w:p w14:paraId="605FB20E"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YJ20/3+1</w:t>
            </w:r>
          </w:p>
        </w:tc>
        <w:tc>
          <w:tcPr>
            <w:tcW w:w="734" w:type="pct"/>
            <w:vAlign w:val="center"/>
          </w:tcPr>
          <w:p w14:paraId="523EBD2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4BEB0A2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北京</w:t>
            </w:r>
          </w:p>
        </w:tc>
      </w:tr>
      <w:tr w:rsidR="006768FD" w:rsidRPr="006768FD" w14:paraId="7A902FA0" w14:textId="77777777" w:rsidTr="00FF6C31">
        <w:trPr>
          <w:trHeight w:val="340"/>
        </w:trPr>
        <w:tc>
          <w:tcPr>
            <w:tcW w:w="631" w:type="pct"/>
            <w:vAlign w:val="center"/>
          </w:tcPr>
          <w:p w14:paraId="64DF87DA"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214</w:t>
            </w:r>
          </w:p>
        </w:tc>
        <w:tc>
          <w:tcPr>
            <w:tcW w:w="1741" w:type="pct"/>
            <w:shd w:val="clear" w:color="auto" w:fill="auto"/>
            <w:noWrap/>
            <w:vAlign w:val="center"/>
            <w:hideMark/>
          </w:tcPr>
          <w:p w14:paraId="6E6BAA2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二氧化碳激光机</w:t>
            </w:r>
          </w:p>
        </w:tc>
        <w:tc>
          <w:tcPr>
            <w:tcW w:w="1160" w:type="pct"/>
            <w:shd w:val="clear" w:color="auto" w:fill="auto"/>
            <w:noWrap/>
            <w:vAlign w:val="center"/>
            <w:hideMark/>
          </w:tcPr>
          <w:p w14:paraId="336CADC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JC40A</w:t>
            </w:r>
          </w:p>
        </w:tc>
        <w:tc>
          <w:tcPr>
            <w:tcW w:w="734" w:type="pct"/>
            <w:vAlign w:val="center"/>
          </w:tcPr>
          <w:p w14:paraId="6B54A4D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29454A6A"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上海</w:t>
            </w:r>
          </w:p>
        </w:tc>
      </w:tr>
      <w:tr w:rsidR="006768FD" w:rsidRPr="006768FD" w14:paraId="7ECB51DD" w14:textId="77777777" w:rsidTr="00FF6C31">
        <w:trPr>
          <w:trHeight w:val="340"/>
        </w:trPr>
        <w:tc>
          <w:tcPr>
            <w:tcW w:w="631" w:type="pct"/>
            <w:vAlign w:val="center"/>
          </w:tcPr>
          <w:p w14:paraId="08800A2F"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215</w:t>
            </w:r>
          </w:p>
        </w:tc>
        <w:tc>
          <w:tcPr>
            <w:tcW w:w="1741" w:type="pct"/>
            <w:shd w:val="clear" w:color="auto" w:fill="auto"/>
            <w:noWrap/>
            <w:vAlign w:val="center"/>
            <w:hideMark/>
          </w:tcPr>
          <w:p w14:paraId="331366B2"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压缩式空气雾化器</w:t>
            </w:r>
          </w:p>
        </w:tc>
        <w:tc>
          <w:tcPr>
            <w:tcW w:w="1160" w:type="pct"/>
            <w:shd w:val="clear" w:color="auto" w:fill="auto"/>
            <w:noWrap/>
            <w:vAlign w:val="center"/>
            <w:hideMark/>
          </w:tcPr>
          <w:p w14:paraId="0A57884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W003</w:t>
            </w:r>
          </w:p>
        </w:tc>
        <w:tc>
          <w:tcPr>
            <w:tcW w:w="734" w:type="pct"/>
            <w:vAlign w:val="center"/>
          </w:tcPr>
          <w:p w14:paraId="5B145F9D"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7A4F6FB"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江苏</w:t>
            </w:r>
          </w:p>
        </w:tc>
      </w:tr>
      <w:tr w:rsidR="006768FD" w:rsidRPr="006768FD" w14:paraId="5A83E955" w14:textId="77777777" w:rsidTr="00FF6C31">
        <w:trPr>
          <w:trHeight w:val="340"/>
        </w:trPr>
        <w:tc>
          <w:tcPr>
            <w:tcW w:w="631" w:type="pct"/>
            <w:vAlign w:val="center"/>
          </w:tcPr>
          <w:p w14:paraId="591092AE"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216</w:t>
            </w:r>
          </w:p>
        </w:tc>
        <w:tc>
          <w:tcPr>
            <w:tcW w:w="1741" w:type="pct"/>
            <w:shd w:val="clear" w:color="auto" w:fill="auto"/>
            <w:noWrap/>
            <w:vAlign w:val="center"/>
            <w:hideMark/>
          </w:tcPr>
          <w:p w14:paraId="6BD7FFB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压缩式空气雾化器</w:t>
            </w:r>
          </w:p>
        </w:tc>
        <w:tc>
          <w:tcPr>
            <w:tcW w:w="1160" w:type="pct"/>
            <w:shd w:val="clear" w:color="auto" w:fill="auto"/>
            <w:noWrap/>
            <w:vAlign w:val="center"/>
            <w:hideMark/>
          </w:tcPr>
          <w:p w14:paraId="587AF064"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W003</w:t>
            </w:r>
          </w:p>
        </w:tc>
        <w:tc>
          <w:tcPr>
            <w:tcW w:w="734" w:type="pct"/>
            <w:vAlign w:val="center"/>
          </w:tcPr>
          <w:p w14:paraId="7F651A8B"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64B84E1D"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江苏</w:t>
            </w:r>
          </w:p>
        </w:tc>
      </w:tr>
      <w:tr w:rsidR="006768FD" w:rsidRPr="006768FD" w14:paraId="1C4AD4AC" w14:textId="77777777" w:rsidTr="00FF6C31">
        <w:trPr>
          <w:trHeight w:val="340"/>
        </w:trPr>
        <w:tc>
          <w:tcPr>
            <w:tcW w:w="631" w:type="pct"/>
            <w:vAlign w:val="center"/>
          </w:tcPr>
          <w:p w14:paraId="119B4CF4"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217</w:t>
            </w:r>
          </w:p>
        </w:tc>
        <w:tc>
          <w:tcPr>
            <w:tcW w:w="1741" w:type="pct"/>
            <w:shd w:val="clear" w:color="auto" w:fill="auto"/>
            <w:noWrap/>
            <w:vAlign w:val="center"/>
            <w:hideMark/>
          </w:tcPr>
          <w:p w14:paraId="0DE3F5C6"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经皮胆红素测定仪</w:t>
            </w:r>
          </w:p>
        </w:tc>
        <w:tc>
          <w:tcPr>
            <w:tcW w:w="1160" w:type="pct"/>
            <w:shd w:val="clear" w:color="auto" w:fill="auto"/>
            <w:noWrap/>
            <w:vAlign w:val="center"/>
            <w:hideMark/>
          </w:tcPr>
          <w:p w14:paraId="7D586B31"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JH20-1B</w:t>
            </w:r>
          </w:p>
        </w:tc>
        <w:tc>
          <w:tcPr>
            <w:tcW w:w="734" w:type="pct"/>
            <w:vAlign w:val="center"/>
          </w:tcPr>
          <w:p w14:paraId="441534D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7C9896EF"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江苏</w:t>
            </w:r>
          </w:p>
        </w:tc>
      </w:tr>
      <w:tr w:rsidR="00FF6C31" w:rsidRPr="006768FD" w14:paraId="3FCB823C" w14:textId="77777777" w:rsidTr="00FF6C31">
        <w:trPr>
          <w:trHeight w:val="340"/>
        </w:trPr>
        <w:tc>
          <w:tcPr>
            <w:tcW w:w="631" w:type="pct"/>
            <w:vAlign w:val="center"/>
          </w:tcPr>
          <w:p w14:paraId="7DCD97F5"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218</w:t>
            </w:r>
          </w:p>
        </w:tc>
        <w:tc>
          <w:tcPr>
            <w:tcW w:w="1741" w:type="pct"/>
            <w:shd w:val="clear" w:color="auto" w:fill="auto"/>
            <w:noWrap/>
            <w:vAlign w:val="center"/>
            <w:hideMark/>
          </w:tcPr>
          <w:p w14:paraId="534B8B2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压缩式空气雾化器</w:t>
            </w:r>
          </w:p>
        </w:tc>
        <w:tc>
          <w:tcPr>
            <w:tcW w:w="1160" w:type="pct"/>
            <w:shd w:val="clear" w:color="auto" w:fill="auto"/>
            <w:noWrap/>
            <w:vAlign w:val="center"/>
            <w:hideMark/>
          </w:tcPr>
          <w:p w14:paraId="14269929"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1205</w:t>
            </w:r>
          </w:p>
        </w:tc>
        <w:tc>
          <w:tcPr>
            <w:tcW w:w="734" w:type="pct"/>
            <w:vAlign w:val="center"/>
          </w:tcPr>
          <w:p w14:paraId="27CE77A3" w14:textId="77777777" w:rsidR="00FF6C31" w:rsidRPr="006768FD" w:rsidRDefault="00FF6C31" w:rsidP="00FF6C3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4" w:type="pct"/>
            <w:shd w:val="clear" w:color="auto" w:fill="auto"/>
            <w:noWrap/>
            <w:vAlign w:val="center"/>
            <w:hideMark/>
          </w:tcPr>
          <w:p w14:paraId="36D07578" w14:textId="77777777" w:rsidR="00FF6C31" w:rsidRPr="006768FD" w:rsidRDefault="00FF6C31" w:rsidP="00FF6C31">
            <w:pPr>
              <w:widowControl/>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德国</w:t>
            </w:r>
          </w:p>
        </w:tc>
      </w:tr>
    </w:tbl>
    <w:p w14:paraId="66159847" w14:textId="77777777" w:rsidR="00BB3D32" w:rsidRPr="006768FD" w:rsidRDefault="00BB3D32" w:rsidP="001C5CA6">
      <w:pPr>
        <w:spacing w:line="360" w:lineRule="auto"/>
        <w:ind w:firstLineChars="200" w:firstLine="480"/>
        <w:rPr>
          <w:rFonts w:ascii="Times New Roman" w:eastAsia="仿宋" w:hAnsi="Times New Roman" w:cs="Times New Roman"/>
          <w:sz w:val="24"/>
          <w:szCs w:val="24"/>
        </w:rPr>
      </w:pPr>
    </w:p>
    <w:p w14:paraId="657FDAF2" w14:textId="4A870A6D" w:rsidR="00BB3D32" w:rsidRPr="006768FD" w:rsidRDefault="00FF6C31" w:rsidP="00FF6C31">
      <w:pPr>
        <w:pStyle w:val="3"/>
        <w:adjustRightInd w:val="0"/>
        <w:snapToGrid w:val="0"/>
        <w:spacing w:before="0" w:after="0" w:line="360" w:lineRule="auto"/>
        <w:rPr>
          <w:rFonts w:ascii="Times New Roman" w:eastAsia="仿宋" w:hAnsi="Times New Roman" w:cs="Times New Roman"/>
          <w:sz w:val="28"/>
          <w:szCs w:val="28"/>
        </w:rPr>
      </w:pPr>
      <w:r w:rsidRPr="006768FD">
        <w:rPr>
          <w:rFonts w:ascii="Times New Roman" w:eastAsia="仿宋" w:hAnsi="Times New Roman" w:cs="Times New Roman"/>
          <w:sz w:val="28"/>
          <w:szCs w:val="28"/>
        </w:rPr>
        <w:lastRenderedPageBreak/>
        <w:t>现有项目公辅工程和环保工程</w:t>
      </w:r>
    </w:p>
    <w:p w14:paraId="3A2708D7" w14:textId="7F7EC03A" w:rsidR="00887910" w:rsidRPr="006768FD" w:rsidRDefault="00887910" w:rsidP="00887910">
      <w:pPr>
        <w:spacing w:afterLines="50" w:after="120"/>
        <w:jc w:val="center"/>
        <w:rPr>
          <w:rFonts w:ascii="Times New Roman" w:eastAsia="仿宋" w:hAnsi="Times New Roman" w:cs="Times New Roman"/>
          <w:b/>
          <w:sz w:val="28"/>
          <w:szCs w:val="24"/>
        </w:rPr>
      </w:pPr>
      <w:r w:rsidRPr="006768FD">
        <w:rPr>
          <w:rFonts w:ascii="Times New Roman" w:eastAsia="仿宋" w:hAnsi="Times New Roman" w:cs="Times New Roman"/>
          <w:b/>
          <w:sz w:val="28"/>
          <w:szCs w:val="24"/>
        </w:rPr>
        <w:t>表</w:t>
      </w:r>
      <w:r w:rsidR="004F3105" w:rsidRPr="006768FD">
        <w:rPr>
          <w:rFonts w:ascii="Times New Roman" w:eastAsia="仿宋" w:hAnsi="Times New Roman" w:cs="Times New Roman"/>
          <w:b/>
          <w:sz w:val="28"/>
          <w:szCs w:val="24"/>
        </w:rPr>
        <w:t>3.</w:t>
      </w:r>
      <w:r w:rsidR="000C4F6A" w:rsidRPr="006768FD">
        <w:rPr>
          <w:rFonts w:ascii="Times New Roman" w:eastAsia="仿宋" w:hAnsi="Times New Roman" w:cs="Times New Roman"/>
          <w:b/>
          <w:sz w:val="28"/>
          <w:szCs w:val="24"/>
        </w:rPr>
        <w:t>1-4</w:t>
      </w:r>
      <w:r w:rsidRPr="006768FD">
        <w:rPr>
          <w:rFonts w:ascii="Times New Roman" w:eastAsia="仿宋" w:hAnsi="Times New Roman" w:cs="Times New Roman"/>
          <w:b/>
          <w:sz w:val="28"/>
          <w:szCs w:val="24"/>
        </w:rPr>
        <w:t xml:space="preserve">  </w:t>
      </w:r>
      <w:r w:rsidR="00FF6C31" w:rsidRPr="006768FD">
        <w:rPr>
          <w:rFonts w:ascii="Times New Roman" w:eastAsia="仿宋" w:hAnsi="Times New Roman" w:cs="Times New Roman"/>
          <w:b/>
          <w:sz w:val="28"/>
          <w:szCs w:val="24"/>
        </w:rPr>
        <w:t>现有项目主要公辅工程和环保</w:t>
      </w:r>
      <w:r w:rsidRPr="006768FD">
        <w:rPr>
          <w:rFonts w:ascii="Times New Roman" w:eastAsia="仿宋" w:hAnsi="Times New Roman" w:cs="Times New Roman"/>
          <w:b/>
          <w:sz w:val="28"/>
          <w:szCs w:val="24"/>
        </w:rPr>
        <w:t>工程一览表</w:t>
      </w:r>
    </w:p>
    <w:tbl>
      <w:tblPr>
        <w:tblStyle w:val="af"/>
        <w:tblW w:w="0" w:type="auto"/>
        <w:tblLook w:val="04A0" w:firstRow="1" w:lastRow="0" w:firstColumn="1" w:lastColumn="0" w:noHBand="0" w:noVBand="1"/>
      </w:tblPr>
      <w:tblGrid>
        <w:gridCol w:w="865"/>
        <w:gridCol w:w="829"/>
        <w:gridCol w:w="3640"/>
        <w:gridCol w:w="1559"/>
        <w:gridCol w:w="2177"/>
      </w:tblGrid>
      <w:tr w:rsidR="006768FD" w:rsidRPr="006768FD" w14:paraId="2AF39F28" w14:textId="77777777" w:rsidTr="0082280C">
        <w:trPr>
          <w:trHeight w:val="283"/>
        </w:trPr>
        <w:tc>
          <w:tcPr>
            <w:tcW w:w="0" w:type="auto"/>
            <w:gridSpan w:val="2"/>
          </w:tcPr>
          <w:p w14:paraId="7F83F826" w14:textId="77777777" w:rsidR="00F86FCF" w:rsidRPr="006768FD" w:rsidRDefault="00F86FCF" w:rsidP="0082280C">
            <w:pPr>
              <w:jc w:val="center"/>
              <w:rPr>
                <w:szCs w:val="21"/>
              </w:rPr>
            </w:pPr>
            <w:r w:rsidRPr="006768FD">
              <w:rPr>
                <w:szCs w:val="21"/>
              </w:rPr>
              <w:t>工程类别</w:t>
            </w:r>
          </w:p>
        </w:tc>
        <w:tc>
          <w:tcPr>
            <w:tcW w:w="3640" w:type="dxa"/>
          </w:tcPr>
          <w:p w14:paraId="04D3BD59" w14:textId="77777777" w:rsidR="00F86FCF" w:rsidRPr="006768FD" w:rsidRDefault="00F86FCF" w:rsidP="0082280C">
            <w:pPr>
              <w:jc w:val="center"/>
              <w:rPr>
                <w:szCs w:val="21"/>
              </w:rPr>
            </w:pPr>
            <w:r w:rsidRPr="006768FD">
              <w:rPr>
                <w:szCs w:val="21"/>
              </w:rPr>
              <w:t>项目内容</w:t>
            </w:r>
          </w:p>
        </w:tc>
        <w:tc>
          <w:tcPr>
            <w:tcW w:w="1559" w:type="dxa"/>
          </w:tcPr>
          <w:p w14:paraId="4A13B667" w14:textId="77777777" w:rsidR="00F86FCF" w:rsidRPr="006768FD" w:rsidRDefault="00F86FCF" w:rsidP="0082280C">
            <w:pPr>
              <w:jc w:val="center"/>
              <w:rPr>
                <w:szCs w:val="21"/>
              </w:rPr>
            </w:pPr>
            <w:r w:rsidRPr="006768FD">
              <w:rPr>
                <w:szCs w:val="21"/>
              </w:rPr>
              <w:t>规模或能力</w:t>
            </w:r>
          </w:p>
        </w:tc>
        <w:tc>
          <w:tcPr>
            <w:tcW w:w="2177" w:type="dxa"/>
          </w:tcPr>
          <w:p w14:paraId="71497AA9" w14:textId="77777777" w:rsidR="00F86FCF" w:rsidRPr="006768FD" w:rsidRDefault="00F86FCF" w:rsidP="0082280C">
            <w:pPr>
              <w:jc w:val="center"/>
              <w:rPr>
                <w:szCs w:val="21"/>
              </w:rPr>
            </w:pPr>
            <w:r w:rsidRPr="006768FD">
              <w:rPr>
                <w:szCs w:val="21"/>
              </w:rPr>
              <w:t>备注</w:t>
            </w:r>
          </w:p>
        </w:tc>
      </w:tr>
      <w:tr w:rsidR="006768FD" w:rsidRPr="006768FD" w14:paraId="265BBAB5" w14:textId="77777777" w:rsidTr="0082280C">
        <w:trPr>
          <w:trHeight w:val="283"/>
        </w:trPr>
        <w:tc>
          <w:tcPr>
            <w:tcW w:w="0" w:type="auto"/>
            <w:vMerge w:val="restart"/>
          </w:tcPr>
          <w:p w14:paraId="5F2D7B73" w14:textId="77777777" w:rsidR="00F86FCF" w:rsidRPr="006768FD" w:rsidRDefault="00F86FCF" w:rsidP="0082280C">
            <w:pPr>
              <w:jc w:val="center"/>
              <w:rPr>
                <w:szCs w:val="21"/>
              </w:rPr>
            </w:pPr>
            <w:r w:rsidRPr="006768FD">
              <w:rPr>
                <w:szCs w:val="21"/>
              </w:rPr>
              <w:t>主体工程</w:t>
            </w:r>
          </w:p>
        </w:tc>
        <w:tc>
          <w:tcPr>
            <w:tcW w:w="0" w:type="auto"/>
            <w:vMerge w:val="restart"/>
          </w:tcPr>
          <w:p w14:paraId="6EE5D446" w14:textId="77777777" w:rsidR="00F86FCF" w:rsidRPr="006768FD" w:rsidRDefault="00F86FCF" w:rsidP="0082280C">
            <w:pPr>
              <w:jc w:val="center"/>
              <w:rPr>
                <w:szCs w:val="21"/>
              </w:rPr>
            </w:pPr>
            <w:r w:rsidRPr="006768FD">
              <w:rPr>
                <w:rFonts w:hint="eastAsia"/>
                <w:szCs w:val="21"/>
              </w:rPr>
              <w:t>1</w:t>
            </w:r>
            <w:r w:rsidRPr="006768FD">
              <w:rPr>
                <w:rFonts w:hint="eastAsia"/>
                <w:szCs w:val="21"/>
              </w:rPr>
              <w:t>栋北侧</w:t>
            </w:r>
          </w:p>
        </w:tc>
        <w:tc>
          <w:tcPr>
            <w:tcW w:w="3640" w:type="dxa"/>
          </w:tcPr>
          <w:p w14:paraId="020D780C" w14:textId="77777777" w:rsidR="00F86FCF" w:rsidRPr="006768FD" w:rsidRDefault="00F86FCF" w:rsidP="0082280C">
            <w:pPr>
              <w:jc w:val="center"/>
              <w:rPr>
                <w:szCs w:val="21"/>
              </w:rPr>
            </w:pPr>
            <w:r w:rsidRPr="006768FD">
              <w:rPr>
                <w:rFonts w:hint="eastAsia"/>
                <w:szCs w:val="21"/>
              </w:rPr>
              <w:t>1F</w:t>
            </w:r>
            <w:r w:rsidRPr="006768FD">
              <w:rPr>
                <w:rFonts w:hint="eastAsia"/>
                <w:szCs w:val="21"/>
              </w:rPr>
              <w:t>：挂号收费、住院处、急诊（内、外、儿）、药房、观察室、放射科、急诊化验室、注射室、输液室、抢救室</w:t>
            </w:r>
          </w:p>
        </w:tc>
        <w:tc>
          <w:tcPr>
            <w:tcW w:w="1559" w:type="dxa"/>
          </w:tcPr>
          <w:p w14:paraId="59C30627" w14:textId="77777777" w:rsidR="00F86FCF" w:rsidRPr="006768FD" w:rsidRDefault="00F86FCF" w:rsidP="0082280C">
            <w:pPr>
              <w:jc w:val="center"/>
              <w:rPr>
                <w:rFonts w:ascii="宋体" w:hAnsi="宋体" w:cs="宋体"/>
                <w:szCs w:val="21"/>
              </w:rPr>
            </w:pPr>
            <w:r w:rsidRPr="006768FD">
              <w:rPr>
                <w:rFonts w:hint="eastAsia"/>
                <w:szCs w:val="21"/>
              </w:rPr>
              <w:t>1986m</w:t>
            </w:r>
            <w:r w:rsidRPr="006768FD">
              <w:rPr>
                <w:rFonts w:hint="eastAsia"/>
                <w:szCs w:val="21"/>
                <w:vertAlign w:val="superscript"/>
              </w:rPr>
              <w:t>2</w:t>
            </w:r>
          </w:p>
        </w:tc>
        <w:tc>
          <w:tcPr>
            <w:tcW w:w="2177" w:type="dxa"/>
          </w:tcPr>
          <w:p w14:paraId="29CFDCF0" w14:textId="77777777" w:rsidR="00F86FCF" w:rsidRPr="006768FD" w:rsidRDefault="00F86FCF" w:rsidP="0082280C">
            <w:pPr>
              <w:jc w:val="center"/>
              <w:rPr>
                <w:szCs w:val="21"/>
              </w:rPr>
            </w:pPr>
          </w:p>
        </w:tc>
      </w:tr>
      <w:tr w:rsidR="006768FD" w:rsidRPr="006768FD" w14:paraId="43C732E7" w14:textId="77777777" w:rsidTr="0082280C">
        <w:trPr>
          <w:trHeight w:val="283"/>
        </w:trPr>
        <w:tc>
          <w:tcPr>
            <w:tcW w:w="0" w:type="auto"/>
            <w:vMerge/>
          </w:tcPr>
          <w:p w14:paraId="28166B3A" w14:textId="77777777" w:rsidR="00F86FCF" w:rsidRPr="006768FD" w:rsidRDefault="00F86FCF" w:rsidP="0082280C">
            <w:pPr>
              <w:jc w:val="center"/>
              <w:rPr>
                <w:szCs w:val="21"/>
              </w:rPr>
            </w:pPr>
          </w:p>
        </w:tc>
        <w:tc>
          <w:tcPr>
            <w:tcW w:w="0" w:type="auto"/>
            <w:vMerge/>
          </w:tcPr>
          <w:p w14:paraId="7F1C4FC1" w14:textId="77777777" w:rsidR="00F86FCF" w:rsidRPr="006768FD" w:rsidRDefault="00F86FCF" w:rsidP="0082280C">
            <w:pPr>
              <w:jc w:val="center"/>
              <w:rPr>
                <w:szCs w:val="21"/>
              </w:rPr>
            </w:pPr>
          </w:p>
        </w:tc>
        <w:tc>
          <w:tcPr>
            <w:tcW w:w="3640" w:type="dxa"/>
          </w:tcPr>
          <w:p w14:paraId="7C2CAE73" w14:textId="77777777" w:rsidR="00F86FCF" w:rsidRPr="006768FD" w:rsidRDefault="00F86FCF" w:rsidP="0082280C">
            <w:pPr>
              <w:jc w:val="center"/>
              <w:rPr>
                <w:szCs w:val="21"/>
              </w:rPr>
            </w:pPr>
            <w:r w:rsidRPr="006768FD">
              <w:rPr>
                <w:rFonts w:hint="eastAsia"/>
                <w:szCs w:val="21"/>
              </w:rPr>
              <w:t>2F</w:t>
            </w:r>
            <w:r w:rsidRPr="006768FD">
              <w:rPr>
                <w:rFonts w:hint="eastAsia"/>
                <w:szCs w:val="21"/>
              </w:rPr>
              <w:t>：</w:t>
            </w:r>
            <w:r w:rsidRPr="006768FD">
              <w:rPr>
                <w:szCs w:val="21"/>
              </w:rPr>
              <w:t>收费处</w:t>
            </w:r>
            <w:r w:rsidRPr="006768FD">
              <w:rPr>
                <w:rFonts w:hint="eastAsia"/>
                <w:szCs w:val="21"/>
              </w:rPr>
              <w:t>、</w:t>
            </w:r>
            <w:r w:rsidRPr="006768FD">
              <w:rPr>
                <w:szCs w:val="21"/>
              </w:rPr>
              <w:t>中草药房</w:t>
            </w:r>
            <w:r w:rsidRPr="006768FD">
              <w:rPr>
                <w:rFonts w:hint="eastAsia"/>
                <w:szCs w:val="21"/>
              </w:rPr>
              <w:t>、</w:t>
            </w:r>
            <w:r w:rsidRPr="006768FD">
              <w:rPr>
                <w:szCs w:val="21"/>
              </w:rPr>
              <w:t>住院处</w:t>
            </w:r>
            <w:r w:rsidRPr="006768FD">
              <w:rPr>
                <w:rFonts w:hint="eastAsia"/>
                <w:szCs w:val="21"/>
              </w:rPr>
              <w:t>、</w:t>
            </w:r>
            <w:r w:rsidRPr="006768FD">
              <w:rPr>
                <w:szCs w:val="21"/>
              </w:rPr>
              <w:t>心电图室</w:t>
            </w:r>
            <w:r w:rsidRPr="006768FD">
              <w:rPr>
                <w:rFonts w:hint="eastAsia"/>
                <w:szCs w:val="21"/>
              </w:rPr>
              <w:t>、</w:t>
            </w:r>
            <w:r w:rsidRPr="006768FD">
              <w:rPr>
                <w:szCs w:val="21"/>
              </w:rPr>
              <w:t>内窥镜室</w:t>
            </w:r>
            <w:r w:rsidRPr="006768FD">
              <w:rPr>
                <w:rFonts w:hint="eastAsia"/>
                <w:szCs w:val="21"/>
              </w:rPr>
              <w:t>、</w:t>
            </w:r>
            <w:r w:rsidRPr="006768FD">
              <w:rPr>
                <w:rFonts w:hint="eastAsia"/>
                <w:szCs w:val="21"/>
              </w:rPr>
              <w:t>B</w:t>
            </w:r>
            <w:r w:rsidRPr="006768FD">
              <w:rPr>
                <w:rFonts w:hint="eastAsia"/>
                <w:szCs w:val="21"/>
              </w:rPr>
              <w:t>超室、疾病控制室、儿童保健室、妇女保健室、全诊科室（内、外、儿）、中医诊室（干部门诊）</w:t>
            </w:r>
          </w:p>
        </w:tc>
        <w:tc>
          <w:tcPr>
            <w:tcW w:w="1559" w:type="dxa"/>
          </w:tcPr>
          <w:p w14:paraId="592D5E0C" w14:textId="77777777" w:rsidR="00F86FCF" w:rsidRPr="006768FD" w:rsidRDefault="00F86FCF" w:rsidP="0082280C">
            <w:pPr>
              <w:jc w:val="center"/>
              <w:rPr>
                <w:rFonts w:ascii="宋体" w:hAnsi="宋体" w:cs="宋体"/>
                <w:szCs w:val="21"/>
              </w:rPr>
            </w:pPr>
            <w:r w:rsidRPr="006768FD">
              <w:rPr>
                <w:rFonts w:hint="eastAsia"/>
                <w:szCs w:val="21"/>
              </w:rPr>
              <w:t>1601 m</w:t>
            </w:r>
            <w:r w:rsidRPr="006768FD">
              <w:rPr>
                <w:rFonts w:hint="eastAsia"/>
                <w:szCs w:val="21"/>
                <w:vertAlign w:val="superscript"/>
              </w:rPr>
              <w:t>2</w:t>
            </w:r>
          </w:p>
        </w:tc>
        <w:tc>
          <w:tcPr>
            <w:tcW w:w="2177" w:type="dxa"/>
          </w:tcPr>
          <w:p w14:paraId="3C7DDE55" w14:textId="77777777" w:rsidR="00F86FCF" w:rsidRPr="006768FD" w:rsidRDefault="00F86FCF" w:rsidP="0082280C">
            <w:pPr>
              <w:jc w:val="center"/>
              <w:rPr>
                <w:szCs w:val="21"/>
              </w:rPr>
            </w:pPr>
          </w:p>
        </w:tc>
      </w:tr>
      <w:tr w:rsidR="006768FD" w:rsidRPr="006768FD" w14:paraId="5B97220E" w14:textId="77777777" w:rsidTr="0082280C">
        <w:trPr>
          <w:trHeight w:val="283"/>
        </w:trPr>
        <w:tc>
          <w:tcPr>
            <w:tcW w:w="0" w:type="auto"/>
            <w:vMerge/>
          </w:tcPr>
          <w:p w14:paraId="4BF8A175" w14:textId="77777777" w:rsidR="00F86FCF" w:rsidRPr="006768FD" w:rsidRDefault="00F86FCF" w:rsidP="0082280C">
            <w:pPr>
              <w:jc w:val="center"/>
              <w:rPr>
                <w:szCs w:val="21"/>
              </w:rPr>
            </w:pPr>
          </w:p>
        </w:tc>
        <w:tc>
          <w:tcPr>
            <w:tcW w:w="0" w:type="auto"/>
            <w:vMerge/>
          </w:tcPr>
          <w:p w14:paraId="1C56E1AB" w14:textId="77777777" w:rsidR="00F86FCF" w:rsidRPr="006768FD" w:rsidRDefault="00F86FCF" w:rsidP="0082280C">
            <w:pPr>
              <w:jc w:val="center"/>
              <w:rPr>
                <w:szCs w:val="21"/>
              </w:rPr>
            </w:pPr>
          </w:p>
        </w:tc>
        <w:tc>
          <w:tcPr>
            <w:tcW w:w="3640" w:type="dxa"/>
          </w:tcPr>
          <w:p w14:paraId="4C1C20A2" w14:textId="77777777" w:rsidR="00F86FCF" w:rsidRPr="006768FD" w:rsidRDefault="00F86FCF" w:rsidP="0082280C">
            <w:pPr>
              <w:jc w:val="center"/>
              <w:rPr>
                <w:szCs w:val="21"/>
              </w:rPr>
            </w:pPr>
            <w:r w:rsidRPr="006768FD">
              <w:rPr>
                <w:rFonts w:hint="eastAsia"/>
                <w:szCs w:val="21"/>
              </w:rPr>
              <w:t>3F</w:t>
            </w:r>
            <w:r w:rsidRPr="006768FD">
              <w:rPr>
                <w:rFonts w:hint="eastAsia"/>
                <w:szCs w:val="21"/>
              </w:rPr>
              <w:t>：</w:t>
            </w:r>
            <w:r w:rsidRPr="006768FD">
              <w:rPr>
                <w:szCs w:val="21"/>
              </w:rPr>
              <w:t>体检中心</w:t>
            </w:r>
            <w:r w:rsidRPr="006768FD">
              <w:rPr>
                <w:rFonts w:hint="eastAsia"/>
                <w:szCs w:val="21"/>
              </w:rPr>
              <w:t>，</w:t>
            </w:r>
            <w:r w:rsidRPr="006768FD">
              <w:rPr>
                <w:szCs w:val="21"/>
              </w:rPr>
              <w:t>全科诊室</w:t>
            </w:r>
            <w:r w:rsidRPr="006768FD">
              <w:rPr>
                <w:rFonts w:hint="eastAsia"/>
                <w:szCs w:val="21"/>
              </w:rPr>
              <w:t>（妇）、针灸科、康复中心、理疗科、眼科、耳鼻喉科、口腔科</w:t>
            </w:r>
          </w:p>
        </w:tc>
        <w:tc>
          <w:tcPr>
            <w:tcW w:w="1559" w:type="dxa"/>
          </w:tcPr>
          <w:p w14:paraId="6E1CB393" w14:textId="77777777" w:rsidR="00F86FCF" w:rsidRPr="006768FD" w:rsidRDefault="00F86FCF" w:rsidP="0082280C">
            <w:pPr>
              <w:jc w:val="center"/>
              <w:rPr>
                <w:rFonts w:ascii="宋体" w:hAnsi="宋体" w:cs="宋体"/>
                <w:szCs w:val="21"/>
              </w:rPr>
            </w:pPr>
            <w:r w:rsidRPr="006768FD">
              <w:rPr>
                <w:rFonts w:hint="eastAsia"/>
                <w:szCs w:val="21"/>
              </w:rPr>
              <w:t>1555.9 m</w:t>
            </w:r>
            <w:r w:rsidRPr="006768FD">
              <w:rPr>
                <w:rFonts w:hint="eastAsia"/>
                <w:szCs w:val="21"/>
                <w:vertAlign w:val="superscript"/>
              </w:rPr>
              <w:t>2</w:t>
            </w:r>
          </w:p>
        </w:tc>
        <w:tc>
          <w:tcPr>
            <w:tcW w:w="2177" w:type="dxa"/>
          </w:tcPr>
          <w:p w14:paraId="5E220E9A" w14:textId="77777777" w:rsidR="00F86FCF" w:rsidRPr="006768FD" w:rsidRDefault="00F86FCF" w:rsidP="0082280C">
            <w:pPr>
              <w:jc w:val="center"/>
              <w:rPr>
                <w:szCs w:val="21"/>
              </w:rPr>
            </w:pPr>
          </w:p>
        </w:tc>
      </w:tr>
      <w:tr w:rsidR="006768FD" w:rsidRPr="006768FD" w14:paraId="30D1F547" w14:textId="77777777" w:rsidTr="0082280C">
        <w:trPr>
          <w:trHeight w:val="283"/>
        </w:trPr>
        <w:tc>
          <w:tcPr>
            <w:tcW w:w="0" w:type="auto"/>
            <w:vMerge/>
          </w:tcPr>
          <w:p w14:paraId="50025371" w14:textId="77777777" w:rsidR="00F86FCF" w:rsidRPr="006768FD" w:rsidRDefault="00F86FCF" w:rsidP="0082280C">
            <w:pPr>
              <w:jc w:val="center"/>
              <w:rPr>
                <w:szCs w:val="21"/>
              </w:rPr>
            </w:pPr>
          </w:p>
        </w:tc>
        <w:tc>
          <w:tcPr>
            <w:tcW w:w="0" w:type="auto"/>
            <w:vMerge/>
          </w:tcPr>
          <w:p w14:paraId="04480686" w14:textId="77777777" w:rsidR="00F86FCF" w:rsidRPr="006768FD" w:rsidRDefault="00F86FCF" w:rsidP="0082280C">
            <w:pPr>
              <w:jc w:val="center"/>
              <w:rPr>
                <w:szCs w:val="21"/>
              </w:rPr>
            </w:pPr>
          </w:p>
        </w:tc>
        <w:tc>
          <w:tcPr>
            <w:tcW w:w="3640" w:type="dxa"/>
          </w:tcPr>
          <w:p w14:paraId="5A2EE871" w14:textId="77777777" w:rsidR="00F86FCF" w:rsidRPr="006768FD" w:rsidRDefault="00F86FCF" w:rsidP="0082280C">
            <w:pPr>
              <w:jc w:val="center"/>
              <w:rPr>
                <w:szCs w:val="21"/>
              </w:rPr>
            </w:pPr>
            <w:r w:rsidRPr="006768FD">
              <w:rPr>
                <w:rFonts w:hint="eastAsia"/>
                <w:szCs w:val="21"/>
              </w:rPr>
              <w:t>4F</w:t>
            </w:r>
            <w:r w:rsidRPr="006768FD">
              <w:rPr>
                <w:rFonts w:hint="eastAsia"/>
                <w:szCs w:val="21"/>
              </w:rPr>
              <w:t>：</w:t>
            </w:r>
            <w:r w:rsidRPr="006768FD">
              <w:rPr>
                <w:szCs w:val="21"/>
              </w:rPr>
              <w:t>手术室</w:t>
            </w:r>
            <w:r w:rsidRPr="006768FD">
              <w:rPr>
                <w:rFonts w:hint="eastAsia"/>
                <w:szCs w:val="21"/>
              </w:rPr>
              <w:t>、会议室、办公室</w:t>
            </w:r>
          </w:p>
        </w:tc>
        <w:tc>
          <w:tcPr>
            <w:tcW w:w="1559" w:type="dxa"/>
          </w:tcPr>
          <w:p w14:paraId="549825DE" w14:textId="77777777" w:rsidR="00F86FCF" w:rsidRPr="006768FD" w:rsidRDefault="00F86FCF" w:rsidP="0082280C">
            <w:pPr>
              <w:jc w:val="center"/>
              <w:rPr>
                <w:rFonts w:ascii="宋体" w:hAnsi="宋体" w:cs="宋体"/>
                <w:szCs w:val="21"/>
              </w:rPr>
            </w:pPr>
            <w:r w:rsidRPr="006768FD">
              <w:rPr>
                <w:rFonts w:hint="eastAsia"/>
                <w:szCs w:val="21"/>
              </w:rPr>
              <w:t>1649.5 m</w:t>
            </w:r>
            <w:r w:rsidRPr="006768FD">
              <w:rPr>
                <w:rFonts w:hint="eastAsia"/>
                <w:szCs w:val="21"/>
                <w:vertAlign w:val="superscript"/>
              </w:rPr>
              <w:t>2</w:t>
            </w:r>
          </w:p>
        </w:tc>
        <w:tc>
          <w:tcPr>
            <w:tcW w:w="2177" w:type="dxa"/>
          </w:tcPr>
          <w:p w14:paraId="6BF1A849" w14:textId="77777777" w:rsidR="00F86FCF" w:rsidRPr="006768FD" w:rsidRDefault="00F86FCF" w:rsidP="0082280C">
            <w:pPr>
              <w:jc w:val="center"/>
              <w:rPr>
                <w:szCs w:val="21"/>
              </w:rPr>
            </w:pPr>
          </w:p>
        </w:tc>
      </w:tr>
      <w:tr w:rsidR="006768FD" w:rsidRPr="006768FD" w14:paraId="17A45A8D" w14:textId="77777777" w:rsidTr="0082280C">
        <w:trPr>
          <w:trHeight w:val="283"/>
        </w:trPr>
        <w:tc>
          <w:tcPr>
            <w:tcW w:w="0" w:type="auto"/>
            <w:vMerge/>
          </w:tcPr>
          <w:p w14:paraId="01BB68E8" w14:textId="77777777" w:rsidR="00F86FCF" w:rsidRPr="006768FD" w:rsidRDefault="00F86FCF" w:rsidP="0082280C">
            <w:pPr>
              <w:jc w:val="center"/>
              <w:rPr>
                <w:szCs w:val="21"/>
              </w:rPr>
            </w:pPr>
          </w:p>
        </w:tc>
        <w:tc>
          <w:tcPr>
            <w:tcW w:w="0" w:type="auto"/>
            <w:vMerge/>
          </w:tcPr>
          <w:p w14:paraId="0DB44408" w14:textId="77777777" w:rsidR="00F86FCF" w:rsidRPr="006768FD" w:rsidRDefault="00F86FCF" w:rsidP="0082280C">
            <w:pPr>
              <w:jc w:val="center"/>
              <w:rPr>
                <w:szCs w:val="21"/>
              </w:rPr>
            </w:pPr>
          </w:p>
        </w:tc>
        <w:tc>
          <w:tcPr>
            <w:tcW w:w="3640" w:type="dxa"/>
          </w:tcPr>
          <w:p w14:paraId="57A29FC7" w14:textId="77777777" w:rsidR="00F86FCF" w:rsidRPr="006768FD" w:rsidRDefault="00F86FCF" w:rsidP="0082280C">
            <w:pPr>
              <w:jc w:val="center"/>
              <w:rPr>
                <w:szCs w:val="21"/>
              </w:rPr>
            </w:pPr>
            <w:r w:rsidRPr="006768FD">
              <w:rPr>
                <w:rFonts w:hint="eastAsia"/>
                <w:szCs w:val="21"/>
              </w:rPr>
              <w:t>5F</w:t>
            </w:r>
            <w:r w:rsidRPr="006768FD">
              <w:rPr>
                <w:rFonts w:hint="eastAsia"/>
                <w:szCs w:val="21"/>
              </w:rPr>
              <w:t>：</w:t>
            </w:r>
            <w:r w:rsidRPr="006768FD">
              <w:rPr>
                <w:szCs w:val="21"/>
              </w:rPr>
              <w:t>外科病区</w:t>
            </w:r>
            <w:r w:rsidRPr="006768FD">
              <w:rPr>
                <w:rFonts w:hint="eastAsia"/>
                <w:szCs w:val="21"/>
              </w:rPr>
              <w:t>（腔肠科、普外、骨科、妇科）</w:t>
            </w:r>
          </w:p>
        </w:tc>
        <w:tc>
          <w:tcPr>
            <w:tcW w:w="1559" w:type="dxa"/>
          </w:tcPr>
          <w:p w14:paraId="14D880F8" w14:textId="77777777" w:rsidR="00F86FCF" w:rsidRPr="006768FD" w:rsidRDefault="00F86FCF" w:rsidP="0082280C">
            <w:pPr>
              <w:jc w:val="center"/>
              <w:rPr>
                <w:rFonts w:ascii="宋体" w:hAnsi="宋体" w:cs="宋体"/>
                <w:szCs w:val="21"/>
              </w:rPr>
            </w:pPr>
            <w:r w:rsidRPr="006768FD">
              <w:rPr>
                <w:rFonts w:hint="eastAsia"/>
                <w:szCs w:val="21"/>
              </w:rPr>
              <w:t>1202.2 m</w:t>
            </w:r>
            <w:r w:rsidRPr="006768FD">
              <w:rPr>
                <w:rFonts w:hint="eastAsia"/>
                <w:szCs w:val="21"/>
                <w:vertAlign w:val="superscript"/>
              </w:rPr>
              <w:t>2</w:t>
            </w:r>
          </w:p>
        </w:tc>
        <w:tc>
          <w:tcPr>
            <w:tcW w:w="2177" w:type="dxa"/>
          </w:tcPr>
          <w:p w14:paraId="50D85E3E" w14:textId="77777777" w:rsidR="00F86FCF" w:rsidRPr="006768FD" w:rsidRDefault="00F86FCF" w:rsidP="0082280C">
            <w:pPr>
              <w:jc w:val="center"/>
              <w:rPr>
                <w:szCs w:val="21"/>
              </w:rPr>
            </w:pPr>
          </w:p>
        </w:tc>
      </w:tr>
      <w:tr w:rsidR="006768FD" w:rsidRPr="006768FD" w14:paraId="0F1CFCB2" w14:textId="77777777" w:rsidTr="0082280C">
        <w:trPr>
          <w:trHeight w:val="283"/>
        </w:trPr>
        <w:tc>
          <w:tcPr>
            <w:tcW w:w="0" w:type="auto"/>
            <w:vMerge/>
          </w:tcPr>
          <w:p w14:paraId="17328787" w14:textId="77777777" w:rsidR="00F86FCF" w:rsidRPr="006768FD" w:rsidRDefault="00F86FCF" w:rsidP="0082280C">
            <w:pPr>
              <w:jc w:val="center"/>
              <w:rPr>
                <w:szCs w:val="21"/>
              </w:rPr>
            </w:pPr>
          </w:p>
        </w:tc>
        <w:tc>
          <w:tcPr>
            <w:tcW w:w="0" w:type="auto"/>
            <w:vMerge/>
          </w:tcPr>
          <w:p w14:paraId="0885F148" w14:textId="77777777" w:rsidR="00F86FCF" w:rsidRPr="006768FD" w:rsidRDefault="00F86FCF" w:rsidP="0082280C">
            <w:pPr>
              <w:jc w:val="center"/>
              <w:rPr>
                <w:szCs w:val="21"/>
              </w:rPr>
            </w:pPr>
          </w:p>
        </w:tc>
        <w:tc>
          <w:tcPr>
            <w:tcW w:w="3640" w:type="dxa"/>
          </w:tcPr>
          <w:p w14:paraId="15860338" w14:textId="77777777" w:rsidR="00F86FCF" w:rsidRPr="006768FD" w:rsidRDefault="00F86FCF" w:rsidP="0082280C">
            <w:pPr>
              <w:jc w:val="center"/>
              <w:rPr>
                <w:szCs w:val="21"/>
              </w:rPr>
            </w:pPr>
            <w:r w:rsidRPr="006768FD">
              <w:rPr>
                <w:rFonts w:hint="eastAsia"/>
                <w:szCs w:val="21"/>
              </w:rPr>
              <w:t>6F</w:t>
            </w:r>
            <w:r w:rsidRPr="006768FD">
              <w:rPr>
                <w:rFonts w:hint="eastAsia"/>
                <w:szCs w:val="21"/>
              </w:rPr>
              <w:t>：</w:t>
            </w:r>
            <w:r w:rsidRPr="006768FD">
              <w:rPr>
                <w:szCs w:val="21"/>
              </w:rPr>
              <w:t>内科病区</w:t>
            </w:r>
            <w:r w:rsidRPr="006768FD">
              <w:rPr>
                <w:rFonts w:hint="eastAsia"/>
                <w:szCs w:val="21"/>
              </w:rPr>
              <w:t>、干部病房、康复病房</w:t>
            </w:r>
          </w:p>
        </w:tc>
        <w:tc>
          <w:tcPr>
            <w:tcW w:w="1559" w:type="dxa"/>
          </w:tcPr>
          <w:p w14:paraId="51362753" w14:textId="77777777" w:rsidR="00F86FCF" w:rsidRPr="006768FD" w:rsidRDefault="00F86FCF" w:rsidP="0082280C">
            <w:pPr>
              <w:jc w:val="center"/>
              <w:rPr>
                <w:rFonts w:ascii="宋体" w:hAnsi="宋体" w:cs="宋体"/>
                <w:szCs w:val="21"/>
              </w:rPr>
            </w:pPr>
            <w:r w:rsidRPr="006768FD">
              <w:rPr>
                <w:rFonts w:hint="eastAsia"/>
                <w:szCs w:val="21"/>
              </w:rPr>
              <w:t>1202.2 m</w:t>
            </w:r>
            <w:r w:rsidRPr="006768FD">
              <w:rPr>
                <w:rFonts w:hint="eastAsia"/>
                <w:szCs w:val="21"/>
                <w:vertAlign w:val="superscript"/>
              </w:rPr>
              <w:t>2</w:t>
            </w:r>
          </w:p>
        </w:tc>
        <w:tc>
          <w:tcPr>
            <w:tcW w:w="2177" w:type="dxa"/>
          </w:tcPr>
          <w:p w14:paraId="258F8CE5" w14:textId="77777777" w:rsidR="00F86FCF" w:rsidRPr="006768FD" w:rsidRDefault="00F86FCF" w:rsidP="0082280C">
            <w:pPr>
              <w:jc w:val="center"/>
              <w:rPr>
                <w:szCs w:val="21"/>
              </w:rPr>
            </w:pPr>
          </w:p>
        </w:tc>
      </w:tr>
      <w:tr w:rsidR="006768FD" w:rsidRPr="006768FD" w14:paraId="6957A2B6" w14:textId="77777777" w:rsidTr="0082280C">
        <w:trPr>
          <w:trHeight w:val="283"/>
        </w:trPr>
        <w:tc>
          <w:tcPr>
            <w:tcW w:w="0" w:type="auto"/>
            <w:vMerge/>
          </w:tcPr>
          <w:p w14:paraId="6616E16C" w14:textId="77777777" w:rsidR="00F86FCF" w:rsidRPr="006768FD" w:rsidRDefault="00F86FCF" w:rsidP="0082280C">
            <w:pPr>
              <w:jc w:val="center"/>
              <w:rPr>
                <w:szCs w:val="21"/>
              </w:rPr>
            </w:pPr>
          </w:p>
        </w:tc>
        <w:tc>
          <w:tcPr>
            <w:tcW w:w="0" w:type="auto"/>
          </w:tcPr>
          <w:p w14:paraId="16D2E53F" w14:textId="77777777" w:rsidR="00F86FCF" w:rsidRPr="006768FD" w:rsidRDefault="00F86FCF" w:rsidP="0082280C">
            <w:pPr>
              <w:jc w:val="center"/>
              <w:rPr>
                <w:szCs w:val="21"/>
              </w:rPr>
            </w:pPr>
            <w:r w:rsidRPr="006768FD">
              <w:rPr>
                <w:rFonts w:hint="eastAsia"/>
                <w:szCs w:val="21"/>
              </w:rPr>
              <w:t>1</w:t>
            </w:r>
            <w:r w:rsidRPr="006768FD">
              <w:rPr>
                <w:rFonts w:hint="eastAsia"/>
                <w:szCs w:val="21"/>
              </w:rPr>
              <w:t>栋中部</w:t>
            </w:r>
          </w:p>
        </w:tc>
        <w:tc>
          <w:tcPr>
            <w:tcW w:w="3640" w:type="dxa"/>
          </w:tcPr>
          <w:p w14:paraId="33B162C7" w14:textId="77777777" w:rsidR="00F86FCF" w:rsidRPr="006768FD" w:rsidRDefault="00F86FCF" w:rsidP="0082280C">
            <w:pPr>
              <w:jc w:val="center"/>
              <w:rPr>
                <w:szCs w:val="21"/>
              </w:rPr>
            </w:pPr>
            <w:r w:rsidRPr="006768FD">
              <w:rPr>
                <w:rFonts w:hint="eastAsia"/>
                <w:szCs w:val="21"/>
              </w:rPr>
              <w:t>1F</w:t>
            </w:r>
            <w:r w:rsidRPr="006768FD">
              <w:rPr>
                <w:rFonts w:hint="eastAsia"/>
                <w:szCs w:val="21"/>
              </w:rPr>
              <w:t>：发热、腹泻病门诊</w:t>
            </w:r>
          </w:p>
        </w:tc>
        <w:tc>
          <w:tcPr>
            <w:tcW w:w="1559" w:type="dxa"/>
          </w:tcPr>
          <w:p w14:paraId="37272B4F" w14:textId="77777777" w:rsidR="00F86FCF" w:rsidRPr="006768FD" w:rsidRDefault="00F86FCF" w:rsidP="0082280C">
            <w:pPr>
              <w:jc w:val="center"/>
              <w:rPr>
                <w:szCs w:val="21"/>
              </w:rPr>
            </w:pPr>
            <w:r w:rsidRPr="006768FD">
              <w:rPr>
                <w:rFonts w:hint="eastAsia"/>
                <w:szCs w:val="21"/>
              </w:rPr>
              <w:t>193.6m</w:t>
            </w:r>
            <w:r w:rsidRPr="006768FD">
              <w:rPr>
                <w:rFonts w:hint="eastAsia"/>
                <w:szCs w:val="21"/>
                <w:vertAlign w:val="superscript"/>
              </w:rPr>
              <w:t>2</w:t>
            </w:r>
          </w:p>
        </w:tc>
        <w:tc>
          <w:tcPr>
            <w:tcW w:w="2177" w:type="dxa"/>
          </w:tcPr>
          <w:p w14:paraId="74B54652" w14:textId="77777777" w:rsidR="00F86FCF" w:rsidRPr="006768FD" w:rsidRDefault="00F86FCF" w:rsidP="0082280C">
            <w:pPr>
              <w:jc w:val="center"/>
              <w:rPr>
                <w:szCs w:val="21"/>
              </w:rPr>
            </w:pPr>
          </w:p>
        </w:tc>
      </w:tr>
      <w:tr w:rsidR="006768FD" w:rsidRPr="006768FD" w14:paraId="10827119" w14:textId="77777777" w:rsidTr="0082280C">
        <w:trPr>
          <w:trHeight w:val="283"/>
        </w:trPr>
        <w:tc>
          <w:tcPr>
            <w:tcW w:w="0" w:type="auto"/>
            <w:gridSpan w:val="2"/>
            <w:vMerge w:val="restart"/>
          </w:tcPr>
          <w:p w14:paraId="620A01BF" w14:textId="77777777" w:rsidR="00F86FCF" w:rsidRPr="006768FD" w:rsidRDefault="00F86FCF" w:rsidP="0082280C">
            <w:pPr>
              <w:jc w:val="center"/>
              <w:rPr>
                <w:szCs w:val="21"/>
              </w:rPr>
            </w:pPr>
            <w:r w:rsidRPr="006768FD">
              <w:rPr>
                <w:szCs w:val="21"/>
              </w:rPr>
              <w:t>贮运工程</w:t>
            </w:r>
          </w:p>
        </w:tc>
        <w:tc>
          <w:tcPr>
            <w:tcW w:w="3640" w:type="dxa"/>
          </w:tcPr>
          <w:p w14:paraId="34F1F03A" w14:textId="77777777" w:rsidR="00F86FCF" w:rsidRPr="006768FD" w:rsidRDefault="00F86FCF" w:rsidP="0082280C">
            <w:pPr>
              <w:jc w:val="center"/>
              <w:rPr>
                <w:szCs w:val="21"/>
              </w:rPr>
            </w:pPr>
            <w:r w:rsidRPr="006768FD">
              <w:rPr>
                <w:szCs w:val="21"/>
              </w:rPr>
              <w:t>药品仓库</w:t>
            </w:r>
          </w:p>
        </w:tc>
        <w:tc>
          <w:tcPr>
            <w:tcW w:w="1559" w:type="dxa"/>
          </w:tcPr>
          <w:p w14:paraId="4099B3DE" w14:textId="77777777" w:rsidR="00F86FCF" w:rsidRPr="006768FD" w:rsidRDefault="00F86FCF" w:rsidP="0082280C">
            <w:pPr>
              <w:jc w:val="center"/>
              <w:rPr>
                <w:szCs w:val="21"/>
              </w:rPr>
            </w:pPr>
            <w:r w:rsidRPr="006768FD">
              <w:rPr>
                <w:rFonts w:hint="eastAsia"/>
                <w:szCs w:val="21"/>
              </w:rPr>
              <w:t>—</w:t>
            </w:r>
          </w:p>
        </w:tc>
        <w:tc>
          <w:tcPr>
            <w:tcW w:w="2177" w:type="dxa"/>
          </w:tcPr>
          <w:p w14:paraId="63961A79" w14:textId="77777777" w:rsidR="00F86FCF" w:rsidRPr="006768FD" w:rsidRDefault="00F86FCF" w:rsidP="0082280C">
            <w:pPr>
              <w:jc w:val="center"/>
              <w:rPr>
                <w:szCs w:val="21"/>
              </w:rPr>
            </w:pPr>
            <w:r w:rsidRPr="006768FD">
              <w:rPr>
                <w:szCs w:val="21"/>
              </w:rPr>
              <w:t>西药库设于</w:t>
            </w:r>
            <w:r w:rsidRPr="006768FD">
              <w:rPr>
                <w:rFonts w:hint="eastAsia"/>
                <w:szCs w:val="21"/>
              </w:rPr>
              <w:t>1</w:t>
            </w:r>
            <w:r w:rsidRPr="006768FD">
              <w:rPr>
                <w:rFonts w:hint="eastAsia"/>
                <w:szCs w:val="21"/>
              </w:rPr>
              <w:t>栋北侧</w:t>
            </w:r>
            <w:r w:rsidRPr="006768FD">
              <w:rPr>
                <w:rFonts w:hint="eastAsia"/>
                <w:szCs w:val="21"/>
              </w:rPr>
              <w:t>1F</w:t>
            </w:r>
            <w:r w:rsidRPr="006768FD">
              <w:rPr>
                <w:rFonts w:hint="eastAsia"/>
                <w:szCs w:val="21"/>
              </w:rPr>
              <w:t>，中药库设于</w:t>
            </w:r>
            <w:r w:rsidRPr="006768FD">
              <w:rPr>
                <w:rFonts w:hint="eastAsia"/>
                <w:szCs w:val="21"/>
              </w:rPr>
              <w:t>1</w:t>
            </w:r>
            <w:r w:rsidRPr="006768FD">
              <w:rPr>
                <w:rFonts w:hint="eastAsia"/>
                <w:szCs w:val="21"/>
              </w:rPr>
              <w:t>栋北侧</w:t>
            </w:r>
            <w:r w:rsidRPr="006768FD">
              <w:rPr>
                <w:rFonts w:hint="eastAsia"/>
                <w:szCs w:val="21"/>
              </w:rPr>
              <w:t>2F</w:t>
            </w:r>
          </w:p>
        </w:tc>
      </w:tr>
      <w:tr w:rsidR="006768FD" w:rsidRPr="006768FD" w14:paraId="3B423482" w14:textId="77777777" w:rsidTr="0082280C">
        <w:trPr>
          <w:trHeight w:val="283"/>
        </w:trPr>
        <w:tc>
          <w:tcPr>
            <w:tcW w:w="0" w:type="auto"/>
            <w:gridSpan w:val="2"/>
            <w:vMerge/>
          </w:tcPr>
          <w:p w14:paraId="77397716" w14:textId="77777777" w:rsidR="00F86FCF" w:rsidRPr="006768FD" w:rsidRDefault="00F86FCF" w:rsidP="0082280C">
            <w:pPr>
              <w:jc w:val="center"/>
              <w:rPr>
                <w:szCs w:val="21"/>
              </w:rPr>
            </w:pPr>
          </w:p>
        </w:tc>
        <w:tc>
          <w:tcPr>
            <w:tcW w:w="3640" w:type="dxa"/>
          </w:tcPr>
          <w:p w14:paraId="729A913B" w14:textId="77777777" w:rsidR="00F86FCF" w:rsidRPr="006768FD" w:rsidRDefault="00F86FCF" w:rsidP="0082280C">
            <w:pPr>
              <w:jc w:val="center"/>
              <w:rPr>
                <w:szCs w:val="21"/>
              </w:rPr>
            </w:pPr>
            <w:r w:rsidRPr="006768FD">
              <w:rPr>
                <w:szCs w:val="21"/>
              </w:rPr>
              <w:t>医疗垃圾临时贮存</w:t>
            </w:r>
          </w:p>
        </w:tc>
        <w:tc>
          <w:tcPr>
            <w:tcW w:w="1559" w:type="dxa"/>
          </w:tcPr>
          <w:p w14:paraId="2EC28995" w14:textId="77777777" w:rsidR="00F86FCF" w:rsidRPr="006768FD" w:rsidRDefault="00F86FCF" w:rsidP="0082280C">
            <w:pPr>
              <w:jc w:val="center"/>
              <w:rPr>
                <w:szCs w:val="21"/>
              </w:rPr>
            </w:pPr>
            <w:r w:rsidRPr="006768FD">
              <w:rPr>
                <w:rFonts w:hint="eastAsia"/>
                <w:szCs w:val="21"/>
              </w:rPr>
              <w:t>—</w:t>
            </w:r>
          </w:p>
        </w:tc>
        <w:tc>
          <w:tcPr>
            <w:tcW w:w="2177" w:type="dxa"/>
          </w:tcPr>
          <w:p w14:paraId="7824EA6C" w14:textId="77777777" w:rsidR="00F86FCF" w:rsidRPr="006768FD" w:rsidRDefault="00F86FCF" w:rsidP="0082280C">
            <w:pPr>
              <w:jc w:val="center"/>
              <w:rPr>
                <w:szCs w:val="21"/>
              </w:rPr>
            </w:pPr>
            <w:r w:rsidRPr="006768FD">
              <w:rPr>
                <w:szCs w:val="21"/>
              </w:rPr>
              <w:t>设于</w:t>
            </w:r>
            <w:r w:rsidRPr="006768FD">
              <w:rPr>
                <w:rFonts w:hint="eastAsia"/>
                <w:szCs w:val="21"/>
              </w:rPr>
              <w:t>1</w:t>
            </w:r>
            <w:r w:rsidRPr="006768FD">
              <w:rPr>
                <w:rFonts w:hint="eastAsia"/>
                <w:szCs w:val="21"/>
              </w:rPr>
              <w:t>栋北侧</w:t>
            </w:r>
            <w:r w:rsidRPr="006768FD">
              <w:rPr>
                <w:rFonts w:hint="eastAsia"/>
                <w:szCs w:val="21"/>
              </w:rPr>
              <w:t>1F</w:t>
            </w:r>
            <w:r w:rsidRPr="006768FD">
              <w:rPr>
                <w:rFonts w:hint="eastAsia"/>
                <w:szCs w:val="21"/>
              </w:rPr>
              <w:t>医疗垃圾污物暂存间，存放容器密闭，设置医疗废物标志牌</w:t>
            </w:r>
          </w:p>
        </w:tc>
      </w:tr>
      <w:tr w:rsidR="006768FD" w:rsidRPr="006768FD" w14:paraId="55026482" w14:textId="77777777" w:rsidTr="0082280C">
        <w:trPr>
          <w:trHeight w:val="283"/>
        </w:trPr>
        <w:tc>
          <w:tcPr>
            <w:tcW w:w="0" w:type="auto"/>
            <w:gridSpan w:val="2"/>
            <w:vMerge/>
          </w:tcPr>
          <w:p w14:paraId="75E5420E" w14:textId="77777777" w:rsidR="00F86FCF" w:rsidRPr="006768FD" w:rsidRDefault="00F86FCF" w:rsidP="0082280C">
            <w:pPr>
              <w:jc w:val="center"/>
              <w:rPr>
                <w:szCs w:val="21"/>
              </w:rPr>
            </w:pPr>
          </w:p>
        </w:tc>
        <w:tc>
          <w:tcPr>
            <w:tcW w:w="3640" w:type="dxa"/>
          </w:tcPr>
          <w:p w14:paraId="77240353" w14:textId="77777777" w:rsidR="00F86FCF" w:rsidRPr="006768FD" w:rsidRDefault="00F86FCF" w:rsidP="0082280C">
            <w:pPr>
              <w:jc w:val="center"/>
              <w:rPr>
                <w:szCs w:val="21"/>
              </w:rPr>
            </w:pPr>
            <w:r w:rsidRPr="006768FD">
              <w:rPr>
                <w:szCs w:val="21"/>
              </w:rPr>
              <w:t>医疗垃圾运输</w:t>
            </w:r>
          </w:p>
        </w:tc>
        <w:tc>
          <w:tcPr>
            <w:tcW w:w="1559" w:type="dxa"/>
          </w:tcPr>
          <w:p w14:paraId="3BA08B40" w14:textId="77777777" w:rsidR="00F86FCF" w:rsidRPr="006768FD" w:rsidRDefault="00F86FCF" w:rsidP="0082280C">
            <w:pPr>
              <w:jc w:val="center"/>
              <w:rPr>
                <w:szCs w:val="21"/>
              </w:rPr>
            </w:pPr>
            <w:r w:rsidRPr="006768FD">
              <w:rPr>
                <w:rFonts w:hint="eastAsia"/>
                <w:szCs w:val="21"/>
              </w:rPr>
              <w:t>—</w:t>
            </w:r>
          </w:p>
        </w:tc>
        <w:tc>
          <w:tcPr>
            <w:tcW w:w="2177" w:type="dxa"/>
          </w:tcPr>
          <w:p w14:paraId="190AF915" w14:textId="77777777" w:rsidR="00F86FCF" w:rsidRPr="006768FD" w:rsidRDefault="00F86FCF" w:rsidP="0082280C">
            <w:pPr>
              <w:jc w:val="center"/>
              <w:rPr>
                <w:szCs w:val="21"/>
              </w:rPr>
            </w:pPr>
            <w:r w:rsidRPr="006768FD">
              <w:rPr>
                <w:szCs w:val="21"/>
              </w:rPr>
              <w:t>各病房的医疗垃圾</w:t>
            </w:r>
            <w:r w:rsidRPr="006768FD">
              <w:rPr>
                <w:rFonts w:hint="eastAsia"/>
                <w:szCs w:val="21"/>
              </w:rPr>
              <w:t>运至污物暂存间，用密闭专车从污物出口定期运至医疗废物处置中心</w:t>
            </w:r>
          </w:p>
        </w:tc>
      </w:tr>
      <w:tr w:rsidR="006768FD" w:rsidRPr="006768FD" w14:paraId="42A43D07" w14:textId="77777777" w:rsidTr="0082280C">
        <w:trPr>
          <w:trHeight w:val="283"/>
        </w:trPr>
        <w:tc>
          <w:tcPr>
            <w:tcW w:w="0" w:type="auto"/>
            <w:gridSpan w:val="2"/>
            <w:vMerge w:val="restart"/>
          </w:tcPr>
          <w:p w14:paraId="57D6ACD0" w14:textId="77777777" w:rsidR="00F86FCF" w:rsidRPr="006768FD" w:rsidRDefault="00F86FCF" w:rsidP="0082280C">
            <w:pPr>
              <w:jc w:val="center"/>
              <w:rPr>
                <w:szCs w:val="21"/>
              </w:rPr>
            </w:pPr>
            <w:r w:rsidRPr="006768FD">
              <w:rPr>
                <w:szCs w:val="21"/>
              </w:rPr>
              <w:t>公用工程</w:t>
            </w:r>
          </w:p>
        </w:tc>
        <w:tc>
          <w:tcPr>
            <w:tcW w:w="3640" w:type="dxa"/>
          </w:tcPr>
          <w:p w14:paraId="61B07C61" w14:textId="77777777" w:rsidR="00F86FCF" w:rsidRPr="006768FD" w:rsidRDefault="00F86FCF" w:rsidP="0082280C">
            <w:pPr>
              <w:jc w:val="center"/>
              <w:rPr>
                <w:szCs w:val="21"/>
              </w:rPr>
            </w:pPr>
            <w:r w:rsidRPr="006768FD">
              <w:rPr>
                <w:szCs w:val="21"/>
              </w:rPr>
              <w:t>供水</w:t>
            </w:r>
          </w:p>
        </w:tc>
        <w:tc>
          <w:tcPr>
            <w:tcW w:w="1559" w:type="dxa"/>
          </w:tcPr>
          <w:p w14:paraId="4AA086C1" w14:textId="53B8429F" w:rsidR="00F86FCF" w:rsidRPr="006768FD" w:rsidRDefault="00F86FCF" w:rsidP="0082280C">
            <w:pPr>
              <w:jc w:val="center"/>
              <w:rPr>
                <w:szCs w:val="21"/>
                <w:highlight w:val="yellow"/>
              </w:rPr>
            </w:pPr>
            <w:r w:rsidRPr="006768FD">
              <w:rPr>
                <w:rFonts w:ascii="Times New Roman" w:eastAsia="仿宋" w:hAnsi="Times New Roman" w:cs="Times New Roman"/>
                <w:sz w:val="24"/>
                <w:szCs w:val="24"/>
              </w:rPr>
              <w:t>18250t/a</w:t>
            </w:r>
          </w:p>
        </w:tc>
        <w:tc>
          <w:tcPr>
            <w:tcW w:w="2177" w:type="dxa"/>
          </w:tcPr>
          <w:p w14:paraId="0B5E7B13" w14:textId="77777777" w:rsidR="00F86FCF" w:rsidRPr="006768FD" w:rsidRDefault="00F86FCF" w:rsidP="0082280C">
            <w:pPr>
              <w:jc w:val="center"/>
              <w:rPr>
                <w:szCs w:val="21"/>
              </w:rPr>
            </w:pPr>
            <w:r w:rsidRPr="006768FD">
              <w:rPr>
                <w:szCs w:val="21"/>
              </w:rPr>
              <w:t>南京市建邺区市政供水管网</w:t>
            </w:r>
          </w:p>
        </w:tc>
      </w:tr>
      <w:tr w:rsidR="006768FD" w:rsidRPr="006768FD" w14:paraId="60B9E9BF" w14:textId="77777777" w:rsidTr="0082280C">
        <w:trPr>
          <w:trHeight w:val="283"/>
        </w:trPr>
        <w:tc>
          <w:tcPr>
            <w:tcW w:w="0" w:type="auto"/>
            <w:gridSpan w:val="2"/>
            <w:vMerge/>
          </w:tcPr>
          <w:p w14:paraId="31C60711" w14:textId="77777777" w:rsidR="00F86FCF" w:rsidRPr="006768FD" w:rsidRDefault="00F86FCF" w:rsidP="0082280C">
            <w:pPr>
              <w:jc w:val="center"/>
              <w:rPr>
                <w:szCs w:val="21"/>
              </w:rPr>
            </w:pPr>
          </w:p>
        </w:tc>
        <w:tc>
          <w:tcPr>
            <w:tcW w:w="3640" w:type="dxa"/>
          </w:tcPr>
          <w:p w14:paraId="1509E2A2" w14:textId="77777777" w:rsidR="00F86FCF" w:rsidRPr="006768FD" w:rsidRDefault="00F86FCF" w:rsidP="0082280C">
            <w:pPr>
              <w:jc w:val="center"/>
              <w:rPr>
                <w:szCs w:val="21"/>
              </w:rPr>
            </w:pPr>
            <w:r w:rsidRPr="006768FD">
              <w:rPr>
                <w:szCs w:val="21"/>
              </w:rPr>
              <w:t>供电</w:t>
            </w:r>
          </w:p>
        </w:tc>
        <w:tc>
          <w:tcPr>
            <w:tcW w:w="1559" w:type="dxa"/>
          </w:tcPr>
          <w:p w14:paraId="374810F5" w14:textId="77777777" w:rsidR="00F86FCF" w:rsidRPr="006768FD" w:rsidRDefault="00F86FCF" w:rsidP="0082280C">
            <w:pPr>
              <w:spacing w:line="300" w:lineRule="exact"/>
              <w:jc w:val="center"/>
              <w:rPr>
                <w:szCs w:val="21"/>
              </w:rPr>
            </w:pPr>
            <w:r w:rsidRPr="006768FD">
              <w:rPr>
                <w:szCs w:val="21"/>
              </w:rPr>
              <w:t>1</w:t>
            </w:r>
            <w:r w:rsidRPr="006768FD">
              <w:rPr>
                <w:rFonts w:hint="eastAsia"/>
                <w:szCs w:val="21"/>
              </w:rPr>
              <w:t>80</w:t>
            </w:r>
            <w:r w:rsidRPr="006768FD">
              <w:rPr>
                <w:szCs w:val="21"/>
              </w:rPr>
              <w:t>万</w:t>
            </w:r>
            <w:r w:rsidRPr="006768FD">
              <w:rPr>
                <w:szCs w:val="21"/>
              </w:rPr>
              <w:t>kwh</w:t>
            </w:r>
            <w:r w:rsidRPr="006768FD">
              <w:rPr>
                <w:rFonts w:hint="eastAsia"/>
                <w:szCs w:val="21"/>
              </w:rPr>
              <w:t>/a</w:t>
            </w:r>
          </w:p>
        </w:tc>
        <w:tc>
          <w:tcPr>
            <w:tcW w:w="2177" w:type="dxa"/>
          </w:tcPr>
          <w:p w14:paraId="62BF5201" w14:textId="77777777" w:rsidR="00F86FCF" w:rsidRPr="006768FD" w:rsidRDefault="00F86FCF" w:rsidP="0082280C">
            <w:pPr>
              <w:jc w:val="center"/>
              <w:rPr>
                <w:szCs w:val="21"/>
              </w:rPr>
            </w:pPr>
            <w:r w:rsidRPr="006768FD">
              <w:rPr>
                <w:szCs w:val="21"/>
              </w:rPr>
              <w:t>南京市建邺区市政供电管网</w:t>
            </w:r>
          </w:p>
        </w:tc>
      </w:tr>
      <w:tr w:rsidR="006768FD" w:rsidRPr="006768FD" w14:paraId="0D5E5EC3" w14:textId="77777777" w:rsidTr="0082280C">
        <w:trPr>
          <w:trHeight w:val="283"/>
        </w:trPr>
        <w:tc>
          <w:tcPr>
            <w:tcW w:w="0" w:type="auto"/>
            <w:gridSpan w:val="2"/>
            <w:vMerge w:val="restart"/>
          </w:tcPr>
          <w:p w14:paraId="5749281D" w14:textId="77777777" w:rsidR="00F86FCF" w:rsidRPr="006768FD" w:rsidRDefault="00F86FCF" w:rsidP="0082280C">
            <w:pPr>
              <w:jc w:val="center"/>
              <w:rPr>
                <w:szCs w:val="21"/>
              </w:rPr>
            </w:pPr>
            <w:r w:rsidRPr="006768FD">
              <w:rPr>
                <w:szCs w:val="21"/>
              </w:rPr>
              <w:t>环保工程</w:t>
            </w:r>
          </w:p>
        </w:tc>
        <w:tc>
          <w:tcPr>
            <w:tcW w:w="3640" w:type="dxa"/>
          </w:tcPr>
          <w:p w14:paraId="2C94D7AC" w14:textId="0CA94E55" w:rsidR="00F86FCF" w:rsidRPr="006768FD" w:rsidRDefault="00F86FCF" w:rsidP="0082280C">
            <w:pPr>
              <w:jc w:val="center"/>
              <w:rPr>
                <w:szCs w:val="21"/>
              </w:rPr>
            </w:pPr>
            <w:r w:rsidRPr="006768FD">
              <w:rPr>
                <w:szCs w:val="21"/>
              </w:rPr>
              <w:t>污水处理站</w:t>
            </w:r>
          </w:p>
        </w:tc>
        <w:tc>
          <w:tcPr>
            <w:tcW w:w="1559" w:type="dxa"/>
          </w:tcPr>
          <w:p w14:paraId="6522B3FA" w14:textId="4FCFD2DB" w:rsidR="00F86FCF" w:rsidRPr="006768FD" w:rsidRDefault="00F86FCF" w:rsidP="0082280C">
            <w:pPr>
              <w:jc w:val="center"/>
              <w:rPr>
                <w:szCs w:val="21"/>
              </w:rPr>
            </w:pPr>
            <w:r w:rsidRPr="006768FD">
              <w:rPr>
                <w:rFonts w:hint="eastAsia"/>
                <w:szCs w:val="21"/>
              </w:rPr>
              <w:t>依托护理院污水处理站，处理能力</w:t>
            </w:r>
            <w:r w:rsidRPr="006768FD">
              <w:rPr>
                <w:rFonts w:hint="eastAsia"/>
                <w:szCs w:val="21"/>
              </w:rPr>
              <w:t>150t/d</w:t>
            </w:r>
          </w:p>
        </w:tc>
        <w:tc>
          <w:tcPr>
            <w:tcW w:w="2177" w:type="dxa"/>
          </w:tcPr>
          <w:p w14:paraId="7F5F7D7F" w14:textId="77777777" w:rsidR="00F86FCF" w:rsidRPr="006768FD" w:rsidRDefault="00F86FCF" w:rsidP="0082280C">
            <w:pPr>
              <w:jc w:val="center"/>
              <w:rPr>
                <w:szCs w:val="21"/>
              </w:rPr>
            </w:pPr>
            <w:r w:rsidRPr="006768FD">
              <w:rPr>
                <w:rFonts w:hint="eastAsia"/>
                <w:szCs w:val="21"/>
              </w:rPr>
              <w:t>二</w:t>
            </w:r>
            <w:r w:rsidRPr="006768FD">
              <w:rPr>
                <w:szCs w:val="21"/>
              </w:rPr>
              <w:t>级消毒处理</w:t>
            </w:r>
          </w:p>
        </w:tc>
      </w:tr>
      <w:tr w:rsidR="006768FD" w:rsidRPr="006768FD" w14:paraId="2781C391" w14:textId="77777777" w:rsidTr="0082280C">
        <w:trPr>
          <w:trHeight w:val="283"/>
        </w:trPr>
        <w:tc>
          <w:tcPr>
            <w:tcW w:w="0" w:type="auto"/>
            <w:gridSpan w:val="2"/>
            <w:vMerge/>
          </w:tcPr>
          <w:p w14:paraId="6D80F0A3" w14:textId="77777777" w:rsidR="00F86FCF" w:rsidRPr="006768FD" w:rsidRDefault="00F86FCF" w:rsidP="0082280C">
            <w:pPr>
              <w:jc w:val="center"/>
              <w:rPr>
                <w:szCs w:val="21"/>
              </w:rPr>
            </w:pPr>
          </w:p>
        </w:tc>
        <w:tc>
          <w:tcPr>
            <w:tcW w:w="3640" w:type="dxa"/>
          </w:tcPr>
          <w:p w14:paraId="069C8CC9" w14:textId="77777777" w:rsidR="00F86FCF" w:rsidRPr="006768FD" w:rsidRDefault="00F86FCF" w:rsidP="0082280C">
            <w:pPr>
              <w:jc w:val="center"/>
              <w:rPr>
                <w:szCs w:val="21"/>
              </w:rPr>
            </w:pPr>
            <w:r w:rsidRPr="006768FD">
              <w:rPr>
                <w:szCs w:val="21"/>
              </w:rPr>
              <w:t>生活垃圾</w:t>
            </w:r>
          </w:p>
        </w:tc>
        <w:tc>
          <w:tcPr>
            <w:tcW w:w="1559" w:type="dxa"/>
          </w:tcPr>
          <w:p w14:paraId="3ED1C054" w14:textId="7C93530B" w:rsidR="00F86FCF" w:rsidRPr="006768FD" w:rsidRDefault="00F951B9" w:rsidP="0082280C">
            <w:pPr>
              <w:jc w:val="center"/>
              <w:rPr>
                <w:szCs w:val="21"/>
              </w:rPr>
            </w:pPr>
            <w:r w:rsidRPr="006768FD">
              <w:rPr>
                <w:szCs w:val="21"/>
              </w:rPr>
              <w:t>51.1</w:t>
            </w:r>
            <w:r w:rsidR="00F86FCF" w:rsidRPr="006768FD">
              <w:rPr>
                <w:rFonts w:hint="eastAsia"/>
                <w:szCs w:val="21"/>
              </w:rPr>
              <w:t>t/a</w:t>
            </w:r>
          </w:p>
        </w:tc>
        <w:tc>
          <w:tcPr>
            <w:tcW w:w="2177" w:type="dxa"/>
          </w:tcPr>
          <w:p w14:paraId="0FCC3108" w14:textId="77777777" w:rsidR="00F86FCF" w:rsidRPr="006768FD" w:rsidRDefault="00F86FCF" w:rsidP="0082280C">
            <w:pPr>
              <w:jc w:val="center"/>
              <w:rPr>
                <w:szCs w:val="21"/>
              </w:rPr>
            </w:pPr>
            <w:r w:rsidRPr="006768FD">
              <w:rPr>
                <w:szCs w:val="21"/>
              </w:rPr>
              <w:t>环卫部门清运</w:t>
            </w:r>
          </w:p>
        </w:tc>
      </w:tr>
      <w:tr w:rsidR="00F86FCF" w:rsidRPr="006768FD" w14:paraId="150F7286" w14:textId="77777777" w:rsidTr="0082280C">
        <w:trPr>
          <w:trHeight w:val="283"/>
        </w:trPr>
        <w:tc>
          <w:tcPr>
            <w:tcW w:w="0" w:type="auto"/>
            <w:gridSpan w:val="2"/>
            <w:vMerge/>
          </w:tcPr>
          <w:p w14:paraId="38386C57" w14:textId="77777777" w:rsidR="00F86FCF" w:rsidRPr="006768FD" w:rsidRDefault="00F86FCF" w:rsidP="0082280C">
            <w:pPr>
              <w:jc w:val="center"/>
              <w:rPr>
                <w:szCs w:val="21"/>
              </w:rPr>
            </w:pPr>
          </w:p>
        </w:tc>
        <w:tc>
          <w:tcPr>
            <w:tcW w:w="3640" w:type="dxa"/>
          </w:tcPr>
          <w:p w14:paraId="67A11733" w14:textId="77777777" w:rsidR="00F86FCF" w:rsidRPr="006768FD" w:rsidRDefault="00F86FCF" w:rsidP="0082280C">
            <w:pPr>
              <w:jc w:val="center"/>
              <w:rPr>
                <w:szCs w:val="21"/>
              </w:rPr>
            </w:pPr>
            <w:r w:rsidRPr="006768FD">
              <w:rPr>
                <w:szCs w:val="21"/>
              </w:rPr>
              <w:t>噪声治理</w:t>
            </w:r>
          </w:p>
        </w:tc>
        <w:tc>
          <w:tcPr>
            <w:tcW w:w="1559" w:type="dxa"/>
          </w:tcPr>
          <w:p w14:paraId="2A03F850" w14:textId="77777777" w:rsidR="00F86FCF" w:rsidRPr="006768FD" w:rsidRDefault="00F86FCF" w:rsidP="0082280C">
            <w:pPr>
              <w:jc w:val="center"/>
              <w:rPr>
                <w:szCs w:val="21"/>
              </w:rPr>
            </w:pPr>
            <w:r w:rsidRPr="006768FD">
              <w:rPr>
                <w:rFonts w:hint="eastAsia"/>
                <w:szCs w:val="21"/>
              </w:rPr>
              <w:t>—</w:t>
            </w:r>
          </w:p>
        </w:tc>
        <w:tc>
          <w:tcPr>
            <w:tcW w:w="2177" w:type="dxa"/>
          </w:tcPr>
          <w:p w14:paraId="7559E768" w14:textId="77777777" w:rsidR="00F86FCF" w:rsidRPr="006768FD" w:rsidRDefault="00F86FCF" w:rsidP="0082280C">
            <w:pPr>
              <w:jc w:val="center"/>
              <w:rPr>
                <w:szCs w:val="21"/>
              </w:rPr>
            </w:pPr>
            <w:r w:rsidRPr="006768FD">
              <w:rPr>
                <w:szCs w:val="21"/>
              </w:rPr>
              <w:t>隔声消声系统</w:t>
            </w:r>
          </w:p>
        </w:tc>
      </w:tr>
    </w:tbl>
    <w:p w14:paraId="5B772708" w14:textId="77777777" w:rsidR="00F86FCF" w:rsidRPr="006768FD" w:rsidRDefault="00F86FCF" w:rsidP="00887910">
      <w:pPr>
        <w:spacing w:afterLines="50" w:after="120"/>
        <w:jc w:val="center"/>
        <w:rPr>
          <w:rFonts w:ascii="Times New Roman" w:eastAsia="仿宋" w:hAnsi="Times New Roman" w:cs="Times New Roman"/>
          <w:b/>
          <w:sz w:val="28"/>
          <w:szCs w:val="24"/>
        </w:rPr>
      </w:pPr>
    </w:p>
    <w:p w14:paraId="5EADD0D6" w14:textId="1789EC9D" w:rsidR="00C97630" w:rsidRPr="006768FD" w:rsidRDefault="005F102B" w:rsidP="00953D3E">
      <w:pPr>
        <w:pStyle w:val="2"/>
        <w:snapToGrid w:val="0"/>
        <w:spacing w:before="0" w:after="0" w:line="360" w:lineRule="auto"/>
        <w:rPr>
          <w:rFonts w:ascii="Times New Roman" w:eastAsia="仿宋" w:hAnsi="Times New Roman" w:cs="Times New Roman"/>
          <w:sz w:val="28"/>
          <w:szCs w:val="28"/>
        </w:rPr>
      </w:pPr>
      <w:bookmarkStart w:id="29" w:name="_Toc487798437"/>
      <w:bookmarkStart w:id="30" w:name="_Toc500166666"/>
      <w:r w:rsidRPr="006768FD">
        <w:rPr>
          <w:rFonts w:ascii="Times New Roman" w:eastAsia="仿宋" w:hAnsi="Times New Roman" w:cs="Times New Roman"/>
          <w:sz w:val="28"/>
          <w:szCs w:val="28"/>
        </w:rPr>
        <w:lastRenderedPageBreak/>
        <w:t>现有</w:t>
      </w:r>
      <w:r w:rsidR="00C97630" w:rsidRPr="006768FD">
        <w:rPr>
          <w:rFonts w:ascii="Times New Roman" w:eastAsia="仿宋" w:hAnsi="Times New Roman" w:cs="Times New Roman"/>
          <w:sz w:val="28"/>
          <w:szCs w:val="28"/>
        </w:rPr>
        <w:t>污染物排放及达标情况</w:t>
      </w:r>
      <w:bookmarkEnd w:id="29"/>
      <w:bookmarkEnd w:id="30"/>
    </w:p>
    <w:p w14:paraId="4D3179C8" w14:textId="2044ACB4" w:rsidR="00C97630" w:rsidRPr="006768FD" w:rsidRDefault="00C97630" w:rsidP="00953D3E">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水</w:t>
      </w:r>
      <w:r w:rsidR="00953D3E" w:rsidRPr="006768FD">
        <w:rPr>
          <w:rFonts w:ascii="Times New Roman" w:eastAsia="仿宋" w:hAnsi="Times New Roman" w:cs="Times New Roman"/>
          <w:sz w:val="28"/>
        </w:rPr>
        <w:t>污染物</w:t>
      </w:r>
    </w:p>
    <w:p w14:paraId="102496EC" w14:textId="730D74BC" w:rsidR="00D37781" w:rsidRPr="006768FD" w:rsidRDefault="00D37781" w:rsidP="007F50FE">
      <w:pPr>
        <w:adjustRightInd w:val="0"/>
        <w:snapToGrid w:val="0"/>
        <w:spacing w:line="360" w:lineRule="auto"/>
        <w:ind w:firstLineChars="200" w:firstLine="560"/>
        <w:jc w:val="left"/>
        <w:rPr>
          <w:rFonts w:ascii="Times New Roman" w:eastAsia="仿宋" w:hAnsi="Times New Roman" w:cs="Times New Roman"/>
          <w:sz w:val="28"/>
        </w:rPr>
      </w:pPr>
      <w:r w:rsidRPr="006768FD">
        <w:rPr>
          <w:rFonts w:ascii="Times New Roman" w:eastAsia="仿宋" w:hAnsi="Times New Roman" w:cs="Times New Roman"/>
          <w:sz w:val="28"/>
        </w:rPr>
        <w:t>1</w:t>
      </w:r>
      <w:r w:rsidRPr="006768FD">
        <w:rPr>
          <w:rFonts w:ascii="Times New Roman" w:eastAsia="仿宋" w:hAnsi="Times New Roman" w:cs="Times New Roman"/>
          <w:sz w:val="28"/>
        </w:rPr>
        <w:t>、水污染物产生情况</w:t>
      </w:r>
    </w:p>
    <w:p w14:paraId="7182E66D" w14:textId="3F8B10FC" w:rsidR="007F50FE" w:rsidRPr="006768FD" w:rsidRDefault="00836018" w:rsidP="007F50FE">
      <w:pPr>
        <w:adjustRightInd w:val="0"/>
        <w:snapToGrid w:val="0"/>
        <w:spacing w:line="360" w:lineRule="auto"/>
        <w:ind w:firstLineChars="200" w:firstLine="560"/>
        <w:jc w:val="left"/>
        <w:rPr>
          <w:rFonts w:ascii="Times New Roman" w:eastAsia="仿宋" w:hAnsi="Times New Roman" w:cs="Times New Roman"/>
          <w:sz w:val="28"/>
        </w:rPr>
      </w:pPr>
      <w:r w:rsidRPr="006768FD">
        <w:rPr>
          <w:rFonts w:ascii="Times New Roman" w:eastAsia="仿宋" w:hAnsi="Times New Roman" w:cs="Times New Roman"/>
          <w:sz w:val="28"/>
        </w:rPr>
        <w:t>现有项目废水主要为医疗废水</w:t>
      </w:r>
      <w:r w:rsidRPr="006768FD">
        <w:rPr>
          <w:rFonts w:ascii="Times New Roman" w:eastAsia="仿宋" w:hAnsi="Times New Roman" w:cs="Times New Roman" w:hint="eastAsia"/>
          <w:sz w:val="28"/>
        </w:rPr>
        <w:t>和</w:t>
      </w:r>
      <w:r w:rsidR="007F50FE" w:rsidRPr="006768FD">
        <w:rPr>
          <w:rFonts w:ascii="Times New Roman" w:eastAsia="仿宋" w:hAnsi="Times New Roman" w:cs="Times New Roman"/>
          <w:sz w:val="28"/>
        </w:rPr>
        <w:t>生活污水。</w:t>
      </w:r>
      <w:r w:rsidR="00B2017F" w:rsidRPr="006768FD">
        <w:rPr>
          <w:rFonts w:ascii="Times New Roman" w:eastAsia="仿宋" w:hAnsi="Times New Roman" w:cs="Times New Roman"/>
          <w:sz w:val="28"/>
        </w:rPr>
        <w:t>其中医疗废水包括</w:t>
      </w:r>
      <w:r w:rsidR="00E36FBE" w:rsidRPr="006768FD">
        <w:rPr>
          <w:rFonts w:ascii="Times New Roman" w:eastAsia="仿宋" w:hAnsi="Times New Roman" w:cs="Times New Roman" w:hint="eastAsia"/>
          <w:sz w:val="28"/>
        </w:rPr>
        <w:t>病房医疗废水</w:t>
      </w:r>
      <w:r w:rsidR="00E36FBE" w:rsidRPr="006768FD">
        <w:rPr>
          <w:rFonts w:ascii="Times New Roman" w:eastAsia="仿宋" w:hAnsi="Times New Roman" w:cs="Times New Roman"/>
          <w:sz w:val="28"/>
        </w:rPr>
        <w:t>、门急诊病人医疗废水、手术医疗废水</w:t>
      </w:r>
      <w:r w:rsidR="00B2017F" w:rsidRPr="006768FD">
        <w:rPr>
          <w:rFonts w:ascii="Times New Roman" w:eastAsia="仿宋" w:hAnsi="Times New Roman" w:cs="Times New Roman"/>
          <w:sz w:val="28"/>
        </w:rPr>
        <w:t>。</w:t>
      </w:r>
    </w:p>
    <w:p w14:paraId="22D15276" w14:textId="13EEE022" w:rsidR="00B2017F" w:rsidRPr="006768FD" w:rsidRDefault="00B2017F" w:rsidP="007F50FE">
      <w:pPr>
        <w:adjustRightInd w:val="0"/>
        <w:snapToGrid w:val="0"/>
        <w:spacing w:line="360" w:lineRule="auto"/>
        <w:ind w:firstLineChars="200" w:firstLine="560"/>
        <w:jc w:val="left"/>
        <w:rPr>
          <w:rFonts w:ascii="Times New Roman" w:eastAsia="仿宋" w:hAnsi="Times New Roman" w:cs="Times New Roman"/>
          <w:sz w:val="28"/>
        </w:rPr>
      </w:pPr>
      <w:r w:rsidRPr="006768FD">
        <w:rPr>
          <w:rFonts w:ascii="Times New Roman" w:eastAsia="仿宋" w:hAnsi="Times New Roman" w:cs="Times New Roman"/>
          <w:sz w:val="28"/>
        </w:rPr>
        <w:t>现有项目生活污水经化粪池处理，医疗废水经</w:t>
      </w:r>
      <w:r w:rsidR="006500A8" w:rsidRPr="006768FD">
        <w:rPr>
          <w:rFonts w:ascii="Times New Roman" w:eastAsia="仿宋" w:hAnsi="Times New Roman" w:cs="Times New Roman"/>
          <w:sz w:val="28"/>
          <w:szCs w:val="28"/>
        </w:rPr>
        <w:t>建邺区区级医疗设施及老年疾病护理院</w:t>
      </w:r>
      <w:r w:rsidRPr="006768FD">
        <w:rPr>
          <w:rFonts w:ascii="Times New Roman" w:eastAsia="仿宋" w:hAnsi="Times New Roman" w:cs="Times New Roman"/>
          <w:sz w:val="28"/>
        </w:rPr>
        <w:t>污水处理站处理后一同排入江心洲污水处理厂集中处置。医院内污水处理站采用接触氧化</w:t>
      </w:r>
      <w:r w:rsidRPr="006768FD">
        <w:rPr>
          <w:rFonts w:ascii="Times New Roman" w:eastAsia="仿宋" w:hAnsi="Times New Roman" w:cs="Times New Roman"/>
          <w:sz w:val="28"/>
        </w:rPr>
        <w:t>+</w:t>
      </w:r>
      <w:r w:rsidRPr="006768FD">
        <w:rPr>
          <w:rFonts w:ascii="Times New Roman" w:eastAsia="仿宋" w:hAnsi="Times New Roman" w:cs="Times New Roman"/>
          <w:sz w:val="28"/>
        </w:rPr>
        <w:t>消毒的工艺进行污水处理。现有项目</w:t>
      </w:r>
      <w:r w:rsidR="006500A8" w:rsidRPr="006768FD">
        <w:rPr>
          <w:rFonts w:ascii="Times New Roman" w:eastAsia="仿宋" w:hAnsi="Times New Roman" w:cs="Times New Roman" w:hint="eastAsia"/>
          <w:sz w:val="28"/>
        </w:rPr>
        <w:t>水污染物排放</w:t>
      </w:r>
      <w:r w:rsidR="006500A8" w:rsidRPr="006768FD">
        <w:rPr>
          <w:rFonts w:ascii="Times New Roman" w:eastAsia="仿宋" w:hAnsi="Times New Roman" w:cs="Times New Roman"/>
          <w:sz w:val="28"/>
        </w:rPr>
        <w:t>情况</w:t>
      </w:r>
      <w:r w:rsidRPr="006768FD">
        <w:rPr>
          <w:rFonts w:ascii="Times New Roman" w:eastAsia="仿宋" w:hAnsi="Times New Roman" w:cs="Times New Roman"/>
          <w:sz w:val="28"/>
        </w:rPr>
        <w:t>见表</w:t>
      </w:r>
      <w:r w:rsidRPr="006768FD">
        <w:rPr>
          <w:rFonts w:ascii="Times New Roman" w:eastAsia="仿宋" w:hAnsi="Times New Roman" w:cs="Times New Roman"/>
          <w:sz w:val="28"/>
        </w:rPr>
        <w:t>3.2-1</w:t>
      </w:r>
      <w:r w:rsidRPr="006768FD">
        <w:rPr>
          <w:rFonts w:ascii="Times New Roman" w:eastAsia="仿宋" w:hAnsi="Times New Roman" w:cs="Times New Roman"/>
          <w:sz w:val="28"/>
        </w:rPr>
        <w:t>。</w:t>
      </w:r>
    </w:p>
    <w:p w14:paraId="0AA7221F" w14:textId="027C87EA" w:rsidR="00083BD2" w:rsidRPr="006768FD" w:rsidRDefault="00083BD2" w:rsidP="00083BD2">
      <w:pPr>
        <w:adjustRightInd w:val="0"/>
        <w:snapToGrid w:val="0"/>
        <w:spacing w:line="360" w:lineRule="auto"/>
        <w:jc w:val="center"/>
        <w:rPr>
          <w:rFonts w:ascii="Times New Roman" w:eastAsia="仿宋" w:hAnsi="Times New Roman" w:cs="Times New Roman"/>
          <w:b/>
          <w:bCs/>
          <w:sz w:val="28"/>
          <w:szCs w:val="28"/>
        </w:rPr>
      </w:pPr>
      <w:r w:rsidRPr="006768FD">
        <w:rPr>
          <w:rFonts w:ascii="Times New Roman" w:eastAsia="仿宋" w:hAnsi="Times New Roman" w:cs="Times New Roman"/>
          <w:b/>
          <w:bCs/>
          <w:sz w:val="28"/>
          <w:szCs w:val="28"/>
        </w:rPr>
        <w:t>表</w:t>
      </w:r>
      <w:r w:rsidR="00D37781" w:rsidRPr="006768FD">
        <w:rPr>
          <w:rFonts w:ascii="Times New Roman" w:eastAsia="仿宋" w:hAnsi="Times New Roman" w:cs="Times New Roman"/>
          <w:b/>
          <w:bCs/>
          <w:sz w:val="28"/>
          <w:szCs w:val="28"/>
        </w:rPr>
        <w:t>3.2</w:t>
      </w:r>
      <w:r w:rsidRPr="006768FD">
        <w:rPr>
          <w:rFonts w:ascii="Times New Roman" w:eastAsia="仿宋" w:hAnsi="Times New Roman" w:cs="Times New Roman"/>
          <w:b/>
          <w:bCs/>
          <w:sz w:val="28"/>
          <w:szCs w:val="28"/>
        </w:rPr>
        <w:t xml:space="preserve">-1  </w:t>
      </w:r>
      <w:r w:rsidRPr="006768FD">
        <w:rPr>
          <w:rFonts w:ascii="Times New Roman" w:eastAsia="仿宋" w:hAnsi="Times New Roman" w:cs="Times New Roman"/>
          <w:b/>
          <w:bCs/>
          <w:sz w:val="28"/>
          <w:szCs w:val="28"/>
        </w:rPr>
        <w:t>现有项目</w:t>
      </w:r>
      <w:r w:rsidR="006500A8" w:rsidRPr="006768FD">
        <w:rPr>
          <w:rFonts w:ascii="Times New Roman" w:eastAsia="仿宋" w:hAnsi="Times New Roman" w:cs="Times New Roman" w:hint="eastAsia"/>
          <w:b/>
          <w:bCs/>
          <w:sz w:val="28"/>
          <w:szCs w:val="28"/>
        </w:rPr>
        <w:t>水污染物排放</w:t>
      </w:r>
      <w:r w:rsidR="006500A8" w:rsidRPr="006768FD">
        <w:rPr>
          <w:rFonts w:ascii="Times New Roman" w:eastAsia="仿宋" w:hAnsi="Times New Roman" w:cs="Times New Roman"/>
          <w:b/>
          <w:bCs/>
          <w:sz w:val="28"/>
          <w:szCs w:val="28"/>
        </w:rPr>
        <w:t>情况一览表</w:t>
      </w:r>
    </w:p>
    <w:tbl>
      <w:tblPr>
        <w:tblStyle w:val="af"/>
        <w:tblW w:w="5000" w:type="pct"/>
        <w:tblCellMar>
          <w:left w:w="0" w:type="dxa"/>
          <w:right w:w="0" w:type="dxa"/>
        </w:tblCellMar>
        <w:tblLook w:val="04A0" w:firstRow="1" w:lastRow="0" w:firstColumn="1" w:lastColumn="0" w:noHBand="0" w:noVBand="1"/>
      </w:tblPr>
      <w:tblGrid>
        <w:gridCol w:w="1398"/>
        <w:gridCol w:w="963"/>
        <w:gridCol w:w="820"/>
        <w:gridCol w:w="1039"/>
        <w:gridCol w:w="1190"/>
        <w:gridCol w:w="840"/>
        <w:gridCol w:w="1072"/>
        <w:gridCol w:w="970"/>
        <w:gridCol w:w="778"/>
      </w:tblGrid>
      <w:tr w:rsidR="006768FD" w:rsidRPr="006768FD" w14:paraId="4C903F7C" w14:textId="77777777" w:rsidTr="00414D24">
        <w:trPr>
          <w:trHeight w:val="227"/>
        </w:trPr>
        <w:tc>
          <w:tcPr>
            <w:tcW w:w="770" w:type="pct"/>
            <w:vMerge w:val="restart"/>
            <w:hideMark/>
          </w:tcPr>
          <w:p w14:paraId="1C73C9D4" w14:textId="77777777" w:rsidR="006500A8" w:rsidRPr="006768FD" w:rsidRDefault="006500A8" w:rsidP="0042621E">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废水来源</w:t>
            </w:r>
          </w:p>
        </w:tc>
        <w:tc>
          <w:tcPr>
            <w:tcW w:w="531" w:type="pct"/>
            <w:vMerge w:val="restart"/>
            <w:hideMark/>
          </w:tcPr>
          <w:p w14:paraId="21128822" w14:textId="77777777" w:rsidR="006500A8" w:rsidRPr="006768FD" w:rsidRDefault="006500A8" w:rsidP="0042621E">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废水量（</w:t>
            </w:r>
            <w:r w:rsidRPr="006768FD">
              <w:rPr>
                <w:rFonts w:ascii="Times New Roman" w:eastAsia="仿宋" w:hAnsi="Times New Roman" w:cs="Times New Roman"/>
                <w:b/>
                <w:bCs/>
                <w:kern w:val="0"/>
                <w:sz w:val="24"/>
                <w:szCs w:val="24"/>
              </w:rPr>
              <w:t>m</w:t>
            </w:r>
            <w:r w:rsidRPr="006768FD">
              <w:rPr>
                <w:rFonts w:ascii="Times New Roman" w:eastAsia="仿宋" w:hAnsi="Times New Roman" w:cs="Times New Roman"/>
                <w:b/>
                <w:bCs/>
                <w:kern w:val="0"/>
                <w:sz w:val="24"/>
                <w:szCs w:val="24"/>
                <w:vertAlign w:val="superscript"/>
              </w:rPr>
              <w:t>3</w:t>
            </w:r>
            <w:r w:rsidRPr="006768FD">
              <w:rPr>
                <w:rFonts w:ascii="Times New Roman" w:eastAsia="仿宋" w:hAnsi="Times New Roman" w:cs="Times New Roman"/>
                <w:b/>
                <w:bCs/>
                <w:kern w:val="0"/>
                <w:sz w:val="24"/>
                <w:szCs w:val="24"/>
              </w:rPr>
              <w:t>/a</w:t>
            </w:r>
            <w:r w:rsidRPr="006768FD">
              <w:rPr>
                <w:rFonts w:ascii="Times New Roman" w:eastAsia="仿宋" w:hAnsi="Times New Roman" w:cs="Times New Roman"/>
                <w:b/>
                <w:bCs/>
                <w:kern w:val="0"/>
                <w:sz w:val="24"/>
                <w:szCs w:val="24"/>
              </w:rPr>
              <w:t>）</w:t>
            </w:r>
          </w:p>
        </w:tc>
        <w:tc>
          <w:tcPr>
            <w:tcW w:w="452" w:type="pct"/>
            <w:vMerge w:val="restart"/>
            <w:hideMark/>
          </w:tcPr>
          <w:p w14:paraId="5EFD4A14" w14:textId="77777777" w:rsidR="006500A8" w:rsidRPr="006768FD" w:rsidRDefault="006500A8" w:rsidP="0042621E">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污染物名称</w:t>
            </w:r>
          </w:p>
        </w:tc>
        <w:tc>
          <w:tcPr>
            <w:tcW w:w="1229" w:type="pct"/>
            <w:gridSpan w:val="2"/>
            <w:hideMark/>
          </w:tcPr>
          <w:p w14:paraId="360FD747" w14:textId="77777777" w:rsidR="006500A8" w:rsidRPr="006768FD" w:rsidRDefault="006500A8" w:rsidP="0042621E">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污染物产生量</w:t>
            </w:r>
          </w:p>
        </w:tc>
        <w:tc>
          <w:tcPr>
            <w:tcW w:w="463" w:type="pct"/>
            <w:vMerge w:val="restart"/>
            <w:hideMark/>
          </w:tcPr>
          <w:p w14:paraId="18C29BDB" w14:textId="77777777" w:rsidR="006500A8" w:rsidRPr="006768FD" w:rsidRDefault="006500A8" w:rsidP="0042621E">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治理措施</w:t>
            </w:r>
          </w:p>
        </w:tc>
        <w:tc>
          <w:tcPr>
            <w:tcW w:w="1126" w:type="pct"/>
            <w:gridSpan w:val="2"/>
            <w:hideMark/>
          </w:tcPr>
          <w:p w14:paraId="7CE1EAF6" w14:textId="77777777" w:rsidR="006500A8" w:rsidRPr="006768FD" w:rsidRDefault="006500A8" w:rsidP="0042621E">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污染物排放量</w:t>
            </w:r>
          </w:p>
        </w:tc>
        <w:tc>
          <w:tcPr>
            <w:tcW w:w="429" w:type="pct"/>
            <w:vMerge w:val="restart"/>
            <w:hideMark/>
          </w:tcPr>
          <w:p w14:paraId="01FFC75F" w14:textId="77777777" w:rsidR="006500A8" w:rsidRPr="006768FD" w:rsidRDefault="006500A8" w:rsidP="0042621E">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排放方式与去向</w:t>
            </w:r>
          </w:p>
        </w:tc>
      </w:tr>
      <w:tr w:rsidR="006768FD" w:rsidRPr="006768FD" w14:paraId="577295E7" w14:textId="77777777" w:rsidTr="00414D24">
        <w:trPr>
          <w:trHeight w:val="227"/>
        </w:trPr>
        <w:tc>
          <w:tcPr>
            <w:tcW w:w="770" w:type="pct"/>
            <w:vMerge/>
            <w:hideMark/>
          </w:tcPr>
          <w:p w14:paraId="54E045D3" w14:textId="77777777" w:rsidR="006500A8" w:rsidRPr="006768FD" w:rsidRDefault="006500A8" w:rsidP="0042621E">
            <w:pPr>
              <w:widowControl/>
              <w:adjustRightInd w:val="0"/>
              <w:snapToGrid w:val="0"/>
              <w:jc w:val="center"/>
              <w:rPr>
                <w:rFonts w:ascii="Times New Roman" w:eastAsia="仿宋" w:hAnsi="Times New Roman" w:cs="Times New Roman"/>
                <w:b/>
                <w:bCs/>
                <w:kern w:val="0"/>
                <w:sz w:val="24"/>
                <w:szCs w:val="24"/>
              </w:rPr>
            </w:pPr>
          </w:p>
        </w:tc>
        <w:tc>
          <w:tcPr>
            <w:tcW w:w="531" w:type="pct"/>
            <w:vMerge/>
            <w:hideMark/>
          </w:tcPr>
          <w:p w14:paraId="3AE38EF6" w14:textId="77777777" w:rsidR="006500A8" w:rsidRPr="006768FD" w:rsidRDefault="006500A8" w:rsidP="0042621E">
            <w:pPr>
              <w:widowControl/>
              <w:adjustRightInd w:val="0"/>
              <w:snapToGrid w:val="0"/>
              <w:jc w:val="center"/>
              <w:rPr>
                <w:rFonts w:ascii="Times New Roman" w:eastAsia="仿宋" w:hAnsi="Times New Roman" w:cs="Times New Roman"/>
                <w:b/>
                <w:bCs/>
                <w:kern w:val="0"/>
                <w:sz w:val="24"/>
                <w:szCs w:val="24"/>
              </w:rPr>
            </w:pPr>
          </w:p>
        </w:tc>
        <w:tc>
          <w:tcPr>
            <w:tcW w:w="452" w:type="pct"/>
            <w:vMerge/>
            <w:hideMark/>
          </w:tcPr>
          <w:p w14:paraId="46F04F01" w14:textId="77777777" w:rsidR="006500A8" w:rsidRPr="006768FD" w:rsidRDefault="006500A8" w:rsidP="0042621E">
            <w:pPr>
              <w:widowControl/>
              <w:adjustRightInd w:val="0"/>
              <w:snapToGrid w:val="0"/>
              <w:jc w:val="center"/>
              <w:rPr>
                <w:rFonts w:ascii="Times New Roman" w:eastAsia="仿宋" w:hAnsi="Times New Roman" w:cs="Times New Roman"/>
                <w:b/>
                <w:bCs/>
                <w:kern w:val="0"/>
                <w:sz w:val="24"/>
                <w:szCs w:val="24"/>
              </w:rPr>
            </w:pPr>
          </w:p>
        </w:tc>
        <w:tc>
          <w:tcPr>
            <w:tcW w:w="573" w:type="pct"/>
            <w:hideMark/>
          </w:tcPr>
          <w:p w14:paraId="0C13B8D3" w14:textId="77777777" w:rsidR="006500A8" w:rsidRPr="006768FD" w:rsidRDefault="006500A8" w:rsidP="0042621E">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浓度（</w:t>
            </w:r>
            <w:r w:rsidRPr="006768FD">
              <w:rPr>
                <w:rFonts w:ascii="Times New Roman" w:eastAsia="仿宋" w:hAnsi="Times New Roman" w:cs="Times New Roman"/>
                <w:b/>
                <w:bCs/>
                <w:kern w:val="0"/>
                <w:sz w:val="24"/>
                <w:szCs w:val="24"/>
              </w:rPr>
              <w:t>mg/L</w:t>
            </w:r>
            <w:r w:rsidRPr="006768FD">
              <w:rPr>
                <w:rFonts w:ascii="Times New Roman" w:eastAsia="仿宋" w:hAnsi="Times New Roman" w:cs="Times New Roman"/>
                <w:b/>
                <w:bCs/>
                <w:kern w:val="0"/>
                <w:sz w:val="24"/>
                <w:szCs w:val="24"/>
              </w:rPr>
              <w:t>）</w:t>
            </w:r>
          </w:p>
        </w:tc>
        <w:tc>
          <w:tcPr>
            <w:tcW w:w="656" w:type="pct"/>
            <w:hideMark/>
          </w:tcPr>
          <w:p w14:paraId="6BA639DC" w14:textId="77777777" w:rsidR="006500A8" w:rsidRPr="006768FD" w:rsidRDefault="006500A8" w:rsidP="0042621E">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产生量（</w:t>
            </w:r>
            <w:r w:rsidRPr="006768FD">
              <w:rPr>
                <w:rFonts w:ascii="Times New Roman" w:eastAsia="仿宋" w:hAnsi="Times New Roman" w:cs="Times New Roman"/>
                <w:b/>
                <w:bCs/>
                <w:kern w:val="0"/>
                <w:sz w:val="24"/>
                <w:szCs w:val="24"/>
              </w:rPr>
              <w:t>t/a</w:t>
            </w:r>
            <w:r w:rsidRPr="006768FD">
              <w:rPr>
                <w:rFonts w:ascii="Times New Roman" w:eastAsia="仿宋" w:hAnsi="Times New Roman" w:cs="Times New Roman"/>
                <w:b/>
                <w:bCs/>
                <w:kern w:val="0"/>
                <w:sz w:val="24"/>
                <w:szCs w:val="24"/>
              </w:rPr>
              <w:t>）</w:t>
            </w:r>
          </w:p>
        </w:tc>
        <w:tc>
          <w:tcPr>
            <w:tcW w:w="463" w:type="pct"/>
            <w:vMerge/>
            <w:hideMark/>
          </w:tcPr>
          <w:p w14:paraId="6306AA80" w14:textId="77777777" w:rsidR="006500A8" w:rsidRPr="006768FD" w:rsidRDefault="006500A8" w:rsidP="0042621E">
            <w:pPr>
              <w:widowControl/>
              <w:adjustRightInd w:val="0"/>
              <w:snapToGrid w:val="0"/>
              <w:jc w:val="center"/>
              <w:rPr>
                <w:rFonts w:ascii="Times New Roman" w:eastAsia="仿宋" w:hAnsi="Times New Roman" w:cs="Times New Roman"/>
                <w:b/>
                <w:bCs/>
                <w:kern w:val="0"/>
                <w:sz w:val="24"/>
                <w:szCs w:val="24"/>
              </w:rPr>
            </w:pPr>
          </w:p>
        </w:tc>
        <w:tc>
          <w:tcPr>
            <w:tcW w:w="591" w:type="pct"/>
            <w:hideMark/>
          </w:tcPr>
          <w:p w14:paraId="11C7DAD4" w14:textId="77777777" w:rsidR="006500A8" w:rsidRPr="006768FD" w:rsidRDefault="006500A8" w:rsidP="0042621E">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浓度</w:t>
            </w:r>
          </w:p>
          <w:p w14:paraId="3B22A0D4" w14:textId="77777777" w:rsidR="006500A8" w:rsidRPr="006768FD" w:rsidRDefault="006500A8" w:rsidP="0042621E">
            <w:pPr>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w:t>
            </w:r>
            <w:r w:rsidRPr="006768FD">
              <w:rPr>
                <w:rFonts w:ascii="Times New Roman" w:eastAsia="仿宋" w:hAnsi="Times New Roman" w:cs="Times New Roman"/>
                <w:b/>
                <w:bCs/>
                <w:kern w:val="0"/>
                <w:sz w:val="24"/>
                <w:szCs w:val="24"/>
              </w:rPr>
              <w:t>mg/L</w:t>
            </w:r>
            <w:r w:rsidRPr="006768FD">
              <w:rPr>
                <w:rFonts w:ascii="Times New Roman" w:eastAsia="仿宋" w:hAnsi="Times New Roman" w:cs="Times New Roman"/>
                <w:b/>
                <w:bCs/>
                <w:kern w:val="0"/>
                <w:sz w:val="24"/>
                <w:szCs w:val="24"/>
              </w:rPr>
              <w:t>）</w:t>
            </w:r>
          </w:p>
        </w:tc>
        <w:tc>
          <w:tcPr>
            <w:tcW w:w="535" w:type="pct"/>
            <w:hideMark/>
          </w:tcPr>
          <w:p w14:paraId="3A80A621" w14:textId="77777777" w:rsidR="006500A8" w:rsidRPr="006768FD" w:rsidRDefault="006500A8" w:rsidP="0042621E">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排放量（</w:t>
            </w:r>
            <w:r w:rsidRPr="006768FD">
              <w:rPr>
                <w:rFonts w:ascii="Times New Roman" w:eastAsia="仿宋" w:hAnsi="Times New Roman" w:cs="Times New Roman"/>
                <w:b/>
                <w:bCs/>
                <w:kern w:val="0"/>
                <w:sz w:val="24"/>
                <w:szCs w:val="24"/>
              </w:rPr>
              <w:t>t/a</w:t>
            </w:r>
            <w:r w:rsidRPr="006768FD">
              <w:rPr>
                <w:rFonts w:ascii="Times New Roman" w:eastAsia="仿宋" w:hAnsi="Times New Roman" w:cs="Times New Roman"/>
                <w:b/>
                <w:bCs/>
                <w:kern w:val="0"/>
                <w:sz w:val="24"/>
                <w:szCs w:val="24"/>
              </w:rPr>
              <w:t>）</w:t>
            </w:r>
          </w:p>
        </w:tc>
        <w:tc>
          <w:tcPr>
            <w:tcW w:w="429" w:type="pct"/>
            <w:vMerge/>
            <w:hideMark/>
          </w:tcPr>
          <w:p w14:paraId="747213E8" w14:textId="77777777" w:rsidR="006500A8" w:rsidRPr="006768FD" w:rsidRDefault="006500A8" w:rsidP="0042621E">
            <w:pPr>
              <w:widowControl/>
              <w:adjustRightInd w:val="0"/>
              <w:snapToGrid w:val="0"/>
              <w:jc w:val="center"/>
              <w:rPr>
                <w:rFonts w:ascii="Times New Roman" w:eastAsia="仿宋" w:hAnsi="Times New Roman" w:cs="Times New Roman"/>
                <w:b/>
                <w:bCs/>
                <w:kern w:val="0"/>
                <w:sz w:val="24"/>
                <w:szCs w:val="24"/>
              </w:rPr>
            </w:pPr>
          </w:p>
        </w:tc>
      </w:tr>
      <w:tr w:rsidR="006768FD" w:rsidRPr="006768FD" w14:paraId="1EA7862A" w14:textId="77777777" w:rsidTr="00414D24">
        <w:trPr>
          <w:trHeight w:val="227"/>
        </w:trPr>
        <w:tc>
          <w:tcPr>
            <w:tcW w:w="770" w:type="pct"/>
            <w:vMerge w:val="restart"/>
          </w:tcPr>
          <w:p w14:paraId="61EDAB0A" w14:textId="3F1FC50D"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生活污水</w:t>
            </w:r>
          </w:p>
        </w:tc>
        <w:tc>
          <w:tcPr>
            <w:tcW w:w="531" w:type="pct"/>
            <w:vMerge w:val="restart"/>
          </w:tcPr>
          <w:p w14:paraId="75C77C97" w14:textId="49919E8D"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6132</w:t>
            </w:r>
          </w:p>
        </w:tc>
        <w:tc>
          <w:tcPr>
            <w:tcW w:w="452" w:type="pct"/>
          </w:tcPr>
          <w:p w14:paraId="0103A485"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COD</w:t>
            </w:r>
          </w:p>
        </w:tc>
        <w:tc>
          <w:tcPr>
            <w:tcW w:w="573" w:type="pct"/>
          </w:tcPr>
          <w:p w14:paraId="03CB38F1" w14:textId="64AE3A52"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350</w:t>
            </w:r>
          </w:p>
        </w:tc>
        <w:tc>
          <w:tcPr>
            <w:tcW w:w="656" w:type="pct"/>
            <w:noWrap/>
          </w:tcPr>
          <w:p w14:paraId="265438FD" w14:textId="0B00570D"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2.146</w:t>
            </w:r>
          </w:p>
        </w:tc>
        <w:tc>
          <w:tcPr>
            <w:tcW w:w="463" w:type="pct"/>
            <w:vMerge w:val="restart"/>
          </w:tcPr>
          <w:p w14:paraId="081B132B"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化粪池</w:t>
            </w:r>
          </w:p>
        </w:tc>
        <w:tc>
          <w:tcPr>
            <w:tcW w:w="591" w:type="pct"/>
          </w:tcPr>
          <w:p w14:paraId="11BB173A" w14:textId="436C6746"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245</w:t>
            </w:r>
          </w:p>
        </w:tc>
        <w:tc>
          <w:tcPr>
            <w:tcW w:w="535" w:type="pct"/>
          </w:tcPr>
          <w:p w14:paraId="5176C98C" w14:textId="30C2D3CE"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1.502</w:t>
            </w:r>
          </w:p>
        </w:tc>
        <w:tc>
          <w:tcPr>
            <w:tcW w:w="429" w:type="pct"/>
            <w:vMerge w:val="restart"/>
            <w:hideMark/>
          </w:tcPr>
          <w:p w14:paraId="551EEE44"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接管江心洲污水处理厂集中处理</w:t>
            </w:r>
          </w:p>
        </w:tc>
      </w:tr>
      <w:tr w:rsidR="006768FD" w:rsidRPr="006768FD" w14:paraId="1502C877" w14:textId="77777777" w:rsidTr="00414D24">
        <w:trPr>
          <w:trHeight w:val="227"/>
        </w:trPr>
        <w:tc>
          <w:tcPr>
            <w:tcW w:w="770" w:type="pct"/>
            <w:vMerge/>
          </w:tcPr>
          <w:p w14:paraId="1BD2BC79"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31" w:type="pct"/>
            <w:vMerge/>
          </w:tcPr>
          <w:p w14:paraId="7E951ECF"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452" w:type="pct"/>
          </w:tcPr>
          <w:p w14:paraId="39CBD586"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SS</w:t>
            </w:r>
          </w:p>
        </w:tc>
        <w:tc>
          <w:tcPr>
            <w:tcW w:w="573" w:type="pct"/>
          </w:tcPr>
          <w:p w14:paraId="5BCB45ED" w14:textId="2718397C"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100</w:t>
            </w:r>
          </w:p>
        </w:tc>
        <w:tc>
          <w:tcPr>
            <w:tcW w:w="656" w:type="pct"/>
            <w:noWrap/>
          </w:tcPr>
          <w:p w14:paraId="2046838B" w14:textId="67620085"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0.613</w:t>
            </w:r>
          </w:p>
        </w:tc>
        <w:tc>
          <w:tcPr>
            <w:tcW w:w="463" w:type="pct"/>
            <w:vMerge/>
          </w:tcPr>
          <w:p w14:paraId="4C313B4B"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91" w:type="pct"/>
          </w:tcPr>
          <w:p w14:paraId="17BC973F" w14:textId="3D44447A"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50</w:t>
            </w:r>
          </w:p>
        </w:tc>
        <w:tc>
          <w:tcPr>
            <w:tcW w:w="535" w:type="pct"/>
          </w:tcPr>
          <w:p w14:paraId="39030E0D" w14:textId="7F03D076"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0.307</w:t>
            </w:r>
          </w:p>
        </w:tc>
        <w:tc>
          <w:tcPr>
            <w:tcW w:w="429" w:type="pct"/>
            <w:vMerge/>
            <w:hideMark/>
          </w:tcPr>
          <w:p w14:paraId="453ECB1C"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r>
      <w:tr w:rsidR="006768FD" w:rsidRPr="006768FD" w14:paraId="674B510F" w14:textId="77777777" w:rsidTr="00414D24">
        <w:trPr>
          <w:trHeight w:val="227"/>
        </w:trPr>
        <w:tc>
          <w:tcPr>
            <w:tcW w:w="770" w:type="pct"/>
            <w:vMerge/>
          </w:tcPr>
          <w:p w14:paraId="26D14829"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31" w:type="pct"/>
            <w:vMerge/>
          </w:tcPr>
          <w:p w14:paraId="45CA18F2"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452" w:type="pct"/>
          </w:tcPr>
          <w:p w14:paraId="752BE3C3"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氨氮</w:t>
            </w:r>
          </w:p>
        </w:tc>
        <w:tc>
          <w:tcPr>
            <w:tcW w:w="573" w:type="pct"/>
          </w:tcPr>
          <w:p w14:paraId="2FCDA69A" w14:textId="35BACA2E"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40</w:t>
            </w:r>
          </w:p>
        </w:tc>
        <w:tc>
          <w:tcPr>
            <w:tcW w:w="656" w:type="pct"/>
            <w:noWrap/>
          </w:tcPr>
          <w:p w14:paraId="7F7D3809" w14:textId="59EB14B6"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0.245</w:t>
            </w:r>
          </w:p>
        </w:tc>
        <w:tc>
          <w:tcPr>
            <w:tcW w:w="463" w:type="pct"/>
            <w:vMerge/>
          </w:tcPr>
          <w:p w14:paraId="01DBA629"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91" w:type="pct"/>
          </w:tcPr>
          <w:p w14:paraId="62823428" w14:textId="50613E65"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40</w:t>
            </w:r>
          </w:p>
        </w:tc>
        <w:tc>
          <w:tcPr>
            <w:tcW w:w="535" w:type="pct"/>
          </w:tcPr>
          <w:p w14:paraId="3817C464" w14:textId="3DA38886"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0.245</w:t>
            </w:r>
          </w:p>
        </w:tc>
        <w:tc>
          <w:tcPr>
            <w:tcW w:w="429" w:type="pct"/>
            <w:vMerge/>
            <w:hideMark/>
          </w:tcPr>
          <w:p w14:paraId="02D6035A"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r>
      <w:tr w:rsidR="006768FD" w:rsidRPr="006768FD" w14:paraId="4797E6E0" w14:textId="77777777" w:rsidTr="00414D24">
        <w:trPr>
          <w:trHeight w:val="227"/>
        </w:trPr>
        <w:tc>
          <w:tcPr>
            <w:tcW w:w="770" w:type="pct"/>
            <w:vMerge/>
          </w:tcPr>
          <w:p w14:paraId="4F71A396"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31" w:type="pct"/>
            <w:vMerge/>
          </w:tcPr>
          <w:p w14:paraId="559D9AFD"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452" w:type="pct"/>
          </w:tcPr>
          <w:p w14:paraId="1A4FD286"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总磷</w:t>
            </w:r>
          </w:p>
        </w:tc>
        <w:tc>
          <w:tcPr>
            <w:tcW w:w="573" w:type="pct"/>
          </w:tcPr>
          <w:p w14:paraId="034C26C4" w14:textId="2A866754"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6</w:t>
            </w:r>
          </w:p>
        </w:tc>
        <w:tc>
          <w:tcPr>
            <w:tcW w:w="656" w:type="pct"/>
            <w:tcBorders>
              <w:bottom w:val="single" w:sz="4" w:space="0" w:color="auto"/>
            </w:tcBorders>
            <w:noWrap/>
          </w:tcPr>
          <w:p w14:paraId="1B77D6A4" w14:textId="0136D9DC"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0.037</w:t>
            </w:r>
          </w:p>
        </w:tc>
        <w:tc>
          <w:tcPr>
            <w:tcW w:w="463" w:type="pct"/>
            <w:vMerge/>
            <w:tcBorders>
              <w:bottom w:val="single" w:sz="4" w:space="0" w:color="auto"/>
            </w:tcBorders>
          </w:tcPr>
          <w:p w14:paraId="5F721637"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91" w:type="pct"/>
          </w:tcPr>
          <w:p w14:paraId="36CB1525" w14:textId="45B962BB"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6</w:t>
            </w:r>
          </w:p>
        </w:tc>
        <w:tc>
          <w:tcPr>
            <w:tcW w:w="535" w:type="pct"/>
          </w:tcPr>
          <w:p w14:paraId="27F70C20" w14:textId="740D88E8"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0.037</w:t>
            </w:r>
          </w:p>
        </w:tc>
        <w:tc>
          <w:tcPr>
            <w:tcW w:w="429" w:type="pct"/>
            <w:vMerge/>
          </w:tcPr>
          <w:p w14:paraId="4B98FFBE"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r>
      <w:tr w:rsidR="006768FD" w:rsidRPr="006768FD" w14:paraId="2D78ADBB" w14:textId="77777777" w:rsidTr="00414D24">
        <w:trPr>
          <w:trHeight w:val="227"/>
        </w:trPr>
        <w:tc>
          <w:tcPr>
            <w:tcW w:w="770" w:type="pct"/>
            <w:vMerge w:val="restart"/>
          </w:tcPr>
          <w:p w14:paraId="23AF33B7" w14:textId="267C8D51"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医疗</w:t>
            </w:r>
            <w:r w:rsidRPr="006768FD">
              <w:rPr>
                <w:rFonts w:ascii="Times New Roman" w:eastAsia="仿宋" w:hAnsi="Times New Roman" w:cs="Times New Roman"/>
                <w:kern w:val="0"/>
                <w:sz w:val="24"/>
                <w:szCs w:val="24"/>
              </w:rPr>
              <w:t>废水</w:t>
            </w:r>
          </w:p>
        </w:tc>
        <w:tc>
          <w:tcPr>
            <w:tcW w:w="531" w:type="pct"/>
            <w:vMerge w:val="restart"/>
          </w:tcPr>
          <w:p w14:paraId="135FBD83" w14:textId="30D849B2"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8468</w:t>
            </w:r>
          </w:p>
        </w:tc>
        <w:tc>
          <w:tcPr>
            <w:tcW w:w="452" w:type="pct"/>
          </w:tcPr>
          <w:p w14:paraId="5AF60FBF"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COD</w:t>
            </w:r>
          </w:p>
        </w:tc>
        <w:tc>
          <w:tcPr>
            <w:tcW w:w="573" w:type="pct"/>
          </w:tcPr>
          <w:p w14:paraId="2CC70554" w14:textId="464A187A"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250</w:t>
            </w:r>
          </w:p>
        </w:tc>
        <w:tc>
          <w:tcPr>
            <w:tcW w:w="656" w:type="pct"/>
            <w:tcBorders>
              <w:top w:val="single" w:sz="4" w:space="0" w:color="auto"/>
            </w:tcBorders>
            <w:noWrap/>
          </w:tcPr>
          <w:p w14:paraId="6A24336A" w14:textId="2399E540"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2.117</w:t>
            </w:r>
          </w:p>
        </w:tc>
        <w:tc>
          <w:tcPr>
            <w:tcW w:w="463" w:type="pct"/>
            <w:vMerge w:val="restart"/>
            <w:tcBorders>
              <w:top w:val="single" w:sz="4" w:space="0" w:color="auto"/>
            </w:tcBorders>
          </w:tcPr>
          <w:p w14:paraId="09D569CA" w14:textId="6C8C90C6" w:rsidR="006500A8" w:rsidRPr="006768FD" w:rsidRDefault="00414D24" w:rsidP="0042621E">
            <w:pPr>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污水</w:t>
            </w:r>
            <w:r w:rsidRPr="006768FD">
              <w:rPr>
                <w:rFonts w:ascii="Times New Roman" w:eastAsia="仿宋" w:hAnsi="Times New Roman" w:cs="Times New Roman"/>
                <w:kern w:val="0"/>
                <w:sz w:val="24"/>
                <w:szCs w:val="24"/>
              </w:rPr>
              <w:t>处理站</w:t>
            </w:r>
          </w:p>
        </w:tc>
        <w:tc>
          <w:tcPr>
            <w:tcW w:w="591" w:type="pct"/>
          </w:tcPr>
          <w:p w14:paraId="5B481CA9" w14:textId="3CD657FB" w:rsidR="006500A8" w:rsidRPr="006768FD" w:rsidRDefault="00414D24"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2</w:t>
            </w:r>
            <w:r w:rsidRPr="006768FD">
              <w:rPr>
                <w:rFonts w:ascii="Times New Roman" w:eastAsia="仿宋" w:hAnsi="Times New Roman" w:cs="Times New Roman"/>
                <w:kern w:val="0"/>
                <w:sz w:val="24"/>
                <w:szCs w:val="24"/>
              </w:rPr>
              <w:t>12.5</w:t>
            </w:r>
          </w:p>
        </w:tc>
        <w:tc>
          <w:tcPr>
            <w:tcW w:w="535" w:type="pct"/>
          </w:tcPr>
          <w:p w14:paraId="788054A9" w14:textId="05FA1E17" w:rsidR="006500A8" w:rsidRPr="006768FD" w:rsidRDefault="00414D24"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1.799</w:t>
            </w:r>
          </w:p>
        </w:tc>
        <w:tc>
          <w:tcPr>
            <w:tcW w:w="429" w:type="pct"/>
            <w:vMerge/>
          </w:tcPr>
          <w:p w14:paraId="6E3CCC5B"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r>
      <w:tr w:rsidR="006768FD" w:rsidRPr="006768FD" w14:paraId="646AC75A" w14:textId="77777777" w:rsidTr="00414D24">
        <w:trPr>
          <w:trHeight w:val="227"/>
        </w:trPr>
        <w:tc>
          <w:tcPr>
            <w:tcW w:w="770" w:type="pct"/>
            <w:vMerge/>
          </w:tcPr>
          <w:p w14:paraId="09AD9D5A"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31" w:type="pct"/>
            <w:vMerge/>
          </w:tcPr>
          <w:p w14:paraId="647A44EF"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452" w:type="pct"/>
          </w:tcPr>
          <w:p w14:paraId="41B36A5A"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SS</w:t>
            </w:r>
          </w:p>
        </w:tc>
        <w:tc>
          <w:tcPr>
            <w:tcW w:w="573" w:type="pct"/>
          </w:tcPr>
          <w:p w14:paraId="1B03DD42" w14:textId="61FC956D"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60</w:t>
            </w:r>
          </w:p>
        </w:tc>
        <w:tc>
          <w:tcPr>
            <w:tcW w:w="656" w:type="pct"/>
            <w:noWrap/>
          </w:tcPr>
          <w:p w14:paraId="7E4BE94A" w14:textId="31FD53E2"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0.508</w:t>
            </w:r>
          </w:p>
        </w:tc>
        <w:tc>
          <w:tcPr>
            <w:tcW w:w="463" w:type="pct"/>
            <w:vMerge/>
          </w:tcPr>
          <w:p w14:paraId="4141C48D"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91" w:type="pct"/>
          </w:tcPr>
          <w:p w14:paraId="131E3B0E" w14:textId="67610D07" w:rsidR="006500A8" w:rsidRPr="006768FD" w:rsidRDefault="00414D24"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42</w:t>
            </w:r>
          </w:p>
        </w:tc>
        <w:tc>
          <w:tcPr>
            <w:tcW w:w="535" w:type="pct"/>
          </w:tcPr>
          <w:p w14:paraId="09CC35CC" w14:textId="113DB9FC" w:rsidR="006500A8" w:rsidRPr="006768FD" w:rsidRDefault="00414D24"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0.356</w:t>
            </w:r>
          </w:p>
        </w:tc>
        <w:tc>
          <w:tcPr>
            <w:tcW w:w="429" w:type="pct"/>
            <w:vMerge/>
          </w:tcPr>
          <w:p w14:paraId="7A387EF0"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r>
      <w:tr w:rsidR="006768FD" w:rsidRPr="006768FD" w14:paraId="415D7C84" w14:textId="77777777" w:rsidTr="00414D24">
        <w:trPr>
          <w:trHeight w:val="227"/>
        </w:trPr>
        <w:tc>
          <w:tcPr>
            <w:tcW w:w="770" w:type="pct"/>
            <w:vMerge/>
          </w:tcPr>
          <w:p w14:paraId="6F6EC5CC"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31" w:type="pct"/>
            <w:vMerge/>
          </w:tcPr>
          <w:p w14:paraId="07A717DA"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452" w:type="pct"/>
          </w:tcPr>
          <w:p w14:paraId="304AB9AC"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氨氮</w:t>
            </w:r>
          </w:p>
        </w:tc>
        <w:tc>
          <w:tcPr>
            <w:tcW w:w="573" w:type="pct"/>
          </w:tcPr>
          <w:p w14:paraId="3DC1CD28" w14:textId="5E87E469"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30</w:t>
            </w:r>
          </w:p>
        </w:tc>
        <w:tc>
          <w:tcPr>
            <w:tcW w:w="656" w:type="pct"/>
            <w:noWrap/>
          </w:tcPr>
          <w:p w14:paraId="4EE850EC" w14:textId="1E526BC9"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0.254</w:t>
            </w:r>
          </w:p>
        </w:tc>
        <w:tc>
          <w:tcPr>
            <w:tcW w:w="463" w:type="pct"/>
            <w:vMerge/>
          </w:tcPr>
          <w:p w14:paraId="41753BF6"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91" w:type="pct"/>
          </w:tcPr>
          <w:p w14:paraId="498A181F" w14:textId="0814B65E" w:rsidR="006500A8" w:rsidRPr="006768FD" w:rsidRDefault="00414D24"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30</w:t>
            </w:r>
          </w:p>
        </w:tc>
        <w:tc>
          <w:tcPr>
            <w:tcW w:w="535" w:type="pct"/>
          </w:tcPr>
          <w:p w14:paraId="51CC293D" w14:textId="1DA4E202" w:rsidR="006500A8" w:rsidRPr="006768FD" w:rsidRDefault="00414D24"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0.254</w:t>
            </w:r>
          </w:p>
        </w:tc>
        <w:tc>
          <w:tcPr>
            <w:tcW w:w="429" w:type="pct"/>
            <w:vMerge/>
          </w:tcPr>
          <w:p w14:paraId="2056EA0B"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r>
      <w:tr w:rsidR="006768FD" w:rsidRPr="006768FD" w14:paraId="26B1B56A" w14:textId="77777777" w:rsidTr="00414D24">
        <w:trPr>
          <w:trHeight w:val="227"/>
        </w:trPr>
        <w:tc>
          <w:tcPr>
            <w:tcW w:w="770" w:type="pct"/>
            <w:vMerge/>
          </w:tcPr>
          <w:p w14:paraId="3A7EA999"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31" w:type="pct"/>
            <w:vMerge/>
          </w:tcPr>
          <w:p w14:paraId="283D1DA9"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452" w:type="pct"/>
          </w:tcPr>
          <w:p w14:paraId="4BA7B662"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总磷</w:t>
            </w:r>
          </w:p>
        </w:tc>
        <w:tc>
          <w:tcPr>
            <w:tcW w:w="573" w:type="pct"/>
          </w:tcPr>
          <w:p w14:paraId="7C0CAD35" w14:textId="5AFDB71D"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4</w:t>
            </w:r>
          </w:p>
        </w:tc>
        <w:tc>
          <w:tcPr>
            <w:tcW w:w="656" w:type="pct"/>
            <w:noWrap/>
          </w:tcPr>
          <w:p w14:paraId="0D5DC1C5" w14:textId="5266BD1C"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0.034</w:t>
            </w:r>
          </w:p>
        </w:tc>
        <w:tc>
          <w:tcPr>
            <w:tcW w:w="463" w:type="pct"/>
            <w:vMerge/>
          </w:tcPr>
          <w:p w14:paraId="60DF4B40"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91" w:type="pct"/>
          </w:tcPr>
          <w:p w14:paraId="7156C84A" w14:textId="597F207F" w:rsidR="006500A8" w:rsidRPr="006768FD" w:rsidRDefault="00414D24"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4</w:t>
            </w:r>
          </w:p>
        </w:tc>
        <w:tc>
          <w:tcPr>
            <w:tcW w:w="535" w:type="pct"/>
          </w:tcPr>
          <w:p w14:paraId="294EAA42" w14:textId="7D0E83B2" w:rsidR="006500A8" w:rsidRPr="006768FD" w:rsidRDefault="00414D24"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0.034</w:t>
            </w:r>
          </w:p>
        </w:tc>
        <w:tc>
          <w:tcPr>
            <w:tcW w:w="429" w:type="pct"/>
            <w:vMerge/>
          </w:tcPr>
          <w:p w14:paraId="49E664B1"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r>
      <w:tr w:rsidR="006768FD" w:rsidRPr="006768FD" w14:paraId="354D42B5" w14:textId="77777777" w:rsidTr="00414D24">
        <w:trPr>
          <w:trHeight w:val="227"/>
        </w:trPr>
        <w:tc>
          <w:tcPr>
            <w:tcW w:w="770" w:type="pct"/>
            <w:vMerge/>
          </w:tcPr>
          <w:p w14:paraId="0A89788E"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31" w:type="pct"/>
            <w:vMerge/>
          </w:tcPr>
          <w:p w14:paraId="56E29948"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452" w:type="pct"/>
          </w:tcPr>
          <w:p w14:paraId="4E1F33C0"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粪大肠菌群</w:t>
            </w:r>
          </w:p>
        </w:tc>
        <w:tc>
          <w:tcPr>
            <w:tcW w:w="573" w:type="pct"/>
          </w:tcPr>
          <w:p w14:paraId="09D431D8"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vertAlign w:val="superscript"/>
              </w:rPr>
            </w:pPr>
            <w:r w:rsidRPr="006768FD">
              <w:rPr>
                <w:rFonts w:ascii="Times New Roman" w:eastAsia="仿宋" w:hAnsi="Times New Roman" w:cs="Times New Roman" w:hint="eastAsia"/>
                <w:kern w:val="0"/>
                <w:sz w:val="24"/>
                <w:szCs w:val="24"/>
              </w:rPr>
              <w:t>4.5</w:t>
            </w:r>
            <w:r w:rsidRPr="006768FD">
              <w:rPr>
                <w:rFonts w:ascii="Times New Roman" w:eastAsia="仿宋" w:hAnsi="Times New Roman" w:cs="Times New Roman" w:hint="eastAsia"/>
                <w:kern w:val="0"/>
                <w:sz w:val="24"/>
                <w:szCs w:val="24"/>
              </w:rPr>
              <w:t>×</w:t>
            </w:r>
            <w:r w:rsidRPr="006768FD">
              <w:rPr>
                <w:rFonts w:ascii="Times New Roman" w:eastAsia="仿宋" w:hAnsi="Times New Roman" w:cs="Times New Roman"/>
                <w:kern w:val="0"/>
                <w:sz w:val="24"/>
                <w:szCs w:val="24"/>
              </w:rPr>
              <w:t>10</w:t>
            </w:r>
            <w:r w:rsidRPr="006768FD">
              <w:rPr>
                <w:rFonts w:ascii="Times New Roman" w:eastAsia="仿宋" w:hAnsi="Times New Roman" w:cs="Times New Roman"/>
                <w:kern w:val="0"/>
                <w:sz w:val="24"/>
                <w:szCs w:val="24"/>
                <w:vertAlign w:val="superscript"/>
              </w:rPr>
              <w:t>5</w:t>
            </w:r>
          </w:p>
          <w:p w14:paraId="1E11295D" w14:textId="2C88D581" w:rsidR="00F60E9C" w:rsidRPr="006768FD" w:rsidRDefault="00F60E9C"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MPN</w:t>
            </w:r>
            <w:r w:rsidRPr="006768FD">
              <w:rPr>
                <w:rFonts w:ascii="Times New Roman" w:eastAsia="仿宋" w:hAnsi="Times New Roman" w:cs="Times New Roman" w:hint="eastAsia"/>
                <w:kern w:val="0"/>
                <w:sz w:val="24"/>
                <w:szCs w:val="24"/>
              </w:rPr>
              <w:t>/a</w:t>
            </w:r>
          </w:p>
        </w:tc>
        <w:tc>
          <w:tcPr>
            <w:tcW w:w="656" w:type="pct"/>
            <w:noWrap/>
          </w:tcPr>
          <w:p w14:paraId="18738BE2" w14:textId="77777777" w:rsidR="006500A8" w:rsidRPr="006768FD" w:rsidRDefault="006500A8" w:rsidP="006500A8">
            <w:pPr>
              <w:widowControl/>
              <w:adjustRightInd w:val="0"/>
              <w:snapToGrid w:val="0"/>
              <w:jc w:val="center"/>
              <w:rPr>
                <w:rFonts w:ascii="Times New Roman" w:eastAsia="仿宋" w:hAnsi="Times New Roman" w:cs="Times New Roman"/>
                <w:kern w:val="0"/>
                <w:sz w:val="24"/>
                <w:szCs w:val="24"/>
                <w:vertAlign w:val="superscript"/>
              </w:rPr>
            </w:pPr>
            <w:r w:rsidRPr="006768FD">
              <w:rPr>
                <w:rFonts w:ascii="Times New Roman" w:eastAsia="仿宋" w:hAnsi="Times New Roman" w:cs="Times New Roman"/>
                <w:kern w:val="0"/>
                <w:sz w:val="24"/>
                <w:szCs w:val="24"/>
              </w:rPr>
              <w:t>3.811</w:t>
            </w:r>
            <w:r w:rsidRPr="006768FD">
              <w:rPr>
                <w:rFonts w:ascii="Times New Roman" w:eastAsia="仿宋" w:hAnsi="Times New Roman" w:cs="Times New Roman" w:hint="eastAsia"/>
                <w:kern w:val="0"/>
                <w:sz w:val="24"/>
                <w:szCs w:val="24"/>
              </w:rPr>
              <w:t>×</w:t>
            </w:r>
            <w:r w:rsidRPr="006768FD">
              <w:rPr>
                <w:rFonts w:ascii="Times New Roman" w:eastAsia="仿宋" w:hAnsi="Times New Roman" w:cs="Times New Roman"/>
                <w:kern w:val="0"/>
                <w:sz w:val="24"/>
                <w:szCs w:val="24"/>
              </w:rPr>
              <w:t>10</w:t>
            </w:r>
            <w:r w:rsidRPr="006768FD">
              <w:rPr>
                <w:rFonts w:ascii="Times New Roman" w:eastAsia="仿宋" w:hAnsi="Times New Roman" w:cs="Times New Roman"/>
                <w:kern w:val="0"/>
                <w:sz w:val="24"/>
                <w:szCs w:val="24"/>
                <w:vertAlign w:val="superscript"/>
              </w:rPr>
              <w:t>12</w:t>
            </w:r>
          </w:p>
          <w:p w14:paraId="136C9BBF" w14:textId="23CA24A9" w:rsidR="00F60E9C" w:rsidRPr="006768FD" w:rsidRDefault="00F60E9C" w:rsidP="006500A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MPN</w:t>
            </w:r>
            <w:r w:rsidRPr="006768FD">
              <w:rPr>
                <w:rFonts w:ascii="Times New Roman" w:eastAsia="仿宋" w:hAnsi="Times New Roman" w:cs="Times New Roman" w:hint="eastAsia"/>
                <w:kern w:val="0"/>
                <w:sz w:val="24"/>
                <w:szCs w:val="24"/>
              </w:rPr>
              <w:t>/a</w:t>
            </w:r>
          </w:p>
        </w:tc>
        <w:tc>
          <w:tcPr>
            <w:tcW w:w="463" w:type="pct"/>
            <w:vMerge/>
          </w:tcPr>
          <w:p w14:paraId="489FA263"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91" w:type="pct"/>
          </w:tcPr>
          <w:p w14:paraId="2F258C0E" w14:textId="51DBAFC6" w:rsidR="006500A8" w:rsidRPr="006768FD" w:rsidRDefault="00414D24"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4500</w:t>
            </w:r>
            <w:r w:rsidR="00F60E9C" w:rsidRPr="006768FD">
              <w:rPr>
                <w:rFonts w:ascii="Times New Roman" w:eastAsia="仿宋" w:hAnsi="Times New Roman" w:cs="Times New Roman"/>
                <w:kern w:val="0"/>
                <w:sz w:val="24"/>
                <w:szCs w:val="24"/>
              </w:rPr>
              <w:t xml:space="preserve"> MPN</w:t>
            </w:r>
            <w:r w:rsidR="00F60E9C" w:rsidRPr="006768FD">
              <w:rPr>
                <w:rFonts w:ascii="Times New Roman" w:eastAsia="仿宋" w:hAnsi="Times New Roman" w:cs="Times New Roman" w:hint="eastAsia"/>
                <w:kern w:val="0"/>
                <w:sz w:val="24"/>
                <w:szCs w:val="24"/>
              </w:rPr>
              <w:t>/a</w:t>
            </w:r>
          </w:p>
        </w:tc>
        <w:tc>
          <w:tcPr>
            <w:tcW w:w="535" w:type="pct"/>
          </w:tcPr>
          <w:p w14:paraId="4E7AB1A1" w14:textId="51D8DA6B" w:rsidR="006500A8" w:rsidRPr="006768FD" w:rsidRDefault="00414D24" w:rsidP="00414D24">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3.811</w:t>
            </w:r>
            <w:r w:rsidRPr="006768FD">
              <w:rPr>
                <w:rFonts w:ascii="Times New Roman" w:eastAsia="仿宋" w:hAnsi="Times New Roman" w:cs="Times New Roman" w:hint="eastAsia"/>
                <w:kern w:val="0"/>
                <w:sz w:val="24"/>
                <w:szCs w:val="24"/>
              </w:rPr>
              <w:t>×</w:t>
            </w:r>
            <w:r w:rsidRPr="006768FD">
              <w:rPr>
                <w:rFonts w:ascii="Times New Roman" w:eastAsia="仿宋" w:hAnsi="Times New Roman" w:cs="Times New Roman"/>
                <w:kern w:val="0"/>
                <w:sz w:val="24"/>
                <w:szCs w:val="24"/>
              </w:rPr>
              <w:t>10</w:t>
            </w:r>
            <w:r w:rsidRPr="006768FD">
              <w:rPr>
                <w:rFonts w:ascii="Times New Roman" w:eastAsia="仿宋" w:hAnsi="Times New Roman" w:cs="Times New Roman"/>
                <w:kern w:val="0"/>
                <w:sz w:val="24"/>
                <w:szCs w:val="24"/>
                <w:vertAlign w:val="superscript"/>
              </w:rPr>
              <w:t>10</w:t>
            </w:r>
            <w:r w:rsidR="00F60E9C" w:rsidRPr="006768FD">
              <w:rPr>
                <w:rFonts w:ascii="Times New Roman" w:eastAsia="仿宋" w:hAnsi="Times New Roman" w:cs="Times New Roman"/>
                <w:kern w:val="0"/>
                <w:sz w:val="24"/>
                <w:szCs w:val="24"/>
              </w:rPr>
              <w:t xml:space="preserve"> MPN</w:t>
            </w:r>
            <w:r w:rsidR="00F60E9C" w:rsidRPr="006768FD">
              <w:rPr>
                <w:rFonts w:ascii="Times New Roman" w:eastAsia="仿宋" w:hAnsi="Times New Roman" w:cs="Times New Roman" w:hint="eastAsia"/>
                <w:kern w:val="0"/>
                <w:sz w:val="24"/>
                <w:szCs w:val="24"/>
              </w:rPr>
              <w:t>/a</w:t>
            </w:r>
          </w:p>
        </w:tc>
        <w:tc>
          <w:tcPr>
            <w:tcW w:w="429" w:type="pct"/>
            <w:vMerge/>
          </w:tcPr>
          <w:p w14:paraId="53FD3E56"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r>
      <w:tr w:rsidR="006768FD" w:rsidRPr="006768FD" w14:paraId="3EDCF862" w14:textId="77777777" w:rsidTr="00414D24">
        <w:trPr>
          <w:trHeight w:val="227"/>
        </w:trPr>
        <w:tc>
          <w:tcPr>
            <w:tcW w:w="770" w:type="pct"/>
            <w:vMerge w:val="restart"/>
          </w:tcPr>
          <w:p w14:paraId="7004EEF2"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综合废水</w:t>
            </w:r>
          </w:p>
        </w:tc>
        <w:tc>
          <w:tcPr>
            <w:tcW w:w="531" w:type="pct"/>
            <w:vMerge w:val="restart"/>
          </w:tcPr>
          <w:p w14:paraId="084FA7EA" w14:textId="34C122A0" w:rsidR="006500A8" w:rsidRPr="006768FD" w:rsidRDefault="001E75D5"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14600</w:t>
            </w:r>
          </w:p>
        </w:tc>
        <w:tc>
          <w:tcPr>
            <w:tcW w:w="452" w:type="pct"/>
          </w:tcPr>
          <w:p w14:paraId="72E961FE"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COD</w:t>
            </w:r>
          </w:p>
        </w:tc>
        <w:tc>
          <w:tcPr>
            <w:tcW w:w="1229" w:type="pct"/>
            <w:gridSpan w:val="2"/>
            <w:vMerge w:val="restart"/>
          </w:tcPr>
          <w:p w14:paraId="7E6150FE"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t>
            </w:r>
          </w:p>
        </w:tc>
        <w:tc>
          <w:tcPr>
            <w:tcW w:w="463" w:type="pct"/>
            <w:vMerge w:val="restart"/>
          </w:tcPr>
          <w:p w14:paraId="766D2D10"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各处理设施预处理</w:t>
            </w:r>
          </w:p>
        </w:tc>
        <w:tc>
          <w:tcPr>
            <w:tcW w:w="591" w:type="pct"/>
          </w:tcPr>
          <w:p w14:paraId="5566A457" w14:textId="2441A2FC" w:rsidR="006500A8" w:rsidRPr="006768FD" w:rsidRDefault="007D5AEF"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226.15</w:t>
            </w:r>
          </w:p>
        </w:tc>
        <w:tc>
          <w:tcPr>
            <w:tcW w:w="535" w:type="pct"/>
          </w:tcPr>
          <w:p w14:paraId="5DBB7C3D" w14:textId="5A60688A" w:rsidR="006500A8" w:rsidRPr="006768FD" w:rsidRDefault="007D5AEF"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3.302</w:t>
            </w:r>
          </w:p>
        </w:tc>
        <w:tc>
          <w:tcPr>
            <w:tcW w:w="429" w:type="pct"/>
            <w:vMerge/>
          </w:tcPr>
          <w:p w14:paraId="7C9A19CE"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r>
      <w:tr w:rsidR="006768FD" w:rsidRPr="006768FD" w14:paraId="144055AC" w14:textId="77777777" w:rsidTr="00414D24">
        <w:trPr>
          <w:trHeight w:val="227"/>
        </w:trPr>
        <w:tc>
          <w:tcPr>
            <w:tcW w:w="770" w:type="pct"/>
            <w:vMerge/>
          </w:tcPr>
          <w:p w14:paraId="3E31ADE1"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31" w:type="pct"/>
            <w:vMerge/>
          </w:tcPr>
          <w:p w14:paraId="12E86842"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452" w:type="pct"/>
          </w:tcPr>
          <w:p w14:paraId="78F46572"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SS</w:t>
            </w:r>
          </w:p>
        </w:tc>
        <w:tc>
          <w:tcPr>
            <w:tcW w:w="1229" w:type="pct"/>
            <w:gridSpan w:val="2"/>
            <w:vMerge/>
          </w:tcPr>
          <w:p w14:paraId="52E4AC77"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463" w:type="pct"/>
            <w:vMerge/>
          </w:tcPr>
          <w:p w14:paraId="29B93A5B"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91" w:type="pct"/>
          </w:tcPr>
          <w:p w14:paraId="420088D4" w14:textId="3F975DFC" w:rsidR="006500A8" w:rsidRPr="006768FD" w:rsidRDefault="007D5AEF"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45.36</w:t>
            </w:r>
          </w:p>
        </w:tc>
        <w:tc>
          <w:tcPr>
            <w:tcW w:w="535" w:type="pct"/>
          </w:tcPr>
          <w:p w14:paraId="298E09B4" w14:textId="2CFD5CF2" w:rsidR="006500A8" w:rsidRPr="006768FD" w:rsidRDefault="007D5AEF"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0.662</w:t>
            </w:r>
          </w:p>
        </w:tc>
        <w:tc>
          <w:tcPr>
            <w:tcW w:w="429" w:type="pct"/>
            <w:vMerge/>
          </w:tcPr>
          <w:p w14:paraId="49170C51"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r>
      <w:tr w:rsidR="006768FD" w:rsidRPr="006768FD" w14:paraId="1BE113A7" w14:textId="77777777" w:rsidTr="00414D24">
        <w:trPr>
          <w:trHeight w:val="227"/>
        </w:trPr>
        <w:tc>
          <w:tcPr>
            <w:tcW w:w="770" w:type="pct"/>
            <w:vMerge/>
          </w:tcPr>
          <w:p w14:paraId="03235D96"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31" w:type="pct"/>
            <w:vMerge/>
          </w:tcPr>
          <w:p w14:paraId="7EC9FC82"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452" w:type="pct"/>
          </w:tcPr>
          <w:p w14:paraId="25E91033"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氨氮</w:t>
            </w:r>
          </w:p>
        </w:tc>
        <w:tc>
          <w:tcPr>
            <w:tcW w:w="1229" w:type="pct"/>
            <w:gridSpan w:val="2"/>
            <w:vMerge/>
          </w:tcPr>
          <w:p w14:paraId="791F4094"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463" w:type="pct"/>
            <w:vMerge/>
          </w:tcPr>
          <w:p w14:paraId="3EFD559E"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91" w:type="pct"/>
          </w:tcPr>
          <w:p w14:paraId="17CA5EF3" w14:textId="0EE385EF" w:rsidR="006500A8" w:rsidRPr="006768FD" w:rsidRDefault="007D5AEF"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34.2</w:t>
            </w:r>
          </w:p>
        </w:tc>
        <w:tc>
          <w:tcPr>
            <w:tcW w:w="535" w:type="pct"/>
          </w:tcPr>
          <w:p w14:paraId="49A94DDE" w14:textId="4995E961" w:rsidR="006500A8" w:rsidRPr="006768FD" w:rsidRDefault="007D5AEF"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0.499</w:t>
            </w:r>
          </w:p>
        </w:tc>
        <w:tc>
          <w:tcPr>
            <w:tcW w:w="429" w:type="pct"/>
            <w:vMerge/>
          </w:tcPr>
          <w:p w14:paraId="7F1D2353"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r>
      <w:tr w:rsidR="006768FD" w:rsidRPr="006768FD" w14:paraId="785356DB" w14:textId="77777777" w:rsidTr="00414D24">
        <w:trPr>
          <w:trHeight w:val="227"/>
        </w:trPr>
        <w:tc>
          <w:tcPr>
            <w:tcW w:w="770" w:type="pct"/>
            <w:vMerge/>
          </w:tcPr>
          <w:p w14:paraId="24BBA1BF"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31" w:type="pct"/>
            <w:vMerge/>
          </w:tcPr>
          <w:p w14:paraId="4D38D914"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452" w:type="pct"/>
          </w:tcPr>
          <w:p w14:paraId="18ECB30D"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总磷</w:t>
            </w:r>
          </w:p>
        </w:tc>
        <w:tc>
          <w:tcPr>
            <w:tcW w:w="1229" w:type="pct"/>
            <w:gridSpan w:val="2"/>
            <w:vMerge/>
          </w:tcPr>
          <w:p w14:paraId="4B9DCAF2"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463" w:type="pct"/>
            <w:vMerge/>
          </w:tcPr>
          <w:p w14:paraId="7F7F7BDA"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91" w:type="pct"/>
          </w:tcPr>
          <w:p w14:paraId="58BF6782" w14:textId="172719FD" w:rsidR="006500A8" w:rsidRPr="006768FD" w:rsidRDefault="007D5AEF"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4.84</w:t>
            </w:r>
          </w:p>
        </w:tc>
        <w:tc>
          <w:tcPr>
            <w:tcW w:w="535" w:type="pct"/>
          </w:tcPr>
          <w:p w14:paraId="41F2D63F" w14:textId="521CBA07" w:rsidR="006500A8" w:rsidRPr="006768FD" w:rsidRDefault="007D5AEF"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0.071</w:t>
            </w:r>
          </w:p>
        </w:tc>
        <w:tc>
          <w:tcPr>
            <w:tcW w:w="429" w:type="pct"/>
            <w:vMerge/>
          </w:tcPr>
          <w:p w14:paraId="1C11F792"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r>
      <w:tr w:rsidR="006768FD" w:rsidRPr="006768FD" w14:paraId="2937F4F0" w14:textId="77777777" w:rsidTr="00414D24">
        <w:trPr>
          <w:trHeight w:val="227"/>
        </w:trPr>
        <w:tc>
          <w:tcPr>
            <w:tcW w:w="770" w:type="pct"/>
            <w:vMerge/>
          </w:tcPr>
          <w:p w14:paraId="3037FFF4"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31" w:type="pct"/>
            <w:vMerge/>
          </w:tcPr>
          <w:p w14:paraId="6F62F8CC"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452" w:type="pct"/>
          </w:tcPr>
          <w:p w14:paraId="42EF9D0D"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粪大肠菌群</w:t>
            </w:r>
          </w:p>
        </w:tc>
        <w:tc>
          <w:tcPr>
            <w:tcW w:w="1229" w:type="pct"/>
            <w:gridSpan w:val="2"/>
            <w:vMerge/>
          </w:tcPr>
          <w:p w14:paraId="7D68C7C5"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463" w:type="pct"/>
            <w:vMerge/>
          </w:tcPr>
          <w:p w14:paraId="37C4DEC8"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c>
          <w:tcPr>
            <w:tcW w:w="591" w:type="pct"/>
          </w:tcPr>
          <w:p w14:paraId="16A36F35" w14:textId="581B0437" w:rsidR="006500A8" w:rsidRPr="006768FD" w:rsidRDefault="007D5AEF"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2610</w:t>
            </w:r>
          </w:p>
        </w:tc>
        <w:tc>
          <w:tcPr>
            <w:tcW w:w="535" w:type="pct"/>
          </w:tcPr>
          <w:p w14:paraId="16EE01D9" w14:textId="0C4ABACE" w:rsidR="006500A8" w:rsidRPr="006768FD" w:rsidRDefault="007D5AEF" w:rsidP="004262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3.811</w:t>
            </w:r>
            <w:r w:rsidRPr="006768FD">
              <w:rPr>
                <w:rFonts w:ascii="Times New Roman" w:eastAsia="仿宋" w:hAnsi="Times New Roman" w:cs="Times New Roman" w:hint="eastAsia"/>
                <w:kern w:val="0"/>
                <w:sz w:val="24"/>
                <w:szCs w:val="24"/>
              </w:rPr>
              <w:t>×</w:t>
            </w:r>
            <w:r w:rsidRPr="006768FD">
              <w:rPr>
                <w:rFonts w:ascii="Times New Roman" w:eastAsia="仿宋" w:hAnsi="Times New Roman" w:cs="Times New Roman"/>
                <w:kern w:val="0"/>
                <w:sz w:val="24"/>
                <w:szCs w:val="24"/>
              </w:rPr>
              <w:t>10</w:t>
            </w:r>
            <w:r w:rsidRPr="006768FD">
              <w:rPr>
                <w:rFonts w:ascii="Times New Roman" w:eastAsia="仿宋" w:hAnsi="Times New Roman" w:cs="Times New Roman"/>
                <w:kern w:val="0"/>
                <w:sz w:val="24"/>
                <w:szCs w:val="24"/>
                <w:vertAlign w:val="superscript"/>
              </w:rPr>
              <w:t>10</w:t>
            </w:r>
          </w:p>
        </w:tc>
        <w:tc>
          <w:tcPr>
            <w:tcW w:w="429" w:type="pct"/>
            <w:vMerge/>
          </w:tcPr>
          <w:p w14:paraId="43C9A126" w14:textId="77777777" w:rsidR="006500A8" w:rsidRPr="006768FD" w:rsidRDefault="006500A8" w:rsidP="0042621E">
            <w:pPr>
              <w:widowControl/>
              <w:adjustRightInd w:val="0"/>
              <w:snapToGrid w:val="0"/>
              <w:jc w:val="center"/>
              <w:rPr>
                <w:rFonts w:ascii="Times New Roman" w:eastAsia="仿宋" w:hAnsi="Times New Roman" w:cs="Times New Roman"/>
                <w:kern w:val="0"/>
                <w:sz w:val="24"/>
                <w:szCs w:val="24"/>
              </w:rPr>
            </w:pPr>
          </w:p>
        </w:tc>
      </w:tr>
    </w:tbl>
    <w:p w14:paraId="43DB6AD3" w14:textId="0C264540" w:rsidR="00FD3E4C" w:rsidRPr="006768FD" w:rsidRDefault="00FD3E4C" w:rsidP="005F102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2</w:t>
      </w:r>
      <w:r w:rsidRPr="006768FD">
        <w:rPr>
          <w:rFonts w:ascii="Times New Roman" w:eastAsia="仿宋" w:hAnsi="Times New Roman" w:cs="Times New Roman"/>
          <w:sz w:val="28"/>
        </w:rPr>
        <w:t>、</w:t>
      </w:r>
      <w:r w:rsidR="00D37781" w:rsidRPr="006768FD">
        <w:rPr>
          <w:rFonts w:ascii="Times New Roman" w:eastAsia="仿宋" w:hAnsi="Times New Roman" w:cs="Times New Roman"/>
          <w:sz w:val="28"/>
        </w:rPr>
        <w:t>水污染物</w:t>
      </w:r>
      <w:r w:rsidR="007D5AEF" w:rsidRPr="006768FD">
        <w:rPr>
          <w:rFonts w:ascii="Times New Roman" w:eastAsia="仿宋" w:hAnsi="Times New Roman" w:cs="Times New Roman" w:hint="eastAsia"/>
          <w:sz w:val="28"/>
        </w:rPr>
        <w:t>达标</w:t>
      </w:r>
      <w:r w:rsidR="00D37781" w:rsidRPr="006768FD">
        <w:rPr>
          <w:rFonts w:ascii="Times New Roman" w:eastAsia="仿宋" w:hAnsi="Times New Roman" w:cs="Times New Roman"/>
          <w:sz w:val="28"/>
        </w:rPr>
        <w:t>排放情况</w:t>
      </w:r>
    </w:p>
    <w:p w14:paraId="665551A5" w14:textId="1EDA68AB" w:rsidR="00D37781" w:rsidRPr="006768FD" w:rsidRDefault="00D37781" w:rsidP="005F102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现有项目生活污水经化粪池处理，医疗废水经医院污水处理站处理达《医疗机构水污染物排放标准》（</w:t>
      </w:r>
      <w:r w:rsidRPr="006768FD">
        <w:rPr>
          <w:rFonts w:ascii="Times New Roman" w:eastAsia="仿宋" w:hAnsi="Times New Roman" w:cs="Times New Roman"/>
          <w:sz w:val="28"/>
        </w:rPr>
        <w:t>GB18466-2005</w:t>
      </w:r>
      <w:r w:rsidRPr="006768FD">
        <w:rPr>
          <w:rFonts w:ascii="Times New Roman" w:eastAsia="仿宋" w:hAnsi="Times New Roman" w:cs="Times New Roman"/>
          <w:sz w:val="28"/>
        </w:rPr>
        <w:t>）中预处理标准后一同排入</w:t>
      </w:r>
      <w:r w:rsidRPr="006768FD">
        <w:rPr>
          <w:rFonts w:ascii="Times New Roman" w:eastAsia="仿宋" w:hAnsi="Times New Roman" w:cs="Times New Roman"/>
          <w:sz w:val="28"/>
        </w:rPr>
        <w:lastRenderedPageBreak/>
        <w:t>江心洲污水处理厂集中处置，达标尾水排入长江。</w:t>
      </w:r>
    </w:p>
    <w:p w14:paraId="3BEE34C6" w14:textId="599EA45E" w:rsidR="00D37781" w:rsidRPr="006768FD" w:rsidRDefault="00D37781" w:rsidP="005F102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根据</w:t>
      </w:r>
      <w:r w:rsidRPr="006768FD">
        <w:rPr>
          <w:rFonts w:ascii="Times New Roman" w:eastAsia="仿宋" w:hAnsi="Times New Roman" w:cs="Times New Roman"/>
          <w:sz w:val="28"/>
        </w:rPr>
        <w:t>2016</w:t>
      </w:r>
      <w:r w:rsidRPr="006768FD">
        <w:rPr>
          <w:rFonts w:ascii="Times New Roman" w:eastAsia="仿宋" w:hAnsi="Times New Roman" w:cs="Times New Roman"/>
          <w:sz w:val="28"/>
        </w:rPr>
        <w:t>年</w:t>
      </w:r>
      <w:r w:rsidRPr="006768FD">
        <w:rPr>
          <w:rFonts w:ascii="Times New Roman" w:eastAsia="仿宋" w:hAnsi="Times New Roman" w:cs="Times New Roman"/>
          <w:sz w:val="28"/>
        </w:rPr>
        <w:t>9</w:t>
      </w:r>
      <w:r w:rsidRPr="006768FD">
        <w:rPr>
          <w:rFonts w:ascii="Times New Roman" w:eastAsia="仿宋" w:hAnsi="Times New Roman" w:cs="Times New Roman"/>
          <w:sz w:val="28"/>
        </w:rPr>
        <w:t>月</w:t>
      </w:r>
      <w:r w:rsidRPr="006768FD">
        <w:rPr>
          <w:rFonts w:ascii="Times New Roman" w:eastAsia="仿宋" w:hAnsi="Times New Roman" w:cs="Times New Roman"/>
          <w:sz w:val="28"/>
        </w:rPr>
        <w:t>5</w:t>
      </w:r>
      <w:r w:rsidRPr="006768FD">
        <w:rPr>
          <w:rFonts w:ascii="Times New Roman" w:eastAsia="仿宋" w:hAnsi="Times New Roman" w:cs="Times New Roman"/>
          <w:sz w:val="28"/>
        </w:rPr>
        <w:t>日南京万全检测技术有限公司对医院污水的检测报告，现有项目废水中</w:t>
      </w:r>
      <w:r w:rsidRPr="006768FD">
        <w:rPr>
          <w:rFonts w:ascii="Times New Roman" w:eastAsia="仿宋" w:hAnsi="Times New Roman" w:cs="Times New Roman"/>
          <w:sz w:val="28"/>
        </w:rPr>
        <w:t>pH</w:t>
      </w:r>
      <w:r w:rsidRPr="006768FD">
        <w:rPr>
          <w:rFonts w:ascii="Times New Roman" w:eastAsia="仿宋" w:hAnsi="Times New Roman" w:cs="Times New Roman"/>
          <w:sz w:val="28"/>
        </w:rPr>
        <w:t>、化学需氧量、悬浮物、氨氮、总磷、五日生化需氧量、粪大肠菌群均能达到《医疗机构水污染物排放标准》（</w:t>
      </w:r>
      <w:r w:rsidRPr="006768FD">
        <w:rPr>
          <w:rFonts w:ascii="Times New Roman" w:eastAsia="仿宋" w:hAnsi="Times New Roman" w:cs="Times New Roman"/>
          <w:sz w:val="28"/>
        </w:rPr>
        <w:t>GB18466-2005</w:t>
      </w:r>
      <w:r w:rsidRPr="006768FD">
        <w:rPr>
          <w:rFonts w:ascii="Times New Roman" w:eastAsia="仿宋" w:hAnsi="Times New Roman" w:cs="Times New Roman"/>
          <w:sz w:val="28"/>
        </w:rPr>
        <w:t>）中预处理标准。监测结果见表</w:t>
      </w:r>
      <w:r w:rsidRPr="006768FD">
        <w:rPr>
          <w:rFonts w:ascii="Times New Roman" w:eastAsia="仿宋" w:hAnsi="Times New Roman" w:cs="Times New Roman"/>
          <w:sz w:val="28"/>
        </w:rPr>
        <w:t>3.2-2</w:t>
      </w:r>
      <w:r w:rsidRPr="006768FD">
        <w:rPr>
          <w:rFonts w:ascii="Times New Roman" w:eastAsia="仿宋" w:hAnsi="Times New Roman" w:cs="Times New Roman"/>
          <w:sz w:val="28"/>
        </w:rPr>
        <w:t>。</w:t>
      </w:r>
    </w:p>
    <w:p w14:paraId="36149778" w14:textId="347D0544" w:rsidR="00D37781" w:rsidRPr="006768FD" w:rsidRDefault="00D37781" w:rsidP="00D37781">
      <w:pPr>
        <w:adjustRightInd w:val="0"/>
        <w:snapToGrid w:val="0"/>
        <w:spacing w:line="360" w:lineRule="auto"/>
        <w:ind w:firstLineChars="200" w:firstLine="562"/>
        <w:jc w:val="center"/>
        <w:rPr>
          <w:rFonts w:ascii="Times New Roman" w:eastAsia="仿宋" w:hAnsi="Times New Roman" w:cs="Times New Roman"/>
          <w:b/>
          <w:sz w:val="28"/>
        </w:rPr>
      </w:pPr>
      <w:r w:rsidRPr="006768FD">
        <w:rPr>
          <w:rFonts w:ascii="Times New Roman" w:eastAsia="仿宋" w:hAnsi="Times New Roman" w:cs="Times New Roman"/>
          <w:b/>
          <w:sz w:val="28"/>
        </w:rPr>
        <w:t>表</w:t>
      </w:r>
      <w:r w:rsidRPr="006768FD">
        <w:rPr>
          <w:rFonts w:ascii="Times New Roman" w:eastAsia="仿宋" w:hAnsi="Times New Roman" w:cs="Times New Roman"/>
          <w:b/>
          <w:sz w:val="28"/>
        </w:rPr>
        <w:t xml:space="preserve">3.2-2 </w:t>
      </w:r>
      <w:r w:rsidRPr="006768FD">
        <w:rPr>
          <w:rFonts w:ascii="Times New Roman" w:eastAsia="仿宋" w:hAnsi="Times New Roman" w:cs="Times New Roman"/>
          <w:b/>
          <w:sz w:val="28"/>
        </w:rPr>
        <w:t>水污染物验收监测情况</w:t>
      </w:r>
      <w:r w:rsidR="006F7387" w:rsidRPr="006768FD">
        <w:rPr>
          <w:rFonts w:ascii="Times New Roman" w:eastAsia="仿宋" w:hAnsi="Times New Roman" w:cs="Times New Roman"/>
          <w:b/>
          <w:sz w:val="28"/>
        </w:rPr>
        <w:t>（</w:t>
      </w:r>
      <w:r w:rsidR="006F7387" w:rsidRPr="006768FD">
        <w:rPr>
          <w:rFonts w:ascii="Times New Roman" w:eastAsia="仿宋" w:hAnsi="Times New Roman" w:cs="Times New Roman"/>
          <w:b/>
          <w:sz w:val="28"/>
        </w:rPr>
        <w:t>mg/L</w:t>
      </w:r>
      <w:r w:rsidR="006F7387" w:rsidRPr="006768FD">
        <w:rPr>
          <w:rFonts w:ascii="Times New Roman" w:eastAsia="仿宋" w:hAnsi="Times New Roman" w:cs="Times New Roman"/>
          <w:b/>
          <w:sz w:val="28"/>
        </w:rPr>
        <w:t>）</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267"/>
        <w:gridCol w:w="735"/>
        <w:gridCol w:w="831"/>
        <w:gridCol w:w="1114"/>
        <w:gridCol w:w="972"/>
        <w:gridCol w:w="831"/>
        <w:gridCol w:w="831"/>
        <w:gridCol w:w="831"/>
        <w:gridCol w:w="836"/>
        <w:gridCol w:w="822"/>
      </w:tblGrid>
      <w:tr w:rsidR="006768FD" w:rsidRPr="006768FD" w14:paraId="5DAFB81B" w14:textId="79227777" w:rsidTr="006F7387">
        <w:trPr>
          <w:trHeight w:val="340"/>
        </w:trPr>
        <w:tc>
          <w:tcPr>
            <w:tcW w:w="698" w:type="pct"/>
            <w:vAlign w:val="center"/>
          </w:tcPr>
          <w:p w14:paraId="4B184216" w14:textId="42162319" w:rsidR="006F7387" w:rsidRPr="006768FD" w:rsidRDefault="006F7387" w:rsidP="006F7387">
            <w:pPr>
              <w:widowControl/>
              <w:jc w:val="center"/>
              <w:rPr>
                <w:rFonts w:ascii="Times New Roman" w:eastAsia="仿宋" w:hAnsi="Times New Roman" w:cs="Times New Roman"/>
                <w:b/>
                <w:bCs/>
                <w:szCs w:val="24"/>
              </w:rPr>
            </w:pPr>
            <w:r w:rsidRPr="006768FD">
              <w:rPr>
                <w:rFonts w:ascii="Times New Roman" w:eastAsia="仿宋" w:hAnsi="Times New Roman" w:cs="Times New Roman"/>
                <w:b/>
                <w:bCs/>
                <w:szCs w:val="24"/>
              </w:rPr>
              <w:t>检测项目</w:t>
            </w:r>
          </w:p>
        </w:tc>
        <w:tc>
          <w:tcPr>
            <w:tcW w:w="405" w:type="pct"/>
            <w:vAlign w:val="center"/>
          </w:tcPr>
          <w:p w14:paraId="7CAC339C" w14:textId="26D163ED" w:rsidR="006F7387" w:rsidRPr="006768FD" w:rsidRDefault="006F7387" w:rsidP="006F7387">
            <w:pPr>
              <w:widowControl/>
              <w:jc w:val="center"/>
              <w:rPr>
                <w:rFonts w:ascii="Times New Roman" w:eastAsia="仿宋" w:hAnsi="Times New Roman" w:cs="Times New Roman"/>
                <w:b/>
                <w:bCs/>
                <w:szCs w:val="24"/>
              </w:rPr>
            </w:pPr>
            <w:r w:rsidRPr="006768FD">
              <w:rPr>
                <w:rFonts w:ascii="Times New Roman" w:eastAsia="仿宋" w:hAnsi="Times New Roman" w:cs="Times New Roman"/>
                <w:b/>
                <w:bCs/>
                <w:szCs w:val="24"/>
              </w:rPr>
              <w:t>检测点位</w:t>
            </w:r>
          </w:p>
        </w:tc>
        <w:tc>
          <w:tcPr>
            <w:tcW w:w="458" w:type="pct"/>
            <w:vAlign w:val="center"/>
          </w:tcPr>
          <w:p w14:paraId="0D24048A" w14:textId="54D71F3E" w:rsidR="006F7387" w:rsidRPr="006768FD" w:rsidRDefault="006F7387" w:rsidP="006F7387">
            <w:pPr>
              <w:widowControl/>
              <w:jc w:val="center"/>
              <w:rPr>
                <w:rFonts w:ascii="Times New Roman" w:eastAsia="仿宋" w:hAnsi="Times New Roman" w:cs="Times New Roman"/>
                <w:b/>
                <w:bCs/>
                <w:szCs w:val="24"/>
              </w:rPr>
            </w:pPr>
            <w:r w:rsidRPr="006768FD">
              <w:rPr>
                <w:rFonts w:ascii="Times New Roman" w:eastAsia="仿宋" w:hAnsi="Times New Roman" w:cs="Times New Roman"/>
                <w:b/>
                <w:bCs/>
                <w:szCs w:val="24"/>
              </w:rPr>
              <w:t>检测日期</w:t>
            </w:r>
          </w:p>
        </w:tc>
        <w:tc>
          <w:tcPr>
            <w:tcW w:w="614" w:type="pct"/>
            <w:vAlign w:val="center"/>
          </w:tcPr>
          <w:p w14:paraId="7544DDE8" w14:textId="1F013A3D" w:rsidR="006F7387" w:rsidRPr="006768FD" w:rsidRDefault="006F7387" w:rsidP="006F7387">
            <w:pPr>
              <w:widowControl/>
              <w:jc w:val="center"/>
              <w:rPr>
                <w:rFonts w:ascii="Times New Roman" w:eastAsia="仿宋" w:hAnsi="Times New Roman" w:cs="Times New Roman"/>
                <w:b/>
                <w:bCs/>
                <w:szCs w:val="24"/>
              </w:rPr>
            </w:pPr>
            <w:r w:rsidRPr="006768FD">
              <w:rPr>
                <w:rFonts w:ascii="Times New Roman" w:eastAsia="仿宋" w:hAnsi="Times New Roman" w:cs="Times New Roman"/>
                <w:b/>
                <w:bCs/>
                <w:szCs w:val="24"/>
              </w:rPr>
              <w:t>第一次</w:t>
            </w:r>
          </w:p>
        </w:tc>
        <w:tc>
          <w:tcPr>
            <w:tcW w:w="536" w:type="pct"/>
            <w:vAlign w:val="center"/>
          </w:tcPr>
          <w:p w14:paraId="50AC62FB" w14:textId="44D093E7" w:rsidR="006F7387" w:rsidRPr="006768FD" w:rsidRDefault="006F7387" w:rsidP="006F7387">
            <w:pPr>
              <w:widowControl/>
              <w:jc w:val="center"/>
              <w:rPr>
                <w:rFonts w:ascii="Times New Roman" w:eastAsia="仿宋" w:hAnsi="Times New Roman" w:cs="Times New Roman"/>
                <w:b/>
                <w:bCs/>
                <w:szCs w:val="24"/>
              </w:rPr>
            </w:pPr>
            <w:r w:rsidRPr="006768FD">
              <w:rPr>
                <w:rFonts w:ascii="Times New Roman" w:eastAsia="仿宋" w:hAnsi="Times New Roman" w:cs="Times New Roman"/>
                <w:b/>
                <w:bCs/>
                <w:szCs w:val="24"/>
              </w:rPr>
              <w:t>第二次</w:t>
            </w:r>
          </w:p>
        </w:tc>
        <w:tc>
          <w:tcPr>
            <w:tcW w:w="458" w:type="pct"/>
            <w:vAlign w:val="center"/>
          </w:tcPr>
          <w:p w14:paraId="4FF9001F" w14:textId="10C6CF06" w:rsidR="006F7387" w:rsidRPr="006768FD" w:rsidRDefault="006F7387" w:rsidP="006F7387">
            <w:pPr>
              <w:widowControl/>
              <w:jc w:val="center"/>
              <w:rPr>
                <w:rFonts w:ascii="Times New Roman" w:eastAsia="仿宋" w:hAnsi="Times New Roman" w:cs="Times New Roman"/>
                <w:b/>
                <w:bCs/>
                <w:szCs w:val="24"/>
              </w:rPr>
            </w:pPr>
            <w:r w:rsidRPr="006768FD">
              <w:rPr>
                <w:rFonts w:ascii="Times New Roman" w:eastAsia="仿宋" w:hAnsi="Times New Roman" w:cs="Times New Roman"/>
                <w:b/>
                <w:bCs/>
                <w:szCs w:val="24"/>
              </w:rPr>
              <w:t>第三次</w:t>
            </w:r>
          </w:p>
        </w:tc>
        <w:tc>
          <w:tcPr>
            <w:tcW w:w="458" w:type="pct"/>
            <w:vAlign w:val="center"/>
          </w:tcPr>
          <w:p w14:paraId="42B67B3D" w14:textId="3600E54F" w:rsidR="006F7387" w:rsidRPr="006768FD" w:rsidRDefault="006F7387" w:rsidP="006F7387">
            <w:pPr>
              <w:widowControl/>
              <w:jc w:val="center"/>
              <w:rPr>
                <w:rFonts w:ascii="Times New Roman" w:eastAsia="仿宋" w:hAnsi="Times New Roman" w:cs="Times New Roman"/>
                <w:b/>
                <w:bCs/>
                <w:szCs w:val="24"/>
              </w:rPr>
            </w:pPr>
            <w:r w:rsidRPr="006768FD">
              <w:rPr>
                <w:rFonts w:ascii="Times New Roman" w:eastAsia="仿宋" w:hAnsi="Times New Roman" w:cs="Times New Roman"/>
                <w:b/>
                <w:bCs/>
                <w:szCs w:val="24"/>
              </w:rPr>
              <w:t>第四次</w:t>
            </w:r>
          </w:p>
        </w:tc>
        <w:tc>
          <w:tcPr>
            <w:tcW w:w="458" w:type="pct"/>
            <w:vAlign w:val="center"/>
          </w:tcPr>
          <w:p w14:paraId="6E01FF65" w14:textId="5B69D027" w:rsidR="006F7387" w:rsidRPr="006768FD" w:rsidRDefault="006F7387" w:rsidP="006F7387">
            <w:pPr>
              <w:widowControl/>
              <w:jc w:val="center"/>
              <w:rPr>
                <w:rFonts w:ascii="Times New Roman" w:eastAsia="仿宋" w:hAnsi="Times New Roman" w:cs="Times New Roman"/>
                <w:b/>
                <w:bCs/>
                <w:szCs w:val="24"/>
              </w:rPr>
            </w:pPr>
            <w:r w:rsidRPr="006768FD">
              <w:rPr>
                <w:rFonts w:ascii="Times New Roman" w:eastAsia="仿宋" w:hAnsi="Times New Roman" w:cs="Times New Roman"/>
                <w:b/>
                <w:bCs/>
                <w:szCs w:val="24"/>
              </w:rPr>
              <w:t>均值</w:t>
            </w:r>
          </w:p>
        </w:tc>
        <w:tc>
          <w:tcPr>
            <w:tcW w:w="461" w:type="pct"/>
            <w:vAlign w:val="center"/>
          </w:tcPr>
          <w:p w14:paraId="0D7DE3ED" w14:textId="25684140" w:rsidR="006F7387" w:rsidRPr="006768FD" w:rsidRDefault="006F7387" w:rsidP="006F7387">
            <w:pPr>
              <w:widowControl/>
              <w:jc w:val="center"/>
              <w:rPr>
                <w:rFonts w:ascii="Times New Roman" w:eastAsia="仿宋" w:hAnsi="Times New Roman" w:cs="Times New Roman"/>
                <w:b/>
                <w:bCs/>
                <w:szCs w:val="24"/>
              </w:rPr>
            </w:pPr>
            <w:r w:rsidRPr="006768FD">
              <w:rPr>
                <w:rFonts w:ascii="Times New Roman" w:eastAsia="仿宋" w:hAnsi="Times New Roman" w:cs="Times New Roman"/>
                <w:b/>
                <w:bCs/>
                <w:szCs w:val="24"/>
              </w:rPr>
              <w:t>标准值</w:t>
            </w:r>
          </w:p>
        </w:tc>
        <w:tc>
          <w:tcPr>
            <w:tcW w:w="453" w:type="pct"/>
            <w:vAlign w:val="center"/>
          </w:tcPr>
          <w:p w14:paraId="3A4E0AE4" w14:textId="090E87D6" w:rsidR="006F7387" w:rsidRPr="006768FD" w:rsidRDefault="006F7387" w:rsidP="006F7387">
            <w:pPr>
              <w:widowControl/>
              <w:jc w:val="center"/>
              <w:rPr>
                <w:rFonts w:ascii="Times New Roman" w:eastAsia="仿宋" w:hAnsi="Times New Roman" w:cs="Times New Roman"/>
                <w:b/>
                <w:bCs/>
                <w:szCs w:val="24"/>
              </w:rPr>
            </w:pPr>
            <w:r w:rsidRPr="006768FD">
              <w:rPr>
                <w:rFonts w:ascii="Times New Roman" w:eastAsia="仿宋" w:hAnsi="Times New Roman" w:cs="Times New Roman"/>
                <w:b/>
                <w:bCs/>
                <w:szCs w:val="24"/>
              </w:rPr>
              <w:t>是否达标</w:t>
            </w:r>
          </w:p>
        </w:tc>
      </w:tr>
      <w:tr w:rsidR="006768FD" w:rsidRPr="006768FD" w14:paraId="403C9218" w14:textId="77777777" w:rsidTr="006F7387">
        <w:trPr>
          <w:trHeight w:val="340"/>
        </w:trPr>
        <w:tc>
          <w:tcPr>
            <w:tcW w:w="698" w:type="pct"/>
            <w:vAlign w:val="center"/>
          </w:tcPr>
          <w:p w14:paraId="0632C2AB" w14:textId="6D4D91C7" w:rsidR="006F7387" w:rsidRPr="006768FD" w:rsidRDefault="006F7387" w:rsidP="006F7387">
            <w:pPr>
              <w:jc w:val="center"/>
              <w:rPr>
                <w:rFonts w:ascii="Times New Roman" w:eastAsia="仿宋" w:hAnsi="Times New Roman" w:cs="Times New Roman"/>
                <w:bCs/>
                <w:szCs w:val="24"/>
              </w:rPr>
            </w:pPr>
            <w:r w:rsidRPr="006768FD">
              <w:rPr>
                <w:rFonts w:ascii="Times New Roman" w:eastAsia="仿宋" w:hAnsi="Times New Roman" w:cs="Times New Roman"/>
                <w:bCs/>
                <w:szCs w:val="24"/>
              </w:rPr>
              <w:t>pH</w:t>
            </w:r>
          </w:p>
        </w:tc>
        <w:tc>
          <w:tcPr>
            <w:tcW w:w="405" w:type="pct"/>
            <w:vMerge w:val="restart"/>
            <w:vAlign w:val="center"/>
          </w:tcPr>
          <w:p w14:paraId="6462C5A7" w14:textId="7FA6FC66"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污水处理设施排口</w:t>
            </w:r>
          </w:p>
        </w:tc>
        <w:tc>
          <w:tcPr>
            <w:tcW w:w="458" w:type="pct"/>
            <w:vMerge w:val="restart"/>
            <w:vAlign w:val="center"/>
          </w:tcPr>
          <w:p w14:paraId="50990FC0" w14:textId="685194E6"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2016</w:t>
            </w:r>
            <w:r w:rsidRPr="006768FD">
              <w:rPr>
                <w:rFonts w:ascii="Times New Roman" w:eastAsia="仿宋" w:hAnsi="Times New Roman" w:cs="Times New Roman"/>
                <w:szCs w:val="24"/>
              </w:rPr>
              <w:t>年</w:t>
            </w:r>
            <w:r w:rsidRPr="006768FD">
              <w:rPr>
                <w:rFonts w:ascii="Times New Roman" w:eastAsia="仿宋" w:hAnsi="Times New Roman" w:cs="Times New Roman"/>
                <w:szCs w:val="24"/>
              </w:rPr>
              <w:t>9</w:t>
            </w:r>
            <w:r w:rsidRPr="006768FD">
              <w:rPr>
                <w:rFonts w:ascii="Times New Roman" w:eastAsia="仿宋" w:hAnsi="Times New Roman" w:cs="Times New Roman"/>
                <w:szCs w:val="24"/>
              </w:rPr>
              <w:t>月</w:t>
            </w:r>
            <w:r w:rsidRPr="006768FD">
              <w:rPr>
                <w:rFonts w:ascii="Times New Roman" w:eastAsia="仿宋" w:hAnsi="Times New Roman" w:cs="Times New Roman"/>
                <w:szCs w:val="24"/>
              </w:rPr>
              <w:t>5</w:t>
            </w:r>
            <w:r w:rsidRPr="006768FD">
              <w:rPr>
                <w:rFonts w:ascii="Times New Roman" w:eastAsia="仿宋" w:hAnsi="Times New Roman" w:cs="Times New Roman"/>
                <w:szCs w:val="24"/>
              </w:rPr>
              <w:t>日</w:t>
            </w:r>
          </w:p>
        </w:tc>
        <w:tc>
          <w:tcPr>
            <w:tcW w:w="614" w:type="pct"/>
            <w:vAlign w:val="center"/>
          </w:tcPr>
          <w:p w14:paraId="3C4585F7" w14:textId="53D28619"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7.35</w:t>
            </w:r>
          </w:p>
        </w:tc>
        <w:tc>
          <w:tcPr>
            <w:tcW w:w="536" w:type="pct"/>
            <w:vAlign w:val="center"/>
          </w:tcPr>
          <w:p w14:paraId="3799D87E" w14:textId="4E6F4067"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7.24</w:t>
            </w:r>
          </w:p>
        </w:tc>
        <w:tc>
          <w:tcPr>
            <w:tcW w:w="458" w:type="pct"/>
            <w:vAlign w:val="center"/>
          </w:tcPr>
          <w:p w14:paraId="26F80EF1" w14:textId="1D0688A9"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7.66</w:t>
            </w:r>
          </w:p>
        </w:tc>
        <w:tc>
          <w:tcPr>
            <w:tcW w:w="458" w:type="pct"/>
            <w:vAlign w:val="center"/>
          </w:tcPr>
          <w:p w14:paraId="12F0C067" w14:textId="1EB57BAF"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7.45</w:t>
            </w:r>
          </w:p>
        </w:tc>
        <w:tc>
          <w:tcPr>
            <w:tcW w:w="458" w:type="pct"/>
            <w:vAlign w:val="center"/>
          </w:tcPr>
          <w:p w14:paraId="4CBAAAFD" w14:textId="3356BC92"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7.45</w:t>
            </w:r>
          </w:p>
        </w:tc>
        <w:tc>
          <w:tcPr>
            <w:tcW w:w="461" w:type="pct"/>
            <w:vAlign w:val="center"/>
          </w:tcPr>
          <w:p w14:paraId="0C752A17" w14:textId="4CD5E73A"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6-9</w:t>
            </w:r>
          </w:p>
        </w:tc>
        <w:tc>
          <w:tcPr>
            <w:tcW w:w="453" w:type="pct"/>
            <w:vAlign w:val="center"/>
          </w:tcPr>
          <w:p w14:paraId="52311697" w14:textId="55286A53"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达标</w:t>
            </w:r>
          </w:p>
        </w:tc>
      </w:tr>
      <w:tr w:rsidR="006768FD" w:rsidRPr="006768FD" w14:paraId="5863E2F2" w14:textId="77777777" w:rsidTr="003441C8">
        <w:trPr>
          <w:trHeight w:val="340"/>
        </w:trPr>
        <w:tc>
          <w:tcPr>
            <w:tcW w:w="698" w:type="pct"/>
            <w:vAlign w:val="center"/>
          </w:tcPr>
          <w:p w14:paraId="6EBD8A7E" w14:textId="53DE8304" w:rsidR="006F7387" w:rsidRPr="006768FD" w:rsidRDefault="006F7387" w:rsidP="006F7387">
            <w:pPr>
              <w:jc w:val="center"/>
              <w:rPr>
                <w:rFonts w:ascii="Times New Roman" w:eastAsia="仿宋" w:hAnsi="Times New Roman" w:cs="Times New Roman"/>
                <w:bCs/>
                <w:szCs w:val="24"/>
              </w:rPr>
            </w:pPr>
            <w:r w:rsidRPr="006768FD">
              <w:rPr>
                <w:rFonts w:ascii="Times New Roman" w:eastAsia="仿宋" w:hAnsi="Times New Roman" w:cs="Times New Roman"/>
                <w:bCs/>
                <w:szCs w:val="24"/>
              </w:rPr>
              <w:t>COD</w:t>
            </w:r>
          </w:p>
        </w:tc>
        <w:tc>
          <w:tcPr>
            <w:tcW w:w="405" w:type="pct"/>
            <w:vMerge/>
            <w:vAlign w:val="center"/>
          </w:tcPr>
          <w:p w14:paraId="7876F390" w14:textId="15994C54" w:rsidR="006F7387" w:rsidRPr="006768FD" w:rsidRDefault="006F7387" w:rsidP="006F7387">
            <w:pPr>
              <w:widowControl/>
              <w:jc w:val="center"/>
              <w:rPr>
                <w:rFonts w:ascii="Times New Roman" w:eastAsia="仿宋" w:hAnsi="Times New Roman" w:cs="Times New Roman"/>
                <w:szCs w:val="24"/>
              </w:rPr>
            </w:pPr>
          </w:p>
        </w:tc>
        <w:tc>
          <w:tcPr>
            <w:tcW w:w="458" w:type="pct"/>
            <w:vMerge/>
            <w:vAlign w:val="center"/>
          </w:tcPr>
          <w:p w14:paraId="21554E6F" w14:textId="77777777" w:rsidR="006F7387" w:rsidRPr="006768FD" w:rsidRDefault="006F7387" w:rsidP="006F7387">
            <w:pPr>
              <w:widowControl/>
              <w:jc w:val="center"/>
              <w:rPr>
                <w:rFonts w:ascii="Times New Roman" w:eastAsia="仿宋" w:hAnsi="Times New Roman" w:cs="Times New Roman"/>
                <w:szCs w:val="24"/>
              </w:rPr>
            </w:pPr>
          </w:p>
        </w:tc>
        <w:tc>
          <w:tcPr>
            <w:tcW w:w="614" w:type="pct"/>
            <w:vAlign w:val="center"/>
          </w:tcPr>
          <w:p w14:paraId="066ADBD2" w14:textId="218CF845"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41</w:t>
            </w:r>
          </w:p>
        </w:tc>
        <w:tc>
          <w:tcPr>
            <w:tcW w:w="536" w:type="pct"/>
            <w:vAlign w:val="center"/>
          </w:tcPr>
          <w:p w14:paraId="1081C4A8" w14:textId="381D30A1" w:rsidR="006F7387" w:rsidRPr="006768FD" w:rsidRDefault="006F7387" w:rsidP="006F7387">
            <w:pPr>
              <w:jc w:val="center"/>
              <w:rPr>
                <w:rFonts w:ascii="Times New Roman" w:eastAsia="仿宋" w:hAnsi="Times New Roman" w:cs="Times New Roman"/>
                <w:szCs w:val="24"/>
              </w:rPr>
            </w:pPr>
            <w:r w:rsidRPr="006768FD">
              <w:rPr>
                <w:rFonts w:ascii="Times New Roman" w:eastAsia="仿宋" w:hAnsi="Times New Roman" w:cs="Times New Roman"/>
                <w:szCs w:val="24"/>
              </w:rPr>
              <w:t>40</w:t>
            </w:r>
          </w:p>
        </w:tc>
        <w:tc>
          <w:tcPr>
            <w:tcW w:w="458" w:type="pct"/>
            <w:vAlign w:val="center"/>
          </w:tcPr>
          <w:p w14:paraId="69899676" w14:textId="52DF67DB" w:rsidR="006F7387" w:rsidRPr="006768FD" w:rsidRDefault="006F7387" w:rsidP="006F7387">
            <w:pPr>
              <w:jc w:val="center"/>
              <w:rPr>
                <w:rFonts w:ascii="Times New Roman" w:eastAsia="仿宋" w:hAnsi="Times New Roman" w:cs="Times New Roman"/>
                <w:szCs w:val="24"/>
              </w:rPr>
            </w:pPr>
            <w:r w:rsidRPr="006768FD">
              <w:rPr>
                <w:rFonts w:ascii="Times New Roman" w:eastAsia="仿宋" w:hAnsi="Times New Roman" w:cs="Times New Roman"/>
                <w:szCs w:val="24"/>
              </w:rPr>
              <w:t>43</w:t>
            </w:r>
          </w:p>
        </w:tc>
        <w:tc>
          <w:tcPr>
            <w:tcW w:w="458" w:type="pct"/>
            <w:vAlign w:val="center"/>
          </w:tcPr>
          <w:p w14:paraId="7E73BA46" w14:textId="5FA00E74" w:rsidR="006F7387" w:rsidRPr="006768FD" w:rsidRDefault="006F7387" w:rsidP="006F7387">
            <w:pPr>
              <w:jc w:val="center"/>
              <w:rPr>
                <w:rFonts w:ascii="Times New Roman" w:eastAsia="仿宋" w:hAnsi="Times New Roman" w:cs="Times New Roman"/>
                <w:szCs w:val="24"/>
              </w:rPr>
            </w:pPr>
            <w:r w:rsidRPr="006768FD">
              <w:rPr>
                <w:rFonts w:ascii="Times New Roman" w:eastAsia="仿宋" w:hAnsi="Times New Roman" w:cs="Times New Roman"/>
                <w:szCs w:val="24"/>
              </w:rPr>
              <w:t>40</w:t>
            </w:r>
          </w:p>
        </w:tc>
        <w:tc>
          <w:tcPr>
            <w:tcW w:w="458" w:type="pct"/>
            <w:vAlign w:val="center"/>
          </w:tcPr>
          <w:p w14:paraId="68DA7137" w14:textId="1A576670" w:rsidR="006F7387" w:rsidRPr="006768FD" w:rsidRDefault="006F7387" w:rsidP="006F7387">
            <w:pPr>
              <w:jc w:val="center"/>
              <w:rPr>
                <w:rFonts w:ascii="Times New Roman" w:eastAsia="仿宋" w:hAnsi="Times New Roman" w:cs="Times New Roman"/>
                <w:szCs w:val="24"/>
              </w:rPr>
            </w:pPr>
            <w:r w:rsidRPr="006768FD">
              <w:rPr>
                <w:rFonts w:ascii="Times New Roman" w:eastAsia="仿宋" w:hAnsi="Times New Roman" w:cs="Times New Roman"/>
                <w:szCs w:val="24"/>
              </w:rPr>
              <w:t>41</w:t>
            </w:r>
          </w:p>
        </w:tc>
        <w:tc>
          <w:tcPr>
            <w:tcW w:w="461" w:type="pct"/>
            <w:vAlign w:val="center"/>
          </w:tcPr>
          <w:p w14:paraId="750F1676" w14:textId="4514711D" w:rsidR="006F7387" w:rsidRPr="006768FD" w:rsidRDefault="006F7387" w:rsidP="006F7387">
            <w:pPr>
              <w:jc w:val="center"/>
              <w:rPr>
                <w:rFonts w:ascii="Times New Roman" w:eastAsia="仿宋" w:hAnsi="Times New Roman" w:cs="Times New Roman"/>
                <w:szCs w:val="24"/>
              </w:rPr>
            </w:pPr>
            <w:r w:rsidRPr="006768FD">
              <w:rPr>
                <w:rFonts w:ascii="Times New Roman" w:eastAsia="仿宋" w:hAnsi="Times New Roman" w:cs="Times New Roman"/>
                <w:szCs w:val="24"/>
              </w:rPr>
              <w:t>250</w:t>
            </w:r>
          </w:p>
        </w:tc>
        <w:tc>
          <w:tcPr>
            <w:tcW w:w="453" w:type="pct"/>
            <w:vAlign w:val="center"/>
          </w:tcPr>
          <w:p w14:paraId="4C7FA82F" w14:textId="0884B021" w:rsidR="006F7387" w:rsidRPr="006768FD" w:rsidRDefault="006F7387" w:rsidP="003441C8">
            <w:pPr>
              <w:jc w:val="center"/>
              <w:rPr>
                <w:rFonts w:ascii="Times New Roman" w:eastAsia="仿宋" w:hAnsi="Times New Roman" w:cs="Times New Roman"/>
                <w:szCs w:val="24"/>
              </w:rPr>
            </w:pPr>
            <w:r w:rsidRPr="006768FD">
              <w:rPr>
                <w:rFonts w:ascii="Times New Roman" w:eastAsia="仿宋" w:hAnsi="Times New Roman" w:cs="Times New Roman"/>
                <w:szCs w:val="24"/>
              </w:rPr>
              <w:t>达标</w:t>
            </w:r>
          </w:p>
        </w:tc>
      </w:tr>
      <w:tr w:rsidR="006768FD" w:rsidRPr="006768FD" w14:paraId="67C55F14" w14:textId="77777777" w:rsidTr="003441C8">
        <w:trPr>
          <w:trHeight w:val="340"/>
        </w:trPr>
        <w:tc>
          <w:tcPr>
            <w:tcW w:w="698" w:type="pct"/>
            <w:vAlign w:val="center"/>
          </w:tcPr>
          <w:p w14:paraId="0B064FE2" w14:textId="1A5516E2" w:rsidR="006F7387" w:rsidRPr="006768FD" w:rsidRDefault="006F7387" w:rsidP="006F7387">
            <w:pPr>
              <w:jc w:val="center"/>
              <w:rPr>
                <w:rFonts w:ascii="Times New Roman" w:eastAsia="仿宋" w:hAnsi="Times New Roman" w:cs="Times New Roman"/>
                <w:bCs/>
                <w:szCs w:val="24"/>
              </w:rPr>
            </w:pPr>
            <w:r w:rsidRPr="006768FD">
              <w:rPr>
                <w:rFonts w:ascii="Times New Roman" w:eastAsia="仿宋" w:hAnsi="Times New Roman" w:cs="Times New Roman"/>
                <w:bCs/>
                <w:szCs w:val="24"/>
              </w:rPr>
              <w:t>SS</w:t>
            </w:r>
          </w:p>
        </w:tc>
        <w:tc>
          <w:tcPr>
            <w:tcW w:w="405" w:type="pct"/>
            <w:vMerge/>
            <w:vAlign w:val="center"/>
          </w:tcPr>
          <w:p w14:paraId="0C334F25" w14:textId="5A0F5BB0" w:rsidR="006F7387" w:rsidRPr="006768FD" w:rsidRDefault="006F7387" w:rsidP="006F7387">
            <w:pPr>
              <w:widowControl/>
              <w:jc w:val="center"/>
              <w:rPr>
                <w:rFonts w:ascii="Times New Roman" w:eastAsia="仿宋" w:hAnsi="Times New Roman" w:cs="Times New Roman"/>
                <w:szCs w:val="24"/>
              </w:rPr>
            </w:pPr>
          </w:p>
        </w:tc>
        <w:tc>
          <w:tcPr>
            <w:tcW w:w="458" w:type="pct"/>
            <w:vMerge/>
            <w:vAlign w:val="center"/>
          </w:tcPr>
          <w:p w14:paraId="299CB6A7" w14:textId="77777777" w:rsidR="006F7387" w:rsidRPr="006768FD" w:rsidRDefault="006F7387" w:rsidP="006F7387">
            <w:pPr>
              <w:widowControl/>
              <w:jc w:val="center"/>
              <w:rPr>
                <w:rFonts w:ascii="Times New Roman" w:eastAsia="仿宋" w:hAnsi="Times New Roman" w:cs="Times New Roman"/>
                <w:szCs w:val="24"/>
              </w:rPr>
            </w:pPr>
          </w:p>
        </w:tc>
        <w:tc>
          <w:tcPr>
            <w:tcW w:w="614" w:type="pct"/>
            <w:vAlign w:val="center"/>
          </w:tcPr>
          <w:p w14:paraId="27700134" w14:textId="1B8EB789"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18</w:t>
            </w:r>
          </w:p>
        </w:tc>
        <w:tc>
          <w:tcPr>
            <w:tcW w:w="536" w:type="pct"/>
            <w:vAlign w:val="center"/>
          </w:tcPr>
          <w:p w14:paraId="16D92F7B" w14:textId="4D23CE39"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20</w:t>
            </w:r>
          </w:p>
        </w:tc>
        <w:tc>
          <w:tcPr>
            <w:tcW w:w="458" w:type="pct"/>
            <w:vAlign w:val="center"/>
          </w:tcPr>
          <w:p w14:paraId="5A92A423" w14:textId="71AB372C"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15</w:t>
            </w:r>
          </w:p>
        </w:tc>
        <w:tc>
          <w:tcPr>
            <w:tcW w:w="458" w:type="pct"/>
            <w:vAlign w:val="center"/>
          </w:tcPr>
          <w:p w14:paraId="6D7ED633" w14:textId="5070845A"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17</w:t>
            </w:r>
          </w:p>
        </w:tc>
        <w:tc>
          <w:tcPr>
            <w:tcW w:w="458" w:type="pct"/>
            <w:vAlign w:val="center"/>
          </w:tcPr>
          <w:p w14:paraId="7CDE8A8F" w14:textId="079243CB"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18</w:t>
            </w:r>
          </w:p>
        </w:tc>
        <w:tc>
          <w:tcPr>
            <w:tcW w:w="461" w:type="pct"/>
            <w:vAlign w:val="center"/>
          </w:tcPr>
          <w:p w14:paraId="75B34669" w14:textId="3C444598"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60</w:t>
            </w:r>
          </w:p>
        </w:tc>
        <w:tc>
          <w:tcPr>
            <w:tcW w:w="453" w:type="pct"/>
            <w:vAlign w:val="center"/>
          </w:tcPr>
          <w:p w14:paraId="0EEAFBAA" w14:textId="65659517" w:rsidR="006F7387" w:rsidRPr="006768FD" w:rsidRDefault="006F7387" w:rsidP="003441C8">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达标</w:t>
            </w:r>
          </w:p>
        </w:tc>
      </w:tr>
      <w:tr w:rsidR="006768FD" w:rsidRPr="006768FD" w14:paraId="0AC45700" w14:textId="77777777" w:rsidTr="003441C8">
        <w:trPr>
          <w:trHeight w:val="340"/>
        </w:trPr>
        <w:tc>
          <w:tcPr>
            <w:tcW w:w="698" w:type="pct"/>
            <w:vAlign w:val="center"/>
          </w:tcPr>
          <w:p w14:paraId="19DD768F" w14:textId="4D5B9B31" w:rsidR="006F7387" w:rsidRPr="006768FD" w:rsidRDefault="006F7387" w:rsidP="006F7387">
            <w:pPr>
              <w:jc w:val="center"/>
              <w:rPr>
                <w:rFonts w:ascii="Times New Roman" w:eastAsia="仿宋" w:hAnsi="Times New Roman" w:cs="Times New Roman"/>
                <w:bCs/>
                <w:szCs w:val="24"/>
              </w:rPr>
            </w:pPr>
            <w:r w:rsidRPr="006768FD">
              <w:rPr>
                <w:rFonts w:ascii="Times New Roman" w:eastAsia="仿宋" w:hAnsi="Times New Roman" w:cs="Times New Roman"/>
                <w:bCs/>
                <w:szCs w:val="24"/>
              </w:rPr>
              <w:t>氨氮</w:t>
            </w:r>
          </w:p>
        </w:tc>
        <w:tc>
          <w:tcPr>
            <w:tcW w:w="405" w:type="pct"/>
            <w:vMerge/>
            <w:vAlign w:val="center"/>
          </w:tcPr>
          <w:p w14:paraId="6019FBD4" w14:textId="1685950B" w:rsidR="006F7387" w:rsidRPr="006768FD" w:rsidRDefault="006F7387" w:rsidP="006F7387">
            <w:pPr>
              <w:widowControl/>
              <w:jc w:val="center"/>
              <w:rPr>
                <w:rFonts w:ascii="Times New Roman" w:eastAsia="仿宋" w:hAnsi="Times New Roman" w:cs="Times New Roman"/>
                <w:szCs w:val="24"/>
              </w:rPr>
            </w:pPr>
          </w:p>
        </w:tc>
        <w:tc>
          <w:tcPr>
            <w:tcW w:w="458" w:type="pct"/>
            <w:vMerge/>
            <w:vAlign w:val="center"/>
          </w:tcPr>
          <w:p w14:paraId="3D668B9A" w14:textId="77777777" w:rsidR="006F7387" w:rsidRPr="006768FD" w:rsidRDefault="006F7387" w:rsidP="006F7387">
            <w:pPr>
              <w:widowControl/>
              <w:jc w:val="center"/>
              <w:rPr>
                <w:rFonts w:ascii="Times New Roman" w:eastAsia="仿宋" w:hAnsi="Times New Roman" w:cs="Times New Roman"/>
                <w:szCs w:val="24"/>
              </w:rPr>
            </w:pPr>
          </w:p>
        </w:tc>
        <w:tc>
          <w:tcPr>
            <w:tcW w:w="614" w:type="pct"/>
            <w:vAlign w:val="center"/>
          </w:tcPr>
          <w:p w14:paraId="5FDED07A" w14:textId="113F8715"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13.8</w:t>
            </w:r>
          </w:p>
        </w:tc>
        <w:tc>
          <w:tcPr>
            <w:tcW w:w="536" w:type="pct"/>
            <w:vAlign w:val="center"/>
          </w:tcPr>
          <w:p w14:paraId="6C8AA45E" w14:textId="4D2DFD48"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14.6</w:t>
            </w:r>
          </w:p>
        </w:tc>
        <w:tc>
          <w:tcPr>
            <w:tcW w:w="458" w:type="pct"/>
            <w:vAlign w:val="center"/>
          </w:tcPr>
          <w:p w14:paraId="5E55DFEB" w14:textId="785A8606"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13.7</w:t>
            </w:r>
          </w:p>
        </w:tc>
        <w:tc>
          <w:tcPr>
            <w:tcW w:w="458" w:type="pct"/>
            <w:vAlign w:val="center"/>
          </w:tcPr>
          <w:p w14:paraId="4874D307" w14:textId="43D49056"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14.7</w:t>
            </w:r>
          </w:p>
        </w:tc>
        <w:tc>
          <w:tcPr>
            <w:tcW w:w="458" w:type="pct"/>
            <w:vAlign w:val="center"/>
          </w:tcPr>
          <w:p w14:paraId="5ECD0231" w14:textId="4CB20C55"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14.2</w:t>
            </w:r>
          </w:p>
        </w:tc>
        <w:tc>
          <w:tcPr>
            <w:tcW w:w="461" w:type="pct"/>
            <w:vAlign w:val="center"/>
          </w:tcPr>
          <w:p w14:paraId="3308765D" w14:textId="222EACD1"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45</w:t>
            </w:r>
          </w:p>
        </w:tc>
        <w:tc>
          <w:tcPr>
            <w:tcW w:w="453" w:type="pct"/>
            <w:vAlign w:val="center"/>
          </w:tcPr>
          <w:p w14:paraId="01F0B7B5" w14:textId="05157F8C" w:rsidR="006F7387" w:rsidRPr="006768FD" w:rsidRDefault="006F7387" w:rsidP="003441C8">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达标</w:t>
            </w:r>
          </w:p>
        </w:tc>
      </w:tr>
      <w:tr w:rsidR="006768FD" w:rsidRPr="006768FD" w14:paraId="3C509BD1" w14:textId="77777777" w:rsidTr="003441C8">
        <w:trPr>
          <w:trHeight w:val="340"/>
        </w:trPr>
        <w:tc>
          <w:tcPr>
            <w:tcW w:w="698" w:type="pct"/>
            <w:vAlign w:val="center"/>
          </w:tcPr>
          <w:p w14:paraId="43864ECC" w14:textId="70FD1B3B" w:rsidR="006F7387" w:rsidRPr="006768FD" w:rsidRDefault="006F7387" w:rsidP="006F7387">
            <w:pPr>
              <w:jc w:val="center"/>
              <w:rPr>
                <w:rFonts w:ascii="Times New Roman" w:eastAsia="仿宋" w:hAnsi="Times New Roman" w:cs="Times New Roman"/>
                <w:bCs/>
                <w:szCs w:val="24"/>
              </w:rPr>
            </w:pPr>
            <w:r w:rsidRPr="006768FD">
              <w:rPr>
                <w:rFonts w:ascii="Times New Roman" w:eastAsia="仿宋" w:hAnsi="Times New Roman" w:cs="Times New Roman"/>
                <w:bCs/>
                <w:szCs w:val="24"/>
              </w:rPr>
              <w:t>总磷</w:t>
            </w:r>
          </w:p>
        </w:tc>
        <w:tc>
          <w:tcPr>
            <w:tcW w:w="405" w:type="pct"/>
            <w:vMerge/>
            <w:vAlign w:val="center"/>
          </w:tcPr>
          <w:p w14:paraId="1289B896" w14:textId="77777777" w:rsidR="006F7387" w:rsidRPr="006768FD" w:rsidRDefault="006F7387" w:rsidP="006F7387">
            <w:pPr>
              <w:widowControl/>
              <w:jc w:val="center"/>
              <w:rPr>
                <w:rFonts w:ascii="Times New Roman" w:eastAsia="仿宋" w:hAnsi="Times New Roman" w:cs="Times New Roman"/>
                <w:szCs w:val="24"/>
              </w:rPr>
            </w:pPr>
          </w:p>
        </w:tc>
        <w:tc>
          <w:tcPr>
            <w:tcW w:w="458" w:type="pct"/>
            <w:vMerge/>
            <w:vAlign w:val="center"/>
          </w:tcPr>
          <w:p w14:paraId="487B091D" w14:textId="77777777" w:rsidR="006F7387" w:rsidRPr="006768FD" w:rsidRDefault="006F7387" w:rsidP="006F7387">
            <w:pPr>
              <w:widowControl/>
              <w:jc w:val="center"/>
              <w:rPr>
                <w:rFonts w:ascii="Times New Roman" w:eastAsia="仿宋" w:hAnsi="Times New Roman" w:cs="Times New Roman"/>
                <w:szCs w:val="24"/>
              </w:rPr>
            </w:pPr>
          </w:p>
        </w:tc>
        <w:tc>
          <w:tcPr>
            <w:tcW w:w="614" w:type="pct"/>
            <w:vAlign w:val="center"/>
          </w:tcPr>
          <w:p w14:paraId="33198756" w14:textId="658FF198"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2.09</w:t>
            </w:r>
          </w:p>
        </w:tc>
        <w:tc>
          <w:tcPr>
            <w:tcW w:w="536" w:type="pct"/>
            <w:vAlign w:val="center"/>
          </w:tcPr>
          <w:p w14:paraId="7569B3FF" w14:textId="5E343074"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2.11</w:t>
            </w:r>
          </w:p>
        </w:tc>
        <w:tc>
          <w:tcPr>
            <w:tcW w:w="458" w:type="pct"/>
            <w:vAlign w:val="center"/>
          </w:tcPr>
          <w:p w14:paraId="732B41F5" w14:textId="1333C2FC"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2.16</w:t>
            </w:r>
          </w:p>
        </w:tc>
        <w:tc>
          <w:tcPr>
            <w:tcW w:w="458" w:type="pct"/>
            <w:vAlign w:val="center"/>
          </w:tcPr>
          <w:p w14:paraId="5D8E4BD0" w14:textId="43CC0627"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2.08</w:t>
            </w:r>
          </w:p>
        </w:tc>
        <w:tc>
          <w:tcPr>
            <w:tcW w:w="458" w:type="pct"/>
            <w:vAlign w:val="center"/>
          </w:tcPr>
          <w:p w14:paraId="36FF557C" w14:textId="0514E063"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2.11</w:t>
            </w:r>
          </w:p>
        </w:tc>
        <w:tc>
          <w:tcPr>
            <w:tcW w:w="461" w:type="pct"/>
            <w:vAlign w:val="center"/>
          </w:tcPr>
          <w:p w14:paraId="478701A9" w14:textId="73A8842C"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8</w:t>
            </w:r>
          </w:p>
        </w:tc>
        <w:tc>
          <w:tcPr>
            <w:tcW w:w="453" w:type="pct"/>
            <w:vAlign w:val="center"/>
          </w:tcPr>
          <w:p w14:paraId="7C7F579A" w14:textId="24CACD24" w:rsidR="006F7387" w:rsidRPr="006768FD" w:rsidRDefault="006F7387" w:rsidP="003441C8">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达标</w:t>
            </w:r>
          </w:p>
        </w:tc>
      </w:tr>
      <w:tr w:rsidR="006768FD" w:rsidRPr="006768FD" w14:paraId="458A1786" w14:textId="77777777" w:rsidTr="003441C8">
        <w:trPr>
          <w:trHeight w:val="340"/>
        </w:trPr>
        <w:tc>
          <w:tcPr>
            <w:tcW w:w="698" w:type="pct"/>
            <w:vAlign w:val="center"/>
          </w:tcPr>
          <w:p w14:paraId="609B6DC1" w14:textId="4BB0A498" w:rsidR="006F7387" w:rsidRPr="006768FD" w:rsidRDefault="006F7387" w:rsidP="006F7387">
            <w:pPr>
              <w:jc w:val="center"/>
              <w:rPr>
                <w:rFonts w:ascii="Times New Roman" w:eastAsia="仿宋" w:hAnsi="Times New Roman" w:cs="Times New Roman"/>
                <w:bCs/>
                <w:szCs w:val="24"/>
              </w:rPr>
            </w:pPr>
            <w:r w:rsidRPr="006768FD">
              <w:rPr>
                <w:rFonts w:ascii="Times New Roman" w:eastAsia="仿宋" w:hAnsi="Times New Roman" w:cs="Times New Roman"/>
                <w:bCs/>
                <w:szCs w:val="24"/>
              </w:rPr>
              <w:t>粪大肠菌群（</w:t>
            </w:r>
            <w:r w:rsidRPr="006768FD">
              <w:rPr>
                <w:rFonts w:ascii="Times New Roman" w:eastAsia="仿宋" w:hAnsi="Times New Roman" w:cs="Times New Roman"/>
                <w:bCs/>
                <w:szCs w:val="24"/>
              </w:rPr>
              <w:t>MPR/L</w:t>
            </w:r>
            <w:r w:rsidRPr="006768FD">
              <w:rPr>
                <w:rFonts w:ascii="Times New Roman" w:eastAsia="仿宋" w:hAnsi="Times New Roman" w:cs="Times New Roman"/>
                <w:bCs/>
                <w:szCs w:val="24"/>
              </w:rPr>
              <w:t>）</w:t>
            </w:r>
          </w:p>
        </w:tc>
        <w:tc>
          <w:tcPr>
            <w:tcW w:w="405" w:type="pct"/>
            <w:vMerge/>
            <w:vAlign w:val="center"/>
          </w:tcPr>
          <w:p w14:paraId="45CE6446" w14:textId="77777777" w:rsidR="006F7387" w:rsidRPr="006768FD" w:rsidRDefault="006F7387" w:rsidP="006F7387">
            <w:pPr>
              <w:widowControl/>
              <w:jc w:val="center"/>
              <w:rPr>
                <w:rFonts w:ascii="Times New Roman" w:eastAsia="仿宋" w:hAnsi="Times New Roman" w:cs="Times New Roman"/>
                <w:szCs w:val="24"/>
              </w:rPr>
            </w:pPr>
          </w:p>
        </w:tc>
        <w:tc>
          <w:tcPr>
            <w:tcW w:w="458" w:type="pct"/>
            <w:vMerge/>
            <w:vAlign w:val="center"/>
          </w:tcPr>
          <w:p w14:paraId="19E99F22" w14:textId="77777777" w:rsidR="006F7387" w:rsidRPr="006768FD" w:rsidRDefault="006F7387" w:rsidP="006F7387">
            <w:pPr>
              <w:widowControl/>
              <w:jc w:val="center"/>
              <w:rPr>
                <w:rFonts w:ascii="Times New Roman" w:eastAsia="仿宋" w:hAnsi="Times New Roman" w:cs="Times New Roman"/>
                <w:szCs w:val="24"/>
              </w:rPr>
            </w:pPr>
          </w:p>
        </w:tc>
        <w:tc>
          <w:tcPr>
            <w:tcW w:w="614" w:type="pct"/>
            <w:vAlign w:val="center"/>
          </w:tcPr>
          <w:p w14:paraId="328A9CB1" w14:textId="0150494B"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220</w:t>
            </w:r>
          </w:p>
        </w:tc>
        <w:tc>
          <w:tcPr>
            <w:tcW w:w="536" w:type="pct"/>
            <w:vAlign w:val="center"/>
          </w:tcPr>
          <w:p w14:paraId="0AA9F4C4" w14:textId="00186C0F"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490</w:t>
            </w:r>
          </w:p>
        </w:tc>
        <w:tc>
          <w:tcPr>
            <w:tcW w:w="458" w:type="pct"/>
            <w:vAlign w:val="center"/>
          </w:tcPr>
          <w:p w14:paraId="351FBB1A" w14:textId="43F63C90"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330</w:t>
            </w:r>
          </w:p>
        </w:tc>
        <w:tc>
          <w:tcPr>
            <w:tcW w:w="458" w:type="pct"/>
            <w:vAlign w:val="center"/>
          </w:tcPr>
          <w:p w14:paraId="1D599B41" w14:textId="587E3FBB"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330</w:t>
            </w:r>
          </w:p>
        </w:tc>
        <w:tc>
          <w:tcPr>
            <w:tcW w:w="458" w:type="pct"/>
            <w:vAlign w:val="center"/>
          </w:tcPr>
          <w:p w14:paraId="11A5D90B" w14:textId="6C5964E2"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340</w:t>
            </w:r>
          </w:p>
        </w:tc>
        <w:tc>
          <w:tcPr>
            <w:tcW w:w="461" w:type="pct"/>
            <w:vAlign w:val="center"/>
          </w:tcPr>
          <w:p w14:paraId="341FAFFD" w14:textId="0BB17FC7"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1000</w:t>
            </w:r>
          </w:p>
        </w:tc>
        <w:tc>
          <w:tcPr>
            <w:tcW w:w="453" w:type="pct"/>
            <w:vAlign w:val="center"/>
          </w:tcPr>
          <w:p w14:paraId="228438F7" w14:textId="33623D85" w:rsidR="006F7387" w:rsidRPr="006768FD" w:rsidRDefault="006F7387" w:rsidP="003441C8">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达标</w:t>
            </w:r>
          </w:p>
        </w:tc>
      </w:tr>
      <w:tr w:rsidR="006768FD" w:rsidRPr="006768FD" w14:paraId="0176871B" w14:textId="77777777" w:rsidTr="003441C8">
        <w:trPr>
          <w:trHeight w:val="340"/>
        </w:trPr>
        <w:tc>
          <w:tcPr>
            <w:tcW w:w="698" w:type="pct"/>
            <w:vAlign w:val="center"/>
          </w:tcPr>
          <w:p w14:paraId="4E8F25B6" w14:textId="7E6DBD53" w:rsidR="006F7387" w:rsidRPr="006768FD" w:rsidRDefault="006F7387" w:rsidP="006F7387">
            <w:pPr>
              <w:jc w:val="center"/>
              <w:rPr>
                <w:rFonts w:ascii="Times New Roman" w:eastAsia="仿宋" w:hAnsi="Times New Roman" w:cs="Times New Roman"/>
                <w:bCs/>
                <w:szCs w:val="24"/>
              </w:rPr>
            </w:pPr>
            <w:r w:rsidRPr="006768FD">
              <w:rPr>
                <w:rFonts w:ascii="Times New Roman" w:eastAsia="仿宋" w:hAnsi="Times New Roman" w:cs="Times New Roman"/>
                <w:bCs/>
                <w:szCs w:val="24"/>
              </w:rPr>
              <w:t>pH</w:t>
            </w:r>
          </w:p>
        </w:tc>
        <w:tc>
          <w:tcPr>
            <w:tcW w:w="405" w:type="pct"/>
            <w:vMerge/>
            <w:vAlign w:val="center"/>
          </w:tcPr>
          <w:p w14:paraId="64A6A3FC" w14:textId="77777777" w:rsidR="006F7387" w:rsidRPr="006768FD" w:rsidRDefault="006F7387" w:rsidP="006F7387">
            <w:pPr>
              <w:widowControl/>
              <w:jc w:val="center"/>
              <w:rPr>
                <w:rFonts w:ascii="Times New Roman" w:eastAsia="仿宋" w:hAnsi="Times New Roman" w:cs="Times New Roman"/>
                <w:szCs w:val="24"/>
              </w:rPr>
            </w:pPr>
          </w:p>
        </w:tc>
        <w:tc>
          <w:tcPr>
            <w:tcW w:w="458" w:type="pct"/>
            <w:vMerge w:val="restart"/>
            <w:vAlign w:val="center"/>
          </w:tcPr>
          <w:p w14:paraId="67EDF7D3" w14:textId="4C7F89B3"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2016</w:t>
            </w:r>
            <w:r w:rsidRPr="006768FD">
              <w:rPr>
                <w:rFonts w:ascii="Times New Roman" w:eastAsia="仿宋" w:hAnsi="Times New Roman" w:cs="Times New Roman"/>
                <w:szCs w:val="24"/>
              </w:rPr>
              <w:t>年</w:t>
            </w:r>
            <w:r w:rsidRPr="006768FD">
              <w:rPr>
                <w:rFonts w:ascii="Times New Roman" w:eastAsia="仿宋" w:hAnsi="Times New Roman" w:cs="Times New Roman"/>
                <w:szCs w:val="24"/>
              </w:rPr>
              <w:t>9</w:t>
            </w:r>
            <w:r w:rsidRPr="006768FD">
              <w:rPr>
                <w:rFonts w:ascii="Times New Roman" w:eastAsia="仿宋" w:hAnsi="Times New Roman" w:cs="Times New Roman"/>
                <w:szCs w:val="24"/>
              </w:rPr>
              <w:t>月</w:t>
            </w:r>
            <w:r w:rsidRPr="006768FD">
              <w:rPr>
                <w:rFonts w:ascii="Times New Roman" w:eastAsia="仿宋" w:hAnsi="Times New Roman" w:cs="Times New Roman"/>
                <w:szCs w:val="24"/>
              </w:rPr>
              <w:t>6</w:t>
            </w:r>
            <w:r w:rsidRPr="006768FD">
              <w:rPr>
                <w:rFonts w:ascii="Times New Roman" w:eastAsia="仿宋" w:hAnsi="Times New Roman" w:cs="Times New Roman"/>
                <w:szCs w:val="24"/>
              </w:rPr>
              <w:t>日</w:t>
            </w:r>
          </w:p>
        </w:tc>
        <w:tc>
          <w:tcPr>
            <w:tcW w:w="614" w:type="pct"/>
            <w:vAlign w:val="center"/>
          </w:tcPr>
          <w:p w14:paraId="2F494E78" w14:textId="3C802DBC"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7.34</w:t>
            </w:r>
          </w:p>
        </w:tc>
        <w:tc>
          <w:tcPr>
            <w:tcW w:w="536" w:type="pct"/>
            <w:vAlign w:val="center"/>
          </w:tcPr>
          <w:p w14:paraId="2A540BE4" w14:textId="1C67540D"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7.56</w:t>
            </w:r>
          </w:p>
        </w:tc>
        <w:tc>
          <w:tcPr>
            <w:tcW w:w="458" w:type="pct"/>
            <w:vAlign w:val="center"/>
          </w:tcPr>
          <w:p w14:paraId="7558E970" w14:textId="43102687"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7.64</w:t>
            </w:r>
          </w:p>
        </w:tc>
        <w:tc>
          <w:tcPr>
            <w:tcW w:w="458" w:type="pct"/>
            <w:vAlign w:val="center"/>
          </w:tcPr>
          <w:p w14:paraId="6F00760E" w14:textId="5DA2DE89"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7.64</w:t>
            </w:r>
          </w:p>
        </w:tc>
        <w:tc>
          <w:tcPr>
            <w:tcW w:w="458" w:type="pct"/>
            <w:vAlign w:val="center"/>
          </w:tcPr>
          <w:p w14:paraId="7FBDE766" w14:textId="4C401146"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7.59</w:t>
            </w:r>
          </w:p>
        </w:tc>
        <w:tc>
          <w:tcPr>
            <w:tcW w:w="461" w:type="pct"/>
            <w:vAlign w:val="center"/>
          </w:tcPr>
          <w:p w14:paraId="68188FFD" w14:textId="60D7BF19"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6-9</w:t>
            </w:r>
          </w:p>
        </w:tc>
        <w:tc>
          <w:tcPr>
            <w:tcW w:w="453" w:type="pct"/>
            <w:vAlign w:val="center"/>
          </w:tcPr>
          <w:p w14:paraId="33633F0C" w14:textId="5ADEF6EC" w:rsidR="006F7387" w:rsidRPr="006768FD" w:rsidRDefault="006F7387" w:rsidP="003441C8">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达标</w:t>
            </w:r>
          </w:p>
        </w:tc>
      </w:tr>
      <w:tr w:rsidR="006768FD" w:rsidRPr="006768FD" w14:paraId="00A2CAD0" w14:textId="77777777" w:rsidTr="003441C8">
        <w:trPr>
          <w:trHeight w:val="340"/>
        </w:trPr>
        <w:tc>
          <w:tcPr>
            <w:tcW w:w="698" w:type="pct"/>
            <w:vAlign w:val="center"/>
          </w:tcPr>
          <w:p w14:paraId="7F1E3738" w14:textId="53052664" w:rsidR="006F7387" w:rsidRPr="006768FD" w:rsidRDefault="006F7387" w:rsidP="006F7387">
            <w:pPr>
              <w:jc w:val="center"/>
              <w:rPr>
                <w:rFonts w:ascii="Times New Roman" w:eastAsia="仿宋" w:hAnsi="Times New Roman" w:cs="Times New Roman"/>
                <w:bCs/>
                <w:szCs w:val="24"/>
              </w:rPr>
            </w:pPr>
            <w:r w:rsidRPr="006768FD">
              <w:rPr>
                <w:rFonts w:ascii="Times New Roman" w:eastAsia="仿宋" w:hAnsi="Times New Roman" w:cs="Times New Roman"/>
                <w:bCs/>
                <w:szCs w:val="24"/>
              </w:rPr>
              <w:t>COD</w:t>
            </w:r>
          </w:p>
        </w:tc>
        <w:tc>
          <w:tcPr>
            <w:tcW w:w="405" w:type="pct"/>
            <w:vMerge/>
            <w:vAlign w:val="center"/>
          </w:tcPr>
          <w:p w14:paraId="453961A5" w14:textId="77777777" w:rsidR="006F7387" w:rsidRPr="006768FD" w:rsidRDefault="006F7387" w:rsidP="006F7387">
            <w:pPr>
              <w:widowControl/>
              <w:jc w:val="center"/>
              <w:rPr>
                <w:rFonts w:ascii="Times New Roman" w:eastAsia="仿宋" w:hAnsi="Times New Roman" w:cs="Times New Roman"/>
                <w:szCs w:val="24"/>
              </w:rPr>
            </w:pPr>
          </w:p>
        </w:tc>
        <w:tc>
          <w:tcPr>
            <w:tcW w:w="458" w:type="pct"/>
            <w:vMerge/>
            <w:vAlign w:val="center"/>
          </w:tcPr>
          <w:p w14:paraId="4563CBFC" w14:textId="77777777" w:rsidR="006F7387" w:rsidRPr="006768FD" w:rsidRDefault="006F7387" w:rsidP="006F7387">
            <w:pPr>
              <w:widowControl/>
              <w:jc w:val="center"/>
              <w:rPr>
                <w:rFonts w:ascii="Times New Roman" w:eastAsia="仿宋" w:hAnsi="Times New Roman" w:cs="Times New Roman"/>
                <w:szCs w:val="24"/>
              </w:rPr>
            </w:pPr>
          </w:p>
        </w:tc>
        <w:tc>
          <w:tcPr>
            <w:tcW w:w="614" w:type="pct"/>
            <w:vAlign w:val="center"/>
          </w:tcPr>
          <w:p w14:paraId="2095629B" w14:textId="50E38CA9"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31</w:t>
            </w:r>
          </w:p>
        </w:tc>
        <w:tc>
          <w:tcPr>
            <w:tcW w:w="536" w:type="pct"/>
            <w:vAlign w:val="center"/>
          </w:tcPr>
          <w:p w14:paraId="1DF4A8E8" w14:textId="44980E41"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32</w:t>
            </w:r>
          </w:p>
        </w:tc>
        <w:tc>
          <w:tcPr>
            <w:tcW w:w="458" w:type="pct"/>
            <w:vAlign w:val="center"/>
          </w:tcPr>
          <w:p w14:paraId="4E008287" w14:textId="1867ABCE"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31</w:t>
            </w:r>
          </w:p>
        </w:tc>
        <w:tc>
          <w:tcPr>
            <w:tcW w:w="458" w:type="pct"/>
            <w:vAlign w:val="center"/>
          </w:tcPr>
          <w:p w14:paraId="049C625E" w14:textId="5C36CFA8"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35</w:t>
            </w:r>
          </w:p>
        </w:tc>
        <w:tc>
          <w:tcPr>
            <w:tcW w:w="458" w:type="pct"/>
            <w:vAlign w:val="center"/>
          </w:tcPr>
          <w:p w14:paraId="7E766425" w14:textId="3DC9475C"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32</w:t>
            </w:r>
          </w:p>
        </w:tc>
        <w:tc>
          <w:tcPr>
            <w:tcW w:w="461" w:type="pct"/>
            <w:vAlign w:val="center"/>
          </w:tcPr>
          <w:p w14:paraId="162515DF" w14:textId="4FCAFFD1"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250</w:t>
            </w:r>
          </w:p>
        </w:tc>
        <w:tc>
          <w:tcPr>
            <w:tcW w:w="453" w:type="pct"/>
            <w:vAlign w:val="center"/>
          </w:tcPr>
          <w:p w14:paraId="1EECE1E5" w14:textId="36B3B33F" w:rsidR="006F7387" w:rsidRPr="006768FD" w:rsidRDefault="006F7387" w:rsidP="003441C8">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达标</w:t>
            </w:r>
          </w:p>
        </w:tc>
      </w:tr>
      <w:tr w:rsidR="006768FD" w:rsidRPr="006768FD" w14:paraId="46A98917" w14:textId="77777777" w:rsidTr="003441C8">
        <w:trPr>
          <w:trHeight w:val="340"/>
        </w:trPr>
        <w:tc>
          <w:tcPr>
            <w:tcW w:w="698" w:type="pct"/>
            <w:vAlign w:val="center"/>
          </w:tcPr>
          <w:p w14:paraId="30DD1BF3" w14:textId="079EB34E" w:rsidR="006F7387" w:rsidRPr="006768FD" w:rsidRDefault="006F7387" w:rsidP="006F7387">
            <w:pPr>
              <w:jc w:val="center"/>
              <w:rPr>
                <w:rFonts w:ascii="Times New Roman" w:eastAsia="仿宋" w:hAnsi="Times New Roman" w:cs="Times New Roman"/>
                <w:bCs/>
                <w:szCs w:val="24"/>
              </w:rPr>
            </w:pPr>
            <w:r w:rsidRPr="006768FD">
              <w:rPr>
                <w:rFonts w:ascii="Times New Roman" w:eastAsia="仿宋" w:hAnsi="Times New Roman" w:cs="Times New Roman"/>
                <w:bCs/>
                <w:szCs w:val="24"/>
              </w:rPr>
              <w:t>SS</w:t>
            </w:r>
          </w:p>
        </w:tc>
        <w:tc>
          <w:tcPr>
            <w:tcW w:w="405" w:type="pct"/>
            <w:vMerge/>
            <w:vAlign w:val="center"/>
          </w:tcPr>
          <w:p w14:paraId="2D85FEE3" w14:textId="77777777" w:rsidR="006F7387" w:rsidRPr="006768FD" w:rsidRDefault="006F7387" w:rsidP="006F7387">
            <w:pPr>
              <w:widowControl/>
              <w:jc w:val="center"/>
              <w:rPr>
                <w:rFonts w:ascii="Times New Roman" w:eastAsia="仿宋" w:hAnsi="Times New Roman" w:cs="Times New Roman"/>
                <w:szCs w:val="24"/>
              </w:rPr>
            </w:pPr>
          </w:p>
        </w:tc>
        <w:tc>
          <w:tcPr>
            <w:tcW w:w="458" w:type="pct"/>
            <w:vMerge/>
            <w:vAlign w:val="center"/>
          </w:tcPr>
          <w:p w14:paraId="08901A7E" w14:textId="77777777" w:rsidR="006F7387" w:rsidRPr="006768FD" w:rsidRDefault="006F7387" w:rsidP="006F7387">
            <w:pPr>
              <w:widowControl/>
              <w:jc w:val="center"/>
              <w:rPr>
                <w:rFonts w:ascii="Times New Roman" w:eastAsia="仿宋" w:hAnsi="Times New Roman" w:cs="Times New Roman"/>
                <w:szCs w:val="24"/>
              </w:rPr>
            </w:pPr>
          </w:p>
        </w:tc>
        <w:tc>
          <w:tcPr>
            <w:tcW w:w="614" w:type="pct"/>
            <w:vAlign w:val="center"/>
          </w:tcPr>
          <w:p w14:paraId="1B5506F4" w14:textId="7BC07B6D"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21</w:t>
            </w:r>
          </w:p>
        </w:tc>
        <w:tc>
          <w:tcPr>
            <w:tcW w:w="536" w:type="pct"/>
            <w:vAlign w:val="center"/>
          </w:tcPr>
          <w:p w14:paraId="27F87471" w14:textId="224BFFB5"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23</w:t>
            </w:r>
          </w:p>
        </w:tc>
        <w:tc>
          <w:tcPr>
            <w:tcW w:w="458" w:type="pct"/>
            <w:vAlign w:val="center"/>
          </w:tcPr>
          <w:p w14:paraId="0197D691" w14:textId="589D8703"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15</w:t>
            </w:r>
          </w:p>
        </w:tc>
        <w:tc>
          <w:tcPr>
            <w:tcW w:w="458" w:type="pct"/>
            <w:vAlign w:val="center"/>
          </w:tcPr>
          <w:p w14:paraId="390F1F0A" w14:textId="2E516A23"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19</w:t>
            </w:r>
          </w:p>
        </w:tc>
        <w:tc>
          <w:tcPr>
            <w:tcW w:w="458" w:type="pct"/>
            <w:vAlign w:val="center"/>
          </w:tcPr>
          <w:p w14:paraId="14269C7A" w14:textId="046197B6"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20</w:t>
            </w:r>
          </w:p>
        </w:tc>
        <w:tc>
          <w:tcPr>
            <w:tcW w:w="461" w:type="pct"/>
            <w:vAlign w:val="center"/>
          </w:tcPr>
          <w:p w14:paraId="40AB3ED3" w14:textId="39C4D7AF"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60</w:t>
            </w:r>
          </w:p>
        </w:tc>
        <w:tc>
          <w:tcPr>
            <w:tcW w:w="453" w:type="pct"/>
            <w:vAlign w:val="center"/>
          </w:tcPr>
          <w:p w14:paraId="284DAB18" w14:textId="26F046DD" w:rsidR="006F7387" w:rsidRPr="006768FD" w:rsidRDefault="006F7387" w:rsidP="003441C8">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达标</w:t>
            </w:r>
          </w:p>
        </w:tc>
      </w:tr>
      <w:tr w:rsidR="006768FD" w:rsidRPr="006768FD" w14:paraId="3BA36E1E" w14:textId="77777777" w:rsidTr="003441C8">
        <w:trPr>
          <w:trHeight w:val="340"/>
        </w:trPr>
        <w:tc>
          <w:tcPr>
            <w:tcW w:w="698" w:type="pct"/>
            <w:vAlign w:val="center"/>
          </w:tcPr>
          <w:p w14:paraId="70EBC386" w14:textId="07C44F91" w:rsidR="006F7387" w:rsidRPr="006768FD" w:rsidRDefault="006F7387" w:rsidP="006F7387">
            <w:pPr>
              <w:jc w:val="center"/>
              <w:rPr>
                <w:rFonts w:ascii="Times New Roman" w:eastAsia="仿宋" w:hAnsi="Times New Roman" w:cs="Times New Roman"/>
                <w:bCs/>
                <w:szCs w:val="24"/>
              </w:rPr>
            </w:pPr>
            <w:r w:rsidRPr="006768FD">
              <w:rPr>
                <w:rFonts w:ascii="Times New Roman" w:eastAsia="仿宋" w:hAnsi="Times New Roman" w:cs="Times New Roman"/>
                <w:bCs/>
                <w:szCs w:val="24"/>
              </w:rPr>
              <w:t>氨氮</w:t>
            </w:r>
          </w:p>
        </w:tc>
        <w:tc>
          <w:tcPr>
            <w:tcW w:w="405" w:type="pct"/>
            <w:vMerge/>
            <w:vAlign w:val="center"/>
          </w:tcPr>
          <w:p w14:paraId="1FB8EEA8" w14:textId="77777777" w:rsidR="006F7387" w:rsidRPr="006768FD" w:rsidRDefault="006F7387" w:rsidP="006F7387">
            <w:pPr>
              <w:widowControl/>
              <w:jc w:val="center"/>
              <w:rPr>
                <w:rFonts w:ascii="Times New Roman" w:eastAsia="仿宋" w:hAnsi="Times New Roman" w:cs="Times New Roman"/>
                <w:szCs w:val="24"/>
              </w:rPr>
            </w:pPr>
          </w:p>
        </w:tc>
        <w:tc>
          <w:tcPr>
            <w:tcW w:w="458" w:type="pct"/>
            <w:vMerge/>
            <w:vAlign w:val="center"/>
          </w:tcPr>
          <w:p w14:paraId="14A869FE" w14:textId="77777777" w:rsidR="006F7387" w:rsidRPr="006768FD" w:rsidRDefault="006F7387" w:rsidP="006F7387">
            <w:pPr>
              <w:widowControl/>
              <w:jc w:val="center"/>
              <w:rPr>
                <w:rFonts w:ascii="Times New Roman" w:eastAsia="仿宋" w:hAnsi="Times New Roman" w:cs="Times New Roman"/>
                <w:szCs w:val="24"/>
              </w:rPr>
            </w:pPr>
          </w:p>
        </w:tc>
        <w:tc>
          <w:tcPr>
            <w:tcW w:w="614" w:type="pct"/>
            <w:vAlign w:val="center"/>
          </w:tcPr>
          <w:p w14:paraId="1BF6E947" w14:textId="2F05D02C"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14.6</w:t>
            </w:r>
          </w:p>
        </w:tc>
        <w:tc>
          <w:tcPr>
            <w:tcW w:w="536" w:type="pct"/>
            <w:vAlign w:val="center"/>
          </w:tcPr>
          <w:p w14:paraId="6A5FFE84" w14:textId="0D100486"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13.4</w:t>
            </w:r>
          </w:p>
        </w:tc>
        <w:tc>
          <w:tcPr>
            <w:tcW w:w="458" w:type="pct"/>
            <w:vAlign w:val="center"/>
          </w:tcPr>
          <w:p w14:paraId="7FB3F0DB" w14:textId="3A8A48AB"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14.2</w:t>
            </w:r>
          </w:p>
        </w:tc>
        <w:tc>
          <w:tcPr>
            <w:tcW w:w="458" w:type="pct"/>
            <w:vAlign w:val="center"/>
          </w:tcPr>
          <w:p w14:paraId="352BF8C5" w14:textId="6612A69B"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13.6</w:t>
            </w:r>
          </w:p>
        </w:tc>
        <w:tc>
          <w:tcPr>
            <w:tcW w:w="458" w:type="pct"/>
            <w:vAlign w:val="center"/>
          </w:tcPr>
          <w:p w14:paraId="72F3771A" w14:textId="748E6405"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14.0</w:t>
            </w:r>
          </w:p>
        </w:tc>
        <w:tc>
          <w:tcPr>
            <w:tcW w:w="461" w:type="pct"/>
            <w:vAlign w:val="center"/>
          </w:tcPr>
          <w:p w14:paraId="0AA9E9EE" w14:textId="4F93177C"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45</w:t>
            </w:r>
          </w:p>
        </w:tc>
        <w:tc>
          <w:tcPr>
            <w:tcW w:w="453" w:type="pct"/>
            <w:vAlign w:val="center"/>
          </w:tcPr>
          <w:p w14:paraId="012D22F9" w14:textId="6ADB50FE" w:rsidR="006F7387" w:rsidRPr="006768FD" w:rsidRDefault="006F7387" w:rsidP="003441C8">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达标</w:t>
            </w:r>
          </w:p>
        </w:tc>
      </w:tr>
      <w:tr w:rsidR="006768FD" w:rsidRPr="006768FD" w14:paraId="65AC0A40" w14:textId="77777777" w:rsidTr="003441C8">
        <w:trPr>
          <w:trHeight w:val="340"/>
        </w:trPr>
        <w:tc>
          <w:tcPr>
            <w:tcW w:w="698" w:type="pct"/>
            <w:vAlign w:val="center"/>
          </w:tcPr>
          <w:p w14:paraId="5D6C911D" w14:textId="14122A18" w:rsidR="006F7387" w:rsidRPr="006768FD" w:rsidRDefault="006F7387" w:rsidP="006F7387">
            <w:pPr>
              <w:jc w:val="center"/>
              <w:rPr>
                <w:rFonts w:ascii="Times New Roman" w:eastAsia="仿宋" w:hAnsi="Times New Roman" w:cs="Times New Roman"/>
                <w:bCs/>
                <w:szCs w:val="24"/>
              </w:rPr>
            </w:pPr>
            <w:r w:rsidRPr="006768FD">
              <w:rPr>
                <w:rFonts w:ascii="Times New Roman" w:eastAsia="仿宋" w:hAnsi="Times New Roman" w:cs="Times New Roman"/>
                <w:bCs/>
                <w:szCs w:val="24"/>
              </w:rPr>
              <w:t>总磷</w:t>
            </w:r>
          </w:p>
        </w:tc>
        <w:tc>
          <w:tcPr>
            <w:tcW w:w="405" w:type="pct"/>
            <w:vMerge/>
            <w:vAlign w:val="center"/>
          </w:tcPr>
          <w:p w14:paraId="2907F927" w14:textId="77777777" w:rsidR="006F7387" w:rsidRPr="006768FD" w:rsidRDefault="006F7387" w:rsidP="006F7387">
            <w:pPr>
              <w:widowControl/>
              <w:jc w:val="center"/>
              <w:rPr>
                <w:rFonts w:ascii="Times New Roman" w:eastAsia="仿宋" w:hAnsi="Times New Roman" w:cs="Times New Roman"/>
                <w:szCs w:val="24"/>
              </w:rPr>
            </w:pPr>
          </w:p>
        </w:tc>
        <w:tc>
          <w:tcPr>
            <w:tcW w:w="458" w:type="pct"/>
            <w:vMerge/>
            <w:vAlign w:val="center"/>
          </w:tcPr>
          <w:p w14:paraId="31EE0B0F" w14:textId="77777777" w:rsidR="006F7387" w:rsidRPr="006768FD" w:rsidRDefault="006F7387" w:rsidP="006F7387">
            <w:pPr>
              <w:widowControl/>
              <w:jc w:val="center"/>
              <w:rPr>
                <w:rFonts w:ascii="Times New Roman" w:eastAsia="仿宋" w:hAnsi="Times New Roman" w:cs="Times New Roman"/>
                <w:szCs w:val="24"/>
              </w:rPr>
            </w:pPr>
          </w:p>
        </w:tc>
        <w:tc>
          <w:tcPr>
            <w:tcW w:w="614" w:type="pct"/>
            <w:vAlign w:val="center"/>
          </w:tcPr>
          <w:p w14:paraId="142B19A4" w14:textId="159FFA3F"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2.12</w:t>
            </w:r>
          </w:p>
        </w:tc>
        <w:tc>
          <w:tcPr>
            <w:tcW w:w="536" w:type="pct"/>
            <w:vAlign w:val="center"/>
          </w:tcPr>
          <w:p w14:paraId="54835E3A" w14:textId="3550020D"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2.11</w:t>
            </w:r>
          </w:p>
        </w:tc>
        <w:tc>
          <w:tcPr>
            <w:tcW w:w="458" w:type="pct"/>
            <w:vAlign w:val="center"/>
          </w:tcPr>
          <w:p w14:paraId="4EC2B302" w14:textId="596B8B48"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2.10</w:t>
            </w:r>
          </w:p>
        </w:tc>
        <w:tc>
          <w:tcPr>
            <w:tcW w:w="458" w:type="pct"/>
            <w:vAlign w:val="center"/>
          </w:tcPr>
          <w:p w14:paraId="1E5A28B3" w14:textId="0DCB2BD7"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2.11</w:t>
            </w:r>
          </w:p>
        </w:tc>
        <w:tc>
          <w:tcPr>
            <w:tcW w:w="458" w:type="pct"/>
            <w:vAlign w:val="center"/>
          </w:tcPr>
          <w:p w14:paraId="03D80DC2" w14:textId="465D930C"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2.11</w:t>
            </w:r>
          </w:p>
        </w:tc>
        <w:tc>
          <w:tcPr>
            <w:tcW w:w="461" w:type="pct"/>
            <w:vAlign w:val="center"/>
          </w:tcPr>
          <w:p w14:paraId="518D3C64" w14:textId="58F8D1C1"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8</w:t>
            </w:r>
          </w:p>
        </w:tc>
        <w:tc>
          <w:tcPr>
            <w:tcW w:w="453" w:type="pct"/>
            <w:vAlign w:val="center"/>
          </w:tcPr>
          <w:p w14:paraId="12947DD5" w14:textId="7ABF0FC3" w:rsidR="006F7387" w:rsidRPr="006768FD" w:rsidRDefault="006F7387" w:rsidP="003441C8">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达标</w:t>
            </w:r>
          </w:p>
        </w:tc>
      </w:tr>
      <w:tr w:rsidR="006768FD" w:rsidRPr="006768FD" w14:paraId="1D81D03B" w14:textId="77777777" w:rsidTr="003441C8">
        <w:trPr>
          <w:trHeight w:val="340"/>
        </w:trPr>
        <w:tc>
          <w:tcPr>
            <w:tcW w:w="698" w:type="pct"/>
            <w:vAlign w:val="center"/>
          </w:tcPr>
          <w:p w14:paraId="5B66F5E7" w14:textId="5B175964" w:rsidR="006F7387" w:rsidRPr="006768FD" w:rsidRDefault="006F7387" w:rsidP="006F7387">
            <w:pPr>
              <w:jc w:val="center"/>
              <w:rPr>
                <w:rFonts w:ascii="Times New Roman" w:eastAsia="仿宋" w:hAnsi="Times New Roman" w:cs="Times New Roman"/>
                <w:bCs/>
                <w:szCs w:val="24"/>
              </w:rPr>
            </w:pPr>
            <w:r w:rsidRPr="006768FD">
              <w:rPr>
                <w:rFonts w:ascii="Times New Roman" w:eastAsia="仿宋" w:hAnsi="Times New Roman" w:cs="Times New Roman"/>
                <w:bCs/>
                <w:szCs w:val="24"/>
              </w:rPr>
              <w:t>粪大肠菌群（</w:t>
            </w:r>
            <w:r w:rsidRPr="006768FD">
              <w:rPr>
                <w:rFonts w:ascii="Times New Roman" w:eastAsia="仿宋" w:hAnsi="Times New Roman" w:cs="Times New Roman"/>
                <w:bCs/>
                <w:szCs w:val="24"/>
              </w:rPr>
              <w:t>MPR/L</w:t>
            </w:r>
            <w:r w:rsidRPr="006768FD">
              <w:rPr>
                <w:rFonts w:ascii="Times New Roman" w:eastAsia="仿宋" w:hAnsi="Times New Roman" w:cs="Times New Roman"/>
                <w:bCs/>
                <w:szCs w:val="24"/>
              </w:rPr>
              <w:t>）</w:t>
            </w:r>
          </w:p>
        </w:tc>
        <w:tc>
          <w:tcPr>
            <w:tcW w:w="405" w:type="pct"/>
            <w:vMerge/>
            <w:vAlign w:val="center"/>
          </w:tcPr>
          <w:p w14:paraId="17F487D2" w14:textId="77777777" w:rsidR="006F7387" w:rsidRPr="006768FD" w:rsidRDefault="006F7387" w:rsidP="006F7387">
            <w:pPr>
              <w:widowControl/>
              <w:jc w:val="center"/>
              <w:rPr>
                <w:rFonts w:ascii="Times New Roman" w:eastAsia="仿宋" w:hAnsi="Times New Roman" w:cs="Times New Roman"/>
                <w:szCs w:val="24"/>
              </w:rPr>
            </w:pPr>
          </w:p>
        </w:tc>
        <w:tc>
          <w:tcPr>
            <w:tcW w:w="458" w:type="pct"/>
            <w:vMerge/>
            <w:vAlign w:val="center"/>
          </w:tcPr>
          <w:p w14:paraId="1B0B4228" w14:textId="77777777" w:rsidR="006F7387" w:rsidRPr="006768FD" w:rsidRDefault="006F7387" w:rsidP="006F7387">
            <w:pPr>
              <w:widowControl/>
              <w:jc w:val="center"/>
              <w:rPr>
                <w:rFonts w:ascii="Times New Roman" w:eastAsia="仿宋" w:hAnsi="Times New Roman" w:cs="Times New Roman"/>
                <w:szCs w:val="24"/>
              </w:rPr>
            </w:pPr>
          </w:p>
        </w:tc>
        <w:tc>
          <w:tcPr>
            <w:tcW w:w="614" w:type="pct"/>
            <w:vAlign w:val="center"/>
          </w:tcPr>
          <w:p w14:paraId="19F5BB38" w14:textId="46CBDAF0"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270</w:t>
            </w:r>
          </w:p>
        </w:tc>
        <w:tc>
          <w:tcPr>
            <w:tcW w:w="536" w:type="pct"/>
            <w:vAlign w:val="center"/>
          </w:tcPr>
          <w:p w14:paraId="031C2026" w14:textId="159B134A"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260</w:t>
            </w:r>
          </w:p>
        </w:tc>
        <w:tc>
          <w:tcPr>
            <w:tcW w:w="458" w:type="pct"/>
            <w:vAlign w:val="center"/>
          </w:tcPr>
          <w:p w14:paraId="690A0C3F" w14:textId="793FB926"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340</w:t>
            </w:r>
          </w:p>
        </w:tc>
        <w:tc>
          <w:tcPr>
            <w:tcW w:w="458" w:type="pct"/>
            <w:vAlign w:val="center"/>
          </w:tcPr>
          <w:p w14:paraId="4184C0CE" w14:textId="1CAEDAA5"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460</w:t>
            </w:r>
          </w:p>
        </w:tc>
        <w:tc>
          <w:tcPr>
            <w:tcW w:w="458" w:type="pct"/>
            <w:vAlign w:val="center"/>
          </w:tcPr>
          <w:p w14:paraId="1CE5693E" w14:textId="7B06BEE2"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330</w:t>
            </w:r>
          </w:p>
        </w:tc>
        <w:tc>
          <w:tcPr>
            <w:tcW w:w="461" w:type="pct"/>
            <w:vAlign w:val="center"/>
          </w:tcPr>
          <w:p w14:paraId="201FFE84" w14:textId="287615A0" w:rsidR="006F7387" w:rsidRPr="006768FD" w:rsidRDefault="006F7387" w:rsidP="006F7387">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1000</w:t>
            </w:r>
          </w:p>
        </w:tc>
        <w:tc>
          <w:tcPr>
            <w:tcW w:w="453" w:type="pct"/>
            <w:vAlign w:val="center"/>
          </w:tcPr>
          <w:p w14:paraId="2803312A" w14:textId="5E8EE11E" w:rsidR="006F7387" w:rsidRPr="006768FD" w:rsidRDefault="006F7387" w:rsidP="003441C8">
            <w:pPr>
              <w:widowControl/>
              <w:jc w:val="center"/>
              <w:rPr>
                <w:rFonts w:ascii="Times New Roman" w:eastAsia="仿宋" w:hAnsi="Times New Roman" w:cs="Times New Roman"/>
                <w:szCs w:val="24"/>
              </w:rPr>
            </w:pPr>
            <w:r w:rsidRPr="006768FD">
              <w:rPr>
                <w:rFonts w:ascii="Times New Roman" w:eastAsia="仿宋" w:hAnsi="Times New Roman" w:cs="Times New Roman"/>
                <w:szCs w:val="24"/>
              </w:rPr>
              <w:t>达标</w:t>
            </w:r>
          </w:p>
        </w:tc>
      </w:tr>
    </w:tbl>
    <w:p w14:paraId="029BA36C" w14:textId="599ECBE6" w:rsidR="005F102B" w:rsidRPr="006768FD" w:rsidRDefault="00027917" w:rsidP="00953D3E">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大气污染物</w:t>
      </w:r>
    </w:p>
    <w:p w14:paraId="3303A8E3" w14:textId="4CA3E68C" w:rsidR="007D5AEF" w:rsidRPr="006768FD" w:rsidRDefault="007D5AEF" w:rsidP="007D5AEF">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现有</w:t>
      </w:r>
      <w:r w:rsidRPr="006768FD">
        <w:rPr>
          <w:rFonts w:ascii="Times New Roman" w:eastAsia="仿宋" w:hAnsi="Times New Roman" w:cs="Times New Roman"/>
          <w:sz w:val="28"/>
          <w:szCs w:val="28"/>
        </w:rPr>
        <w:t>建邺医院</w:t>
      </w:r>
      <w:r w:rsidRPr="006768FD">
        <w:rPr>
          <w:rFonts w:ascii="Times New Roman" w:eastAsia="仿宋" w:hAnsi="Times New Roman" w:cs="Times New Roman" w:hint="eastAsia"/>
          <w:sz w:val="28"/>
          <w:szCs w:val="28"/>
        </w:rPr>
        <w:t>不设</w:t>
      </w:r>
      <w:r w:rsidRPr="006768FD">
        <w:rPr>
          <w:rFonts w:ascii="Times New Roman" w:eastAsia="仿宋" w:hAnsi="Times New Roman" w:cs="Times New Roman"/>
          <w:sz w:val="28"/>
          <w:szCs w:val="28"/>
        </w:rPr>
        <w:t>锅炉，无锅炉烟气产生；食堂依托建邺区区级医疗设施及老年疾病护理院</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sz w:val="28"/>
          <w:szCs w:val="28"/>
        </w:rPr>
        <w:t>无食堂油烟和</w:t>
      </w:r>
      <w:r w:rsidRPr="006768FD">
        <w:rPr>
          <w:rFonts w:ascii="Times New Roman" w:eastAsia="仿宋" w:hAnsi="Times New Roman" w:cs="Times New Roman" w:hint="eastAsia"/>
          <w:sz w:val="28"/>
          <w:szCs w:val="28"/>
        </w:rPr>
        <w:t>燃料</w:t>
      </w:r>
      <w:r w:rsidRPr="006768FD">
        <w:rPr>
          <w:rFonts w:ascii="Times New Roman" w:eastAsia="仿宋" w:hAnsi="Times New Roman" w:cs="Times New Roman"/>
          <w:sz w:val="28"/>
          <w:szCs w:val="28"/>
        </w:rPr>
        <w:t>废气产生；停车</w:t>
      </w:r>
      <w:r w:rsidRPr="006768FD">
        <w:rPr>
          <w:rFonts w:ascii="Times New Roman" w:eastAsia="仿宋" w:hAnsi="Times New Roman" w:cs="Times New Roman" w:hint="eastAsia"/>
          <w:sz w:val="28"/>
          <w:szCs w:val="28"/>
        </w:rPr>
        <w:t>场</w:t>
      </w:r>
      <w:r w:rsidRPr="006768FD">
        <w:rPr>
          <w:rFonts w:ascii="Times New Roman" w:eastAsia="仿宋" w:hAnsi="Times New Roman" w:cs="Times New Roman"/>
          <w:sz w:val="28"/>
          <w:szCs w:val="28"/>
        </w:rPr>
        <w:t>依托建邺区区级医疗设施及老年疾病护理院</w:t>
      </w:r>
      <w:r w:rsidRPr="006768FD">
        <w:rPr>
          <w:rFonts w:ascii="Times New Roman" w:eastAsia="仿宋" w:hAnsi="Times New Roman" w:cs="Times New Roman" w:hint="eastAsia"/>
          <w:sz w:val="28"/>
          <w:szCs w:val="28"/>
        </w:rPr>
        <w:t>停车场；医疗废水</w:t>
      </w:r>
      <w:r w:rsidRPr="006768FD">
        <w:rPr>
          <w:rFonts w:ascii="Times New Roman" w:eastAsia="仿宋" w:hAnsi="Times New Roman" w:cs="Times New Roman"/>
          <w:sz w:val="28"/>
          <w:szCs w:val="28"/>
        </w:rPr>
        <w:t>依托建邺区区级医疗设施及老年疾病护理院</w:t>
      </w:r>
      <w:r w:rsidRPr="006768FD">
        <w:rPr>
          <w:rFonts w:ascii="Times New Roman" w:eastAsia="仿宋" w:hAnsi="Times New Roman" w:cs="Times New Roman" w:hint="eastAsia"/>
          <w:sz w:val="28"/>
          <w:szCs w:val="28"/>
        </w:rPr>
        <w:t>污水</w:t>
      </w:r>
      <w:r w:rsidRPr="006768FD">
        <w:rPr>
          <w:rFonts w:ascii="Times New Roman" w:eastAsia="仿宋" w:hAnsi="Times New Roman" w:cs="Times New Roman"/>
          <w:sz w:val="28"/>
          <w:szCs w:val="28"/>
        </w:rPr>
        <w:t>处理站</w:t>
      </w:r>
      <w:r w:rsidRPr="006768FD">
        <w:rPr>
          <w:rFonts w:ascii="Times New Roman" w:eastAsia="仿宋" w:hAnsi="Times New Roman" w:cs="Times New Roman" w:hint="eastAsia"/>
          <w:sz w:val="28"/>
          <w:szCs w:val="28"/>
        </w:rPr>
        <w:t>。</w:t>
      </w:r>
    </w:p>
    <w:p w14:paraId="46D07368" w14:textId="20472F01" w:rsidR="007D5AEF" w:rsidRPr="006768FD" w:rsidRDefault="007D5AEF" w:rsidP="007D5AEF">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故</w:t>
      </w:r>
      <w:r w:rsidRPr="006768FD">
        <w:rPr>
          <w:rFonts w:ascii="Times New Roman" w:eastAsia="仿宋" w:hAnsi="Times New Roman" w:cs="Times New Roman"/>
          <w:sz w:val="28"/>
          <w:szCs w:val="28"/>
        </w:rPr>
        <w:t>现有项目无废气产生及排放。</w:t>
      </w:r>
    </w:p>
    <w:p w14:paraId="523BE50C" w14:textId="15991F87" w:rsidR="005F102B" w:rsidRPr="006768FD" w:rsidRDefault="005F102B" w:rsidP="00953D3E">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噪声</w:t>
      </w:r>
      <w:r w:rsidR="00027917" w:rsidRPr="006768FD">
        <w:rPr>
          <w:rFonts w:ascii="Times New Roman" w:eastAsia="仿宋" w:hAnsi="Times New Roman" w:cs="Times New Roman"/>
          <w:sz w:val="28"/>
        </w:rPr>
        <w:t>排放情况</w:t>
      </w:r>
    </w:p>
    <w:p w14:paraId="5ECED6E6" w14:textId="6830B3A7" w:rsidR="00C97630" w:rsidRPr="006768FD" w:rsidRDefault="00C97630" w:rsidP="005F102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现有噪声源主要为水泵、风机</w:t>
      </w:r>
      <w:r w:rsidR="00EE25EE" w:rsidRPr="006768FD">
        <w:rPr>
          <w:rFonts w:ascii="Times New Roman" w:eastAsia="仿宋" w:hAnsi="Times New Roman" w:cs="Times New Roman"/>
          <w:sz w:val="28"/>
          <w:szCs w:val="28"/>
        </w:rPr>
        <w:t>、空调外机组</w:t>
      </w:r>
      <w:r w:rsidR="00121DEC" w:rsidRPr="006768FD">
        <w:rPr>
          <w:rFonts w:ascii="Times New Roman" w:eastAsia="仿宋" w:hAnsi="Times New Roman" w:cs="Times New Roman"/>
          <w:sz w:val="28"/>
          <w:szCs w:val="28"/>
        </w:rPr>
        <w:t>等</w:t>
      </w:r>
      <w:r w:rsidRPr="006768FD">
        <w:rPr>
          <w:rFonts w:ascii="Times New Roman" w:eastAsia="仿宋" w:hAnsi="Times New Roman" w:cs="Times New Roman"/>
          <w:sz w:val="28"/>
          <w:szCs w:val="28"/>
        </w:rPr>
        <w:t>运行噪声，噪声值在</w:t>
      </w:r>
      <w:r w:rsidR="00EE25EE" w:rsidRPr="006768FD">
        <w:rPr>
          <w:rFonts w:ascii="Times New Roman" w:eastAsia="仿宋" w:hAnsi="Times New Roman" w:cs="Times New Roman"/>
          <w:sz w:val="28"/>
          <w:szCs w:val="28"/>
        </w:rPr>
        <w:t>60-80</w:t>
      </w:r>
      <w:r w:rsidRPr="006768FD">
        <w:rPr>
          <w:rFonts w:ascii="Times New Roman" w:eastAsia="仿宋" w:hAnsi="Times New Roman" w:cs="Times New Roman"/>
          <w:sz w:val="28"/>
          <w:szCs w:val="28"/>
        </w:rPr>
        <w:t>之间，经采取基础减振等措施、并经过车间墙体隔声、空间距离的衰减</w:t>
      </w:r>
      <w:r w:rsidRPr="006768FD">
        <w:rPr>
          <w:rFonts w:ascii="Times New Roman" w:eastAsia="仿宋" w:hAnsi="Times New Roman" w:cs="Times New Roman"/>
          <w:sz w:val="28"/>
          <w:szCs w:val="28"/>
        </w:rPr>
        <w:lastRenderedPageBreak/>
        <w:t>后，厂界噪声可达《工业企业厂界环境噪声排放标准》（</w:t>
      </w:r>
      <w:r w:rsidRPr="006768FD">
        <w:rPr>
          <w:rFonts w:ascii="Times New Roman" w:eastAsia="仿宋" w:hAnsi="Times New Roman" w:cs="Times New Roman"/>
          <w:sz w:val="28"/>
          <w:szCs w:val="28"/>
        </w:rPr>
        <w:t>GB12348-2008</w:t>
      </w:r>
      <w:r w:rsidRPr="006768FD">
        <w:rPr>
          <w:rFonts w:ascii="Times New Roman" w:eastAsia="仿宋" w:hAnsi="Times New Roman" w:cs="Times New Roman"/>
          <w:sz w:val="28"/>
          <w:szCs w:val="28"/>
        </w:rPr>
        <w:t>）</w:t>
      </w:r>
      <w:r w:rsidR="00EE25EE"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类标准。</w:t>
      </w:r>
    </w:p>
    <w:p w14:paraId="401711B8" w14:textId="0302BBA3" w:rsidR="00C97630" w:rsidRPr="006768FD" w:rsidRDefault="00EE25EE" w:rsidP="005F102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2016</w:t>
      </w:r>
      <w:r w:rsidRPr="006768FD">
        <w:rPr>
          <w:rFonts w:ascii="Times New Roman" w:eastAsia="仿宋" w:hAnsi="Times New Roman" w:cs="Times New Roman"/>
          <w:sz w:val="28"/>
          <w:szCs w:val="28"/>
        </w:rPr>
        <w:t>年</w:t>
      </w:r>
      <w:r w:rsidRPr="006768FD">
        <w:rPr>
          <w:rFonts w:ascii="Times New Roman" w:eastAsia="仿宋" w:hAnsi="Times New Roman" w:cs="Times New Roman"/>
          <w:sz w:val="28"/>
          <w:szCs w:val="28"/>
        </w:rPr>
        <w:t>9</w:t>
      </w:r>
      <w:r w:rsidRPr="006768FD">
        <w:rPr>
          <w:rFonts w:ascii="Times New Roman" w:eastAsia="仿宋" w:hAnsi="Times New Roman" w:cs="Times New Roman"/>
          <w:sz w:val="28"/>
          <w:szCs w:val="28"/>
        </w:rPr>
        <w:t>月</w:t>
      </w:r>
      <w:r w:rsidRPr="006768FD">
        <w:rPr>
          <w:rFonts w:ascii="Times New Roman" w:eastAsia="仿宋" w:hAnsi="Times New Roman" w:cs="Times New Roman"/>
          <w:sz w:val="28"/>
          <w:szCs w:val="28"/>
        </w:rPr>
        <w:t>5</w:t>
      </w:r>
      <w:r w:rsidRPr="006768FD">
        <w:rPr>
          <w:rFonts w:ascii="Times New Roman" w:eastAsia="仿宋" w:hAnsi="Times New Roman" w:cs="Times New Roman"/>
          <w:sz w:val="28"/>
          <w:szCs w:val="28"/>
        </w:rPr>
        <w:t>日至</w:t>
      </w:r>
      <w:r w:rsidRPr="006768FD">
        <w:rPr>
          <w:rFonts w:ascii="Times New Roman" w:eastAsia="仿宋" w:hAnsi="Times New Roman" w:cs="Times New Roman"/>
          <w:sz w:val="28"/>
          <w:szCs w:val="28"/>
        </w:rPr>
        <w:t>6</w:t>
      </w:r>
      <w:r w:rsidRPr="006768FD">
        <w:rPr>
          <w:rFonts w:ascii="Times New Roman" w:eastAsia="仿宋" w:hAnsi="Times New Roman" w:cs="Times New Roman"/>
          <w:sz w:val="28"/>
          <w:szCs w:val="28"/>
        </w:rPr>
        <w:t>日南京万全检测技术有限公司对医院噪声的检测报告</w:t>
      </w:r>
      <w:r w:rsidR="00C97630" w:rsidRPr="006768FD">
        <w:rPr>
          <w:rFonts w:ascii="Times New Roman" w:eastAsia="仿宋" w:hAnsi="Times New Roman" w:cs="Times New Roman"/>
          <w:sz w:val="28"/>
          <w:szCs w:val="28"/>
        </w:rPr>
        <w:t>，厂界噪声达标排放。</w:t>
      </w:r>
    </w:p>
    <w:p w14:paraId="500F835A" w14:textId="030C86FE" w:rsidR="00C97630" w:rsidRPr="006768FD" w:rsidRDefault="00C97630" w:rsidP="005F102B">
      <w:pPr>
        <w:adjustRightInd w:val="0"/>
        <w:snapToGrid w:val="0"/>
        <w:spacing w:line="360" w:lineRule="auto"/>
        <w:ind w:firstLineChars="200" w:firstLine="562"/>
        <w:jc w:val="center"/>
        <w:rPr>
          <w:rFonts w:ascii="Times New Roman" w:eastAsia="仿宋" w:hAnsi="Times New Roman" w:cs="Times New Roman"/>
          <w:b/>
          <w:sz w:val="28"/>
        </w:rPr>
      </w:pPr>
      <w:r w:rsidRPr="006768FD">
        <w:rPr>
          <w:rFonts w:ascii="Times New Roman" w:eastAsia="仿宋" w:hAnsi="Times New Roman" w:cs="Times New Roman"/>
          <w:b/>
          <w:sz w:val="28"/>
        </w:rPr>
        <w:t>表</w:t>
      </w:r>
      <w:r w:rsidRPr="006768FD">
        <w:rPr>
          <w:rFonts w:ascii="Times New Roman" w:eastAsia="仿宋" w:hAnsi="Times New Roman" w:cs="Times New Roman"/>
          <w:b/>
          <w:sz w:val="28"/>
        </w:rPr>
        <w:t>3.</w:t>
      </w:r>
      <w:r w:rsidR="00E66315" w:rsidRPr="006768FD">
        <w:rPr>
          <w:rFonts w:ascii="Times New Roman" w:eastAsia="仿宋" w:hAnsi="Times New Roman" w:cs="Times New Roman"/>
          <w:b/>
          <w:sz w:val="28"/>
        </w:rPr>
        <w:t>2-</w:t>
      </w:r>
      <w:r w:rsidR="00E33C77" w:rsidRPr="006768FD">
        <w:rPr>
          <w:rFonts w:ascii="Times New Roman" w:eastAsia="仿宋" w:hAnsi="Times New Roman" w:cs="Times New Roman"/>
          <w:b/>
          <w:sz w:val="28"/>
        </w:rPr>
        <w:t>3</w:t>
      </w:r>
      <w:r w:rsidRPr="006768FD">
        <w:rPr>
          <w:rFonts w:ascii="Times New Roman" w:eastAsia="仿宋" w:hAnsi="Times New Roman" w:cs="Times New Roman"/>
          <w:b/>
          <w:sz w:val="28"/>
        </w:rPr>
        <w:t xml:space="preserve">  </w:t>
      </w:r>
      <w:r w:rsidRPr="006768FD">
        <w:rPr>
          <w:rFonts w:ascii="Times New Roman" w:eastAsia="仿宋" w:hAnsi="Times New Roman" w:cs="Times New Roman"/>
          <w:b/>
          <w:sz w:val="28"/>
        </w:rPr>
        <w:t>厂界噪声监测结果</w:t>
      </w:r>
    </w:p>
    <w:tbl>
      <w:tblPr>
        <w:tblStyle w:val="af"/>
        <w:tblW w:w="5000" w:type="pct"/>
        <w:tblLook w:val="04A0" w:firstRow="1" w:lastRow="0" w:firstColumn="1" w:lastColumn="0" w:noHBand="0" w:noVBand="1"/>
      </w:tblPr>
      <w:tblGrid>
        <w:gridCol w:w="3334"/>
        <w:gridCol w:w="1449"/>
        <w:gridCol w:w="1437"/>
        <w:gridCol w:w="1426"/>
        <w:gridCol w:w="1424"/>
      </w:tblGrid>
      <w:tr w:rsidR="006768FD" w:rsidRPr="006768FD" w14:paraId="73B5701C" w14:textId="77777777" w:rsidTr="00EE25EE">
        <w:trPr>
          <w:trHeight w:val="340"/>
        </w:trPr>
        <w:tc>
          <w:tcPr>
            <w:tcW w:w="1838" w:type="pct"/>
            <w:vMerge w:val="restart"/>
          </w:tcPr>
          <w:p w14:paraId="7E2F06C8" w14:textId="2EF667CE" w:rsidR="00EE25EE" w:rsidRPr="006768FD" w:rsidRDefault="00EE25EE" w:rsidP="00121DEC">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点位</w:t>
            </w:r>
          </w:p>
        </w:tc>
        <w:tc>
          <w:tcPr>
            <w:tcW w:w="3162" w:type="pct"/>
            <w:gridSpan w:val="4"/>
          </w:tcPr>
          <w:p w14:paraId="7BDB27A8" w14:textId="6131F4FE" w:rsidR="00EE25EE" w:rsidRPr="006768FD" w:rsidRDefault="00EE25EE" w:rsidP="00121DEC">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检测结果（</w:t>
            </w:r>
            <w:r w:rsidRPr="006768FD">
              <w:rPr>
                <w:rFonts w:ascii="Times New Roman" w:eastAsia="仿宋" w:hAnsi="Times New Roman" w:cs="Times New Roman"/>
                <w:b/>
                <w:sz w:val="24"/>
                <w:szCs w:val="21"/>
              </w:rPr>
              <w:t>dB</w:t>
            </w:r>
            <w:r w:rsidRPr="006768FD">
              <w:rPr>
                <w:rFonts w:ascii="Times New Roman" w:eastAsia="仿宋" w:hAnsi="Times New Roman" w:cs="Times New Roman"/>
                <w:b/>
                <w:sz w:val="24"/>
                <w:szCs w:val="21"/>
              </w:rPr>
              <w:t>（</w:t>
            </w:r>
            <w:r w:rsidRPr="006768FD">
              <w:rPr>
                <w:rFonts w:ascii="Times New Roman" w:eastAsia="仿宋" w:hAnsi="Times New Roman" w:cs="Times New Roman"/>
                <w:b/>
                <w:sz w:val="24"/>
                <w:szCs w:val="21"/>
              </w:rPr>
              <w:t>A</w:t>
            </w:r>
            <w:r w:rsidRPr="006768FD">
              <w:rPr>
                <w:rFonts w:ascii="Times New Roman" w:eastAsia="仿宋" w:hAnsi="Times New Roman" w:cs="Times New Roman"/>
                <w:b/>
                <w:sz w:val="24"/>
                <w:szCs w:val="21"/>
              </w:rPr>
              <w:t>））</w:t>
            </w:r>
          </w:p>
        </w:tc>
      </w:tr>
      <w:tr w:rsidR="006768FD" w:rsidRPr="006768FD" w14:paraId="381E064D" w14:textId="77777777" w:rsidTr="00EE25EE">
        <w:trPr>
          <w:trHeight w:val="340"/>
        </w:trPr>
        <w:tc>
          <w:tcPr>
            <w:tcW w:w="1838" w:type="pct"/>
            <w:vMerge/>
          </w:tcPr>
          <w:p w14:paraId="129AC71A" w14:textId="54908F9C" w:rsidR="00EE25EE" w:rsidRPr="006768FD" w:rsidRDefault="00EE25EE" w:rsidP="00EE25EE">
            <w:pPr>
              <w:adjustRightInd w:val="0"/>
              <w:snapToGrid w:val="0"/>
              <w:jc w:val="center"/>
              <w:rPr>
                <w:rFonts w:ascii="Times New Roman" w:eastAsia="仿宋" w:hAnsi="Times New Roman" w:cs="Times New Roman"/>
                <w:b/>
                <w:sz w:val="24"/>
                <w:szCs w:val="21"/>
              </w:rPr>
            </w:pPr>
          </w:p>
        </w:tc>
        <w:tc>
          <w:tcPr>
            <w:tcW w:w="1591" w:type="pct"/>
            <w:gridSpan w:val="2"/>
            <w:tcBorders>
              <w:right w:val="single" w:sz="4" w:space="0" w:color="auto"/>
            </w:tcBorders>
          </w:tcPr>
          <w:p w14:paraId="441579EB" w14:textId="06AA2754"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2016</w:t>
            </w:r>
            <w:r w:rsidRPr="006768FD">
              <w:rPr>
                <w:rFonts w:ascii="Times New Roman" w:eastAsia="仿宋" w:hAnsi="Times New Roman" w:cs="Times New Roman"/>
                <w:sz w:val="24"/>
                <w:szCs w:val="21"/>
              </w:rPr>
              <w:t>年</w:t>
            </w:r>
            <w:r w:rsidRPr="006768FD">
              <w:rPr>
                <w:rFonts w:ascii="Times New Roman" w:eastAsia="仿宋" w:hAnsi="Times New Roman" w:cs="Times New Roman"/>
                <w:sz w:val="24"/>
                <w:szCs w:val="21"/>
              </w:rPr>
              <w:t>9</w:t>
            </w:r>
            <w:r w:rsidRPr="006768FD">
              <w:rPr>
                <w:rFonts w:ascii="Times New Roman" w:eastAsia="仿宋" w:hAnsi="Times New Roman" w:cs="Times New Roman"/>
                <w:sz w:val="24"/>
                <w:szCs w:val="21"/>
              </w:rPr>
              <w:t>月</w:t>
            </w:r>
            <w:r w:rsidRPr="006768FD">
              <w:rPr>
                <w:rFonts w:ascii="Times New Roman" w:eastAsia="仿宋" w:hAnsi="Times New Roman" w:cs="Times New Roman"/>
                <w:sz w:val="24"/>
                <w:szCs w:val="21"/>
              </w:rPr>
              <w:t>5</w:t>
            </w:r>
            <w:r w:rsidRPr="006768FD">
              <w:rPr>
                <w:rFonts w:ascii="Times New Roman" w:eastAsia="仿宋" w:hAnsi="Times New Roman" w:cs="Times New Roman"/>
                <w:sz w:val="24"/>
                <w:szCs w:val="21"/>
              </w:rPr>
              <w:t>日</w:t>
            </w:r>
          </w:p>
        </w:tc>
        <w:tc>
          <w:tcPr>
            <w:tcW w:w="1571" w:type="pct"/>
            <w:gridSpan w:val="2"/>
            <w:tcBorders>
              <w:left w:val="single" w:sz="4" w:space="0" w:color="auto"/>
            </w:tcBorders>
          </w:tcPr>
          <w:p w14:paraId="3475D4F6" w14:textId="7654C340"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2016</w:t>
            </w:r>
            <w:r w:rsidRPr="006768FD">
              <w:rPr>
                <w:rFonts w:ascii="Times New Roman" w:eastAsia="仿宋" w:hAnsi="Times New Roman" w:cs="Times New Roman"/>
                <w:sz w:val="24"/>
                <w:szCs w:val="21"/>
              </w:rPr>
              <w:t>年</w:t>
            </w:r>
            <w:r w:rsidRPr="006768FD">
              <w:rPr>
                <w:rFonts w:ascii="Times New Roman" w:eastAsia="仿宋" w:hAnsi="Times New Roman" w:cs="Times New Roman"/>
                <w:sz w:val="24"/>
                <w:szCs w:val="21"/>
              </w:rPr>
              <w:t>9</w:t>
            </w:r>
            <w:r w:rsidRPr="006768FD">
              <w:rPr>
                <w:rFonts w:ascii="Times New Roman" w:eastAsia="仿宋" w:hAnsi="Times New Roman" w:cs="Times New Roman"/>
                <w:sz w:val="24"/>
                <w:szCs w:val="21"/>
              </w:rPr>
              <w:t>月</w:t>
            </w:r>
            <w:r w:rsidRPr="006768FD">
              <w:rPr>
                <w:rFonts w:ascii="Times New Roman" w:eastAsia="仿宋" w:hAnsi="Times New Roman" w:cs="Times New Roman"/>
                <w:sz w:val="24"/>
                <w:szCs w:val="21"/>
              </w:rPr>
              <w:t>5</w:t>
            </w:r>
            <w:r w:rsidRPr="006768FD">
              <w:rPr>
                <w:rFonts w:ascii="Times New Roman" w:eastAsia="仿宋" w:hAnsi="Times New Roman" w:cs="Times New Roman"/>
                <w:sz w:val="24"/>
                <w:szCs w:val="21"/>
              </w:rPr>
              <w:t>日</w:t>
            </w:r>
          </w:p>
        </w:tc>
      </w:tr>
      <w:tr w:rsidR="006768FD" w:rsidRPr="006768FD" w14:paraId="3D07B6D5" w14:textId="77777777" w:rsidTr="00EE25EE">
        <w:trPr>
          <w:trHeight w:val="340"/>
        </w:trPr>
        <w:tc>
          <w:tcPr>
            <w:tcW w:w="1838" w:type="pct"/>
            <w:vMerge/>
          </w:tcPr>
          <w:p w14:paraId="099E73E2" w14:textId="77777777" w:rsidR="00EE25EE" w:rsidRPr="006768FD" w:rsidRDefault="00EE25EE" w:rsidP="00EE25EE">
            <w:pPr>
              <w:adjustRightInd w:val="0"/>
              <w:snapToGrid w:val="0"/>
              <w:jc w:val="center"/>
              <w:rPr>
                <w:rFonts w:ascii="Times New Roman" w:eastAsia="仿宋" w:hAnsi="Times New Roman" w:cs="Times New Roman"/>
                <w:b/>
                <w:sz w:val="24"/>
                <w:szCs w:val="21"/>
              </w:rPr>
            </w:pPr>
          </w:p>
        </w:tc>
        <w:tc>
          <w:tcPr>
            <w:tcW w:w="799" w:type="pct"/>
            <w:tcBorders>
              <w:right w:val="single" w:sz="4" w:space="0" w:color="auto"/>
            </w:tcBorders>
          </w:tcPr>
          <w:p w14:paraId="1ED05761" w14:textId="1F9C9D06"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昼间</w:t>
            </w:r>
          </w:p>
        </w:tc>
        <w:tc>
          <w:tcPr>
            <w:tcW w:w="792" w:type="pct"/>
            <w:tcBorders>
              <w:left w:val="single" w:sz="4" w:space="0" w:color="auto"/>
              <w:right w:val="single" w:sz="4" w:space="0" w:color="auto"/>
            </w:tcBorders>
          </w:tcPr>
          <w:p w14:paraId="39B4F982" w14:textId="20B899DA"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夜间</w:t>
            </w:r>
          </w:p>
        </w:tc>
        <w:tc>
          <w:tcPr>
            <w:tcW w:w="786" w:type="pct"/>
            <w:tcBorders>
              <w:left w:val="single" w:sz="4" w:space="0" w:color="auto"/>
              <w:right w:val="single" w:sz="4" w:space="0" w:color="auto"/>
            </w:tcBorders>
          </w:tcPr>
          <w:p w14:paraId="6ED4BED3" w14:textId="004C1C52"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昼间</w:t>
            </w:r>
          </w:p>
        </w:tc>
        <w:tc>
          <w:tcPr>
            <w:tcW w:w="785" w:type="pct"/>
            <w:tcBorders>
              <w:left w:val="single" w:sz="4" w:space="0" w:color="auto"/>
            </w:tcBorders>
          </w:tcPr>
          <w:p w14:paraId="72A9933E" w14:textId="02E72393"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夜间</w:t>
            </w:r>
          </w:p>
        </w:tc>
      </w:tr>
      <w:tr w:rsidR="006768FD" w:rsidRPr="006768FD" w14:paraId="2C4BED3B" w14:textId="77777777" w:rsidTr="00EE25EE">
        <w:trPr>
          <w:trHeight w:val="340"/>
        </w:trPr>
        <w:tc>
          <w:tcPr>
            <w:tcW w:w="1838" w:type="pct"/>
          </w:tcPr>
          <w:p w14:paraId="45C00F08" w14:textId="667EF406"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北厂界外</w:t>
            </w:r>
            <w:r w:rsidRPr="006768FD">
              <w:rPr>
                <w:rFonts w:ascii="Times New Roman" w:eastAsia="仿宋" w:hAnsi="Times New Roman" w:cs="Times New Roman"/>
                <w:sz w:val="24"/>
                <w:szCs w:val="21"/>
              </w:rPr>
              <w:t>1</w:t>
            </w:r>
            <w:r w:rsidRPr="006768FD">
              <w:rPr>
                <w:rFonts w:ascii="Times New Roman" w:eastAsia="仿宋" w:hAnsi="Times New Roman" w:cs="Times New Roman"/>
                <w:sz w:val="24"/>
                <w:szCs w:val="21"/>
              </w:rPr>
              <w:t>米</w:t>
            </w:r>
          </w:p>
        </w:tc>
        <w:tc>
          <w:tcPr>
            <w:tcW w:w="799" w:type="pct"/>
            <w:tcBorders>
              <w:right w:val="single" w:sz="4" w:space="0" w:color="auto"/>
            </w:tcBorders>
          </w:tcPr>
          <w:p w14:paraId="740D72A1" w14:textId="23EFCA47"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56.5</w:t>
            </w:r>
          </w:p>
        </w:tc>
        <w:tc>
          <w:tcPr>
            <w:tcW w:w="792" w:type="pct"/>
            <w:tcBorders>
              <w:left w:val="single" w:sz="4" w:space="0" w:color="auto"/>
              <w:right w:val="single" w:sz="4" w:space="0" w:color="auto"/>
            </w:tcBorders>
          </w:tcPr>
          <w:p w14:paraId="42F38AB1" w14:textId="636C998E"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46.2</w:t>
            </w:r>
          </w:p>
        </w:tc>
        <w:tc>
          <w:tcPr>
            <w:tcW w:w="786" w:type="pct"/>
            <w:tcBorders>
              <w:left w:val="single" w:sz="4" w:space="0" w:color="auto"/>
              <w:right w:val="single" w:sz="4" w:space="0" w:color="auto"/>
            </w:tcBorders>
          </w:tcPr>
          <w:p w14:paraId="141C7A0D" w14:textId="72D70B02"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55.5</w:t>
            </w:r>
          </w:p>
        </w:tc>
        <w:tc>
          <w:tcPr>
            <w:tcW w:w="785" w:type="pct"/>
            <w:tcBorders>
              <w:left w:val="single" w:sz="4" w:space="0" w:color="auto"/>
            </w:tcBorders>
          </w:tcPr>
          <w:p w14:paraId="2382FEB8" w14:textId="488A597A"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47.9</w:t>
            </w:r>
          </w:p>
        </w:tc>
      </w:tr>
      <w:tr w:rsidR="006768FD" w:rsidRPr="006768FD" w14:paraId="459097B4" w14:textId="77777777" w:rsidTr="00EE25EE">
        <w:trPr>
          <w:trHeight w:val="340"/>
        </w:trPr>
        <w:tc>
          <w:tcPr>
            <w:tcW w:w="1838" w:type="pct"/>
          </w:tcPr>
          <w:p w14:paraId="7C357712" w14:textId="077AB9C4"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东厂界外</w:t>
            </w:r>
            <w:r w:rsidRPr="006768FD">
              <w:rPr>
                <w:rFonts w:ascii="Times New Roman" w:eastAsia="仿宋" w:hAnsi="Times New Roman" w:cs="Times New Roman"/>
                <w:sz w:val="24"/>
                <w:szCs w:val="21"/>
              </w:rPr>
              <w:t>1</w:t>
            </w:r>
            <w:r w:rsidRPr="006768FD">
              <w:rPr>
                <w:rFonts w:ascii="Times New Roman" w:eastAsia="仿宋" w:hAnsi="Times New Roman" w:cs="Times New Roman"/>
                <w:sz w:val="24"/>
                <w:szCs w:val="21"/>
              </w:rPr>
              <w:t>米</w:t>
            </w:r>
          </w:p>
        </w:tc>
        <w:tc>
          <w:tcPr>
            <w:tcW w:w="799" w:type="pct"/>
            <w:tcBorders>
              <w:right w:val="single" w:sz="4" w:space="0" w:color="auto"/>
            </w:tcBorders>
          </w:tcPr>
          <w:p w14:paraId="2A25D6D1" w14:textId="412FD4FE"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57.0</w:t>
            </w:r>
          </w:p>
        </w:tc>
        <w:tc>
          <w:tcPr>
            <w:tcW w:w="792" w:type="pct"/>
            <w:tcBorders>
              <w:left w:val="single" w:sz="4" w:space="0" w:color="auto"/>
              <w:right w:val="single" w:sz="4" w:space="0" w:color="auto"/>
            </w:tcBorders>
          </w:tcPr>
          <w:p w14:paraId="08AECB59" w14:textId="584BD944"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45.8</w:t>
            </w:r>
          </w:p>
        </w:tc>
        <w:tc>
          <w:tcPr>
            <w:tcW w:w="786" w:type="pct"/>
            <w:tcBorders>
              <w:left w:val="single" w:sz="4" w:space="0" w:color="auto"/>
              <w:right w:val="single" w:sz="4" w:space="0" w:color="auto"/>
            </w:tcBorders>
          </w:tcPr>
          <w:p w14:paraId="34BBCA62" w14:textId="3ECE3F31"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56.1</w:t>
            </w:r>
          </w:p>
        </w:tc>
        <w:tc>
          <w:tcPr>
            <w:tcW w:w="785" w:type="pct"/>
            <w:tcBorders>
              <w:left w:val="single" w:sz="4" w:space="0" w:color="auto"/>
            </w:tcBorders>
          </w:tcPr>
          <w:p w14:paraId="234FDC28" w14:textId="7E97719C"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44.7</w:t>
            </w:r>
          </w:p>
        </w:tc>
      </w:tr>
      <w:tr w:rsidR="006768FD" w:rsidRPr="006768FD" w14:paraId="5B6064F0" w14:textId="77777777" w:rsidTr="00EE25EE">
        <w:trPr>
          <w:trHeight w:val="340"/>
        </w:trPr>
        <w:tc>
          <w:tcPr>
            <w:tcW w:w="1838" w:type="pct"/>
          </w:tcPr>
          <w:p w14:paraId="20487DAF" w14:textId="49D367E6"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南厂界外</w:t>
            </w:r>
            <w:r w:rsidRPr="006768FD">
              <w:rPr>
                <w:rFonts w:ascii="Times New Roman" w:eastAsia="仿宋" w:hAnsi="Times New Roman" w:cs="Times New Roman"/>
                <w:sz w:val="24"/>
                <w:szCs w:val="21"/>
              </w:rPr>
              <w:t>1</w:t>
            </w:r>
            <w:r w:rsidRPr="006768FD">
              <w:rPr>
                <w:rFonts w:ascii="Times New Roman" w:eastAsia="仿宋" w:hAnsi="Times New Roman" w:cs="Times New Roman"/>
                <w:sz w:val="24"/>
                <w:szCs w:val="21"/>
              </w:rPr>
              <w:t>米</w:t>
            </w:r>
          </w:p>
        </w:tc>
        <w:tc>
          <w:tcPr>
            <w:tcW w:w="799" w:type="pct"/>
            <w:tcBorders>
              <w:right w:val="single" w:sz="4" w:space="0" w:color="auto"/>
            </w:tcBorders>
          </w:tcPr>
          <w:p w14:paraId="180A64BD" w14:textId="630AEDE3"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54.9</w:t>
            </w:r>
          </w:p>
        </w:tc>
        <w:tc>
          <w:tcPr>
            <w:tcW w:w="792" w:type="pct"/>
            <w:tcBorders>
              <w:left w:val="single" w:sz="4" w:space="0" w:color="auto"/>
              <w:right w:val="single" w:sz="4" w:space="0" w:color="auto"/>
            </w:tcBorders>
          </w:tcPr>
          <w:p w14:paraId="61C7690B" w14:textId="70DAE921"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46.7</w:t>
            </w:r>
          </w:p>
        </w:tc>
        <w:tc>
          <w:tcPr>
            <w:tcW w:w="786" w:type="pct"/>
            <w:tcBorders>
              <w:left w:val="single" w:sz="4" w:space="0" w:color="auto"/>
              <w:right w:val="single" w:sz="4" w:space="0" w:color="auto"/>
            </w:tcBorders>
          </w:tcPr>
          <w:p w14:paraId="3A15C8A7" w14:textId="095B1132"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53.8</w:t>
            </w:r>
          </w:p>
        </w:tc>
        <w:tc>
          <w:tcPr>
            <w:tcW w:w="785" w:type="pct"/>
            <w:tcBorders>
              <w:left w:val="single" w:sz="4" w:space="0" w:color="auto"/>
            </w:tcBorders>
          </w:tcPr>
          <w:p w14:paraId="70BF7998" w14:textId="12EE7B24"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46.6</w:t>
            </w:r>
          </w:p>
        </w:tc>
      </w:tr>
      <w:tr w:rsidR="006768FD" w:rsidRPr="006768FD" w14:paraId="0C9D6C3D" w14:textId="77777777" w:rsidTr="00EE25EE">
        <w:trPr>
          <w:trHeight w:val="340"/>
        </w:trPr>
        <w:tc>
          <w:tcPr>
            <w:tcW w:w="1838" w:type="pct"/>
          </w:tcPr>
          <w:p w14:paraId="0ECA826B" w14:textId="010AB461"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西厂界外</w:t>
            </w:r>
            <w:r w:rsidRPr="006768FD">
              <w:rPr>
                <w:rFonts w:ascii="Times New Roman" w:eastAsia="仿宋" w:hAnsi="Times New Roman" w:cs="Times New Roman"/>
                <w:sz w:val="24"/>
                <w:szCs w:val="21"/>
              </w:rPr>
              <w:t>1</w:t>
            </w:r>
            <w:r w:rsidRPr="006768FD">
              <w:rPr>
                <w:rFonts w:ascii="Times New Roman" w:eastAsia="仿宋" w:hAnsi="Times New Roman" w:cs="Times New Roman"/>
                <w:sz w:val="24"/>
                <w:szCs w:val="21"/>
              </w:rPr>
              <w:t>米</w:t>
            </w:r>
          </w:p>
        </w:tc>
        <w:tc>
          <w:tcPr>
            <w:tcW w:w="799" w:type="pct"/>
            <w:tcBorders>
              <w:right w:val="single" w:sz="4" w:space="0" w:color="auto"/>
            </w:tcBorders>
          </w:tcPr>
          <w:p w14:paraId="09FA0A6E" w14:textId="35550099"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58.8</w:t>
            </w:r>
          </w:p>
        </w:tc>
        <w:tc>
          <w:tcPr>
            <w:tcW w:w="792" w:type="pct"/>
            <w:tcBorders>
              <w:left w:val="single" w:sz="4" w:space="0" w:color="auto"/>
              <w:right w:val="single" w:sz="4" w:space="0" w:color="auto"/>
            </w:tcBorders>
          </w:tcPr>
          <w:p w14:paraId="586EE358" w14:textId="192E989E"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48.6</w:t>
            </w:r>
          </w:p>
        </w:tc>
        <w:tc>
          <w:tcPr>
            <w:tcW w:w="786" w:type="pct"/>
            <w:tcBorders>
              <w:left w:val="single" w:sz="4" w:space="0" w:color="auto"/>
              <w:right w:val="single" w:sz="4" w:space="0" w:color="auto"/>
            </w:tcBorders>
          </w:tcPr>
          <w:p w14:paraId="31148874" w14:textId="05AF6F34"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57.8</w:t>
            </w:r>
          </w:p>
        </w:tc>
        <w:tc>
          <w:tcPr>
            <w:tcW w:w="785" w:type="pct"/>
            <w:tcBorders>
              <w:left w:val="single" w:sz="4" w:space="0" w:color="auto"/>
            </w:tcBorders>
          </w:tcPr>
          <w:p w14:paraId="7BC389AD" w14:textId="61F6C528"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48.9</w:t>
            </w:r>
          </w:p>
        </w:tc>
      </w:tr>
      <w:tr w:rsidR="006768FD" w:rsidRPr="006768FD" w14:paraId="17AEA637" w14:textId="77777777" w:rsidTr="00EE25EE">
        <w:trPr>
          <w:trHeight w:val="340"/>
        </w:trPr>
        <w:tc>
          <w:tcPr>
            <w:tcW w:w="1838" w:type="pct"/>
          </w:tcPr>
          <w:p w14:paraId="24F3F3C7" w14:textId="7333C3EA"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污水处理设施外</w:t>
            </w:r>
          </w:p>
        </w:tc>
        <w:tc>
          <w:tcPr>
            <w:tcW w:w="799" w:type="pct"/>
            <w:tcBorders>
              <w:right w:val="single" w:sz="4" w:space="0" w:color="auto"/>
            </w:tcBorders>
          </w:tcPr>
          <w:p w14:paraId="3DDBD084" w14:textId="1904ACF9"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58.6</w:t>
            </w:r>
          </w:p>
        </w:tc>
        <w:tc>
          <w:tcPr>
            <w:tcW w:w="792" w:type="pct"/>
            <w:tcBorders>
              <w:left w:val="single" w:sz="4" w:space="0" w:color="auto"/>
              <w:right w:val="single" w:sz="4" w:space="0" w:color="auto"/>
            </w:tcBorders>
          </w:tcPr>
          <w:p w14:paraId="34DB2CC6" w14:textId="2BA1A22B"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47.9</w:t>
            </w:r>
          </w:p>
        </w:tc>
        <w:tc>
          <w:tcPr>
            <w:tcW w:w="786" w:type="pct"/>
            <w:tcBorders>
              <w:left w:val="single" w:sz="4" w:space="0" w:color="auto"/>
              <w:right w:val="single" w:sz="4" w:space="0" w:color="auto"/>
            </w:tcBorders>
          </w:tcPr>
          <w:p w14:paraId="57517315" w14:textId="3649CEAB"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58.5</w:t>
            </w:r>
          </w:p>
        </w:tc>
        <w:tc>
          <w:tcPr>
            <w:tcW w:w="785" w:type="pct"/>
            <w:tcBorders>
              <w:left w:val="single" w:sz="4" w:space="0" w:color="auto"/>
            </w:tcBorders>
          </w:tcPr>
          <w:p w14:paraId="6AB8CD95" w14:textId="52F66865" w:rsidR="00EE25EE" w:rsidRPr="006768FD" w:rsidRDefault="00EE25EE" w:rsidP="00EE25EE">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47.8</w:t>
            </w:r>
          </w:p>
        </w:tc>
      </w:tr>
    </w:tbl>
    <w:p w14:paraId="72E48273" w14:textId="00E0F876" w:rsidR="00C97630" w:rsidRPr="006768FD" w:rsidRDefault="00C97630" w:rsidP="00953D3E">
      <w:pPr>
        <w:pStyle w:val="3"/>
        <w:snapToGrid w:val="0"/>
        <w:spacing w:before="0" w:after="0" w:line="360" w:lineRule="auto"/>
        <w:rPr>
          <w:rFonts w:ascii="Times New Roman" w:eastAsia="仿宋" w:hAnsi="Times New Roman" w:cs="Times New Roman"/>
          <w:sz w:val="24"/>
        </w:rPr>
      </w:pPr>
      <w:r w:rsidRPr="006768FD">
        <w:rPr>
          <w:rFonts w:ascii="Times New Roman" w:eastAsia="仿宋" w:hAnsi="Times New Roman" w:cs="Times New Roman"/>
          <w:sz w:val="28"/>
        </w:rPr>
        <w:t>固废</w:t>
      </w:r>
      <w:r w:rsidR="00027917" w:rsidRPr="006768FD">
        <w:rPr>
          <w:rFonts w:ascii="Times New Roman" w:eastAsia="仿宋" w:hAnsi="Times New Roman" w:cs="Times New Roman"/>
          <w:sz w:val="28"/>
        </w:rPr>
        <w:t>处置情况</w:t>
      </w:r>
    </w:p>
    <w:p w14:paraId="313DE02C" w14:textId="3FFEE3F8" w:rsidR="00EE25EE" w:rsidRPr="006768FD" w:rsidRDefault="00EE25EE" w:rsidP="005F102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现有项目固废主要为</w:t>
      </w:r>
      <w:r w:rsidR="00E66315" w:rsidRPr="006768FD">
        <w:rPr>
          <w:rFonts w:ascii="Times New Roman" w:eastAsia="仿宋" w:hAnsi="Times New Roman" w:cs="Times New Roman"/>
          <w:sz w:val="28"/>
        </w:rPr>
        <w:t>生活垃圾</w:t>
      </w:r>
      <w:r w:rsidR="00F60E9C" w:rsidRPr="006768FD">
        <w:rPr>
          <w:rFonts w:ascii="Times New Roman" w:eastAsia="仿宋" w:hAnsi="Times New Roman" w:cs="Times New Roman" w:hint="eastAsia"/>
          <w:sz w:val="28"/>
        </w:rPr>
        <w:t>和</w:t>
      </w:r>
      <w:r w:rsidR="00E66315" w:rsidRPr="006768FD">
        <w:rPr>
          <w:rFonts w:ascii="Times New Roman" w:eastAsia="仿宋" w:hAnsi="Times New Roman" w:cs="Times New Roman"/>
          <w:sz w:val="28"/>
        </w:rPr>
        <w:t>医疗垃圾。生活垃圾由环卫部门定期清运，医疗垃圾委托南京汇和环境工程技术有限公司处置。</w:t>
      </w:r>
    </w:p>
    <w:p w14:paraId="76B52B86" w14:textId="23CE1EBC" w:rsidR="00E66315" w:rsidRPr="006768FD" w:rsidRDefault="00E66315" w:rsidP="005F102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固废产生及处置情况见表</w:t>
      </w:r>
      <w:r w:rsidR="000C4F6A" w:rsidRPr="006768FD">
        <w:rPr>
          <w:rFonts w:ascii="Times New Roman" w:eastAsia="仿宋" w:hAnsi="Times New Roman" w:cs="Times New Roman"/>
          <w:sz w:val="28"/>
        </w:rPr>
        <w:t>3.2-</w:t>
      </w:r>
      <w:r w:rsidR="00E33C77" w:rsidRPr="006768FD">
        <w:rPr>
          <w:rFonts w:ascii="Times New Roman" w:eastAsia="仿宋" w:hAnsi="Times New Roman" w:cs="Times New Roman"/>
          <w:sz w:val="28"/>
        </w:rPr>
        <w:t>4</w:t>
      </w:r>
      <w:r w:rsidRPr="006768FD">
        <w:rPr>
          <w:rFonts w:ascii="Times New Roman" w:eastAsia="仿宋" w:hAnsi="Times New Roman" w:cs="Times New Roman"/>
          <w:sz w:val="28"/>
        </w:rPr>
        <w:t>。</w:t>
      </w:r>
    </w:p>
    <w:p w14:paraId="41C645A5" w14:textId="3A0CB592" w:rsidR="00E66315" w:rsidRPr="006768FD" w:rsidRDefault="00E66315" w:rsidP="00E66315">
      <w:pPr>
        <w:adjustRightInd w:val="0"/>
        <w:snapToGrid w:val="0"/>
        <w:spacing w:line="360" w:lineRule="auto"/>
        <w:ind w:firstLineChars="200" w:firstLine="562"/>
        <w:jc w:val="center"/>
        <w:rPr>
          <w:rFonts w:ascii="Times New Roman" w:eastAsia="仿宋" w:hAnsi="Times New Roman" w:cs="Times New Roman"/>
          <w:b/>
          <w:sz w:val="28"/>
        </w:rPr>
      </w:pPr>
      <w:r w:rsidRPr="006768FD">
        <w:rPr>
          <w:rFonts w:ascii="Times New Roman" w:eastAsia="仿宋" w:hAnsi="Times New Roman" w:cs="Times New Roman"/>
          <w:b/>
          <w:sz w:val="28"/>
        </w:rPr>
        <w:t>表</w:t>
      </w:r>
      <w:r w:rsidR="000C4F6A" w:rsidRPr="006768FD">
        <w:rPr>
          <w:rFonts w:ascii="Times New Roman" w:eastAsia="仿宋" w:hAnsi="Times New Roman" w:cs="Times New Roman"/>
          <w:b/>
          <w:sz w:val="28"/>
        </w:rPr>
        <w:t>3.2-</w:t>
      </w:r>
      <w:r w:rsidR="00E33C77" w:rsidRPr="006768FD">
        <w:rPr>
          <w:rFonts w:ascii="Times New Roman" w:eastAsia="仿宋" w:hAnsi="Times New Roman" w:cs="Times New Roman"/>
          <w:b/>
          <w:sz w:val="28"/>
        </w:rPr>
        <w:t>4</w:t>
      </w:r>
      <w:r w:rsidRPr="006768FD">
        <w:rPr>
          <w:rFonts w:ascii="Times New Roman" w:eastAsia="仿宋" w:hAnsi="Times New Roman" w:cs="Times New Roman"/>
          <w:b/>
          <w:sz w:val="28"/>
        </w:rPr>
        <w:t xml:space="preserve">  </w:t>
      </w:r>
      <w:r w:rsidRPr="006768FD">
        <w:rPr>
          <w:rFonts w:ascii="Times New Roman" w:eastAsia="仿宋" w:hAnsi="Times New Roman" w:cs="Times New Roman"/>
          <w:b/>
          <w:sz w:val="28"/>
        </w:rPr>
        <w:t>现有项目固废产生及处置情况</w:t>
      </w:r>
    </w:p>
    <w:tbl>
      <w:tblPr>
        <w:tblStyle w:val="af"/>
        <w:tblW w:w="5000" w:type="pct"/>
        <w:tblLook w:val="04A0" w:firstRow="1" w:lastRow="0" w:firstColumn="1" w:lastColumn="0" w:noHBand="0" w:noVBand="1"/>
      </w:tblPr>
      <w:tblGrid>
        <w:gridCol w:w="850"/>
        <w:gridCol w:w="1417"/>
        <w:gridCol w:w="1419"/>
        <w:gridCol w:w="1843"/>
        <w:gridCol w:w="1417"/>
        <w:gridCol w:w="2124"/>
      </w:tblGrid>
      <w:tr w:rsidR="006768FD" w:rsidRPr="006768FD" w14:paraId="45AB4200" w14:textId="7BA90091" w:rsidTr="00E66315">
        <w:trPr>
          <w:trHeight w:val="340"/>
        </w:trPr>
        <w:tc>
          <w:tcPr>
            <w:tcW w:w="469" w:type="pct"/>
          </w:tcPr>
          <w:p w14:paraId="28C37431" w14:textId="0203D259" w:rsidR="00E66315" w:rsidRPr="006768FD" w:rsidRDefault="00E66315" w:rsidP="00690DD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类别</w:t>
            </w:r>
          </w:p>
        </w:tc>
        <w:tc>
          <w:tcPr>
            <w:tcW w:w="781" w:type="pct"/>
          </w:tcPr>
          <w:p w14:paraId="67C6EA03" w14:textId="5BEF16CA" w:rsidR="00E66315" w:rsidRPr="006768FD" w:rsidRDefault="00E66315" w:rsidP="00690DD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项目</w:t>
            </w:r>
          </w:p>
        </w:tc>
        <w:tc>
          <w:tcPr>
            <w:tcW w:w="782" w:type="pct"/>
          </w:tcPr>
          <w:p w14:paraId="550C517A" w14:textId="7E4A3A71" w:rsidR="00E66315" w:rsidRPr="006768FD" w:rsidRDefault="00E66315" w:rsidP="00690DD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来源</w:t>
            </w:r>
          </w:p>
        </w:tc>
        <w:tc>
          <w:tcPr>
            <w:tcW w:w="1016" w:type="pct"/>
          </w:tcPr>
          <w:p w14:paraId="549E8DBC" w14:textId="41403EA5" w:rsidR="00E66315" w:rsidRPr="006768FD" w:rsidRDefault="00E66315" w:rsidP="00690DD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分类编号</w:t>
            </w:r>
          </w:p>
        </w:tc>
        <w:tc>
          <w:tcPr>
            <w:tcW w:w="781" w:type="pct"/>
          </w:tcPr>
          <w:p w14:paraId="6D4D3305" w14:textId="58B0088C" w:rsidR="00E66315" w:rsidRPr="006768FD" w:rsidRDefault="00E66315" w:rsidP="00690DD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产生量</w:t>
            </w:r>
          </w:p>
        </w:tc>
        <w:tc>
          <w:tcPr>
            <w:tcW w:w="1171" w:type="pct"/>
          </w:tcPr>
          <w:p w14:paraId="1D87B975" w14:textId="7129853D" w:rsidR="00E66315" w:rsidRPr="006768FD" w:rsidRDefault="00E66315" w:rsidP="00690DD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处置方法</w:t>
            </w:r>
          </w:p>
        </w:tc>
      </w:tr>
      <w:tr w:rsidR="006768FD" w:rsidRPr="006768FD" w14:paraId="7FF10C17" w14:textId="7AE27DDD" w:rsidTr="00E66315">
        <w:trPr>
          <w:trHeight w:val="340"/>
        </w:trPr>
        <w:tc>
          <w:tcPr>
            <w:tcW w:w="469" w:type="pct"/>
          </w:tcPr>
          <w:p w14:paraId="248E1DF8" w14:textId="4FB1060E" w:rsidR="00E66315" w:rsidRPr="006768FD" w:rsidRDefault="00E66315" w:rsidP="00690DD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危险废物</w:t>
            </w:r>
          </w:p>
        </w:tc>
        <w:tc>
          <w:tcPr>
            <w:tcW w:w="781" w:type="pct"/>
            <w:tcBorders>
              <w:right w:val="single" w:sz="4" w:space="0" w:color="auto"/>
            </w:tcBorders>
          </w:tcPr>
          <w:p w14:paraId="7B20740E" w14:textId="554224F8" w:rsidR="00E66315" w:rsidRPr="006768FD" w:rsidRDefault="00E66315" w:rsidP="00690DD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医疗废物</w:t>
            </w:r>
          </w:p>
        </w:tc>
        <w:tc>
          <w:tcPr>
            <w:tcW w:w="782" w:type="pct"/>
            <w:tcBorders>
              <w:left w:val="single" w:sz="4" w:space="0" w:color="auto"/>
              <w:right w:val="single" w:sz="4" w:space="0" w:color="auto"/>
            </w:tcBorders>
          </w:tcPr>
          <w:p w14:paraId="2711296F" w14:textId="31D82217" w:rsidR="00E66315" w:rsidRPr="006768FD" w:rsidRDefault="00E66315" w:rsidP="00690DD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住院病人、门急诊</w:t>
            </w:r>
          </w:p>
        </w:tc>
        <w:tc>
          <w:tcPr>
            <w:tcW w:w="1016" w:type="pct"/>
            <w:tcBorders>
              <w:left w:val="single" w:sz="4" w:space="0" w:color="auto"/>
              <w:right w:val="single" w:sz="4" w:space="0" w:color="auto"/>
            </w:tcBorders>
          </w:tcPr>
          <w:p w14:paraId="4C97BD5C" w14:textId="77777777" w:rsidR="00E66315" w:rsidRPr="006768FD" w:rsidRDefault="00E66315" w:rsidP="00690DD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HW01</w:t>
            </w:r>
          </w:p>
          <w:p w14:paraId="586F53FA" w14:textId="13C801D8" w:rsidR="00E66315" w:rsidRPr="006768FD" w:rsidRDefault="00E66315" w:rsidP="00690DD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831-001-01</w:t>
            </w:r>
          </w:p>
        </w:tc>
        <w:tc>
          <w:tcPr>
            <w:tcW w:w="781" w:type="pct"/>
            <w:tcBorders>
              <w:left w:val="single" w:sz="4" w:space="0" w:color="auto"/>
            </w:tcBorders>
          </w:tcPr>
          <w:p w14:paraId="41F570B1" w14:textId="110E404B" w:rsidR="00E66315" w:rsidRPr="006768FD" w:rsidRDefault="00E66315" w:rsidP="00690DD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51.83</w:t>
            </w:r>
          </w:p>
        </w:tc>
        <w:tc>
          <w:tcPr>
            <w:tcW w:w="1171" w:type="pct"/>
            <w:tcBorders>
              <w:left w:val="single" w:sz="4" w:space="0" w:color="auto"/>
            </w:tcBorders>
          </w:tcPr>
          <w:p w14:paraId="5E03889C" w14:textId="2356BC3A" w:rsidR="00E66315" w:rsidRPr="006768FD" w:rsidRDefault="00E66315" w:rsidP="00690DD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委托南京汇和环境工程技术有限公司处置</w:t>
            </w:r>
          </w:p>
        </w:tc>
      </w:tr>
      <w:tr w:rsidR="006768FD" w:rsidRPr="006768FD" w14:paraId="2429C987" w14:textId="04250FDE" w:rsidTr="00E66315">
        <w:trPr>
          <w:trHeight w:val="340"/>
        </w:trPr>
        <w:tc>
          <w:tcPr>
            <w:tcW w:w="1250" w:type="pct"/>
            <w:gridSpan w:val="2"/>
            <w:tcBorders>
              <w:right w:val="single" w:sz="4" w:space="0" w:color="auto"/>
            </w:tcBorders>
          </w:tcPr>
          <w:p w14:paraId="227C2230" w14:textId="089DF91E" w:rsidR="00E66315" w:rsidRPr="006768FD" w:rsidRDefault="00E66315" w:rsidP="00690DD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生活垃圾</w:t>
            </w:r>
          </w:p>
        </w:tc>
        <w:tc>
          <w:tcPr>
            <w:tcW w:w="782" w:type="pct"/>
            <w:tcBorders>
              <w:left w:val="single" w:sz="4" w:space="0" w:color="auto"/>
              <w:right w:val="single" w:sz="4" w:space="0" w:color="auto"/>
            </w:tcBorders>
          </w:tcPr>
          <w:p w14:paraId="0F384BF4" w14:textId="6A44E218" w:rsidR="00E66315" w:rsidRPr="006768FD" w:rsidRDefault="00E66315" w:rsidP="00690DD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住院病人、职工</w:t>
            </w:r>
          </w:p>
        </w:tc>
        <w:tc>
          <w:tcPr>
            <w:tcW w:w="1016" w:type="pct"/>
            <w:tcBorders>
              <w:left w:val="single" w:sz="4" w:space="0" w:color="auto"/>
              <w:right w:val="single" w:sz="4" w:space="0" w:color="auto"/>
            </w:tcBorders>
          </w:tcPr>
          <w:p w14:paraId="7DC6922C" w14:textId="6FA29E17" w:rsidR="00E66315" w:rsidRPr="006768FD" w:rsidRDefault="00E66315" w:rsidP="00690DD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w:t>
            </w:r>
          </w:p>
        </w:tc>
        <w:tc>
          <w:tcPr>
            <w:tcW w:w="781" w:type="pct"/>
            <w:tcBorders>
              <w:left w:val="single" w:sz="4" w:space="0" w:color="auto"/>
            </w:tcBorders>
          </w:tcPr>
          <w:p w14:paraId="45E2AD93" w14:textId="0DCCAFED" w:rsidR="00E66315" w:rsidRPr="006768FD" w:rsidRDefault="00F60E9C" w:rsidP="00690DD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51.1</w:t>
            </w:r>
          </w:p>
        </w:tc>
        <w:tc>
          <w:tcPr>
            <w:tcW w:w="1171" w:type="pct"/>
            <w:tcBorders>
              <w:left w:val="single" w:sz="4" w:space="0" w:color="auto"/>
            </w:tcBorders>
          </w:tcPr>
          <w:p w14:paraId="1CDE75B1" w14:textId="2C766795" w:rsidR="00E66315" w:rsidRPr="006768FD" w:rsidRDefault="00E66315" w:rsidP="00690DD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环卫清运</w:t>
            </w:r>
          </w:p>
        </w:tc>
      </w:tr>
    </w:tbl>
    <w:p w14:paraId="0AD46F07" w14:textId="1348A84B" w:rsidR="00C97630" w:rsidRPr="006768FD" w:rsidRDefault="00C97630" w:rsidP="00953D3E">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现有污染</w:t>
      </w:r>
      <w:r w:rsidR="00027917" w:rsidRPr="006768FD">
        <w:rPr>
          <w:rFonts w:ascii="Times New Roman" w:eastAsia="仿宋" w:hAnsi="Times New Roman" w:cs="Times New Roman"/>
          <w:sz w:val="28"/>
        </w:rPr>
        <w:t>物排放情况汇总</w:t>
      </w:r>
    </w:p>
    <w:p w14:paraId="12B41D23" w14:textId="1CCCF1E4" w:rsidR="00C97630" w:rsidRPr="006768FD" w:rsidRDefault="00065C7C" w:rsidP="005B1BD7">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建邺医院</w:t>
      </w:r>
      <w:r w:rsidR="005B1BD7" w:rsidRPr="006768FD">
        <w:rPr>
          <w:rFonts w:ascii="Times New Roman" w:eastAsia="仿宋" w:hAnsi="Times New Roman" w:cs="Times New Roman"/>
          <w:sz w:val="28"/>
          <w:szCs w:val="24"/>
        </w:rPr>
        <w:t>现有污染物</w:t>
      </w:r>
      <w:r w:rsidR="00027917" w:rsidRPr="006768FD">
        <w:rPr>
          <w:rFonts w:ascii="Times New Roman" w:eastAsia="仿宋" w:hAnsi="Times New Roman" w:cs="Times New Roman"/>
          <w:sz w:val="28"/>
          <w:szCs w:val="24"/>
        </w:rPr>
        <w:t>排放总量</w:t>
      </w:r>
      <w:r w:rsidR="005B1BD7" w:rsidRPr="006768FD">
        <w:rPr>
          <w:rFonts w:ascii="Times New Roman" w:eastAsia="仿宋" w:hAnsi="Times New Roman" w:cs="Times New Roman"/>
          <w:sz w:val="28"/>
          <w:szCs w:val="24"/>
        </w:rPr>
        <w:t>见表</w:t>
      </w:r>
      <w:r w:rsidR="005B1BD7" w:rsidRPr="006768FD">
        <w:rPr>
          <w:rFonts w:ascii="Times New Roman" w:eastAsia="仿宋" w:hAnsi="Times New Roman" w:cs="Times New Roman"/>
          <w:sz w:val="28"/>
          <w:szCs w:val="24"/>
        </w:rPr>
        <w:t>3.</w:t>
      </w:r>
      <w:r w:rsidR="000C4F6A" w:rsidRPr="006768FD">
        <w:rPr>
          <w:rFonts w:ascii="Times New Roman" w:eastAsia="仿宋" w:hAnsi="Times New Roman" w:cs="Times New Roman"/>
          <w:sz w:val="28"/>
          <w:szCs w:val="24"/>
        </w:rPr>
        <w:t>2-</w:t>
      </w:r>
      <w:r w:rsidR="00E33C77" w:rsidRPr="006768FD">
        <w:rPr>
          <w:rFonts w:ascii="Times New Roman" w:eastAsia="仿宋" w:hAnsi="Times New Roman" w:cs="Times New Roman"/>
          <w:sz w:val="28"/>
          <w:szCs w:val="24"/>
        </w:rPr>
        <w:t>5</w:t>
      </w:r>
      <w:r w:rsidR="005B1BD7" w:rsidRPr="006768FD">
        <w:rPr>
          <w:rFonts w:ascii="Times New Roman" w:eastAsia="仿宋" w:hAnsi="Times New Roman" w:cs="Times New Roman"/>
          <w:sz w:val="28"/>
          <w:szCs w:val="24"/>
        </w:rPr>
        <w:t>。</w:t>
      </w:r>
    </w:p>
    <w:p w14:paraId="22CE8708" w14:textId="2AC6B70D" w:rsidR="00C97630" w:rsidRPr="006768FD" w:rsidRDefault="00C97630" w:rsidP="00C97630">
      <w:pPr>
        <w:adjustRightInd w:val="0"/>
        <w:snapToGrid w:val="0"/>
        <w:spacing w:line="360" w:lineRule="auto"/>
        <w:ind w:firstLineChars="200" w:firstLine="562"/>
        <w:jc w:val="center"/>
        <w:rPr>
          <w:rFonts w:ascii="Times New Roman" w:eastAsia="仿宋" w:hAnsi="Times New Roman" w:cs="Times New Roman"/>
          <w:b/>
          <w:sz w:val="28"/>
          <w:szCs w:val="24"/>
        </w:rPr>
      </w:pPr>
      <w:r w:rsidRPr="006768FD">
        <w:rPr>
          <w:rFonts w:ascii="Times New Roman" w:eastAsia="仿宋" w:hAnsi="Times New Roman" w:cs="Times New Roman"/>
          <w:b/>
          <w:sz w:val="28"/>
          <w:szCs w:val="24"/>
        </w:rPr>
        <w:t>表</w:t>
      </w:r>
      <w:r w:rsidRPr="006768FD">
        <w:rPr>
          <w:rFonts w:ascii="Times New Roman" w:eastAsia="仿宋" w:hAnsi="Times New Roman" w:cs="Times New Roman"/>
          <w:b/>
          <w:sz w:val="28"/>
          <w:szCs w:val="24"/>
        </w:rPr>
        <w:t>3.</w:t>
      </w:r>
      <w:r w:rsidR="000C4F6A" w:rsidRPr="006768FD">
        <w:rPr>
          <w:rFonts w:ascii="Times New Roman" w:eastAsia="仿宋" w:hAnsi="Times New Roman" w:cs="Times New Roman"/>
          <w:b/>
          <w:sz w:val="28"/>
          <w:szCs w:val="24"/>
        </w:rPr>
        <w:t>2-</w:t>
      </w:r>
      <w:r w:rsidR="00E33C77" w:rsidRPr="006768FD">
        <w:rPr>
          <w:rFonts w:ascii="Times New Roman" w:eastAsia="仿宋" w:hAnsi="Times New Roman" w:cs="Times New Roman"/>
          <w:b/>
          <w:sz w:val="28"/>
          <w:szCs w:val="24"/>
        </w:rPr>
        <w:t>5</w:t>
      </w:r>
      <w:r w:rsidRPr="006768FD">
        <w:rPr>
          <w:rFonts w:ascii="Times New Roman" w:eastAsia="仿宋" w:hAnsi="Times New Roman" w:cs="Times New Roman"/>
          <w:b/>
          <w:sz w:val="28"/>
          <w:szCs w:val="24"/>
        </w:rPr>
        <w:t xml:space="preserve">  </w:t>
      </w:r>
      <w:r w:rsidR="00065C7C" w:rsidRPr="006768FD">
        <w:rPr>
          <w:rFonts w:ascii="Times New Roman" w:eastAsia="仿宋" w:hAnsi="Times New Roman" w:cs="Times New Roman" w:hint="eastAsia"/>
          <w:b/>
          <w:sz w:val="28"/>
          <w:szCs w:val="24"/>
        </w:rPr>
        <w:t>建邺</w:t>
      </w:r>
      <w:r w:rsidR="00065C7C" w:rsidRPr="006768FD">
        <w:rPr>
          <w:rFonts w:ascii="Times New Roman" w:eastAsia="仿宋" w:hAnsi="Times New Roman" w:cs="Times New Roman"/>
          <w:b/>
          <w:sz w:val="28"/>
          <w:szCs w:val="24"/>
        </w:rPr>
        <w:t>医院</w:t>
      </w:r>
      <w:r w:rsidRPr="006768FD">
        <w:rPr>
          <w:rFonts w:ascii="Times New Roman" w:eastAsia="仿宋" w:hAnsi="Times New Roman" w:cs="Times New Roman"/>
          <w:b/>
          <w:sz w:val="28"/>
          <w:szCs w:val="24"/>
        </w:rPr>
        <w:t>现有项目污染物排放及总量指标</w:t>
      </w:r>
      <w:r w:rsidR="00E66315" w:rsidRPr="006768FD">
        <w:rPr>
          <w:rFonts w:ascii="Times New Roman" w:eastAsia="仿宋" w:hAnsi="Times New Roman" w:cs="Times New Roman"/>
          <w:b/>
          <w:sz w:val="28"/>
          <w:szCs w:val="21"/>
        </w:rPr>
        <w:t>（</w:t>
      </w:r>
      <w:r w:rsidR="00E66315" w:rsidRPr="006768FD">
        <w:rPr>
          <w:rFonts w:ascii="Times New Roman" w:eastAsia="仿宋" w:hAnsi="Times New Roman" w:cs="Times New Roman"/>
          <w:b/>
          <w:sz w:val="28"/>
          <w:szCs w:val="21"/>
        </w:rPr>
        <w:t>t/a</w:t>
      </w:r>
      <w:r w:rsidR="00E66315" w:rsidRPr="006768FD">
        <w:rPr>
          <w:rFonts w:ascii="Times New Roman" w:eastAsia="仿宋" w:hAnsi="Times New Roman" w:cs="Times New Roman"/>
          <w:b/>
          <w:sz w:val="28"/>
          <w:szCs w:val="21"/>
        </w:rPr>
        <w:t>）</w:t>
      </w:r>
    </w:p>
    <w:tbl>
      <w:tblPr>
        <w:tblStyle w:val="af"/>
        <w:tblW w:w="5000" w:type="pct"/>
        <w:jc w:val="center"/>
        <w:tblLook w:val="04A0" w:firstRow="1" w:lastRow="0" w:firstColumn="1" w:lastColumn="0" w:noHBand="0" w:noVBand="1"/>
      </w:tblPr>
      <w:tblGrid>
        <w:gridCol w:w="523"/>
        <w:gridCol w:w="1770"/>
        <w:gridCol w:w="1959"/>
        <w:gridCol w:w="1542"/>
        <w:gridCol w:w="1720"/>
        <w:gridCol w:w="1556"/>
      </w:tblGrid>
      <w:tr w:rsidR="006768FD" w:rsidRPr="006768FD" w14:paraId="14674897" w14:textId="77777777" w:rsidTr="00F60E9C">
        <w:trPr>
          <w:trHeight w:val="340"/>
          <w:jc w:val="center"/>
        </w:trPr>
        <w:tc>
          <w:tcPr>
            <w:tcW w:w="288" w:type="pct"/>
          </w:tcPr>
          <w:p w14:paraId="681F0409" w14:textId="77777777" w:rsidR="006E7AA3" w:rsidRPr="006768FD" w:rsidRDefault="006E7AA3" w:rsidP="001276E1">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类别</w:t>
            </w:r>
          </w:p>
        </w:tc>
        <w:tc>
          <w:tcPr>
            <w:tcW w:w="976" w:type="pct"/>
          </w:tcPr>
          <w:p w14:paraId="08EACE13" w14:textId="77777777" w:rsidR="006E7AA3" w:rsidRPr="006768FD" w:rsidRDefault="006E7AA3" w:rsidP="001276E1">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污染物</w:t>
            </w:r>
          </w:p>
        </w:tc>
        <w:tc>
          <w:tcPr>
            <w:tcW w:w="1080" w:type="pct"/>
          </w:tcPr>
          <w:p w14:paraId="32F06B98" w14:textId="659F01B8" w:rsidR="006E7AA3" w:rsidRPr="006768FD" w:rsidRDefault="006E7AA3" w:rsidP="0003128E">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产生量</w:t>
            </w:r>
          </w:p>
        </w:tc>
        <w:tc>
          <w:tcPr>
            <w:tcW w:w="850" w:type="pct"/>
          </w:tcPr>
          <w:p w14:paraId="416F6850" w14:textId="2011ED33" w:rsidR="006E7AA3" w:rsidRPr="006768FD" w:rsidRDefault="006E7AA3" w:rsidP="00E66315">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削减量</w:t>
            </w:r>
          </w:p>
        </w:tc>
        <w:tc>
          <w:tcPr>
            <w:tcW w:w="948" w:type="pct"/>
          </w:tcPr>
          <w:p w14:paraId="12CC96A4" w14:textId="035CADA5" w:rsidR="006E7AA3" w:rsidRPr="006768FD" w:rsidRDefault="006E7AA3" w:rsidP="00E66315">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接管量</w:t>
            </w:r>
          </w:p>
        </w:tc>
        <w:tc>
          <w:tcPr>
            <w:tcW w:w="858" w:type="pct"/>
          </w:tcPr>
          <w:p w14:paraId="02D6B8BC" w14:textId="32581E0B" w:rsidR="006E7AA3" w:rsidRPr="006768FD" w:rsidRDefault="006E7AA3" w:rsidP="00E66315">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排入外环境量</w:t>
            </w:r>
          </w:p>
        </w:tc>
      </w:tr>
      <w:tr w:rsidR="006768FD" w:rsidRPr="006768FD" w14:paraId="000C43E9" w14:textId="77777777" w:rsidTr="00F60E9C">
        <w:trPr>
          <w:trHeight w:val="340"/>
          <w:jc w:val="center"/>
        </w:trPr>
        <w:tc>
          <w:tcPr>
            <w:tcW w:w="288" w:type="pct"/>
            <w:vMerge w:val="restart"/>
          </w:tcPr>
          <w:p w14:paraId="5958786F" w14:textId="77777777" w:rsidR="006E7AA3" w:rsidRPr="006768FD" w:rsidRDefault="006E7AA3" w:rsidP="001276E1">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废水</w:t>
            </w:r>
          </w:p>
        </w:tc>
        <w:tc>
          <w:tcPr>
            <w:tcW w:w="976" w:type="pct"/>
          </w:tcPr>
          <w:p w14:paraId="32112147" w14:textId="77777777" w:rsidR="006E7AA3" w:rsidRPr="006768FD" w:rsidRDefault="006E7AA3" w:rsidP="001276E1">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废水量</w:t>
            </w:r>
          </w:p>
        </w:tc>
        <w:tc>
          <w:tcPr>
            <w:tcW w:w="1080" w:type="pct"/>
          </w:tcPr>
          <w:p w14:paraId="56366A4C" w14:textId="0AF1F314" w:rsidR="006E7AA3" w:rsidRPr="006768FD" w:rsidRDefault="007D5AEF" w:rsidP="001276E1">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14600</w:t>
            </w:r>
          </w:p>
        </w:tc>
        <w:tc>
          <w:tcPr>
            <w:tcW w:w="850" w:type="pct"/>
          </w:tcPr>
          <w:p w14:paraId="5CB264A6" w14:textId="17DD51FB" w:rsidR="006E7AA3" w:rsidRPr="006768FD" w:rsidRDefault="007D5AEF" w:rsidP="001276E1">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948" w:type="pct"/>
          </w:tcPr>
          <w:p w14:paraId="3A29DD3D" w14:textId="0612603B" w:rsidR="006E7AA3" w:rsidRPr="006768FD" w:rsidRDefault="007D5AEF" w:rsidP="001276E1">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14600</w:t>
            </w:r>
          </w:p>
        </w:tc>
        <w:tc>
          <w:tcPr>
            <w:tcW w:w="858" w:type="pct"/>
          </w:tcPr>
          <w:p w14:paraId="148BA196" w14:textId="0A027DDF" w:rsidR="006E7AA3" w:rsidRPr="006768FD" w:rsidRDefault="007D5AEF" w:rsidP="001276E1">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14600</w:t>
            </w:r>
          </w:p>
        </w:tc>
      </w:tr>
      <w:tr w:rsidR="006768FD" w:rsidRPr="006768FD" w14:paraId="331BB1D1" w14:textId="77777777" w:rsidTr="00F60E9C">
        <w:trPr>
          <w:trHeight w:val="340"/>
          <w:jc w:val="center"/>
        </w:trPr>
        <w:tc>
          <w:tcPr>
            <w:tcW w:w="288" w:type="pct"/>
            <w:vMerge/>
          </w:tcPr>
          <w:p w14:paraId="7195E48F" w14:textId="77777777" w:rsidR="000B0672" w:rsidRPr="006768FD" w:rsidRDefault="000B0672" w:rsidP="000B0672">
            <w:pPr>
              <w:adjustRightInd w:val="0"/>
              <w:snapToGrid w:val="0"/>
              <w:jc w:val="center"/>
              <w:rPr>
                <w:rFonts w:ascii="Times New Roman" w:eastAsia="仿宋" w:hAnsi="Times New Roman" w:cs="Times New Roman"/>
                <w:sz w:val="24"/>
                <w:szCs w:val="24"/>
              </w:rPr>
            </w:pPr>
          </w:p>
        </w:tc>
        <w:tc>
          <w:tcPr>
            <w:tcW w:w="976" w:type="pct"/>
          </w:tcPr>
          <w:p w14:paraId="1E6E4004" w14:textId="77777777" w:rsidR="000B0672" w:rsidRPr="006768FD" w:rsidRDefault="000B0672"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COD</w:t>
            </w:r>
          </w:p>
        </w:tc>
        <w:tc>
          <w:tcPr>
            <w:tcW w:w="1080" w:type="pct"/>
          </w:tcPr>
          <w:p w14:paraId="069AA2D0" w14:textId="7F06F205" w:rsidR="000B0672" w:rsidRPr="006768FD" w:rsidRDefault="007D5AEF"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4.263</w:t>
            </w:r>
          </w:p>
        </w:tc>
        <w:tc>
          <w:tcPr>
            <w:tcW w:w="850" w:type="pct"/>
          </w:tcPr>
          <w:p w14:paraId="28CBD8AD" w14:textId="209EC5AE" w:rsidR="000B0672" w:rsidRPr="006768FD" w:rsidRDefault="007D5AEF"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0.961</w:t>
            </w:r>
          </w:p>
        </w:tc>
        <w:tc>
          <w:tcPr>
            <w:tcW w:w="948" w:type="pct"/>
          </w:tcPr>
          <w:p w14:paraId="29AEF4BA" w14:textId="1CA37D99" w:rsidR="000B0672" w:rsidRPr="006768FD" w:rsidRDefault="007D5AEF"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3.302</w:t>
            </w:r>
          </w:p>
        </w:tc>
        <w:tc>
          <w:tcPr>
            <w:tcW w:w="858" w:type="pct"/>
          </w:tcPr>
          <w:p w14:paraId="08D490E0" w14:textId="47162927" w:rsidR="000B0672" w:rsidRPr="006768FD" w:rsidRDefault="007D5AEF"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0.876</w:t>
            </w:r>
          </w:p>
        </w:tc>
      </w:tr>
      <w:tr w:rsidR="006768FD" w:rsidRPr="006768FD" w14:paraId="4F9D43D8" w14:textId="77777777" w:rsidTr="00F60E9C">
        <w:trPr>
          <w:trHeight w:val="340"/>
          <w:jc w:val="center"/>
        </w:trPr>
        <w:tc>
          <w:tcPr>
            <w:tcW w:w="288" w:type="pct"/>
            <w:vMerge/>
          </w:tcPr>
          <w:p w14:paraId="48816788" w14:textId="77777777" w:rsidR="000B0672" w:rsidRPr="006768FD" w:rsidRDefault="000B0672" w:rsidP="000B0672">
            <w:pPr>
              <w:adjustRightInd w:val="0"/>
              <w:snapToGrid w:val="0"/>
              <w:jc w:val="center"/>
              <w:rPr>
                <w:rFonts w:ascii="Times New Roman" w:eastAsia="仿宋" w:hAnsi="Times New Roman" w:cs="Times New Roman"/>
                <w:sz w:val="24"/>
                <w:szCs w:val="24"/>
              </w:rPr>
            </w:pPr>
          </w:p>
        </w:tc>
        <w:tc>
          <w:tcPr>
            <w:tcW w:w="976" w:type="pct"/>
          </w:tcPr>
          <w:p w14:paraId="276DA69F" w14:textId="283890D0" w:rsidR="000B0672" w:rsidRPr="006768FD" w:rsidRDefault="000B0672"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SS</w:t>
            </w:r>
          </w:p>
        </w:tc>
        <w:tc>
          <w:tcPr>
            <w:tcW w:w="1080" w:type="pct"/>
          </w:tcPr>
          <w:p w14:paraId="349DEFEA" w14:textId="487FAD04" w:rsidR="000B0672" w:rsidRPr="006768FD" w:rsidRDefault="007D5AEF"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1.121</w:t>
            </w:r>
          </w:p>
        </w:tc>
        <w:tc>
          <w:tcPr>
            <w:tcW w:w="850" w:type="pct"/>
          </w:tcPr>
          <w:p w14:paraId="65E3F19A" w14:textId="38359D74" w:rsidR="000B0672" w:rsidRPr="006768FD" w:rsidRDefault="007D5AEF"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0.459</w:t>
            </w:r>
          </w:p>
        </w:tc>
        <w:tc>
          <w:tcPr>
            <w:tcW w:w="948" w:type="pct"/>
          </w:tcPr>
          <w:p w14:paraId="74B158E2" w14:textId="7BE62E46" w:rsidR="000B0672" w:rsidRPr="006768FD" w:rsidRDefault="007D5AEF"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0.662</w:t>
            </w:r>
          </w:p>
        </w:tc>
        <w:tc>
          <w:tcPr>
            <w:tcW w:w="858" w:type="pct"/>
          </w:tcPr>
          <w:p w14:paraId="23E21C8C" w14:textId="488A2A0A" w:rsidR="000B0672" w:rsidRPr="006768FD" w:rsidRDefault="007D5AEF"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0.292</w:t>
            </w:r>
          </w:p>
        </w:tc>
      </w:tr>
      <w:tr w:rsidR="006768FD" w:rsidRPr="006768FD" w14:paraId="24FCF709" w14:textId="77777777" w:rsidTr="00F60E9C">
        <w:trPr>
          <w:trHeight w:val="340"/>
          <w:jc w:val="center"/>
        </w:trPr>
        <w:tc>
          <w:tcPr>
            <w:tcW w:w="288" w:type="pct"/>
            <w:vMerge/>
          </w:tcPr>
          <w:p w14:paraId="5F4095FA" w14:textId="77777777" w:rsidR="000B0672" w:rsidRPr="006768FD" w:rsidRDefault="000B0672" w:rsidP="000B0672">
            <w:pPr>
              <w:adjustRightInd w:val="0"/>
              <w:snapToGrid w:val="0"/>
              <w:jc w:val="center"/>
              <w:rPr>
                <w:rFonts w:ascii="Times New Roman" w:eastAsia="仿宋" w:hAnsi="Times New Roman" w:cs="Times New Roman"/>
                <w:sz w:val="24"/>
                <w:szCs w:val="24"/>
              </w:rPr>
            </w:pPr>
          </w:p>
        </w:tc>
        <w:tc>
          <w:tcPr>
            <w:tcW w:w="976" w:type="pct"/>
          </w:tcPr>
          <w:p w14:paraId="4BC66FDC" w14:textId="51110BDC" w:rsidR="000B0672" w:rsidRPr="006768FD" w:rsidRDefault="000B0672"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氨氮</w:t>
            </w:r>
          </w:p>
        </w:tc>
        <w:tc>
          <w:tcPr>
            <w:tcW w:w="1080" w:type="pct"/>
          </w:tcPr>
          <w:p w14:paraId="16BE352C" w14:textId="651D4E63" w:rsidR="000B0672" w:rsidRPr="006768FD" w:rsidRDefault="007D5AEF"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0.499</w:t>
            </w:r>
          </w:p>
        </w:tc>
        <w:tc>
          <w:tcPr>
            <w:tcW w:w="850" w:type="pct"/>
          </w:tcPr>
          <w:p w14:paraId="67A0FC48" w14:textId="777BB026" w:rsidR="000B0672" w:rsidRPr="006768FD" w:rsidRDefault="007D5AEF"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948" w:type="pct"/>
          </w:tcPr>
          <w:p w14:paraId="239A137C" w14:textId="5F219EEF" w:rsidR="000B0672" w:rsidRPr="006768FD" w:rsidRDefault="007D5AEF"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0.499</w:t>
            </w:r>
          </w:p>
        </w:tc>
        <w:tc>
          <w:tcPr>
            <w:tcW w:w="858" w:type="pct"/>
          </w:tcPr>
          <w:p w14:paraId="753B6877" w14:textId="27DB1DDA" w:rsidR="000B0672" w:rsidRPr="006768FD" w:rsidRDefault="007D5AEF"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0.1168</w:t>
            </w:r>
          </w:p>
        </w:tc>
      </w:tr>
      <w:tr w:rsidR="006768FD" w:rsidRPr="006768FD" w14:paraId="37CA4C90" w14:textId="77777777" w:rsidTr="00F60E9C">
        <w:trPr>
          <w:trHeight w:val="340"/>
          <w:jc w:val="center"/>
        </w:trPr>
        <w:tc>
          <w:tcPr>
            <w:tcW w:w="288" w:type="pct"/>
            <w:vMerge/>
          </w:tcPr>
          <w:p w14:paraId="179DE7D1" w14:textId="77777777" w:rsidR="000B0672" w:rsidRPr="006768FD" w:rsidRDefault="000B0672" w:rsidP="000B0672">
            <w:pPr>
              <w:adjustRightInd w:val="0"/>
              <w:snapToGrid w:val="0"/>
              <w:jc w:val="center"/>
              <w:rPr>
                <w:rFonts w:ascii="Times New Roman" w:eastAsia="仿宋" w:hAnsi="Times New Roman" w:cs="Times New Roman"/>
                <w:sz w:val="24"/>
                <w:szCs w:val="24"/>
              </w:rPr>
            </w:pPr>
          </w:p>
        </w:tc>
        <w:tc>
          <w:tcPr>
            <w:tcW w:w="976" w:type="pct"/>
          </w:tcPr>
          <w:p w14:paraId="1FD304B6" w14:textId="1600E9B7" w:rsidR="000B0672" w:rsidRPr="006768FD" w:rsidRDefault="000B0672"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总磷</w:t>
            </w:r>
          </w:p>
        </w:tc>
        <w:tc>
          <w:tcPr>
            <w:tcW w:w="1080" w:type="pct"/>
          </w:tcPr>
          <w:p w14:paraId="7D686E0A" w14:textId="3055274C" w:rsidR="000B0672" w:rsidRPr="006768FD" w:rsidRDefault="007D5AEF"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0.071</w:t>
            </w:r>
          </w:p>
        </w:tc>
        <w:tc>
          <w:tcPr>
            <w:tcW w:w="850" w:type="pct"/>
          </w:tcPr>
          <w:p w14:paraId="30EB959F" w14:textId="30F2A2AE" w:rsidR="000B0672" w:rsidRPr="006768FD" w:rsidRDefault="00F60E9C"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948" w:type="pct"/>
          </w:tcPr>
          <w:p w14:paraId="7CCEC699" w14:textId="6757C2B4" w:rsidR="000B0672" w:rsidRPr="006768FD" w:rsidRDefault="00F60E9C"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0.01</w:t>
            </w:r>
          </w:p>
        </w:tc>
        <w:tc>
          <w:tcPr>
            <w:tcW w:w="858" w:type="pct"/>
          </w:tcPr>
          <w:p w14:paraId="0433ECED" w14:textId="2CD556E6" w:rsidR="000B0672" w:rsidRPr="006768FD" w:rsidRDefault="00F60E9C" w:rsidP="000B0672">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0.0146</w:t>
            </w:r>
          </w:p>
        </w:tc>
      </w:tr>
      <w:tr w:rsidR="006768FD" w:rsidRPr="006768FD" w14:paraId="43B1207D" w14:textId="77777777" w:rsidTr="00F60E9C">
        <w:trPr>
          <w:trHeight w:val="340"/>
          <w:jc w:val="center"/>
        </w:trPr>
        <w:tc>
          <w:tcPr>
            <w:tcW w:w="288" w:type="pct"/>
            <w:vMerge/>
          </w:tcPr>
          <w:p w14:paraId="66E800C9" w14:textId="77777777" w:rsidR="006E7AA3" w:rsidRPr="006768FD" w:rsidRDefault="006E7AA3" w:rsidP="006E7AA3">
            <w:pPr>
              <w:adjustRightInd w:val="0"/>
              <w:snapToGrid w:val="0"/>
              <w:jc w:val="center"/>
              <w:rPr>
                <w:rFonts w:ascii="Times New Roman" w:eastAsia="仿宋" w:hAnsi="Times New Roman" w:cs="Times New Roman"/>
                <w:sz w:val="24"/>
                <w:szCs w:val="24"/>
              </w:rPr>
            </w:pPr>
          </w:p>
        </w:tc>
        <w:tc>
          <w:tcPr>
            <w:tcW w:w="976" w:type="pct"/>
          </w:tcPr>
          <w:p w14:paraId="6D72FC01" w14:textId="3C12CF72" w:rsidR="006E7AA3" w:rsidRPr="006768FD" w:rsidRDefault="006E7AA3" w:rsidP="006E7AA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粪大肠菌群</w:t>
            </w:r>
          </w:p>
        </w:tc>
        <w:tc>
          <w:tcPr>
            <w:tcW w:w="1080" w:type="pct"/>
          </w:tcPr>
          <w:p w14:paraId="4545B324" w14:textId="77777777" w:rsidR="00F60E9C" w:rsidRPr="006768FD" w:rsidRDefault="007D5AEF" w:rsidP="007D5AEF">
            <w:pPr>
              <w:adjustRightInd w:val="0"/>
              <w:snapToGrid w:val="0"/>
              <w:jc w:val="center"/>
              <w:rPr>
                <w:rFonts w:ascii="Times New Roman" w:eastAsia="仿宋" w:hAnsi="Times New Roman" w:cs="Times New Roman"/>
                <w:kern w:val="0"/>
                <w:sz w:val="24"/>
                <w:szCs w:val="24"/>
                <w:vertAlign w:val="superscript"/>
              </w:rPr>
            </w:pPr>
            <w:r w:rsidRPr="006768FD">
              <w:rPr>
                <w:rFonts w:ascii="Times New Roman" w:eastAsia="仿宋" w:hAnsi="Times New Roman" w:cs="Times New Roman" w:hint="eastAsia"/>
                <w:sz w:val="24"/>
                <w:szCs w:val="24"/>
              </w:rPr>
              <w:t>3.811</w:t>
            </w:r>
            <w:r w:rsidRPr="006768FD">
              <w:rPr>
                <w:rFonts w:ascii="Times New Roman" w:eastAsia="仿宋" w:hAnsi="Times New Roman" w:cs="Times New Roman" w:hint="eastAsia"/>
                <w:kern w:val="0"/>
                <w:sz w:val="24"/>
                <w:szCs w:val="24"/>
              </w:rPr>
              <w:t>×</w:t>
            </w:r>
            <w:r w:rsidRPr="006768FD">
              <w:rPr>
                <w:rFonts w:ascii="Times New Roman" w:eastAsia="仿宋" w:hAnsi="Times New Roman" w:cs="Times New Roman"/>
                <w:kern w:val="0"/>
                <w:sz w:val="24"/>
                <w:szCs w:val="24"/>
              </w:rPr>
              <w:t>10</w:t>
            </w:r>
            <w:r w:rsidRPr="006768FD">
              <w:rPr>
                <w:rFonts w:ascii="Times New Roman" w:eastAsia="仿宋" w:hAnsi="Times New Roman" w:cs="Times New Roman"/>
                <w:kern w:val="0"/>
                <w:sz w:val="24"/>
                <w:szCs w:val="24"/>
                <w:vertAlign w:val="superscript"/>
              </w:rPr>
              <w:t>12</w:t>
            </w:r>
          </w:p>
          <w:p w14:paraId="6F3A9C29" w14:textId="1DF63822" w:rsidR="006E7AA3" w:rsidRPr="006768FD" w:rsidRDefault="00F60E9C" w:rsidP="007D5A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MPN</w:t>
            </w:r>
            <w:r w:rsidRPr="006768FD">
              <w:rPr>
                <w:rFonts w:ascii="Times New Roman" w:eastAsia="仿宋" w:hAnsi="Times New Roman" w:cs="Times New Roman" w:hint="eastAsia"/>
                <w:kern w:val="0"/>
                <w:sz w:val="24"/>
                <w:szCs w:val="24"/>
              </w:rPr>
              <w:t>/a</w:t>
            </w:r>
          </w:p>
        </w:tc>
        <w:tc>
          <w:tcPr>
            <w:tcW w:w="850" w:type="pct"/>
          </w:tcPr>
          <w:p w14:paraId="65DF2C80" w14:textId="4FE1E158" w:rsidR="006E7AA3" w:rsidRPr="006768FD" w:rsidRDefault="00F60E9C" w:rsidP="00F60E9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3.</w:t>
            </w:r>
            <w:r w:rsidRPr="006768FD">
              <w:rPr>
                <w:rFonts w:ascii="Times New Roman" w:eastAsia="仿宋" w:hAnsi="Times New Roman" w:cs="Times New Roman"/>
                <w:sz w:val="24"/>
                <w:szCs w:val="24"/>
              </w:rPr>
              <w:t>772</w:t>
            </w:r>
            <w:r w:rsidRPr="006768FD">
              <w:rPr>
                <w:rFonts w:ascii="Times New Roman" w:eastAsia="仿宋" w:hAnsi="Times New Roman" w:cs="Times New Roman" w:hint="eastAsia"/>
                <w:kern w:val="0"/>
                <w:sz w:val="24"/>
                <w:szCs w:val="24"/>
              </w:rPr>
              <w:t>×</w:t>
            </w:r>
            <w:r w:rsidRPr="006768FD">
              <w:rPr>
                <w:rFonts w:ascii="Times New Roman" w:eastAsia="仿宋" w:hAnsi="Times New Roman" w:cs="Times New Roman"/>
                <w:kern w:val="0"/>
                <w:sz w:val="24"/>
                <w:szCs w:val="24"/>
              </w:rPr>
              <w:t>10</w:t>
            </w:r>
            <w:r w:rsidRPr="006768FD">
              <w:rPr>
                <w:rFonts w:ascii="Times New Roman" w:eastAsia="仿宋" w:hAnsi="Times New Roman" w:cs="Times New Roman"/>
                <w:kern w:val="0"/>
                <w:sz w:val="24"/>
                <w:szCs w:val="24"/>
                <w:vertAlign w:val="superscript"/>
              </w:rPr>
              <w:t>12</w:t>
            </w:r>
            <w:r w:rsidRPr="006768FD">
              <w:rPr>
                <w:rFonts w:ascii="Times New Roman" w:eastAsia="仿宋" w:hAnsi="Times New Roman" w:cs="Times New Roman"/>
                <w:kern w:val="0"/>
                <w:sz w:val="24"/>
                <w:szCs w:val="24"/>
              </w:rPr>
              <w:t xml:space="preserve"> MPN</w:t>
            </w:r>
            <w:r w:rsidRPr="006768FD">
              <w:rPr>
                <w:rFonts w:ascii="Times New Roman" w:eastAsia="仿宋" w:hAnsi="Times New Roman" w:cs="Times New Roman" w:hint="eastAsia"/>
                <w:kern w:val="0"/>
                <w:sz w:val="24"/>
                <w:szCs w:val="24"/>
              </w:rPr>
              <w:t>/a</w:t>
            </w:r>
          </w:p>
        </w:tc>
        <w:tc>
          <w:tcPr>
            <w:tcW w:w="948" w:type="pct"/>
          </w:tcPr>
          <w:p w14:paraId="298C46C5" w14:textId="2ACCCC1D" w:rsidR="006E7AA3" w:rsidRPr="006768FD" w:rsidRDefault="00F60E9C" w:rsidP="00F60E9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3.811</w:t>
            </w:r>
            <w:r w:rsidRPr="006768FD">
              <w:rPr>
                <w:rFonts w:ascii="Times New Roman" w:eastAsia="仿宋" w:hAnsi="Times New Roman" w:cs="Times New Roman" w:hint="eastAsia"/>
                <w:kern w:val="0"/>
                <w:sz w:val="24"/>
                <w:szCs w:val="24"/>
              </w:rPr>
              <w:t>×</w:t>
            </w:r>
            <w:r w:rsidRPr="006768FD">
              <w:rPr>
                <w:rFonts w:ascii="Times New Roman" w:eastAsia="仿宋" w:hAnsi="Times New Roman" w:cs="Times New Roman"/>
                <w:kern w:val="0"/>
                <w:sz w:val="24"/>
                <w:szCs w:val="24"/>
              </w:rPr>
              <w:t>10</w:t>
            </w:r>
            <w:r w:rsidRPr="006768FD">
              <w:rPr>
                <w:rFonts w:ascii="Times New Roman" w:eastAsia="仿宋" w:hAnsi="Times New Roman" w:cs="Times New Roman"/>
                <w:kern w:val="0"/>
                <w:sz w:val="24"/>
                <w:szCs w:val="24"/>
                <w:vertAlign w:val="superscript"/>
              </w:rPr>
              <w:t>10</w:t>
            </w:r>
            <w:r w:rsidRPr="006768FD">
              <w:rPr>
                <w:rFonts w:ascii="Times New Roman" w:eastAsia="仿宋" w:hAnsi="Times New Roman" w:cs="Times New Roman"/>
                <w:kern w:val="0"/>
                <w:sz w:val="24"/>
                <w:szCs w:val="24"/>
              </w:rPr>
              <w:t xml:space="preserve"> MPN</w:t>
            </w:r>
            <w:r w:rsidRPr="006768FD">
              <w:rPr>
                <w:rFonts w:ascii="Times New Roman" w:eastAsia="仿宋" w:hAnsi="Times New Roman" w:cs="Times New Roman" w:hint="eastAsia"/>
                <w:kern w:val="0"/>
                <w:sz w:val="24"/>
                <w:szCs w:val="24"/>
              </w:rPr>
              <w:t>/a</w:t>
            </w:r>
          </w:p>
        </w:tc>
        <w:tc>
          <w:tcPr>
            <w:tcW w:w="858" w:type="pct"/>
          </w:tcPr>
          <w:p w14:paraId="59559CA1" w14:textId="7F344A49" w:rsidR="006E7AA3" w:rsidRPr="006768FD" w:rsidRDefault="00F60E9C" w:rsidP="006E7AA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3.811</w:t>
            </w:r>
            <w:r w:rsidRPr="006768FD">
              <w:rPr>
                <w:rFonts w:ascii="Times New Roman" w:eastAsia="仿宋" w:hAnsi="Times New Roman" w:cs="Times New Roman" w:hint="eastAsia"/>
                <w:kern w:val="0"/>
                <w:sz w:val="24"/>
                <w:szCs w:val="24"/>
              </w:rPr>
              <w:t>×</w:t>
            </w:r>
            <w:r w:rsidRPr="006768FD">
              <w:rPr>
                <w:rFonts w:ascii="Times New Roman" w:eastAsia="仿宋" w:hAnsi="Times New Roman" w:cs="Times New Roman"/>
                <w:kern w:val="0"/>
                <w:sz w:val="24"/>
                <w:szCs w:val="24"/>
              </w:rPr>
              <w:t>10</w:t>
            </w:r>
            <w:r w:rsidRPr="006768FD">
              <w:rPr>
                <w:rFonts w:ascii="Times New Roman" w:eastAsia="仿宋" w:hAnsi="Times New Roman" w:cs="Times New Roman"/>
                <w:kern w:val="0"/>
                <w:sz w:val="24"/>
                <w:szCs w:val="24"/>
                <w:vertAlign w:val="superscript"/>
              </w:rPr>
              <w:t>10</w:t>
            </w:r>
            <w:r w:rsidRPr="006768FD">
              <w:rPr>
                <w:rFonts w:ascii="Times New Roman" w:eastAsia="仿宋" w:hAnsi="Times New Roman" w:cs="Times New Roman"/>
                <w:kern w:val="0"/>
                <w:sz w:val="24"/>
                <w:szCs w:val="24"/>
              </w:rPr>
              <w:t xml:space="preserve"> MPN</w:t>
            </w:r>
            <w:r w:rsidRPr="006768FD">
              <w:rPr>
                <w:rFonts w:ascii="Times New Roman" w:eastAsia="仿宋" w:hAnsi="Times New Roman" w:cs="Times New Roman" w:hint="eastAsia"/>
                <w:kern w:val="0"/>
                <w:sz w:val="24"/>
                <w:szCs w:val="24"/>
              </w:rPr>
              <w:t>/a</w:t>
            </w:r>
          </w:p>
        </w:tc>
      </w:tr>
      <w:tr w:rsidR="006768FD" w:rsidRPr="006768FD" w14:paraId="1883AD5C" w14:textId="77777777" w:rsidTr="00F60E9C">
        <w:trPr>
          <w:trHeight w:val="340"/>
          <w:jc w:val="center"/>
        </w:trPr>
        <w:tc>
          <w:tcPr>
            <w:tcW w:w="288" w:type="pct"/>
            <w:vMerge w:val="restart"/>
          </w:tcPr>
          <w:p w14:paraId="001C0BBA" w14:textId="77777777" w:rsidR="00F60E9C" w:rsidRPr="006768FD" w:rsidRDefault="00F60E9C" w:rsidP="00F60E9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固废</w:t>
            </w:r>
          </w:p>
        </w:tc>
        <w:tc>
          <w:tcPr>
            <w:tcW w:w="976" w:type="pct"/>
          </w:tcPr>
          <w:p w14:paraId="4EFA921F" w14:textId="285169CC" w:rsidR="00F60E9C" w:rsidRPr="006768FD" w:rsidRDefault="00F60E9C" w:rsidP="00F60E9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生活垃圾</w:t>
            </w:r>
          </w:p>
        </w:tc>
        <w:tc>
          <w:tcPr>
            <w:tcW w:w="1080" w:type="pct"/>
          </w:tcPr>
          <w:p w14:paraId="7DC487E6" w14:textId="0085D405" w:rsidR="00F60E9C" w:rsidRPr="006768FD" w:rsidRDefault="00F60E9C" w:rsidP="00F60E9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51.1</w:t>
            </w:r>
          </w:p>
        </w:tc>
        <w:tc>
          <w:tcPr>
            <w:tcW w:w="850" w:type="pct"/>
          </w:tcPr>
          <w:p w14:paraId="1C779F52" w14:textId="2BB1A736" w:rsidR="00F60E9C" w:rsidRPr="006768FD" w:rsidRDefault="00F60E9C" w:rsidP="00F60E9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51.1</w:t>
            </w:r>
          </w:p>
        </w:tc>
        <w:tc>
          <w:tcPr>
            <w:tcW w:w="948" w:type="pct"/>
          </w:tcPr>
          <w:p w14:paraId="3E60163C" w14:textId="1AB4C3CB" w:rsidR="00F60E9C" w:rsidRPr="006768FD" w:rsidRDefault="00F60E9C" w:rsidP="00F60E9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858" w:type="pct"/>
          </w:tcPr>
          <w:p w14:paraId="4702F617" w14:textId="4C9EF374" w:rsidR="00F60E9C" w:rsidRPr="006768FD" w:rsidRDefault="00F60E9C" w:rsidP="00F60E9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r>
      <w:tr w:rsidR="006768FD" w:rsidRPr="006768FD" w14:paraId="3E63FE7A" w14:textId="77777777" w:rsidTr="00F60E9C">
        <w:trPr>
          <w:trHeight w:val="340"/>
          <w:jc w:val="center"/>
        </w:trPr>
        <w:tc>
          <w:tcPr>
            <w:tcW w:w="288" w:type="pct"/>
            <w:vMerge/>
          </w:tcPr>
          <w:p w14:paraId="0E9E60B1" w14:textId="77777777" w:rsidR="00F60E9C" w:rsidRPr="006768FD" w:rsidRDefault="00F60E9C" w:rsidP="00F60E9C">
            <w:pPr>
              <w:adjustRightInd w:val="0"/>
              <w:snapToGrid w:val="0"/>
              <w:jc w:val="center"/>
              <w:rPr>
                <w:rFonts w:ascii="Times New Roman" w:eastAsia="仿宋" w:hAnsi="Times New Roman" w:cs="Times New Roman"/>
                <w:sz w:val="24"/>
                <w:szCs w:val="24"/>
              </w:rPr>
            </w:pPr>
          </w:p>
        </w:tc>
        <w:tc>
          <w:tcPr>
            <w:tcW w:w="976" w:type="pct"/>
          </w:tcPr>
          <w:p w14:paraId="6CF0179A" w14:textId="0304E614" w:rsidR="00F60E9C" w:rsidRPr="006768FD" w:rsidRDefault="00F60E9C" w:rsidP="00F60E9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医疗固废</w:t>
            </w:r>
          </w:p>
        </w:tc>
        <w:tc>
          <w:tcPr>
            <w:tcW w:w="1080" w:type="pct"/>
          </w:tcPr>
          <w:p w14:paraId="51C65CB7" w14:textId="672FB63D" w:rsidR="00F60E9C" w:rsidRPr="006768FD" w:rsidRDefault="00F60E9C" w:rsidP="00F60E9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51.83</w:t>
            </w:r>
          </w:p>
        </w:tc>
        <w:tc>
          <w:tcPr>
            <w:tcW w:w="850" w:type="pct"/>
          </w:tcPr>
          <w:p w14:paraId="784091BF" w14:textId="59688B4C" w:rsidR="00F60E9C" w:rsidRPr="006768FD" w:rsidRDefault="00F60E9C" w:rsidP="00F60E9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51.83</w:t>
            </w:r>
          </w:p>
        </w:tc>
        <w:tc>
          <w:tcPr>
            <w:tcW w:w="948" w:type="pct"/>
          </w:tcPr>
          <w:p w14:paraId="02AAEB88" w14:textId="23C80CC7" w:rsidR="00F60E9C" w:rsidRPr="006768FD" w:rsidRDefault="00F60E9C" w:rsidP="00F60E9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858" w:type="pct"/>
          </w:tcPr>
          <w:p w14:paraId="55D4765C" w14:textId="08EE75B9" w:rsidR="00F60E9C" w:rsidRPr="006768FD" w:rsidRDefault="00F60E9C" w:rsidP="00F60E9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r>
    </w:tbl>
    <w:p w14:paraId="699F960D" w14:textId="2C515FA4" w:rsidR="00027917" w:rsidRPr="006768FD" w:rsidRDefault="00027917" w:rsidP="005B1BD7">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现有项目</w:t>
      </w:r>
      <w:r w:rsidR="00D07E99" w:rsidRPr="006768FD">
        <w:rPr>
          <w:rFonts w:ascii="Times New Roman" w:eastAsia="仿宋" w:hAnsi="Times New Roman" w:cs="Times New Roman"/>
          <w:sz w:val="28"/>
        </w:rPr>
        <w:t>存在的问题及</w:t>
      </w:r>
      <w:r w:rsidR="00D07E99" w:rsidRPr="006768FD">
        <w:rPr>
          <w:rFonts w:ascii="Times New Roman" w:eastAsia="仿宋" w:hAnsi="Times New Roman" w:cs="Times New Roman"/>
          <w:sz w:val="28"/>
        </w:rPr>
        <w:t>“</w:t>
      </w:r>
      <w:r w:rsidR="00D07E99" w:rsidRPr="006768FD">
        <w:rPr>
          <w:rFonts w:ascii="Times New Roman" w:eastAsia="仿宋" w:hAnsi="Times New Roman" w:cs="Times New Roman"/>
          <w:sz w:val="28"/>
        </w:rPr>
        <w:t>以新带老</w:t>
      </w:r>
      <w:r w:rsidR="00D07E99" w:rsidRPr="006768FD">
        <w:rPr>
          <w:rFonts w:ascii="Times New Roman" w:eastAsia="仿宋" w:hAnsi="Times New Roman" w:cs="Times New Roman"/>
          <w:sz w:val="28"/>
        </w:rPr>
        <w:t>”</w:t>
      </w:r>
      <w:r w:rsidR="00D07E99" w:rsidRPr="006768FD">
        <w:rPr>
          <w:rFonts w:ascii="Times New Roman" w:eastAsia="仿宋" w:hAnsi="Times New Roman" w:cs="Times New Roman"/>
          <w:sz w:val="28"/>
        </w:rPr>
        <w:t>的措施</w:t>
      </w:r>
    </w:p>
    <w:p w14:paraId="54E991A1" w14:textId="174B719C" w:rsidR="00065C7C" w:rsidRPr="006768FD" w:rsidRDefault="00065C7C" w:rsidP="00AA7D95">
      <w:pPr>
        <w:pStyle w:val="4"/>
        <w:snapToGrid w:val="0"/>
        <w:spacing w:before="0" w:after="0" w:line="360" w:lineRule="auto"/>
        <w:rPr>
          <w:rFonts w:ascii="Times New Roman" w:eastAsia="仿宋" w:hAnsi="Times New Roman" w:cs="Times New Roman"/>
        </w:rPr>
      </w:pPr>
      <w:r w:rsidRPr="006768FD">
        <w:rPr>
          <w:rFonts w:ascii="Times New Roman" w:eastAsia="仿宋" w:hAnsi="Times New Roman" w:cs="Times New Roman" w:hint="eastAsia"/>
        </w:rPr>
        <w:t>环评</w:t>
      </w:r>
      <w:r w:rsidRPr="006768FD">
        <w:rPr>
          <w:rFonts w:ascii="Times New Roman" w:eastAsia="仿宋" w:hAnsi="Times New Roman" w:cs="Times New Roman"/>
        </w:rPr>
        <w:t>批复</w:t>
      </w:r>
      <w:r w:rsidRPr="006768FD">
        <w:rPr>
          <w:rFonts w:ascii="Times New Roman" w:eastAsia="仿宋" w:hAnsi="Times New Roman" w:cs="Times New Roman" w:hint="eastAsia"/>
        </w:rPr>
        <w:t>执行</w:t>
      </w:r>
      <w:r w:rsidRPr="006768FD">
        <w:rPr>
          <w:rFonts w:ascii="Times New Roman" w:eastAsia="仿宋" w:hAnsi="Times New Roman" w:cs="Times New Roman"/>
        </w:rPr>
        <w:t>情况</w:t>
      </w:r>
    </w:p>
    <w:p w14:paraId="44523647" w14:textId="7812C22C" w:rsidR="00065C7C" w:rsidRPr="006768FD" w:rsidRDefault="00065C7C" w:rsidP="00065C7C">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现有</w:t>
      </w:r>
      <w:r w:rsidRPr="006768FD">
        <w:rPr>
          <w:rFonts w:ascii="Times New Roman" w:eastAsia="仿宋" w:hAnsi="Times New Roman" w:cs="Times New Roman"/>
          <w:sz w:val="28"/>
          <w:szCs w:val="24"/>
        </w:rPr>
        <w:t>项目环评批复</w:t>
      </w:r>
      <w:r w:rsidRPr="006768FD">
        <w:rPr>
          <w:rFonts w:ascii="Times New Roman" w:eastAsia="仿宋" w:hAnsi="Times New Roman" w:cs="Times New Roman" w:hint="eastAsia"/>
          <w:sz w:val="28"/>
          <w:szCs w:val="24"/>
        </w:rPr>
        <w:t>执行</w:t>
      </w:r>
      <w:r w:rsidRPr="006768FD">
        <w:rPr>
          <w:rFonts w:ascii="Times New Roman" w:eastAsia="仿宋" w:hAnsi="Times New Roman" w:cs="Times New Roman"/>
          <w:sz w:val="28"/>
          <w:szCs w:val="24"/>
        </w:rPr>
        <w:t>情况见下表。</w:t>
      </w:r>
    </w:p>
    <w:p w14:paraId="7755483F" w14:textId="744D439B" w:rsidR="00065C7C" w:rsidRPr="006768FD" w:rsidRDefault="00065C7C" w:rsidP="00065C7C">
      <w:pPr>
        <w:adjustRightInd w:val="0"/>
        <w:snapToGrid w:val="0"/>
        <w:spacing w:line="360" w:lineRule="auto"/>
        <w:ind w:firstLineChars="200" w:firstLine="562"/>
        <w:jc w:val="center"/>
        <w:rPr>
          <w:rFonts w:ascii="Times New Roman" w:eastAsia="仿宋" w:hAnsi="Times New Roman" w:cs="Times New Roman"/>
          <w:sz w:val="28"/>
          <w:szCs w:val="24"/>
        </w:rPr>
      </w:pPr>
      <w:r w:rsidRPr="006768FD">
        <w:rPr>
          <w:rFonts w:ascii="Times New Roman" w:eastAsia="仿宋" w:hAnsi="Times New Roman" w:cs="Times New Roman"/>
          <w:b/>
          <w:sz w:val="28"/>
          <w:szCs w:val="24"/>
        </w:rPr>
        <w:t>表</w:t>
      </w:r>
      <w:r w:rsidRPr="006768FD">
        <w:rPr>
          <w:rFonts w:ascii="Times New Roman" w:eastAsia="仿宋" w:hAnsi="Times New Roman" w:cs="Times New Roman"/>
          <w:b/>
          <w:sz w:val="28"/>
          <w:szCs w:val="24"/>
        </w:rPr>
        <w:t>3.2-</w:t>
      </w:r>
      <w:r w:rsidR="00E33C77" w:rsidRPr="006768FD">
        <w:rPr>
          <w:rFonts w:ascii="Times New Roman" w:eastAsia="仿宋" w:hAnsi="Times New Roman" w:cs="Times New Roman"/>
          <w:b/>
          <w:sz w:val="28"/>
          <w:szCs w:val="24"/>
        </w:rPr>
        <w:t>6</w:t>
      </w:r>
      <w:r w:rsidRPr="006768FD">
        <w:rPr>
          <w:rFonts w:ascii="Times New Roman" w:eastAsia="仿宋" w:hAnsi="Times New Roman" w:cs="Times New Roman"/>
          <w:b/>
          <w:sz w:val="28"/>
          <w:szCs w:val="24"/>
        </w:rPr>
        <w:t xml:space="preserve">  </w:t>
      </w:r>
      <w:r w:rsidRPr="006768FD">
        <w:rPr>
          <w:rFonts w:ascii="Times New Roman" w:eastAsia="仿宋" w:hAnsi="Times New Roman" w:cs="Times New Roman"/>
          <w:b/>
          <w:sz w:val="28"/>
          <w:szCs w:val="24"/>
        </w:rPr>
        <w:t>现有项目</w:t>
      </w:r>
      <w:r w:rsidRPr="006768FD">
        <w:rPr>
          <w:rFonts w:ascii="Times New Roman" w:eastAsia="仿宋" w:hAnsi="Times New Roman" w:cs="Times New Roman" w:hint="eastAsia"/>
          <w:b/>
          <w:sz w:val="28"/>
          <w:szCs w:val="24"/>
        </w:rPr>
        <w:t>环评批复执行</w:t>
      </w:r>
      <w:r w:rsidRPr="006768FD">
        <w:rPr>
          <w:rFonts w:ascii="Times New Roman" w:eastAsia="仿宋" w:hAnsi="Times New Roman" w:cs="Times New Roman"/>
          <w:b/>
          <w:sz w:val="28"/>
          <w:szCs w:val="24"/>
        </w:rPr>
        <w:t>情况</w:t>
      </w:r>
    </w:p>
    <w:tbl>
      <w:tblPr>
        <w:tblStyle w:val="af"/>
        <w:tblW w:w="5000" w:type="pct"/>
        <w:jc w:val="center"/>
        <w:tblLook w:val="04A0" w:firstRow="1" w:lastRow="0" w:firstColumn="1" w:lastColumn="0" w:noHBand="0" w:noVBand="1"/>
      </w:tblPr>
      <w:tblGrid>
        <w:gridCol w:w="1276"/>
        <w:gridCol w:w="3686"/>
        <w:gridCol w:w="3118"/>
        <w:gridCol w:w="990"/>
      </w:tblGrid>
      <w:tr w:rsidR="006768FD" w:rsidRPr="006768FD" w14:paraId="3A3E9DA2" w14:textId="77777777" w:rsidTr="00065C7C">
        <w:trPr>
          <w:trHeight w:val="340"/>
          <w:jc w:val="center"/>
        </w:trPr>
        <w:tc>
          <w:tcPr>
            <w:tcW w:w="703" w:type="pct"/>
          </w:tcPr>
          <w:p w14:paraId="307AE6BC" w14:textId="0A2CE183" w:rsidR="00065C7C" w:rsidRPr="006768FD" w:rsidRDefault="00065C7C" w:rsidP="0042621E">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hint="eastAsia"/>
                <w:b/>
                <w:sz w:val="24"/>
                <w:szCs w:val="24"/>
              </w:rPr>
              <w:t>序号</w:t>
            </w:r>
          </w:p>
        </w:tc>
        <w:tc>
          <w:tcPr>
            <w:tcW w:w="2032" w:type="pct"/>
          </w:tcPr>
          <w:p w14:paraId="75F29615" w14:textId="410804E0" w:rsidR="00065C7C" w:rsidRPr="006768FD" w:rsidRDefault="00065C7C" w:rsidP="0042621E">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hint="eastAsia"/>
                <w:b/>
                <w:sz w:val="24"/>
                <w:szCs w:val="24"/>
              </w:rPr>
              <w:t>批复</w:t>
            </w:r>
            <w:r w:rsidRPr="006768FD">
              <w:rPr>
                <w:rFonts w:ascii="Times New Roman" w:eastAsia="仿宋" w:hAnsi="Times New Roman" w:cs="Times New Roman"/>
                <w:b/>
                <w:sz w:val="24"/>
                <w:szCs w:val="24"/>
              </w:rPr>
              <w:t>要求</w:t>
            </w:r>
          </w:p>
        </w:tc>
        <w:tc>
          <w:tcPr>
            <w:tcW w:w="1719" w:type="pct"/>
          </w:tcPr>
          <w:p w14:paraId="76749105" w14:textId="524FF277" w:rsidR="00065C7C" w:rsidRPr="006768FD" w:rsidRDefault="00065C7C" w:rsidP="0042621E">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hint="eastAsia"/>
                <w:b/>
                <w:sz w:val="24"/>
                <w:szCs w:val="24"/>
              </w:rPr>
              <w:t>执行</w:t>
            </w:r>
            <w:r w:rsidRPr="006768FD">
              <w:rPr>
                <w:rFonts w:ascii="Times New Roman" w:eastAsia="仿宋" w:hAnsi="Times New Roman" w:cs="Times New Roman"/>
                <w:b/>
                <w:sz w:val="24"/>
                <w:szCs w:val="24"/>
              </w:rPr>
              <w:t>情况</w:t>
            </w:r>
          </w:p>
        </w:tc>
        <w:tc>
          <w:tcPr>
            <w:tcW w:w="546" w:type="pct"/>
          </w:tcPr>
          <w:p w14:paraId="70EC7482" w14:textId="6015A8F4" w:rsidR="00065C7C" w:rsidRPr="006768FD" w:rsidRDefault="00065C7C" w:rsidP="0042621E">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hint="eastAsia"/>
                <w:b/>
                <w:sz w:val="24"/>
                <w:szCs w:val="24"/>
              </w:rPr>
              <w:t>备注</w:t>
            </w:r>
          </w:p>
        </w:tc>
      </w:tr>
      <w:tr w:rsidR="006768FD" w:rsidRPr="006768FD" w14:paraId="3AE2BD6E" w14:textId="77777777" w:rsidTr="00065C7C">
        <w:trPr>
          <w:trHeight w:val="340"/>
          <w:jc w:val="center"/>
        </w:trPr>
        <w:tc>
          <w:tcPr>
            <w:tcW w:w="703" w:type="pct"/>
          </w:tcPr>
          <w:p w14:paraId="14BD2DC7" w14:textId="39FF7DCB" w:rsidR="00065C7C" w:rsidRPr="006768FD" w:rsidRDefault="00065C7C" w:rsidP="004262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w:t>
            </w:r>
          </w:p>
        </w:tc>
        <w:tc>
          <w:tcPr>
            <w:tcW w:w="2032" w:type="pct"/>
          </w:tcPr>
          <w:p w14:paraId="3891D8DA" w14:textId="4BB44252" w:rsidR="00065C7C" w:rsidRPr="006768FD" w:rsidRDefault="00065C7C" w:rsidP="004262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项目</w:t>
            </w:r>
            <w:r w:rsidRPr="006768FD">
              <w:rPr>
                <w:rFonts w:ascii="Times New Roman" w:eastAsia="仿宋" w:hAnsi="Times New Roman" w:cs="Times New Roman"/>
                <w:sz w:val="24"/>
                <w:szCs w:val="24"/>
              </w:rPr>
              <w:t>排水系统按雨污分流设计、建设。做好管网衔接，医疗废水经消毒灭菌</w:t>
            </w:r>
            <w:r w:rsidRPr="006768FD">
              <w:rPr>
                <w:rFonts w:ascii="Times New Roman" w:eastAsia="仿宋" w:hAnsi="Times New Roman" w:cs="Times New Roman" w:hint="eastAsia"/>
                <w:sz w:val="24"/>
                <w:szCs w:val="24"/>
              </w:rPr>
              <w:t>等</w:t>
            </w:r>
            <w:r w:rsidRPr="006768FD">
              <w:rPr>
                <w:rFonts w:ascii="Times New Roman" w:eastAsia="仿宋" w:hAnsi="Times New Roman" w:cs="Times New Roman"/>
                <w:sz w:val="24"/>
                <w:szCs w:val="24"/>
              </w:rPr>
              <w:t>处理，排入市政污水管网，纳入江心洲污水处理厂集中处理。废水排放执行《</w:t>
            </w:r>
            <w:r w:rsidRPr="006768FD">
              <w:rPr>
                <w:rFonts w:ascii="Times New Roman" w:eastAsia="仿宋" w:hAnsi="Times New Roman" w:cs="Times New Roman" w:hint="eastAsia"/>
                <w:sz w:val="24"/>
                <w:szCs w:val="24"/>
              </w:rPr>
              <w:t>医疗</w:t>
            </w:r>
            <w:r w:rsidRPr="006768FD">
              <w:rPr>
                <w:rFonts w:ascii="Times New Roman" w:eastAsia="仿宋" w:hAnsi="Times New Roman" w:cs="Times New Roman"/>
                <w:sz w:val="24"/>
                <w:szCs w:val="24"/>
              </w:rPr>
              <w:t>机构水污染物排放标准》</w:t>
            </w:r>
            <w:r w:rsidRPr="006768FD">
              <w:rPr>
                <w:rFonts w:ascii="Times New Roman" w:eastAsia="仿宋" w:hAnsi="Times New Roman" w:cs="Times New Roman" w:hint="eastAsia"/>
                <w:sz w:val="24"/>
                <w:szCs w:val="24"/>
              </w:rPr>
              <w:t>（</w:t>
            </w:r>
            <w:r w:rsidRPr="006768FD">
              <w:rPr>
                <w:rFonts w:ascii="Times New Roman" w:eastAsia="仿宋" w:hAnsi="Times New Roman" w:cs="Times New Roman" w:hint="eastAsia"/>
                <w:sz w:val="24"/>
                <w:szCs w:val="24"/>
              </w:rPr>
              <w:t>GB18466-2005</w:t>
            </w:r>
            <w:r w:rsidRPr="006768FD">
              <w:rPr>
                <w:rFonts w:ascii="Times New Roman" w:eastAsia="仿宋" w:hAnsi="Times New Roman" w:cs="Times New Roman" w:hint="eastAsia"/>
                <w:sz w:val="24"/>
                <w:szCs w:val="24"/>
              </w:rPr>
              <w:t>）表</w:t>
            </w:r>
            <w:r w:rsidRPr="006768FD">
              <w:rPr>
                <w:rFonts w:ascii="Times New Roman" w:eastAsia="仿宋" w:hAnsi="Times New Roman" w:cs="Times New Roman" w:hint="eastAsia"/>
                <w:sz w:val="24"/>
                <w:szCs w:val="24"/>
              </w:rPr>
              <w:t>2</w:t>
            </w:r>
            <w:r w:rsidRPr="006768FD">
              <w:rPr>
                <w:rFonts w:ascii="Times New Roman" w:eastAsia="仿宋" w:hAnsi="Times New Roman" w:cs="Times New Roman" w:hint="eastAsia"/>
                <w:sz w:val="24"/>
                <w:szCs w:val="24"/>
              </w:rPr>
              <w:t>标准</w:t>
            </w:r>
            <w:r w:rsidRPr="006768FD">
              <w:rPr>
                <w:rFonts w:ascii="Times New Roman" w:eastAsia="仿宋" w:hAnsi="Times New Roman" w:cs="Times New Roman"/>
                <w:sz w:val="24"/>
                <w:szCs w:val="24"/>
              </w:rPr>
              <w:t>。</w:t>
            </w:r>
          </w:p>
        </w:tc>
        <w:tc>
          <w:tcPr>
            <w:tcW w:w="1719" w:type="pct"/>
          </w:tcPr>
          <w:p w14:paraId="4E38E774" w14:textId="098B6EC2" w:rsidR="00065C7C" w:rsidRPr="006768FD" w:rsidRDefault="00065C7C" w:rsidP="004262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排水</w:t>
            </w:r>
            <w:r w:rsidRPr="006768FD">
              <w:rPr>
                <w:rFonts w:ascii="Times New Roman" w:eastAsia="仿宋" w:hAnsi="Times New Roman" w:cs="Times New Roman"/>
                <w:sz w:val="24"/>
                <w:szCs w:val="24"/>
              </w:rPr>
              <w:t>系统按照雨污分流</w:t>
            </w:r>
            <w:r w:rsidRPr="006768FD">
              <w:rPr>
                <w:rFonts w:ascii="Times New Roman" w:eastAsia="仿宋" w:hAnsi="Times New Roman" w:cs="Times New Roman" w:hint="eastAsia"/>
                <w:sz w:val="24"/>
                <w:szCs w:val="24"/>
              </w:rPr>
              <w:t>设计</w:t>
            </w:r>
            <w:r w:rsidRPr="006768FD">
              <w:rPr>
                <w:rFonts w:ascii="Times New Roman" w:eastAsia="仿宋" w:hAnsi="Times New Roman" w:cs="Times New Roman"/>
                <w:sz w:val="24"/>
                <w:szCs w:val="24"/>
              </w:rPr>
              <w:t>建设</w:t>
            </w:r>
            <w:r w:rsidRPr="006768FD">
              <w:rPr>
                <w:rFonts w:ascii="Times New Roman" w:eastAsia="仿宋" w:hAnsi="Times New Roman" w:cs="Times New Roman" w:hint="eastAsia"/>
                <w:sz w:val="24"/>
                <w:szCs w:val="24"/>
              </w:rPr>
              <w:t>；</w:t>
            </w:r>
            <w:r w:rsidRPr="006768FD">
              <w:rPr>
                <w:rFonts w:ascii="Times New Roman" w:eastAsia="仿宋" w:hAnsi="Times New Roman" w:cs="Times New Roman"/>
                <w:sz w:val="24"/>
                <w:szCs w:val="24"/>
              </w:rPr>
              <w:t>雨污</w:t>
            </w:r>
            <w:r w:rsidRPr="006768FD">
              <w:rPr>
                <w:rFonts w:ascii="Times New Roman" w:eastAsia="仿宋" w:hAnsi="Times New Roman" w:cs="Times New Roman" w:hint="eastAsia"/>
                <w:sz w:val="24"/>
                <w:szCs w:val="24"/>
              </w:rPr>
              <w:t>管网</w:t>
            </w:r>
            <w:r w:rsidRPr="006768FD">
              <w:rPr>
                <w:rFonts w:ascii="Times New Roman" w:eastAsia="仿宋" w:hAnsi="Times New Roman" w:cs="Times New Roman"/>
                <w:sz w:val="24"/>
                <w:szCs w:val="24"/>
              </w:rPr>
              <w:t>均已接管，医疗废水经污水处理站</w:t>
            </w:r>
            <w:r w:rsidRPr="006768FD">
              <w:rPr>
                <w:rFonts w:ascii="Times New Roman" w:eastAsia="仿宋" w:hAnsi="Times New Roman" w:cs="Times New Roman" w:hint="eastAsia"/>
                <w:sz w:val="24"/>
                <w:szCs w:val="24"/>
              </w:rPr>
              <w:t>灭菌</w:t>
            </w:r>
            <w:r w:rsidRPr="006768FD">
              <w:rPr>
                <w:rFonts w:ascii="Times New Roman" w:eastAsia="仿宋" w:hAnsi="Times New Roman" w:cs="Times New Roman"/>
                <w:sz w:val="24"/>
                <w:szCs w:val="24"/>
              </w:rPr>
              <w:t>消毒灯处理后排入市政管网，纳入江心洲污水处理厂集中处理</w:t>
            </w:r>
            <w:r w:rsidRPr="006768FD">
              <w:rPr>
                <w:rFonts w:ascii="Times New Roman" w:eastAsia="仿宋" w:hAnsi="Times New Roman" w:cs="Times New Roman" w:hint="eastAsia"/>
                <w:sz w:val="24"/>
                <w:szCs w:val="24"/>
              </w:rPr>
              <w:t>；</w:t>
            </w:r>
            <w:r w:rsidRPr="006768FD">
              <w:rPr>
                <w:rFonts w:ascii="Times New Roman" w:eastAsia="仿宋" w:hAnsi="Times New Roman" w:cs="Times New Roman"/>
                <w:sz w:val="24"/>
                <w:szCs w:val="24"/>
              </w:rPr>
              <w:t>可以达标排放。</w:t>
            </w:r>
          </w:p>
        </w:tc>
        <w:tc>
          <w:tcPr>
            <w:tcW w:w="546" w:type="pct"/>
          </w:tcPr>
          <w:p w14:paraId="7814392F" w14:textId="1F7E8937" w:rsidR="00065C7C" w:rsidRPr="006768FD" w:rsidRDefault="00065C7C" w:rsidP="004262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满足</w:t>
            </w:r>
            <w:r w:rsidRPr="006768FD">
              <w:rPr>
                <w:rFonts w:ascii="Times New Roman" w:eastAsia="仿宋" w:hAnsi="Times New Roman" w:cs="Times New Roman"/>
                <w:sz w:val="24"/>
                <w:szCs w:val="24"/>
              </w:rPr>
              <w:t>要求。</w:t>
            </w:r>
          </w:p>
        </w:tc>
      </w:tr>
      <w:tr w:rsidR="006768FD" w:rsidRPr="006768FD" w14:paraId="046D4183" w14:textId="77777777" w:rsidTr="00065C7C">
        <w:trPr>
          <w:trHeight w:val="340"/>
          <w:jc w:val="center"/>
        </w:trPr>
        <w:tc>
          <w:tcPr>
            <w:tcW w:w="703" w:type="pct"/>
          </w:tcPr>
          <w:p w14:paraId="6249F72C" w14:textId="1989B6D4" w:rsidR="00065C7C" w:rsidRPr="006768FD" w:rsidRDefault="00065C7C" w:rsidP="004262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w:t>
            </w:r>
          </w:p>
        </w:tc>
        <w:tc>
          <w:tcPr>
            <w:tcW w:w="2032" w:type="pct"/>
          </w:tcPr>
          <w:p w14:paraId="4A9C31EB" w14:textId="147153BF" w:rsidR="00065C7C" w:rsidRPr="006768FD" w:rsidRDefault="00065C7C" w:rsidP="004262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合理</w:t>
            </w:r>
            <w:r w:rsidRPr="006768FD">
              <w:rPr>
                <w:rFonts w:ascii="Times New Roman" w:eastAsia="仿宋" w:hAnsi="Times New Roman" w:cs="Times New Roman"/>
                <w:sz w:val="24"/>
                <w:szCs w:val="24"/>
              </w:rPr>
              <w:t>布置污水处理设施，尽量远离敏感点，防治</w:t>
            </w:r>
            <w:r w:rsidRPr="006768FD">
              <w:rPr>
                <w:rFonts w:ascii="Times New Roman" w:eastAsia="仿宋" w:hAnsi="Times New Roman" w:cs="Times New Roman" w:hint="eastAsia"/>
                <w:sz w:val="24"/>
                <w:szCs w:val="24"/>
              </w:rPr>
              <w:t>扰民</w:t>
            </w:r>
            <w:r w:rsidRPr="006768FD">
              <w:rPr>
                <w:rFonts w:ascii="Times New Roman" w:eastAsia="仿宋" w:hAnsi="Times New Roman" w:cs="Times New Roman"/>
                <w:sz w:val="24"/>
                <w:szCs w:val="24"/>
              </w:rPr>
              <w:t>。</w:t>
            </w:r>
          </w:p>
        </w:tc>
        <w:tc>
          <w:tcPr>
            <w:tcW w:w="1719" w:type="pct"/>
          </w:tcPr>
          <w:p w14:paraId="6533E387" w14:textId="1797E006" w:rsidR="00065C7C" w:rsidRPr="006768FD" w:rsidRDefault="00065C7C" w:rsidP="004262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污水</w:t>
            </w:r>
            <w:r w:rsidRPr="006768FD">
              <w:rPr>
                <w:rFonts w:ascii="Times New Roman" w:eastAsia="仿宋" w:hAnsi="Times New Roman" w:cs="Times New Roman"/>
                <w:sz w:val="24"/>
                <w:szCs w:val="24"/>
              </w:rPr>
              <w:t>处理站位于</w:t>
            </w:r>
            <w:r w:rsidRPr="006768FD">
              <w:rPr>
                <w:rFonts w:ascii="Times New Roman" w:eastAsia="仿宋" w:hAnsi="Times New Roman" w:cs="Times New Roman" w:hint="eastAsia"/>
                <w:sz w:val="24"/>
                <w:szCs w:val="24"/>
              </w:rPr>
              <w:t>院区</w:t>
            </w:r>
            <w:r w:rsidRPr="006768FD">
              <w:rPr>
                <w:rFonts w:ascii="Times New Roman" w:eastAsia="仿宋" w:hAnsi="Times New Roman" w:cs="Times New Roman"/>
                <w:sz w:val="24"/>
                <w:szCs w:val="24"/>
              </w:rPr>
              <w:t>西北角，</w:t>
            </w:r>
            <w:r w:rsidRPr="006768FD">
              <w:rPr>
                <w:rFonts w:ascii="Times New Roman" w:eastAsia="仿宋" w:hAnsi="Times New Roman" w:cs="Times New Roman" w:hint="eastAsia"/>
                <w:sz w:val="24"/>
                <w:szCs w:val="24"/>
              </w:rPr>
              <w:t>远离</w:t>
            </w:r>
            <w:r w:rsidR="004976F3" w:rsidRPr="006768FD">
              <w:rPr>
                <w:rFonts w:ascii="Times New Roman" w:eastAsia="仿宋" w:hAnsi="Times New Roman" w:cs="Times New Roman" w:hint="eastAsia"/>
                <w:sz w:val="24"/>
                <w:szCs w:val="24"/>
              </w:rPr>
              <w:t>敏感点</w:t>
            </w:r>
            <w:r w:rsidR="004976F3" w:rsidRPr="006768FD">
              <w:rPr>
                <w:rFonts w:ascii="Times New Roman" w:eastAsia="仿宋" w:hAnsi="Times New Roman" w:cs="Times New Roman"/>
                <w:sz w:val="24"/>
                <w:szCs w:val="24"/>
              </w:rPr>
              <w:t>。</w:t>
            </w:r>
          </w:p>
        </w:tc>
        <w:tc>
          <w:tcPr>
            <w:tcW w:w="546" w:type="pct"/>
          </w:tcPr>
          <w:p w14:paraId="12ACA61C" w14:textId="72A6B0A1" w:rsidR="00065C7C" w:rsidRPr="006768FD" w:rsidRDefault="004976F3" w:rsidP="004262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满足</w:t>
            </w:r>
            <w:r w:rsidRPr="006768FD">
              <w:rPr>
                <w:rFonts w:ascii="Times New Roman" w:eastAsia="仿宋" w:hAnsi="Times New Roman" w:cs="Times New Roman"/>
                <w:sz w:val="24"/>
                <w:szCs w:val="24"/>
              </w:rPr>
              <w:t>要求。</w:t>
            </w:r>
          </w:p>
        </w:tc>
      </w:tr>
      <w:tr w:rsidR="006768FD" w:rsidRPr="006768FD" w14:paraId="7AF81D50" w14:textId="77777777" w:rsidTr="00065C7C">
        <w:trPr>
          <w:trHeight w:val="340"/>
          <w:jc w:val="center"/>
        </w:trPr>
        <w:tc>
          <w:tcPr>
            <w:tcW w:w="703" w:type="pct"/>
          </w:tcPr>
          <w:p w14:paraId="78A0E380" w14:textId="5337B3F0" w:rsidR="00065C7C" w:rsidRPr="006768FD" w:rsidRDefault="00065C7C" w:rsidP="004262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3</w:t>
            </w:r>
          </w:p>
        </w:tc>
        <w:tc>
          <w:tcPr>
            <w:tcW w:w="2032" w:type="pct"/>
          </w:tcPr>
          <w:p w14:paraId="4F44A63A" w14:textId="74BED6C2" w:rsidR="00065C7C" w:rsidRPr="006768FD" w:rsidRDefault="004976F3" w:rsidP="004262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空调设备</w:t>
            </w:r>
            <w:r w:rsidRPr="006768FD">
              <w:rPr>
                <w:rFonts w:ascii="Times New Roman" w:eastAsia="仿宋" w:hAnsi="Times New Roman" w:cs="Times New Roman"/>
                <w:sz w:val="24"/>
                <w:szCs w:val="24"/>
              </w:rPr>
              <w:t>、水泵、风机等</w:t>
            </w:r>
            <w:r w:rsidRPr="006768FD">
              <w:rPr>
                <w:rFonts w:ascii="Times New Roman" w:eastAsia="仿宋" w:hAnsi="Times New Roman" w:cs="Times New Roman" w:hint="eastAsia"/>
                <w:sz w:val="24"/>
                <w:szCs w:val="24"/>
              </w:rPr>
              <w:t>应</w:t>
            </w:r>
            <w:r w:rsidRPr="006768FD">
              <w:rPr>
                <w:rFonts w:ascii="Times New Roman" w:eastAsia="仿宋" w:hAnsi="Times New Roman" w:cs="Times New Roman"/>
                <w:sz w:val="24"/>
                <w:szCs w:val="24"/>
              </w:rPr>
              <w:t>选用低噪声设备，合理布设，采取有效的隔声减振措施，防止对周围的人居生活造成影响。项目</w:t>
            </w:r>
            <w:r w:rsidRPr="006768FD">
              <w:rPr>
                <w:rFonts w:ascii="Times New Roman" w:eastAsia="仿宋" w:hAnsi="Times New Roman" w:cs="Times New Roman" w:hint="eastAsia"/>
                <w:sz w:val="24"/>
                <w:szCs w:val="24"/>
              </w:rPr>
              <w:t>边界</w:t>
            </w:r>
            <w:r w:rsidRPr="006768FD">
              <w:rPr>
                <w:rFonts w:ascii="Times New Roman" w:eastAsia="仿宋" w:hAnsi="Times New Roman" w:cs="Times New Roman"/>
                <w:sz w:val="24"/>
                <w:szCs w:val="24"/>
              </w:rPr>
              <w:t>噪声执行《</w:t>
            </w:r>
            <w:r w:rsidRPr="006768FD">
              <w:rPr>
                <w:rFonts w:ascii="Times New Roman" w:eastAsia="仿宋" w:hAnsi="Times New Roman" w:cs="Times New Roman" w:hint="eastAsia"/>
                <w:sz w:val="24"/>
                <w:szCs w:val="24"/>
              </w:rPr>
              <w:t>工业</w:t>
            </w:r>
            <w:r w:rsidRPr="006768FD">
              <w:rPr>
                <w:rFonts w:ascii="Times New Roman" w:eastAsia="仿宋" w:hAnsi="Times New Roman" w:cs="Times New Roman"/>
                <w:sz w:val="24"/>
                <w:szCs w:val="24"/>
              </w:rPr>
              <w:t>企业厂界环境噪声排放标准》</w:t>
            </w:r>
            <w:r w:rsidRPr="006768FD">
              <w:rPr>
                <w:rFonts w:ascii="Times New Roman" w:eastAsia="仿宋" w:hAnsi="Times New Roman" w:cs="Times New Roman" w:hint="eastAsia"/>
                <w:sz w:val="24"/>
                <w:szCs w:val="24"/>
              </w:rPr>
              <w:t>（</w:t>
            </w:r>
            <w:r w:rsidRPr="006768FD">
              <w:rPr>
                <w:rFonts w:ascii="Times New Roman" w:eastAsia="仿宋" w:hAnsi="Times New Roman" w:cs="Times New Roman" w:hint="eastAsia"/>
                <w:sz w:val="24"/>
                <w:szCs w:val="24"/>
              </w:rPr>
              <w:t>GB12348-2008</w:t>
            </w:r>
            <w:r w:rsidRPr="006768FD">
              <w:rPr>
                <w:rFonts w:ascii="Times New Roman" w:eastAsia="仿宋" w:hAnsi="Times New Roman" w:cs="Times New Roman" w:hint="eastAsia"/>
                <w:sz w:val="24"/>
                <w:szCs w:val="24"/>
              </w:rPr>
              <w:t>）中</w:t>
            </w:r>
            <w:r w:rsidRPr="006768FD">
              <w:rPr>
                <w:rFonts w:ascii="Times New Roman" w:eastAsia="仿宋" w:hAnsi="Times New Roman" w:cs="Times New Roman" w:hint="eastAsia"/>
                <w:sz w:val="24"/>
                <w:szCs w:val="24"/>
              </w:rPr>
              <w:t>2</w:t>
            </w:r>
            <w:r w:rsidRPr="006768FD">
              <w:rPr>
                <w:rFonts w:ascii="Times New Roman" w:eastAsia="仿宋" w:hAnsi="Times New Roman" w:cs="Times New Roman" w:hint="eastAsia"/>
                <w:sz w:val="24"/>
                <w:szCs w:val="24"/>
              </w:rPr>
              <w:t>类</w:t>
            </w:r>
            <w:r w:rsidRPr="006768FD">
              <w:rPr>
                <w:rFonts w:ascii="Times New Roman" w:eastAsia="仿宋" w:hAnsi="Times New Roman" w:cs="Times New Roman"/>
                <w:sz w:val="24"/>
                <w:szCs w:val="24"/>
              </w:rPr>
              <w:t>标准。</w:t>
            </w:r>
          </w:p>
        </w:tc>
        <w:tc>
          <w:tcPr>
            <w:tcW w:w="1719" w:type="pct"/>
          </w:tcPr>
          <w:p w14:paraId="17A9DB4F" w14:textId="64453CAC" w:rsidR="00065C7C" w:rsidRPr="006768FD" w:rsidRDefault="004976F3" w:rsidP="004976F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空调设备</w:t>
            </w:r>
            <w:r w:rsidRPr="006768FD">
              <w:rPr>
                <w:rFonts w:ascii="Times New Roman" w:eastAsia="仿宋" w:hAnsi="Times New Roman" w:cs="Times New Roman"/>
                <w:sz w:val="24"/>
                <w:szCs w:val="24"/>
              </w:rPr>
              <w:t>、水泵、风机等选用低噪声设备，</w:t>
            </w:r>
            <w:r w:rsidRPr="006768FD">
              <w:rPr>
                <w:rFonts w:ascii="Times New Roman" w:eastAsia="仿宋" w:hAnsi="Times New Roman" w:cs="Times New Roman" w:hint="eastAsia"/>
                <w:sz w:val="24"/>
                <w:szCs w:val="24"/>
              </w:rPr>
              <w:t>布设位置远离</w:t>
            </w:r>
            <w:r w:rsidRPr="006768FD">
              <w:rPr>
                <w:rFonts w:ascii="Times New Roman" w:eastAsia="仿宋" w:hAnsi="Times New Roman" w:cs="Times New Roman"/>
                <w:sz w:val="24"/>
                <w:szCs w:val="24"/>
              </w:rPr>
              <w:t>敏感点，厂界噪声可达标排放。</w:t>
            </w:r>
          </w:p>
        </w:tc>
        <w:tc>
          <w:tcPr>
            <w:tcW w:w="546" w:type="pct"/>
          </w:tcPr>
          <w:p w14:paraId="6A4F302D" w14:textId="31849D5B" w:rsidR="004976F3" w:rsidRPr="006768FD" w:rsidRDefault="004976F3" w:rsidP="004976F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满足</w:t>
            </w:r>
            <w:r w:rsidRPr="006768FD">
              <w:rPr>
                <w:rFonts w:ascii="Times New Roman" w:eastAsia="仿宋" w:hAnsi="Times New Roman" w:cs="Times New Roman"/>
                <w:sz w:val="24"/>
                <w:szCs w:val="24"/>
              </w:rPr>
              <w:t>要求。</w:t>
            </w:r>
          </w:p>
        </w:tc>
      </w:tr>
      <w:tr w:rsidR="006768FD" w:rsidRPr="006768FD" w14:paraId="721425A8" w14:textId="77777777" w:rsidTr="00065C7C">
        <w:trPr>
          <w:trHeight w:val="340"/>
          <w:jc w:val="center"/>
        </w:trPr>
        <w:tc>
          <w:tcPr>
            <w:tcW w:w="703" w:type="pct"/>
          </w:tcPr>
          <w:p w14:paraId="250B3DB8" w14:textId="1AFEDE9F" w:rsidR="00065C7C" w:rsidRPr="006768FD" w:rsidRDefault="00065C7C" w:rsidP="004262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4</w:t>
            </w:r>
          </w:p>
        </w:tc>
        <w:tc>
          <w:tcPr>
            <w:tcW w:w="2032" w:type="pct"/>
          </w:tcPr>
          <w:p w14:paraId="3B4B8BF1" w14:textId="62EB9787" w:rsidR="00065C7C" w:rsidRPr="006768FD" w:rsidRDefault="004976F3" w:rsidP="004262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落实</w:t>
            </w:r>
            <w:r w:rsidRPr="006768FD">
              <w:rPr>
                <w:rFonts w:ascii="Times New Roman" w:eastAsia="仿宋" w:hAnsi="Times New Roman" w:cs="Times New Roman"/>
                <w:sz w:val="24"/>
                <w:szCs w:val="24"/>
              </w:rPr>
              <w:t>固体</w:t>
            </w:r>
            <w:r w:rsidRPr="006768FD">
              <w:rPr>
                <w:rFonts w:ascii="Times New Roman" w:eastAsia="仿宋" w:hAnsi="Times New Roman" w:cs="Times New Roman" w:hint="eastAsia"/>
                <w:sz w:val="24"/>
                <w:szCs w:val="24"/>
              </w:rPr>
              <w:t>废物</w:t>
            </w:r>
            <w:r w:rsidRPr="006768FD">
              <w:rPr>
                <w:rFonts w:ascii="Times New Roman" w:eastAsia="仿宋" w:hAnsi="Times New Roman" w:cs="Times New Roman"/>
                <w:sz w:val="24"/>
                <w:szCs w:val="24"/>
              </w:rPr>
              <w:t>污染防治措施，生活垃圾与医疗废弃物应实行分类收集；医疗废弃物等危险废物按规定委托有资质的单位规范处置，并办理危险废物转移、申报登记手续，建立转移台账。</w:t>
            </w:r>
          </w:p>
        </w:tc>
        <w:tc>
          <w:tcPr>
            <w:tcW w:w="1719" w:type="pct"/>
          </w:tcPr>
          <w:p w14:paraId="5C447D0F" w14:textId="3F27F1C3" w:rsidR="00065C7C" w:rsidRPr="006768FD" w:rsidRDefault="004976F3" w:rsidP="004262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生活</w:t>
            </w:r>
            <w:r w:rsidRPr="006768FD">
              <w:rPr>
                <w:rFonts w:ascii="Times New Roman" w:eastAsia="仿宋" w:hAnsi="Times New Roman" w:cs="Times New Roman"/>
                <w:sz w:val="24"/>
                <w:szCs w:val="24"/>
              </w:rPr>
              <w:t>垃圾与医疗废弃物实行分类收集、分类处理，医疗废物委托</w:t>
            </w:r>
            <w:r w:rsidRPr="006768FD">
              <w:rPr>
                <w:rFonts w:ascii="Times New Roman" w:eastAsia="仿宋" w:hAnsi="Times New Roman" w:cs="Times New Roman" w:hint="eastAsia"/>
                <w:sz w:val="24"/>
                <w:szCs w:val="24"/>
              </w:rPr>
              <w:t>资质</w:t>
            </w:r>
            <w:r w:rsidRPr="006768FD">
              <w:rPr>
                <w:rFonts w:ascii="Times New Roman" w:eastAsia="仿宋" w:hAnsi="Times New Roman" w:cs="Times New Roman"/>
                <w:sz w:val="24"/>
                <w:szCs w:val="24"/>
              </w:rPr>
              <w:t>单位南京</w:t>
            </w:r>
            <w:r w:rsidRPr="006768FD">
              <w:rPr>
                <w:rFonts w:ascii="Times New Roman" w:eastAsia="仿宋" w:hAnsi="Times New Roman" w:cs="Times New Roman" w:hint="eastAsia"/>
                <w:sz w:val="24"/>
                <w:szCs w:val="24"/>
              </w:rPr>
              <w:t>南京汇和环境工程技术有限公司处置。</w:t>
            </w:r>
          </w:p>
        </w:tc>
        <w:tc>
          <w:tcPr>
            <w:tcW w:w="546" w:type="pct"/>
          </w:tcPr>
          <w:p w14:paraId="4A7E807D" w14:textId="26380D97" w:rsidR="00065C7C" w:rsidRPr="006768FD" w:rsidRDefault="004976F3" w:rsidP="004262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满足</w:t>
            </w:r>
            <w:r w:rsidRPr="006768FD">
              <w:rPr>
                <w:rFonts w:ascii="Times New Roman" w:eastAsia="仿宋" w:hAnsi="Times New Roman" w:cs="Times New Roman"/>
                <w:sz w:val="24"/>
                <w:szCs w:val="24"/>
              </w:rPr>
              <w:t>要求。</w:t>
            </w:r>
          </w:p>
        </w:tc>
      </w:tr>
      <w:tr w:rsidR="006768FD" w:rsidRPr="006768FD" w14:paraId="46F3DCB9" w14:textId="77777777" w:rsidTr="00065C7C">
        <w:trPr>
          <w:trHeight w:val="340"/>
          <w:jc w:val="center"/>
        </w:trPr>
        <w:tc>
          <w:tcPr>
            <w:tcW w:w="703" w:type="pct"/>
          </w:tcPr>
          <w:p w14:paraId="17372221" w14:textId="3EAF4AD6" w:rsidR="00065C7C" w:rsidRPr="006768FD" w:rsidRDefault="00065C7C" w:rsidP="004262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5</w:t>
            </w:r>
          </w:p>
        </w:tc>
        <w:tc>
          <w:tcPr>
            <w:tcW w:w="2032" w:type="pct"/>
          </w:tcPr>
          <w:p w14:paraId="39250FA6" w14:textId="6C7C8B8F" w:rsidR="00065C7C" w:rsidRPr="006768FD" w:rsidRDefault="004976F3" w:rsidP="004262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本项目</w:t>
            </w:r>
            <w:r w:rsidRPr="006768FD">
              <w:rPr>
                <w:rFonts w:ascii="Times New Roman" w:eastAsia="仿宋" w:hAnsi="Times New Roman" w:cs="Times New Roman" w:hint="eastAsia"/>
                <w:sz w:val="24"/>
                <w:szCs w:val="24"/>
              </w:rPr>
              <w:t>X</w:t>
            </w:r>
            <w:r w:rsidRPr="006768FD">
              <w:rPr>
                <w:rFonts w:ascii="Times New Roman" w:eastAsia="仿宋" w:hAnsi="Times New Roman" w:cs="Times New Roman" w:hint="eastAsia"/>
                <w:sz w:val="24"/>
                <w:szCs w:val="24"/>
              </w:rPr>
              <w:t>光机</w:t>
            </w:r>
            <w:r w:rsidRPr="006768FD">
              <w:rPr>
                <w:rFonts w:ascii="Times New Roman" w:eastAsia="仿宋" w:hAnsi="Times New Roman" w:cs="Times New Roman"/>
                <w:sz w:val="24"/>
                <w:szCs w:val="24"/>
              </w:rPr>
              <w:t>等伴有</w:t>
            </w:r>
            <w:r w:rsidRPr="006768FD">
              <w:rPr>
                <w:rFonts w:ascii="Times New Roman" w:eastAsia="仿宋" w:hAnsi="Times New Roman" w:cs="Times New Roman" w:hint="eastAsia"/>
                <w:sz w:val="24"/>
                <w:szCs w:val="24"/>
              </w:rPr>
              <w:t>电磁辐射</w:t>
            </w:r>
            <w:r w:rsidRPr="006768FD">
              <w:rPr>
                <w:rFonts w:ascii="Times New Roman" w:eastAsia="仿宋" w:hAnsi="Times New Roman" w:cs="Times New Roman"/>
                <w:sz w:val="24"/>
                <w:szCs w:val="24"/>
              </w:rPr>
              <w:t>的设备必须按</w:t>
            </w:r>
            <w:r w:rsidRPr="006768FD">
              <w:rPr>
                <w:rFonts w:ascii="Times New Roman" w:eastAsia="仿宋" w:hAnsi="Times New Roman" w:cs="Times New Roman" w:hint="eastAsia"/>
                <w:sz w:val="24"/>
                <w:szCs w:val="24"/>
              </w:rPr>
              <w:t>规定</w:t>
            </w:r>
            <w:r w:rsidRPr="006768FD">
              <w:rPr>
                <w:rFonts w:ascii="Times New Roman" w:eastAsia="仿宋" w:hAnsi="Times New Roman" w:cs="Times New Roman"/>
                <w:sz w:val="24"/>
                <w:szCs w:val="24"/>
              </w:rPr>
              <w:t>另行办理辐射类环保审批手续。</w:t>
            </w:r>
          </w:p>
        </w:tc>
        <w:tc>
          <w:tcPr>
            <w:tcW w:w="1719" w:type="pct"/>
          </w:tcPr>
          <w:p w14:paraId="5DD62DF7" w14:textId="468AED78" w:rsidR="00065C7C" w:rsidRPr="006768FD" w:rsidRDefault="004976F3" w:rsidP="004262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本项目</w:t>
            </w:r>
            <w:r w:rsidRPr="006768FD">
              <w:rPr>
                <w:rFonts w:ascii="Times New Roman" w:eastAsia="仿宋" w:hAnsi="Times New Roman" w:cs="Times New Roman" w:hint="eastAsia"/>
                <w:sz w:val="24"/>
                <w:szCs w:val="24"/>
              </w:rPr>
              <w:t>X</w:t>
            </w:r>
            <w:r w:rsidRPr="006768FD">
              <w:rPr>
                <w:rFonts w:ascii="Times New Roman" w:eastAsia="仿宋" w:hAnsi="Times New Roman" w:cs="Times New Roman" w:hint="eastAsia"/>
                <w:sz w:val="24"/>
                <w:szCs w:val="24"/>
              </w:rPr>
              <w:t>光机</w:t>
            </w:r>
            <w:r w:rsidRPr="006768FD">
              <w:rPr>
                <w:rFonts w:ascii="Times New Roman" w:eastAsia="仿宋" w:hAnsi="Times New Roman" w:cs="Times New Roman"/>
                <w:sz w:val="24"/>
                <w:szCs w:val="24"/>
              </w:rPr>
              <w:t>等伴有电磁辐射的设备以按照规定另行办理辐射类环保审批手续。</w:t>
            </w:r>
          </w:p>
        </w:tc>
        <w:tc>
          <w:tcPr>
            <w:tcW w:w="546" w:type="pct"/>
          </w:tcPr>
          <w:p w14:paraId="7CAE54B0" w14:textId="41545914" w:rsidR="00065C7C" w:rsidRPr="006768FD" w:rsidRDefault="004976F3" w:rsidP="004262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满足</w:t>
            </w:r>
            <w:r w:rsidRPr="006768FD">
              <w:rPr>
                <w:rFonts w:ascii="Times New Roman" w:eastAsia="仿宋" w:hAnsi="Times New Roman" w:cs="Times New Roman"/>
                <w:sz w:val="24"/>
                <w:szCs w:val="24"/>
              </w:rPr>
              <w:t>要求。</w:t>
            </w:r>
          </w:p>
        </w:tc>
      </w:tr>
    </w:tbl>
    <w:p w14:paraId="2020A57C" w14:textId="7832A855" w:rsidR="00AA7D95" w:rsidRPr="006768FD" w:rsidRDefault="003F698E" w:rsidP="00AA7D95">
      <w:pPr>
        <w:pStyle w:val="4"/>
        <w:snapToGrid w:val="0"/>
        <w:spacing w:before="0" w:after="0" w:line="360" w:lineRule="auto"/>
        <w:rPr>
          <w:rFonts w:ascii="Times New Roman" w:eastAsia="仿宋" w:hAnsi="Times New Roman" w:cs="Times New Roman"/>
        </w:rPr>
      </w:pPr>
      <w:r w:rsidRPr="006768FD">
        <w:rPr>
          <w:rFonts w:ascii="Times New Roman" w:eastAsia="仿宋" w:hAnsi="Times New Roman" w:cs="Times New Roman"/>
        </w:rPr>
        <w:lastRenderedPageBreak/>
        <w:t>现有项目存在的问题</w:t>
      </w:r>
    </w:p>
    <w:p w14:paraId="307C7D7B" w14:textId="403B42E9" w:rsidR="00F951B9" w:rsidRPr="006768FD" w:rsidRDefault="00F951B9" w:rsidP="003F698E">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1</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sz w:val="28"/>
          <w:szCs w:val="24"/>
        </w:rPr>
        <w:t>原南京市建邺医院存在的问题</w:t>
      </w:r>
    </w:p>
    <w:p w14:paraId="4AC0163F" w14:textId="709D704C" w:rsidR="00F951B9" w:rsidRPr="006768FD" w:rsidRDefault="00F951B9" w:rsidP="003F698E">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现有项目</w:t>
      </w:r>
      <w:r w:rsidRPr="006768FD">
        <w:rPr>
          <w:rFonts w:ascii="Times New Roman" w:eastAsia="仿宋" w:hAnsi="Times New Roman" w:cs="Times New Roman"/>
          <w:sz w:val="28"/>
          <w:szCs w:val="24"/>
        </w:rPr>
        <w:t>医疗废物</w:t>
      </w:r>
      <w:r w:rsidRPr="006768FD">
        <w:rPr>
          <w:rFonts w:ascii="Times New Roman" w:eastAsia="仿宋" w:hAnsi="Times New Roman" w:cs="Times New Roman" w:hint="eastAsia"/>
          <w:sz w:val="28"/>
          <w:szCs w:val="24"/>
        </w:rPr>
        <w:t>管理不满足</w:t>
      </w:r>
      <w:r w:rsidRPr="006768FD">
        <w:rPr>
          <w:rFonts w:ascii="Times New Roman" w:eastAsia="仿宋" w:hAnsi="Times New Roman" w:cs="Times New Roman"/>
          <w:sz w:val="28"/>
          <w:szCs w:val="24"/>
        </w:rPr>
        <w:t>《</w:t>
      </w:r>
      <w:r w:rsidRPr="006768FD">
        <w:rPr>
          <w:rFonts w:ascii="Times New Roman" w:eastAsia="仿宋" w:hAnsi="Times New Roman" w:cs="Times New Roman" w:hint="eastAsia"/>
          <w:sz w:val="28"/>
          <w:szCs w:val="24"/>
        </w:rPr>
        <w:t>医疗</w:t>
      </w:r>
      <w:r w:rsidRPr="006768FD">
        <w:rPr>
          <w:rFonts w:ascii="Times New Roman" w:eastAsia="仿宋" w:hAnsi="Times New Roman" w:cs="Times New Roman"/>
          <w:sz w:val="28"/>
          <w:szCs w:val="24"/>
        </w:rPr>
        <w:t>废物管理</w:t>
      </w:r>
      <w:r w:rsidRPr="006768FD">
        <w:rPr>
          <w:rFonts w:ascii="Times New Roman" w:eastAsia="仿宋" w:hAnsi="Times New Roman" w:cs="Times New Roman" w:hint="eastAsia"/>
          <w:sz w:val="28"/>
          <w:szCs w:val="24"/>
        </w:rPr>
        <w:t>条例</w:t>
      </w:r>
      <w:r w:rsidRPr="006768FD">
        <w:rPr>
          <w:rFonts w:ascii="Times New Roman" w:eastAsia="仿宋" w:hAnsi="Times New Roman" w:cs="Times New Roman"/>
          <w:sz w:val="28"/>
          <w:szCs w:val="24"/>
        </w:rPr>
        <w:t>》</w:t>
      </w:r>
      <w:r w:rsidRPr="006768FD">
        <w:rPr>
          <w:rFonts w:ascii="Times New Roman" w:eastAsia="仿宋" w:hAnsi="Times New Roman" w:cs="Times New Roman" w:hint="eastAsia"/>
          <w:sz w:val="28"/>
          <w:szCs w:val="24"/>
        </w:rPr>
        <w:t>要求</w:t>
      </w:r>
      <w:r w:rsidRPr="006768FD">
        <w:rPr>
          <w:rFonts w:ascii="Times New Roman" w:eastAsia="仿宋" w:hAnsi="Times New Roman" w:cs="Times New Roman"/>
          <w:sz w:val="28"/>
          <w:szCs w:val="24"/>
        </w:rPr>
        <w:t>。</w:t>
      </w:r>
    </w:p>
    <w:p w14:paraId="602F157C" w14:textId="12D19887" w:rsidR="00F951B9" w:rsidRPr="006768FD" w:rsidRDefault="00F951B9" w:rsidP="00F951B9">
      <w:pPr>
        <w:adjustRightInd w:val="0"/>
        <w:snapToGrid w:val="0"/>
        <w:spacing w:line="360" w:lineRule="auto"/>
        <w:ind w:firstLineChars="200" w:firstLine="562"/>
        <w:jc w:val="center"/>
        <w:rPr>
          <w:rFonts w:ascii="Times New Roman" w:eastAsia="仿宋" w:hAnsi="Times New Roman" w:cs="Times New Roman"/>
          <w:b/>
          <w:sz w:val="28"/>
          <w:szCs w:val="24"/>
        </w:rPr>
      </w:pPr>
      <w:r w:rsidRPr="006768FD">
        <w:rPr>
          <w:rFonts w:ascii="Times New Roman" w:eastAsia="仿宋" w:hAnsi="Times New Roman" w:cs="Times New Roman" w:hint="eastAsia"/>
          <w:b/>
          <w:sz w:val="28"/>
          <w:szCs w:val="24"/>
        </w:rPr>
        <w:t>表</w:t>
      </w:r>
      <w:r w:rsidRPr="006768FD">
        <w:rPr>
          <w:rFonts w:ascii="Times New Roman" w:eastAsia="仿宋" w:hAnsi="Times New Roman" w:cs="Times New Roman" w:hint="eastAsia"/>
          <w:b/>
          <w:sz w:val="28"/>
          <w:szCs w:val="24"/>
        </w:rPr>
        <w:t>3.2-</w:t>
      </w:r>
      <w:r w:rsidRPr="006768FD">
        <w:rPr>
          <w:rFonts w:ascii="Times New Roman" w:eastAsia="仿宋" w:hAnsi="Times New Roman" w:cs="Times New Roman"/>
          <w:b/>
          <w:sz w:val="28"/>
          <w:szCs w:val="24"/>
        </w:rPr>
        <w:t xml:space="preserve">7 </w:t>
      </w:r>
      <w:r w:rsidRPr="006768FD">
        <w:rPr>
          <w:rFonts w:ascii="Times New Roman" w:eastAsia="仿宋" w:hAnsi="Times New Roman" w:cs="Times New Roman" w:hint="eastAsia"/>
          <w:b/>
          <w:sz w:val="28"/>
          <w:szCs w:val="24"/>
        </w:rPr>
        <w:t>现有</w:t>
      </w:r>
      <w:r w:rsidRPr="006768FD">
        <w:rPr>
          <w:rFonts w:ascii="Times New Roman" w:eastAsia="仿宋" w:hAnsi="Times New Roman" w:cs="Times New Roman"/>
          <w:b/>
          <w:sz w:val="28"/>
          <w:szCs w:val="24"/>
        </w:rPr>
        <w:t>项目</w:t>
      </w:r>
      <w:r w:rsidRPr="006768FD">
        <w:rPr>
          <w:rFonts w:ascii="Times New Roman" w:eastAsia="仿宋" w:hAnsi="Times New Roman" w:cs="Times New Roman" w:hint="eastAsia"/>
          <w:b/>
          <w:sz w:val="28"/>
          <w:szCs w:val="24"/>
        </w:rPr>
        <w:t>医疗</w:t>
      </w:r>
      <w:r w:rsidRPr="006768FD">
        <w:rPr>
          <w:rFonts w:ascii="Times New Roman" w:eastAsia="仿宋" w:hAnsi="Times New Roman" w:cs="Times New Roman"/>
          <w:b/>
          <w:sz w:val="28"/>
          <w:szCs w:val="24"/>
        </w:rPr>
        <w:t>废物管理情况</w:t>
      </w:r>
    </w:p>
    <w:tbl>
      <w:tblPr>
        <w:tblStyle w:val="af"/>
        <w:tblW w:w="5000" w:type="pct"/>
        <w:jc w:val="center"/>
        <w:tblLook w:val="04A0" w:firstRow="1" w:lastRow="0" w:firstColumn="1" w:lastColumn="0" w:noHBand="0" w:noVBand="1"/>
      </w:tblPr>
      <w:tblGrid>
        <w:gridCol w:w="567"/>
        <w:gridCol w:w="4394"/>
        <w:gridCol w:w="2411"/>
        <w:gridCol w:w="1698"/>
      </w:tblGrid>
      <w:tr w:rsidR="006768FD" w:rsidRPr="006768FD" w14:paraId="3C4B4EAF" w14:textId="77777777" w:rsidTr="00847D7E">
        <w:trPr>
          <w:trHeight w:val="340"/>
          <w:jc w:val="center"/>
        </w:trPr>
        <w:tc>
          <w:tcPr>
            <w:tcW w:w="313" w:type="pct"/>
          </w:tcPr>
          <w:p w14:paraId="7AB1DD0B" w14:textId="77777777" w:rsidR="00F951B9" w:rsidRPr="006768FD" w:rsidRDefault="00F951B9" w:rsidP="0082280C">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hint="eastAsia"/>
                <w:b/>
                <w:sz w:val="24"/>
                <w:szCs w:val="24"/>
              </w:rPr>
              <w:t>序号</w:t>
            </w:r>
          </w:p>
        </w:tc>
        <w:tc>
          <w:tcPr>
            <w:tcW w:w="2422" w:type="pct"/>
          </w:tcPr>
          <w:p w14:paraId="1479D979" w14:textId="73ECE053" w:rsidR="00F951B9" w:rsidRPr="006768FD" w:rsidRDefault="00F951B9" w:rsidP="0082280C">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hint="eastAsia"/>
                <w:b/>
                <w:sz w:val="24"/>
                <w:szCs w:val="24"/>
              </w:rPr>
              <w:t>医疗废物</w:t>
            </w:r>
            <w:r w:rsidRPr="006768FD">
              <w:rPr>
                <w:rFonts w:ascii="Times New Roman" w:eastAsia="仿宋" w:hAnsi="Times New Roman" w:cs="Times New Roman"/>
                <w:b/>
                <w:sz w:val="24"/>
                <w:szCs w:val="24"/>
              </w:rPr>
              <w:t>管理条例要求</w:t>
            </w:r>
          </w:p>
        </w:tc>
        <w:tc>
          <w:tcPr>
            <w:tcW w:w="1329" w:type="pct"/>
          </w:tcPr>
          <w:p w14:paraId="2198AEC8" w14:textId="77777777" w:rsidR="00F951B9" w:rsidRPr="006768FD" w:rsidRDefault="00F951B9" w:rsidP="0082280C">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hint="eastAsia"/>
                <w:b/>
                <w:sz w:val="24"/>
                <w:szCs w:val="24"/>
              </w:rPr>
              <w:t>执行</w:t>
            </w:r>
            <w:r w:rsidRPr="006768FD">
              <w:rPr>
                <w:rFonts w:ascii="Times New Roman" w:eastAsia="仿宋" w:hAnsi="Times New Roman" w:cs="Times New Roman"/>
                <w:b/>
                <w:sz w:val="24"/>
                <w:szCs w:val="24"/>
              </w:rPr>
              <w:t>情况</w:t>
            </w:r>
          </w:p>
        </w:tc>
        <w:tc>
          <w:tcPr>
            <w:tcW w:w="937" w:type="pct"/>
          </w:tcPr>
          <w:p w14:paraId="7975EE7E" w14:textId="0B159A4F" w:rsidR="00F951B9" w:rsidRPr="006768FD" w:rsidRDefault="000634F8" w:rsidP="0082280C">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hint="eastAsia"/>
                <w:b/>
                <w:sz w:val="24"/>
                <w:szCs w:val="24"/>
              </w:rPr>
              <w:t>存在的问题</w:t>
            </w:r>
          </w:p>
        </w:tc>
      </w:tr>
      <w:tr w:rsidR="006768FD" w:rsidRPr="006768FD" w14:paraId="3EBC6E6C" w14:textId="77777777" w:rsidTr="00847D7E">
        <w:trPr>
          <w:trHeight w:val="340"/>
          <w:jc w:val="center"/>
        </w:trPr>
        <w:tc>
          <w:tcPr>
            <w:tcW w:w="313" w:type="pct"/>
          </w:tcPr>
          <w:p w14:paraId="3016739B" w14:textId="77777777" w:rsidR="00F951B9" w:rsidRPr="006768FD" w:rsidRDefault="00F951B9" w:rsidP="0082280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w:t>
            </w:r>
          </w:p>
        </w:tc>
        <w:tc>
          <w:tcPr>
            <w:tcW w:w="2422" w:type="pct"/>
          </w:tcPr>
          <w:p w14:paraId="685DC797" w14:textId="439BEBFC" w:rsidR="00F951B9" w:rsidRPr="006768FD" w:rsidRDefault="000634F8" w:rsidP="0082280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医疗卫生机构和医疗废物集中处置单位，应当对医疗废物进行登记，登记内容应当包括医疗废物的来源、种类、重量或者数量、交接时间、处置方法、最终去向以及经办人签名等项目。登记资料至少保存３年。</w:t>
            </w:r>
          </w:p>
        </w:tc>
        <w:tc>
          <w:tcPr>
            <w:tcW w:w="1329" w:type="pct"/>
          </w:tcPr>
          <w:p w14:paraId="70BED43A" w14:textId="457174A4" w:rsidR="00F951B9" w:rsidRPr="006768FD" w:rsidRDefault="000634F8"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现有</w:t>
            </w:r>
            <w:r w:rsidRPr="006768FD">
              <w:rPr>
                <w:rFonts w:ascii="Times New Roman" w:eastAsia="仿宋" w:hAnsi="Times New Roman" w:cs="Times New Roman"/>
                <w:sz w:val="24"/>
                <w:szCs w:val="24"/>
              </w:rPr>
              <w:t>项目对医疗废物的</w:t>
            </w:r>
            <w:r w:rsidRPr="006768FD">
              <w:rPr>
                <w:rFonts w:ascii="Times New Roman" w:eastAsia="仿宋" w:hAnsi="Times New Roman" w:cs="Times New Roman" w:hint="eastAsia"/>
                <w:sz w:val="24"/>
                <w:szCs w:val="24"/>
              </w:rPr>
              <w:t>部分项目进行</w:t>
            </w:r>
            <w:r w:rsidRPr="006768FD">
              <w:rPr>
                <w:rFonts w:ascii="Times New Roman" w:eastAsia="仿宋" w:hAnsi="Times New Roman" w:cs="Times New Roman"/>
                <w:sz w:val="24"/>
                <w:szCs w:val="24"/>
              </w:rPr>
              <w:t>登记。</w:t>
            </w:r>
          </w:p>
        </w:tc>
        <w:tc>
          <w:tcPr>
            <w:tcW w:w="937" w:type="pct"/>
          </w:tcPr>
          <w:p w14:paraId="63E0B63F" w14:textId="683D407D" w:rsidR="00F951B9" w:rsidRPr="006768FD" w:rsidRDefault="000634F8" w:rsidP="00847D7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登记</w:t>
            </w:r>
            <w:r w:rsidRPr="006768FD">
              <w:rPr>
                <w:rFonts w:ascii="Times New Roman" w:eastAsia="仿宋" w:hAnsi="Times New Roman" w:cs="Times New Roman"/>
                <w:sz w:val="24"/>
                <w:szCs w:val="24"/>
              </w:rPr>
              <w:t>资料记录内容不全面</w:t>
            </w:r>
            <w:r w:rsidR="00847D7E" w:rsidRPr="006768FD">
              <w:rPr>
                <w:rFonts w:ascii="Times New Roman" w:eastAsia="仿宋" w:hAnsi="Times New Roman" w:cs="Times New Roman" w:hint="eastAsia"/>
                <w:sz w:val="24"/>
                <w:szCs w:val="24"/>
              </w:rPr>
              <w:t>，</w:t>
            </w:r>
            <w:r w:rsidR="00847D7E" w:rsidRPr="006768FD">
              <w:rPr>
                <w:rFonts w:ascii="Times New Roman" w:eastAsia="仿宋" w:hAnsi="Times New Roman" w:cs="Times New Roman"/>
                <w:sz w:val="24"/>
                <w:szCs w:val="24"/>
              </w:rPr>
              <w:t>保存</w:t>
            </w:r>
            <w:r w:rsidR="00847D7E" w:rsidRPr="006768FD">
              <w:rPr>
                <w:rFonts w:ascii="Times New Roman" w:eastAsia="仿宋" w:hAnsi="Times New Roman" w:cs="Times New Roman" w:hint="eastAsia"/>
                <w:sz w:val="24"/>
                <w:szCs w:val="24"/>
              </w:rPr>
              <w:t>记录</w:t>
            </w:r>
            <w:r w:rsidR="00847D7E" w:rsidRPr="006768FD">
              <w:rPr>
                <w:rFonts w:ascii="Times New Roman" w:eastAsia="仿宋" w:hAnsi="Times New Roman" w:cs="Times New Roman"/>
                <w:sz w:val="24"/>
                <w:szCs w:val="24"/>
              </w:rPr>
              <w:t>不完整。</w:t>
            </w:r>
          </w:p>
        </w:tc>
      </w:tr>
      <w:tr w:rsidR="006768FD" w:rsidRPr="006768FD" w14:paraId="60B5BCC8" w14:textId="77777777" w:rsidTr="00847D7E">
        <w:trPr>
          <w:trHeight w:val="340"/>
          <w:jc w:val="center"/>
        </w:trPr>
        <w:tc>
          <w:tcPr>
            <w:tcW w:w="313" w:type="pct"/>
          </w:tcPr>
          <w:p w14:paraId="26A89CAC" w14:textId="56FA1836" w:rsidR="000634F8" w:rsidRPr="006768FD" w:rsidRDefault="000634F8"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w:t>
            </w:r>
          </w:p>
        </w:tc>
        <w:tc>
          <w:tcPr>
            <w:tcW w:w="2422" w:type="pct"/>
          </w:tcPr>
          <w:p w14:paraId="2D8F3998" w14:textId="439759D6" w:rsidR="000634F8" w:rsidRPr="006768FD" w:rsidRDefault="000634F8"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医疗卫生机构和医疗废物集中处置单位，应当采取有效措施，防止医疗废物流失、泄漏、扩散。</w:t>
            </w:r>
          </w:p>
        </w:tc>
        <w:tc>
          <w:tcPr>
            <w:tcW w:w="1329" w:type="pct"/>
          </w:tcPr>
          <w:p w14:paraId="6AA149A8" w14:textId="47A58311" w:rsidR="000634F8" w:rsidRPr="006768FD" w:rsidRDefault="00847D7E"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现有</w:t>
            </w:r>
            <w:r w:rsidRPr="006768FD">
              <w:rPr>
                <w:rFonts w:ascii="Times New Roman" w:eastAsia="仿宋" w:hAnsi="Times New Roman" w:cs="Times New Roman"/>
                <w:sz w:val="24"/>
                <w:szCs w:val="24"/>
              </w:rPr>
              <w:t>项目采用防渗、防漏等</w:t>
            </w:r>
            <w:r w:rsidRPr="006768FD">
              <w:rPr>
                <w:rFonts w:ascii="Times New Roman" w:eastAsia="仿宋" w:hAnsi="Times New Roman" w:cs="Times New Roman" w:hint="eastAsia"/>
                <w:sz w:val="24"/>
                <w:szCs w:val="24"/>
              </w:rPr>
              <w:t>方式</w:t>
            </w:r>
            <w:r w:rsidRPr="006768FD">
              <w:rPr>
                <w:rFonts w:ascii="Times New Roman" w:eastAsia="仿宋" w:hAnsi="Times New Roman" w:cs="Times New Roman"/>
                <w:sz w:val="24"/>
                <w:szCs w:val="24"/>
              </w:rPr>
              <w:t>有效存储医疗废物。</w:t>
            </w:r>
          </w:p>
        </w:tc>
        <w:tc>
          <w:tcPr>
            <w:tcW w:w="937" w:type="pct"/>
          </w:tcPr>
          <w:p w14:paraId="48939486" w14:textId="33A20C27" w:rsidR="000634F8" w:rsidRPr="006768FD" w:rsidRDefault="00847D7E"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无</w:t>
            </w:r>
          </w:p>
        </w:tc>
      </w:tr>
      <w:tr w:rsidR="006768FD" w:rsidRPr="006768FD" w14:paraId="25ECE4C0" w14:textId="77777777" w:rsidTr="00847D7E">
        <w:trPr>
          <w:trHeight w:val="340"/>
          <w:jc w:val="center"/>
        </w:trPr>
        <w:tc>
          <w:tcPr>
            <w:tcW w:w="313" w:type="pct"/>
          </w:tcPr>
          <w:p w14:paraId="2ECBB451" w14:textId="537FA975" w:rsidR="000634F8" w:rsidRPr="006768FD" w:rsidRDefault="000634F8"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3</w:t>
            </w:r>
          </w:p>
        </w:tc>
        <w:tc>
          <w:tcPr>
            <w:tcW w:w="2422" w:type="pct"/>
          </w:tcPr>
          <w:p w14:paraId="57D15C65" w14:textId="1AC6EF23" w:rsidR="000634F8" w:rsidRPr="006768FD" w:rsidRDefault="000634F8"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医疗卫生机构应当及时收集本单位产生的医疗废物，并按照类别分置于防渗漏、防锐器穿透的专用包装物或者密闭的容器内。</w:t>
            </w:r>
          </w:p>
        </w:tc>
        <w:tc>
          <w:tcPr>
            <w:tcW w:w="1329" w:type="pct"/>
          </w:tcPr>
          <w:p w14:paraId="15D267C9" w14:textId="15BE84E9" w:rsidR="000634F8" w:rsidRPr="006768FD" w:rsidRDefault="00847D7E"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现有</w:t>
            </w:r>
            <w:r w:rsidRPr="006768FD">
              <w:rPr>
                <w:rFonts w:ascii="Times New Roman" w:eastAsia="仿宋" w:hAnsi="Times New Roman" w:cs="Times New Roman"/>
                <w:sz w:val="24"/>
                <w:szCs w:val="24"/>
              </w:rPr>
              <w:t>项目</w:t>
            </w:r>
            <w:r w:rsidRPr="006768FD">
              <w:rPr>
                <w:rFonts w:ascii="Times New Roman" w:eastAsia="仿宋" w:hAnsi="Times New Roman" w:cs="Times New Roman" w:hint="eastAsia"/>
                <w:sz w:val="24"/>
                <w:szCs w:val="24"/>
              </w:rPr>
              <w:t>防渗漏、防锐器穿透的专用包装物或者密闭的容器收集</w:t>
            </w:r>
            <w:r w:rsidRPr="006768FD">
              <w:rPr>
                <w:rFonts w:ascii="Times New Roman" w:eastAsia="仿宋" w:hAnsi="Times New Roman" w:cs="Times New Roman"/>
                <w:sz w:val="24"/>
                <w:szCs w:val="24"/>
              </w:rPr>
              <w:t>医疗</w:t>
            </w:r>
            <w:r w:rsidRPr="006768FD">
              <w:rPr>
                <w:rFonts w:ascii="Times New Roman" w:eastAsia="仿宋" w:hAnsi="Times New Roman" w:cs="Times New Roman" w:hint="eastAsia"/>
                <w:sz w:val="24"/>
                <w:szCs w:val="24"/>
              </w:rPr>
              <w:t>废物</w:t>
            </w:r>
            <w:r w:rsidRPr="006768FD">
              <w:rPr>
                <w:rFonts w:ascii="Times New Roman" w:eastAsia="仿宋" w:hAnsi="Times New Roman" w:cs="Times New Roman"/>
                <w:sz w:val="24"/>
                <w:szCs w:val="24"/>
              </w:rPr>
              <w:t>。</w:t>
            </w:r>
          </w:p>
        </w:tc>
        <w:tc>
          <w:tcPr>
            <w:tcW w:w="937" w:type="pct"/>
          </w:tcPr>
          <w:p w14:paraId="43E43C5F" w14:textId="48FDA022" w:rsidR="000634F8" w:rsidRPr="006768FD" w:rsidRDefault="00847D7E"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无</w:t>
            </w:r>
          </w:p>
        </w:tc>
      </w:tr>
      <w:tr w:rsidR="006768FD" w:rsidRPr="006768FD" w14:paraId="35795E17" w14:textId="77777777" w:rsidTr="00847D7E">
        <w:trPr>
          <w:trHeight w:val="340"/>
          <w:jc w:val="center"/>
        </w:trPr>
        <w:tc>
          <w:tcPr>
            <w:tcW w:w="313" w:type="pct"/>
          </w:tcPr>
          <w:p w14:paraId="5DE4EF69" w14:textId="6394BF2D" w:rsidR="000634F8" w:rsidRPr="006768FD" w:rsidRDefault="000634F8"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4</w:t>
            </w:r>
          </w:p>
        </w:tc>
        <w:tc>
          <w:tcPr>
            <w:tcW w:w="2422" w:type="pct"/>
          </w:tcPr>
          <w:p w14:paraId="32C1889B" w14:textId="48B5EA41" w:rsidR="000634F8" w:rsidRPr="006768FD" w:rsidRDefault="000634F8"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医疗卫生机构应当建立医疗废物的暂时贮存设施、设备，不得露天存放医疗废物；医疗废物暂时贮存的时间不得超过２天。</w:t>
            </w:r>
          </w:p>
        </w:tc>
        <w:tc>
          <w:tcPr>
            <w:tcW w:w="1329" w:type="pct"/>
          </w:tcPr>
          <w:p w14:paraId="45A266A5" w14:textId="5992DA28" w:rsidR="000634F8" w:rsidRPr="006768FD" w:rsidRDefault="00847D7E"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现有</w:t>
            </w:r>
            <w:r w:rsidRPr="006768FD">
              <w:rPr>
                <w:rFonts w:ascii="Times New Roman" w:eastAsia="仿宋" w:hAnsi="Times New Roman" w:cs="Times New Roman"/>
                <w:sz w:val="24"/>
                <w:szCs w:val="24"/>
              </w:rPr>
              <w:t>项目设有</w:t>
            </w:r>
            <w:r w:rsidRPr="006768FD">
              <w:rPr>
                <w:rFonts w:ascii="Times New Roman" w:eastAsia="仿宋" w:hAnsi="Times New Roman" w:cs="Times New Roman" w:hint="eastAsia"/>
                <w:sz w:val="24"/>
                <w:szCs w:val="24"/>
              </w:rPr>
              <w:t>医疗废物的暂时贮存设施、设备，不得露天存放医疗废物；医疗废物暂时贮存的时间不得超过２天。</w:t>
            </w:r>
          </w:p>
        </w:tc>
        <w:tc>
          <w:tcPr>
            <w:tcW w:w="937" w:type="pct"/>
          </w:tcPr>
          <w:p w14:paraId="02489499" w14:textId="71C80B91" w:rsidR="000634F8" w:rsidRPr="006768FD" w:rsidRDefault="00847D7E"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无</w:t>
            </w:r>
          </w:p>
        </w:tc>
      </w:tr>
      <w:tr w:rsidR="006768FD" w:rsidRPr="006768FD" w14:paraId="2B8567D8" w14:textId="77777777" w:rsidTr="00847D7E">
        <w:trPr>
          <w:trHeight w:val="340"/>
          <w:jc w:val="center"/>
        </w:trPr>
        <w:tc>
          <w:tcPr>
            <w:tcW w:w="313" w:type="pct"/>
          </w:tcPr>
          <w:p w14:paraId="0C1B6E27" w14:textId="5C76FABC" w:rsidR="000634F8" w:rsidRPr="006768FD" w:rsidRDefault="000634F8"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5</w:t>
            </w:r>
          </w:p>
        </w:tc>
        <w:tc>
          <w:tcPr>
            <w:tcW w:w="2422" w:type="pct"/>
          </w:tcPr>
          <w:p w14:paraId="135D97D3" w14:textId="395BB0B1" w:rsidR="000634F8" w:rsidRPr="006768FD" w:rsidRDefault="000634F8"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医疗废物的暂时贮存设施、设备，应当远离医疗区、食品加工区和人员活动区以及生活垃圾存放场所，并设置明显的警示标识和防渗漏、防鼠、防蚊蝇、防蟑螂、防盗以及预防儿童接触等安全措施。医疗废物的暂时贮存设施、设备应当定期消毒和清洁。</w:t>
            </w:r>
          </w:p>
        </w:tc>
        <w:tc>
          <w:tcPr>
            <w:tcW w:w="1329" w:type="pct"/>
          </w:tcPr>
          <w:p w14:paraId="08964256" w14:textId="3400E924" w:rsidR="000634F8" w:rsidRPr="006768FD" w:rsidRDefault="00847D7E" w:rsidP="00847D7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医疗</w:t>
            </w:r>
            <w:r w:rsidRPr="006768FD">
              <w:rPr>
                <w:rFonts w:ascii="Times New Roman" w:eastAsia="仿宋" w:hAnsi="Times New Roman" w:cs="Times New Roman"/>
                <w:sz w:val="24"/>
                <w:szCs w:val="24"/>
              </w:rPr>
              <w:t>废物暂存间位于</w:t>
            </w:r>
            <w:r w:rsidRPr="006768FD">
              <w:rPr>
                <w:rFonts w:ascii="Times New Roman" w:eastAsia="仿宋" w:hAnsi="Times New Roman" w:cs="Times New Roman" w:hint="eastAsia"/>
                <w:sz w:val="24"/>
                <w:szCs w:val="24"/>
              </w:rPr>
              <w:t>1</w:t>
            </w:r>
            <w:r w:rsidRPr="006768FD">
              <w:rPr>
                <w:rFonts w:ascii="Times New Roman" w:eastAsia="仿宋" w:hAnsi="Times New Roman" w:cs="Times New Roman" w:hint="eastAsia"/>
                <w:sz w:val="24"/>
                <w:szCs w:val="24"/>
              </w:rPr>
              <w:t>号</w:t>
            </w:r>
            <w:r w:rsidRPr="006768FD">
              <w:rPr>
                <w:rFonts w:ascii="Times New Roman" w:eastAsia="仿宋" w:hAnsi="Times New Roman" w:cs="Times New Roman"/>
                <w:sz w:val="24"/>
                <w:szCs w:val="24"/>
              </w:rPr>
              <w:t>楼内</w:t>
            </w:r>
            <w:r w:rsidRPr="006768FD">
              <w:rPr>
                <w:rFonts w:ascii="Times New Roman" w:eastAsia="仿宋" w:hAnsi="Times New Roman" w:cs="Times New Roman" w:hint="eastAsia"/>
                <w:sz w:val="24"/>
                <w:szCs w:val="24"/>
              </w:rPr>
              <w:t>，设有明显的警示标识和防渗漏、防鼠、防蚊蝇、防蟑螂、防盗以及预防儿童接触等安全措施。</w:t>
            </w:r>
          </w:p>
        </w:tc>
        <w:tc>
          <w:tcPr>
            <w:tcW w:w="937" w:type="pct"/>
          </w:tcPr>
          <w:p w14:paraId="077B9811" w14:textId="5FEAB2A6" w:rsidR="000634F8" w:rsidRPr="006768FD" w:rsidRDefault="00847D7E"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医疗</w:t>
            </w:r>
            <w:r w:rsidRPr="006768FD">
              <w:rPr>
                <w:rFonts w:ascii="Times New Roman" w:eastAsia="仿宋" w:hAnsi="Times New Roman" w:cs="Times New Roman"/>
                <w:sz w:val="24"/>
                <w:szCs w:val="24"/>
              </w:rPr>
              <w:t>废物暂存间未</w:t>
            </w:r>
            <w:r w:rsidRPr="006768FD">
              <w:rPr>
                <w:rFonts w:ascii="Times New Roman" w:eastAsia="仿宋" w:hAnsi="Times New Roman" w:cs="Times New Roman" w:hint="eastAsia"/>
                <w:sz w:val="24"/>
                <w:szCs w:val="24"/>
              </w:rPr>
              <w:t>远离</w:t>
            </w:r>
            <w:r w:rsidRPr="006768FD">
              <w:rPr>
                <w:rFonts w:ascii="Times New Roman" w:eastAsia="仿宋" w:hAnsi="Times New Roman" w:cs="Times New Roman"/>
                <w:sz w:val="24"/>
                <w:szCs w:val="24"/>
              </w:rPr>
              <w:t>医疗区，未定期消毒和清洁。</w:t>
            </w:r>
          </w:p>
        </w:tc>
      </w:tr>
      <w:tr w:rsidR="006768FD" w:rsidRPr="006768FD" w14:paraId="3A03395A" w14:textId="77777777" w:rsidTr="00847D7E">
        <w:trPr>
          <w:trHeight w:val="340"/>
          <w:jc w:val="center"/>
        </w:trPr>
        <w:tc>
          <w:tcPr>
            <w:tcW w:w="313" w:type="pct"/>
          </w:tcPr>
          <w:p w14:paraId="37ED8EA1" w14:textId="5B7DF2E2" w:rsidR="000634F8" w:rsidRPr="006768FD" w:rsidRDefault="000634F8"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6</w:t>
            </w:r>
          </w:p>
        </w:tc>
        <w:tc>
          <w:tcPr>
            <w:tcW w:w="2422" w:type="pct"/>
          </w:tcPr>
          <w:p w14:paraId="2F858311" w14:textId="6864FF35" w:rsidR="000634F8" w:rsidRPr="006768FD" w:rsidRDefault="000634F8" w:rsidP="00847D7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医疗卫生机构应当使用防渗漏、防遗撒的专用运送工具，按照本单位确定的内部医疗废物运送时间、路线，将医疗废物收集、运送至暂时贮存地点。运送工具使用后应当在医疗卫生机构内指定的地点及时消毒和清洁。</w:t>
            </w:r>
          </w:p>
        </w:tc>
        <w:tc>
          <w:tcPr>
            <w:tcW w:w="1329" w:type="pct"/>
          </w:tcPr>
          <w:p w14:paraId="3001EF14" w14:textId="73BE8838" w:rsidR="000634F8" w:rsidRPr="006768FD" w:rsidRDefault="00847D7E"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使用防渗漏、防遗撒的专用运送工具，按照本单位确定的内部医疗废物运送时间、路线，将医疗废物收集、运送至暂时贮存地点。运送工具使用</w:t>
            </w:r>
            <w:r w:rsidRPr="006768FD">
              <w:rPr>
                <w:rFonts w:ascii="Times New Roman" w:eastAsia="仿宋" w:hAnsi="Times New Roman" w:cs="Times New Roman" w:hint="eastAsia"/>
                <w:sz w:val="24"/>
                <w:szCs w:val="24"/>
              </w:rPr>
              <w:lastRenderedPageBreak/>
              <w:t>后应当在医疗卫生机构内指定的地点及时消毒和清洁。</w:t>
            </w:r>
          </w:p>
        </w:tc>
        <w:tc>
          <w:tcPr>
            <w:tcW w:w="937" w:type="pct"/>
          </w:tcPr>
          <w:p w14:paraId="553DAC2E" w14:textId="6F7CB192" w:rsidR="000634F8" w:rsidRPr="006768FD" w:rsidRDefault="00847D7E"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lastRenderedPageBreak/>
              <w:t>无</w:t>
            </w:r>
          </w:p>
        </w:tc>
      </w:tr>
      <w:tr w:rsidR="006768FD" w:rsidRPr="006768FD" w14:paraId="03CA870A" w14:textId="77777777" w:rsidTr="00847D7E">
        <w:trPr>
          <w:trHeight w:val="340"/>
          <w:jc w:val="center"/>
        </w:trPr>
        <w:tc>
          <w:tcPr>
            <w:tcW w:w="313" w:type="pct"/>
          </w:tcPr>
          <w:p w14:paraId="28BC06F7" w14:textId="4D83C252" w:rsidR="000634F8" w:rsidRPr="006768FD" w:rsidRDefault="000634F8"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7</w:t>
            </w:r>
          </w:p>
        </w:tc>
        <w:tc>
          <w:tcPr>
            <w:tcW w:w="2422" w:type="pct"/>
          </w:tcPr>
          <w:p w14:paraId="50640054" w14:textId="39387D5A" w:rsidR="000634F8" w:rsidRPr="006768FD" w:rsidRDefault="000634F8"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医疗卫生机构产生的污水、传染病病人或者疑似传染病病人的排泄物，应当按照国家规定严格消毒；达到国家规定的排放标准后，方可排入污水处理系统。</w:t>
            </w:r>
          </w:p>
        </w:tc>
        <w:tc>
          <w:tcPr>
            <w:tcW w:w="1329" w:type="pct"/>
          </w:tcPr>
          <w:p w14:paraId="276D851D" w14:textId="05BCCB4F" w:rsidR="000634F8" w:rsidRPr="006768FD" w:rsidRDefault="00847D7E"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污水</w:t>
            </w:r>
            <w:r w:rsidRPr="006768FD">
              <w:rPr>
                <w:rFonts w:ascii="Times New Roman" w:eastAsia="仿宋" w:hAnsi="Times New Roman" w:cs="Times New Roman"/>
                <w:sz w:val="24"/>
                <w:szCs w:val="24"/>
              </w:rPr>
              <w:t>处理设施采用</w:t>
            </w:r>
            <w:r w:rsidRPr="006768FD">
              <w:rPr>
                <w:rFonts w:ascii="Times New Roman" w:eastAsia="仿宋" w:hAnsi="Times New Roman" w:cs="Times New Roman" w:hint="eastAsia"/>
                <w:sz w:val="24"/>
                <w:szCs w:val="24"/>
              </w:rPr>
              <w:t>二氧化氯</w:t>
            </w:r>
            <w:r w:rsidRPr="006768FD">
              <w:rPr>
                <w:rFonts w:ascii="Times New Roman" w:eastAsia="仿宋" w:hAnsi="Times New Roman" w:cs="Times New Roman"/>
                <w:sz w:val="24"/>
                <w:szCs w:val="24"/>
              </w:rPr>
              <w:t>消毒。</w:t>
            </w:r>
          </w:p>
        </w:tc>
        <w:tc>
          <w:tcPr>
            <w:tcW w:w="937" w:type="pct"/>
          </w:tcPr>
          <w:p w14:paraId="2F9860E9" w14:textId="36D03CE3" w:rsidR="000634F8" w:rsidRPr="006768FD" w:rsidRDefault="00847D7E" w:rsidP="000634F8">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无</w:t>
            </w:r>
          </w:p>
        </w:tc>
      </w:tr>
    </w:tbl>
    <w:p w14:paraId="71AD45F3" w14:textId="782ACEB1" w:rsidR="00F951B9" w:rsidRPr="006768FD" w:rsidRDefault="00F951B9" w:rsidP="003F698E">
      <w:pPr>
        <w:adjustRightInd w:val="0"/>
        <w:snapToGrid w:val="0"/>
        <w:spacing w:line="360" w:lineRule="auto"/>
        <w:ind w:firstLineChars="200" w:firstLine="560"/>
        <w:rPr>
          <w:rFonts w:ascii="Times New Roman" w:eastAsia="仿宋" w:hAnsi="Times New Roman"/>
          <w:sz w:val="28"/>
          <w:szCs w:val="28"/>
        </w:rPr>
      </w:pPr>
      <w:r w:rsidRPr="006768FD">
        <w:rPr>
          <w:rFonts w:ascii="Times New Roman" w:eastAsia="仿宋" w:hAnsi="Times New Roman" w:cs="Times New Roman" w:hint="eastAsia"/>
          <w:sz w:val="28"/>
          <w:szCs w:val="24"/>
        </w:rPr>
        <w:t>2</w:t>
      </w:r>
      <w:r w:rsidRPr="006768FD">
        <w:rPr>
          <w:rFonts w:ascii="Times New Roman" w:eastAsia="仿宋" w:hAnsi="Times New Roman" w:cs="Times New Roman" w:hint="eastAsia"/>
          <w:sz w:val="28"/>
          <w:szCs w:val="24"/>
        </w:rPr>
        <w:t>、</w:t>
      </w:r>
      <w:r w:rsidR="00094BC8" w:rsidRPr="006768FD">
        <w:rPr>
          <w:rFonts w:ascii="Times New Roman" w:eastAsia="仿宋" w:hAnsi="Times New Roman"/>
          <w:sz w:val="28"/>
          <w:szCs w:val="28"/>
        </w:rPr>
        <w:t>建邺区区级医疗设施及老年疾病护理院</w:t>
      </w:r>
      <w:r w:rsidR="00094BC8" w:rsidRPr="006768FD">
        <w:rPr>
          <w:rFonts w:ascii="Times New Roman" w:eastAsia="仿宋" w:hAnsi="Times New Roman" w:hint="eastAsia"/>
          <w:sz w:val="28"/>
          <w:szCs w:val="28"/>
        </w:rPr>
        <w:t>存在</w:t>
      </w:r>
      <w:r w:rsidR="00094BC8" w:rsidRPr="006768FD">
        <w:rPr>
          <w:rFonts w:ascii="Times New Roman" w:eastAsia="仿宋" w:hAnsi="Times New Roman"/>
          <w:sz w:val="28"/>
          <w:szCs w:val="28"/>
        </w:rPr>
        <w:t>的问题</w:t>
      </w:r>
    </w:p>
    <w:p w14:paraId="2EFC7F6F" w14:textId="1F8845CB" w:rsidR="00794835" w:rsidRPr="006768FD" w:rsidRDefault="00733610" w:rsidP="003F698E">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1</w:t>
      </w:r>
      <w:r w:rsidR="00794835" w:rsidRPr="006768FD">
        <w:rPr>
          <w:rFonts w:ascii="Times New Roman" w:eastAsia="仿宋" w:hAnsi="Times New Roman" w:cs="Times New Roman"/>
          <w:sz w:val="28"/>
          <w:szCs w:val="24"/>
        </w:rPr>
        <w:t>、污水处理站处理过程中产生的污泥属于危险废物，废物类别</w:t>
      </w:r>
      <w:r w:rsidR="00794835" w:rsidRPr="006768FD">
        <w:rPr>
          <w:rFonts w:ascii="Times New Roman" w:eastAsia="仿宋" w:hAnsi="Times New Roman" w:cs="Times New Roman"/>
          <w:sz w:val="28"/>
          <w:szCs w:val="24"/>
        </w:rPr>
        <w:t>HW01</w:t>
      </w:r>
      <w:r w:rsidR="00794835" w:rsidRPr="006768FD">
        <w:rPr>
          <w:rFonts w:ascii="Times New Roman" w:eastAsia="仿宋" w:hAnsi="Times New Roman" w:cs="Times New Roman"/>
          <w:sz w:val="28"/>
          <w:szCs w:val="24"/>
        </w:rPr>
        <w:t>，废物代码</w:t>
      </w:r>
      <w:r w:rsidR="00794835" w:rsidRPr="006768FD">
        <w:rPr>
          <w:rFonts w:ascii="Times New Roman" w:eastAsia="仿宋" w:hAnsi="Times New Roman" w:cs="Times New Roman"/>
          <w:sz w:val="28"/>
          <w:szCs w:val="24"/>
        </w:rPr>
        <w:t>831-001-01</w:t>
      </w:r>
      <w:r w:rsidR="00794835" w:rsidRPr="006768FD">
        <w:rPr>
          <w:rFonts w:ascii="Times New Roman" w:eastAsia="仿宋" w:hAnsi="Times New Roman" w:cs="Times New Roman"/>
          <w:sz w:val="28"/>
          <w:szCs w:val="24"/>
        </w:rPr>
        <w:t>。目前由于污水处理站污泥产生量较小，未进行收集。</w:t>
      </w:r>
    </w:p>
    <w:p w14:paraId="331383B1" w14:textId="3AE96E1E" w:rsidR="00794835" w:rsidRPr="006768FD" w:rsidRDefault="00733610" w:rsidP="003F698E">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sz w:val="28"/>
          <w:szCs w:val="24"/>
        </w:rPr>
        <w:t>2</w:t>
      </w:r>
      <w:r w:rsidR="00794835" w:rsidRPr="006768FD">
        <w:rPr>
          <w:rFonts w:ascii="Times New Roman" w:eastAsia="仿宋" w:hAnsi="Times New Roman" w:cs="Times New Roman"/>
          <w:sz w:val="28"/>
          <w:szCs w:val="24"/>
        </w:rPr>
        <w:t>、目前污水处理站废气经收集后通过引风机引至屋顶排放，排气筒高度</w:t>
      </w:r>
      <w:r w:rsidR="00794835" w:rsidRPr="006768FD">
        <w:rPr>
          <w:rFonts w:ascii="Times New Roman" w:eastAsia="仿宋" w:hAnsi="Times New Roman" w:cs="Times New Roman"/>
          <w:sz w:val="28"/>
          <w:szCs w:val="24"/>
        </w:rPr>
        <w:t>4</w:t>
      </w:r>
      <w:r w:rsidR="00794835" w:rsidRPr="006768FD">
        <w:rPr>
          <w:rFonts w:ascii="Times New Roman" w:eastAsia="仿宋" w:hAnsi="Times New Roman" w:cs="Times New Roman"/>
          <w:sz w:val="28"/>
          <w:szCs w:val="24"/>
        </w:rPr>
        <w:t>米，未达到相关管理要求。</w:t>
      </w:r>
    </w:p>
    <w:p w14:paraId="62EA0EDD" w14:textId="441DB9D6" w:rsidR="00847D7E" w:rsidRPr="006768FD" w:rsidRDefault="00847D7E" w:rsidP="003F698E">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3</w:t>
      </w:r>
      <w:r w:rsidRPr="006768FD">
        <w:rPr>
          <w:rFonts w:ascii="Times New Roman" w:eastAsia="仿宋" w:hAnsi="Times New Roman" w:cs="Times New Roman" w:hint="eastAsia"/>
          <w:sz w:val="28"/>
          <w:szCs w:val="24"/>
        </w:rPr>
        <w:t>、院内</w:t>
      </w:r>
      <w:r w:rsidRPr="006768FD">
        <w:rPr>
          <w:rFonts w:ascii="Times New Roman" w:eastAsia="仿宋" w:hAnsi="Times New Roman" w:cs="Times New Roman"/>
          <w:sz w:val="28"/>
          <w:szCs w:val="24"/>
        </w:rPr>
        <w:t>现有</w:t>
      </w:r>
      <w:r w:rsidRPr="006768FD">
        <w:rPr>
          <w:rFonts w:ascii="Times New Roman" w:eastAsia="仿宋" w:hAnsi="Times New Roman"/>
          <w:sz w:val="28"/>
          <w:szCs w:val="28"/>
        </w:rPr>
        <w:t>疾控中心及卫生监督所、老年疾病护理院和社区服务中心</w:t>
      </w:r>
      <w:r w:rsidRPr="006768FD">
        <w:rPr>
          <w:rFonts w:ascii="Times New Roman" w:eastAsia="仿宋" w:hAnsi="Times New Roman" w:hint="eastAsia"/>
          <w:sz w:val="28"/>
          <w:szCs w:val="28"/>
        </w:rPr>
        <w:t>等</w:t>
      </w:r>
      <w:r w:rsidRPr="006768FD">
        <w:rPr>
          <w:rFonts w:ascii="Times New Roman" w:eastAsia="仿宋" w:hAnsi="Times New Roman"/>
          <w:sz w:val="28"/>
          <w:szCs w:val="28"/>
        </w:rPr>
        <w:t>单位</w:t>
      </w:r>
      <w:r w:rsidRPr="006768FD">
        <w:rPr>
          <w:rFonts w:ascii="Times New Roman" w:eastAsia="仿宋" w:hAnsi="Times New Roman" w:cs="Times New Roman"/>
          <w:sz w:val="28"/>
          <w:szCs w:val="24"/>
        </w:rPr>
        <w:t>污水管线</w:t>
      </w:r>
      <w:r w:rsidRPr="006768FD">
        <w:rPr>
          <w:rFonts w:ascii="Times New Roman" w:eastAsia="仿宋" w:hAnsi="Times New Roman" w:cs="Times New Roman" w:hint="eastAsia"/>
          <w:sz w:val="28"/>
          <w:szCs w:val="24"/>
        </w:rPr>
        <w:t>并未</w:t>
      </w:r>
      <w:r w:rsidRPr="006768FD">
        <w:rPr>
          <w:rFonts w:ascii="Times New Roman" w:eastAsia="仿宋" w:hAnsi="Times New Roman" w:cs="Times New Roman"/>
          <w:sz w:val="28"/>
          <w:szCs w:val="24"/>
        </w:rPr>
        <w:t>接入</w:t>
      </w:r>
      <w:r w:rsidR="00A9360B" w:rsidRPr="006768FD">
        <w:rPr>
          <w:rFonts w:ascii="Times New Roman" w:eastAsia="仿宋" w:hAnsi="Times New Roman" w:cs="Times New Roman" w:hint="eastAsia"/>
          <w:sz w:val="28"/>
          <w:szCs w:val="24"/>
        </w:rPr>
        <w:t>院</w:t>
      </w:r>
      <w:r w:rsidRPr="006768FD">
        <w:rPr>
          <w:rFonts w:ascii="Times New Roman" w:eastAsia="仿宋" w:hAnsi="Times New Roman" w:cs="Times New Roman"/>
          <w:sz w:val="28"/>
          <w:szCs w:val="24"/>
        </w:rPr>
        <w:t>区污水处理站处理，</w:t>
      </w:r>
      <w:r w:rsidRPr="006768FD">
        <w:rPr>
          <w:rFonts w:ascii="Times New Roman" w:eastAsia="仿宋" w:hAnsi="Times New Roman" w:cs="Times New Roman" w:hint="eastAsia"/>
          <w:sz w:val="28"/>
          <w:szCs w:val="24"/>
        </w:rPr>
        <w:t>直接</w:t>
      </w:r>
      <w:r w:rsidRPr="006768FD">
        <w:rPr>
          <w:rFonts w:ascii="Times New Roman" w:eastAsia="仿宋" w:hAnsi="Times New Roman" w:cs="Times New Roman"/>
          <w:sz w:val="28"/>
          <w:szCs w:val="24"/>
        </w:rPr>
        <w:t>排放。</w:t>
      </w:r>
    </w:p>
    <w:p w14:paraId="6ACD8F64" w14:textId="07359FC2" w:rsidR="00D07E99" w:rsidRPr="006768FD" w:rsidRDefault="003F698E" w:rsidP="00AA7D95">
      <w:pPr>
        <w:pStyle w:val="4"/>
        <w:snapToGrid w:val="0"/>
        <w:spacing w:before="0" w:after="0" w:line="360" w:lineRule="auto"/>
        <w:rPr>
          <w:rFonts w:ascii="Times New Roman" w:eastAsia="仿宋" w:hAnsi="Times New Roman" w:cs="Times New Roman"/>
        </w:rPr>
      </w:pPr>
      <w:r w:rsidRPr="006768FD">
        <w:rPr>
          <w:rFonts w:ascii="Times New Roman" w:eastAsia="仿宋" w:hAnsi="Times New Roman" w:cs="Times New Roman"/>
        </w:rPr>
        <w:t>“</w:t>
      </w:r>
      <w:r w:rsidRPr="006768FD">
        <w:rPr>
          <w:rFonts w:ascii="Times New Roman" w:eastAsia="仿宋" w:hAnsi="Times New Roman" w:cs="Times New Roman"/>
        </w:rPr>
        <w:t>以新带老</w:t>
      </w:r>
      <w:r w:rsidRPr="006768FD">
        <w:rPr>
          <w:rFonts w:ascii="Times New Roman" w:eastAsia="仿宋" w:hAnsi="Times New Roman" w:cs="Times New Roman"/>
        </w:rPr>
        <w:t>”</w:t>
      </w:r>
      <w:r w:rsidRPr="006768FD">
        <w:rPr>
          <w:rFonts w:ascii="Times New Roman" w:eastAsia="仿宋" w:hAnsi="Times New Roman" w:cs="Times New Roman"/>
        </w:rPr>
        <w:t>措施</w:t>
      </w:r>
    </w:p>
    <w:p w14:paraId="69763AB4" w14:textId="2EA891C7" w:rsidR="00847D7E" w:rsidRPr="006768FD" w:rsidRDefault="00733610" w:rsidP="00050C0E">
      <w:pPr>
        <w:adjustRightInd w:val="0"/>
        <w:snapToGrid w:val="0"/>
        <w:spacing w:line="360" w:lineRule="auto"/>
        <w:ind w:firstLineChars="200" w:firstLine="560"/>
        <w:jc w:val="left"/>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1</w:t>
      </w:r>
      <w:r w:rsidR="00794835" w:rsidRPr="006768FD">
        <w:rPr>
          <w:rFonts w:ascii="Times New Roman" w:eastAsia="仿宋" w:hAnsi="Times New Roman" w:cs="Times New Roman"/>
          <w:sz w:val="28"/>
          <w:szCs w:val="24"/>
        </w:rPr>
        <w:t>、</w:t>
      </w:r>
      <w:r w:rsidR="00847D7E" w:rsidRPr="006768FD">
        <w:rPr>
          <w:rFonts w:ascii="Times New Roman" w:eastAsia="仿宋" w:hAnsi="Times New Roman" w:cs="Times New Roman" w:hint="eastAsia"/>
          <w:sz w:val="28"/>
          <w:szCs w:val="24"/>
        </w:rPr>
        <w:t>将</w:t>
      </w:r>
      <w:r w:rsidR="00847D7E" w:rsidRPr="006768FD">
        <w:rPr>
          <w:rFonts w:ascii="Times New Roman" w:eastAsia="仿宋" w:hAnsi="Times New Roman" w:cs="Times New Roman"/>
          <w:sz w:val="28"/>
          <w:szCs w:val="24"/>
        </w:rPr>
        <w:t>医疗废物暂存间</w:t>
      </w:r>
      <w:r w:rsidR="00847D7E" w:rsidRPr="006768FD">
        <w:rPr>
          <w:rFonts w:ascii="Times New Roman" w:eastAsia="仿宋" w:hAnsi="Times New Roman" w:cs="Times New Roman" w:hint="eastAsia"/>
          <w:sz w:val="28"/>
          <w:szCs w:val="24"/>
        </w:rPr>
        <w:t>调整至</w:t>
      </w:r>
      <w:r w:rsidR="00847D7E" w:rsidRPr="006768FD">
        <w:rPr>
          <w:rFonts w:ascii="Times New Roman" w:eastAsia="仿宋" w:hAnsi="Times New Roman" w:cs="Times New Roman"/>
          <w:sz w:val="28"/>
          <w:szCs w:val="24"/>
        </w:rPr>
        <w:t>院区</w:t>
      </w:r>
      <w:r w:rsidR="00847D7E" w:rsidRPr="006768FD">
        <w:rPr>
          <w:rFonts w:ascii="Times New Roman" w:eastAsia="仿宋" w:hAnsi="Times New Roman" w:cs="Times New Roman" w:hint="eastAsia"/>
          <w:sz w:val="28"/>
          <w:szCs w:val="24"/>
        </w:rPr>
        <w:t>西北</w:t>
      </w:r>
      <w:r w:rsidR="00847D7E" w:rsidRPr="006768FD">
        <w:rPr>
          <w:rFonts w:ascii="Times New Roman" w:eastAsia="仿宋" w:hAnsi="Times New Roman" w:cs="Times New Roman"/>
          <w:sz w:val="28"/>
          <w:szCs w:val="24"/>
        </w:rPr>
        <w:t>角，</w:t>
      </w:r>
      <w:r w:rsidR="00847D7E" w:rsidRPr="006768FD">
        <w:rPr>
          <w:rFonts w:ascii="Times New Roman" w:eastAsia="仿宋" w:hAnsi="Times New Roman" w:cs="Times New Roman" w:hint="eastAsia"/>
          <w:sz w:val="28"/>
          <w:szCs w:val="24"/>
        </w:rPr>
        <w:t>远离</w:t>
      </w:r>
      <w:r w:rsidR="00847D7E" w:rsidRPr="006768FD">
        <w:rPr>
          <w:rFonts w:ascii="Times New Roman" w:eastAsia="仿宋" w:hAnsi="Times New Roman" w:cs="Times New Roman"/>
          <w:sz w:val="28"/>
          <w:szCs w:val="24"/>
        </w:rPr>
        <w:t>病区，</w:t>
      </w:r>
      <w:r w:rsidR="00847D7E" w:rsidRPr="006768FD">
        <w:rPr>
          <w:rFonts w:ascii="Times New Roman" w:eastAsia="仿宋" w:hAnsi="Times New Roman" w:cs="Times New Roman" w:hint="eastAsia"/>
          <w:sz w:val="28"/>
          <w:szCs w:val="24"/>
        </w:rPr>
        <w:t>增加</w:t>
      </w:r>
      <w:r w:rsidR="00847D7E" w:rsidRPr="006768FD">
        <w:rPr>
          <w:rFonts w:ascii="Times New Roman" w:eastAsia="仿宋" w:hAnsi="Times New Roman" w:cs="Times New Roman"/>
          <w:sz w:val="28"/>
          <w:szCs w:val="24"/>
        </w:rPr>
        <w:t>医疗废物暂存间面积</w:t>
      </w:r>
      <w:r w:rsidR="00847D7E" w:rsidRPr="006768FD">
        <w:rPr>
          <w:rFonts w:ascii="Times New Roman" w:eastAsia="仿宋" w:hAnsi="Times New Roman" w:cs="Times New Roman" w:hint="eastAsia"/>
          <w:sz w:val="28"/>
          <w:szCs w:val="24"/>
        </w:rPr>
        <w:t>，设置明显的警示标识和防渗漏、防鼠、防蚊蝇、防蟑螂、防盗以及预防儿童接触等安全措施，同时完善</w:t>
      </w:r>
      <w:r w:rsidR="00847D7E" w:rsidRPr="006768FD">
        <w:rPr>
          <w:rFonts w:ascii="Times New Roman" w:eastAsia="仿宋" w:hAnsi="Times New Roman" w:cs="Times New Roman"/>
          <w:sz w:val="28"/>
          <w:szCs w:val="24"/>
        </w:rPr>
        <w:t>防渗、防漏等措施</w:t>
      </w:r>
      <w:r w:rsidR="00847D7E" w:rsidRPr="006768FD">
        <w:rPr>
          <w:rFonts w:ascii="Times New Roman" w:eastAsia="仿宋" w:hAnsi="Times New Roman" w:cs="Times New Roman" w:hint="eastAsia"/>
          <w:sz w:val="28"/>
          <w:szCs w:val="24"/>
        </w:rPr>
        <w:t>，定期</w:t>
      </w:r>
      <w:r w:rsidR="00847D7E" w:rsidRPr="006768FD">
        <w:rPr>
          <w:rFonts w:ascii="Times New Roman" w:eastAsia="仿宋" w:hAnsi="Times New Roman" w:cs="Times New Roman"/>
          <w:sz w:val="28"/>
          <w:szCs w:val="24"/>
        </w:rPr>
        <w:t>消毒和清洁，</w:t>
      </w:r>
      <w:r w:rsidR="00847D7E" w:rsidRPr="006768FD">
        <w:rPr>
          <w:rFonts w:ascii="Times New Roman" w:eastAsia="仿宋" w:hAnsi="Times New Roman" w:cs="Times New Roman" w:hint="eastAsia"/>
          <w:sz w:val="28"/>
          <w:szCs w:val="24"/>
        </w:rPr>
        <w:t>完整</w:t>
      </w:r>
      <w:r w:rsidR="00847D7E" w:rsidRPr="006768FD">
        <w:rPr>
          <w:rFonts w:ascii="Times New Roman" w:eastAsia="仿宋" w:hAnsi="Times New Roman" w:cs="Times New Roman"/>
          <w:sz w:val="28"/>
          <w:szCs w:val="24"/>
        </w:rPr>
        <w:t>登记</w:t>
      </w:r>
      <w:r w:rsidR="00847D7E" w:rsidRPr="006768FD">
        <w:rPr>
          <w:rFonts w:ascii="Times New Roman" w:eastAsia="仿宋" w:hAnsi="Times New Roman" w:cs="Times New Roman" w:hint="eastAsia"/>
          <w:sz w:val="28"/>
          <w:szCs w:val="24"/>
        </w:rPr>
        <w:t>医疗废物的来源、种类、重量或者数量、交接时间、处置方法、最终去向以及经办人签名等项目。登记资料至少保存３年。</w:t>
      </w:r>
    </w:p>
    <w:p w14:paraId="4B77B1D0" w14:textId="12FD04FA" w:rsidR="00794835" w:rsidRPr="006768FD" w:rsidRDefault="00847D7E" w:rsidP="00050C0E">
      <w:pPr>
        <w:adjustRightInd w:val="0"/>
        <w:snapToGrid w:val="0"/>
        <w:spacing w:line="360" w:lineRule="auto"/>
        <w:ind w:firstLineChars="200" w:firstLine="560"/>
        <w:jc w:val="left"/>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2</w:t>
      </w:r>
      <w:r w:rsidRPr="006768FD">
        <w:rPr>
          <w:rFonts w:ascii="Times New Roman" w:eastAsia="仿宋" w:hAnsi="Times New Roman" w:cs="Times New Roman" w:hint="eastAsia"/>
          <w:sz w:val="28"/>
          <w:szCs w:val="24"/>
        </w:rPr>
        <w:t>、</w:t>
      </w:r>
      <w:r w:rsidR="00794835" w:rsidRPr="006768FD">
        <w:rPr>
          <w:rFonts w:ascii="Times New Roman" w:eastAsia="仿宋" w:hAnsi="Times New Roman" w:cs="Times New Roman"/>
          <w:sz w:val="28"/>
          <w:szCs w:val="24"/>
        </w:rPr>
        <w:t>对现有项目污水处理设施进行升级改造，并对产生的污泥进行收集后委托南京汇和环境工程技术有限公司处置。</w:t>
      </w:r>
    </w:p>
    <w:p w14:paraId="041DBAF7" w14:textId="3F5BD576" w:rsidR="00794835" w:rsidRPr="006768FD" w:rsidRDefault="00847D7E" w:rsidP="00050C0E">
      <w:pPr>
        <w:adjustRightInd w:val="0"/>
        <w:snapToGrid w:val="0"/>
        <w:spacing w:line="360" w:lineRule="auto"/>
        <w:ind w:firstLineChars="200" w:firstLine="560"/>
        <w:jc w:val="left"/>
        <w:rPr>
          <w:rFonts w:ascii="Times New Roman" w:eastAsia="仿宋" w:hAnsi="Times New Roman" w:cs="Times New Roman"/>
          <w:sz w:val="28"/>
          <w:szCs w:val="24"/>
        </w:rPr>
      </w:pPr>
      <w:r w:rsidRPr="006768FD">
        <w:rPr>
          <w:rFonts w:ascii="Times New Roman" w:eastAsia="仿宋" w:hAnsi="Times New Roman" w:cs="Times New Roman"/>
          <w:sz w:val="28"/>
          <w:szCs w:val="24"/>
        </w:rPr>
        <w:t>3</w:t>
      </w:r>
      <w:r w:rsidR="00794835" w:rsidRPr="006768FD">
        <w:rPr>
          <w:rFonts w:ascii="Times New Roman" w:eastAsia="仿宋" w:hAnsi="Times New Roman" w:cs="Times New Roman"/>
          <w:sz w:val="28"/>
          <w:szCs w:val="24"/>
        </w:rPr>
        <w:t>、对现有项目污水处理设施进行升级改造，并更新废气处理装置</w:t>
      </w:r>
      <w:r w:rsidR="00690DDB" w:rsidRPr="006768FD">
        <w:rPr>
          <w:rFonts w:ascii="Times New Roman" w:eastAsia="仿宋" w:hAnsi="Times New Roman" w:cs="Times New Roman"/>
          <w:sz w:val="28"/>
          <w:szCs w:val="24"/>
        </w:rPr>
        <w:t>进行处理，处理达标后通过</w:t>
      </w:r>
      <w:r w:rsidR="00690DDB" w:rsidRPr="006768FD">
        <w:rPr>
          <w:rFonts w:ascii="Times New Roman" w:eastAsia="仿宋" w:hAnsi="Times New Roman" w:cs="Times New Roman"/>
          <w:sz w:val="28"/>
          <w:szCs w:val="24"/>
        </w:rPr>
        <w:t>15m</w:t>
      </w:r>
      <w:r w:rsidR="00690DDB" w:rsidRPr="006768FD">
        <w:rPr>
          <w:rFonts w:ascii="Times New Roman" w:eastAsia="仿宋" w:hAnsi="Times New Roman" w:cs="Times New Roman"/>
          <w:sz w:val="28"/>
          <w:szCs w:val="24"/>
        </w:rPr>
        <w:t>高排气筒排放。</w:t>
      </w:r>
    </w:p>
    <w:p w14:paraId="4118E8BB" w14:textId="74C2A0ED" w:rsidR="00847D7E" w:rsidRPr="006768FD" w:rsidRDefault="00847D7E" w:rsidP="00050C0E">
      <w:pPr>
        <w:adjustRightInd w:val="0"/>
        <w:snapToGrid w:val="0"/>
        <w:spacing w:line="360" w:lineRule="auto"/>
        <w:ind w:firstLineChars="200" w:firstLine="560"/>
        <w:jc w:val="left"/>
        <w:rPr>
          <w:rFonts w:ascii="Times New Roman" w:eastAsia="仿宋" w:hAnsi="Times New Roman" w:cs="Times New Roman"/>
          <w:sz w:val="28"/>
          <w:szCs w:val="24"/>
        </w:rPr>
      </w:pPr>
      <w:r w:rsidRPr="006768FD">
        <w:rPr>
          <w:rFonts w:ascii="Times New Roman" w:eastAsia="仿宋" w:hAnsi="Times New Roman" w:cs="Times New Roman"/>
          <w:sz w:val="28"/>
          <w:szCs w:val="24"/>
        </w:rPr>
        <w:t>4</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sz w:val="28"/>
          <w:szCs w:val="24"/>
        </w:rPr>
        <w:t>完善院内污水</w:t>
      </w:r>
      <w:r w:rsidRPr="006768FD">
        <w:rPr>
          <w:rFonts w:ascii="Times New Roman" w:eastAsia="仿宋" w:hAnsi="Times New Roman" w:cs="Times New Roman" w:hint="eastAsia"/>
          <w:sz w:val="28"/>
          <w:szCs w:val="24"/>
        </w:rPr>
        <w:t>管网</w:t>
      </w:r>
      <w:r w:rsidRPr="006768FD">
        <w:rPr>
          <w:rFonts w:ascii="Times New Roman" w:eastAsia="仿宋" w:hAnsi="Times New Roman" w:cs="Times New Roman"/>
          <w:sz w:val="28"/>
          <w:szCs w:val="24"/>
        </w:rPr>
        <w:t>，对院内废水进行分类收集、</w:t>
      </w:r>
      <w:r w:rsidRPr="006768FD">
        <w:rPr>
          <w:rFonts w:ascii="Times New Roman" w:eastAsia="仿宋" w:hAnsi="Times New Roman" w:cs="Times New Roman" w:hint="eastAsia"/>
          <w:sz w:val="28"/>
          <w:szCs w:val="24"/>
        </w:rPr>
        <w:t>分质处理，</w:t>
      </w:r>
      <w:r w:rsidRPr="006768FD">
        <w:rPr>
          <w:rFonts w:ascii="Times New Roman" w:eastAsia="仿宋" w:hAnsi="Times New Roman" w:cs="Times New Roman"/>
          <w:sz w:val="28"/>
          <w:szCs w:val="24"/>
        </w:rPr>
        <w:t>保证废水</w:t>
      </w:r>
      <w:r w:rsidRPr="006768FD">
        <w:rPr>
          <w:rFonts w:ascii="Times New Roman" w:eastAsia="仿宋" w:hAnsi="Times New Roman" w:cs="Times New Roman" w:hint="eastAsia"/>
          <w:sz w:val="28"/>
          <w:szCs w:val="24"/>
        </w:rPr>
        <w:t>稳定</w:t>
      </w:r>
      <w:r w:rsidRPr="006768FD">
        <w:rPr>
          <w:rFonts w:ascii="Times New Roman" w:eastAsia="仿宋" w:hAnsi="Times New Roman" w:cs="Times New Roman"/>
          <w:sz w:val="28"/>
          <w:szCs w:val="24"/>
        </w:rPr>
        <w:t>达标排放。</w:t>
      </w:r>
    </w:p>
    <w:p w14:paraId="4D666D3A" w14:textId="7F136357" w:rsidR="00050C0E" w:rsidRPr="006768FD" w:rsidRDefault="00050C0E" w:rsidP="00050C0E">
      <w:pPr>
        <w:adjustRightInd w:val="0"/>
        <w:snapToGrid w:val="0"/>
        <w:spacing w:line="360" w:lineRule="auto"/>
        <w:ind w:firstLineChars="200" w:firstLine="480"/>
        <w:jc w:val="left"/>
        <w:rPr>
          <w:rFonts w:ascii="Times New Roman" w:eastAsia="仿宋" w:hAnsi="Times New Roman" w:cs="Times New Roman"/>
          <w:sz w:val="24"/>
          <w:szCs w:val="24"/>
        </w:rPr>
        <w:sectPr w:rsidR="00050C0E" w:rsidRPr="006768FD" w:rsidSect="00E6313A">
          <w:pgSz w:w="11906" w:h="16838"/>
          <w:pgMar w:top="1701" w:right="1418" w:bottom="1701" w:left="1418" w:header="851" w:footer="992" w:gutter="0"/>
          <w:cols w:space="425"/>
          <w:docGrid w:linePitch="312"/>
        </w:sectPr>
      </w:pPr>
      <w:r w:rsidRPr="006768FD">
        <w:rPr>
          <w:rFonts w:ascii="Times New Roman" w:eastAsia="仿宋" w:hAnsi="Times New Roman" w:cs="Times New Roman"/>
          <w:sz w:val="24"/>
          <w:szCs w:val="24"/>
        </w:rPr>
        <w:t xml:space="preserve"> </w:t>
      </w:r>
    </w:p>
    <w:p w14:paraId="7386A01E" w14:textId="05EF2B35" w:rsidR="00C97630" w:rsidRPr="006768FD" w:rsidRDefault="0087524B" w:rsidP="00027917">
      <w:pPr>
        <w:pStyle w:val="1"/>
        <w:adjustRightInd w:val="0"/>
        <w:snapToGrid w:val="0"/>
        <w:spacing w:before="0" w:after="0" w:line="360" w:lineRule="auto"/>
        <w:rPr>
          <w:rFonts w:ascii="Times New Roman" w:eastAsia="仿宋" w:hAnsi="Times New Roman" w:cs="Times New Roman"/>
          <w:kern w:val="0"/>
          <w:sz w:val="40"/>
        </w:rPr>
      </w:pPr>
      <w:r w:rsidRPr="006768FD">
        <w:rPr>
          <w:rFonts w:ascii="Times New Roman" w:eastAsia="仿宋" w:hAnsi="Times New Roman" w:cs="Times New Roman"/>
          <w:kern w:val="0"/>
          <w:sz w:val="40"/>
        </w:rPr>
        <w:lastRenderedPageBreak/>
        <w:t xml:space="preserve">  </w:t>
      </w:r>
      <w:bookmarkStart w:id="31" w:name="_Toc487798438"/>
      <w:bookmarkStart w:id="32" w:name="_Toc500166667"/>
      <w:r w:rsidR="00690DDB" w:rsidRPr="006768FD">
        <w:rPr>
          <w:rFonts w:ascii="Times New Roman" w:eastAsia="仿宋" w:hAnsi="Times New Roman" w:cs="Times New Roman"/>
          <w:kern w:val="0"/>
          <w:sz w:val="40"/>
        </w:rPr>
        <w:t>改扩建</w:t>
      </w:r>
      <w:r w:rsidR="00C97630" w:rsidRPr="006768FD">
        <w:rPr>
          <w:rFonts w:ascii="Times New Roman" w:eastAsia="仿宋" w:hAnsi="Times New Roman" w:cs="Times New Roman"/>
          <w:kern w:val="0"/>
          <w:sz w:val="40"/>
        </w:rPr>
        <w:t>项目工程分析</w:t>
      </w:r>
      <w:bookmarkEnd w:id="31"/>
      <w:bookmarkEnd w:id="32"/>
    </w:p>
    <w:p w14:paraId="0EB98914" w14:textId="6D252D88" w:rsidR="00027917" w:rsidRPr="006768FD" w:rsidRDefault="00027917" w:rsidP="00027917">
      <w:pPr>
        <w:pStyle w:val="2"/>
        <w:snapToGrid w:val="0"/>
        <w:spacing w:before="0" w:after="0" w:line="360" w:lineRule="auto"/>
        <w:rPr>
          <w:rFonts w:ascii="Times New Roman" w:eastAsia="仿宋" w:hAnsi="Times New Roman" w:cs="Times New Roman"/>
          <w:sz w:val="28"/>
          <w:szCs w:val="28"/>
        </w:rPr>
      </w:pPr>
      <w:bookmarkStart w:id="33" w:name="_Toc487798439"/>
      <w:bookmarkStart w:id="34" w:name="_Toc500166668"/>
      <w:r w:rsidRPr="006768FD">
        <w:rPr>
          <w:rFonts w:ascii="Times New Roman" w:eastAsia="仿宋" w:hAnsi="Times New Roman" w:cs="Times New Roman"/>
          <w:sz w:val="28"/>
          <w:szCs w:val="28"/>
        </w:rPr>
        <w:t>项目</w:t>
      </w:r>
      <w:bookmarkEnd w:id="33"/>
      <w:r w:rsidR="00690DDB" w:rsidRPr="006768FD">
        <w:rPr>
          <w:rFonts w:ascii="Times New Roman" w:eastAsia="仿宋" w:hAnsi="Times New Roman" w:cs="Times New Roman"/>
          <w:sz w:val="28"/>
          <w:szCs w:val="28"/>
        </w:rPr>
        <w:t>概况</w:t>
      </w:r>
      <w:bookmarkEnd w:id="34"/>
    </w:p>
    <w:p w14:paraId="7ECC6BC0" w14:textId="69BBCC7E" w:rsidR="00C97630" w:rsidRPr="006768FD" w:rsidRDefault="00C97630" w:rsidP="000B3E08">
      <w:pPr>
        <w:pStyle w:val="ab"/>
        <w:shd w:val="clear" w:color="auto" w:fill="FFFFFF"/>
        <w:adjustRightInd w:val="0"/>
        <w:snapToGrid w:val="0"/>
        <w:spacing w:before="0" w:beforeAutospacing="0" w:after="0" w:afterAutospacing="0" w:line="360" w:lineRule="auto"/>
        <w:ind w:firstLineChars="200" w:firstLine="560"/>
        <w:rPr>
          <w:rFonts w:ascii="Times New Roman" w:eastAsia="仿宋" w:hAnsi="Times New Roman"/>
          <w:sz w:val="28"/>
          <w:szCs w:val="28"/>
        </w:rPr>
      </w:pPr>
      <w:r w:rsidRPr="006768FD">
        <w:rPr>
          <w:rFonts w:ascii="Times New Roman" w:eastAsia="仿宋" w:hAnsi="Times New Roman"/>
          <w:sz w:val="28"/>
          <w:szCs w:val="28"/>
        </w:rPr>
        <w:t>项目名称：</w:t>
      </w:r>
      <w:r w:rsidR="00F56AC9" w:rsidRPr="006768FD">
        <w:rPr>
          <w:rFonts w:ascii="Times New Roman" w:eastAsia="仿宋" w:hAnsi="Times New Roman"/>
          <w:sz w:val="28"/>
          <w:szCs w:val="28"/>
        </w:rPr>
        <w:t>南京市第一医院</w:t>
      </w:r>
      <w:r w:rsidR="00F56AC9" w:rsidRPr="006768FD">
        <w:rPr>
          <w:rFonts w:ascii="Times New Roman" w:eastAsia="仿宋" w:hAnsi="Times New Roman"/>
          <w:sz w:val="28"/>
          <w:szCs w:val="28"/>
        </w:rPr>
        <w:t>(</w:t>
      </w:r>
      <w:r w:rsidR="00F56AC9" w:rsidRPr="006768FD">
        <w:rPr>
          <w:rFonts w:ascii="Times New Roman" w:eastAsia="仿宋" w:hAnsi="Times New Roman"/>
          <w:sz w:val="28"/>
          <w:szCs w:val="28"/>
        </w:rPr>
        <w:t>心血管病医院</w:t>
      </w:r>
      <w:r w:rsidR="00F56AC9" w:rsidRPr="006768FD">
        <w:rPr>
          <w:rFonts w:ascii="Times New Roman" w:eastAsia="仿宋" w:hAnsi="Times New Roman"/>
          <w:sz w:val="28"/>
          <w:szCs w:val="28"/>
        </w:rPr>
        <w:t>)</w:t>
      </w:r>
      <w:r w:rsidR="00F56AC9" w:rsidRPr="006768FD">
        <w:rPr>
          <w:rFonts w:ascii="Times New Roman" w:eastAsia="仿宋" w:hAnsi="Times New Roman"/>
          <w:sz w:val="28"/>
          <w:szCs w:val="28"/>
        </w:rPr>
        <w:t>河西院区改造工程项目</w:t>
      </w:r>
      <w:r w:rsidR="00690DDB" w:rsidRPr="006768FD">
        <w:rPr>
          <w:rFonts w:ascii="Times New Roman" w:eastAsia="仿宋" w:hAnsi="Times New Roman"/>
          <w:sz w:val="28"/>
          <w:szCs w:val="28"/>
        </w:rPr>
        <w:t>；</w:t>
      </w:r>
    </w:p>
    <w:p w14:paraId="034E9A64" w14:textId="52B14AC9" w:rsidR="00C97630" w:rsidRPr="006768FD" w:rsidRDefault="00C97630" w:rsidP="000B3E08">
      <w:pPr>
        <w:pStyle w:val="ab"/>
        <w:shd w:val="clear" w:color="auto" w:fill="FFFFFF"/>
        <w:adjustRightInd w:val="0"/>
        <w:snapToGrid w:val="0"/>
        <w:spacing w:before="0" w:beforeAutospacing="0" w:after="0" w:afterAutospacing="0" w:line="360" w:lineRule="auto"/>
        <w:ind w:firstLineChars="200" w:firstLine="560"/>
        <w:rPr>
          <w:rFonts w:ascii="Times New Roman" w:eastAsia="仿宋" w:hAnsi="Times New Roman"/>
          <w:sz w:val="28"/>
          <w:szCs w:val="28"/>
        </w:rPr>
      </w:pPr>
      <w:r w:rsidRPr="006768FD">
        <w:rPr>
          <w:rFonts w:ascii="Times New Roman" w:eastAsia="仿宋" w:hAnsi="Times New Roman"/>
          <w:sz w:val="28"/>
          <w:szCs w:val="28"/>
        </w:rPr>
        <w:t>建设单位：</w:t>
      </w:r>
      <w:r w:rsidR="00690DDB" w:rsidRPr="006768FD">
        <w:rPr>
          <w:rFonts w:ascii="Times New Roman" w:eastAsia="仿宋" w:hAnsi="Times New Roman"/>
          <w:sz w:val="28"/>
          <w:szCs w:val="28"/>
        </w:rPr>
        <w:t>南京市第一医院；</w:t>
      </w:r>
    </w:p>
    <w:p w14:paraId="7985A8B2" w14:textId="15A01E4B" w:rsidR="00C97630" w:rsidRPr="006768FD" w:rsidRDefault="007C69BD" w:rsidP="000B3E08">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建设性质：</w:t>
      </w:r>
      <w:r w:rsidR="00690DDB" w:rsidRPr="006768FD">
        <w:rPr>
          <w:rFonts w:ascii="Times New Roman" w:eastAsia="仿宋" w:hAnsi="Times New Roman" w:cs="Times New Roman"/>
          <w:sz w:val="28"/>
          <w:szCs w:val="28"/>
        </w:rPr>
        <w:t>扩建；</w:t>
      </w:r>
    </w:p>
    <w:p w14:paraId="17A5A19D" w14:textId="615B52E2" w:rsidR="00C97630" w:rsidRPr="006768FD" w:rsidRDefault="00C97630" w:rsidP="00C97630">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建设地点：</w:t>
      </w:r>
      <w:r w:rsidR="00690DDB" w:rsidRPr="006768FD">
        <w:rPr>
          <w:rFonts w:ascii="Times New Roman" w:eastAsia="仿宋" w:hAnsi="Times New Roman" w:cs="Times New Roman"/>
          <w:sz w:val="28"/>
          <w:szCs w:val="28"/>
        </w:rPr>
        <w:t>南京市建邺区燕山路</w:t>
      </w:r>
      <w:r w:rsidR="00690DDB" w:rsidRPr="006768FD">
        <w:rPr>
          <w:rFonts w:ascii="Times New Roman" w:eastAsia="仿宋" w:hAnsi="Times New Roman" w:cs="Times New Roman"/>
          <w:sz w:val="28"/>
          <w:szCs w:val="28"/>
        </w:rPr>
        <w:t>139</w:t>
      </w:r>
      <w:r w:rsidR="00690DDB" w:rsidRPr="006768FD">
        <w:rPr>
          <w:rFonts w:ascii="Times New Roman" w:eastAsia="仿宋" w:hAnsi="Times New Roman" w:cs="Times New Roman"/>
          <w:sz w:val="28"/>
          <w:szCs w:val="28"/>
        </w:rPr>
        <w:t>号</w:t>
      </w:r>
      <w:r w:rsidRPr="006768FD">
        <w:rPr>
          <w:rFonts w:ascii="Times New Roman" w:eastAsia="仿宋" w:hAnsi="Times New Roman" w:cs="Times New Roman"/>
          <w:sz w:val="28"/>
          <w:szCs w:val="28"/>
        </w:rPr>
        <w:t>，地理位置详见图</w:t>
      </w:r>
      <w:r w:rsidR="00B941EB" w:rsidRPr="006768FD">
        <w:rPr>
          <w:rFonts w:ascii="Times New Roman" w:eastAsia="仿宋" w:hAnsi="Times New Roman" w:cs="Times New Roman"/>
          <w:sz w:val="28"/>
          <w:szCs w:val="28"/>
        </w:rPr>
        <w:t>4</w:t>
      </w:r>
      <w:r w:rsidRPr="006768FD">
        <w:rPr>
          <w:rFonts w:ascii="Times New Roman" w:eastAsia="仿宋" w:hAnsi="Times New Roman" w:cs="Times New Roman"/>
          <w:sz w:val="28"/>
          <w:szCs w:val="28"/>
        </w:rPr>
        <w:t>.1-1</w:t>
      </w:r>
      <w:r w:rsidRPr="006768FD">
        <w:rPr>
          <w:rFonts w:ascii="Times New Roman" w:eastAsia="仿宋" w:hAnsi="Times New Roman" w:cs="Times New Roman"/>
          <w:sz w:val="28"/>
          <w:szCs w:val="28"/>
        </w:rPr>
        <w:t>。</w:t>
      </w:r>
    </w:p>
    <w:p w14:paraId="4835D2A2" w14:textId="7490524A" w:rsidR="00C97630" w:rsidRPr="006768FD" w:rsidRDefault="00C97630" w:rsidP="00C97630">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占地面积：</w:t>
      </w:r>
      <w:r w:rsidR="00FF3B66" w:rsidRPr="006768FD">
        <w:rPr>
          <w:rFonts w:ascii="Times New Roman" w:eastAsia="仿宋" w:hAnsi="Times New Roman" w:cs="Times New Roman"/>
          <w:sz w:val="28"/>
          <w:szCs w:val="28"/>
        </w:rPr>
        <w:t>41418.44</w:t>
      </w:r>
      <w:r w:rsidRPr="006768FD">
        <w:rPr>
          <w:rFonts w:ascii="Times New Roman" w:eastAsia="仿宋" w:hAnsi="Times New Roman" w:cs="Times New Roman"/>
          <w:sz w:val="28"/>
          <w:szCs w:val="28"/>
        </w:rPr>
        <w:t>m</w:t>
      </w:r>
      <w:r w:rsidRPr="006768FD">
        <w:rPr>
          <w:rFonts w:ascii="Times New Roman" w:eastAsia="仿宋" w:hAnsi="Times New Roman" w:cs="Times New Roman"/>
          <w:sz w:val="28"/>
          <w:szCs w:val="28"/>
          <w:vertAlign w:val="superscript"/>
        </w:rPr>
        <w:t>2</w:t>
      </w:r>
      <w:r w:rsidRPr="006768FD">
        <w:rPr>
          <w:rFonts w:ascii="Times New Roman" w:eastAsia="仿宋" w:hAnsi="Times New Roman" w:cs="Times New Roman"/>
          <w:sz w:val="28"/>
          <w:szCs w:val="28"/>
        </w:rPr>
        <w:t>。</w:t>
      </w:r>
    </w:p>
    <w:p w14:paraId="53DE7F72" w14:textId="4F2938BE" w:rsidR="00C97630" w:rsidRPr="006768FD" w:rsidRDefault="00C97630" w:rsidP="00C97630">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投资总额：</w:t>
      </w:r>
      <w:r w:rsidR="00F56AC9" w:rsidRPr="006768FD">
        <w:rPr>
          <w:rFonts w:ascii="Times New Roman" w:eastAsia="仿宋" w:hAnsi="Times New Roman" w:cs="Times New Roman"/>
          <w:sz w:val="28"/>
          <w:szCs w:val="28"/>
          <w:shd w:val="clear" w:color="auto" w:fill="FFFFFF"/>
        </w:rPr>
        <w:t>29303.46</w:t>
      </w:r>
      <w:r w:rsidR="00F56AC9" w:rsidRPr="006768FD">
        <w:rPr>
          <w:rFonts w:ascii="Times New Roman" w:eastAsia="仿宋" w:hAnsi="Times New Roman" w:cs="Times New Roman"/>
          <w:sz w:val="28"/>
          <w:szCs w:val="28"/>
          <w:shd w:val="clear" w:color="auto" w:fill="FFFFFF"/>
        </w:rPr>
        <w:t>万元</w:t>
      </w:r>
      <w:r w:rsidRPr="006768FD">
        <w:rPr>
          <w:rFonts w:ascii="Times New Roman" w:eastAsia="仿宋" w:hAnsi="Times New Roman" w:cs="Times New Roman"/>
          <w:sz w:val="28"/>
          <w:szCs w:val="28"/>
        </w:rPr>
        <w:t>，其中环保投资：</w:t>
      </w:r>
      <w:r w:rsidR="00A9360B" w:rsidRPr="006768FD">
        <w:rPr>
          <w:rFonts w:ascii="Times New Roman" w:eastAsia="仿宋" w:hAnsi="Times New Roman" w:cs="Times New Roman"/>
          <w:sz w:val="28"/>
          <w:szCs w:val="28"/>
        </w:rPr>
        <w:t>1460.44</w:t>
      </w:r>
      <w:r w:rsidRPr="006768FD">
        <w:rPr>
          <w:rFonts w:ascii="Times New Roman" w:eastAsia="仿宋" w:hAnsi="Times New Roman" w:cs="Times New Roman"/>
          <w:sz w:val="28"/>
          <w:szCs w:val="28"/>
        </w:rPr>
        <w:t>万元</w:t>
      </w:r>
      <w:r w:rsidR="00207726" w:rsidRPr="006768FD">
        <w:rPr>
          <w:rFonts w:ascii="Times New Roman" w:eastAsia="仿宋" w:hAnsi="Times New Roman" w:cs="Times New Roman"/>
          <w:sz w:val="28"/>
          <w:szCs w:val="28"/>
        </w:rPr>
        <w:t>，占总投资的</w:t>
      </w:r>
      <w:r w:rsidR="00A9360B" w:rsidRPr="006768FD">
        <w:rPr>
          <w:rFonts w:ascii="Times New Roman" w:eastAsia="仿宋" w:hAnsi="Times New Roman" w:cs="Times New Roman"/>
          <w:sz w:val="28"/>
          <w:szCs w:val="28"/>
        </w:rPr>
        <w:t>4.98</w:t>
      </w:r>
      <w:r w:rsidR="00207726" w:rsidRPr="006768FD">
        <w:rPr>
          <w:rFonts w:ascii="Times New Roman" w:eastAsia="仿宋" w:hAnsi="Times New Roman" w:cs="Times New Roman"/>
          <w:sz w:val="28"/>
          <w:szCs w:val="28"/>
        </w:rPr>
        <w:t>%</w:t>
      </w:r>
      <w:r w:rsidR="00207726" w:rsidRPr="006768FD">
        <w:rPr>
          <w:rFonts w:ascii="Times New Roman" w:eastAsia="仿宋" w:hAnsi="Times New Roman" w:cs="Times New Roman"/>
          <w:sz w:val="28"/>
          <w:szCs w:val="28"/>
        </w:rPr>
        <w:t>。</w:t>
      </w:r>
    </w:p>
    <w:p w14:paraId="457A928F" w14:textId="1D10F8D6" w:rsidR="00C97630" w:rsidRPr="006768FD" w:rsidRDefault="00C97630" w:rsidP="00C97630">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职工人数：</w:t>
      </w:r>
      <w:r w:rsidR="00127F94" w:rsidRPr="006768FD">
        <w:rPr>
          <w:rFonts w:ascii="Times New Roman" w:eastAsia="仿宋" w:hAnsi="Times New Roman" w:cs="Times New Roman" w:hint="eastAsia"/>
          <w:sz w:val="28"/>
          <w:szCs w:val="28"/>
        </w:rPr>
        <w:t>新增职工</w:t>
      </w:r>
      <w:r w:rsidR="00127F94" w:rsidRPr="006768FD">
        <w:rPr>
          <w:rFonts w:ascii="Times New Roman" w:eastAsia="仿宋" w:hAnsi="Times New Roman" w:cs="Times New Roman" w:hint="eastAsia"/>
          <w:sz w:val="28"/>
          <w:szCs w:val="28"/>
        </w:rPr>
        <w:t>220</w:t>
      </w:r>
      <w:r w:rsidR="00127F94" w:rsidRPr="006768FD">
        <w:rPr>
          <w:rFonts w:ascii="Times New Roman" w:eastAsia="仿宋" w:hAnsi="Times New Roman" w:cs="Times New Roman" w:hint="eastAsia"/>
          <w:sz w:val="28"/>
          <w:szCs w:val="28"/>
        </w:rPr>
        <w:t>人</w:t>
      </w:r>
      <w:r w:rsidR="00127F94" w:rsidRPr="006768FD">
        <w:rPr>
          <w:rFonts w:ascii="Times New Roman" w:eastAsia="仿宋" w:hAnsi="Times New Roman" w:cs="Times New Roman"/>
          <w:sz w:val="28"/>
          <w:szCs w:val="28"/>
        </w:rPr>
        <w:t>，扩建后</w:t>
      </w:r>
      <w:r w:rsidR="00690DDB" w:rsidRPr="006768FD">
        <w:rPr>
          <w:rFonts w:ascii="Times New Roman" w:eastAsia="仿宋" w:hAnsi="Times New Roman" w:cs="Times New Roman"/>
          <w:sz w:val="28"/>
          <w:szCs w:val="28"/>
        </w:rPr>
        <w:t>劳动定员</w:t>
      </w:r>
      <w:r w:rsidR="00094BC8" w:rsidRPr="006768FD">
        <w:rPr>
          <w:rFonts w:ascii="Times New Roman" w:eastAsia="仿宋" w:hAnsi="Times New Roman" w:cs="Times New Roman"/>
          <w:sz w:val="28"/>
          <w:szCs w:val="28"/>
        </w:rPr>
        <w:t>5</w:t>
      </w:r>
      <w:r w:rsidR="00690DDB" w:rsidRPr="006768FD">
        <w:rPr>
          <w:rFonts w:ascii="Times New Roman" w:eastAsia="仿宋" w:hAnsi="Times New Roman" w:cs="Times New Roman"/>
          <w:sz w:val="28"/>
          <w:szCs w:val="28"/>
        </w:rPr>
        <w:t>00</w:t>
      </w:r>
      <w:r w:rsidR="00690DDB" w:rsidRPr="006768FD">
        <w:rPr>
          <w:rFonts w:ascii="Times New Roman" w:eastAsia="仿宋" w:hAnsi="Times New Roman" w:cs="Times New Roman"/>
          <w:sz w:val="28"/>
          <w:szCs w:val="28"/>
        </w:rPr>
        <w:t>人。</w:t>
      </w:r>
    </w:p>
    <w:p w14:paraId="0A55613A" w14:textId="6A601813" w:rsidR="00C97630" w:rsidRPr="006768FD" w:rsidRDefault="00C97630" w:rsidP="00C97630">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工作制度：</w:t>
      </w:r>
      <w:r w:rsidR="00690DDB" w:rsidRPr="006768FD">
        <w:rPr>
          <w:rFonts w:ascii="Times New Roman" w:eastAsia="仿宋" w:hAnsi="Times New Roman" w:cs="Times New Roman"/>
          <w:sz w:val="28"/>
          <w:szCs w:val="28"/>
        </w:rPr>
        <w:t>门诊及职能科室</w:t>
      </w:r>
      <w:r w:rsidR="00690DDB" w:rsidRPr="006768FD">
        <w:rPr>
          <w:rFonts w:ascii="Times New Roman" w:eastAsia="仿宋" w:hAnsi="Times New Roman" w:cs="Times New Roman"/>
          <w:sz w:val="28"/>
          <w:szCs w:val="28"/>
        </w:rPr>
        <w:t>8:00</w:t>
      </w:r>
      <w:r w:rsidR="00690DDB" w:rsidRPr="006768FD">
        <w:rPr>
          <w:rFonts w:ascii="Times New Roman" w:eastAsia="仿宋" w:hAnsi="Times New Roman" w:cs="Times New Roman"/>
          <w:sz w:val="28"/>
          <w:szCs w:val="28"/>
        </w:rPr>
        <w:t>至</w:t>
      </w:r>
      <w:r w:rsidR="00690DDB" w:rsidRPr="006768FD">
        <w:rPr>
          <w:rFonts w:ascii="Times New Roman" w:eastAsia="仿宋" w:hAnsi="Times New Roman" w:cs="Times New Roman"/>
          <w:sz w:val="28"/>
          <w:szCs w:val="28"/>
        </w:rPr>
        <w:t>17:00</w:t>
      </w:r>
      <w:r w:rsidR="00690DDB" w:rsidRPr="006768FD">
        <w:rPr>
          <w:rFonts w:ascii="Times New Roman" w:eastAsia="仿宋" w:hAnsi="Times New Roman" w:cs="Times New Roman"/>
          <w:sz w:val="28"/>
          <w:szCs w:val="28"/>
        </w:rPr>
        <w:t>，病区</w:t>
      </w:r>
      <w:r w:rsidR="00690DDB" w:rsidRPr="006768FD">
        <w:rPr>
          <w:rFonts w:ascii="Times New Roman" w:eastAsia="仿宋" w:hAnsi="Times New Roman" w:cs="Times New Roman"/>
          <w:sz w:val="28"/>
          <w:szCs w:val="28"/>
        </w:rPr>
        <w:t>24</w:t>
      </w:r>
      <w:r w:rsidR="00690DDB" w:rsidRPr="006768FD">
        <w:rPr>
          <w:rFonts w:ascii="Times New Roman" w:eastAsia="仿宋" w:hAnsi="Times New Roman" w:cs="Times New Roman"/>
          <w:sz w:val="28"/>
          <w:szCs w:val="28"/>
        </w:rPr>
        <w:t>小时服务，全年工作</w:t>
      </w:r>
      <w:r w:rsidR="00690DDB" w:rsidRPr="006768FD">
        <w:rPr>
          <w:rFonts w:ascii="Times New Roman" w:eastAsia="仿宋" w:hAnsi="Times New Roman" w:cs="Times New Roman"/>
          <w:sz w:val="28"/>
          <w:szCs w:val="28"/>
        </w:rPr>
        <w:t>365</w:t>
      </w:r>
      <w:r w:rsidR="00690DDB" w:rsidRPr="006768FD">
        <w:rPr>
          <w:rFonts w:ascii="Times New Roman" w:eastAsia="仿宋" w:hAnsi="Times New Roman" w:cs="Times New Roman"/>
          <w:sz w:val="28"/>
          <w:szCs w:val="28"/>
        </w:rPr>
        <w:t>天。</w:t>
      </w:r>
    </w:p>
    <w:p w14:paraId="24931BF4" w14:textId="1EC837EA" w:rsidR="00C97630" w:rsidRPr="006768FD" w:rsidRDefault="008824E7" w:rsidP="00027917">
      <w:pPr>
        <w:pStyle w:val="2"/>
        <w:snapToGrid w:val="0"/>
        <w:spacing w:before="0" w:after="0" w:line="360" w:lineRule="auto"/>
        <w:rPr>
          <w:rFonts w:ascii="Times New Roman" w:eastAsia="仿宋" w:hAnsi="Times New Roman" w:cs="Times New Roman"/>
          <w:sz w:val="28"/>
          <w:szCs w:val="28"/>
        </w:rPr>
      </w:pPr>
      <w:bookmarkStart w:id="35" w:name="_Toc500166669"/>
      <w:r w:rsidRPr="006768FD">
        <w:rPr>
          <w:rFonts w:ascii="Times New Roman" w:eastAsia="仿宋" w:hAnsi="Times New Roman" w:cs="Times New Roman"/>
          <w:sz w:val="28"/>
          <w:szCs w:val="28"/>
        </w:rPr>
        <w:t>建设规模及内容</w:t>
      </w:r>
      <w:bookmarkEnd w:id="35"/>
    </w:p>
    <w:p w14:paraId="6B016235" w14:textId="0F444B52" w:rsidR="000241AE" w:rsidRPr="006768FD" w:rsidRDefault="000241AE" w:rsidP="00261D20">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项目规模</w:t>
      </w:r>
    </w:p>
    <w:p w14:paraId="0215CB07" w14:textId="2B84D540" w:rsidR="008824E7" w:rsidRPr="006768FD" w:rsidRDefault="00094BC8" w:rsidP="008824E7">
      <w:pPr>
        <w:widowControl/>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sz w:val="28"/>
          <w:szCs w:val="28"/>
        </w:rPr>
        <w:t>使用原建邺区区级医疗设施及老年疾病护理院</w:t>
      </w:r>
      <w:r w:rsidRPr="006768FD">
        <w:rPr>
          <w:rFonts w:ascii="Times New Roman" w:eastAsia="仿宋" w:hAnsi="Times New Roman" w:hint="eastAsia"/>
          <w:sz w:val="28"/>
          <w:szCs w:val="28"/>
        </w:rPr>
        <w:t>内</w:t>
      </w:r>
      <w:r w:rsidRPr="006768FD">
        <w:rPr>
          <w:rFonts w:ascii="Times New Roman" w:eastAsia="仿宋" w:hAnsi="Times New Roman" w:hint="eastAsia"/>
          <w:sz w:val="28"/>
          <w:szCs w:val="28"/>
        </w:rPr>
        <w:t>1</w:t>
      </w:r>
      <w:r w:rsidRPr="006768FD">
        <w:rPr>
          <w:rFonts w:ascii="Times New Roman" w:eastAsia="仿宋" w:hAnsi="Times New Roman" w:hint="eastAsia"/>
          <w:sz w:val="28"/>
          <w:szCs w:val="28"/>
        </w:rPr>
        <w:t>号</w:t>
      </w:r>
      <w:r w:rsidRPr="006768FD">
        <w:rPr>
          <w:rFonts w:ascii="Times New Roman" w:eastAsia="仿宋" w:hAnsi="Times New Roman"/>
          <w:sz w:val="28"/>
          <w:szCs w:val="28"/>
        </w:rPr>
        <w:t>楼</w:t>
      </w:r>
      <w:r w:rsidRPr="006768FD">
        <w:rPr>
          <w:rFonts w:ascii="Times New Roman" w:eastAsia="仿宋" w:hAnsi="Times New Roman" w:hint="eastAsia"/>
          <w:sz w:val="28"/>
          <w:szCs w:val="28"/>
        </w:rPr>
        <w:t>、</w:t>
      </w:r>
      <w:r w:rsidRPr="006768FD">
        <w:rPr>
          <w:rFonts w:ascii="Times New Roman" w:eastAsia="仿宋" w:hAnsi="Times New Roman"/>
          <w:sz w:val="28"/>
          <w:szCs w:val="28"/>
        </w:rPr>
        <w:t>3</w:t>
      </w:r>
      <w:r w:rsidRPr="006768FD">
        <w:rPr>
          <w:rFonts w:ascii="Times New Roman" w:eastAsia="仿宋" w:hAnsi="Times New Roman"/>
          <w:sz w:val="28"/>
          <w:szCs w:val="28"/>
        </w:rPr>
        <w:t>号楼、</w:t>
      </w:r>
      <w:r w:rsidRPr="006768FD">
        <w:rPr>
          <w:rFonts w:ascii="Times New Roman" w:eastAsia="仿宋" w:hAnsi="Times New Roman"/>
          <w:sz w:val="28"/>
          <w:szCs w:val="28"/>
        </w:rPr>
        <w:t>4</w:t>
      </w:r>
      <w:r w:rsidRPr="006768FD">
        <w:rPr>
          <w:rFonts w:ascii="Times New Roman" w:eastAsia="仿宋" w:hAnsi="Times New Roman"/>
          <w:sz w:val="28"/>
          <w:szCs w:val="28"/>
        </w:rPr>
        <w:t>号楼、</w:t>
      </w:r>
      <w:r w:rsidRPr="006768FD">
        <w:rPr>
          <w:rFonts w:ascii="Times New Roman" w:eastAsia="仿宋" w:hAnsi="Times New Roman"/>
          <w:sz w:val="28"/>
          <w:szCs w:val="28"/>
        </w:rPr>
        <w:t>5</w:t>
      </w:r>
      <w:r w:rsidRPr="006768FD">
        <w:rPr>
          <w:rFonts w:ascii="Times New Roman" w:eastAsia="仿宋" w:hAnsi="Times New Roman"/>
          <w:sz w:val="28"/>
          <w:szCs w:val="28"/>
        </w:rPr>
        <w:t>号楼</w:t>
      </w:r>
      <w:r w:rsidRPr="006768FD">
        <w:rPr>
          <w:rFonts w:ascii="Times New Roman" w:eastAsia="仿宋" w:hAnsi="Times New Roman" w:hint="eastAsia"/>
          <w:sz w:val="28"/>
          <w:szCs w:val="28"/>
        </w:rPr>
        <w:t>和</w:t>
      </w:r>
      <w:r w:rsidRPr="006768FD">
        <w:rPr>
          <w:rFonts w:ascii="Times New Roman" w:eastAsia="仿宋" w:hAnsi="Times New Roman"/>
          <w:sz w:val="28"/>
          <w:szCs w:val="28"/>
        </w:rPr>
        <w:t>6</w:t>
      </w:r>
      <w:r w:rsidRPr="006768FD">
        <w:rPr>
          <w:rFonts w:ascii="Times New Roman" w:eastAsia="仿宋" w:hAnsi="Times New Roman"/>
          <w:sz w:val="28"/>
          <w:szCs w:val="28"/>
        </w:rPr>
        <w:t>号楼</w:t>
      </w: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2</w:t>
      </w:r>
      <w:r w:rsidRPr="006768FD">
        <w:rPr>
          <w:rFonts w:ascii="Times New Roman" w:eastAsia="仿宋" w:hAnsi="Times New Roman" w:hint="eastAsia"/>
          <w:sz w:val="28"/>
          <w:szCs w:val="28"/>
        </w:rPr>
        <w:t>号楼</w:t>
      </w:r>
      <w:r w:rsidRPr="006768FD">
        <w:rPr>
          <w:rFonts w:ascii="Times New Roman" w:eastAsia="仿宋" w:hAnsi="Times New Roman"/>
          <w:sz w:val="28"/>
          <w:szCs w:val="28"/>
        </w:rPr>
        <w:t>维持现状</w:t>
      </w:r>
      <w:r w:rsidRPr="006768FD">
        <w:rPr>
          <w:rFonts w:ascii="Times New Roman" w:eastAsia="仿宋" w:hAnsi="Times New Roman" w:hint="eastAsia"/>
          <w:sz w:val="28"/>
          <w:szCs w:val="28"/>
        </w:rPr>
        <w:t>。对</w:t>
      </w:r>
      <w:r w:rsidRPr="006768FD">
        <w:rPr>
          <w:rFonts w:ascii="Times New Roman" w:eastAsia="仿宋" w:hAnsi="Times New Roman"/>
          <w:sz w:val="28"/>
          <w:szCs w:val="28"/>
        </w:rPr>
        <w:t>现有</w:t>
      </w:r>
      <w:r w:rsidRPr="006768FD">
        <w:rPr>
          <w:rFonts w:ascii="Times New Roman" w:eastAsia="仿宋" w:hAnsi="Times New Roman" w:hint="eastAsia"/>
          <w:sz w:val="28"/>
          <w:szCs w:val="28"/>
        </w:rPr>
        <w:t>除</w:t>
      </w:r>
      <w:r w:rsidRPr="006768FD">
        <w:rPr>
          <w:rFonts w:ascii="Times New Roman" w:eastAsia="仿宋" w:hAnsi="Times New Roman" w:hint="eastAsia"/>
          <w:sz w:val="28"/>
          <w:szCs w:val="28"/>
        </w:rPr>
        <w:t>2</w:t>
      </w:r>
      <w:r w:rsidRPr="006768FD">
        <w:rPr>
          <w:rFonts w:ascii="Times New Roman" w:eastAsia="仿宋" w:hAnsi="Times New Roman" w:hint="eastAsia"/>
          <w:sz w:val="28"/>
          <w:szCs w:val="28"/>
        </w:rPr>
        <w:t>号</w:t>
      </w:r>
      <w:r w:rsidRPr="006768FD">
        <w:rPr>
          <w:rFonts w:ascii="Times New Roman" w:eastAsia="仿宋" w:hAnsi="Times New Roman"/>
          <w:sz w:val="28"/>
          <w:szCs w:val="28"/>
        </w:rPr>
        <w:t>楼外的建筑进行改造，</w:t>
      </w:r>
      <w:r w:rsidRPr="006768FD">
        <w:rPr>
          <w:rFonts w:ascii="Times New Roman" w:eastAsia="仿宋" w:hAnsi="Times New Roman" w:hint="eastAsia"/>
          <w:sz w:val="28"/>
          <w:szCs w:val="28"/>
        </w:rPr>
        <w:t>包括</w:t>
      </w:r>
      <w:r w:rsidRPr="006768FD">
        <w:rPr>
          <w:rFonts w:ascii="Times New Roman" w:eastAsia="仿宋" w:hAnsi="Times New Roman"/>
          <w:sz w:val="28"/>
          <w:szCs w:val="28"/>
        </w:rPr>
        <w:t>房屋内部墙面地面改造，配电房、中央空调</w:t>
      </w:r>
      <w:r w:rsidRPr="006768FD">
        <w:rPr>
          <w:rFonts w:ascii="Times New Roman" w:eastAsia="仿宋" w:hAnsi="Times New Roman" w:hint="eastAsia"/>
          <w:sz w:val="28"/>
          <w:szCs w:val="28"/>
        </w:rPr>
        <w:t>、</w:t>
      </w:r>
      <w:r w:rsidRPr="006768FD">
        <w:rPr>
          <w:rFonts w:ascii="Times New Roman" w:eastAsia="仿宋" w:hAnsi="Times New Roman"/>
          <w:sz w:val="28"/>
          <w:szCs w:val="28"/>
        </w:rPr>
        <w:t>医疗设备、弱点系统等公用配套工程改造，以及道路、广场、绿化等室外配套工程建设。</w:t>
      </w:r>
      <w:r w:rsidR="00E9421C" w:rsidRPr="006768FD">
        <w:rPr>
          <w:rFonts w:ascii="Times New Roman" w:eastAsia="仿宋" w:hAnsi="Times New Roman" w:cs="Times New Roman"/>
          <w:sz w:val="28"/>
          <w:szCs w:val="28"/>
        </w:rPr>
        <w:t>项目总占地面积</w:t>
      </w:r>
      <w:r w:rsidR="00FF3B66" w:rsidRPr="006768FD">
        <w:rPr>
          <w:rFonts w:ascii="Times New Roman" w:eastAsia="仿宋" w:hAnsi="Times New Roman" w:cs="Times New Roman"/>
          <w:sz w:val="28"/>
          <w:szCs w:val="28"/>
        </w:rPr>
        <w:t>41418.44</w:t>
      </w:r>
      <w:r w:rsidR="00E9421C" w:rsidRPr="006768FD">
        <w:rPr>
          <w:rFonts w:ascii="Times New Roman" w:eastAsia="仿宋" w:hAnsi="Times New Roman" w:cs="Times New Roman"/>
          <w:sz w:val="28"/>
          <w:szCs w:val="28"/>
        </w:rPr>
        <w:t>m</w:t>
      </w:r>
      <w:r w:rsidR="00E9421C" w:rsidRPr="006768FD">
        <w:rPr>
          <w:rFonts w:ascii="Times New Roman" w:eastAsia="仿宋" w:hAnsi="Times New Roman" w:cs="Times New Roman"/>
          <w:sz w:val="28"/>
          <w:szCs w:val="28"/>
          <w:vertAlign w:val="superscript"/>
        </w:rPr>
        <w:t>2</w:t>
      </w:r>
      <w:r w:rsidR="00E9421C" w:rsidRPr="006768FD">
        <w:rPr>
          <w:rFonts w:ascii="Times New Roman" w:eastAsia="仿宋" w:hAnsi="Times New Roman" w:cs="Times New Roman"/>
          <w:sz w:val="28"/>
          <w:szCs w:val="28"/>
        </w:rPr>
        <w:t>，</w:t>
      </w:r>
      <w:r w:rsidRPr="006768FD">
        <w:rPr>
          <w:rFonts w:ascii="Times New Roman" w:eastAsia="仿宋" w:hAnsi="Times New Roman" w:cs="Times New Roman" w:hint="eastAsia"/>
          <w:sz w:val="28"/>
          <w:szCs w:val="28"/>
        </w:rPr>
        <w:t>改造</w:t>
      </w:r>
      <w:r w:rsidRPr="006768FD">
        <w:rPr>
          <w:rFonts w:ascii="Times New Roman" w:eastAsia="仿宋" w:hAnsi="Times New Roman" w:cs="Times New Roman"/>
          <w:sz w:val="28"/>
          <w:szCs w:val="28"/>
        </w:rPr>
        <w:t>范围内</w:t>
      </w:r>
      <w:r w:rsidR="00E9421C" w:rsidRPr="006768FD">
        <w:rPr>
          <w:rFonts w:ascii="Times New Roman" w:eastAsia="仿宋" w:hAnsi="Times New Roman" w:cs="Times New Roman"/>
          <w:sz w:val="28"/>
          <w:szCs w:val="28"/>
        </w:rPr>
        <w:t>总建筑面积</w:t>
      </w:r>
      <w:r w:rsidRPr="006768FD">
        <w:rPr>
          <w:rFonts w:ascii="Times New Roman" w:eastAsia="仿宋" w:hAnsi="Times New Roman" w:cs="Times New Roman"/>
          <w:sz w:val="28"/>
          <w:szCs w:val="28"/>
        </w:rPr>
        <w:t>55881</w:t>
      </w:r>
      <w:r w:rsidR="00E9421C" w:rsidRPr="006768FD">
        <w:rPr>
          <w:rFonts w:ascii="Times New Roman" w:eastAsia="仿宋" w:hAnsi="Times New Roman" w:cs="Times New Roman"/>
          <w:sz w:val="28"/>
          <w:szCs w:val="28"/>
        </w:rPr>
        <w:t>m</w:t>
      </w:r>
      <w:r w:rsidR="00E9421C" w:rsidRPr="006768FD">
        <w:rPr>
          <w:rFonts w:ascii="Times New Roman" w:eastAsia="仿宋" w:hAnsi="Times New Roman" w:cs="Times New Roman"/>
          <w:sz w:val="28"/>
          <w:szCs w:val="28"/>
          <w:vertAlign w:val="superscript"/>
        </w:rPr>
        <w:t>2</w:t>
      </w:r>
      <w:r w:rsidR="00E9421C" w:rsidRPr="006768FD">
        <w:rPr>
          <w:rFonts w:ascii="Times New Roman" w:eastAsia="仿宋" w:hAnsi="Times New Roman" w:cs="Times New Roman"/>
          <w:sz w:val="28"/>
          <w:szCs w:val="28"/>
        </w:rPr>
        <w:t>。项目建成后床位数增加至</w:t>
      </w:r>
      <w:r w:rsidR="00E9421C" w:rsidRPr="006768FD">
        <w:rPr>
          <w:rFonts w:ascii="Times New Roman" w:eastAsia="仿宋" w:hAnsi="Times New Roman" w:cs="Times New Roman"/>
          <w:sz w:val="28"/>
          <w:szCs w:val="28"/>
        </w:rPr>
        <w:t>500</w:t>
      </w:r>
      <w:r w:rsidR="00E9421C" w:rsidRPr="006768FD">
        <w:rPr>
          <w:rFonts w:ascii="Times New Roman" w:eastAsia="仿宋" w:hAnsi="Times New Roman" w:cs="Times New Roman"/>
          <w:sz w:val="28"/>
          <w:szCs w:val="28"/>
        </w:rPr>
        <w:t>张</w:t>
      </w:r>
      <w:r w:rsidR="000241AE" w:rsidRPr="006768FD">
        <w:rPr>
          <w:rFonts w:ascii="Times New Roman" w:eastAsia="仿宋" w:hAnsi="Times New Roman" w:cs="Times New Roman"/>
          <w:sz w:val="28"/>
          <w:szCs w:val="28"/>
        </w:rPr>
        <w:t>，门诊量增加至</w:t>
      </w:r>
      <w:r w:rsidR="000241AE" w:rsidRPr="006768FD">
        <w:rPr>
          <w:rFonts w:ascii="Times New Roman" w:eastAsia="仿宋" w:hAnsi="Times New Roman" w:cs="Times New Roman"/>
          <w:sz w:val="28"/>
          <w:szCs w:val="28"/>
        </w:rPr>
        <w:t>1</w:t>
      </w:r>
      <w:r w:rsidR="009C6520" w:rsidRPr="006768FD">
        <w:rPr>
          <w:rFonts w:ascii="Times New Roman" w:eastAsia="仿宋" w:hAnsi="Times New Roman" w:cs="Times New Roman"/>
          <w:sz w:val="28"/>
          <w:szCs w:val="28"/>
        </w:rPr>
        <w:t>370</w:t>
      </w:r>
      <w:r w:rsidR="000241AE" w:rsidRPr="006768FD">
        <w:rPr>
          <w:rFonts w:ascii="Times New Roman" w:eastAsia="仿宋" w:hAnsi="Times New Roman" w:cs="Times New Roman"/>
          <w:sz w:val="28"/>
          <w:szCs w:val="28"/>
        </w:rPr>
        <w:t>人次</w:t>
      </w:r>
      <w:r w:rsidR="000241AE" w:rsidRPr="006768FD">
        <w:rPr>
          <w:rFonts w:ascii="Times New Roman" w:eastAsia="仿宋" w:hAnsi="Times New Roman" w:cs="Times New Roman"/>
          <w:sz w:val="28"/>
          <w:szCs w:val="28"/>
        </w:rPr>
        <w:t>/</w:t>
      </w:r>
      <w:r w:rsidR="000241AE" w:rsidRPr="006768FD">
        <w:rPr>
          <w:rFonts w:ascii="Times New Roman" w:eastAsia="仿宋" w:hAnsi="Times New Roman" w:cs="Times New Roman"/>
          <w:sz w:val="28"/>
          <w:szCs w:val="28"/>
        </w:rPr>
        <w:t>天。</w:t>
      </w:r>
      <w:r w:rsidR="00FD7F89" w:rsidRPr="006768FD">
        <w:rPr>
          <w:rFonts w:ascii="Times New Roman" w:eastAsia="仿宋" w:hAnsi="Times New Roman" w:cs="Times New Roman"/>
          <w:sz w:val="28"/>
          <w:szCs w:val="28"/>
        </w:rPr>
        <w:t>改扩建</w:t>
      </w:r>
      <w:r w:rsidR="0039416B" w:rsidRPr="006768FD">
        <w:rPr>
          <w:rFonts w:ascii="Times New Roman" w:eastAsia="仿宋" w:hAnsi="Times New Roman" w:cs="Times New Roman" w:hint="eastAsia"/>
          <w:sz w:val="28"/>
          <w:szCs w:val="28"/>
        </w:rPr>
        <w:t>前后规模</w:t>
      </w:r>
      <w:r w:rsidR="0039416B" w:rsidRPr="006768FD">
        <w:rPr>
          <w:rFonts w:ascii="Times New Roman" w:eastAsia="仿宋" w:hAnsi="Times New Roman" w:cs="Times New Roman"/>
          <w:sz w:val="28"/>
          <w:szCs w:val="28"/>
        </w:rPr>
        <w:t>情况</w:t>
      </w:r>
      <w:r w:rsidR="00261D20" w:rsidRPr="006768FD">
        <w:rPr>
          <w:rFonts w:ascii="Times New Roman" w:eastAsia="仿宋" w:hAnsi="Times New Roman" w:cs="Times New Roman"/>
          <w:sz w:val="28"/>
          <w:szCs w:val="28"/>
        </w:rPr>
        <w:t>表</w:t>
      </w:r>
      <w:r w:rsidR="00261D20" w:rsidRPr="006768FD">
        <w:rPr>
          <w:rFonts w:ascii="Times New Roman" w:eastAsia="仿宋" w:hAnsi="Times New Roman" w:cs="Times New Roman"/>
          <w:sz w:val="28"/>
          <w:szCs w:val="28"/>
        </w:rPr>
        <w:t>4.2-1</w:t>
      </w:r>
      <w:r w:rsidR="00254173" w:rsidRPr="006768FD">
        <w:rPr>
          <w:rFonts w:ascii="Times New Roman" w:eastAsia="仿宋" w:hAnsi="Times New Roman" w:cs="Times New Roman" w:hint="eastAsia"/>
          <w:sz w:val="28"/>
          <w:szCs w:val="28"/>
        </w:rPr>
        <w:t>，改造</w:t>
      </w:r>
      <w:r w:rsidR="00254173" w:rsidRPr="006768FD">
        <w:rPr>
          <w:rFonts w:ascii="Times New Roman" w:eastAsia="仿宋" w:hAnsi="Times New Roman" w:cs="Times New Roman"/>
          <w:sz w:val="28"/>
          <w:szCs w:val="28"/>
        </w:rPr>
        <w:t>内容见表</w:t>
      </w:r>
      <w:r w:rsidR="00254173" w:rsidRPr="006768FD">
        <w:rPr>
          <w:rFonts w:ascii="Times New Roman" w:eastAsia="仿宋" w:hAnsi="Times New Roman" w:cs="Times New Roman" w:hint="eastAsia"/>
          <w:sz w:val="28"/>
          <w:szCs w:val="28"/>
        </w:rPr>
        <w:t>4.2-2</w:t>
      </w:r>
      <w:r w:rsidR="00261D20" w:rsidRPr="006768FD">
        <w:rPr>
          <w:rFonts w:ascii="Times New Roman" w:eastAsia="仿宋" w:hAnsi="Times New Roman" w:cs="Times New Roman"/>
          <w:sz w:val="28"/>
          <w:szCs w:val="28"/>
        </w:rPr>
        <w:t>。</w:t>
      </w:r>
    </w:p>
    <w:p w14:paraId="6583B331" w14:textId="3A68C2E7" w:rsidR="00254173" w:rsidRPr="006768FD" w:rsidRDefault="00254173" w:rsidP="00254173">
      <w:pPr>
        <w:widowControl/>
        <w:autoSpaceDE w:val="0"/>
        <w:autoSpaceDN w:val="0"/>
        <w:adjustRightInd w:val="0"/>
        <w:snapToGrid w:val="0"/>
        <w:spacing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hint="eastAsia"/>
          <w:b/>
          <w:sz w:val="28"/>
          <w:szCs w:val="28"/>
        </w:rPr>
        <w:t>表</w:t>
      </w:r>
      <w:r w:rsidRPr="006768FD">
        <w:rPr>
          <w:rFonts w:ascii="Times New Roman" w:eastAsia="仿宋" w:hAnsi="Times New Roman" w:cs="Times New Roman" w:hint="eastAsia"/>
          <w:b/>
          <w:sz w:val="28"/>
          <w:szCs w:val="28"/>
        </w:rPr>
        <w:t xml:space="preserve">4.2-1 </w:t>
      </w:r>
      <w:r w:rsidRPr="006768FD">
        <w:rPr>
          <w:rFonts w:ascii="Times New Roman" w:eastAsia="仿宋" w:hAnsi="Times New Roman" w:cs="Times New Roman" w:hint="eastAsia"/>
          <w:b/>
          <w:sz w:val="28"/>
          <w:szCs w:val="28"/>
        </w:rPr>
        <w:t>扩建</w:t>
      </w:r>
      <w:r w:rsidRPr="006768FD">
        <w:rPr>
          <w:rFonts w:ascii="Times New Roman" w:eastAsia="仿宋" w:hAnsi="Times New Roman" w:cs="Times New Roman"/>
          <w:b/>
          <w:sz w:val="28"/>
          <w:szCs w:val="28"/>
        </w:rPr>
        <w:t>前后</w:t>
      </w:r>
      <w:r w:rsidRPr="006768FD">
        <w:rPr>
          <w:rFonts w:ascii="Times New Roman" w:eastAsia="仿宋" w:hAnsi="Times New Roman" w:cs="Times New Roman" w:hint="eastAsia"/>
          <w:b/>
          <w:sz w:val="28"/>
          <w:szCs w:val="28"/>
        </w:rPr>
        <w:t>医院</w:t>
      </w:r>
      <w:r w:rsidRPr="006768FD">
        <w:rPr>
          <w:rFonts w:ascii="Times New Roman" w:eastAsia="仿宋" w:hAnsi="Times New Roman" w:cs="Times New Roman"/>
          <w:b/>
          <w:sz w:val="28"/>
          <w:szCs w:val="28"/>
        </w:rPr>
        <w:t>规模</w:t>
      </w:r>
    </w:p>
    <w:tbl>
      <w:tblPr>
        <w:tblW w:w="5000" w:type="pct"/>
        <w:jc w:val="center"/>
        <w:tblLook w:val="04A0" w:firstRow="1" w:lastRow="0" w:firstColumn="1" w:lastColumn="0" w:noHBand="0" w:noVBand="1"/>
      </w:tblPr>
      <w:tblGrid>
        <w:gridCol w:w="482"/>
        <w:gridCol w:w="1222"/>
        <w:gridCol w:w="992"/>
        <w:gridCol w:w="1558"/>
        <w:gridCol w:w="1335"/>
        <w:gridCol w:w="1743"/>
        <w:gridCol w:w="1738"/>
      </w:tblGrid>
      <w:tr w:rsidR="006768FD" w:rsidRPr="006768FD" w14:paraId="070C6C73" w14:textId="11D16DD1" w:rsidTr="00254173">
        <w:trPr>
          <w:trHeight w:val="340"/>
          <w:jc w:val="center"/>
        </w:trPr>
        <w:tc>
          <w:tcPr>
            <w:tcW w:w="265" w:type="pct"/>
            <w:tcBorders>
              <w:top w:val="single" w:sz="12" w:space="0" w:color="auto"/>
              <w:bottom w:val="single" w:sz="4" w:space="0" w:color="auto"/>
              <w:right w:val="single" w:sz="4" w:space="0" w:color="auto"/>
            </w:tcBorders>
            <w:shd w:val="clear" w:color="auto" w:fill="auto"/>
            <w:vAlign w:val="center"/>
          </w:tcPr>
          <w:p w14:paraId="52145F39" w14:textId="77777777" w:rsidR="00254173" w:rsidRPr="006768FD" w:rsidRDefault="00254173" w:rsidP="00641C3A">
            <w:pPr>
              <w:pStyle w:val="aff7"/>
              <w:rPr>
                <w:rFonts w:eastAsia="仿宋" w:hAnsi="Times New Roman" w:hint="default"/>
                <w:b/>
                <w:color w:val="auto"/>
                <w:sz w:val="24"/>
                <w:szCs w:val="24"/>
              </w:rPr>
            </w:pPr>
            <w:r w:rsidRPr="006768FD">
              <w:rPr>
                <w:rFonts w:eastAsia="仿宋" w:hAnsi="Times New Roman" w:hint="default"/>
                <w:b/>
                <w:color w:val="auto"/>
                <w:sz w:val="24"/>
                <w:szCs w:val="24"/>
              </w:rPr>
              <w:t>序号</w:t>
            </w:r>
          </w:p>
        </w:tc>
        <w:tc>
          <w:tcPr>
            <w:tcW w:w="673" w:type="pct"/>
            <w:tcBorders>
              <w:top w:val="single" w:sz="12" w:space="0" w:color="auto"/>
              <w:left w:val="nil"/>
              <w:bottom w:val="single" w:sz="4" w:space="0" w:color="auto"/>
              <w:right w:val="single" w:sz="4" w:space="0" w:color="auto"/>
            </w:tcBorders>
            <w:shd w:val="clear" w:color="auto" w:fill="auto"/>
            <w:vAlign w:val="center"/>
          </w:tcPr>
          <w:p w14:paraId="7295FC60" w14:textId="352385CA" w:rsidR="00254173" w:rsidRPr="006768FD" w:rsidRDefault="00254173" w:rsidP="00641C3A">
            <w:pPr>
              <w:pStyle w:val="aff7"/>
              <w:rPr>
                <w:rFonts w:eastAsia="仿宋" w:hAnsi="Times New Roman" w:hint="default"/>
                <w:b/>
                <w:color w:val="auto"/>
                <w:sz w:val="24"/>
                <w:szCs w:val="24"/>
              </w:rPr>
            </w:pPr>
            <w:r w:rsidRPr="006768FD">
              <w:rPr>
                <w:rFonts w:eastAsia="仿宋" w:hAnsi="Times New Roman"/>
                <w:b/>
                <w:color w:val="auto"/>
                <w:sz w:val="24"/>
                <w:szCs w:val="24"/>
              </w:rPr>
              <w:t>项目名称</w:t>
            </w:r>
          </w:p>
        </w:tc>
        <w:tc>
          <w:tcPr>
            <w:tcW w:w="547" w:type="pct"/>
            <w:tcBorders>
              <w:top w:val="single" w:sz="12" w:space="0" w:color="auto"/>
              <w:left w:val="nil"/>
              <w:bottom w:val="single" w:sz="4" w:space="0" w:color="auto"/>
              <w:right w:val="single" w:sz="4" w:space="0" w:color="auto"/>
            </w:tcBorders>
            <w:shd w:val="clear" w:color="auto" w:fill="auto"/>
            <w:vAlign w:val="center"/>
          </w:tcPr>
          <w:p w14:paraId="7EFFD393" w14:textId="6E1CDBBD" w:rsidR="00254173" w:rsidRPr="006768FD" w:rsidRDefault="00254173" w:rsidP="00641C3A">
            <w:pPr>
              <w:pStyle w:val="aff7"/>
              <w:rPr>
                <w:rFonts w:eastAsia="仿宋" w:hAnsi="Times New Roman" w:hint="default"/>
                <w:b/>
                <w:color w:val="auto"/>
                <w:sz w:val="24"/>
                <w:szCs w:val="24"/>
              </w:rPr>
            </w:pPr>
            <w:r w:rsidRPr="006768FD">
              <w:rPr>
                <w:rFonts w:eastAsia="仿宋" w:hAnsi="Times New Roman"/>
                <w:b/>
                <w:color w:val="auto"/>
                <w:sz w:val="24"/>
                <w:szCs w:val="24"/>
              </w:rPr>
              <w:t>单位</w:t>
            </w:r>
          </w:p>
        </w:tc>
        <w:tc>
          <w:tcPr>
            <w:tcW w:w="859" w:type="pct"/>
            <w:tcBorders>
              <w:top w:val="single" w:sz="12" w:space="0" w:color="auto"/>
              <w:left w:val="nil"/>
              <w:bottom w:val="single" w:sz="4" w:space="0" w:color="auto"/>
              <w:right w:val="single" w:sz="4" w:space="0" w:color="auto"/>
            </w:tcBorders>
            <w:shd w:val="clear" w:color="auto" w:fill="auto"/>
            <w:vAlign w:val="center"/>
          </w:tcPr>
          <w:p w14:paraId="3764B367" w14:textId="3EC2BA5A" w:rsidR="00254173" w:rsidRPr="006768FD" w:rsidRDefault="00254173" w:rsidP="00641C3A">
            <w:pPr>
              <w:pStyle w:val="aff7"/>
              <w:rPr>
                <w:rFonts w:eastAsia="仿宋" w:hAnsi="Times New Roman" w:hint="default"/>
                <w:b/>
                <w:color w:val="auto"/>
                <w:sz w:val="24"/>
                <w:szCs w:val="24"/>
              </w:rPr>
            </w:pPr>
            <w:r w:rsidRPr="006768FD">
              <w:rPr>
                <w:rFonts w:eastAsia="仿宋" w:hAnsi="Times New Roman"/>
                <w:b/>
                <w:color w:val="auto"/>
                <w:sz w:val="24"/>
                <w:szCs w:val="24"/>
              </w:rPr>
              <w:t>扩建前</w:t>
            </w:r>
          </w:p>
        </w:tc>
        <w:tc>
          <w:tcPr>
            <w:tcW w:w="736" w:type="pct"/>
            <w:tcBorders>
              <w:top w:val="single" w:sz="12" w:space="0" w:color="auto"/>
              <w:left w:val="nil"/>
              <w:bottom w:val="single" w:sz="4" w:space="0" w:color="auto"/>
              <w:right w:val="single" w:sz="4" w:space="0" w:color="auto"/>
            </w:tcBorders>
            <w:shd w:val="clear" w:color="auto" w:fill="auto"/>
            <w:vAlign w:val="center"/>
          </w:tcPr>
          <w:p w14:paraId="2D4339C8" w14:textId="0BAB534E" w:rsidR="00254173" w:rsidRPr="006768FD" w:rsidRDefault="00254173" w:rsidP="00641C3A">
            <w:pPr>
              <w:pStyle w:val="aff7"/>
              <w:rPr>
                <w:rFonts w:eastAsia="仿宋" w:hAnsi="Times New Roman" w:hint="default"/>
                <w:b/>
                <w:color w:val="auto"/>
                <w:sz w:val="24"/>
                <w:szCs w:val="24"/>
              </w:rPr>
            </w:pPr>
            <w:r w:rsidRPr="006768FD">
              <w:rPr>
                <w:rFonts w:eastAsia="仿宋" w:hAnsi="Times New Roman"/>
                <w:b/>
                <w:color w:val="auto"/>
                <w:sz w:val="24"/>
                <w:szCs w:val="24"/>
              </w:rPr>
              <w:t>扩建后</w:t>
            </w:r>
          </w:p>
        </w:tc>
        <w:tc>
          <w:tcPr>
            <w:tcW w:w="961" w:type="pct"/>
            <w:tcBorders>
              <w:top w:val="single" w:sz="12" w:space="0" w:color="auto"/>
              <w:left w:val="single" w:sz="4" w:space="0" w:color="auto"/>
              <w:bottom w:val="single" w:sz="4" w:space="0" w:color="auto"/>
              <w:right w:val="single" w:sz="4" w:space="0" w:color="auto"/>
            </w:tcBorders>
          </w:tcPr>
          <w:p w14:paraId="6CD37CB2" w14:textId="3BD9A2CA" w:rsidR="00254173" w:rsidRPr="006768FD" w:rsidRDefault="00254173" w:rsidP="00641C3A">
            <w:pPr>
              <w:pStyle w:val="aff7"/>
              <w:rPr>
                <w:rFonts w:eastAsia="仿宋" w:hAnsi="Times New Roman" w:hint="default"/>
                <w:b/>
                <w:color w:val="auto"/>
                <w:sz w:val="24"/>
                <w:szCs w:val="24"/>
              </w:rPr>
            </w:pPr>
            <w:r w:rsidRPr="006768FD">
              <w:rPr>
                <w:rFonts w:eastAsia="仿宋" w:hAnsi="Times New Roman"/>
                <w:b/>
                <w:color w:val="auto"/>
                <w:sz w:val="24"/>
                <w:szCs w:val="24"/>
              </w:rPr>
              <w:t>变化量</w:t>
            </w:r>
          </w:p>
        </w:tc>
        <w:tc>
          <w:tcPr>
            <w:tcW w:w="958" w:type="pct"/>
            <w:tcBorders>
              <w:top w:val="single" w:sz="12" w:space="0" w:color="auto"/>
              <w:left w:val="single" w:sz="4" w:space="0" w:color="auto"/>
              <w:bottom w:val="single" w:sz="4" w:space="0" w:color="auto"/>
            </w:tcBorders>
          </w:tcPr>
          <w:p w14:paraId="2A6E945D" w14:textId="00FAE71B" w:rsidR="00254173" w:rsidRPr="006768FD" w:rsidRDefault="00254173" w:rsidP="00641C3A">
            <w:pPr>
              <w:pStyle w:val="aff7"/>
              <w:rPr>
                <w:rFonts w:eastAsia="仿宋" w:hAnsi="Times New Roman" w:hint="default"/>
                <w:b/>
                <w:color w:val="auto"/>
                <w:sz w:val="24"/>
                <w:szCs w:val="24"/>
              </w:rPr>
            </w:pPr>
            <w:r w:rsidRPr="006768FD">
              <w:rPr>
                <w:rFonts w:eastAsia="仿宋" w:hAnsi="Times New Roman"/>
                <w:b/>
                <w:color w:val="auto"/>
                <w:sz w:val="24"/>
                <w:szCs w:val="24"/>
              </w:rPr>
              <w:t>年运行时数</w:t>
            </w:r>
            <w:r w:rsidRPr="006768FD">
              <w:rPr>
                <w:rFonts w:eastAsia="仿宋" w:hAnsi="Times New Roman" w:hint="default"/>
                <w:b/>
                <w:color w:val="auto"/>
                <w:sz w:val="24"/>
                <w:szCs w:val="24"/>
              </w:rPr>
              <w:t>（</w:t>
            </w:r>
            <w:r w:rsidRPr="006768FD">
              <w:rPr>
                <w:rFonts w:eastAsia="仿宋" w:hAnsi="Times New Roman" w:hint="default"/>
                <w:b/>
                <w:color w:val="auto"/>
                <w:sz w:val="24"/>
                <w:szCs w:val="24"/>
              </w:rPr>
              <w:t>h</w:t>
            </w:r>
            <w:r w:rsidRPr="006768FD">
              <w:rPr>
                <w:rFonts w:eastAsia="仿宋" w:hAnsi="Times New Roman" w:hint="default"/>
                <w:b/>
                <w:color w:val="auto"/>
                <w:sz w:val="24"/>
                <w:szCs w:val="24"/>
              </w:rPr>
              <w:t>）</w:t>
            </w:r>
          </w:p>
        </w:tc>
      </w:tr>
      <w:tr w:rsidR="006768FD" w:rsidRPr="006768FD" w14:paraId="1089AAD7" w14:textId="6F3E786B" w:rsidTr="00254173">
        <w:trPr>
          <w:trHeight w:val="340"/>
          <w:jc w:val="center"/>
        </w:trPr>
        <w:tc>
          <w:tcPr>
            <w:tcW w:w="265" w:type="pct"/>
            <w:tcBorders>
              <w:top w:val="single" w:sz="4" w:space="0" w:color="auto"/>
              <w:bottom w:val="single" w:sz="4" w:space="0" w:color="auto"/>
              <w:right w:val="single" w:sz="4" w:space="0" w:color="auto"/>
            </w:tcBorders>
            <w:shd w:val="clear" w:color="auto" w:fill="auto"/>
            <w:vAlign w:val="center"/>
          </w:tcPr>
          <w:p w14:paraId="4FB61048" w14:textId="6C8D7AC6" w:rsidR="00254173" w:rsidRPr="006768FD" w:rsidRDefault="00254173" w:rsidP="00641C3A">
            <w:pPr>
              <w:pStyle w:val="afff5"/>
              <w:jc w:val="center"/>
              <w:rPr>
                <w:rFonts w:eastAsia="仿宋"/>
                <w:sz w:val="24"/>
                <w:szCs w:val="24"/>
              </w:rPr>
            </w:pPr>
            <w:r w:rsidRPr="006768FD">
              <w:rPr>
                <w:rFonts w:eastAsia="仿宋"/>
                <w:sz w:val="24"/>
                <w:szCs w:val="24"/>
              </w:rPr>
              <w:t>1</w:t>
            </w:r>
          </w:p>
        </w:tc>
        <w:tc>
          <w:tcPr>
            <w:tcW w:w="673" w:type="pct"/>
            <w:tcBorders>
              <w:top w:val="single" w:sz="4" w:space="0" w:color="auto"/>
              <w:left w:val="nil"/>
              <w:bottom w:val="single" w:sz="4" w:space="0" w:color="auto"/>
              <w:right w:val="single" w:sz="4" w:space="0" w:color="auto"/>
            </w:tcBorders>
            <w:shd w:val="clear" w:color="auto" w:fill="auto"/>
            <w:vAlign w:val="center"/>
          </w:tcPr>
          <w:p w14:paraId="169B6E4E" w14:textId="52A12E98" w:rsidR="00254173" w:rsidRPr="006768FD" w:rsidRDefault="00254173" w:rsidP="00641C3A">
            <w:pPr>
              <w:pStyle w:val="afff5"/>
              <w:jc w:val="center"/>
              <w:rPr>
                <w:rFonts w:eastAsia="仿宋"/>
                <w:sz w:val="24"/>
                <w:szCs w:val="24"/>
              </w:rPr>
            </w:pPr>
            <w:r w:rsidRPr="006768FD">
              <w:rPr>
                <w:rFonts w:eastAsia="仿宋" w:hint="eastAsia"/>
                <w:sz w:val="24"/>
                <w:szCs w:val="24"/>
              </w:rPr>
              <w:t>床位</w:t>
            </w:r>
          </w:p>
        </w:tc>
        <w:tc>
          <w:tcPr>
            <w:tcW w:w="547" w:type="pct"/>
            <w:tcBorders>
              <w:top w:val="nil"/>
              <w:left w:val="nil"/>
              <w:bottom w:val="single" w:sz="4" w:space="0" w:color="auto"/>
              <w:right w:val="single" w:sz="4" w:space="0" w:color="auto"/>
            </w:tcBorders>
            <w:shd w:val="clear" w:color="auto" w:fill="auto"/>
            <w:vAlign w:val="center"/>
          </w:tcPr>
          <w:p w14:paraId="63E35923" w14:textId="74F34EE4" w:rsidR="00254173" w:rsidRPr="006768FD" w:rsidRDefault="00254173" w:rsidP="00641C3A">
            <w:pPr>
              <w:pStyle w:val="afff5"/>
              <w:jc w:val="center"/>
              <w:rPr>
                <w:rFonts w:eastAsia="仿宋"/>
                <w:sz w:val="24"/>
                <w:szCs w:val="24"/>
              </w:rPr>
            </w:pPr>
            <w:r w:rsidRPr="006768FD">
              <w:rPr>
                <w:rFonts w:eastAsia="仿宋" w:hint="eastAsia"/>
                <w:sz w:val="24"/>
                <w:szCs w:val="24"/>
              </w:rPr>
              <w:t>床</w:t>
            </w:r>
          </w:p>
        </w:tc>
        <w:tc>
          <w:tcPr>
            <w:tcW w:w="859" w:type="pct"/>
            <w:tcBorders>
              <w:top w:val="nil"/>
              <w:left w:val="nil"/>
              <w:bottom w:val="single" w:sz="4" w:space="0" w:color="auto"/>
              <w:right w:val="single" w:sz="4" w:space="0" w:color="auto"/>
            </w:tcBorders>
            <w:shd w:val="clear" w:color="auto" w:fill="auto"/>
            <w:vAlign w:val="center"/>
          </w:tcPr>
          <w:p w14:paraId="23DF7366" w14:textId="2DE289EB" w:rsidR="00254173" w:rsidRPr="006768FD" w:rsidRDefault="00254173" w:rsidP="00641C3A">
            <w:pPr>
              <w:pStyle w:val="afff5"/>
              <w:jc w:val="center"/>
              <w:rPr>
                <w:rFonts w:eastAsia="仿宋"/>
                <w:sz w:val="24"/>
                <w:szCs w:val="24"/>
              </w:rPr>
            </w:pPr>
            <w:r w:rsidRPr="006768FD">
              <w:rPr>
                <w:rFonts w:eastAsia="仿宋" w:hint="eastAsia"/>
                <w:sz w:val="24"/>
                <w:szCs w:val="24"/>
              </w:rPr>
              <w:t>100</w:t>
            </w:r>
          </w:p>
        </w:tc>
        <w:tc>
          <w:tcPr>
            <w:tcW w:w="736" w:type="pct"/>
            <w:tcBorders>
              <w:top w:val="nil"/>
              <w:left w:val="nil"/>
              <w:bottom w:val="single" w:sz="4" w:space="0" w:color="auto"/>
              <w:right w:val="single" w:sz="4" w:space="0" w:color="auto"/>
            </w:tcBorders>
            <w:shd w:val="clear" w:color="auto" w:fill="auto"/>
            <w:vAlign w:val="center"/>
          </w:tcPr>
          <w:p w14:paraId="4E5AE82B" w14:textId="1A758E68" w:rsidR="00254173" w:rsidRPr="006768FD" w:rsidRDefault="00254173" w:rsidP="00641C3A">
            <w:pPr>
              <w:pStyle w:val="afff5"/>
              <w:jc w:val="center"/>
              <w:rPr>
                <w:rFonts w:eastAsia="仿宋"/>
                <w:sz w:val="24"/>
                <w:szCs w:val="24"/>
              </w:rPr>
            </w:pPr>
            <w:r w:rsidRPr="006768FD">
              <w:rPr>
                <w:rFonts w:eastAsia="仿宋" w:hint="eastAsia"/>
                <w:sz w:val="24"/>
                <w:szCs w:val="24"/>
              </w:rPr>
              <w:t>500</w:t>
            </w:r>
          </w:p>
        </w:tc>
        <w:tc>
          <w:tcPr>
            <w:tcW w:w="961" w:type="pct"/>
            <w:tcBorders>
              <w:top w:val="single" w:sz="4" w:space="0" w:color="auto"/>
              <w:left w:val="single" w:sz="4" w:space="0" w:color="auto"/>
              <w:bottom w:val="single" w:sz="4" w:space="0" w:color="auto"/>
              <w:right w:val="single" w:sz="4" w:space="0" w:color="auto"/>
            </w:tcBorders>
          </w:tcPr>
          <w:p w14:paraId="71709428" w14:textId="28BD5F81" w:rsidR="00254173" w:rsidRPr="006768FD" w:rsidRDefault="00254173" w:rsidP="00641C3A">
            <w:pPr>
              <w:pStyle w:val="afff5"/>
              <w:jc w:val="center"/>
              <w:rPr>
                <w:rFonts w:eastAsia="仿宋"/>
                <w:sz w:val="24"/>
                <w:szCs w:val="24"/>
              </w:rPr>
            </w:pPr>
            <w:r w:rsidRPr="006768FD">
              <w:rPr>
                <w:rFonts w:eastAsia="仿宋" w:hint="eastAsia"/>
                <w:sz w:val="24"/>
                <w:szCs w:val="24"/>
              </w:rPr>
              <w:t>+400</w:t>
            </w:r>
          </w:p>
        </w:tc>
        <w:tc>
          <w:tcPr>
            <w:tcW w:w="958" w:type="pct"/>
            <w:tcBorders>
              <w:top w:val="single" w:sz="4" w:space="0" w:color="auto"/>
              <w:left w:val="single" w:sz="4" w:space="0" w:color="auto"/>
              <w:bottom w:val="single" w:sz="4" w:space="0" w:color="auto"/>
            </w:tcBorders>
          </w:tcPr>
          <w:p w14:paraId="4A9E8965" w14:textId="67AA8D24" w:rsidR="00254173" w:rsidRPr="006768FD" w:rsidRDefault="00254173" w:rsidP="00641C3A">
            <w:pPr>
              <w:pStyle w:val="afff5"/>
              <w:jc w:val="center"/>
              <w:rPr>
                <w:rFonts w:eastAsia="仿宋"/>
                <w:sz w:val="24"/>
                <w:szCs w:val="24"/>
              </w:rPr>
            </w:pPr>
            <w:r w:rsidRPr="006768FD">
              <w:rPr>
                <w:rFonts w:eastAsia="仿宋" w:hint="eastAsia"/>
                <w:sz w:val="24"/>
                <w:szCs w:val="24"/>
              </w:rPr>
              <w:t>8760</w:t>
            </w:r>
          </w:p>
        </w:tc>
      </w:tr>
      <w:tr w:rsidR="006768FD" w:rsidRPr="006768FD" w14:paraId="6B8E3D66" w14:textId="3F09D084" w:rsidTr="00254173">
        <w:trPr>
          <w:trHeight w:val="340"/>
          <w:jc w:val="center"/>
        </w:trPr>
        <w:tc>
          <w:tcPr>
            <w:tcW w:w="265" w:type="pct"/>
            <w:tcBorders>
              <w:top w:val="nil"/>
              <w:bottom w:val="single" w:sz="4" w:space="0" w:color="auto"/>
              <w:right w:val="single" w:sz="4" w:space="0" w:color="auto"/>
            </w:tcBorders>
            <w:shd w:val="clear" w:color="auto" w:fill="auto"/>
            <w:vAlign w:val="center"/>
          </w:tcPr>
          <w:p w14:paraId="7FB77F04" w14:textId="7F6FDC11" w:rsidR="00254173" w:rsidRPr="006768FD" w:rsidRDefault="00254173" w:rsidP="00641C3A">
            <w:pPr>
              <w:pStyle w:val="afff5"/>
              <w:jc w:val="center"/>
              <w:rPr>
                <w:rFonts w:eastAsia="仿宋"/>
                <w:sz w:val="24"/>
                <w:szCs w:val="24"/>
              </w:rPr>
            </w:pPr>
            <w:r w:rsidRPr="006768FD">
              <w:rPr>
                <w:rFonts w:eastAsia="仿宋" w:hint="eastAsia"/>
                <w:sz w:val="24"/>
                <w:szCs w:val="24"/>
              </w:rPr>
              <w:lastRenderedPageBreak/>
              <w:t>2</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tcPr>
          <w:p w14:paraId="3D90B3F7" w14:textId="0C8567FF" w:rsidR="00254173" w:rsidRPr="006768FD" w:rsidRDefault="00254173" w:rsidP="00641C3A">
            <w:pPr>
              <w:pStyle w:val="afff5"/>
              <w:jc w:val="center"/>
              <w:rPr>
                <w:rFonts w:eastAsia="仿宋"/>
                <w:sz w:val="24"/>
                <w:szCs w:val="24"/>
              </w:rPr>
            </w:pPr>
            <w:r w:rsidRPr="006768FD">
              <w:rPr>
                <w:rFonts w:eastAsia="仿宋" w:hint="eastAsia"/>
                <w:sz w:val="24"/>
                <w:szCs w:val="24"/>
              </w:rPr>
              <w:t>门诊</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ADA9E47" w14:textId="2A986C36" w:rsidR="00254173" w:rsidRPr="006768FD" w:rsidRDefault="00254173" w:rsidP="00641C3A">
            <w:pPr>
              <w:pStyle w:val="afff5"/>
              <w:jc w:val="center"/>
              <w:rPr>
                <w:rFonts w:eastAsia="仿宋"/>
                <w:sz w:val="24"/>
                <w:szCs w:val="24"/>
              </w:rPr>
            </w:pPr>
            <w:r w:rsidRPr="006768FD">
              <w:rPr>
                <w:rFonts w:eastAsia="仿宋" w:hint="eastAsia"/>
                <w:sz w:val="24"/>
                <w:szCs w:val="24"/>
              </w:rPr>
              <w:t>人次</w:t>
            </w:r>
            <w:r w:rsidRPr="006768FD">
              <w:rPr>
                <w:rFonts w:eastAsia="仿宋" w:hint="eastAsia"/>
                <w:sz w:val="24"/>
                <w:szCs w:val="24"/>
              </w:rPr>
              <w:t>/</w:t>
            </w:r>
            <w:r w:rsidRPr="006768FD">
              <w:rPr>
                <w:rFonts w:eastAsia="仿宋" w:hint="eastAsia"/>
                <w:sz w:val="24"/>
                <w:szCs w:val="24"/>
              </w:rPr>
              <w:t>天</w:t>
            </w:r>
          </w:p>
        </w:tc>
        <w:tc>
          <w:tcPr>
            <w:tcW w:w="859" w:type="pct"/>
            <w:tcBorders>
              <w:top w:val="nil"/>
              <w:left w:val="single" w:sz="4" w:space="0" w:color="auto"/>
              <w:bottom w:val="single" w:sz="4" w:space="0" w:color="auto"/>
              <w:right w:val="single" w:sz="4" w:space="0" w:color="auto"/>
            </w:tcBorders>
            <w:shd w:val="clear" w:color="auto" w:fill="auto"/>
            <w:vAlign w:val="center"/>
          </w:tcPr>
          <w:p w14:paraId="7354D9C7" w14:textId="66D1D216" w:rsidR="00254173" w:rsidRPr="006768FD" w:rsidRDefault="00254173" w:rsidP="00641C3A">
            <w:pPr>
              <w:pStyle w:val="afff5"/>
              <w:jc w:val="center"/>
              <w:rPr>
                <w:rFonts w:eastAsia="仿宋"/>
                <w:sz w:val="24"/>
                <w:szCs w:val="24"/>
              </w:rPr>
            </w:pPr>
            <w:r w:rsidRPr="006768FD">
              <w:rPr>
                <w:rFonts w:eastAsia="仿宋" w:hint="eastAsia"/>
                <w:sz w:val="24"/>
                <w:szCs w:val="24"/>
              </w:rPr>
              <w:t>500</w:t>
            </w:r>
          </w:p>
        </w:tc>
        <w:tc>
          <w:tcPr>
            <w:tcW w:w="736" w:type="pct"/>
            <w:tcBorders>
              <w:top w:val="nil"/>
              <w:left w:val="single" w:sz="4" w:space="0" w:color="auto"/>
              <w:bottom w:val="single" w:sz="4" w:space="0" w:color="auto"/>
            </w:tcBorders>
            <w:shd w:val="clear" w:color="auto" w:fill="auto"/>
            <w:vAlign w:val="center"/>
          </w:tcPr>
          <w:p w14:paraId="19339956" w14:textId="2AE4DB4A" w:rsidR="00254173" w:rsidRPr="006768FD" w:rsidRDefault="00254173" w:rsidP="00641C3A">
            <w:pPr>
              <w:pStyle w:val="afff5"/>
              <w:jc w:val="center"/>
              <w:rPr>
                <w:rFonts w:eastAsia="仿宋"/>
                <w:sz w:val="24"/>
                <w:szCs w:val="24"/>
              </w:rPr>
            </w:pPr>
            <w:r w:rsidRPr="006768FD">
              <w:rPr>
                <w:rFonts w:eastAsia="仿宋" w:hint="eastAsia"/>
                <w:sz w:val="24"/>
                <w:szCs w:val="24"/>
              </w:rPr>
              <w:t>1370</w:t>
            </w:r>
          </w:p>
        </w:tc>
        <w:tc>
          <w:tcPr>
            <w:tcW w:w="961" w:type="pct"/>
            <w:tcBorders>
              <w:top w:val="nil"/>
              <w:left w:val="single" w:sz="4" w:space="0" w:color="auto"/>
              <w:bottom w:val="single" w:sz="4" w:space="0" w:color="auto"/>
            </w:tcBorders>
          </w:tcPr>
          <w:p w14:paraId="5AC236C4" w14:textId="0405A57E" w:rsidR="00254173" w:rsidRPr="006768FD" w:rsidRDefault="00254173" w:rsidP="00641C3A">
            <w:pPr>
              <w:pStyle w:val="afff5"/>
              <w:jc w:val="center"/>
              <w:rPr>
                <w:rFonts w:eastAsia="仿宋"/>
                <w:sz w:val="24"/>
                <w:szCs w:val="24"/>
              </w:rPr>
            </w:pPr>
            <w:r w:rsidRPr="006768FD">
              <w:rPr>
                <w:rFonts w:eastAsia="仿宋" w:hint="eastAsia"/>
                <w:sz w:val="24"/>
                <w:szCs w:val="24"/>
              </w:rPr>
              <w:t>+870</w:t>
            </w:r>
          </w:p>
        </w:tc>
        <w:tc>
          <w:tcPr>
            <w:tcW w:w="958" w:type="pct"/>
            <w:tcBorders>
              <w:top w:val="nil"/>
              <w:left w:val="single" w:sz="4" w:space="0" w:color="auto"/>
              <w:bottom w:val="single" w:sz="4" w:space="0" w:color="auto"/>
            </w:tcBorders>
          </w:tcPr>
          <w:p w14:paraId="76913636" w14:textId="14F58B07" w:rsidR="00254173" w:rsidRPr="006768FD" w:rsidRDefault="00254173" w:rsidP="00641C3A">
            <w:pPr>
              <w:pStyle w:val="afff5"/>
              <w:jc w:val="center"/>
              <w:rPr>
                <w:rFonts w:eastAsia="仿宋"/>
                <w:sz w:val="24"/>
                <w:szCs w:val="24"/>
              </w:rPr>
            </w:pPr>
            <w:r w:rsidRPr="006768FD">
              <w:rPr>
                <w:rFonts w:eastAsia="仿宋" w:hint="eastAsia"/>
                <w:sz w:val="24"/>
                <w:szCs w:val="24"/>
              </w:rPr>
              <w:t>2920</w:t>
            </w:r>
          </w:p>
        </w:tc>
      </w:tr>
    </w:tbl>
    <w:p w14:paraId="759D8B85" w14:textId="4C8F1C3C" w:rsidR="00261D20" w:rsidRPr="006768FD" w:rsidRDefault="00261D20" w:rsidP="00FD7F89">
      <w:pPr>
        <w:widowControl/>
        <w:autoSpaceDE w:val="0"/>
        <w:autoSpaceDN w:val="0"/>
        <w:adjustRightInd w:val="0"/>
        <w:snapToGrid w:val="0"/>
        <w:spacing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b/>
          <w:sz w:val="28"/>
          <w:szCs w:val="28"/>
        </w:rPr>
        <w:t>表</w:t>
      </w:r>
      <w:r w:rsidRPr="006768FD">
        <w:rPr>
          <w:rFonts w:ascii="Times New Roman" w:eastAsia="仿宋" w:hAnsi="Times New Roman" w:cs="Times New Roman"/>
          <w:b/>
          <w:sz w:val="28"/>
          <w:szCs w:val="28"/>
        </w:rPr>
        <w:t>4.2-</w:t>
      </w:r>
      <w:r w:rsidR="00254173" w:rsidRPr="006768FD">
        <w:rPr>
          <w:rFonts w:ascii="Times New Roman" w:eastAsia="仿宋" w:hAnsi="Times New Roman" w:cs="Times New Roman"/>
          <w:b/>
          <w:sz w:val="28"/>
          <w:szCs w:val="28"/>
        </w:rPr>
        <w:t>2</w:t>
      </w:r>
      <w:r w:rsidRPr="006768FD">
        <w:rPr>
          <w:rFonts w:ascii="Times New Roman" w:eastAsia="仿宋" w:hAnsi="Times New Roman" w:cs="Times New Roman"/>
          <w:b/>
          <w:sz w:val="28"/>
          <w:szCs w:val="28"/>
        </w:rPr>
        <w:t xml:space="preserve"> </w:t>
      </w:r>
      <w:r w:rsidRPr="006768FD">
        <w:rPr>
          <w:rFonts w:ascii="Times New Roman" w:eastAsia="仿宋" w:hAnsi="Times New Roman" w:cs="Times New Roman"/>
          <w:b/>
          <w:sz w:val="28"/>
          <w:szCs w:val="28"/>
        </w:rPr>
        <w:t>本项目</w:t>
      </w:r>
      <w:r w:rsidR="00254173" w:rsidRPr="006768FD">
        <w:rPr>
          <w:rFonts w:ascii="Times New Roman" w:eastAsia="仿宋" w:hAnsi="Times New Roman" w:cs="Times New Roman" w:hint="eastAsia"/>
          <w:b/>
          <w:sz w:val="28"/>
          <w:szCs w:val="28"/>
        </w:rPr>
        <w:t>建筑</w:t>
      </w:r>
      <w:r w:rsidRPr="006768FD">
        <w:rPr>
          <w:rFonts w:ascii="Times New Roman" w:eastAsia="仿宋" w:hAnsi="Times New Roman" w:cs="Times New Roman"/>
          <w:b/>
          <w:sz w:val="28"/>
          <w:szCs w:val="28"/>
        </w:rPr>
        <w:t>改造内容及规模</w:t>
      </w:r>
    </w:p>
    <w:tbl>
      <w:tblPr>
        <w:tblW w:w="5000" w:type="pct"/>
        <w:jc w:val="center"/>
        <w:tblLook w:val="04A0" w:firstRow="1" w:lastRow="0" w:firstColumn="1" w:lastColumn="0" w:noHBand="0" w:noVBand="1"/>
      </w:tblPr>
      <w:tblGrid>
        <w:gridCol w:w="775"/>
        <w:gridCol w:w="1293"/>
        <w:gridCol w:w="2061"/>
        <w:gridCol w:w="2104"/>
        <w:gridCol w:w="2837"/>
      </w:tblGrid>
      <w:tr w:rsidR="006768FD" w:rsidRPr="006768FD" w14:paraId="4241D6D4" w14:textId="77777777" w:rsidTr="00FD7F89">
        <w:trPr>
          <w:trHeight w:val="340"/>
          <w:jc w:val="center"/>
        </w:trPr>
        <w:tc>
          <w:tcPr>
            <w:tcW w:w="427" w:type="pct"/>
            <w:tcBorders>
              <w:top w:val="single" w:sz="12" w:space="0" w:color="auto"/>
              <w:bottom w:val="single" w:sz="4" w:space="0" w:color="auto"/>
              <w:right w:val="single" w:sz="4" w:space="0" w:color="auto"/>
            </w:tcBorders>
            <w:shd w:val="clear" w:color="auto" w:fill="auto"/>
            <w:vAlign w:val="center"/>
          </w:tcPr>
          <w:p w14:paraId="7041D588" w14:textId="77777777" w:rsidR="00261D20" w:rsidRPr="006768FD" w:rsidRDefault="00261D20" w:rsidP="00FD7F89">
            <w:pPr>
              <w:pStyle w:val="aff7"/>
              <w:rPr>
                <w:rFonts w:eastAsia="仿宋" w:hAnsi="Times New Roman" w:hint="default"/>
                <w:b/>
                <w:color w:val="auto"/>
                <w:sz w:val="24"/>
                <w:szCs w:val="24"/>
              </w:rPr>
            </w:pPr>
            <w:r w:rsidRPr="006768FD">
              <w:rPr>
                <w:rFonts w:eastAsia="仿宋" w:hAnsi="Times New Roman" w:hint="default"/>
                <w:b/>
                <w:color w:val="auto"/>
                <w:sz w:val="24"/>
                <w:szCs w:val="24"/>
              </w:rPr>
              <w:t>序号</w:t>
            </w:r>
          </w:p>
        </w:tc>
        <w:tc>
          <w:tcPr>
            <w:tcW w:w="713" w:type="pct"/>
            <w:tcBorders>
              <w:top w:val="single" w:sz="12" w:space="0" w:color="auto"/>
              <w:left w:val="nil"/>
              <w:bottom w:val="single" w:sz="4" w:space="0" w:color="auto"/>
              <w:right w:val="single" w:sz="4" w:space="0" w:color="auto"/>
            </w:tcBorders>
            <w:shd w:val="clear" w:color="auto" w:fill="auto"/>
            <w:vAlign w:val="center"/>
          </w:tcPr>
          <w:p w14:paraId="28A9C801" w14:textId="77777777" w:rsidR="00261D20" w:rsidRPr="006768FD" w:rsidRDefault="00261D20" w:rsidP="00FD7F89">
            <w:pPr>
              <w:pStyle w:val="aff7"/>
              <w:rPr>
                <w:rFonts w:eastAsia="仿宋" w:hAnsi="Times New Roman" w:hint="default"/>
                <w:b/>
                <w:color w:val="auto"/>
                <w:sz w:val="24"/>
                <w:szCs w:val="24"/>
              </w:rPr>
            </w:pPr>
            <w:r w:rsidRPr="006768FD">
              <w:rPr>
                <w:rFonts w:eastAsia="仿宋" w:hAnsi="Times New Roman" w:hint="default"/>
                <w:b/>
                <w:color w:val="auto"/>
                <w:sz w:val="24"/>
                <w:szCs w:val="24"/>
              </w:rPr>
              <w:t>建筑名称</w:t>
            </w:r>
          </w:p>
        </w:tc>
        <w:tc>
          <w:tcPr>
            <w:tcW w:w="1136" w:type="pct"/>
            <w:tcBorders>
              <w:top w:val="single" w:sz="12" w:space="0" w:color="auto"/>
              <w:left w:val="nil"/>
              <w:bottom w:val="single" w:sz="4" w:space="0" w:color="auto"/>
              <w:right w:val="single" w:sz="4" w:space="0" w:color="auto"/>
            </w:tcBorders>
            <w:shd w:val="clear" w:color="auto" w:fill="auto"/>
            <w:vAlign w:val="center"/>
          </w:tcPr>
          <w:p w14:paraId="146AA31C" w14:textId="77777777" w:rsidR="00261D20" w:rsidRPr="006768FD" w:rsidRDefault="00261D20" w:rsidP="00FD7F89">
            <w:pPr>
              <w:pStyle w:val="aff7"/>
              <w:rPr>
                <w:rFonts w:eastAsia="仿宋" w:hAnsi="Times New Roman" w:hint="default"/>
                <w:b/>
                <w:color w:val="auto"/>
                <w:sz w:val="24"/>
                <w:szCs w:val="24"/>
              </w:rPr>
            </w:pPr>
            <w:r w:rsidRPr="006768FD">
              <w:rPr>
                <w:rFonts w:eastAsia="仿宋" w:hAnsi="Times New Roman" w:hint="default"/>
                <w:b/>
                <w:color w:val="auto"/>
                <w:sz w:val="24"/>
                <w:szCs w:val="24"/>
              </w:rPr>
              <w:t>改造功能</w:t>
            </w:r>
          </w:p>
        </w:tc>
        <w:tc>
          <w:tcPr>
            <w:tcW w:w="1160" w:type="pct"/>
            <w:tcBorders>
              <w:top w:val="single" w:sz="12" w:space="0" w:color="auto"/>
              <w:left w:val="nil"/>
              <w:bottom w:val="single" w:sz="4" w:space="0" w:color="auto"/>
              <w:right w:val="single" w:sz="4" w:space="0" w:color="auto"/>
            </w:tcBorders>
            <w:shd w:val="clear" w:color="auto" w:fill="auto"/>
            <w:vAlign w:val="center"/>
          </w:tcPr>
          <w:p w14:paraId="5A002D5B" w14:textId="77777777" w:rsidR="00261D20" w:rsidRPr="006768FD" w:rsidRDefault="00261D20" w:rsidP="00FD7F89">
            <w:pPr>
              <w:pStyle w:val="aff7"/>
              <w:rPr>
                <w:rFonts w:eastAsia="仿宋" w:hAnsi="Times New Roman" w:hint="default"/>
                <w:b/>
                <w:color w:val="auto"/>
                <w:sz w:val="24"/>
                <w:szCs w:val="24"/>
              </w:rPr>
            </w:pPr>
            <w:r w:rsidRPr="006768FD">
              <w:rPr>
                <w:rFonts w:eastAsia="仿宋" w:hAnsi="Times New Roman" w:hint="default"/>
                <w:b/>
                <w:color w:val="auto"/>
                <w:sz w:val="24"/>
                <w:szCs w:val="24"/>
              </w:rPr>
              <w:t>改造面积（</w:t>
            </w:r>
            <w:r w:rsidRPr="006768FD">
              <w:rPr>
                <w:rFonts w:eastAsia="仿宋" w:hAnsi="Times New Roman" w:hint="default"/>
                <w:b/>
                <w:color w:val="auto"/>
                <w:sz w:val="24"/>
                <w:szCs w:val="24"/>
              </w:rPr>
              <w:t>m</w:t>
            </w:r>
            <w:r w:rsidRPr="006768FD">
              <w:rPr>
                <w:rFonts w:eastAsia="仿宋" w:hAnsi="Times New Roman" w:hint="default"/>
                <w:b/>
                <w:color w:val="auto"/>
                <w:sz w:val="24"/>
                <w:szCs w:val="24"/>
                <w:vertAlign w:val="superscript"/>
              </w:rPr>
              <w:t>2</w:t>
            </w:r>
            <w:r w:rsidRPr="006768FD">
              <w:rPr>
                <w:rFonts w:eastAsia="仿宋" w:hAnsi="Times New Roman" w:hint="default"/>
                <w:b/>
                <w:color w:val="auto"/>
                <w:sz w:val="24"/>
                <w:szCs w:val="24"/>
              </w:rPr>
              <w:t>）</w:t>
            </w:r>
          </w:p>
        </w:tc>
        <w:tc>
          <w:tcPr>
            <w:tcW w:w="1564" w:type="pct"/>
            <w:tcBorders>
              <w:top w:val="single" w:sz="12" w:space="0" w:color="auto"/>
              <w:left w:val="nil"/>
              <w:bottom w:val="single" w:sz="4" w:space="0" w:color="auto"/>
            </w:tcBorders>
            <w:shd w:val="clear" w:color="auto" w:fill="auto"/>
            <w:vAlign w:val="center"/>
          </w:tcPr>
          <w:p w14:paraId="53D8E123" w14:textId="77777777" w:rsidR="00261D20" w:rsidRPr="006768FD" w:rsidRDefault="00261D20" w:rsidP="00FD7F89">
            <w:pPr>
              <w:pStyle w:val="aff7"/>
              <w:rPr>
                <w:rFonts w:eastAsia="仿宋" w:hAnsi="Times New Roman" w:hint="default"/>
                <w:b/>
                <w:color w:val="auto"/>
                <w:sz w:val="24"/>
                <w:szCs w:val="24"/>
              </w:rPr>
            </w:pPr>
            <w:r w:rsidRPr="006768FD">
              <w:rPr>
                <w:rFonts w:eastAsia="仿宋" w:hAnsi="Times New Roman" w:hint="default"/>
                <w:b/>
                <w:color w:val="auto"/>
                <w:sz w:val="24"/>
                <w:szCs w:val="24"/>
              </w:rPr>
              <w:t>改造内容</w:t>
            </w:r>
          </w:p>
        </w:tc>
      </w:tr>
      <w:tr w:rsidR="006768FD" w:rsidRPr="006768FD" w14:paraId="6F8965F5" w14:textId="77777777" w:rsidTr="00FD7F89">
        <w:trPr>
          <w:trHeight w:val="340"/>
          <w:jc w:val="center"/>
        </w:trPr>
        <w:tc>
          <w:tcPr>
            <w:tcW w:w="427" w:type="pct"/>
            <w:vMerge w:val="restart"/>
            <w:tcBorders>
              <w:top w:val="nil"/>
              <w:bottom w:val="single" w:sz="4" w:space="0" w:color="000000"/>
              <w:right w:val="single" w:sz="4" w:space="0" w:color="auto"/>
            </w:tcBorders>
            <w:shd w:val="clear" w:color="auto" w:fill="auto"/>
            <w:vAlign w:val="center"/>
          </w:tcPr>
          <w:p w14:paraId="72DB580E" w14:textId="77777777" w:rsidR="00261D20" w:rsidRPr="006768FD" w:rsidRDefault="00261D20" w:rsidP="00FD7F89">
            <w:pPr>
              <w:pStyle w:val="afff5"/>
              <w:jc w:val="center"/>
              <w:rPr>
                <w:rFonts w:eastAsia="仿宋"/>
                <w:sz w:val="24"/>
                <w:szCs w:val="24"/>
              </w:rPr>
            </w:pPr>
            <w:r w:rsidRPr="006768FD">
              <w:rPr>
                <w:rFonts w:eastAsia="仿宋"/>
                <w:sz w:val="24"/>
                <w:szCs w:val="24"/>
              </w:rPr>
              <w:t>1</w:t>
            </w:r>
          </w:p>
        </w:tc>
        <w:tc>
          <w:tcPr>
            <w:tcW w:w="713" w:type="pct"/>
            <w:vMerge w:val="restart"/>
            <w:tcBorders>
              <w:top w:val="nil"/>
              <w:left w:val="single" w:sz="4" w:space="0" w:color="auto"/>
              <w:bottom w:val="single" w:sz="4" w:space="0" w:color="auto"/>
              <w:right w:val="single" w:sz="4" w:space="0" w:color="auto"/>
            </w:tcBorders>
            <w:shd w:val="clear" w:color="auto" w:fill="auto"/>
            <w:vAlign w:val="center"/>
          </w:tcPr>
          <w:p w14:paraId="63CE1781" w14:textId="3737E1F3" w:rsidR="00261D20" w:rsidRPr="006768FD" w:rsidRDefault="00FD7F89" w:rsidP="00FD7F89">
            <w:pPr>
              <w:pStyle w:val="afff5"/>
              <w:jc w:val="center"/>
              <w:rPr>
                <w:rFonts w:eastAsia="仿宋"/>
                <w:sz w:val="24"/>
                <w:szCs w:val="24"/>
              </w:rPr>
            </w:pPr>
            <w:r w:rsidRPr="006768FD">
              <w:rPr>
                <w:rFonts w:eastAsia="仿宋"/>
                <w:sz w:val="24"/>
                <w:szCs w:val="24"/>
              </w:rPr>
              <w:t>1</w:t>
            </w:r>
            <w:r w:rsidRPr="006768FD">
              <w:rPr>
                <w:rFonts w:eastAsia="仿宋"/>
                <w:sz w:val="24"/>
                <w:szCs w:val="24"/>
              </w:rPr>
              <w:t>号</w:t>
            </w:r>
            <w:r w:rsidR="00261D20" w:rsidRPr="006768FD">
              <w:rPr>
                <w:rFonts w:eastAsia="仿宋"/>
                <w:sz w:val="24"/>
                <w:szCs w:val="24"/>
              </w:rPr>
              <w:t>楼</w:t>
            </w:r>
          </w:p>
        </w:tc>
        <w:tc>
          <w:tcPr>
            <w:tcW w:w="1136" w:type="pct"/>
            <w:tcBorders>
              <w:top w:val="nil"/>
              <w:left w:val="nil"/>
              <w:bottom w:val="single" w:sz="4" w:space="0" w:color="auto"/>
              <w:right w:val="single" w:sz="4" w:space="0" w:color="auto"/>
            </w:tcBorders>
            <w:shd w:val="clear" w:color="auto" w:fill="auto"/>
            <w:vAlign w:val="center"/>
          </w:tcPr>
          <w:p w14:paraId="7468AAF8" w14:textId="77777777" w:rsidR="00261D20" w:rsidRPr="006768FD" w:rsidRDefault="00261D20" w:rsidP="00FD7F89">
            <w:pPr>
              <w:pStyle w:val="afff5"/>
              <w:jc w:val="center"/>
              <w:rPr>
                <w:rFonts w:eastAsia="仿宋"/>
                <w:sz w:val="24"/>
                <w:szCs w:val="24"/>
              </w:rPr>
            </w:pPr>
            <w:r w:rsidRPr="006768FD">
              <w:rPr>
                <w:rFonts w:eastAsia="仿宋"/>
                <w:sz w:val="24"/>
                <w:szCs w:val="24"/>
              </w:rPr>
              <w:t>门急诊</w:t>
            </w:r>
          </w:p>
        </w:tc>
        <w:tc>
          <w:tcPr>
            <w:tcW w:w="1160" w:type="pct"/>
            <w:tcBorders>
              <w:top w:val="nil"/>
              <w:left w:val="nil"/>
              <w:bottom w:val="single" w:sz="4" w:space="0" w:color="auto"/>
              <w:right w:val="single" w:sz="4" w:space="0" w:color="auto"/>
            </w:tcBorders>
            <w:shd w:val="clear" w:color="auto" w:fill="auto"/>
            <w:vAlign w:val="center"/>
          </w:tcPr>
          <w:p w14:paraId="6E73D6A4" w14:textId="77777777" w:rsidR="00261D20" w:rsidRPr="006768FD" w:rsidRDefault="00261D20" w:rsidP="00FD7F89">
            <w:pPr>
              <w:pStyle w:val="afff5"/>
              <w:jc w:val="center"/>
              <w:rPr>
                <w:rFonts w:eastAsia="仿宋"/>
                <w:sz w:val="24"/>
                <w:szCs w:val="24"/>
              </w:rPr>
            </w:pPr>
            <w:r w:rsidRPr="006768FD">
              <w:rPr>
                <w:rFonts w:eastAsia="仿宋"/>
                <w:sz w:val="24"/>
                <w:szCs w:val="24"/>
              </w:rPr>
              <w:t>5691</w:t>
            </w:r>
          </w:p>
        </w:tc>
        <w:tc>
          <w:tcPr>
            <w:tcW w:w="1564" w:type="pct"/>
            <w:tcBorders>
              <w:top w:val="nil"/>
              <w:left w:val="nil"/>
              <w:bottom w:val="single" w:sz="4" w:space="0" w:color="auto"/>
            </w:tcBorders>
            <w:shd w:val="clear" w:color="auto" w:fill="auto"/>
            <w:vAlign w:val="center"/>
          </w:tcPr>
          <w:p w14:paraId="6CFE36CE" w14:textId="77777777" w:rsidR="00261D20" w:rsidRPr="006768FD" w:rsidRDefault="00261D20" w:rsidP="00FD7F89">
            <w:pPr>
              <w:pStyle w:val="afff5"/>
              <w:jc w:val="center"/>
              <w:rPr>
                <w:rFonts w:eastAsia="仿宋"/>
                <w:sz w:val="24"/>
                <w:szCs w:val="24"/>
              </w:rPr>
            </w:pPr>
            <w:r w:rsidRPr="006768FD">
              <w:rPr>
                <w:rFonts w:eastAsia="仿宋"/>
                <w:sz w:val="24"/>
                <w:szCs w:val="24"/>
              </w:rPr>
              <w:t>科室调整、内部装修</w:t>
            </w:r>
          </w:p>
        </w:tc>
      </w:tr>
      <w:tr w:rsidR="006768FD" w:rsidRPr="006768FD" w14:paraId="6E1D28CB" w14:textId="77777777" w:rsidTr="00FD7F89">
        <w:trPr>
          <w:trHeight w:val="340"/>
          <w:jc w:val="center"/>
        </w:trPr>
        <w:tc>
          <w:tcPr>
            <w:tcW w:w="427" w:type="pct"/>
            <w:vMerge/>
            <w:tcBorders>
              <w:top w:val="nil"/>
              <w:bottom w:val="single" w:sz="4" w:space="0" w:color="000000"/>
              <w:right w:val="single" w:sz="4" w:space="0" w:color="auto"/>
            </w:tcBorders>
            <w:vAlign w:val="center"/>
          </w:tcPr>
          <w:p w14:paraId="05196237" w14:textId="77777777" w:rsidR="00261D20" w:rsidRPr="006768FD" w:rsidRDefault="00261D20" w:rsidP="00FD7F89">
            <w:pPr>
              <w:pStyle w:val="afff5"/>
              <w:jc w:val="center"/>
              <w:rPr>
                <w:rFonts w:eastAsia="仿宋"/>
                <w:sz w:val="24"/>
                <w:szCs w:val="24"/>
              </w:rPr>
            </w:pPr>
          </w:p>
        </w:tc>
        <w:tc>
          <w:tcPr>
            <w:tcW w:w="713" w:type="pct"/>
            <w:vMerge/>
            <w:tcBorders>
              <w:top w:val="nil"/>
              <w:left w:val="single" w:sz="4" w:space="0" w:color="auto"/>
              <w:bottom w:val="single" w:sz="4" w:space="0" w:color="auto"/>
              <w:right w:val="single" w:sz="4" w:space="0" w:color="auto"/>
            </w:tcBorders>
            <w:vAlign w:val="center"/>
          </w:tcPr>
          <w:p w14:paraId="39D99559" w14:textId="77777777" w:rsidR="00261D20" w:rsidRPr="006768FD" w:rsidRDefault="00261D20" w:rsidP="00FD7F89">
            <w:pPr>
              <w:pStyle w:val="afff5"/>
              <w:jc w:val="center"/>
              <w:rPr>
                <w:rFonts w:eastAsia="仿宋"/>
                <w:sz w:val="24"/>
                <w:szCs w:val="24"/>
              </w:rPr>
            </w:pPr>
          </w:p>
        </w:tc>
        <w:tc>
          <w:tcPr>
            <w:tcW w:w="1136" w:type="pct"/>
            <w:tcBorders>
              <w:top w:val="nil"/>
              <w:left w:val="nil"/>
              <w:bottom w:val="single" w:sz="4" w:space="0" w:color="auto"/>
              <w:right w:val="single" w:sz="4" w:space="0" w:color="auto"/>
            </w:tcBorders>
            <w:shd w:val="clear" w:color="auto" w:fill="auto"/>
            <w:vAlign w:val="center"/>
          </w:tcPr>
          <w:p w14:paraId="6B43481A" w14:textId="77777777" w:rsidR="00261D20" w:rsidRPr="006768FD" w:rsidRDefault="00261D20" w:rsidP="00FD7F89">
            <w:pPr>
              <w:pStyle w:val="afff5"/>
              <w:jc w:val="center"/>
              <w:rPr>
                <w:rFonts w:eastAsia="仿宋"/>
                <w:sz w:val="24"/>
                <w:szCs w:val="24"/>
              </w:rPr>
            </w:pPr>
            <w:r w:rsidRPr="006768FD">
              <w:rPr>
                <w:rFonts w:eastAsia="仿宋"/>
                <w:sz w:val="24"/>
                <w:szCs w:val="24"/>
              </w:rPr>
              <w:t>病房</w:t>
            </w:r>
          </w:p>
        </w:tc>
        <w:tc>
          <w:tcPr>
            <w:tcW w:w="1160" w:type="pct"/>
            <w:tcBorders>
              <w:top w:val="nil"/>
              <w:left w:val="nil"/>
              <w:bottom w:val="single" w:sz="4" w:space="0" w:color="auto"/>
              <w:right w:val="single" w:sz="4" w:space="0" w:color="auto"/>
            </w:tcBorders>
            <w:shd w:val="clear" w:color="auto" w:fill="auto"/>
            <w:vAlign w:val="center"/>
          </w:tcPr>
          <w:p w14:paraId="0F32064F" w14:textId="77777777" w:rsidR="00261D20" w:rsidRPr="006768FD" w:rsidRDefault="00261D20" w:rsidP="00FD7F89">
            <w:pPr>
              <w:pStyle w:val="afff5"/>
              <w:jc w:val="center"/>
              <w:rPr>
                <w:rFonts w:eastAsia="仿宋"/>
                <w:sz w:val="24"/>
                <w:szCs w:val="24"/>
              </w:rPr>
            </w:pPr>
            <w:r w:rsidRPr="006768FD">
              <w:rPr>
                <w:rFonts w:eastAsia="仿宋"/>
                <w:sz w:val="24"/>
                <w:szCs w:val="24"/>
              </w:rPr>
              <w:t>18000</w:t>
            </w:r>
          </w:p>
        </w:tc>
        <w:tc>
          <w:tcPr>
            <w:tcW w:w="1564" w:type="pct"/>
            <w:tcBorders>
              <w:top w:val="nil"/>
              <w:left w:val="nil"/>
              <w:bottom w:val="single" w:sz="4" w:space="0" w:color="auto"/>
            </w:tcBorders>
            <w:shd w:val="clear" w:color="auto" w:fill="auto"/>
            <w:vAlign w:val="center"/>
          </w:tcPr>
          <w:p w14:paraId="0D28B7BB" w14:textId="1315C186" w:rsidR="00261D20" w:rsidRPr="006768FD" w:rsidRDefault="00261D20" w:rsidP="00FD7F89">
            <w:pPr>
              <w:pStyle w:val="afff5"/>
              <w:jc w:val="center"/>
              <w:rPr>
                <w:rFonts w:eastAsia="仿宋"/>
                <w:sz w:val="24"/>
                <w:szCs w:val="24"/>
              </w:rPr>
            </w:pPr>
            <w:r w:rsidRPr="006768FD">
              <w:rPr>
                <w:rFonts w:eastAsia="仿宋"/>
                <w:sz w:val="24"/>
                <w:szCs w:val="24"/>
              </w:rPr>
              <w:t>内部装修</w:t>
            </w:r>
            <w:r w:rsidR="00202122" w:rsidRPr="006768FD">
              <w:rPr>
                <w:rFonts w:eastAsia="仿宋" w:hint="eastAsia"/>
                <w:sz w:val="24"/>
                <w:szCs w:val="24"/>
              </w:rPr>
              <w:t>、</w:t>
            </w:r>
            <w:r w:rsidR="00202122" w:rsidRPr="006768FD">
              <w:rPr>
                <w:rFonts w:eastAsia="仿宋"/>
                <w:sz w:val="24"/>
                <w:szCs w:val="24"/>
              </w:rPr>
              <w:t>增加病床</w:t>
            </w:r>
          </w:p>
        </w:tc>
      </w:tr>
      <w:tr w:rsidR="006768FD" w:rsidRPr="006768FD" w14:paraId="123205E0" w14:textId="77777777" w:rsidTr="00FD7F89">
        <w:trPr>
          <w:trHeight w:val="340"/>
          <w:jc w:val="center"/>
        </w:trPr>
        <w:tc>
          <w:tcPr>
            <w:tcW w:w="427" w:type="pct"/>
            <w:vMerge/>
            <w:tcBorders>
              <w:top w:val="nil"/>
              <w:bottom w:val="single" w:sz="4" w:space="0" w:color="000000"/>
              <w:right w:val="single" w:sz="4" w:space="0" w:color="auto"/>
            </w:tcBorders>
            <w:vAlign w:val="center"/>
          </w:tcPr>
          <w:p w14:paraId="6FB2E5DC" w14:textId="77777777" w:rsidR="00261D20" w:rsidRPr="006768FD" w:rsidRDefault="00261D20" w:rsidP="00FD7F89">
            <w:pPr>
              <w:pStyle w:val="afff5"/>
              <w:jc w:val="center"/>
              <w:rPr>
                <w:rFonts w:eastAsia="仿宋"/>
                <w:sz w:val="24"/>
                <w:szCs w:val="24"/>
              </w:rPr>
            </w:pPr>
          </w:p>
        </w:tc>
        <w:tc>
          <w:tcPr>
            <w:tcW w:w="713" w:type="pct"/>
            <w:vMerge/>
            <w:tcBorders>
              <w:top w:val="nil"/>
              <w:left w:val="single" w:sz="4" w:space="0" w:color="auto"/>
              <w:bottom w:val="single" w:sz="4" w:space="0" w:color="auto"/>
              <w:right w:val="single" w:sz="4" w:space="0" w:color="auto"/>
            </w:tcBorders>
            <w:vAlign w:val="center"/>
          </w:tcPr>
          <w:p w14:paraId="3D291B56" w14:textId="77777777" w:rsidR="00261D20" w:rsidRPr="006768FD" w:rsidRDefault="00261D20" w:rsidP="00FD7F89">
            <w:pPr>
              <w:pStyle w:val="afff5"/>
              <w:jc w:val="center"/>
              <w:rPr>
                <w:rFonts w:eastAsia="仿宋"/>
                <w:sz w:val="24"/>
                <w:szCs w:val="24"/>
              </w:rPr>
            </w:pPr>
          </w:p>
        </w:tc>
        <w:tc>
          <w:tcPr>
            <w:tcW w:w="1136" w:type="pct"/>
            <w:tcBorders>
              <w:top w:val="nil"/>
              <w:left w:val="nil"/>
              <w:bottom w:val="single" w:sz="4" w:space="0" w:color="auto"/>
              <w:right w:val="single" w:sz="4" w:space="0" w:color="auto"/>
            </w:tcBorders>
            <w:shd w:val="clear" w:color="auto" w:fill="auto"/>
            <w:vAlign w:val="center"/>
          </w:tcPr>
          <w:p w14:paraId="6D0A9A2A" w14:textId="77777777" w:rsidR="00261D20" w:rsidRPr="006768FD" w:rsidRDefault="00261D20" w:rsidP="00FD7F89">
            <w:pPr>
              <w:pStyle w:val="afff5"/>
              <w:jc w:val="center"/>
              <w:rPr>
                <w:rFonts w:eastAsia="仿宋"/>
                <w:sz w:val="24"/>
                <w:szCs w:val="24"/>
              </w:rPr>
            </w:pPr>
            <w:r w:rsidRPr="006768FD">
              <w:rPr>
                <w:rFonts w:eastAsia="仿宋"/>
                <w:sz w:val="24"/>
                <w:szCs w:val="24"/>
              </w:rPr>
              <w:t>ICU</w:t>
            </w:r>
            <w:r w:rsidRPr="006768FD">
              <w:rPr>
                <w:rFonts w:eastAsia="仿宋"/>
                <w:sz w:val="24"/>
                <w:szCs w:val="24"/>
              </w:rPr>
              <w:t>、</w:t>
            </w:r>
            <w:r w:rsidRPr="006768FD">
              <w:rPr>
                <w:rFonts w:eastAsia="仿宋"/>
                <w:sz w:val="24"/>
                <w:szCs w:val="24"/>
              </w:rPr>
              <w:t>CCU</w:t>
            </w:r>
          </w:p>
        </w:tc>
        <w:tc>
          <w:tcPr>
            <w:tcW w:w="1160" w:type="pct"/>
            <w:tcBorders>
              <w:top w:val="nil"/>
              <w:left w:val="nil"/>
              <w:bottom w:val="single" w:sz="4" w:space="0" w:color="auto"/>
              <w:right w:val="single" w:sz="4" w:space="0" w:color="auto"/>
            </w:tcBorders>
            <w:shd w:val="clear" w:color="auto" w:fill="auto"/>
            <w:vAlign w:val="center"/>
          </w:tcPr>
          <w:p w14:paraId="4AC93AFD" w14:textId="77777777" w:rsidR="00261D20" w:rsidRPr="006768FD" w:rsidRDefault="00261D20" w:rsidP="00FD7F89">
            <w:pPr>
              <w:pStyle w:val="afff5"/>
              <w:jc w:val="center"/>
              <w:rPr>
                <w:rFonts w:eastAsia="仿宋"/>
                <w:sz w:val="24"/>
                <w:szCs w:val="24"/>
              </w:rPr>
            </w:pPr>
            <w:r w:rsidRPr="006768FD">
              <w:rPr>
                <w:rFonts w:eastAsia="仿宋"/>
                <w:sz w:val="24"/>
                <w:szCs w:val="24"/>
              </w:rPr>
              <w:t>3500</w:t>
            </w:r>
          </w:p>
        </w:tc>
        <w:tc>
          <w:tcPr>
            <w:tcW w:w="1564" w:type="pct"/>
            <w:tcBorders>
              <w:top w:val="nil"/>
              <w:left w:val="nil"/>
              <w:bottom w:val="single" w:sz="4" w:space="0" w:color="auto"/>
            </w:tcBorders>
            <w:shd w:val="clear" w:color="auto" w:fill="auto"/>
            <w:vAlign w:val="center"/>
          </w:tcPr>
          <w:p w14:paraId="24E8CDF5" w14:textId="77777777" w:rsidR="00261D20" w:rsidRPr="006768FD" w:rsidRDefault="00261D20" w:rsidP="00FD7F89">
            <w:pPr>
              <w:pStyle w:val="afff5"/>
              <w:jc w:val="center"/>
              <w:rPr>
                <w:rFonts w:eastAsia="仿宋"/>
                <w:sz w:val="24"/>
                <w:szCs w:val="24"/>
              </w:rPr>
            </w:pPr>
            <w:r w:rsidRPr="006768FD">
              <w:rPr>
                <w:rFonts w:eastAsia="仿宋"/>
                <w:sz w:val="24"/>
                <w:szCs w:val="24"/>
              </w:rPr>
              <w:t>装修及设备配置</w:t>
            </w:r>
          </w:p>
        </w:tc>
      </w:tr>
      <w:tr w:rsidR="006768FD" w:rsidRPr="006768FD" w14:paraId="5CA1B627" w14:textId="77777777" w:rsidTr="00FD7F89">
        <w:trPr>
          <w:trHeight w:val="340"/>
          <w:jc w:val="center"/>
        </w:trPr>
        <w:tc>
          <w:tcPr>
            <w:tcW w:w="427" w:type="pct"/>
            <w:vMerge/>
            <w:tcBorders>
              <w:top w:val="nil"/>
              <w:bottom w:val="single" w:sz="4" w:space="0" w:color="000000"/>
              <w:right w:val="single" w:sz="4" w:space="0" w:color="auto"/>
            </w:tcBorders>
            <w:vAlign w:val="center"/>
          </w:tcPr>
          <w:p w14:paraId="24181BFF" w14:textId="77777777" w:rsidR="00261D20" w:rsidRPr="006768FD" w:rsidRDefault="00261D20" w:rsidP="00FD7F89">
            <w:pPr>
              <w:pStyle w:val="afff5"/>
              <w:jc w:val="center"/>
              <w:rPr>
                <w:rFonts w:eastAsia="仿宋"/>
                <w:sz w:val="24"/>
                <w:szCs w:val="24"/>
              </w:rPr>
            </w:pPr>
          </w:p>
        </w:tc>
        <w:tc>
          <w:tcPr>
            <w:tcW w:w="713" w:type="pct"/>
            <w:vMerge/>
            <w:tcBorders>
              <w:top w:val="nil"/>
              <w:left w:val="single" w:sz="4" w:space="0" w:color="auto"/>
              <w:bottom w:val="single" w:sz="4" w:space="0" w:color="auto"/>
              <w:right w:val="single" w:sz="4" w:space="0" w:color="auto"/>
            </w:tcBorders>
            <w:vAlign w:val="center"/>
          </w:tcPr>
          <w:p w14:paraId="4BF6D343" w14:textId="77777777" w:rsidR="00261D20" w:rsidRPr="006768FD" w:rsidRDefault="00261D20" w:rsidP="00FD7F89">
            <w:pPr>
              <w:pStyle w:val="afff5"/>
              <w:jc w:val="center"/>
              <w:rPr>
                <w:rFonts w:eastAsia="仿宋"/>
                <w:sz w:val="24"/>
                <w:szCs w:val="24"/>
              </w:rPr>
            </w:pPr>
          </w:p>
        </w:tc>
        <w:tc>
          <w:tcPr>
            <w:tcW w:w="1136" w:type="pct"/>
            <w:tcBorders>
              <w:top w:val="nil"/>
              <w:left w:val="nil"/>
              <w:bottom w:val="single" w:sz="4" w:space="0" w:color="auto"/>
              <w:right w:val="single" w:sz="4" w:space="0" w:color="auto"/>
            </w:tcBorders>
            <w:shd w:val="clear" w:color="auto" w:fill="auto"/>
            <w:vAlign w:val="center"/>
          </w:tcPr>
          <w:p w14:paraId="57139212" w14:textId="77777777" w:rsidR="00261D20" w:rsidRPr="006768FD" w:rsidRDefault="00261D20" w:rsidP="00FD7F89">
            <w:pPr>
              <w:pStyle w:val="afff5"/>
              <w:jc w:val="center"/>
              <w:rPr>
                <w:rFonts w:eastAsia="仿宋"/>
                <w:sz w:val="24"/>
                <w:szCs w:val="24"/>
              </w:rPr>
            </w:pPr>
            <w:r w:rsidRPr="006768FD">
              <w:rPr>
                <w:rFonts w:eastAsia="仿宋"/>
                <w:sz w:val="24"/>
                <w:szCs w:val="24"/>
              </w:rPr>
              <w:t>手术室</w:t>
            </w:r>
          </w:p>
        </w:tc>
        <w:tc>
          <w:tcPr>
            <w:tcW w:w="1160" w:type="pct"/>
            <w:tcBorders>
              <w:top w:val="nil"/>
              <w:left w:val="nil"/>
              <w:bottom w:val="single" w:sz="4" w:space="0" w:color="auto"/>
              <w:right w:val="single" w:sz="4" w:space="0" w:color="auto"/>
            </w:tcBorders>
            <w:shd w:val="clear" w:color="auto" w:fill="auto"/>
            <w:vAlign w:val="center"/>
          </w:tcPr>
          <w:p w14:paraId="24D7A97D" w14:textId="77777777" w:rsidR="00261D20" w:rsidRPr="006768FD" w:rsidRDefault="00261D20" w:rsidP="00FD7F89">
            <w:pPr>
              <w:pStyle w:val="afff5"/>
              <w:jc w:val="center"/>
              <w:rPr>
                <w:rFonts w:eastAsia="仿宋"/>
                <w:sz w:val="24"/>
                <w:szCs w:val="24"/>
              </w:rPr>
            </w:pPr>
            <w:r w:rsidRPr="006768FD">
              <w:rPr>
                <w:rFonts w:eastAsia="仿宋"/>
                <w:sz w:val="24"/>
                <w:szCs w:val="24"/>
              </w:rPr>
              <w:t>1200</w:t>
            </w:r>
          </w:p>
        </w:tc>
        <w:tc>
          <w:tcPr>
            <w:tcW w:w="1564" w:type="pct"/>
            <w:tcBorders>
              <w:top w:val="nil"/>
              <w:left w:val="nil"/>
              <w:bottom w:val="single" w:sz="4" w:space="0" w:color="auto"/>
            </w:tcBorders>
            <w:shd w:val="clear" w:color="auto" w:fill="auto"/>
            <w:vAlign w:val="center"/>
          </w:tcPr>
          <w:p w14:paraId="008DD7F0" w14:textId="77777777" w:rsidR="00261D20" w:rsidRPr="006768FD" w:rsidRDefault="00261D20" w:rsidP="00FD7F89">
            <w:pPr>
              <w:pStyle w:val="afff5"/>
              <w:jc w:val="center"/>
              <w:rPr>
                <w:rFonts w:eastAsia="仿宋"/>
                <w:sz w:val="24"/>
                <w:szCs w:val="24"/>
              </w:rPr>
            </w:pPr>
            <w:r w:rsidRPr="006768FD">
              <w:rPr>
                <w:rFonts w:eastAsia="仿宋"/>
                <w:sz w:val="24"/>
                <w:szCs w:val="24"/>
              </w:rPr>
              <w:t>装修及设备配置</w:t>
            </w:r>
          </w:p>
        </w:tc>
      </w:tr>
      <w:tr w:rsidR="006768FD" w:rsidRPr="006768FD" w14:paraId="4011E34F" w14:textId="77777777" w:rsidTr="00FD7F89">
        <w:trPr>
          <w:trHeight w:val="340"/>
          <w:jc w:val="center"/>
        </w:trPr>
        <w:tc>
          <w:tcPr>
            <w:tcW w:w="427" w:type="pct"/>
            <w:tcBorders>
              <w:top w:val="nil"/>
              <w:bottom w:val="single" w:sz="4" w:space="0" w:color="auto"/>
              <w:right w:val="single" w:sz="4" w:space="0" w:color="auto"/>
            </w:tcBorders>
            <w:shd w:val="clear" w:color="auto" w:fill="auto"/>
            <w:vAlign w:val="center"/>
          </w:tcPr>
          <w:p w14:paraId="01A603F5" w14:textId="6812875A" w:rsidR="00FD7F89" w:rsidRPr="006768FD" w:rsidRDefault="0039416B" w:rsidP="00FD7F89">
            <w:pPr>
              <w:pStyle w:val="afff5"/>
              <w:jc w:val="center"/>
              <w:rPr>
                <w:rFonts w:eastAsia="仿宋"/>
                <w:sz w:val="24"/>
                <w:szCs w:val="24"/>
              </w:rPr>
            </w:pPr>
            <w:r w:rsidRPr="006768FD">
              <w:rPr>
                <w:rFonts w:eastAsia="仿宋" w:hint="eastAsia"/>
                <w:sz w:val="24"/>
                <w:szCs w:val="24"/>
              </w:rPr>
              <w:t>2</w:t>
            </w:r>
          </w:p>
        </w:tc>
        <w:tc>
          <w:tcPr>
            <w:tcW w:w="713" w:type="pct"/>
            <w:tcBorders>
              <w:top w:val="nil"/>
              <w:left w:val="nil"/>
              <w:bottom w:val="single" w:sz="4" w:space="0" w:color="auto"/>
              <w:right w:val="single" w:sz="4" w:space="0" w:color="auto"/>
            </w:tcBorders>
            <w:shd w:val="clear" w:color="auto" w:fill="auto"/>
            <w:vAlign w:val="center"/>
          </w:tcPr>
          <w:p w14:paraId="58F28BD2" w14:textId="3C1AD9B9" w:rsidR="00FD7F89" w:rsidRPr="006768FD" w:rsidRDefault="00FD7F89" w:rsidP="00FD7F89">
            <w:pPr>
              <w:pStyle w:val="afff5"/>
              <w:jc w:val="center"/>
              <w:rPr>
                <w:rFonts w:eastAsia="仿宋"/>
                <w:sz w:val="24"/>
                <w:szCs w:val="24"/>
              </w:rPr>
            </w:pPr>
            <w:r w:rsidRPr="006768FD">
              <w:rPr>
                <w:rFonts w:eastAsia="仿宋"/>
                <w:sz w:val="24"/>
                <w:szCs w:val="24"/>
              </w:rPr>
              <w:t>3</w:t>
            </w:r>
            <w:r w:rsidRPr="006768FD">
              <w:rPr>
                <w:rFonts w:eastAsia="仿宋"/>
                <w:sz w:val="24"/>
                <w:szCs w:val="24"/>
              </w:rPr>
              <w:t>号楼</w:t>
            </w:r>
          </w:p>
        </w:tc>
        <w:tc>
          <w:tcPr>
            <w:tcW w:w="1136" w:type="pct"/>
            <w:tcBorders>
              <w:top w:val="nil"/>
              <w:left w:val="nil"/>
              <w:bottom w:val="single" w:sz="4" w:space="0" w:color="auto"/>
              <w:right w:val="single" w:sz="4" w:space="0" w:color="auto"/>
            </w:tcBorders>
            <w:shd w:val="clear" w:color="auto" w:fill="auto"/>
            <w:vAlign w:val="center"/>
          </w:tcPr>
          <w:p w14:paraId="6BEACB82" w14:textId="77777777" w:rsidR="00FD7F89" w:rsidRPr="006768FD" w:rsidRDefault="00FD7F89" w:rsidP="00FD7F89">
            <w:pPr>
              <w:pStyle w:val="afff5"/>
              <w:jc w:val="center"/>
              <w:rPr>
                <w:rFonts w:eastAsia="仿宋"/>
                <w:sz w:val="24"/>
                <w:szCs w:val="24"/>
              </w:rPr>
            </w:pPr>
            <w:r w:rsidRPr="006768FD">
              <w:rPr>
                <w:rFonts w:eastAsia="仿宋"/>
                <w:sz w:val="24"/>
                <w:szCs w:val="24"/>
              </w:rPr>
              <w:t>食堂及餐厅</w:t>
            </w:r>
          </w:p>
        </w:tc>
        <w:tc>
          <w:tcPr>
            <w:tcW w:w="1160" w:type="pct"/>
            <w:tcBorders>
              <w:top w:val="nil"/>
              <w:left w:val="nil"/>
              <w:bottom w:val="single" w:sz="4" w:space="0" w:color="auto"/>
              <w:right w:val="single" w:sz="4" w:space="0" w:color="auto"/>
            </w:tcBorders>
            <w:shd w:val="clear" w:color="auto" w:fill="auto"/>
            <w:vAlign w:val="center"/>
          </w:tcPr>
          <w:p w14:paraId="298E25D3" w14:textId="77777777" w:rsidR="00FD7F89" w:rsidRPr="006768FD" w:rsidRDefault="00FD7F89" w:rsidP="00FD7F89">
            <w:pPr>
              <w:pStyle w:val="afff5"/>
              <w:jc w:val="center"/>
              <w:rPr>
                <w:rFonts w:eastAsia="仿宋"/>
                <w:sz w:val="24"/>
                <w:szCs w:val="24"/>
              </w:rPr>
            </w:pPr>
            <w:r w:rsidRPr="006768FD">
              <w:rPr>
                <w:rFonts w:eastAsia="仿宋"/>
                <w:sz w:val="24"/>
                <w:szCs w:val="24"/>
              </w:rPr>
              <w:t>2719</w:t>
            </w:r>
          </w:p>
        </w:tc>
        <w:tc>
          <w:tcPr>
            <w:tcW w:w="1564" w:type="pct"/>
            <w:tcBorders>
              <w:top w:val="nil"/>
              <w:left w:val="nil"/>
              <w:bottom w:val="single" w:sz="4" w:space="0" w:color="auto"/>
            </w:tcBorders>
            <w:shd w:val="clear" w:color="auto" w:fill="auto"/>
            <w:vAlign w:val="center"/>
          </w:tcPr>
          <w:p w14:paraId="4D4DE332" w14:textId="77777777" w:rsidR="00FD7F89" w:rsidRPr="006768FD" w:rsidRDefault="00FD7F89" w:rsidP="00FD7F89">
            <w:pPr>
              <w:pStyle w:val="afff5"/>
              <w:jc w:val="center"/>
              <w:rPr>
                <w:rFonts w:eastAsia="仿宋"/>
                <w:sz w:val="24"/>
                <w:szCs w:val="24"/>
              </w:rPr>
            </w:pPr>
            <w:r w:rsidRPr="006768FD">
              <w:rPr>
                <w:rFonts w:eastAsia="仿宋"/>
                <w:sz w:val="24"/>
                <w:szCs w:val="24"/>
              </w:rPr>
              <w:t>食堂装修</w:t>
            </w:r>
          </w:p>
        </w:tc>
      </w:tr>
      <w:tr w:rsidR="006768FD" w:rsidRPr="006768FD" w14:paraId="7683E317" w14:textId="77777777" w:rsidTr="00FD7F89">
        <w:trPr>
          <w:trHeight w:val="340"/>
          <w:jc w:val="center"/>
        </w:trPr>
        <w:tc>
          <w:tcPr>
            <w:tcW w:w="427" w:type="pct"/>
            <w:vMerge w:val="restart"/>
            <w:tcBorders>
              <w:top w:val="nil"/>
              <w:bottom w:val="nil"/>
              <w:right w:val="single" w:sz="4" w:space="0" w:color="auto"/>
            </w:tcBorders>
            <w:shd w:val="clear" w:color="auto" w:fill="auto"/>
            <w:vAlign w:val="center"/>
          </w:tcPr>
          <w:p w14:paraId="094A27FE" w14:textId="29DF77A4" w:rsidR="00FD7F89" w:rsidRPr="006768FD" w:rsidRDefault="0039416B" w:rsidP="00FD7F89">
            <w:pPr>
              <w:pStyle w:val="afff5"/>
              <w:jc w:val="center"/>
              <w:rPr>
                <w:rFonts w:eastAsia="仿宋"/>
                <w:sz w:val="24"/>
                <w:szCs w:val="24"/>
              </w:rPr>
            </w:pPr>
            <w:r w:rsidRPr="006768FD">
              <w:rPr>
                <w:rFonts w:eastAsia="仿宋" w:hint="eastAsia"/>
                <w:sz w:val="24"/>
                <w:szCs w:val="24"/>
              </w:rPr>
              <w:t>3</w:t>
            </w:r>
          </w:p>
        </w:tc>
        <w:tc>
          <w:tcPr>
            <w:tcW w:w="713" w:type="pct"/>
            <w:vMerge w:val="restart"/>
            <w:tcBorders>
              <w:top w:val="nil"/>
              <w:left w:val="single" w:sz="4" w:space="0" w:color="auto"/>
              <w:bottom w:val="nil"/>
              <w:right w:val="single" w:sz="4" w:space="0" w:color="auto"/>
            </w:tcBorders>
            <w:shd w:val="clear" w:color="auto" w:fill="auto"/>
            <w:vAlign w:val="center"/>
          </w:tcPr>
          <w:p w14:paraId="7CECEA06" w14:textId="57C40457" w:rsidR="00FD7F89" w:rsidRPr="006768FD" w:rsidRDefault="00FD7F89" w:rsidP="00FD7F89">
            <w:pPr>
              <w:pStyle w:val="afff5"/>
              <w:jc w:val="center"/>
              <w:rPr>
                <w:rFonts w:eastAsia="仿宋"/>
                <w:sz w:val="24"/>
                <w:szCs w:val="24"/>
              </w:rPr>
            </w:pPr>
            <w:r w:rsidRPr="006768FD">
              <w:rPr>
                <w:rFonts w:eastAsia="仿宋"/>
                <w:sz w:val="24"/>
                <w:szCs w:val="24"/>
              </w:rPr>
              <w:t>4</w:t>
            </w:r>
            <w:r w:rsidRPr="006768FD">
              <w:rPr>
                <w:rFonts w:eastAsia="仿宋"/>
                <w:sz w:val="24"/>
                <w:szCs w:val="24"/>
              </w:rPr>
              <w:t>号楼</w:t>
            </w:r>
          </w:p>
        </w:tc>
        <w:tc>
          <w:tcPr>
            <w:tcW w:w="1136" w:type="pct"/>
            <w:tcBorders>
              <w:top w:val="nil"/>
              <w:left w:val="nil"/>
              <w:bottom w:val="single" w:sz="4" w:space="0" w:color="auto"/>
              <w:right w:val="single" w:sz="4" w:space="0" w:color="auto"/>
            </w:tcBorders>
            <w:shd w:val="clear" w:color="auto" w:fill="auto"/>
            <w:vAlign w:val="center"/>
          </w:tcPr>
          <w:p w14:paraId="27DAF592" w14:textId="77777777" w:rsidR="00FD7F89" w:rsidRPr="006768FD" w:rsidRDefault="00FD7F89" w:rsidP="00FD7F89">
            <w:pPr>
              <w:pStyle w:val="afff5"/>
              <w:jc w:val="center"/>
              <w:rPr>
                <w:rFonts w:eastAsia="仿宋"/>
                <w:sz w:val="24"/>
                <w:szCs w:val="24"/>
              </w:rPr>
            </w:pPr>
            <w:r w:rsidRPr="006768FD">
              <w:rPr>
                <w:rFonts w:eastAsia="仿宋"/>
                <w:sz w:val="24"/>
                <w:szCs w:val="24"/>
              </w:rPr>
              <w:t>体检中心</w:t>
            </w:r>
          </w:p>
        </w:tc>
        <w:tc>
          <w:tcPr>
            <w:tcW w:w="1160" w:type="pct"/>
            <w:tcBorders>
              <w:top w:val="nil"/>
              <w:left w:val="nil"/>
              <w:bottom w:val="single" w:sz="4" w:space="0" w:color="auto"/>
              <w:right w:val="single" w:sz="4" w:space="0" w:color="auto"/>
            </w:tcBorders>
            <w:shd w:val="clear" w:color="auto" w:fill="auto"/>
            <w:vAlign w:val="center"/>
          </w:tcPr>
          <w:p w14:paraId="160BB297" w14:textId="77777777" w:rsidR="00FD7F89" w:rsidRPr="006768FD" w:rsidRDefault="00FD7F89" w:rsidP="00FD7F89">
            <w:pPr>
              <w:pStyle w:val="afff5"/>
              <w:jc w:val="center"/>
              <w:rPr>
                <w:rFonts w:eastAsia="仿宋"/>
                <w:sz w:val="24"/>
                <w:szCs w:val="24"/>
              </w:rPr>
            </w:pPr>
            <w:r w:rsidRPr="006768FD">
              <w:rPr>
                <w:rFonts w:eastAsia="仿宋"/>
                <w:sz w:val="24"/>
                <w:szCs w:val="24"/>
              </w:rPr>
              <w:t>4200</w:t>
            </w:r>
          </w:p>
        </w:tc>
        <w:tc>
          <w:tcPr>
            <w:tcW w:w="1564" w:type="pct"/>
            <w:tcBorders>
              <w:top w:val="nil"/>
              <w:left w:val="nil"/>
              <w:bottom w:val="single" w:sz="4" w:space="0" w:color="auto"/>
            </w:tcBorders>
            <w:shd w:val="clear" w:color="auto" w:fill="auto"/>
            <w:vAlign w:val="center"/>
          </w:tcPr>
          <w:p w14:paraId="59CF0872" w14:textId="77777777" w:rsidR="00FD7F89" w:rsidRPr="006768FD" w:rsidRDefault="00FD7F89" w:rsidP="00FD7F89">
            <w:pPr>
              <w:pStyle w:val="afff5"/>
              <w:jc w:val="center"/>
              <w:rPr>
                <w:rFonts w:eastAsia="仿宋"/>
                <w:sz w:val="24"/>
                <w:szCs w:val="24"/>
              </w:rPr>
            </w:pPr>
            <w:r w:rsidRPr="006768FD">
              <w:rPr>
                <w:rFonts w:eastAsia="仿宋"/>
                <w:sz w:val="24"/>
                <w:szCs w:val="24"/>
              </w:rPr>
              <w:t>装修及设备配置</w:t>
            </w:r>
          </w:p>
        </w:tc>
      </w:tr>
      <w:tr w:rsidR="006768FD" w:rsidRPr="006768FD" w14:paraId="752B75FF" w14:textId="77777777" w:rsidTr="00FD7F89">
        <w:trPr>
          <w:trHeight w:val="340"/>
          <w:jc w:val="center"/>
        </w:trPr>
        <w:tc>
          <w:tcPr>
            <w:tcW w:w="427" w:type="pct"/>
            <w:vMerge/>
            <w:tcBorders>
              <w:top w:val="nil"/>
              <w:bottom w:val="nil"/>
              <w:right w:val="single" w:sz="4" w:space="0" w:color="auto"/>
            </w:tcBorders>
            <w:vAlign w:val="center"/>
          </w:tcPr>
          <w:p w14:paraId="3CABD5DA" w14:textId="77777777" w:rsidR="00FD7F89" w:rsidRPr="006768FD" w:rsidRDefault="00FD7F89" w:rsidP="00FD7F89">
            <w:pPr>
              <w:pStyle w:val="afff5"/>
              <w:jc w:val="center"/>
              <w:rPr>
                <w:rFonts w:eastAsia="仿宋"/>
                <w:sz w:val="24"/>
                <w:szCs w:val="24"/>
              </w:rPr>
            </w:pPr>
          </w:p>
        </w:tc>
        <w:tc>
          <w:tcPr>
            <w:tcW w:w="713" w:type="pct"/>
            <w:vMerge/>
            <w:tcBorders>
              <w:top w:val="nil"/>
              <w:left w:val="single" w:sz="4" w:space="0" w:color="auto"/>
              <w:bottom w:val="nil"/>
              <w:right w:val="single" w:sz="4" w:space="0" w:color="auto"/>
            </w:tcBorders>
            <w:vAlign w:val="center"/>
          </w:tcPr>
          <w:p w14:paraId="2737E6A3" w14:textId="77777777" w:rsidR="00FD7F89" w:rsidRPr="006768FD" w:rsidRDefault="00FD7F89" w:rsidP="00FD7F89">
            <w:pPr>
              <w:pStyle w:val="afff5"/>
              <w:jc w:val="center"/>
              <w:rPr>
                <w:rFonts w:eastAsia="仿宋"/>
                <w:sz w:val="24"/>
                <w:szCs w:val="24"/>
              </w:rPr>
            </w:pPr>
          </w:p>
        </w:tc>
        <w:tc>
          <w:tcPr>
            <w:tcW w:w="1136" w:type="pct"/>
            <w:tcBorders>
              <w:top w:val="nil"/>
              <w:left w:val="nil"/>
              <w:bottom w:val="single" w:sz="4" w:space="0" w:color="auto"/>
              <w:right w:val="single" w:sz="4" w:space="0" w:color="auto"/>
            </w:tcBorders>
            <w:shd w:val="clear" w:color="auto" w:fill="auto"/>
            <w:vAlign w:val="center"/>
          </w:tcPr>
          <w:p w14:paraId="2697B7E9" w14:textId="77777777" w:rsidR="00FD7F89" w:rsidRPr="006768FD" w:rsidRDefault="00FD7F89" w:rsidP="00FD7F89">
            <w:pPr>
              <w:pStyle w:val="afff5"/>
              <w:jc w:val="center"/>
              <w:rPr>
                <w:rFonts w:eastAsia="仿宋"/>
                <w:sz w:val="24"/>
                <w:szCs w:val="24"/>
              </w:rPr>
            </w:pPr>
            <w:r w:rsidRPr="006768FD">
              <w:rPr>
                <w:rFonts w:eastAsia="仿宋"/>
                <w:sz w:val="24"/>
                <w:szCs w:val="24"/>
              </w:rPr>
              <w:t>门诊用房</w:t>
            </w:r>
          </w:p>
        </w:tc>
        <w:tc>
          <w:tcPr>
            <w:tcW w:w="1160" w:type="pct"/>
            <w:tcBorders>
              <w:top w:val="nil"/>
              <w:left w:val="nil"/>
              <w:bottom w:val="single" w:sz="4" w:space="0" w:color="auto"/>
              <w:right w:val="single" w:sz="4" w:space="0" w:color="auto"/>
            </w:tcBorders>
            <w:shd w:val="clear" w:color="auto" w:fill="auto"/>
            <w:vAlign w:val="center"/>
          </w:tcPr>
          <w:p w14:paraId="25771E11" w14:textId="77777777" w:rsidR="00FD7F89" w:rsidRPr="006768FD" w:rsidRDefault="00FD7F89" w:rsidP="00FD7F89">
            <w:pPr>
              <w:pStyle w:val="afff5"/>
              <w:jc w:val="center"/>
              <w:rPr>
                <w:rFonts w:eastAsia="仿宋"/>
                <w:sz w:val="24"/>
                <w:szCs w:val="24"/>
              </w:rPr>
            </w:pPr>
            <w:r w:rsidRPr="006768FD">
              <w:rPr>
                <w:rFonts w:eastAsia="仿宋"/>
                <w:sz w:val="24"/>
                <w:szCs w:val="24"/>
              </w:rPr>
              <w:t>1049</w:t>
            </w:r>
          </w:p>
        </w:tc>
        <w:tc>
          <w:tcPr>
            <w:tcW w:w="1564" w:type="pct"/>
            <w:tcBorders>
              <w:top w:val="nil"/>
              <w:left w:val="nil"/>
              <w:bottom w:val="single" w:sz="4" w:space="0" w:color="auto"/>
            </w:tcBorders>
            <w:shd w:val="clear" w:color="auto" w:fill="auto"/>
            <w:vAlign w:val="center"/>
          </w:tcPr>
          <w:p w14:paraId="65C94365" w14:textId="77777777" w:rsidR="00FD7F89" w:rsidRPr="006768FD" w:rsidRDefault="00FD7F89" w:rsidP="00FD7F89">
            <w:pPr>
              <w:pStyle w:val="afff5"/>
              <w:jc w:val="center"/>
              <w:rPr>
                <w:rFonts w:eastAsia="仿宋"/>
                <w:sz w:val="24"/>
                <w:szCs w:val="24"/>
              </w:rPr>
            </w:pPr>
            <w:r w:rsidRPr="006768FD">
              <w:rPr>
                <w:rFonts w:eastAsia="仿宋"/>
                <w:sz w:val="24"/>
                <w:szCs w:val="24"/>
              </w:rPr>
              <w:t>室内装修</w:t>
            </w:r>
          </w:p>
        </w:tc>
      </w:tr>
      <w:tr w:rsidR="006768FD" w:rsidRPr="006768FD" w14:paraId="29AC7A3F" w14:textId="77777777" w:rsidTr="00FD7F89">
        <w:trPr>
          <w:trHeight w:val="340"/>
          <w:jc w:val="center"/>
        </w:trPr>
        <w:tc>
          <w:tcPr>
            <w:tcW w:w="427" w:type="pct"/>
            <w:tcBorders>
              <w:top w:val="single" w:sz="4" w:space="0" w:color="auto"/>
              <w:bottom w:val="single" w:sz="4" w:space="0" w:color="auto"/>
              <w:right w:val="single" w:sz="4" w:space="0" w:color="auto"/>
            </w:tcBorders>
            <w:shd w:val="clear" w:color="auto" w:fill="auto"/>
            <w:vAlign w:val="center"/>
          </w:tcPr>
          <w:p w14:paraId="1F5A9E97" w14:textId="7CFD9049" w:rsidR="00FD7F89" w:rsidRPr="006768FD" w:rsidRDefault="0039416B" w:rsidP="00FD7F89">
            <w:pPr>
              <w:pStyle w:val="afff5"/>
              <w:jc w:val="center"/>
              <w:rPr>
                <w:rFonts w:eastAsia="仿宋"/>
                <w:sz w:val="24"/>
                <w:szCs w:val="24"/>
              </w:rPr>
            </w:pPr>
            <w:r w:rsidRPr="006768FD">
              <w:rPr>
                <w:rFonts w:eastAsia="仿宋" w:hint="eastAsia"/>
                <w:sz w:val="24"/>
                <w:szCs w:val="24"/>
              </w:rPr>
              <w:t>4</w:t>
            </w:r>
          </w:p>
        </w:tc>
        <w:tc>
          <w:tcPr>
            <w:tcW w:w="713" w:type="pct"/>
            <w:tcBorders>
              <w:top w:val="single" w:sz="4" w:space="0" w:color="auto"/>
              <w:left w:val="nil"/>
              <w:bottom w:val="single" w:sz="4" w:space="0" w:color="auto"/>
              <w:right w:val="single" w:sz="4" w:space="0" w:color="auto"/>
            </w:tcBorders>
            <w:shd w:val="clear" w:color="auto" w:fill="auto"/>
            <w:vAlign w:val="center"/>
          </w:tcPr>
          <w:p w14:paraId="7282D082" w14:textId="2FE06C19" w:rsidR="00FD7F89" w:rsidRPr="006768FD" w:rsidRDefault="00FD7F89" w:rsidP="00FD7F89">
            <w:pPr>
              <w:pStyle w:val="afff5"/>
              <w:jc w:val="center"/>
              <w:rPr>
                <w:rFonts w:eastAsia="仿宋"/>
                <w:sz w:val="24"/>
                <w:szCs w:val="24"/>
              </w:rPr>
            </w:pPr>
            <w:r w:rsidRPr="006768FD">
              <w:rPr>
                <w:rFonts w:eastAsia="仿宋"/>
                <w:sz w:val="24"/>
                <w:szCs w:val="24"/>
              </w:rPr>
              <w:t>5</w:t>
            </w:r>
            <w:r w:rsidRPr="006768FD">
              <w:rPr>
                <w:rFonts w:eastAsia="仿宋"/>
                <w:sz w:val="24"/>
                <w:szCs w:val="24"/>
              </w:rPr>
              <w:t>号楼</w:t>
            </w:r>
          </w:p>
        </w:tc>
        <w:tc>
          <w:tcPr>
            <w:tcW w:w="1136" w:type="pct"/>
            <w:tcBorders>
              <w:top w:val="nil"/>
              <w:left w:val="nil"/>
              <w:bottom w:val="single" w:sz="4" w:space="0" w:color="auto"/>
              <w:right w:val="single" w:sz="4" w:space="0" w:color="auto"/>
            </w:tcBorders>
            <w:shd w:val="clear" w:color="auto" w:fill="auto"/>
            <w:vAlign w:val="center"/>
          </w:tcPr>
          <w:p w14:paraId="1F85FA46" w14:textId="77777777" w:rsidR="00FD7F89" w:rsidRPr="006768FD" w:rsidRDefault="00FD7F89" w:rsidP="00FD7F89">
            <w:pPr>
              <w:pStyle w:val="afff5"/>
              <w:jc w:val="center"/>
              <w:rPr>
                <w:rFonts w:eastAsia="仿宋"/>
                <w:sz w:val="24"/>
                <w:szCs w:val="24"/>
              </w:rPr>
            </w:pPr>
            <w:r w:rsidRPr="006768FD">
              <w:rPr>
                <w:rFonts w:eastAsia="仿宋"/>
                <w:sz w:val="24"/>
                <w:szCs w:val="24"/>
              </w:rPr>
              <w:t>住院病房</w:t>
            </w:r>
          </w:p>
        </w:tc>
        <w:tc>
          <w:tcPr>
            <w:tcW w:w="1160" w:type="pct"/>
            <w:tcBorders>
              <w:top w:val="nil"/>
              <w:left w:val="nil"/>
              <w:bottom w:val="single" w:sz="4" w:space="0" w:color="auto"/>
              <w:right w:val="single" w:sz="4" w:space="0" w:color="auto"/>
            </w:tcBorders>
            <w:shd w:val="clear" w:color="auto" w:fill="auto"/>
            <w:vAlign w:val="center"/>
          </w:tcPr>
          <w:p w14:paraId="71DF0A65" w14:textId="77777777" w:rsidR="00FD7F89" w:rsidRPr="006768FD" w:rsidRDefault="00FD7F89" w:rsidP="00FD7F89">
            <w:pPr>
              <w:pStyle w:val="afff5"/>
              <w:jc w:val="center"/>
              <w:rPr>
                <w:rFonts w:eastAsia="仿宋"/>
                <w:sz w:val="24"/>
                <w:szCs w:val="24"/>
              </w:rPr>
            </w:pPr>
            <w:r w:rsidRPr="006768FD">
              <w:rPr>
                <w:rFonts w:eastAsia="仿宋"/>
                <w:sz w:val="24"/>
                <w:szCs w:val="24"/>
              </w:rPr>
              <w:t>6142</w:t>
            </w:r>
          </w:p>
        </w:tc>
        <w:tc>
          <w:tcPr>
            <w:tcW w:w="1564" w:type="pct"/>
            <w:tcBorders>
              <w:top w:val="nil"/>
              <w:left w:val="nil"/>
              <w:bottom w:val="single" w:sz="4" w:space="0" w:color="auto"/>
            </w:tcBorders>
            <w:shd w:val="clear" w:color="auto" w:fill="auto"/>
            <w:vAlign w:val="center"/>
          </w:tcPr>
          <w:p w14:paraId="149EC306" w14:textId="3DC5B59D" w:rsidR="00FD7F89" w:rsidRPr="006768FD" w:rsidRDefault="00FD7F89" w:rsidP="00FD7F89">
            <w:pPr>
              <w:pStyle w:val="afff5"/>
              <w:jc w:val="center"/>
              <w:rPr>
                <w:rFonts w:eastAsia="仿宋"/>
                <w:sz w:val="24"/>
                <w:szCs w:val="24"/>
              </w:rPr>
            </w:pPr>
            <w:r w:rsidRPr="006768FD">
              <w:rPr>
                <w:rFonts w:eastAsia="仿宋"/>
                <w:sz w:val="24"/>
                <w:szCs w:val="24"/>
              </w:rPr>
              <w:t>室内装修</w:t>
            </w:r>
            <w:r w:rsidR="00202122" w:rsidRPr="006768FD">
              <w:rPr>
                <w:rFonts w:eastAsia="仿宋" w:hint="eastAsia"/>
                <w:sz w:val="24"/>
                <w:szCs w:val="24"/>
              </w:rPr>
              <w:t>、</w:t>
            </w:r>
            <w:r w:rsidR="00202122" w:rsidRPr="006768FD">
              <w:rPr>
                <w:rFonts w:eastAsia="仿宋"/>
                <w:sz w:val="24"/>
                <w:szCs w:val="24"/>
              </w:rPr>
              <w:t>增加病床</w:t>
            </w:r>
          </w:p>
        </w:tc>
      </w:tr>
      <w:tr w:rsidR="006768FD" w:rsidRPr="006768FD" w14:paraId="4ADA9C6C" w14:textId="77777777" w:rsidTr="00FD7F89">
        <w:trPr>
          <w:trHeight w:val="340"/>
          <w:jc w:val="center"/>
        </w:trPr>
        <w:tc>
          <w:tcPr>
            <w:tcW w:w="427" w:type="pct"/>
            <w:vMerge w:val="restart"/>
            <w:tcBorders>
              <w:top w:val="nil"/>
              <w:bottom w:val="single" w:sz="4" w:space="0" w:color="000000"/>
              <w:right w:val="single" w:sz="4" w:space="0" w:color="auto"/>
            </w:tcBorders>
            <w:shd w:val="clear" w:color="auto" w:fill="auto"/>
            <w:vAlign w:val="center"/>
          </w:tcPr>
          <w:p w14:paraId="58DA9E26" w14:textId="26954C30" w:rsidR="00FD7F89" w:rsidRPr="006768FD" w:rsidRDefault="0039416B" w:rsidP="00FD7F89">
            <w:pPr>
              <w:pStyle w:val="afff5"/>
              <w:jc w:val="center"/>
              <w:rPr>
                <w:rFonts w:eastAsia="仿宋"/>
                <w:sz w:val="24"/>
                <w:szCs w:val="24"/>
              </w:rPr>
            </w:pPr>
            <w:r w:rsidRPr="006768FD">
              <w:rPr>
                <w:rFonts w:eastAsia="仿宋" w:hint="eastAsia"/>
                <w:sz w:val="24"/>
                <w:szCs w:val="24"/>
              </w:rPr>
              <w:t>5</w:t>
            </w:r>
          </w:p>
        </w:tc>
        <w:tc>
          <w:tcPr>
            <w:tcW w:w="713" w:type="pct"/>
            <w:vMerge w:val="restart"/>
            <w:tcBorders>
              <w:top w:val="nil"/>
              <w:left w:val="single" w:sz="4" w:space="0" w:color="auto"/>
              <w:bottom w:val="single" w:sz="4" w:space="0" w:color="000000"/>
              <w:right w:val="single" w:sz="4" w:space="0" w:color="auto"/>
            </w:tcBorders>
            <w:shd w:val="clear" w:color="auto" w:fill="auto"/>
            <w:vAlign w:val="center"/>
          </w:tcPr>
          <w:p w14:paraId="55F1FAC9" w14:textId="36FF946C" w:rsidR="00FD7F89" w:rsidRPr="006768FD" w:rsidRDefault="00FD7F89" w:rsidP="00FD7F89">
            <w:pPr>
              <w:pStyle w:val="afff5"/>
              <w:jc w:val="center"/>
              <w:rPr>
                <w:rFonts w:eastAsia="仿宋"/>
                <w:sz w:val="24"/>
                <w:szCs w:val="24"/>
              </w:rPr>
            </w:pPr>
            <w:r w:rsidRPr="006768FD">
              <w:rPr>
                <w:rFonts w:eastAsia="仿宋"/>
                <w:sz w:val="24"/>
                <w:szCs w:val="24"/>
              </w:rPr>
              <w:t>6</w:t>
            </w:r>
            <w:r w:rsidRPr="006768FD">
              <w:rPr>
                <w:rFonts w:eastAsia="仿宋"/>
                <w:sz w:val="24"/>
                <w:szCs w:val="24"/>
              </w:rPr>
              <w:t>号楼</w:t>
            </w:r>
          </w:p>
        </w:tc>
        <w:tc>
          <w:tcPr>
            <w:tcW w:w="1136" w:type="pct"/>
            <w:tcBorders>
              <w:top w:val="nil"/>
              <w:left w:val="nil"/>
              <w:bottom w:val="single" w:sz="4" w:space="0" w:color="auto"/>
              <w:right w:val="single" w:sz="4" w:space="0" w:color="auto"/>
            </w:tcBorders>
            <w:shd w:val="clear" w:color="auto" w:fill="auto"/>
            <w:vAlign w:val="center"/>
          </w:tcPr>
          <w:p w14:paraId="3F2EC8D6" w14:textId="77777777" w:rsidR="00FD7F89" w:rsidRPr="006768FD" w:rsidRDefault="00FD7F89" w:rsidP="00FD7F89">
            <w:pPr>
              <w:pStyle w:val="afff5"/>
              <w:jc w:val="center"/>
              <w:rPr>
                <w:rFonts w:eastAsia="仿宋"/>
                <w:sz w:val="24"/>
                <w:szCs w:val="24"/>
              </w:rPr>
            </w:pPr>
            <w:r w:rsidRPr="006768FD">
              <w:rPr>
                <w:rFonts w:eastAsia="仿宋"/>
                <w:sz w:val="24"/>
                <w:szCs w:val="24"/>
              </w:rPr>
              <w:t>门诊用房</w:t>
            </w:r>
          </w:p>
        </w:tc>
        <w:tc>
          <w:tcPr>
            <w:tcW w:w="1160" w:type="pct"/>
            <w:tcBorders>
              <w:top w:val="nil"/>
              <w:left w:val="nil"/>
              <w:bottom w:val="single" w:sz="4" w:space="0" w:color="auto"/>
              <w:right w:val="single" w:sz="4" w:space="0" w:color="auto"/>
            </w:tcBorders>
            <w:shd w:val="clear" w:color="auto" w:fill="auto"/>
            <w:vAlign w:val="center"/>
          </w:tcPr>
          <w:p w14:paraId="00DB8F17" w14:textId="77777777" w:rsidR="00FD7F89" w:rsidRPr="006768FD" w:rsidRDefault="00FD7F89" w:rsidP="00FD7F89">
            <w:pPr>
              <w:pStyle w:val="afff5"/>
              <w:jc w:val="center"/>
              <w:rPr>
                <w:rFonts w:eastAsia="仿宋"/>
                <w:sz w:val="24"/>
                <w:szCs w:val="24"/>
              </w:rPr>
            </w:pPr>
            <w:r w:rsidRPr="006768FD">
              <w:rPr>
                <w:rFonts w:eastAsia="仿宋"/>
                <w:sz w:val="24"/>
                <w:szCs w:val="24"/>
              </w:rPr>
              <w:t>3000</w:t>
            </w:r>
          </w:p>
        </w:tc>
        <w:tc>
          <w:tcPr>
            <w:tcW w:w="1564" w:type="pct"/>
            <w:tcBorders>
              <w:top w:val="nil"/>
              <w:left w:val="nil"/>
              <w:bottom w:val="single" w:sz="4" w:space="0" w:color="auto"/>
            </w:tcBorders>
            <w:shd w:val="clear" w:color="auto" w:fill="auto"/>
            <w:vAlign w:val="center"/>
          </w:tcPr>
          <w:p w14:paraId="020D1490" w14:textId="77777777" w:rsidR="00FD7F89" w:rsidRPr="006768FD" w:rsidRDefault="00FD7F89" w:rsidP="00FD7F89">
            <w:pPr>
              <w:pStyle w:val="afff5"/>
              <w:jc w:val="center"/>
              <w:rPr>
                <w:rFonts w:eastAsia="仿宋"/>
                <w:sz w:val="24"/>
                <w:szCs w:val="24"/>
              </w:rPr>
            </w:pPr>
            <w:r w:rsidRPr="006768FD">
              <w:rPr>
                <w:rFonts w:eastAsia="仿宋"/>
                <w:sz w:val="24"/>
                <w:szCs w:val="24"/>
              </w:rPr>
              <w:t>室内装修</w:t>
            </w:r>
          </w:p>
        </w:tc>
      </w:tr>
      <w:tr w:rsidR="006768FD" w:rsidRPr="006768FD" w14:paraId="5A6EB4E0" w14:textId="77777777" w:rsidTr="00FD7F89">
        <w:trPr>
          <w:trHeight w:val="340"/>
          <w:jc w:val="center"/>
        </w:trPr>
        <w:tc>
          <w:tcPr>
            <w:tcW w:w="427" w:type="pct"/>
            <w:vMerge/>
            <w:tcBorders>
              <w:top w:val="nil"/>
              <w:bottom w:val="single" w:sz="4" w:space="0" w:color="000000"/>
              <w:right w:val="single" w:sz="4" w:space="0" w:color="auto"/>
            </w:tcBorders>
            <w:vAlign w:val="center"/>
          </w:tcPr>
          <w:p w14:paraId="3FAFC4D8" w14:textId="77777777" w:rsidR="00FD7F89" w:rsidRPr="006768FD" w:rsidRDefault="00FD7F89" w:rsidP="00FD7F89">
            <w:pPr>
              <w:pStyle w:val="afff5"/>
              <w:jc w:val="center"/>
              <w:rPr>
                <w:rFonts w:eastAsia="仿宋"/>
                <w:sz w:val="24"/>
                <w:szCs w:val="24"/>
              </w:rPr>
            </w:pPr>
          </w:p>
        </w:tc>
        <w:tc>
          <w:tcPr>
            <w:tcW w:w="713" w:type="pct"/>
            <w:vMerge/>
            <w:tcBorders>
              <w:top w:val="nil"/>
              <w:left w:val="single" w:sz="4" w:space="0" w:color="auto"/>
              <w:bottom w:val="single" w:sz="4" w:space="0" w:color="000000"/>
              <w:right w:val="single" w:sz="4" w:space="0" w:color="auto"/>
            </w:tcBorders>
            <w:vAlign w:val="center"/>
          </w:tcPr>
          <w:p w14:paraId="551F6962" w14:textId="77777777" w:rsidR="00FD7F89" w:rsidRPr="006768FD" w:rsidRDefault="00FD7F89" w:rsidP="00FD7F89">
            <w:pPr>
              <w:pStyle w:val="afff5"/>
              <w:jc w:val="center"/>
              <w:rPr>
                <w:rFonts w:eastAsia="仿宋"/>
                <w:sz w:val="24"/>
                <w:szCs w:val="24"/>
              </w:rPr>
            </w:pPr>
          </w:p>
        </w:tc>
        <w:tc>
          <w:tcPr>
            <w:tcW w:w="1136" w:type="pct"/>
            <w:tcBorders>
              <w:top w:val="nil"/>
              <w:left w:val="nil"/>
              <w:bottom w:val="single" w:sz="4" w:space="0" w:color="auto"/>
              <w:right w:val="single" w:sz="4" w:space="0" w:color="auto"/>
            </w:tcBorders>
            <w:shd w:val="clear" w:color="auto" w:fill="auto"/>
            <w:vAlign w:val="center"/>
          </w:tcPr>
          <w:p w14:paraId="311AC96A" w14:textId="77777777" w:rsidR="00FD7F89" w:rsidRPr="006768FD" w:rsidRDefault="00FD7F89" w:rsidP="00FD7F89">
            <w:pPr>
              <w:pStyle w:val="afff5"/>
              <w:jc w:val="center"/>
              <w:rPr>
                <w:rFonts w:eastAsia="仿宋"/>
                <w:sz w:val="24"/>
                <w:szCs w:val="24"/>
              </w:rPr>
            </w:pPr>
            <w:r w:rsidRPr="006768FD">
              <w:rPr>
                <w:rFonts w:eastAsia="仿宋"/>
                <w:sz w:val="24"/>
                <w:szCs w:val="24"/>
              </w:rPr>
              <w:t>检验检测中心</w:t>
            </w:r>
          </w:p>
        </w:tc>
        <w:tc>
          <w:tcPr>
            <w:tcW w:w="1160" w:type="pct"/>
            <w:tcBorders>
              <w:top w:val="nil"/>
              <w:left w:val="nil"/>
              <w:bottom w:val="single" w:sz="4" w:space="0" w:color="auto"/>
              <w:right w:val="single" w:sz="4" w:space="0" w:color="auto"/>
            </w:tcBorders>
            <w:shd w:val="clear" w:color="auto" w:fill="auto"/>
            <w:vAlign w:val="center"/>
          </w:tcPr>
          <w:p w14:paraId="6BADC82A" w14:textId="77777777" w:rsidR="00FD7F89" w:rsidRPr="006768FD" w:rsidRDefault="00FD7F89" w:rsidP="00FD7F89">
            <w:pPr>
              <w:pStyle w:val="afff5"/>
              <w:jc w:val="center"/>
              <w:rPr>
                <w:rFonts w:eastAsia="仿宋"/>
                <w:sz w:val="24"/>
                <w:szCs w:val="24"/>
              </w:rPr>
            </w:pPr>
            <w:r w:rsidRPr="006768FD">
              <w:rPr>
                <w:rFonts w:eastAsia="仿宋"/>
                <w:sz w:val="24"/>
                <w:szCs w:val="24"/>
              </w:rPr>
              <w:t>500</w:t>
            </w:r>
          </w:p>
        </w:tc>
        <w:tc>
          <w:tcPr>
            <w:tcW w:w="1564" w:type="pct"/>
            <w:tcBorders>
              <w:top w:val="nil"/>
              <w:left w:val="nil"/>
              <w:bottom w:val="single" w:sz="4" w:space="0" w:color="auto"/>
            </w:tcBorders>
            <w:shd w:val="clear" w:color="auto" w:fill="auto"/>
            <w:vAlign w:val="center"/>
          </w:tcPr>
          <w:p w14:paraId="04E4D93D" w14:textId="77777777" w:rsidR="00FD7F89" w:rsidRPr="006768FD" w:rsidRDefault="00FD7F89" w:rsidP="00FD7F89">
            <w:pPr>
              <w:pStyle w:val="afff5"/>
              <w:jc w:val="center"/>
              <w:rPr>
                <w:rFonts w:eastAsia="仿宋"/>
                <w:sz w:val="24"/>
                <w:szCs w:val="24"/>
              </w:rPr>
            </w:pPr>
            <w:r w:rsidRPr="006768FD">
              <w:rPr>
                <w:rFonts w:eastAsia="仿宋"/>
                <w:sz w:val="24"/>
                <w:szCs w:val="24"/>
              </w:rPr>
              <w:t>室内装修</w:t>
            </w:r>
          </w:p>
        </w:tc>
      </w:tr>
      <w:tr w:rsidR="006768FD" w:rsidRPr="006768FD" w14:paraId="410CB8F0" w14:textId="77777777" w:rsidTr="00FD7F89">
        <w:trPr>
          <w:trHeight w:val="340"/>
          <w:jc w:val="center"/>
        </w:trPr>
        <w:tc>
          <w:tcPr>
            <w:tcW w:w="427" w:type="pct"/>
            <w:vMerge/>
            <w:tcBorders>
              <w:top w:val="nil"/>
              <w:bottom w:val="single" w:sz="4" w:space="0" w:color="000000"/>
              <w:right w:val="single" w:sz="4" w:space="0" w:color="auto"/>
            </w:tcBorders>
            <w:vAlign w:val="center"/>
          </w:tcPr>
          <w:p w14:paraId="641DECA9" w14:textId="77777777" w:rsidR="00FD7F89" w:rsidRPr="006768FD" w:rsidRDefault="00FD7F89" w:rsidP="00FD7F89">
            <w:pPr>
              <w:pStyle w:val="afff5"/>
              <w:jc w:val="center"/>
              <w:rPr>
                <w:rFonts w:eastAsia="仿宋"/>
                <w:sz w:val="24"/>
                <w:szCs w:val="24"/>
              </w:rPr>
            </w:pPr>
          </w:p>
        </w:tc>
        <w:tc>
          <w:tcPr>
            <w:tcW w:w="713" w:type="pct"/>
            <w:vMerge/>
            <w:tcBorders>
              <w:top w:val="nil"/>
              <w:left w:val="single" w:sz="4" w:space="0" w:color="auto"/>
              <w:bottom w:val="single" w:sz="4" w:space="0" w:color="000000"/>
              <w:right w:val="single" w:sz="4" w:space="0" w:color="auto"/>
            </w:tcBorders>
            <w:vAlign w:val="center"/>
          </w:tcPr>
          <w:p w14:paraId="6B0CEFD3" w14:textId="77777777" w:rsidR="00FD7F89" w:rsidRPr="006768FD" w:rsidRDefault="00FD7F89" w:rsidP="00FD7F89">
            <w:pPr>
              <w:pStyle w:val="afff5"/>
              <w:jc w:val="center"/>
              <w:rPr>
                <w:rFonts w:eastAsia="仿宋"/>
                <w:sz w:val="24"/>
                <w:szCs w:val="24"/>
              </w:rPr>
            </w:pPr>
          </w:p>
        </w:tc>
        <w:tc>
          <w:tcPr>
            <w:tcW w:w="1136" w:type="pct"/>
            <w:tcBorders>
              <w:top w:val="nil"/>
              <w:left w:val="nil"/>
              <w:bottom w:val="single" w:sz="4" w:space="0" w:color="auto"/>
              <w:right w:val="single" w:sz="4" w:space="0" w:color="auto"/>
            </w:tcBorders>
            <w:shd w:val="clear" w:color="auto" w:fill="auto"/>
            <w:vAlign w:val="center"/>
          </w:tcPr>
          <w:p w14:paraId="6A596916" w14:textId="77777777" w:rsidR="00FD7F89" w:rsidRPr="006768FD" w:rsidRDefault="00FD7F89" w:rsidP="00FD7F89">
            <w:pPr>
              <w:pStyle w:val="afff5"/>
              <w:jc w:val="center"/>
              <w:rPr>
                <w:rFonts w:eastAsia="仿宋"/>
                <w:sz w:val="24"/>
                <w:szCs w:val="24"/>
              </w:rPr>
            </w:pPr>
            <w:r w:rsidRPr="006768FD">
              <w:rPr>
                <w:rFonts w:eastAsia="仿宋"/>
                <w:sz w:val="24"/>
                <w:szCs w:val="24"/>
              </w:rPr>
              <w:t>服务中心</w:t>
            </w:r>
          </w:p>
        </w:tc>
        <w:tc>
          <w:tcPr>
            <w:tcW w:w="1160" w:type="pct"/>
            <w:tcBorders>
              <w:top w:val="nil"/>
              <w:left w:val="nil"/>
              <w:bottom w:val="single" w:sz="4" w:space="0" w:color="auto"/>
              <w:right w:val="single" w:sz="4" w:space="0" w:color="auto"/>
            </w:tcBorders>
            <w:shd w:val="clear" w:color="auto" w:fill="auto"/>
            <w:vAlign w:val="center"/>
          </w:tcPr>
          <w:p w14:paraId="03215F84" w14:textId="77777777" w:rsidR="00FD7F89" w:rsidRPr="006768FD" w:rsidRDefault="00FD7F89" w:rsidP="00FD7F89">
            <w:pPr>
              <w:pStyle w:val="afff5"/>
              <w:jc w:val="center"/>
              <w:rPr>
                <w:rFonts w:eastAsia="仿宋"/>
                <w:sz w:val="24"/>
                <w:szCs w:val="24"/>
              </w:rPr>
            </w:pPr>
            <w:r w:rsidRPr="006768FD">
              <w:rPr>
                <w:rFonts w:eastAsia="仿宋"/>
                <w:sz w:val="24"/>
                <w:szCs w:val="24"/>
              </w:rPr>
              <w:t>760</w:t>
            </w:r>
          </w:p>
        </w:tc>
        <w:tc>
          <w:tcPr>
            <w:tcW w:w="1564" w:type="pct"/>
            <w:tcBorders>
              <w:top w:val="nil"/>
              <w:left w:val="nil"/>
              <w:bottom w:val="single" w:sz="4" w:space="0" w:color="auto"/>
            </w:tcBorders>
            <w:shd w:val="clear" w:color="auto" w:fill="auto"/>
            <w:vAlign w:val="center"/>
          </w:tcPr>
          <w:p w14:paraId="3259FB5C" w14:textId="77777777" w:rsidR="00FD7F89" w:rsidRPr="006768FD" w:rsidRDefault="00FD7F89" w:rsidP="00FD7F89">
            <w:pPr>
              <w:pStyle w:val="afff5"/>
              <w:jc w:val="center"/>
              <w:rPr>
                <w:rFonts w:eastAsia="仿宋"/>
                <w:sz w:val="24"/>
                <w:szCs w:val="24"/>
              </w:rPr>
            </w:pPr>
            <w:r w:rsidRPr="006768FD">
              <w:rPr>
                <w:rFonts w:eastAsia="仿宋"/>
                <w:sz w:val="24"/>
                <w:szCs w:val="24"/>
              </w:rPr>
              <w:t>室内装修</w:t>
            </w:r>
          </w:p>
        </w:tc>
      </w:tr>
      <w:tr w:rsidR="006768FD" w:rsidRPr="006768FD" w14:paraId="490EA0E2" w14:textId="77777777" w:rsidTr="007A6214">
        <w:trPr>
          <w:trHeight w:val="340"/>
          <w:jc w:val="center"/>
        </w:trPr>
        <w:tc>
          <w:tcPr>
            <w:tcW w:w="427" w:type="pct"/>
            <w:tcBorders>
              <w:top w:val="nil"/>
              <w:bottom w:val="single" w:sz="4" w:space="0" w:color="auto"/>
              <w:right w:val="single" w:sz="4" w:space="0" w:color="auto"/>
            </w:tcBorders>
            <w:shd w:val="clear" w:color="auto" w:fill="auto"/>
            <w:vAlign w:val="center"/>
          </w:tcPr>
          <w:p w14:paraId="201FA8BB" w14:textId="48989718" w:rsidR="00FD7F89" w:rsidRPr="006768FD" w:rsidRDefault="0039416B" w:rsidP="00FD7F89">
            <w:pPr>
              <w:pStyle w:val="afff5"/>
              <w:jc w:val="center"/>
              <w:rPr>
                <w:rFonts w:eastAsia="仿宋"/>
                <w:sz w:val="24"/>
                <w:szCs w:val="24"/>
              </w:rPr>
            </w:pPr>
            <w:r w:rsidRPr="006768FD">
              <w:rPr>
                <w:rFonts w:eastAsia="仿宋" w:hint="eastAsia"/>
                <w:sz w:val="24"/>
                <w:szCs w:val="24"/>
              </w:rPr>
              <w:t>6</w:t>
            </w:r>
          </w:p>
        </w:tc>
        <w:tc>
          <w:tcPr>
            <w:tcW w:w="18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98C3BB" w14:textId="77777777" w:rsidR="00FD7F89" w:rsidRPr="006768FD" w:rsidRDefault="00FD7F89" w:rsidP="00FD7F89">
            <w:pPr>
              <w:pStyle w:val="afff5"/>
              <w:jc w:val="center"/>
              <w:rPr>
                <w:rFonts w:eastAsia="仿宋"/>
                <w:sz w:val="24"/>
                <w:szCs w:val="24"/>
              </w:rPr>
            </w:pPr>
            <w:r w:rsidRPr="006768FD">
              <w:rPr>
                <w:rFonts w:eastAsia="仿宋"/>
                <w:sz w:val="24"/>
                <w:szCs w:val="24"/>
              </w:rPr>
              <w:t>地下车库</w:t>
            </w:r>
          </w:p>
        </w:tc>
        <w:tc>
          <w:tcPr>
            <w:tcW w:w="1160" w:type="pct"/>
            <w:tcBorders>
              <w:top w:val="nil"/>
              <w:left w:val="single" w:sz="4" w:space="0" w:color="auto"/>
              <w:bottom w:val="single" w:sz="4" w:space="0" w:color="auto"/>
              <w:right w:val="single" w:sz="4" w:space="0" w:color="auto"/>
            </w:tcBorders>
            <w:shd w:val="clear" w:color="auto" w:fill="auto"/>
            <w:vAlign w:val="center"/>
          </w:tcPr>
          <w:p w14:paraId="7499C6CE" w14:textId="77777777" w:rsidR="00FD7F89" w:rsidRPr="006768FD" w:rsidRDefault="00FD7F89" w:rsidP="00FD7F89">
            <w:pPr>
              <w:pStyle w:val="afff5"/>
              <w:jc w:val="center"/>
              <w:rPr>
                <w:rFonts w:eastAsia="仿宋"/>
                <w:sz w:val="24"/>
                <w:szCs w:val="24"/>
              </w:rPr>
            </w:pPr>
            <w:r w:rsidRPr="006768FD">
              <w:rPr>
                <w:rFonts w:eastAsia="仿宋"/>
                <w:sz w:val="24"/>
                <w:szCs w:val="24"/>
              </w:rPr>
              <w:t>11960</w:t>
            </w:r>
          </w:p>
        </w:tc>
        <w:tc>
          <w:tcPr>
            <w:tcW w:w="1564" w:type="pct"/>
            <w:tcBorders>
              <w:top w:val="nil"/>
              <w:left w:val="single" w:sz="4" w:space="0" w:color="auto"/>
              <w:bottom w:val="single" w:sz="4" w:space="0" w:color="auto"/>
            </w:tcBorders>
            <w:shd w:val="clear" w:color="auto" w:fill="auto"/>
            <w:vAlign w:val="center"/>
          </w:tcPr>
          <w:p w14:paraId="4A6CC000" w14:textId="77777777" w:rsidR="00FD7F89" w:rsidRPr="006768FD" w:rsidRDefault="00FD7F89" w:rsidP="00FD7F89">
            <w:pPr>
              <w:pStyle w:val="afff5"/>
              <w:jc w:val="center"/>
              <w:rPr>
                <w:rFonts w:eastAsia="仿宋"/>
                <w:sz w:val="24"/>
                <w:szCs w:val="24"/>
              </w:rPr>
            </w:pPr>
            <w:r w:rsidRPr="006768FD">
              <w:rPr>
                <w:rFonts w:eastAsia="仿宋"/>
                <w:sz w:val="24"/>
                <w:szCs w:val="24"/>
              </w:rPr>
              <w:t>室内装修及车位</w:t>
            </w:r>
          </w:p>
        </w:tc>
      </w:tr>
    </w:tbl>
    <w:p w14:paraId="5CE2F1DF" w14:textId="0663469F" w:rsidR="000241AE" w:rsidRPr="006768FD" w:rsidRDefault="000241AE" w:rsidP="00261D20">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科室设置</w:t>
      </w:r>
    </w:p>
    <w:p w14:paraId="68478717" w14:textId="76B868E0" w:rsidR="000241AE" w:rsidRPr="006768FD" w:rsidRDefault="00FD7F89" w:rsidP="008824E7">
      <w:pPr>
        <w:widowControl/>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改扩建</w:t>
      </w:r>
      <w:r w:rsidR="000241AE" w:rsidRPr="006768FD">
        <w:rPr>
          <w:rFonts w:ascii="Times New Roman" w:eastAsia="仿宋" w:hAnsi="Times New Roman" w:cs="Times New Roman"/>
          <w:sz w:val="28"/>
          <w:szCs w:val="28"/>
        </w:rPr>
        <w:t>完成后科室包括：</w:t>
      </w:r>
      <w:r w:rsidR="00934E93" w:rsidRPr="006768FD">
        <w:rPr>
          <w:rFonts w:ascii="Times New Roman" w:eastAsia="仿宋" w:hAnsi="Times New Roman" w:cs="Times New Roman" w:hint="eastAsia"/>
          <w:sz w:val="28"/>
          <w:szCs w:val="28"/>
        </w:rPr>
        <w:t>呼吸、消化、神经、血液、内分泌、心内、感染、肿瘤等内科科室，普外、骨科、泌尿、心胸血管</w:t>
      </w:r>
      <w:r w:rsidR="00934E93" w:rsidRPr="006768FD">
        <w:rPr>
          <w:rFonts w:ascii="Times New Roman" w:eastAsia="仿宋" w:hAnsi="Times New Roman" w:cs="Times New Roman"/>
          <w:sz w:val="28"/>
          <w:szCs w:val="28"/>
        </w:rPr>
        <w:t>外科</w:t>
      </w:r>
      <w:r w:rsidR="00934E93" w:rsidRPr="006768FD">
        <w:rPr>
          <w:rFonts w:ascii="Times New Roman" w:eastAsia="仿宋" w:hAnsi="Times New Roman" w:cs="Times New Roman" w:hint="eastAsia"/>
          <w:sz w:val="28"/>
          <w:szCs w:val="28"/>
        </w:rPr>
        <w:t>、整形等外科科室，妇产科、耳鼻喉、口腔、眼科、皮肤、中医、康复、疼痛</w:t>
      </w:r>
      <w:r w:rsidR="00447791" w:rsidRPr="006768FD">
        <w:rPr>
          <w:rFonts w:ascii="Times New Roman" w:eastAsia="仿宋" w:hAnsi="Times New Roman" w:cs="Times New Roman" w:hint="eastAsia"/>
          <w:sz w:val="28"/>
          <w:szCs w:val="28"/>
        </w:rPr>
        <w:t>、影像</w:t>
      </w:r>
      <w:r w:rsidR="00447791" w:rsidRPr="006768FD">
        <w:rPr>
          <w:rFonts w:ascii="Times New Roman" w:eastAsia="仿宋" w:hAnsi="Times New Roman" w:cs="Times New Roman"/>
          <w:sz w:val="28"/>
          <w:szCs w:val="28"/>
        </w:rPr>
        <w:t>科</w:t>
      </w:r>
      <w:r w:rsidR="00934E93" w:rsidRPr="006768FD">
        <w:rPr>
          <w:rFonts w:ascii="Times New Roman" w:eastAsia="仿宋" w:hAnsi="Times New Roman" w:cs="Times New Roman" w:hint="eastAsia"/>
          <w:sz w:val="28"/>
          <w:szCs w:val="28"/>
        </w:rPr>
        <w:t>等</w:t>
      </w:r>
      <w:r w:rsidR="00B40AC6" w:rsidRPr="006768FD">
        <w:rPr>
          <w:rFonts w:ascii="Times New Roman" w:eastAsia="仿宋" w:hAnsi="Times New Roman" w:cs="Times New Roman"/>
          <w:sz w:val="28"/>
          <w:szCs w:val="28"/>
        </w:rPr>
        <w:t>。</w:t>
      </w:r>
    </w:p>
    <w:p w14:paraId="191A75CE" w14:textId="4755079D" w:rsidR="008824E7" w:rsidRPr="006768FD" w:rsidRDefault="00261D20" w:rsidP="00261D20">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功能</w:t>
      </w:r>
      <w:r w:rsidR="000241AE" w:rsidRPr="006768FD">
        <w:rPr>
          <w:rFonts w:ascii="Times New Roman" w:eastAsia="仿宋" w:hAnsi="Times New Roman" w:cs="Times New Roman"/>
          <w:sz w:val="28"/>
        </w:rPr>
        <w:t>布局</w:t>
      </w:r>
    </w:p>
    <w:p w14:paraId="5D906368" w14:textId="1F801CDE" w:rsidR="001E0B9F" w:rsidRPr="006768FD" w:rsidRDefault="007A7F04" w:rsidP="008824E7">
      <w:pPr>
        <w:widowControl/>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号楼主楼：</w:t>
      </w:r>
      <w:r w:rsidR="001E0B9F" w:rsidRPr="006768FD">
        <w:rPr>
          <w:rFonts w:ascii="Times New Roman" w:eastAsia="仿宋" w:hAnsi="Times New Roman" w:cs="Times New Roman" w:hint="eastAsia"/>
          <w:sz w:val="28"/>
          <w:szCs w:val="28"/>
        </w:rPr>
        <w:t>1</w:t>
      </w:r>
      <w:r w:rsidR="001E0B9F" w:rsidRPr="006768FD">
        <w:rPr>
          <w:rFonts w:ascii="Times New Roman" w:eastAsia="仿宋" w:hAnsi="Times New Roman" w:cs="Times New Roman" w:hint="eastAsia"/>
          <w:sz w:val="28"/>
          <w:szCs w:val="28"/>
        </w:rPr>
        <w:t>层</w:t>
      </w:r>
      <w:r w:rsidR="001E0B9F" w:rsidRPr="006768FD">
        <w:rPr>
          <w:rFonts w:ascii="Times New Roman" w:eastAsia="仿宋" w:hAnsi="Times New Roman" w:cs="Times New Roman"/>
          <w:sz w:val="28"/>
          <w:szCs w:val="28"/>
        </w:rPr>
        <w:t>为</w:t>
      </w:r>
      <w:r w:rsidR="001E0B9F" w:rsidRPr="006768FD">
        <w:rPr>
          <w:rFonts w:ascii="Times New Roman" w:eastAsia="仿宋" w:hAnsi="Times New Roman" w:cs="Times New Roman" w:hint="eastAsia"/>
          <w:sz w:val="28"/>
          <w:szCs w:val="28"/>
        </w:rPr>
        <w:t>影像科</w:t>
      </w:r>
      <w:r w:rsidR="001E0B9F" w:rsidRPr="006768FD">
        <w:rPr>
          <w:rFonts w:ascii="Times New Roman" w:eastAsia="仿宋" w:hAnsi="Times New Roman" w:cs="Times New Roman"/>
          <w:sz w:val="28"/>
          <w:szCs w:val="28"/>
        </w:rPr>
        <w:t>、</w:t>
      </w:r>
      <w:r w:rsidR="001E0B9F" w:rsidRPr="006768FD">
        <w:rPr>
          <w:rFonts w:ascii="Times New Roman" w:eastAsia="仿宋" w:hAnsi="Times New Roman" w:cs="Times New Roman" w:hint="eastAsia"/>
          <w:sz w:val="28"/>
          <w:szCs w:val="28"/>
        </w:rPr>
        <w:t>住院大厅</w:t>
      </w:r>
      <w:r w:rsidR="001E0B9F" w:rsidRPr="006768FD">
        <w:rPr>
          <w:rFonts w:ascii="Times New Roman" w:eastAsia="仿宋" w:hAnsi="Times New Roman" w:cs="Times New Roman"/>
          <w:sz w:val="28"/>
          <w:szCs w:val="28"/>
        </w:rPr>
        <w:t>、</w:t>
      </w:r>
      <w:r w:rsidR="001E0B9F" w:rsidRPr="006768FD">
        <w:rPr>
          <w:rFonts w:ascii="Times New Roman" w:eastAsia="仿宋" w:hAnsi="Times New Roman" w:cs="Times New Roman" w:hint="eastAsia"/>
          <w:sz w:val="28"/>
          <w:szCs w:val="28"/>
        </w:rPr>
        <w:t>辅助</w:t>
      </w:r>
      <w:r w:rsidR="001E0B9F" w:rsidRPr="006768FD">
        <w:rPr>
          <w:rFonts w:ascii="Times New Roman" w:eastAsia="仿宋" w:hAnsi="Times New Roman" w:cs="Times New Roman"/>
          <w:sz w:val="28"/>
          <w:szCs w:val="28"/>
        </w:rPr>
        <w:t>用房</w:t>
      </w:r>
      <w:r w:rsidR="001E0B9F" w:rsidRPr="006768FD">
        <w:rPr>
          <w:rFonts w:ascii="Times New Roman" w:eastAsia="仿宋" w:hAnsi="Times New Roman" w:cs="Times New Roman" w:hint="eastAsia"/>
          <w:sz w:val="28"/>
          <w:szCs w:val="28"/>
        </w:rPr>
        <w:t>等；</w:t>
      </w:r>
      <w:r w:rsidR="001E0B9F" w:rsidRPr="006768FD">
        <w:rPr>
          <w:rFonts w:ascii="Times New Roman" w:eastAsia="仿宋" w:hAnsi="Times New Roman" w:cs="Times New Roman" w:hint="eastAsia"/>
          <w:sz w:val="28"/>
          <w:szCs w:val="28"/>
        </w:rPr>
        <w:t>2</w:t>
      </w:r>
      <w:r w:rsidR="001E0B9F" w:rsidRPr="006768FD">
        <w:rPr>
          <w:rFonts w:ascii="Times New Roman" w:eastAsia="仿宋" w:hAnsi="Times New Roman" w:cs="Times New Roman" w:hint="eastAsia"/>
          <w:sz w:val="28"/>
          <w:szCs w:val="28"/>
        </w:rPr>
        <w:t>层为体检中心</w:t>
      </w:r>
      <w:r w:rsidR="001E0B9F" w:rsidRPr="006768FD">
        <w:rPr>
          <w:rFonts w:ascii="Times New Roman" w:eastAsia="仿宋" w:hAnsi="Times New Roman" w:cs="Times New Roman"/>
          <w:sz w:val="28"/>
          <w:szCs w:val="28"/>
        </w:rPr>
        <w:t>、</w:t>
      </w:r>
      <w:r w:rsidR="001E0B9F" w:rsidRPr="006768FD">
        <w:rPr>
          <w:rFonts w:ascii="Times New Roman" w:eastAsia="仿宋" w:hAnsi="Times New Roman" w:cs="Times New Roman" w:hint="eastAsia"/>
          <w:sz w:val="28"/>
          <w:szCs w:val="28"/>
        </w:rPr>
        <w:t>皮肤科等；</w:t>
      </w:r>
      <w:r w:rsidR="001E0B9F" w:rsidRPr="006768FD">
        <w:rPr>
          <w:rFonts w:ascii="Times New Roman" w:eastAsia="仿宋" w:hAnsi="Times New Roman" w:cs="Times New Roman" w:hint="eastAsia"/>
          <w:sz w:val="28"/>
          <w:szCs w:val="28"/>
        </w:rPr>
        <w:t>3</w:t>
      </w:r>
      <w:r w:rsidR="001E0B9F" w:rsidRPr="006768FD">
        <w:rPr>
          <w:rFonts w:ascii="Times New Roman" w:eastAsia="仿宋" w:hAnsi="Times New Roman" w:cs="Times New Roman" w:hint="eastAsia"/>
          <w:sz w:val="28"/>
          <w:szCs w:val="28"/>
        </w:rPr>
        <w:t>层</w:t>
      </w:r>
      <w:r w:rsidR="001E0B9F" w:rsidRPr="006768FD">
        <w:rPr>
          <w:rFonts w:ascii="Times New Roman" w:eastAsia="仿宋" w:hAnsi="Times New Roman" w:cs="Times New Roman"/>
          <w:sz w:val="28"/>
          <w:szCs w:val="28"/>
        </w:rPr>
        <w:t>为</w:t>
      </w:r>
      <w:r w:rsidR="001E0B9F" w:rsidRPr="006768FD">
        <w:rPr>
          <w:rFonts w:ascii="Times New Roman" w:eastAsia="仿宋" w:hAnsi="Times New Roman" w:cs="Times New Roman" w:hint="eastAsia"/>
          <w:sz w:val="28"/>
          <w:szCs w:val="28"/>
        </w:rPr>
        <w:t>妇产科及</w:t>
      </w:r>
      <w:r w:rsidR="001F3B12" w:rsidRPr="006768FD">
        <w:rPr>
          <w:rFonts w:ascii="Times New Roman" w:eastAsia="仿宋" w:hAnsi="Times New Roman" w:cs="Times New Roman" w:hint="eastAsia"/>
          <w:sz w:val="28"/>
          <w:szCs w:val="28"/>
        </w:rPr>
        <w:t>医学美容</w:t>
      </w:r>
      <w:r w:rsidR="001E0B9F" w:rsidRPr="006768FD">
        <w:rPr>
          <w:rFonts w:ascii="Times New Roman" w:eastAsia="仿宋" w:hAnsi="Times New Roman" w:cs="Times New Roman" w:hint="eastAsia"/>
          <w:sz w:val="28"/>
          <w:szCs w:val="28"/>
        </w:rPr>
        <w:t>等</w:t>
      </w:r>
      <w:r w:rsidR="001E0B9F" w:rsidRPr="006768FD">
        <w:rPr>
          <w:rFonts w:ascii="Times New Roman" w:eastAsia="仿宋" w:hAnsi="Times New Roman" w:cs="Times New Roman"/>
          <w:sz w:val="28"/>
          <w:szCs w:val="28"/>
        </w:rPr>
        <w:t>；</w:t>
      </w:r>
      <w:r w:rsidR="001E0B9F" w:rsidRPr="006768FD">
        <w:rPr>
          <w:rFonts w:ascii="Times New Roman" w:eastAsia="仿宋" w:hAnsi="Times New Roman" w:cs="Times New Roman" w:hint="eastAsia"/>
          <w:sz w:val="28"/>
          <w:szCs w:val="28"/>
        </w:rPr>
        <w:t>4</w:t>
      </w:r>
      <w:r w:rsidR="001E0B9F" w:rsidRPr="006768FD">
        <w:rPr>
          <w:rFonts w:ascii="Times New Roman" w:eastAsia="仿宋" w:hAnsi="Times New Roman" w:cs="Times New Roman" w:hint="eastAsia"/>
          <w:sz w:val="28"/>
          <w:szCs w:val="28"/>
        </w:rPr>
        <w:t>层</w:t>
      </w:r>
      <w:r w:rsidR="001E0B9F" w:rsidRPr="006768FD">
        <w:rPr>
          <w:rFonts w:ascii="Times New Roman" w:eastAsia="仿宋" w:hAnsi="Times New Roman" w:cs="Times New Roman"/>
          <w:sz w:val="28"/>
          <w:szCs w:val="28"/>
        </w:rPr>
        <w:t>为手术室及</w:t>
      </w:r>
      <w:r w:rsidR="001E0B9F" w:rsidRPr="006768FD">
        <w:rPr>
          <w:rFonts w:ascii="Times New Roman" w:eastAsia="仿宋" w:hAnsi="Times New Roman" w:cs="Times New Roman" w:hint="eastAsia"/>
          <w:sz w:val="28"/>
          <w:szCs w:val="28"/>
        </w:rPr>
        <w:t>疼痛科</w:t>
      </w:r>
      <w:r w:rsidR="001E0B9F" w:rsidRPr="006768FD">
        <w:rPr>
          <w:rFonts w:ascii="Times New Roman" w:eastAsia="仿宋" w:hAnsi="Times New Roman" w:cs="Times New Roman"/>
          <w:sz w:val="28"/>
          <w:szCs w:val="28"/>
        </w:rPr>
        <w:t>；</w:t>
      </w:r>
      <w:r w:rsidR="001E0B9F" w:rsidRPr="006768FD">
        <w:rPr>
          <w:rFonts w:ascii="Times New Roman" w:eastAsia="仿宋" w:hAnsi="Times New Roman" w:cs="Times New Roman" w:hint="eastAsia"/>
          <w:sz w:val="28"/>
          <w:szCs w:val="28"/>
        </w:rPr>
        <w:t>5-11</w:t>
      </w:r>
      <w:r w:rsidR="001E0B9F" w:rsidRPr="006768FD">
        <w:rPr>
          <w:rFonts w:ascii="Times New Roman" w:eastAsia="仿宋" w:hAnsi="Times New Roman" w:cs="Times New Roman" w:hint="eastAsia"/>
          <w:sz w:val="28"/>
          <w:szCs w:val="28"/>
        </w:rPr>
        <w:t>层</w:t>
      </w:r>
      <w:r w:rsidR="001E0B9F" w:rsidRPr="006768FD">
        <w:rPr>
          <w:rFonts w:ascii="Times New Roman" w:eastAsia="仿宋" w:hAnsi="Times New Roman" w:cs="Times New Roman"/>
          <w:sz w:val="28"/>
          <w:szCs w:val="28"/>
        </w:rPr>
        <w:t>为病房</w:t>
      </w:r>
      <w:r w:rsidR="001F3B12" w:rsidRPr="006768FD">
        <w:rPr>
          <w:rFonts w:ascii="Times New Roman" w:eastAsia="仿宋" w:hAnsi="Times New Roman" w:cs="Times New Roman" w:hint="eastAsia"/>
          <w:sz w:val="28"/>
          <w:szCs w:val="28"/>
        </w:rPr>
        <w:t>。</w:t>
      </w:r>
    </w:p>
    <w:p w14:paraId="439ED46B" w14:textId="546BF7DF" w:rsidR="001E0B9F" w:rsidRPr="006768FD" w:rsidRDefault="001E0B9F" w:rsidP="008824E7">
      <w:pPr>
        <w:widowControl/>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1</w:t>
      </w:r>
      <w:r w:rsidRPr="006768FD">
        <w:rPr>
          <w:rFonts w:ascii="Times New Roman" w:eastAsia="仿宋" w:hAnsi="Times New Roman" w:cs="Times New Roman" w:hint="eastAsia"/>
          <w:sz w:val="28"/>
          <w:szCs w:val="28"/>
        </w:rPr>
        <w:t>号楼</w:t>
      </w:r>
      <w:r w:rsidRPr="006768FD">
        <w:rPr>
          <w:rFonts w:ascii="Times New Roman" w:eastAsia="仿宋" w:hAnsi="Times New Roman" w:cs="Times New Roman"/>
          <w:sz w:val="28"/>
          <w:szCs w:val="28"/>
        </w:rPr>
        <w:t>裙楼：</w:t>
      </w:r>
      <w:r w:rsidRPr="006768FD">
        <w:rPr>
          <w:rFonts w:ascii="Times New Roman" w:eastAsia="仿宋" w:hAnsi="Times New Roman" w:cs="Times New Roman" w:hint="eastAsia"/>
          <w:sz w:val="28"/>
          <w:szCs w:val="28"/>
        </w:rPr>
        <w:t>1</w:t>
      </w:r>
      <w:r w:rsidRPr="006768FD">
        <w:rPr>
          <w:rFonts w:ascii="Times New Roman" w:eastAsia="仿宋" w:hAnsi="Times New Roman" w:cs="Times New Roman" w:hint="eastAsia"/>
          <w:sz w:val="28"/>
          <w:szCs w:val="28"/>
        </w:rPr>
        <w:t>层</w:t>
      </w:r>
      <w:r w:rsidRPr="006768FD">
        <w:rPr>
          <w:rFonts w:ascii="Times New Roman" w:eastAsia="仿宋" w:hAnsi="Times New Roman" w:cs="Times New Roman"/>
          <w:sz w:val="28"/>
          <w:szCs w:val="28"/>
        </w:rPr>
        <w:t>为</w:t>
      </w:r>
      <w:r w:rsidRPr="006768FD">
        <w:rPr>
          <w:rFonts w:ascii="Times New Roman" w:eastAsia="仿宋" w:hAnsi="Times New Roman" w:cs="Times New Roman" w:hint="eastAsia"/>
          <w:sz w:val="28"/>
          <w:szCs w:val="28"/>
        </w:rPr>
        <w:t>门诊</w:t>
      </w:r>
      <w:r w:rsidRPr="006768FD">
        <w:rPr>
          <w:rFonts w:ascii="Times New Roman" w:eastAsia="仿宋" w:hAnsi="Times New Roman" w:cs="Times New Roman"/>
          <w:sz w:val="28"/>
          <w:szCs w:val="28"/>
        </w:rPr>
        <w:t>大厅、</w:t>
      </w:r>
      <w:r w:rsidRPr="006768FD">
        <w:rPr>
          <w:rFonts w:ascii="Times New Roman" w:eastAsia="仿宋" w:hAnsi="Times New Roman" w:cs="Times New Roman" w:hint="eastAsia"/>
          <w:sz w:val="28"/>
          <w:szCs w:val="28"/>
        </w:rPr>
        <w:t>门急诊、</w:t>
      </w:r>
      <w:r w:rsidRPr="006768FD">
        <w:rPr>
          <w:rFonts w:ascii="Times New Roman" w:eastAsia="仿宋" w:hAnsi="Times New Roman" w:cs="Times New Roman"/>
          <w:sz w:val="28"/>
          <w:szCs w:val="28"/>
        </w:rPr>
        <w:t>药房</w:t>
      </w:r>
      <w:r w:rsidRPr="006768FD">
        <w:rPr>
          <w:rFonts w:ascii="Times New Roman" w:eastAsia="仿宋" w:hAnsi="Times New Roman" w:cs="Times New Roman" w:hint="eastAsia"/>
          <w:sz w:val="28"/>
          <w:szCs w:val="28"/>
        </w:rPr>
        <w:t>、</w:t>
      </w:r>
      <w:r w:rsidR="001F3B12" w:rsidRPr="006768FD">
        <w:rPr>
          <w:rFonts w:ascii="Times New Roman" w:eastAsia="仿宋" w:hAnsi="Times New Roman" w:cs="Times New Roman" w:hint="eastAsia"/>
          <w:sz w:val="28"/>
          <w:szCs w:val="28"/>
        </w:rPr>
        <w:t>挂号</w:t>
      </w:r>
      <w:r w:rsidR="001F3B12" w:rsidRPr="006768FD">
        <w:rPr>
          <w:rFonts w:ascii="Times New Roman" w:eastAsia="仿宋" w:hAnsi="Times New Roman" w:cs="Times New Roman"/>
          <w:sz w:val="28"/>
          <w:szCs w:val="28"/>
        </w:rPr>
        <w:t>收费等；</w:t>
      </w:r>
      <w:r w:rsidR="001F3B12" w:rsidRPr="006768FD">
        <w:rPr>
          <w:rFonts w:ascii="Times New Roman" w:eastAsia="仿宋" w:hAnsi="Times New Roman" w:cs="Times New Roman" w:hint="eastAsia"/>
          <w:sz w:val="28"/>
          <w:szCs w:val="28"/>
        </w:rPr>
        <w:t>2</w:t>
      </w:r>
      <w:r w:rsidR="001F3B12" w:rsidRPr="006768FD">
        <w:rPr>
          <w:rFonts w:ascii="Times New Roman" w:eastAsia="仿宋" w:hAnsi="Times New Roman" w:cs="Times New Roman" w:hint="eastAsia"/>
          <w:sz w:val="28"/>
          <w:szCs w:val="28"/>
        </w:rPr>
        <w:t>层</w:t>
      </w:r>
      <w:r w:rsidR="001F3B12" w:rsidRPr="006768FD">
        <w:rPr>
          <w:rFonts w:ascii="Times New Roman" w:eastAsia="仿宋" w:hAnsi="Times New Roman" w:cs="Times New Roman"/>
          <w:sz w:val="28"/>
          <w:szCs w:val="28"/>
        </w:rPr>
        <w:t>为</w:t>
      </w:r>
      <w:r w:rsidR="001F3B12" w:rsidRPr="006768FD">
        <w:rPr>
          <w:rFonts w:ascii="Times New Roman" w:eastAsia="仿宋" w:hAnsi="Times New Roman" w:cs="Times New Roman" w:hint="eastAsia"/>
          <w:sz w:val="28"/>
          <w:szCs w:val="28"/>
        </w:rPr>
        <w:t>呼吸、神经、血液、内分泌、心内、感染、肿瘤等内科科室和普外、骨科、心胸血管外科、整形等外科科室、</w:t>
      </w:r>
      <w:r w:rsidR="001F3B12" w:rsidRPr="006768FD">
        <w:rPr>
          <w:rFonts w:ascii="Times New Roman" w:eastAsia="仿宋" w:hAnsi="Times New Roman" w:cs="Times New Roman"/>
          <w:sz w:val="28"/>
          <w:szCs w:val="28"/>
        </w:rPr>
        <w:t>功能检查、</w:t>
      </w:r>
      <w:r w:rsidR="001F3B12" w:rsidRPr="006768FD">
        <w:rPr>
          <w:rFonts w:ascii="Times New Roman" w:eastAsia="仿宋" w:hAnsi="Times New Roman" w:cs="Times New Roman" w:hint="eastAsia"/>
          <w:sz w:val="28"/>
          <w:szCs w:val="28"/>
        </w:rPr>
        <w:t>综合治疗、</w:t>
      </w:r>
      <w:r w:rsidR="001F3B12" w:rsidRPr="006768FD">
        <w:rPr>
          <w:rFonts w:ascii="Times New Roman" w:eastAsia="仿宋" w:hAnsi="Times New Roman" w:cs="Times New Roman"/>
          <w:sz w:val="28"/>
          <w:szCs w:val="28"/>
        </w:rPr>
        <w:t>门诊手术室等；</w:t>
      </w:r>
      <w:r w:rsidR="001F3B12" w:rsidRPr="006768FD">
        <w:rPr>
          <w:rFonts w:ascii="Times New Roman" w:eastAsia="仿宋" w:hAnsi="Times New Roman" w:cs="Times New Roman" w:hint="eastAsia"/>
          <w:sz w:val="28"/>
          <w:szCs w:val="28"/>
        </w:rPr>
        <w:t>3</w:t>
      </w:r>
      <w:r w:rsidR="001F3B12" w:rsidRPr="006768FD">
        <w:rPr>
          <w:rFonts w:ascii="Times New Roman" w:eastAsia="仿宋" w:hAnsi="Times New Roman" w:cs="Times New Roman" w:hint="eastAsia"/>
          <w:sz w:val="28"/>
          <w:szCs w:val="28"/>
        </w:rPr>
        <w:t>层</w:t>
      </w:r>
      <w:r w:rsidR="001F3B12" w:rsidRPr="006768FD">
        <w:rPr>
          <w:rFonts w:ascii="Times New Roman" w:eastAsia="仿宋" w:hAnsi="Times New Roman" w:cs="Times New Roman"/>
          <w:sz w:val="28"/>
          <w:szCs w:val="28"/>
        </w:rPr>
        <w:t>为</w:t>
      </w:r>
      <w:r w:rsidR="001F3B12" w:rsidRPr="006768FD">
        <w:rPr>
          <w:rFonts w:ascii="Times New Roman" w:eastAsia="仿宋" w:hAnsi="Times New Roman" w:cs="Times New Roman" w:hint="eastAsia"/>
          <w:sz w:val="28"/>
          <w:szCs w:val="28"/>
        </w:rPr>
        <w:t>耳鼻喉、口腔、眼科、</w:t>
      </w:r>
      <w:r w:rsidR="001F3B12" w:rsidRPr="006768FD">
        <w:rPr>
          <w:rFonts w:ascii="Times New Roman" w:eastAsia="仿宋" w:hAnsi="Times New Roman" w:cs="Times New Roman"/>
          <w:sz w:val="28"/>
          <w:szCs w:val="28"/>
        </w:rPr>
        <w:t>中医、康复</w:t>
      </w:r>
      <w:r w:rsidR="001F3B12" w:rsidRPr="006768FD">
        <w:rPr>
          <w:rFonts w:ascii="Times New Roman" w:eastAsia="仿宋" w:hAnsi="Times New Roman" w:cs="Times New Roman" w:hint="eastAsia"/>
          <w:sz w:val="28"/>
          <w:szCs w:val="28"/>
        </w:rPr>
        <w:t>、</w:t>
      </w:r>
      <w:r w:rsidR="001F3B12" w:rsidRPr="006768FD">
        <w:rPr>
          <w:rFonts w:ascii="Times New Roman" w:eastAsia="仿宋" w:hAnsi="Times New Roman" w:cs="Times New Roman"/>
          <w:sz w:val="28"/>
          <w:szCs w:val="28"/>
        </w:rPr>
        <w:t>妇产科</w:t>
      </w:r>
      <w:r w:rsidR="001F3B12" w:rsidRPr="006768FD">
        <w:rPr>
          <w:rFonts w:ascii="Times New Roman" w:eastAsia="仿宋" w:hAnsi="Times New Roman" w:cs="Times New Roman" w:hint="eastAsia"/>
          <w:sz w:val="28"/>
          <w:szCs w:val="28"/>
        </w:rPr>
        <w:t>等</w:t>
      </w:r>
      <w:r w:rsidR="001F3B12" w:rsidRPr="006768FD">
        <w:rPr>
          <w:rFonts w:ascii="Times New Roman" w:eastAsia="仿宋" w:hAnsi="Times New Roman" w:cs="Times New Roman"/>
          <w:sz w:val="28"/>
          <w:szCs w:val="28"/>
        </w:rPr>
        <w:t>科室</w:t>
      </w:r>
      <w:r w:rsidR="001F3B12" w:rsidRPr="006768FD">
        <w:rPr>
          <w:rFonts w:ascii="Times New Roman" w:eastAsia="仿宋" w:hAnsi="Times New Roman" w:cs="Times New Roman" w:hint="eastAsia"/>
          <w:sz w:val="28"/>
          <w:szCs w:val="28"/>
        </w:rPr>
        <w:t>；</w:t>
      </w:r>
      <w:r w:rsidR="001F3B12" w:rsidRPr="006768FD">
        <w:rPr>
          <w:rFonts w:ascii="Times New Roman" w:eastAsia="仿宋" w:hAnsi="Times New Roman" w:cs="Times New Roman" w:hint="eastAsia"/>
          <w:sz w:val="28"/>
          <w:szCs w:val="28"/>
        </w:rPr>
        <w:t>4</w:t>
      </w:r>
      <w:r w:rsidR="001F3B12" w:rsidRPr="006768FD">
        <w:rPr>
          <w:rFonts w:ascii="Times New Roman" w:eastAsia="仿宋" w:hAnsi="Times New Roman" w:cs="Times New Roman" w:hint="eastAsia"/>
          <w:sz w:val="28"/>
          <w:szCs w:val="28"/>
        </w:rPr>
        <w:t>层</w:t>
      </w:r>
      <w:r w:rsidR="001F3B12" w:rsidRPr="006768FD">
        <w:rPr>
          <w:rFonts w:ascii="Times New Roman" w:eastAsia="仿宋" w:hAnsi="Times New Roman" w:cs="Times New Roman"/>
          <w:sz w:val="28"/>
          <w:szCs w:val="28"/>
        </w:rPr>
        <w:t>为</w:t>
      </w:r>
      <w:r w:rsidR="001F3B12" w:rsidRPr="006768FD">
        <w:rPr>
          <w:rFonts w:ascii="Times New Roman" w:eastAsia="仿宋" w:hAnsi="Times New Roman" w:cs="Times New Roman" w:hint="eastAsia"/>
          <w:sz w:val="28"/>
          <w:szCs w:val="28"/>
        </w:rPr>
        <w:t>内镜中心</w:t>
      </w:r>
      <w:r w:rsidR="001F3B12" w:rsidRPr="006768FD">
        <w:rPr>
          <w:rFonts w:ascii="Times New Roman" w:eastAsia="仿宋" w:hAnsi="Times New Roman" w:cs="Times New Roman"/>
          <w:sz w:val="28"/>
          <w:szCs w:val="28"/>
        </w:rPr>
        <w:t>、</w:t>
      </w:r>
      <w:r w:rsidR="001F3B12" w:rsidRPr="006768FD">
        <w:rPr>
          <w:rFonts w:ascii="Times New Roman" w:eastAsia="仿宋" w:hAnsi="Times New Roman" w:cs="Times New Roman" w:hint="eastAsia"/>
          <w:sz w:val="28"/>
          <w:szCs w:val="28"/>
        </w:rPr>
        <w:t>泌尿</w:t>
      </w:r>
      <w:r w:rsidR="001F3B12" w:rsidRPr="006768FD">
        <w:rPr>
          <w:rFonts w:ascii="Times New Roman" w:eastAsia="仿宋" w:hAnsi="Times New Roman" w:cs="Times New Roman"/>
          <w:sz w:val="28"/>
          <w:szCs w:val="28"/>
        </w:rPr>
        <w:t>科</w:t>
      </w:r>
      <w:r w:rsidR="001F3B12" w:rsidRPr="006768FD">
        <w:rPr>
          <w:rFonts w:ascii="Times New Roman" w:eastAsia="仿宋" w:hAnsi="Times New Roman" w:cs="Times New Roman" w:hint="eastAsia"/>
          <w:sz w:val="28"/>
          <w:szCs w:val="28"/>
        </w:rPr>
        <w:t>、</w:t>
      </w:r>
      <w:r w:rsidR="001F3B12" w:rsidRPr="006768FD">
        <w:rPr>
          <w:rFonts w:ascii="Times New Roman" w:eastAsia="仿宋" w:hAnsi="Times New Roman" w:cs="Times New Roman"/>
          <w:sz w:val="28"/>
          <w:szCs w:val="28"/>
        </w:rPr>
        <w:t>消化科</w:t>
      </w:r>
      <w:r w:rsidR="001F3B12" w:rsidRPr="006768FD">
        <w:rPr>
          <w:rFonts w:ascii="Times New Roman" w:eastAsia="仿宋" w:hAnsi="Times New Roman" w:cs="Times New Roman" w:hint="eastAsia"/>
          <w:sz w:val="28"/>
          <w:szCs w:val="28"/>
        </w:rPr>
        <w:t>、</w:t>
      </w:r>
      <w:r w:rsidR="001F3B12" w:rsidRPr="006768FD">
        <w:rPr>
          <w:rFonts w:ascii="Times New Roman" w:eastAsia="仿宋" w:hAnsi="Times New Roman" w:cs="Times New Roman" w:hint="eastAsia"/>
          <w:sz w:val="28"/>
          <w:szCs w:val="28"/>
        </w:rPr>
        <w:t>ICU</w:t>
      </w:r>
      <w:r w:rsidR="00FF5CBC" w:rsidRPr="006768FD">
        <w:rPr>
          <w:rFonts w:ascii="Times New Roman" w:eastAsia="仿宋" w:hAnsi="Times New Roman" w:cs="Times New Roman" w:hint="eastAsia"/>
          <w:sz w:val="28"/>
          <w:szCs w:val="28"/>
        </w:rPr>
        <w:t>、</w:t>
      </w:r>
      <w:r w:rsidR="00FF5CBC" w:rsidRPr="006768FD">
        <w:rPr>
          <w:rFonts w:ascii="Times New Roman" w:eastAsia="仿宋" w:hAnsi="Times New Roman" w:cs="Times New Roman"/>
          <w:sz w:val="28"/>
          <w:szCs w:val="28"/>
        </w:rPr>
        <w:t>CCU</w:t>
      </w:r>
      <w:r w:rsidR="001F3B12" w:rsidRPr="006768FD">
        <w:rPr>
          <w:rFonts w:ascii="Times New Roman" w:eastAsia="仿宋" w:hAnsi="Times New Roman" w:cs="Times New Roman" w:hint="eastAsia"/>
          <w:sz w:val="28"/>
          <w:szCs w:val="28"/>
        </w:rPr>
        <w:t>等</w:t>
      </w:r>
      <w:r w:rsidR="001F3B12" w:rsidRPr="006768FD">
        <w:rPr>
          <w:rFonts w:ascii="Times New Roman" w:eastAsia="仿宋" w:hAnsi="Times New Roman" w:cs="Times New Roman"/>
          <w:sz w:val="28"/>
          <w:szCs w:val="28"/>
        </w:rPr>
        <w:t>。</w:t>
      </w:r>
    </w:p>
    <w:p w14:paraId="02CBC81E" w14:textId="3B74B963" w:rsidR="007A7F04" w:rsidRPr="006768FD" w:rsidRDefault="007A7F04" w:rsidP="008824E7">
      <w:pPr>
        <w:widowControl/>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lastRenderedPageBreak/>
        <w:t>3</w:t>
      </w:r>
      <w:r w:rsidRPr="006768FD">
        <w:rPr>
          <w:rFonts w:ascii="Times New Roman" w:eastAsia="仿宋" w:hAnsi="Times New Roman" w:cs="Times New Roman"/>
          <w:sz w:val="28"/>
          <w:szCs w:val="28"/>
        </w:rPr>
        <w:t>号楼：食堂、</w:t>
      </w:r>
      <w:r w:rsidR="009923FB" w:rsidRPr="006768FD">
        <w:rPr>
          <w:rFonts w:ascii="Times New Roman" w:eastAsia="仿宋" w:hAnsi="Times New Roman" w:cs="Times New Roman"/>
          <w:sz w:val="28"/>
          <w:szCs w:val="28"/>
        </w:rPr>
        <w:t>多功能厅和办公用房</w:t>
      </w:r>
      <w:r w:rsidR="001016BC" w:rsidRPr="006768FD">
        <w:rPr>
          <w:rFonts w:ascii="Times New Roman" w:eastAsia="仿宋" w:hAnsi="Times New Roman" w:cs="Times New Roman" w:hint="eastAsia"/>
          <w:sz w:val="28"/>
          <w:szCs w:val="28"/>
        </w:rPr>
        <w:t>；</w:t>
      </w:r>
    </w:p>
    <w:p w14:paraId="6309D352" w14:textId="2519C62D" w:rsidR="009923FB" w:rsidRPr="006768FD" w:rsidRDefault="009923FB" w:rsidP="008824E7">
      <w:pPr>
        <w:widowControl/>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4</w:t>
      </w:r>
      <w:r w:rsidRPr="006768FD">
        <w:rPr>
          <w:rFonts w:ascii="Times New Roman" w:eastAsia="仿宋" w:hAnsi="Times New Roman" w:cs="Times New Roman"/>
          <w:sz w:val="28"/>
          <w:szCs w:val="28"/>
        </w:rPr>
        <w:t>号楼：体检中心、办公室和学生宿舍</w:t>
      </w:r>
      <w:r w:rsidR="001016BC" w:rsidRPr="006768FD">
        <w:rPr>
          <w:rFonts w:ascii="Times New Roman" w:eastAsia="仿宋" w:hAnsi="Times New Roman" w:cs="Times New Roman" w:hint="eastAsia"/>
          <w:sz w:val="28"/>
          <w:szCs w:val="28"/>
        </w:rPr>
        <w:t>；</w:t>
      </w:r>
    </w:p>
    <w:p w14:paraId="577FFC3F" w14:textId="58ADBF44" w:rsidR="009923FB" w:rsidRPr="006768FD" w:rsidRDefault="009923FB" w:rsidP="008824E7">
      <w:pPr>
        <w:widowControl/>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5</w:t>
      </w:r>
      <w:r w:rsidRPr="006768FD">
        <w:rPr>
          <w:rFonts w:ascii="Times New Roman" w:eastAsia="仿宋" w:hAnsi="Times New Roman" w:cs="Times New Roman"/>
          <w:sz w:val="28"/>
          <w:szCs w:val="28"/>
        </w:rPr>
        <w:t>号楼：住院病区；</w:t>
      </w:r>
    </w:p>
    <w:p w14:paraId="1C8F854C" w14:textId="3C084D92" w:rsidR="009923FB" w:rsidRPr="006768FD" w:rsidRDefault="009923FB" w:rsidP="008824E7">
      <w:pPr>
        <w:widowControl/>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6</w:t>
      </w:r>
      <w:r w:rsidRPr="006768FD">
        <w:rPr>
          <w:rFonts w:ascii="Times New Roman" w:eastAsia="仿宋" w:hAnsi="Times New Roman" w:cs="Times New Roman"/>
          <w:sz w:val="28"/>
          <w:szCs w:val="28"/>
        </w:rPr>
        <w:t>号楼：社区服务中心、检验检测中心和病理科。</w:t>
      </w:r>
    </w:p>
    <w:p w14:paraId="5484D2AF" w14:textId="5B5FEF59" w:rsidR="000241AE" w:rsidRPr="006768FD" w:rsidRDefault="00FD7F89" w:rsidP="008824E7">
      <w:pPr>
        <w:widowControl/>
        <w:autoSpaceDE w:val="0"/>
        <w:autoSpaceDN w:val="0"/>
        <w:adjustRightInd w:val="0"/>
        <w:snapToGrid w:val="0"/>
        <w:spacing w:line="360" w:lineRule="auto"/>
        <w:ind w:firstLineChars="200" w:firstLine="560"/>
        <w:jc w:val="left"/>
        <w:rPr>
          <w:rFonts w:ascii="Times New Roman" w:eastAsia="仿宋" w:hAnsi="Times New Roman" w:cs="Times New Roman"/>
          <w:sz w:val="28"/>
          <w:szCs w:val="28"/>
        </w:rPr>
      </w:pPr>
      <w:r w:rsidRPr="006768FD">
        <w:rPr>
          <w:rFonts w:ascii="Times New Roman" w:eastAsia="仿宋" w:hAnsi="Times New Roman" w:cs="Times New Roman"/>
          <w:sz w:val="28"/>
          <w:szCs w:val="28"/>
        </w:rPr>
        <w:t>改扩建前后各建筑功能布局情况见表</w:t>
      </w:r>
      <w:r w:rsidRPr="006768FD">
        <w:rPr>
          <w:rFonts w:ascii="Times New Roman" w:eastAsia="仿宋" w:hAnsi="Times New Roman" w:cs="Times New Roman"/>
          <w:sz w:val="28"/>
          <w:szCs w:val="28"/>
        </w:rPr>
        <w:t>4.2-</w:t>
      </w:r>
      <w:r w:rsidR="00254173" w:rsidRPr="006768FD">
        <w:rPr>
          <w:rFonts w:ascii="Times New Roman" w:eastAsia="仿宋" w:hAnsi="Times New Roman" w:cs="Times New Roman"/>
          <w:sz w:val="28"/>
          <w:szCs w:val="28"/>
        </w:rPr>
        <w:t>3</w:t>
      </w:r>
      <w:r w:rsidRPr="006768FD">
        <w:rPr>
          <w:rFonts w:ascii="Times New Roman" w:eastAsia="仿宋" w:hAnsi="Times New Roman" w:cs="Times New Roman"/>
          <w:sz w:val="28"/>
          <w:szCs w:val="28"/>
        </w:rPr>
        <w:t>。</w:t>
      </w:r>
    </w:p>
    <w:p w14:paraId="7A48AF6C" w14:textId="395A0235" w:rsidR="00FD7F89" w:rsidRPr="006768FD" w:rsidRDefault="00FD7F89" w:rsidP="00FD7F89">
      <w:pPr>
        <w:widowControl/>
        <w:autoSpaceDE w:val="0"/>
        <w:autoSpaceDN w:val="0"/>
        <w:adjustRightInd w:val="0"/>
        <w:snapToGrid w:val="0"/>
        <w:spacing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b/>
          <w:sz w:val="28"/>
          <w:szCs w:val="28"/>
        </w:rPr>
        <w:t>表</w:t>
      </w:r>
      <w:r w:rsidRPr="006768FD">
        <w:rPr>
          <w:rFonts w:ascii="Times New Roman" w:eastAsia="仿宋" w:hAnsi="Times New Roman" w:cs="Times New Roman"/>
          <w:b/>
          <w:sz w:val="28"/>
          <w:szCs w:val="28"/>
        </w:rPr>
        <w:t>4.2-</w:t>
      </w:r>
      <w:r w:rsidR="00254173" w:rsidRPr="006768FD">
        <w:rPr>
          <w:rFonts w:ascii="Times New Roman" w:eastAsia="仿宋" w:hAnsi="Times New Roman" w:cs="Times New Roman"/>
          <w:b/>
          <w:sz w:val="28"/>
          <w:szCs w:val="28"/>
        </w:rPr>
        <w:t>3</w:t>
      </w:r>
      <w:r w:rsidRPr="006768FD">
        <w:rPr>
          <w:rFonts w:ascii="Times New Roman" w:eastAsia="仿宋" w:hAnsi="Times New Roman" w:cs="Times New Roman"/>
          <w:b/>
          <w:sz w:val="28"/>
          <w:szCs w:val="28"/>
        </w:rPr>
        <w:t xml:space="preserve"> </w:t>
      </w:r>
      <w:r w:rsidRPr="006768FD">
        <w:rPr>
          <w:rFonts w:ascii="Times New Roman" w:eastAsia="仿宋" w:hAnsi="Times New Roman" w:cs="Times New Roman"/>
          <w:b/>
          <w:sz w:val="28"/>
          <w:szCs w:val="28"/>
        </w:rPr>
        <w:t>改扩建前后功能布局情况一览表</w:t>
      </w:r>
    </w:p>
    <w:tbl>
      <w:tblPr>
        <w:tblW w:w="5000" w:type="pct"/>
        <w:jc w:val="center"/>
        <w:tblLook w:val="04A0" w:firstRow="1" w:lastRow="0" w:firstColumn="1" w:lastColumn="0" w:noHBand="0" w:noVBand="1"/>
      </w:tblPr>
      <w:tblGrid>
        <w:gridCol w:w="678"/>
        <w:gridCol w:w="882"/>
        <w:gridCol w:w="851"/>
        <w:gridCol w:w="2694"/>
        <w:gridCol w:w="3965"/>
      </w:tblGrid>
      <w:tr w:rsidR="006768FD" w:rsidRPr="006768FD" w14:paraId="16B28145" w14:textId="77777777" w:rsidTr="001F3B12">
        <w:trPr>
          <w:trHeight w:val="340"/>
          <w:jc w:val="center"/>
        </w:trPr>
        <w:tc>
          <w:tcPr>
            <w:tcW w:w="374" w:type="pct"/>
            <w:vMerge w:val="restart"/>
            <w:tcBorders>
              <w:top w:val="single" w:sz="12" w:space="0" w:color="auto"/>
              <w:right w:val="single" w:sz="4" w:space="0" w:color="auto"/>
            </w:tcBorders>
            <w:shd w:val="clear" w:color="auto" w:fill="auto"/>
            <w:vAlign w:val="center"/>
          </w:tcPr>
          <w:p w14:paraId="5C37DFBC" w14:textId="77777777" w:rsidR="007A7F04" w:rsidRPr="006768FD" w:rsidRDefault="007A7F04" w:rsidP="007A7F04">
            <w:pPr>
              <w:pStyle w:val="aff7"/>
              <w:rPr>
                <w:rFonts w:eastAsia="仿宋" w:hAnsi="Times New Roman" w:hint="default"/>
                <w:b/>
                <w:color w:val="auto"/>
                <w:sz w:val="24"/>
                <w:szCs w:val="24"/>
              </w:rPr>
            </w:pPr>
            <w:r w:rsidRPr="006768FD">
              <w:rPr>
                <w:rFonts w:eastAsia="仿宋" w:hAnsi="Times New Roman" w:hint="default"/>
                <w:b/>
                <w:color w:val="auto"/>
                <w:sz w:val="24"/>
                <w:szCs w:val="24"/>
              </w:rPr>
              <w:t>序号</w:t>
            </w:r>
          </w:p>
        </w:tc>
        <w:tc>
          <w:tcPr>
            <w:tcW w:w="486" w:type="pct"/>
            <w:vMerge w:val="restart"/>
            <w:tcBorders>
              <w:top w:val="single" w:sz="12" w:space="0" w:color="auto"/>
              <w:left w:val="nil"/>
              <w:right w:val="single" w:sz="4" w:space="0" w:color="auto"/>
            </w:tcBorders>
            <w:shd w:val="clear" w:color="auto" w:fill="auto"/>
            <w:vAlign w:val="center"/>
          </w:tcPr>
          <w:p w14:paraId="668F23BC" w14:textId="77777777" w:rsidR="007A7F04" w:rsidRPr="006768FD" w:rsidRDefault="007A7F04" w:rsidP="007A7F04">
            <w:pPr>
              <w:pStyle w:val="aff7"/>
              <w:rPr>
                <w:rFonts w:eastAsia="仿宋" w:hAnsi="Times New Roman" w:hint="default"/>
                <w:b/>
                <w:color w:val="auto"/>
                <w:sz w:val="24"/>
                <w:szCs w:val="24"/>
              </w:rPr>
            </w:pPr>
            <w:r w:rsidRPr="006768FD">
              <w:rPr>
                <w:rFonts w:eastAsia="仿宋" w:hAnsi="Times New Roman" w:hint="default"/>
                <w:b/>
                <w:color w:val="auto"/>
                <w:sz w:val="24"/>
                <w:szCs w:val="24"/>
              </w:rPr>
              <w:t>建筑名称</w:t>
            </w:r>
          </w:p>
        </w:tc>
        <w:tc>
          <w:tcPr>
            <w:tcW w:w="469" w:type="pct"/>
            <w:vMerge w:val="restart"/>
            <w:tcBorders>
              <w:top w:val="single" w:sz="12" w:space="0" w:color="auto"/>
              <w:left w:val="nil"/>
              <w:right w:val="single" w:sz="4" w:space="0" w:color="auto"/>
            </w:tcBorders>
            <w:vAlign w:val="center"/>
          </w:tcPr>
          <w:p w14:paraId="4320F60E" w14:textId="4CCB97DB" w:rsidR="007A7F04" w:rsidRPr="006768FD" w:rsidRDefault="007A7F04" w:rsidP="007A7F04">
            <w:pPr>
              <w:pStyle w:val="aff7"/>
              <w:rPr>
                <w:rFonts w:eastAsia="仿宋" w:hAnsi="Times New Roman" w:hint="default"/>
                <w:b/>
                <w:color w:val="auto"/>
                <w:sz w:val="24"/>
                <w:szCs w:val="24"/>
              </w:rPr>
            </w:pPr>
            <w:r w:rsidRPr="006768FD">
              <w:rPr>
                <w:rFonts w:eastAsia="仿宋" w:hAnsi="Times New Roman" w:hint="default"/>
                <w:b/>
                <w:color w:val="auto"/>
                <w:sz w:val="24"/>
                <w:szCs w:val="24"/>
              </w:rPr>
              <w:t>层数</w:t>
            </w:r>
          </w:p>
        </w:tc>
        <w:tc>
          <w:tcPr>
            <w:tcW w:w="3671" w:type="pct"/>
            <w:gridSpan w:val="2"/>
            <w:tcBorders>
              <w:top w:val="single" w:sz="12" w:space="0" w:color="auto"/>
              <w:left w:val="single" w:sz="4" w:space="0" w:color="auto"/>
              <w:bottom w:val="single" w:sz="4" w:space="0" w:color="auto"/>
            </w:tcBorders>
            <w:shd w:val="clear" w:color="auto" w:fill="auto"/>
            <w:vAlign w:val="center"/>
          </w:tcPr>
          <w:p w14:paraId="61A3678A" w14:textId="076830B3" w:rsidR="007A7F04" w:rsidRPr="006768FD" w:rsidRDefault="007A7F04" w:rsidP="007A7F04">
            <w:pPr>
              <w:pStyle w:val="aff7"/>
              <w:rPr>
                <w:rFonts w:eastAsia="仿宋" w:hAnsi="Times New Roman" w:hint="default"/>
                <w:b/>
                <w:color w:val="auto"/>
                <w:sz w:val="24"/>
                <w:szCs w:val="24"/>
              </w:rPr>
            </w:pPr>
            <w:r w:rsidRPr="006768FD">
              <w:rPr>
                <w:rFonts w:eastAsia="仿宋" w:hAnsi="Times New Roman" w:hint="default"/>
                <w:b/>
                <w:color w:val="auto"/>
                <w:sz w:val="24"/>
                <w:szCs w:val="24"/>
              </w:rPr>
              <w:t>功能布局</w:t>
            </w:r>
          </w:p>
        </w:tc>
      </w:tr>
      <w:tr w:rsidR="006768FD" w:rsidRPr="006768FD" w14:paraId="68488903" w14:textId="77777777" w:rsidTr="001F3B12">
        <w:trPr>
          <w:trHeight w:val="340"/>
          <w:jc w:val="center"/>
        </w:trPr>
        <w:tc>
          <w:tcPr>
            <w:tcW w:w="374" w:type="pct"/>
            <w:vMerge/>
            <w:tcBorders>
              <w:bottom w:val="single" w:sz="4" w:space="0" w:color="auto"/>
              <w:right w:val="single" w:sz="4" w:space="0" w:color="auto"/>
            </w:tcBorders>
            <w:shd w:val="clear" w:color="auto" w:fill="auto"/>
            <w:vAlign w:val="center"/>
          </w:tcPr>
          <w:p w14:paraId="40334918" w14:textId="77777777" w:rsidR="007A7F04" w:rsidRPr="006768FD" w:rsidRDefault="007A7F04" w:rsidP="007A7F04">
            <w:pPr>
              <w:pStyle w:val="aff7"/>
              <w:rPr>
                <w:rFonts w:eastAsia="仿宋" w:hAnsi="Times New Roman" w:hint="default"/>
                <w:b/>
                <w:color w:val="auto"/>
                <w:sz w:val="24"/>
                <w:szCs w:val="24"/>
              </w:rPr>
            </w:pPr>
          </w:p>
        </w:tc>
        <w:tc>
          <w:tcPr>
            <w:tcW w:w="486" w:type="pct"/>
            <w:vMerge/>
            <w:tcBorders>
              <w:left w:val="nil"/>
              <w:bottom w:val="single" w:sz="4" w:space="0" w:color="auto"/>
              <w:right w:val="single" w:sz="4" w:space="0" w:color="auto"/>
            </w:tcBorders>
            <w:shd w:val="clear" w:color="auto" w:fill="auto"/>
            <w:vAlign w:val="center"/>
          </w:tcPr>
          <w:p w14:paraId="0A87E8A7" w14:textId="77777777" w:rsidR="007A7F04" w:rsidRPr="006768FD" w:rsidRDefault="007A7F04" w:rsidP="007A7F04">
            <w:pPr>
              <w:pStyle w:val="aff7"/>
              <w:rPr>
                <w:rFonts w:eastAsia="仿宋" w:hAnsi="Times New Roman" w:hint="default"/>
                <w:b/>
                <w:color w:val="auto"/>
                <w:sz w:val="24"/>
                <w:szCs w:val="24"/>
              </w:rPr>
            </w:pPr>
          </w:p>
        </w:tc>
        <w:tc>
          <w:tcPr>
            <w:tcW w:w="469" w:type="pct"/>
            <w:vMerge/>
            <w:tcBorders>
              <w:left w:val="nil"/>
              <w:bottom w:val="single" w:sz="4" w:space="0" w:color="auto"/>
              <w:right w:val="single" w:sz="4" w:space="0" w:color="auto"/>
            </w:tcBorders>
            <w:vAlign w:val="center"/>
          </w:tcPr>
          <w:p w14:paraId="3A4BD9D1" w14:textId="77777777" w:rsidR="007A7F04" w:rsidRPr="006768FD" w:rsidRDefault="007A7F04" w:rsidP="007A7F04">
            <w:pPr>
              <w:pStyle w:val="aff7"/>
              <w:rPr>
                <w:rFonts w:eastAsia="仿宋" w:hAnsi="Times New Roman" w:hint="default"/>
                <w:b/>
                <w:color w:val="auto"/>
                <w:sz w:val="24"/>
                <w:szCs w:val="24"/>
              </w:rPr>
            </w:pPr>
          </w:p>
        </w:tc>
        <w:tc>
          <w:tcPr>
            <w:tcW w:w="1485" w:type="pct"/>
            <w:tcBorders>
              <w:top w:val="single" w:sz="4" w:space="0" w:color="auto"/>
              <w:left w:val="single" w:sz="4" w:space="0" w:color="auto"/>
              <w:bottom w:val="single" w:sz="4" w:space="0" w:color="auto"/>
              <w:right w:val="single" w:sz="4" w:space="0" w:color="auto"/>
            </w:tcBorders>
            <w:shd w:val="clear" w:color="auto" w:fill="auto"/>
            <w:vAlign w:val="center"/>
          </w:tcPr>
          <w:p w14:paraId="1AF4F45C" w14:textId="628C454F" w:rsidR="007A7F04" w:rsidRPr="006768FD" w:rsidRDefault="007A7F04" w:rsidP="007A7F04">
            <w:pPr>
              <w:pStyle w:val="aff7"/>
              <w:rPr>
                <w:rFonts w:eastAsia="仿宋" w:hAnsi="Times New Roman" w:hint="default"/>
                <w:b/>
                <w:color w:val="auto"/>
                <w:sz w:val="24"/>
                <w:szCs w:val="24"/>
              </w:rPr>
            </w:pPr>
            <w:r w:rsidRPr="006768FD">
              <w:rPr>
                <w:rFonts w:eastAsia="仿宋" w:hAnsi="Times New Roman" w:hint="default"/>
                <w:b/>
                <w:color w:val="auto"/>
                <w:sz w:val="24"/>
                <w:szCs w:val="24"/>
              </w:rPr>
              <w:t>改扩建前</w:t>
            </w:r>
          </w:p>
        </w:tc>
        <w:tc>
          <w:tcPr>
            <w:tcW w:w="2187" w:type="pct"/>
            <w:tcBorders>
              <w:top w:val="single" w:sz="4" w:space="0" w:color="auto"/>
              <w:left w:val="nil"/>
              <w:bottom w:val="single" w:sz="4" w:space="0" w:color="auto"/>
            </w:tcBorders>
            <w:shd w:val="clear" w:color="auto" w:fill="auto"/>
            <w:vAlign w:val="center"/>
          </w:tcPr>
          <w:p w14:paraId="424F2EE9" w14:textId="6941C026" w:rsidR="007A7F04" w:rsidRPr="006768FD" w:rsidRDefault="007A7F04" w:rsidP="007A7F04">
            <w:pPr>
              <w:pStyle w:val="aff7"/>
              <w:rPr>
                <w:rFonts w:eastAsia="仿宋" w:hAnsi="Times New Roman" w:hint="default"/>
                <w:b/>
                <w:color w:val="auto"/>
                <w:sz w:val="24"/>
                <w:szCs w:val="24"/>
              </w:rPr>
            </w:pPr>
            <w:r w:rsidRPr="006768FD">
              <w:rPr>
                <w:rFonts w:eastAsia="仿宋" w:hAnsi="Times New Roman" w:hint="default"/>
                <w:b/>
                <w:color w:val="auto"/>
                <w:sz w:val="24"/>
                <w:szCs w:val="24"/>
              </w:rPr>
              <w:t>改扩建后</w:t>
            </w:r>
          </w:p>
        </w:tc>
      </w:tr>
      <w:tr w:rsidR="006768FD" w:rsidRPr="006768FD" w14:paraId="00F6B060" w14:textId="77777777" w:rsidTr="001F3B12">
        <w:trPr>
          <w:trHeight w:val="340"/>
          <w:jc w:val="center"/>
        </w:trPr>
        <w:tc>
          <w:tcPr>
            <w:tcW w:w="374" w:type="pct"/>
            <w:vMerge w:val="restart"/>
            <w:tcBorders>
              <w:top w:val="nil"/>
              <w:bottom w:val="single" w:sz="4" w:space="0" w:color="000000"/>
              <w:right w:val="single" w:sz="4" w:space="0" w:color="auto"/>
            </w:tcBorders>
            <w:shd w:val="clear" w:color="auto" w:fill="auto"/>
            <w:vAlign w:val="center"/>
          </w:tcPr>
          <w:p w14:paraId="5915E631" w14:textId="77777777" w:rsidR="007A7F04" w:rsidRPr="006768FD" w:rsidRDefault="007A7F04" w:rsidP="007A7F04">
            <w:pPr>
              <w:pStyle w:val="afff5"/>
              <w:jc w:val="center"/>
              <w:rPr>
                <w:rFonts w:eastAsia="仿宋"/>
                <w:sz w:val="24"/>
                <w:szCs w:val="24"/>
              </w:rPr>
            </w:pPr>
            <w:r w:rsidRPr="006768FD">
              <w:rPr>
                <w:rFonts w:eastAsia="仿宋"/>
                <w:sz w:val="24"/>
                <w:szCs w:val="24"/>
              </w:rPr>
              <w:t>1</w:t>
            </w:r>
          </w:p>
        </w:tc>
        <w:tc>
          <w:tcPr>
            <w:tcW w:w="486" w:type="pct"/>
            <w:vMerge w:val="restart"/>
            <w:tcBorders>
              <w:top w:val="nil"/>
              <w:left w:val="single" w:sz="4" w:space="0" w:color="auto"/>
              <w:bottom w:val="single" w:sz="4" w:space="0" w:color="auto"/>
              <w:right w:val="single" w:sz="4" w:space="0" w:color="auto"/>
            </w:tcBorders>
            <w:shd w:val="clear" w:color="auto" w:fill="auto"/>
            <w:vAlign w:val="center"/>
          </w:tcPr>
          <w:p w14:paraId="382CD37F" w14:textId="77777777" w:rsidR="007A7F04" w:rsidRPr="006768FD" w:rsidRDefault="007A7F04" w:rsidP="007A7F04">
            <w:pPr>
              <w:pStyle w:val="afff5"/>
              <w:jc w:val="center"/>
              <w:rPr>
                <w:rFonts w:eastAsia="仿宋"/>
                <w:sz w:val="24"/>
                <w:szCs w:val="24"/>
              </w:rPr>
            </w:pPr>
            <w:r w:rsidRPr="006768FD">
              <w:rPr>
                <w:rFonts w:eastAsia="仿宋"/>
                <w:sz w:val="24"/>
                <w:szCs w:val="24"/>
              </w:rPr>
              <w:t>1</w:t>
            </w:r>
            <w:r w:rsidRPr="006768FD">
              <w:rPr>
                <w:rFonts w:eastAsia="仿宋"/>
                <w:sz w:val="24"/>
                <w:szCs w:val="24"/>
              </w:rPr>
              <w:t>号楼</w:t>
            </w:r>
          </w:p>
        </w:tc>
        <w:tc>
          <w:tcPr>
            <w:tcW w:w="469" w:type="pct"/>
            <w:vMerge w:val="restart"/>
            <w:tcBorders>
              <w:top w:val="single" w:sz="4" w:space="0" w:color="auto"/>
              <w:left w:val="nil"/>
              <w:right w:val="single" w:sz="4" w:space="0" w:color="auto"/>
            </w:tcBorders>
            <w:vAlign w:val="center"/>
          </w:tcPr>
          <w:p w14:paraId="324668CD" w14:textId="1EE64F82" w:rsidR="007A7F04" w:rsidRPr="006768FD" w:rsidRDefault="007A7F04" w:rsidP="007A7F04">
            <w:pPr>
              <w:pStyle w:val="afff5"/>
              <w:jc w:val="center"/>
              <w:rPr>
                <w:rFonts w:eastAsia="仿宋"/>
                <w:sz w:val="24"/>
                <w:szCs w:val="24"/>
              </w:rPr>
            </w:pPr>
            <w:r w:rsidRPr="006768FD">
              <w:rPr>
                <w:rFonts w:eastAsia="仿宋"/>
                <w:sz w:val="24"/>
                <w:szCs w:val="24"/>
              </w:rPr>
              <w:t>主楼</w:t>
            </w:r>
            <w:r w:rsidRPr="006768FD">
              <w:rPr>
                <w:rFonts w:eastAsia="仿宋"/>
                <w:sz w:val="24"/>
                <w:szCs w:val="24"/>
              </w:rPr>
              <w:t>11</w:t>
            </w:r>
            <w:r w:rsidRPr="006768FD">
              <w:rPr>
                <w:rFonts w:eastAsia="仿宋"/>
                <w:sz w:val="24"/>
                <w:szCs w:val="24"/>
              </w:rPr>
              <w:t>层</w:t>
            </w:r>
          </w:p>
        </w:tc>
        <w:tc>
          <w:tcPr>
            <w:tcW w:w="1485" w:type="pct"/>
            <w:tcBorders>
              <w:top w:val="nil"/>
              <w:left w:val="single" w:sz="4" w:space="0" w:color="auto"/>
              <w:bottom w:val="single" w:sz="4" w:space="0" w:color="auto"/>
              <w:right w:val="single" w:sz="4" w:space="0" w:color="auto"/>
            </w:tcBorders>
            <w:shd w:val="clear" w:color="auto" w:fill="auto"/>
            <w:vAlign w:val="center"/>
          </w:tcPr>
          <w:p w14:paraId="2ABA85FB" w14:textId="0AEFF2E8" w:rsidR="007A7F04" w:rsidRPr="006768FD" w:rsidRDefault="007A7F04" w:rsidP="007A7F04">
            <w:pPr>
              <w:pStyle w:val="afff5"/>
              <w:jc w:val="center"/>
              <w:rPr>
                <w:rFonts w:eastAsia="仿宋"/>
                <w:sz w:val="24"/>
                <w:szCs w:val="24"/>
              </w:rPr>
            </w:pPr>
            <w:r w:rsidRPr="006768FD">
              <w:rPr>
                <w:rFonts w:eastAsia="仿宋"/>
                <w:sz w:val="24"/>
                <w:szCs w:val="24"/>
              </w:rPr>
              <w:t>1-6</w:t>
            </w:r>
            <w:r w:rsidRPr="006768FD">
              <w:rPr>
                <w:rFonts w:eastAsia="仿宋"/>
                <w:sz w:val="24"/>
                <w:szCs w:val="24"/>
              </w:rPr>
              <w:t>层门急诊和各科室</w:t>
            </w:r>
          </w:p>
        </w:tc>
        <w:tc>
          <w:tcPr>
            <w:tcW w:w="2187" w:type="pct"/>
            <w:tcBorders>
              <w:top w:val="single" w:sz="4" w:space="0" w:color="auto"/>
              <w:left w:val="nil"/>
              <w:bottom w:val="single" w:sz="4" w:space="0" w:color="auto"/>
            </w:tcBorders>
            <w:shd w:val="clear" w:color="auto" w:fill="auto"/>
            <w:vAlign w:val="center"/>
          </w:tcPr>
          <w:p w14:paraId="50B2B5AA" w14:textId="3251F406" w:rsidR="007A7F04" w:rsidRPr="006768FD" w:rsidRDefault="001F3B12" w:rsidP="00737028">
            <w:pPr>
              <w:pStyle w:val="afff5"/>
              <w:jc w:val="center"/>
              <w:rPr>
                <w:rFonts w:eastAsia="仿宋"/>
                <w:sz w:val="24"/>
                <w:szCs w:val="24"/>
              </w:rPr>
            </w:pPr>
            <w:r w:rsidRPr="006768FD">
              <w:rPr>
                <w:rFonts w:eastAsia="仿宋" w:hint="eastAsia"/>
                <w:sz w:val="24"/>
                <w:szCs w:val="24"/>
              </w:rPr>
              <w:t>1</w:t>
            </w:r>
            <w:r w:rsidRPr="006768FD">
              <w:rPr>
                <w:rFonts w:eastAsia="仿宋" w:hint="eastAsia"/>
                <w:sz w:val="24"/>
                <w:szCs w:val="24"/>
              </w:rPr>
              <w:t>层为影像科、住院大厅、辅助用房等；</w:t>
            </w:r>
            <w:r w:rsidRPr="006768FD">
              <w:rPr>
                <w:rFonts w:eastAsia="仿宋" w:hint="eastAsia"/>
                <w:sz w:val="24"/>
                <w:szCs w:val="24"/>
              </w:rPr>
              <w:t>2</w:t>
            </w:r>
            <w:r w:rsidRPr="006768FD">
              <w:rPr>
                <w:rFonts w:eastAsia="仿宋" w:hint="eastAsia"/>
                <w:sz w:val="24"/>
                <w:szCs w:val="24"/>
              </w:rPr>
              <w:t>层为体检中心、皮肤科等；</w:t>
            </w:r>
            <w:r w:rsidRPr="006768FD">
              <w:rPr>
                <w:rFonts w:eastAsia="仿宋" w:hint="eastAsia"/>
                <w:sz w:val="24"/>
                <w:szCs w:val="24"/>
              </w:rPr>
              <w:t>3</w:t>
            </w:r>
            <w:r w:rsidRPr="006768FD">
              <w:rPr>
                <w:rFonts w:eastAsia="仿宋" w:hint="eastAsia"/>
                <w:sz w:val="24"/>
                <w:szCs w:val="24"/>
              </w:rPr>
              <w:t>层为妇产科及医学美容等；</w:t>
            </w:r>
            <w:r w:rsidRPr="006768FD">
              <w:rPr>
                <w:rFonts w:eastAsia="仿宋" w:hint="eastAsia"/>
                <w:sz w:val="24"/>
                <w:szCs w:val="24"/>
              </w:rPr>
              <w:t>4</w:t>
            </w:r>
            <w:r w:rsidRPr="006768FD">
              <w:rPr>
                <w:rFonts w:eastAsia="仿宋" w:hint="eastAsia"/>
                <w:sz w:val="24"/>
                <w:szCs w:val="24"/>
              </w:rPr>
              <w:t>层为手术室及疼痛科；</w:t>
            </w:r>
            <w:r w:rsidRPr="006768FD">
              <w:rPr>
                <w:rFonts w:eastAsia="仿宋" w:hint="eastAsia"/>
                <w:sz w:val="24"/>
                <w:szCs w:val="24"/>
              </w:rPr>
              <w:t>5-11</w:t>
            </w:r>
            <w:r w:rsidRPr="006768FD">
              <w:rPr>
                <w:rFonts w:eastAsia="仿宋" w:hint="eastAsia"/>
                <w:sz w:val="24"/>
                <w:szCs w:val="24"/>
              </w:rPr>
              <w:t>层为病房。</w:t>
            </w:r>
          </w:p>
        </w:tc>
      </w:tr>
      <w:tr w:rsidR="006768FD" w:rsidRPr="006768FD" w14:paraId="34AFCAE5" w14:textId="77777777" w:rsidTr="001F3B12">
        <w:trPr>
          <w:trHeight w:val="340"/>
          <w:jc w:val="center"/>
        </w:trPr>
        <w:tc>
          <w:tcPr>
            <w:tcW w:w="374" w:type="pct"/>
            <w:vMerge/>
            <w:tcBorders>
              <w:top w:val="nil"/>
              <w:bottom w:val="single" w:sz="4" w:space="0" w:color="000000"/>
              <w:right w:val="single" w:sz="4" w:space="0" w:color="auto"/>
            </w:tcBorders>
            <w:vAlign w:val="center"/>
          </w:tcPr>
          <w:p w14:paraId="12D9120B" w14:textId="77777777" w:rsidR="007A7F04" w:rsidRPr="006768FD" w:rsidRDefault="007A7F04" w:rsidP="007A7F04">
            <w:pPr>
              <w:pStyle w:val="afff5"/>
              <w:jc w:val="center"/>
              <w:rPr>
                <w:rFonts w:eastAsia="仿宋"/>
                <w:sz w:val="24"/>
                <w:szCs w:val="24"/>
              </w:rPr>
            </w:pPr>
          </w:p>
        </w:tc>
        <w:tc>
          <w:tcPr>
            <w:tcW w:w="486" w:type="pct"/>
            <w:vMerge/>
            <w:tcBorders>
              <w:top w:val="nil"/>
              <w:left w:val="single" w:sz="4" w:space="0" w:color="auto"/>
              <w:bottom w:val="single" w:sz="4" w:space="0" w:color="auto"/>
              <w:right w:val="single" w:sz="4" w:space="0" w:color="auto"/>
            </w:tcBorders>
            <w:vAlign w:val="center"/>
          </w:tcPr>
          <w:p w14:paraId="2C95E832" w14:textId="77777777" w:rsidR="007A7F04" w:rsidRPr="006768FD" w:rsidRDefault="007A7F04" w:rsidP="007A7F04">
            <w:pPr>
              <w:pStyle w:val="afff5"/>
              <w:jc w:val="center"/>
              <w:rPr>
                <w:rFonts w:eastAsia="仿宋"/>
                <w:sz w:val="24"/>
                <w:szCs w:val="24"/>
              </w:rPr>
            </w:pPr>
          </w:p>
        </w:tc>
        <w:tc>
          <w:tcPr>
            <w:tcW w:w="469" w:type="pct"/>
            <w:vMerge/>
            <w:tcBorders>
              <w:left w:val="nil"/>
              <w:right w:val="single" w:sz="4" w:space="0" w:color="auto"/>
            </w:tcBorders>
            <w:vAlign w:val="center"/>
          </w:tcPr>
          <w:p w14:paraId="7CDC69EA" w14:textId="77777777" w:rsidR="007A7F04" w:rsidRPr="006768FD" w:rsidRDefault="007A7F04" w:rsidP="007A7F04">
            <w:pPr>
              <w:pStyle w:val="afff5"/>
              <w:jc w:val="center"/>
              <w:rPr>
                <w:rFonts w:eastAsia="仿宋"/>
                <w:sz w:val="24"/>
                <w:szCs w:val="24"/>
              </w:rPr>
            </w:pPr>
          </w:p>
        </w:tc>
        <w:tc>
          <w:tcPr>
            <w:tcW w:w="1485" w:type="pct"/>
            <w:tcBorders>
              <w:top w:val="nil"/>
              <w:left w:val="single" w:sz="4" w:space="0" w:color="auto"/>
              <w:bottom w:val="single" w:sz="4" w:space="0" w:color="auto"/>
              <w:right w:val="single" w:sz="4" w:space="0" w:color="auto"/>
            </w:tcBorders>
            <w:shd w:val="clear" w:color="auto" w:fill="auto"/>
            <w:vAlign w:val="center"/>
          </w:tcPr>
          <w:p w14:paraId="0DF98DFC" w14:textId="2AD6523D" w:rsidR="007A7F04" w:rsidRPr="006768FD" w:rsidRDefault="007A7F04" w:rsidP="007A7F04">
            <w:pPr>
              <w:pStyle w:val="afff5"/>
              <w:jc w:val="center"/>
              <w:rPr>
                <w:rFonts w:eastAsia="仿宋"/>
                <w:sz w:val="24"/>
                <w:szCs w:val="24"/>
              </w:rPr>
            </w:pPr>
            <w:r w:rsidRPr="006768FD">
              <w:rPr>
                <w:rFonts w:eastAsia="仿宋"/>
                <w:sz w:val="24"/>
                <w:szCs w:val="24"/>
              </w:rPr>
              <w:t>7-11</w:t>
            </w:r>
            <w:r w:rsidRPr="006768FD">
              <w:rPr>
                <w:rFonts w:eastAsia="仿宋"/>
                <w:sz w:val="24"/>
                <w:szCs w:val="24"/>
              </w:rPr>
              <w:t>层为住院病房</w:t>
            </w:r>
          </w:p>
        </w:tc>
        <w:tc>
          <w:tcPr>
            <w:tcW w:w="2187" w:type="pct"/>
            <w:tcBorders>
              <w:top w:val="single" w:sz="4" w:space="0" w:color="auto"/>
              <w:left w:val="nil"/>
              <w:bottom w:val="single" w:sz="4" w:space="0" w:color="auto"/>
            </w:tcBorders>
            <w:shd w:val="clear" w:color="auto" w:fill="auto"/>
            <w:vAlign w:val="center"/>
          </w:tcPr>
          <w:p w14:paraId="39C8C724" w14:textId="5CD50BFB" w:rsidR="007A7F04" w:rsidRPr="006768FD" w:rsidRDefault="00737028" w:rsidP="007A7F04">
            <w:pPr>
              <w:pStyle w:val="afff5"/>
              <w:jc w:val="center"/>
              <w:rPr>
                <w:rFonts w:eastAsia="仿宋"/>
                <w:sz w:val="24"/>
                <w:szCs w:val="24"/>
              </w:rPr>
            </w:pPr>
            <w:r w:rsidRPr="006768FD">
              <w:rPr>
                <w:rFonts w:eastAsia="仿宋"/>
                <w:sz w:val="24"/>
                <w:szCs w:val="24"/>
              </w:rPr>
              <w:t>5</w:t>
            </w:r>
            <w:r w:rsidR="007A7F04" w:rsidRPr="006768FD">
              <w:rPr>
                <w:rFonts w:eastAsia="仿宋"/>
                <w:sz w:val="24"/>
                <w:szCs w:val="24"/>
              </w:rPr>
              <w:t>-11</w:t>
            </w:r>
            <w:r w:rsidR="007A7F04" w:rsidRPr="006768FD">
              <w:rPr>
                <w:rFonts w:eastAsia="仿宋"/>
                <w:sz w:val="24"/>
                <w:szCs w:val="24"/>
              </w:rPr>
              <w:t>层为住院病房</w:t>
            </w:r>
          </w:p>
        </w:tc>
      </w:tr>
      <w:tr w:rsidR="006768FD" w:rsidRPr="006768FD" w14:paraId="0707B5F4" w14:textId="77777777" w:rsidTr="001F3B12">
        <w:trPr>
          <w:trHeight w:val="340"/>
          <w:jc w:val="center"/>
        </w:trPr>
        <w:tc>
          <w:tcPr>
            <w:tcW w:w="374" w:type="pct"/>
            <w:vMerge/>
            <w:tcBorders>
              <w:top w:val="nil"/>
              <w:bottom w:val="single" w:sz="4" w:space="0" w:color="000000"/>
              <w:right w:val="single" w:sz="4" w:space="0" w:color="auto"/>
            </w:tcBorders>
            <w:vAlign w:val="center"/>
          </w:tcPr>
          <w:p w14:paraId="544C769A" w14:textId="77777777" w:rsidR="007A7F04" w:rsidRPr="006768FD" w:rsidRDefault="007A7F04" w:rsidP="007A7F04">
            <w:pPr>
              <w:pStyle w:val="afff5"/>
              <w:jc w:val="center"/>
              <w:rPr>
                <w:rFonts w:eastAsia="仿宋"/>
                <w:sz w:val="24"/>
                <w:szCs w:val="24"/>
              </w:rPr>
            </w:pPr>
          </w:p>
        </w:tc>
        <w:tc>
          <w:tcPr>
            <w:tcW w:w="486" w:type="pct"/>
            <w:vMerge/>
            <w:tcBorders>
              <w:top w:val="nil"/>
              <w:left w:val="single" w:sz="4" w:space="0" w:color="auto"/>
              <w:bottom w:val="single" w:sz="4" w:space="0" w:color="auto"/>
              <w:right w:val="single" w:sz="4" w:space="0" w:color="auto"/>
            </w:tcBorders>
            <w:vAlign w:val="center"/>
          </w:tcPr>
          <w:p w14:paraId="146ECE7C" w14:textId="77777777" w:rsidR="007A7F04" w:rsidRPr="006768FD" w:rsidRDefault="007A7F04" w:rsidP="007A7F04">
            <w:pPr>
              <w:pStyle w:val="afff5"/>
              <w:jc w:val="center"/>
              <w:rPr>
                <w:rFonts w:eastAsia="仿宋"/>
                <w:sz w:val="24"/>
                <w:szCs w:val="24"/>
              </w:rPr>
            </w:pPr>
          </w:p>
        </w:tc>
        <w:tc>
          <w:tcPr>
            <w:tcW w:w="469" w:type="pct"/>
            <w:tcBorders>
              <w:top w:val="single" w:sz="4" w:space="0" w:color="auto"/>
              <w:left w:val="nil"/>
              <w:bottom w:val="single" w:sz="4" w:space="0" w:color="auto"/>
              <w:right w:val="single" w:sz="4" w:space="0" w:color="auto"/>
            </w:tcBorders>
            <w:vAlign w:val="center"/>
          </w:tcPr>
          <w:p w14:paraId="3415967E" w14:textId="1D4C7CD6" w:rsidR="007A7F04" w:rsidRPr="006768FD" w:rsidRDefault="007A7F04" w:rsidP="001F3B12">
            <w:pPr>
              <w:pStyle w:val="afff5"/>
              <w:jc w:val="center"/>
              <w:rPr>
                <w:rFonts w:eastAsia="仿宋"/>
                <w:sz w:val="24"/>
                <w:szCs w:val="24"/>
              </w:rPr>
            </w:pPr>
            <w:r w:rsidRPr="006768FD">
              <w:rPr>
                <w:rFonts w:eastAsia="仿宋"/>
                <w:sz w:val="24"/>
                <w:szCs w:val="24"/>
              </w:rPr>
              <w:t>裙楼</w:t>
            </w:r>
            <w:r w:rsidR="001F3B12" w:rsidRPr="006768FD">
              <w:rPr>
                <w:rFonts w:eastAsia="仿宋"/>
                <w:sz w:val="24"/>
                <w:szCs w:val="24"/>
              </w:rPr>
              <w:t>4</w:t>
            </w:r>
            <w:r w:rsidRPr="006768FD">
              <w:rPr>
                <w:rFonts w:eastAsia="仿宋"/>
                <w:sz w:val="24"/>
                <w:szCs w:val="24"/>
              </w:rPr>
              <w:t>层</w:t>
            </w:r>
          </w:p>
        </w:tc>
        <w:tc>
          <w:tcPr>
            <w:tcW w:w="1485" w:type="pct"/>
            <w:tcBorders>
              <w:top w:val="nil"/>
              <w:left w:val="single" w:sz="4" w:space="0" w:color="auto"/>
              <w:bottom w:val="single" w:sz="4" w:space="0" w:color="auto"/>
              <w:right w:val="single" w:sz="4" w:space="0" w:color="auto"/>
            </w:tcBorders>
            <w:shd w:val="clear" w:color="auto" w:fill="auto"/>
            <w:vAlign w:val="center"/>
          </w:tcPr>
          <w:p w14:paraId="79F42B08" w14:textId="1A3F18AD" w:rsidR="007A7F04" w:rsidRPr="006768FD" w:rsidRDefault="007A7F04" w:rsidP="007A7F04">
            <w:pPr>
              <w:pStyle w:val="afff5"/>
              <w:jc w:val="center"/>
              <w:rPr>
                <w:rFonts w:eastAsia="仿宋"/>
                <w:sz w:val="24"/>
                <w:szCs w:val="24"/>
              </w:rPr>
            </w:pPr>
            <w:r w:rsidRPr="006768FD">
              <w:rPr>
                <w:rFonts w:eastAsia="仿宋"/>
                <w:sz w:val="24"/>
                <w:szCs w:val="24"/>
              </w:rPr>
              <w:t>闲置</w:t>
            </w:r>
          </w:p>
        </w:tc>
        <w:tc>
          <w:tcPr>
            <w:tcW w:w="2187" w:type="pct"/>
            <w:tcBorders>
              <w:top w:val="single" w:sz="4" w:space="0" w:color="auto"/>
              <w:left w:val="nil"/>
              <w:bottom w:val="single" w:sz="4" w:space="0" w:color="auto"/>
            </w:tcBorders>
            <w:shd w:val="clear" w:color="auto" w:fill="auto"/>
            <w:vAlign w:val="center"/>
          </w:tcPr>
          <w:p w14:paraId="2723D6C2" w14:textId="0CCF7B60" w:rsidR="007A7F04" w:rsidRPr="006768FD" w:rsidRDefault="001F3B12" w:rsidP="007A7F04">
            <w:pPr>
              <w:pStyle w:val="afff5"/>
              <w:jc w:val="center"/>
              <w:rPr>
                <w:rFonts w:eastAsia="仿宋"/>
                <w:sz w:val="24"/>
                <w:szCs w:val="24"/>
              </w:rPr>
            </w:pPr>
            <w:r w:rsidRPr="006768FD">
              <w:rPr>
                <w:rFonts w:eastAsia="仿宋" w:hint="eastAsia"/>
                <w:sz w:val="24"/>
                <w:szCs w:val="24"/>
              </w:rPr>
              <w:t>1</w:t>
            </w:r>
            <w:r w:rsidRPr="006768FD">
              <w:rPr>
                <w:rFonts w:eastAsia="仿宋" w:hint="eastAsia"/>
                <w:sz w:val="24"/>
                <w:szCs w:val="24"/>
              </w:rPr>
              <w:t>层为门诊大厅、门急诊、药房、挂号收费等；</w:t>
            </w:r>
            <w:r w:rsidRPr="006768FD">
              <w:rPr>
                <w:rFonts w:eastAsia="仿宋" w:hint="eastAsia"/>
                <w:sz w:val="24"/>
                <w:szCs w:val="24"/>
              </w:rPr>
              <w:t>2</w:t>
            </w:r>
            <w:r w:rsidRPr="006768FD">
              <w:rPr>
                <w:rFonts w:eastAsia="仿宋" w:hint="eastAsia"/>
                <w:sz w:val="24"/>
                <w:szCs w:val="24"/>
              </w:rPr>
              <w:t>层为呼吸、神经、血液、内分泌、心内、感染、肿瘤等内科科室和普外、骨科、心胸血管外科、整形等外科科室、功能检查、综合治疗、门诊手术室等；</w:t>
            </w:r>
            <w:r w:rsidRPr="006768FD">
              <w:rPr>
                <w:rFonts w:eastAsia="仿宋" w:hint="eastAsia"/>
                <w:sz w:val="24"/>
                <w:szCs w:val="24"/>
              </w:rPr>
              <w:t>3</w:t>
            </w:r>
            <w:r w:rsidRPr="006768FD">
              <w:rPr>
                <w:rFonts w:eastAsia="仿宋" w:hint="eastAsia"/>
                <w:sz w:val="24"/>
                <w:szCs w:val="24"/>
              </w:rPr>
              <w:t>层为耳鼻喉、口腔、眼科、中医、康复、妇产科等科室；</w:t>
            </w:r>
            <w:r w:rsidRPr="006768FD">
              <w:rPr>
                <w:rFonts w:eastAsia="仿宋" w:hint="eastAsia"/>
                <w:sz w:val="24"/>
                <w:szCs w:val="24"/>
              </w:rPr>
              <w:t>4</w:t>
            </w:r>
            <w:r w:rsidRPr="006768FD">
              <w:rPr>
                <w:rFonts w:eastAsia="仿宋" w:hint="eastAsia"/>
                <w:sz w:val="24"/>
                <w:szCs w:val="24"/>
              </w:rPr>
              <w:t>层为内镜中心、泌尿科、消化科、</w:t>
            </w:r>
            <w:r w:rsidRPr="006768FD">
              <w:rPr>
                <w:rFonts w:eastAsia="仿宋" w:hint="eastAsia"/>
                <w:sz w:val="24"/>
                <w:szCs w:val="24"/>
              </w:rPr>
              <w:t>ICU</w:t>
            </w:r>
            <w:r w:rsidRPr="006768FD">
              <w:rPr>
                <w:rFonts w:eastAsia="仿宋" w:hint="eastAsia"/>
                <w:sz w:val="24"/>
                <w:szCs w:val="24"/>
              </w:rPr>
              <w:t>等。</w:t>
            </w:r>
          </w:p>
        </w:tc>
      </w:tr>
      <w:tr w:rsidR="006768FD" w:rsidRPr="006768FD" w14:paraId="6624DC6C" w14:textId="77777777" w:rsidTr="001F3B12">
        <w:trPr>
          <w:trHeight w:val="340"/>
          <w:jc w:val="center"/>
        </w:trPr>
        <w:tc>
          <w:tcPr>
            <w:tcW w:w="374" w:type="pct"/>
            <w:tcBorders>
              <w:top w:val="nil"/>
              <w:bottom w:val="single" w:sz="4" w:space="0" w:color="auto"/>
              <w:right w:val="single" w:sz="4" w:space="0" w:color="auto"/>
            </w:tcBorders>
            <w:shd w:val="clear" w:color="auto" w:fill="auto"/>
            <w:vAlign w:val="center"/>
          </w:tcPr>
          <w:p w14:paraId="4DDC0C9C" w14:textId="77777777" w:rsidR="00330E39" w:rsidRPr="006768FD" w:rsidRDefault="00330E39" w:rsidP="00330E39">
            <w:pPr>
              <w:pStyle w:val="afff5"/>
              <w:jc w:val="center"/>
              <w:rPr>
                <w:rFonts w:eastAsia="仿宋"/>
                <w:sz w:val="24"/>
                <w:szCs w:val="24"/>
              </w:rPr>
            </w:pPr>
            <w:r w:rsidRPr="006768FD">
              <w:rPr>
                <w:rFonts w:eastAsia="仿宋"/>
                <w:sz w:val="24"/>
                <w:szCs w:val="24"/>
              </w:rPr>
              <w:t>2</w:t>
            </w:r>
          </w:p>
        </w:tc>
        <w:tc>
          <w:tcPr>
            <w:tcW w:w="486" w:type="pct"/>
            <w:tcBorders>
              <w:top w:val="nil"/>
              <w:left w:val="nil"/>
              <w:bottom w:val="single" w:sz="4" w:space="0" w:color="auto"/>
              <w:right w:val="single" w:sz="4" w:space="0" w:color="auto"/>
            </w:tcBorders>
            <w:shd w:val="clear" w:color="auto" w:fill="auto"/>
            <w:vAlign w:val="center"/>
          </w:tcPr>
          <w:p w14:paraId="0DDC94A4" w14:textId="13F0EC23" w:rsidR="00330E39" w:rsidRPr="006768FD" w:rsidRDefault="00330E39" w:rsidP="00330E39">
            <w:pPr>
              <w:pStyle w:val="afff5"/>
              <w:jc w:val="center"/>
              <w:rPr>
                <w:rFonts w:eastAsia="仿宋"/>
                <w:sz w:val="24"/>
                <w:szCs w:val="24"/>
              </w:rPr>
            </w:pPr>
            <w:r w:rsidRPr="006768FD">
              <w:rPr>
                <w:rFonts w:eastAsia="仿宋"/>
                <w:sz w:val="24"/>
                <w:szCs w:val="24"/>
              </w:rPr>
              <w:t>3</w:t>
            </w:r>
            <w:r w:rsidRPr="006768FD">
              <w:rPr>
                <w:rFonts w:eastAsia="仿宋"/>
                <w:sz w:val="24"/>
                <w:szCs w:val="24"/>
              </w:rPr>
              <w:t>号楼</w:t>
            </w:r>
          </w:p>
        </w:tc>
        <w:tc>
          <w:tcPr>
            <w:tcW w:w="469" w:type="pct"/>
            <w:tcBorders>
              <w:top w:val="single" w:sz="4" w:space="0" w:color="auto"/>
              <w:left w:val="nil"/>
              <w:bottom w:val="single" w:sz="4" w:space="0" w:color="auto"/>
              <w:right w:val="single" w:sz="4" w:space="0" w:color="auto"/>
            </w:tcBorders>
            <w:vAlign w:val="center"/>
          </w:tcPr>
          <w:p w14:paraId="6899FF2A" w14:textId="1C9FB623" w:rsidR="00330E39" w:rsidRPr="006768FD" w:rsidRDefault="00330E39" w:rsidP="00330E39">
            <w:pPr>
              <w:pStyle w:val="afff5"/>
              <w:jc w:val="center"/>
              <w:rPr>
                <w:rFonts w:eastAsia="仿宋"/>
                <w:sz w:val="24"/>
                <w:szCs w:val="24"/>
              </w:rPr>
            </w:pPr>
            <w:r w:rsidRPr="006768FD">
              <w:rPr>
                <w:rFonts w:eastAsia="仿宋"/>
                <w:sz w:val="24"/>
                <w:szCs w:val="24"/>
              </w:rPr>
              <w:t>3</w:t>
            </w:r>
            <w:r w:rsidRPr="006768FD">
              <w:rPr>
                <w:rFonts w:eastAsia="仿宋"/>
                <w:sz w:val="24"/>
                <w:szCs w:val="24"/>
              </w:rPr>
              <w:t>层</w:t>
            </w:r>
          </w:p>
        </w:tc>
        <w:tc>
          <w:tcPr>
            <w:tcW w:w="1485" w:type="pct"/>
            <w:tcBorders>
              <w:top w:val="nil"/>
              <w:left w:val="single" w:sz="4" w:space="0" w:color="auto"/>
              <w:bottom w:val="single" w:sz="4" w:space="0" w:color="auto"/>
              <w:right w:val="single" w:sz="4" w:space="0" w:color="auto"/>
            </w:tcBorders>
            <w:shd w:val="clear" w:color="auto" w:fill="auto"/>
            <w:vAlign w:val="center"/>
          </w:tcPr>
          <w:p w14:paraId="623F147E" w14:textId="361B28C5" w:rsidR="00330E39" w:rsidRPr="006768FD" w:rsidRDefault="00330E39" w:rsidP="00330E39">
            <w:pPr>
              <w:pStyle w:val="afff5"/>
              <w:jc w:val="center"/>
              <w:rPr>
                <w:rFonts w:eastAsia="仿宋"/>
                <w:sz w:val="24"/>
                <w:szCs w:val="24"/>
              </w:rPr>
            </w:pPr>
            <w:r w:rsidRPr="006768FD">
              <w:rPr>
                <w:rFonts w:eastAsia="仿宋"/>
                <w:sz w:val="24"/>
                <w:szCs w:val="24"/>
              </w:rPr>
              <w:t>食堂</w:t>
            </w:r>
          </w:p>
        </w:tc>
        <w:tc>
          <w:tcPr>
            <w:tcW w:w="2187" w:type="pct"/>
            <w:tcBorders>
              <w:top w:val="single" w:sz="4" w:space="0" w:color="auto"/>
              <w:left w:val="nil"/>
              <w:bottom w:val="single" w:sz="4" w:space="0" w:color="auto"/>
            </w:tcBorders>
            <w:shd w:val="clear" w:color="auto" w:fill="auto"/>
            <w:vAlign w:val="center"/>
          </w:tcPr>
          <w:p w14:paraId="29021977" w14:textId="4AF7CF0E" w:rsidR="00330E39" w:rsidRPr="006768FD" w:rsidRDefault="00330E39" w:rsidP="00330E39">
            <w:pPr>
              <w:pStyle w:val="afff5"/>
              <w:jc w:val="center"/>
              <w:rPr>
                <w:rFonts w:eastAsia="仿宋"/>
                <w:sz w:val="24"/>
                <w:szCs w:val="24"/>
              </w:rPr>
            </w:pPr>
            <w:r w:rsidRPr="006768FD">
              <w:rPr>
                <w:rFonts w:eastAsia="仿宋"/>
                <w:sz w:val="24"/>
                <w:szCs w:val="24"/>
              </w:rPr>
              <w:t>食堂、多功能厅和办公用房</w:t>
            </w:r>
          </w:p>
        </w:tc>
      </w:tr>
      <w:tr w:rsidR="006768FD" w:rsidRPr="006768FD" w14:paraId="1DC56E28" w14:textId="77777777" w:rsidTr="001F3B12">
        <w:trPr>
          <w:trHeight w:val="340"/>
          <w:jc w:val="center"/>
        </w:trPr>
        <w:tc>
          <w:tcPr>
            <w:tcW w:w="374" w:type="pct"/>
            <w:tcBorders>
              <w:top w:val="nil"/>
              <w:bottom w:val="single" w:sz="4" w:space="0" w:color="auto"/>
              <w:right w:val="single" w:sz="4" w:space="0" w:color="auto"/>
            </w:tcBorders>
            <w:shd w:val="clear" w:color="auto" w:fill="auto"/>
            <w:vAlign w:val="center"/>
          </w:tcPr>
          <w:p w14:paraId="2F28F79F" w14:textId="39A01CED" w:rsidR="00330E39" w:rsidRPr="006768FD" w:rsidRDefault="00330E39" w:rsidP="00330E39">
            <w:pPr>
              <w:pStyle w:val="afff5"/>
              <w:jc w:val="center"/>
              <w:rPr>
                <w:rFonts w:eastAsia="仿宋"/>
                <w:sz w:val="24"/>
                <w:szCs w:val="24"/>
              </w:rPr>
            </w:pPr>
            <w:r w:rsidRPr="006768FD">
              <w:rPr>
                <w:rFonts w:eastAsia="仿宋"/>
                <w:sz w:val="24"/>
                <w:szCs w:val="24"/>
              </w:rPr>
              <w:t>3</w:t>
            </w:r>
          </w:p>
        </w:tc>
        <w:tc>
          <w:tcPr>
            <w:tcW w:w="486" w:type="pct"/>
            <w:tcBorders>
              <w:top w:val="nil"/>
              <w:left w:val="nil"/>
              <w:bottom w:val="single" w:sz="4" w:space="0" w:color="auto"/>
              <w:right w:val="single" w:sz="4" w:space="0" w:color="auto"/>
            </w:tcBorders>
            <w:shd w:val="clear" w:color="auto" w:fill="auto"/>
            <w:vAlign w:val="center"/>
          </w:tcPr>
          <w:p w14:paraId="51B0672D" w14:textId="1FCF1C7C" w:rsidR="00330E39" w:rsidRPr="006768FD" w:rsidRDefault="00330E39" w:rsidP="00330E39">
            <w:pPr>
              <w:pStyle w:val="afff5"/>
              <w:jc w:val="center"/>
              <w:rPr>
                <w:rFonts w:eastAsia="仿宋"/>
                <w:sz w:val="24"/>
                <w:szCs w:val="24"/>
              </w:rPr>
            </w:pPr>
            <w:r w:rsidRPr="006768FD">
              <w:rPr>
                <w:rFonts w:eastAsia="仿宋"/>
                <w:sz w:val="24"/>
                <w:szCs w:val="24"/>
              </w:rPr>
              <w:t>4</w:t>
            </w:r>
            <w:r w:rsidRPr="006768FD">
              <w:rPr>
                <w:rFonts w:eastAsia="仿宋"/>
                <w:sz w:val="24"/>
                <w:szCs w:val="24"/>
              </w:rPr>
              <w:t>号楼</w:t>
            </w:r>
          </w:p>
        </w:tc>
        <w:tc>
          <w:tcPr>
            <w:tcW w:w="469" w:type="pct"/>
            <w:tcBorders>
              <w:top w:val="single" w:sz="4" w:space="0" w:color="auto"/>
              <w:left w:val="nil"/>
              <w:bottom w:val="single" w:sz="4" w:space="0" w:color="auto"/>
              <w:right w:val="single" w:sz="4" w:space="0" w:color="auto"/>
            </w:tcBorders>
            <w:vAlign w:val="center"/>
          </w:tcPr>
          <w:p w14:paraId="5E80B84B" w14:textId="67849710" w:rsidR="00330E39" w:rsidRPr="006768FD" w:rsidRDefault="00330E39" w:rsidP="00330E39">
            <w:pPr>
              <w:pStyle w:val="afff5"/>
              <w:jc w:val="center"/>
              <w:rPr>
                <w:rFonts w:eastAsia="仿宋"/>
                <w:sz w:val="24"/>
                <w:szCs w:val="24"/>
              </w:rPr>
            </w:pPr>
            <w:r w:rsidRPr="006768FD">
              <w:rPr>
                <w:rFonts w:eastAsia="仿宋"/>
                <w:sz w:val="24"/>
                <w:szCs w:val="24"/>
              </w:rPr>
              <w:t>5</w:t>
            </w:r>
            <w:r w:rsidRPr="006768FD">
              <w:rPr>
                <w:rFonts w:eastAsia="仿宋"/>
                <w:sz w:val="24"/>
                <w:szCs w:val="24"/>
              </w:rPr>
              <w:t>层</w:t>
            </w:r>
          </w:p>
        </w:tc>
        <w:tc>
          <w:tcPr>
            <w:tcW w:w="1485" w:type="pct"/>
            <w:tcBorders>
              <w:top w:val="nil"/>
              <w:left w:val="single" w:sz="4" w:space="0" w:color="auto"/>
              <w:bottom w:val="single" w:sz="4" w:space="0" w:color="auto"/>
              <w:right w:val="single" w:sz="4" w:space="0" w:color="auto"/>
            </w:tcBorders>
            <w:shd w:val="clear" w:color="auto" w:fill="auto"/>
            <w:vAlign w:val="center"/>
          </w:tcPr>
          <w:p w14:paraId="77731012" w14:textId="64A42EBB" w:rsidR="00330E39" w:rsidRPr="006768FD" w:rsidRDefault="00330E39" w:rsidP="00330E39">
            <w:pPr>
              <w:pStyle w:val="afff5"/>
              <w:jc w:val="center"/>
              <w:rPr>
                <w:rFonts w:eastAsia="仿宋"/>
                <w:sz w:val="24"/>
                <w:szCs w:val="24"/>
              </w:rPr>
            </w:pPr>
            <w:r w:rsidRPr="006768FD">
              <w:rPr>
                <w:rFonts w:eastAsia="仿宋"/>
                <w:sz w:val="24"/>
                <w:szCs w:val="24"/>
              </w:rPr>
              <w:t>老年疾病护理院</w:t>
            </w:r>
          </w:p>
        </w:tc>
        <w:tc>
          <w:tcPr>
            <w:tcW w:w="2187" w:type="pct"/>
            <w:tcBorders>
              <w:top w:val="single" w:sz="4" w:space="0" w:color="auto"/>
              <w:left w:val="nil"/>
              <w:bottom w:val="single" w:sz="4" w:space="0" w:color="auto"/>
            </w:tcBorders>
            <w:shd w:val="clear" w:color="auto" w:fill="auto"/>
            <w:vAlign w:val="center"/>
          </w:tcPr>
          <w:p w14:paraId="143C83DE" w14:textId="09A1A7AF" w:rsidR="00330E39" w:rsidRPr="006768FD" w:rsidRDefault="00330E39" w:rsidP="00330E39">
            <w:pPr>
              <w:pStyle w:val="afff5"/>
              <w:jc w:val="center"/>
              <w:rPr>
                <w:rFonts w:eastAsia="仿宋"/>
                <w:sz w:val="24"/>
                <w:szCs w:val="24"/>
              </w:rPr>
            </w:pPr>
            <w:r w:rsidRPr="006768FD">
              <w:rPr>
                <w:rFonts w:eastAsia="仿宋"/>
                <w:sz w:val="24"/>
                <w:szCs w:val="24"/>
              </w:rPr>
              <w:t>体检中心、办公室和</w:t>
            </w:r>
            <w:r w:rsidRPr="006768FD">
              <w:rPr>
                <w:rFonts w:eastAsia="仿宋" w:hint="eastAsia"/>
                <w:sz w:val="24"/>
                <w:szCs w:val="24"/>
              </w:rPr>
              <w:t>学生</w:t>
            </w:r>
            <w:r w:rsidRPr="006768FD">
              <w:rPr>
                <w:rFonts w:eastAsia="仿宋"/>
                <w:sz w:val="24"/>
                <w:szCs w:val="24"/>
              </w:rPr>
              <w:t>宿舍</w:t>
            </w:r>
          </w:p>
        </w:tc>
      </w:tr>
      <w:tr w:rsidR="006768FD" w:rsidRPr="006768FD" w14:paraId="2F1B0E6F" w14:textId="77777777" w:rsidTr="001F3B12">
        <w:trPr>
          <w:trHeight w:val="340"/>
          <w:jc w:val="center"/>
        </w:trPr>
        <w:tc>
          <w:tcPr>
            <w:tcW w:w="374" w:type="pct"/>
            <w:tcBorders>
              <w:top w:val="nil"/>
              <w:bottom w:val="nil"/>
              <w:right w:val="single" w:sz="4" w:space="0" w:color="auto"/>
            </w:tcBorders>
            <w:shd w:val="clear" w:color="auto" w:fill="auto"/>
            <w:vAlign w:val="center"/>
          </w:tcPr>
          <w:p w14:paraId="3A1FC049" w14:textId="5D459B5B" w:rsidR="00330E39" w:rsidRPr="006768FD" w:rsidRDefault="00330E39" w:rsidP="00330E39">
            <w:pPr>
              <w:pStyle w:val="afff5"/>
              <w:jc w:val="center"/>
              <w:rPr>
                <w:rFonts w:eastAsia="仿宋"/>
                <w:sz w:val="24"/>
                <w:szCs w:val="24"/>
              </w:rPr>
            </w:pPr>
            <w:r w:rsidRPr="006768FD">
              <w:rPr>
                <w:rFonts w:eastAsia="仿宋"/>
                <w:sz w:val="24"/>
                <w:szCs w:val="24"/>
              </w:rPr>
              <w:t>4</w:t>
            </w:r>
          </w:p>
        </w:tc>
        <w:tc>
          <w:tcPr>
            <w:tcW w:w="486" w:type="pct"/>
            <w:tcBorders>
              <w:top w:val="nil"/>
              <w:left w:val="single" w:sz="4" w:space="0" w:color="auto"/>
              <w:bottom w:val="nil"/>
              <w:right w:val="single" w:sz="4" w:space="0" w:color="auto"/>
            </w:tcBorders>
            <w:shd w:val="clear" w:color="auto" w:fill="auto"/>
            <w:vAlign w:val="center"/>
          </w:tcPr>
          <w:p w14:paraId="6F207C7F" w14:textId="19AA9FB2" w:rsidR="00330E39" w:rsidRPr="006768FD" w:rsidRDefault="00330E39" w:rsidP="00330E39">
            <w:pPr>
              <w:pStyle w:val="afff5"/>
              <w:jc w:val="center"/>
              <w:rPr>
                <w:rFonts w:eastAsia="仿宋"/>
                <w:sz w:val="24"/>
                <w:szCs w:val="24"/>
              </w:rPr>
            </w:pPr>
            <w:r w:rsidRPr="006768FD">
              <w:rPr>
                <w:rFonts w:eastAsia="仿宋"/>
                <w:sz w:val="24"/>
                <w:szCs w:val="24"/>
              </w:rPr>
              <w:t>5</w:t>
            </w:r>
            <w:r w:rsidRPr="006768FD">
              <w:rPr>
                <w:rFonts w:eastAsia="仿宋"/>
                <w:sz w:val="24"/>
                <w:szCs w:val="24"/>
              </w:rPr>
              <w:t>号楼</w:t>
            </w:r>
          </w:p>
        </w:tc>
        <w:tc>
          <w:tcPr>
            <w:tcW w:w="469" w:type="pct"/>
            <w:tcBorders>
              <w:top w:val="single" w:sz="4" w:space="0" w:color="auto"/>
              <w:left w:val="nil"/>
              <w:bottom w:val="single" w:sz="4" w:space="0" w:color="auto"/>
              <w:right w:val="single" w:sz="4" w:space="0" w:color="auto"/>
            </w:tcBorders>
            <w:vAlign w:val="center"/>
          </w:tcPr>
          <w:p w14:paraId="094B2EDB" w14:textId="41BD2F34" w:rsidR="00330E39" w:rsidRPr="006768FD" w:rsidRDefault="00330E39" w:rsidP="00330E39">
            <w:pPr>
              <w:pStyle w:val="afff5"/>
              <w:jc w:val="center"/>
              <w:rPr>
                <w:rFonts w:eastAsia="仿宋"/>
                <w:sz w:val="24"/>
                <w:szCs w:val="24"/>
              </w:rPr>
            </w:pPr>
            <w:r w:rsidRPr="006768FD">
              <w:rPr>
                <w:rFonts w:eastAsia="仿宋"/>
                <w:sz w:val="24"/>
                <w:szCs w:val="24"/>
              </w:rPr>
              <w:t>6</w:t>
            </w:r>
            <w:r w:rsidRPr="006768FD">
              <w:rPr>
                <w:rFonts w:eastAsia="仿宋"/>
                <w:sz w:val="24"/>
                <w:szCs w:val="24"/>
              </w:rPr>
              <w:t>层</w:t>
            </w:r>
          </w:p>
        </w:tc>
        <w:tc>
          <w:tcPr>
            <w:tcW w:w="1485" w:type="pct"/>
            <w:tcBorders>
              <w:top w:val="nil"/>
              <w:left w:val="single" w:sz="4" w:space="0" w:color="auto"/>
              <w:bottom w:val="single" w:sz="4" w:space="0" w:color="auto"/>
              <w:right w:val="single" w:sz="4" w:space="0" w:color="auto"/>
            </w:tcBorders>
            <w:shd w:val="clear" w:color="auto" w:fill="auto"/>
            <w:vAlign w:val="center"/>
          </w:tcPr>
          <w:p w14:paraId="4C54F505" w14:textId="11C8B8EF" w:rsidR="00330E39" w:rsidRPr="006768FD" w:rsidRDefault="00330E39" w:rsidP="00330E39">
            <w:pPr>
              <w:pStyle w:val="afff5"/>
              <w:jc w:val="center"/>
              <w:rPr>
                <w:rFonts w:eastAsia="仿宋"/>
                <w:sz w:val="24"/>
                <w:szCs w:val="24"/>
              </w:rPr>
            </w:pPr>
            <w:r w:rsidRPr="006768FD">
              <w:rPr>
                <w:rFonts w:eastAsia="仿宋"/>
                <w:sz w:val="24"/>
                <w:szCs w:val="24"/>
              </w:rPr>
              <w:t>闲置</w:t>
            </w:r>
          </w:p>
        </w:tc>
        <w:tc>
          <w:tcPr>
            <w:tcW w:w="2187" w:type="pct"/>
            <w:tcBorders>
              <w:top w:val="single" w:sz="4" w:space="0" w:color="auto"/>
              <w:left w:val="nil"/>
              <w:bottom w:val="single" w:sz="4" w:space="0" w:color="auto"/>
            </w:tcBorders>
            <w:shd w:val="clear" w:color="auto" w:fill="auto"/>
            <w:vAlign w:val="center"/>
          </w:tcPr>
          <w:p w14:paraId="72489568" w14:textId="5C6B5089" w:rsidR="00330E39" w:rsidRPr="006768FD" w:rsidRDefault="00330E39" w:rsidP="00330E39">
            <w:pPr>
              <w:pStyle w:val="afff5"/>
              <w:jc w:val="center"/>
              <w:rPr>
                <w:rFonts w:eastAsia="仿宋"/>
                <w:sz w:val="24"/>
                <w:szCs w:val="24"/>
              </w:rPr>
            </w:pPr>
            <w:r w:rsidRPr="006768FD">
              <w:rPr>
                <w:rFonts w:eastAsia="仿宋"/>
                <w:sz w:val="24"/>
                <w:szCs w:val="24"/>
              </w:rPr>
              <w:t>住院病区</w:t>
            </w:r>
          </w:p>
        </w:tc>
      </w:tr>
      <w:tr w:rsidR="006768FD" w:rsidRPr="006768FD" w14:paraId="63D925AF" w14:textId="77777777" w:rsidTr="001F3B12">
        <w:trPr>
          <w:trHeight w:val="340"/>
          <w:jc w:val="center"/>
        </w:trPr>
        <w:tc>
          <w:tcPr>
            <w:tcW w:w="374" w:type="pct"/>
            <w:tcBorders>
              <w:top w:val="single" w:sz="4" w:space="0" w:color="auto"/>
              <w:bottom w:val="single" w:sz="4" w:space="0" w:color="auto"/>
              <w:right w:val="single" w:sz="4" w:space="0" w:color="auto"/>
            </w:tcBorders>
            <w:shd w:val="clear" w:color="auto" w:fill="auto"/>
            <w:vAlign w:val="center"/>
          </w:tcPr>
          <w:p w14:paraId="42CA1952" w14:textId="5265D75C" w:rsidR="00330E39" w:rsidRPr="006768FD" w:rsidRDefault="00330E39" w:rsidP="00330E39">
            <w:pPr>
              <w:pStyle w:val="afff5"/>
              <w:jc w:val="center"/>
              <w:rPr>
                <w:rFonts w:eastAsia="仿宋"/>
                <w:sz w:val="24"/>
                <w:szCs w:val="24"/>
              </w:rPr>
            </w:pPr>
            <w:r w:rsidRPr="006768FD">
              <w:rPr>
                <w:rFonts w:eastAsia="仿宋"/>
                <w:sz w:val="24"/>
                <w:szCs w:val="24"/>
              </w:rPr>
              <w:t>5</w:t>
            </w:r>
          </w:p>
        </w:tc>
        <w:tc>
          <w:tcPr>
            <w:tcW w:w="486" w:type="pct"/>
            <w:tcBorders>
              <w:top w:val="single" w:sz="4" w:space="0" w:color="auto"/>
              <w:left w:val="nil"/>
              <w:bottom w:val="single" w:sz="4" w:space="0" w:color="auto"/>
              <w:right w:val="single" w:sz="4" w:space="0" w:color="auto"/>
            </w:tcBorders>
            <w:shd w:val="clear" w:color="auto" w:fill="auto"/>
            <w:vAlign w:val="center"/>
          </w:tcPr>
          <w:p w14:paraId="5E3A2B84" w14:textId="1BFD7BF4" w:rsidR="00330E39" w:rsidRPr="006768FD" w:rsidRDefault="00330E39" w:rsidP="00330E39">
            <w:pPr>
              <w:pStyle w:val="afff5"/>
              <w:jc w:val="center"/>
              <w:rPr>
                <w:rFonts w:eastAsia="仿宋"/>
                <w:sz w:val="24"/>
                <w:szCs w:val="24"/>
              </w:rPr>
            </w:pPr>
            <w:r w:rsidRPr="006768FD">
              <w:rPr>
                <w:rFonts w:eastAsia="仿宋"/>
                <w:sz w:val="24"/>
                <w:szCs w:val="24"/>
              </w:rPr>
              <w:t>6</w:t>
            </w:r>
            <w:r w:rsidRPr="006768FD">
              <w:rPr>
                <w:rFonts w:eastAsia="仿宋"/>
                <w:sz w:val="24"/>
                <w:szCs w:val="24"/>
              </w:rPr>
              <w:t>号楼</w:t>
            </w:r>
          </w:p>
        </w:tc>
        <w:tc>
          <w:tcPr>
            <w:tcW w:w="469" w:type="pct"/>
            <w:tcBorders>
              <w:top w:val="single" w:sz="4" w:space="0" w:color="auto"/>
              <w:left w:val="nil"/>
              <w:bottom w:val="single" w:sz="4" w:space="0" w:color="auto"/>
              <w:right w:val="single" w:sz="4" w:space="0" w:color="auto"/>
            </w:tcBorders>
            <w:vAlign w:val="center"/>
          </w:tcPr>
          <w:p w14:paraId="483B1D10" w14:textId="6688ED7F" w:rsidR="00330E39" w:rsidRPr="006768FD" w:rsidRDefault="00330E39" w:rsidP="00330E39">
            <w:pPr>
              <w:pStyle w:val="afff5"/>
              <w:jc w:val="center"/>
              <w:rPr>
                <w:rFonts w:eastAsia="仿宋"/>
                <w:sz w:val="24"/>
                <w:szCs w:val="24"/>
              </w:rPr>
            </w:pPr>
            <w:r w:rsidRPr="006768FD">
              <w:rPr>
                <w:rFonts w:eastAsia="仿宋"/>
                <w:sz w:val="24"/>
                <w:szCs w:val="24"/>
              </w:rPr>
              <w:t>6</w:t>
            </w:r>
            <w:r w:rsidRPr="006768FD">
              <w:rPr>
                <w:rFonts w:eastAsia="仿宋"/>
                <w:sz w:val="24"/>
                <w:szCs w:val="24"/>
              </w:rPr>
              <w:t>层</w:t>
            </w:r>
          </w:p>
        </w:tc>
        <w:tc>
          <w:tcPr>
            <w:tcW w:w="1485" w:type="pct"/>
            <w:tcBorders>
              <w:top w:val="nil"/>
              <w:left w:val="single" w:sz="4" w:space="0" w:color="auto"/>
              <w:bottom w:val="single" w:sz="4" w:space="0" w:color="auto"/>
              <w:right w:val="single" w:sz="4" w:space="0" w:color="auto"/>
            </w:tcBorders>
            <w:shd w:val="clear" w:color="auto" w:fill="auto"/>
            <w:vAlign w:val="center"/>
          </w:tcPr>
          <w:p w14:paraId="78A457CB" w14:textId="2E0C0145" w:rsidR="00330E39" w:rsidRPr="006768FD" w:rsidRDefault="00330E39" w:rsidP="00330E39">
            <w:pPr>
              <w:pStyle w:val="afff5"/>
              <w:jc w:val="center"/>
              <w:rPr>
                <w:rFonts w:eastAsia="仿宋"/>
                <w:sz w:val="24"/>
                <w:szCs w:val="24"/>
              </w:rPr>
            </w:pPr>
            <w:r w:rsidRPr="006768FD">
              <w:rPr>
                <w:rFonts w:eastAsia="仿宋"/>
                <w:sz w:val="24"/>
                <w:szCs w:val="24"/>
              </w:rPr>
              <w:t>社区服务中心</w:t>
            </w:r>
          </w:p>
        </w:tc>
        <w:tc>
          <w:tcPr>
            <w:tcW w:w="2187" w:type="pct"/>
            <w:tcBorders>
              <w:top w:val="single" w:sz="4" w:space="0" w:color="auto"/>
              <w:left w:val="nil"/>
              <w:bottom w:val="single" w:sz="4" w:space="0" w:color="auto"/>
            </w:tcBorders>
            <w:shd w:val="clear" w:color="auto" w:fill="auto"/>
            <w:vAlign w:val="center"/>
          </w:tcPr>
          <w:p w14:paraId="53C8F5B7" w14:textId="1D998FA2" w:rsidR="00330E39" w:rsidRPr="006768FD" w:rsidRDefault="00330E39" w:rsidP="00330E39">
            <w:pPr>
              <w:pStyle w:val="afff5"/>
              <w:jc w:val="center"/>
              <w:rPr>
                <w:rFonts w:eastAsia="仿宋"/>
                <w:sz w:val="24"/>
                <w:szCs w:val="24"/>
              </w:rPr>
            </w:pPr>
            <w:r w:rsidRPr="006768FD">
              <w:rPr>
                <w:rFonts w:eastAsia="仿宋"/>
                <w:sz w:val="24"/>
                <w:szCs w:val="24"/>
              </w:rPr>
              <w:t>检验检测中心、功能科和病理科</w:t>
            </w:r>
          </w:p>
        </w:tc>
      </w:tr>
    </w:tbl>
    <w:p w14:paraId="0060ECBB" w14:textId="0ADA8B60" w:rsidR="00027917" w:rsidRPr="006768FD" w:rsidRDefault="00F46C57" w:rsidP="00027917">
      <w:pPr>
        <w:pStyle w:val="2"/>
        <w:snapToGrid w:val="0"/>
        <w:spacing w:before="0" w:after="0" w:line="360" w:lineRule="auto"/>
        <w:rPr>
          <w:rFonts w:ascii="Times New Roman" w:eastAsia="仿宋" w:hAnsi="Times New Roman" w:cs="Times New Roman"/>
          <w:sz w:val="28"/>
          <w:szCs w:val="28"/>
        </w:rPr>
      </w:pPr>
      <w:bookmarkStart w:id="36" w:name="_Toc487798441"/>
      <w:bookmarkStart w:id="37" w:name="_Toc500166670"/>
      <w:r w:rsidRPr="006768FD">
        <w:rPr>
          <w:rFonts w:ascii="Times New Roman" w:eastAsia="仿宋" w:hAnsi="Times New Roman" w:cs="Times New Roman"/>
          <w:sz w:val="28"/>
          <w:szCs w:val="28"/>
        </w:rPr>
        <w:t>项目</w:t>
      </w:r>
      <w:r w:rsidR="00027917" w:rsidRPr="006768FD">
        <w:rPr>
          <w:rFonts w:ascii="Times New Roman" w:eastAsia="仿宋" w:hAnsi="Times New Roman" w:cs="Times New Roman"/>
          <w:sz w:val="28"/>
          <w:szCs w:val="28"/>
        </w:rPr>
        <w:t>平面布置及周边环境概况</w:t>
      </w:r>
      <w:bookmarkEnd w:id="36"/>
      <w:bookmarkEnd w:id="37"/>
    </w:p>
    <w:p w14:paraId="21666E5E" w14:textId="7E197303" w:rsidR="00027917" w:rsidRPr="006768FD" w:rsidRDefault="00027917" w:rsidP="00027917">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平面布置</w:t>
      </w:r>
    </w:p>
    <w:p w14:paraId="036E30F9" w14:textId="2DDE9D54" w:rsidR="00F46C57" w:rsidRPr="006768FD" w:rsidRDefault="00F46C57" w:rsidP="00027917">
      <w:pPr>
        <w:pStyle w:val="11"/>
        <w:adjustRightInd w:val="0"/>
        <w:snapToGrid w:val="0"/>
        <w:spacing w:before="0" w:beforeAutospacing="0" w:after="0" w:afterAutospacing="0" w:line="360" w:lineRule="auto"/>
        <w:ind w:firstLineChars="200" w:firstLine="560"/>
        <w:rPr>
          <w:rFonts w:ascii="Times New Roman" w:eastAsia="仿宋" w:hAnsi="Times New Roman" w:cs="Times New Roman"/>
          <w:sz w:val="28"/>
          <w:szCs w:val="21"/>
        </w:rPr>
      </w:pPr>
      <w:r w:rsidRPr="006768FD">
        <w:rPr>
          <w:rFonts w:ascii="Times New Roman" w:eastAsia="仿宋" w:hAnsi="Times New Roman" w:cs="Times New Roman"/>
          <w:sz w:val="28"/>
          <w:szCs w:val="21"/>
        </w:rPr>
        <w:t>本项目从南至北依次为</w:t>
      </w:r>
      <w:r w:rsidRPr="006768FD">
        <w:rPr>
          <w:rFonts w:ascii="Times New Roman" w:eastAsia="仿宋" w:hAnsi="Times New Roman" w:cs="Times New Roman"/>
          <w:sz w:val="28"/>
          <w:szCs w:val="21"/>
        </w:rPr>
        <w:t>1</w:t>
      </w:r>
      <w:r w:rsidR="00AF2479" w:rsidRPr="006768FD">
        <w:rPr>
          <w:rFonts w:ascii="Times New Roman" w:eastAsia="仿宋" w:hAnsi="Times New Roman" w:cs="Times New Roman"/>
          <w:sz w:val="28"/>
          <w:szCs w:val="21"/>
        </w:rPr>
        <w:t>号楼及裙楼</w:t>
      </w:r>
      <w:r w:rsidRPr="006768FD">
        <w:rPr>
          <w:rFonts w:ascii="Times New Roman" w:eastAsia="仿宋" w:hAnsi="Times New Roman" w:cs="Times New Roman"/>
          <w:sz w:val="28"/>
          <w:szCs w:val="21"/>
        </w:rPr>
        <w:t>；</w:t>
      </w:r>
      <w:r w:rsidRPr="006768FD">
        <w:rPr>
          <w:rFonts w:ascii="Times New Roman" w:eastAsia="仿宋" w:hAnsi="Times New Roman" w:cs="Times New Roman"/>
          <w:sz w:val="28"/>
          <w:szCs w:val="21"/>
        </w:rPr>
        <w:t>4</w:t>
      </w:r>
      <w:r w:rsidRPr="006768FD">
        <w:rPr>
          <w:rFonts w:ascii="Times New Roman" w:eastAsia="仿宋" w:hAnsi="Times New Roman" w:cs="Times New Roman"/>
          <w:sz w:val="28"/>
          <w:szCs w:val="21"/>
        </w:rPr>
        <w:t>号楼；</w:t>
      </w:r>
      <w:r w:rsidRPr="006768FD">
        <w:rPr>
          <w:rFonts w:ascii="Times New Roman" w:eastAsia="仿宋" w:hAnsi="Times New Roman" w:cs="Times New Roman"/>
          <w:sz w:val="28"/>
          <w:szCs w:val="21"/>
        </w:rPr>
        <w:t>5</w:t>
      </w:r>
      <w:r w:rsidRPr="006768FD">
        <w:rPr>
          <w:rFonts w:ascii="Times New Roman" w:eastAsia="仿宋" w:hAnsi="Times New Roman" w:cs="Times New Roman"/>
          <w:sz w:val="28"/>
          <w:szCs w:val="21"/>
        </w:rPr>
        <w:t>号楼，</w:t>
      </w:r>
      <w:r w:rsidR="00AF2479" w:rsidRPr="006768FD">
        <w:rPr>
          <w:rFonts w:ascii="Times New Roman" w:eastAsia="仿宋" w:hAnsi="Times New Roman" w:cs="Times New Roman"/>
          <w:sz w:val="28"/>
          <w:szCs w:val="21"/>
        </w:rPr>
        <w:t>3</w:t>
      </w:r>
      <w:r w:rsidRPr="006768FD">
        <w:rPr>
          <w:rFonts w:ascii="Times New Roman" w:eastAsia="仿宋" w:hAnsi="Times New Roman" w:cs="Times New Roman"/>
          <w:sz w:val="28"/>
          <w:szCs w:val="21"/>
        </w:rPr>
        <w:t>号楼位于</w:t>
      </w:r>
      <w:r w:rsidRPr="006768FD">
        <w:rPr>
          <w:rFonts w:ascii="Times New Roman" w:eastAsia="仿宋" w:hAnsi="Times New Roman" w:cs="Times New Roman"/>
          <w:sz w:val="28"/>
          <w:szCs w:val="21"/>
        </w:rPr>
        <w:t>4</w:t>
      </w:r>
      <w:r w:rsidRPr="006768FD">
        <w:rPr>
          <w:rFonts w:ascii="Times New Roman" w:eastAsia="仿宋" w:hAnsi="Times New Roman" w:cs="Times New Roman"/>
          <w:sz w:val="28"/>
          <w:szCs w:val="21"/>
        </w:rPr>
        <w:t>号楼和</w:t>
      </w:r>
      <w:r w:rsidRPr="006768FD">
        <w:rPr>
          <w:rFonts w:ascii="Times New Roman" w:eastAsia="仿宋" w:hAnsi="Times New Roman" w:cs="Times New Roman"/>
          <w:sz w:val="28"/>
          <w:szCs w:val="21"/>
        </w:rPr>
        <w:t>5</w:t>
      </w:r>
      <w:r w:rsidRPr="006768FD">
        <w:rPr>
          <w:rFonts w:ascii="Times New Roman" w:eastAsia="仿宋" w:hAnsi="Times New Roman" w:cs="Times New Roman"/>
          <w:sz w:val="28"/>
          <w:szCs w:val="21"/>
        </w:rPr>
        <w:t>号楼西侧；</w:t>
      </w:r>
      <w:r w:rsidRPr="006768FD">
        <w:rPr>
          <w:rFonts w:ascii="Times New Roman" w:eastAsia="仿宋" w:hAnsi="Times New Roman" w:cs="Times New Roman"/>
          <w:sz w:val="28"/>
          <w:szCs w:val="21"/>
        </w:rPr>
        <w:t>6</w:t>
      </w:r>
      <w:r w:rsidRPr="006768FD">
        <w:rPr>
          <w:rFonts w:ascii="Times New Roman" w:eastAsia="仿宋" w:hAnsi="Times New Roman" w:cs="Times New Roman"/>
          <w:sz w:val="28"/>
          <w:szCs w:val="21"/>
        </w:rPr>
        <w:t>号楼。</w:t>
      </w:r>
      <w:r w:rsidR="00737028" w:rsidRPr="006768FD">
        <w:rPr>
          <w:rFonts w:ascii="Times New Roman" w:eastAsia="仿宋" w:hAnsi="Times New Roman" w:cs="Times New Roman" w:hint="eastAsia"/>
          <w:sz w:val="28"/>
          <w:szCs w:val="21"/>
        </w:rPr>
        <w:t>项目</w:t>
      </w:r>
      <w:r w:rsidR="00737028" w:rsidRPr="006768FD">
        <w:rPr>
          <w:rFonts w:ascii="Times New Roman" w:eastAsia="仿宋" w:hAnsi="Times New Roman" w:cs="Times New Roman"/>
          <w:sz w:val="28"/>
          <w:szCs w:val="21"/>
        </w:rPr>
        <w:t>设有三个出口，分别位于应天大街、</w:t>
      </w:r>
      <w:r w:rsidR="00737028" w:rsidRPr="006768FD">
        <w:rPr>
          <w:rFonts w:ascii="Times New Roman" w:eastAsia="仿宋" w:hAnsi="Times New Roman" w:cs="Times New Roman" w:hint="eastAsia"/>
          <w:sz w:val="28"/>
          <w:szCs w:val="21"/>
        </w:rPr>
        <w:t>燕山路</w:t>
      </w:r>
      <w:r w:rsidR="00737028" w:rsidRPr="006768FD">
        <w:rPr>
          <w:rFonts w:ascii="Times New Roman" w:eastAsia="仿宋" w:hAnsi="Times New Roman" w:cs="Times New Roman"/>
          <w:sz w:val="28"/>
          <w:szCs w:val="21"/>
        </w:rPr>
        <w:t>和月安街。</w:t>
      </w:r>
      <w:r w:rsidRPr="006768FD">
        <w:rPr>
          <w:rFonts w:ascii="Times New Roman" w:eastAsia="仿宋" w:hAnsi="Times New Roman" w:cs="Times New Roman"/>
          <w:sz w:val="28"/>
          <w:szCs w:val="21"/>
        </w:rPr>
        <w:t>污水处理站和危废暂存间位于医院西北角</w:t>
      </w:r>
      <w:r w:rsidR="00330E39" w:rsidRPr="006768FD">
        <w:rPr>
          <w:rFonts w:ascii="Times New Roman" w:eastAsia="仿宋" w:hAnsi="Times New Roman" w:cs="Times New Roman" w:hint="eastAsia"/>
          <w:sz w:val="28"/>
          <w:szCs w:val="21"/>
        </w:rPr>
        <w:t>，锅炉</w:t>
      </w:r>
      <w:r w:rsidR="00330E39" w:rsidRPr="006768FD">
        <w:rPr>
          <w:rFonts w:ascii="Times New Roman" w:eastAsia="仿宋" w:hAnsi="Times New Roman" w:cs="Times New Roman"/>
          <w:sz w:val="28"/>
          <w:szCs w:val="21"/>
        </w:rPr>
        <w:t>房位于</w:t>
      </w:r>
      <w:r w:rsidR="00330E39" w:rsidRPr="006768FD">
        <w:rPr>
          <w:rFonts w:ascii="Times New Roman" w:eastAsia="仿宋" w:hAnsi="Times New Roman" w:cs="Times New Roman" w:hint="eastAsia"/>
          <w:sz w:val="28"/>
          <w:szCs w:val="21"/>
        </w:rPr>
        <w:t>1</w:t>
      </w:r>
      <w:r w:rsidR="00330E39" w:rsidRPr="006768FD">
        <w:rPr>
          <w:rFonts w:ascii="Times New Roman" w:eastAsia="仿宋" w:hAnsi="Times New Roman" w:cs="Times New Roman" w:hint="eastAsia"/>
          <w:sz w:val="28"/>
          <w:szCs w:val="21"/>
        </w:rPr>
        <w:t>号楼</w:t>
      </w:r>
      <w:r w:rsidR="00330E39" w:rsidRPr="006768FD">
        <w:rPr>
          <w:rFonts w:ascii="Times New Roman" w:eastAsia="仿宋" w:hAnsi="Times New Roman" w:cs="Times New Roman"/>
          <w:sz w:val="28"/>
          <w:szCs w:val="21"/>
        </w:rPr>
        <w:t>东侧，</w:t>
      </w:r>
      <w:r w:rsidR="00737028" w:rsidRPr="006768FD">
        <w:rPr>
          <w:rFonts w:ascii="Times New Roman" w:eastAsia="仿宋" w:hAnsi="Times New Roman" w:cs="Times New Roman" w:hint="eastAsia"/>
          <w:sz w:val="28"/>
          <w:szCs w:val="21"/>
        </w:rPr>
        <w:t>空调</w:t>
      </w:r>
      <w:r w:rsidR="00737028" w:rsidRPr="006768FD">
        <w:rPr>
          <w:rFonts w:ascii="Times New Roman" w:eastAsia="仿宋" w:hAnsi="Times New Roman" w:cs="Times New Roman"/>
          <w:sz w:val="28"/>
          <w:szCs w:val="21"/>
        </w:rPr>
        <w:t>机组位于</w:t>
      </w:r>
      <w:r w:rsidR="00737028" w:rsidRPr="006768FD">
        <w:rPr>
          <w:rFonts w:ascii="Times New Roman" w:eastAsia="仿宋" w:hAnsi="Times New Roman" w:cs="Times New Roman" w:hint="eastAsia"/>
          <w:sz w:val="28"/>
          <w:szCs w:val="21"/>
        </w:rPr>
        <w:t>1</w:t>
      </w:r>
      <w:r w:rsidR="00737028" w:rsidRPr="006768FD">
        <w:rPr>
          <w:rFonts w:ascii="Times New Roman" w:eastAsia="仿宋" w:hAnsi="Times New Roman" w:cs="Times New Roman" w:hint="eastAsia"/>
          <w:sz w:val="28"/>
          <w:szCs w:val="21"/>
        </w:rPr>
        <w:t>号楼顶楼</w:t>
      </w:r>
      <w:r w:rsidR="00B17791" w:rsidRPr="006768FD">
        <w:rPr>
          <w:rFonts w:ascii="Times New Roman" w:eastAsia="仿宋" w:hAnsi="Times New Roman" w:cs="Times New Roman" w:hint="eastAsia"/>
          <w:sz w:val="28"/>
          <w:szCs w:val="21"/>
        </w:rPr>
        <w:t>，</w:t>
      </w:r>
      <w:r w:rsidR="00B17791" w:rsidRPr="006768FD">
        <w:rPr>
          <w:rFonts w:ascii="Times New Roman" w:eastAsia="仿宋" w:hAnsi="Times New Roman" w:cs="Times New Roman"/>
          <w:sz w:val="28"/>
          <w:szCs w:val="21"/>
        </w:rPr>
        <w:t>冷却塔位于</w:t>
      </w:r>
      <w:r w:rsidR="00B17791" w:rsidRPr="006768FD">
        <w:rPr>
          <w:rFonts w:ascii="Times New Roman" w:eastAsia="仿宋" w:hAnsi="Times New Roman" w:cs="Times New Roman" w:hint="eastAsia"/>
          <w:sz w:val="28"/>
          <w:szCs w:val="21"/>
        </w:rPr>
        <w:t>4</w:t>
      </w:r>
      <w:r w:rsidR="00B17791" w:rsidRPr="006768FD">
        <w:rPr>
          <w:rFonts w:ascii="Times New Roman" w:eastAsia="仿宋" w:hAnsi="Times New Roman" w:cs="Times New Roman" w:hint="eastAsia"/>
          <w:sz w:val="28"/>
          <w:szCs w:val="21"/>
        </w:rPr>
        <w:t>号楼</w:t>
      </w:r>
      <w:r w:rsidR="00B17791" w:rsidRPr="006768FD">
        <w:rPr>
          <w:rFonts w:ascii="Times New Roman" w:eastAsia="仿宋" w:hAnsi="Times New Roman" w:cs="Times New Roman"/>
          <w:sz w:val="28"/>
          <w:szCs w:val="21"/>
        </w:rPr>
        <w:t>南侧</w:t>
      </w:r>
      <w:r w:rsidR="00737028" w:rsidRPr="006768FD">
        <w:rPr>
          <w:rFonts w:ascii="Times New Roman" w:eastAsia="仿宋" w:hAnsi="Times New Roman" w:cs="Times New Roman"/>
          <w:sz w:val="28"/>
          <w:szCs w:val="21"/>
        </w:rPr>
        <w:t>。</w:t>
      </w:r>
      <w:r w:rsidR="00737028" w:rsidRPr="006768FD">
        <w:rPr>
          <w:rFonts w:ascii="Times New Roman" w:eastAsia="仿宋" w:hAnsi="Times New Roman" w:cs="Times New Roman" w:hint="eastAsia"/>
          <w:sz w:val="28"/>
          <w:szCs w:val="21"/>
        </w:rPr>
        <w:t>本项目</w:t>
      </w:r>
      <w:r w:rsidR="00737028" w:rsidRPr="006768FD">
        <w:rPr>
          <w:rFonts w:ascii="Times New Roman" w:eastAsia="仿宋" w:hAnsi="Times New Roman" w:cs="Times New Roman"/>
          <w:sz w:val="28"/>
          <w:szCs w:val="21"/>
        </w:rPr>
        <w:t>病</w:t>
      </w:r>
      <w:r w:rsidR="00737028" w:rsidRPr="006768FD">
        <w:rPr>
          <w:rFonts w:ascii="Times New Roman" w:eastAsia="仿宋" w:hAnsi="Times New Roman" w:cs="Times New Roman"/>
          <w:sz w:val="28"/>
          <w:szCs w:val="21"/>
        </w:rPr>
        <w:lastRenderedPageBreak/>
        <w:t>房楼设置在内院</w:t>
      </w:r>
      <w:r w:rsidR="00737028" w:rsidRPr="006768FD">
        <w:rPr>
          <w:rFonts w:ascii="Times New Roman" w:eastAsia="仿宋" w:hAnsi="Times New Roman" w:cs="Times New Roman" w:hint="eastAsia"/>
          <w:sz w:val="28"/>
          <w:szCs w:val="21"/>
        </w:rPr>
        <w:t>远离</w:t>
      </w:r>
      <w:r w:rsidR="00737028" w:rsidRPr="006768FD">
        <w:rPr>
          <w:rFonts w:ascii="Times New Roman" w:eastAsia="仿宋" w:hAnsi="Times New Roman" w:cs="Times New Roman"/>
          <w:sz w:val="28"/>
          <w:szCs w:val="21"/>
        </w:rPr>
        <w:t>交通干线应天大街，</w:t>
      </w:r>
      <w:r w:rsidR="00737028" w:rsidRPr="006768FD">
        <w:rPr>
          <w:rFonts w:ascii="Times New Roman" w:eastAsia="仿宋" w:hAnsi="Times New Roman" w:cs="Times New Roman" w:hint="eastAsia"/>
          <w:sz w:val="28"/>
          <w:szCs w:val="21"/>
        </w:rPr>
        <w:t>锅炉</w:t>
      </w:r>
      <w:r w:rsidR="00737028" w:rsidRPr="006768FD">
        <w:rPr>
          <w:rFonts w:ascii="Times New Roman" w:eastAsia="仿宋" w:hAnsi="Times New Roman" w:cs="Times New Roman"/>
          <w:sz w:val="28"/>
          <w:szCs w:val="21"/>
        </w:rPr>
        <w:t>房</w:t>
      </w:r>
      <w:r w:rsidR="00737028" w:rsidRPr="006768FD">
        <w:rPr>
          <w:rFonts w:ascii="Times New Roman" w:eastAsia="仿宋" w:hAnsi="Times New Roman" w:cs="Times New Roman" w:hint="eastAsia"/>
          <w:sz w:val="28"/>
          <w:szCs w:val="21"/>
        </w:rPr>
        <w:t>、</w:t>
      </w:r>
      <w:r w:rsidR="00737028" w:rsidRPr="006768FD">
        <w:rPr>
          <w:rFonts w:ascii="Times New Roman" w:eastAsia="仿宋" w:hAnsi="Times New Roman" w:cs="Times New Roman"/>
          <w:sz w:val="28"/>
          <w:szCs w:val="21"/>
        </w:rPr>
        <w:t>污水处理站</w:t>
      </w:r>
      <w:r w:rsidR="00B17791" w:rsidRPr="006768FD">
        <w:rPr>
          <w:rFonts w:ascii="Times New Roman" w:eastAsia="仿宋" w:hAnsi="Times New Roman" w:cs="Times New Roman" w:hint="eastAsia"/>
          <w:sz w:val="28"/>
          <w:szCs w:val="21"/>
        </w:rPr>
        <w:t>、</w:t>
      </w:r>
      <w:r w:rsidR="00737028" w:rsidRPr="006768FD">
        <w:rPr>
          <w:rFonts w:ascii="Times New Roman" w:eastAsia="仿宋" w:hAnsi="Times New Roman" w:cs="Times New Roman"/>
          <w:sz w:val="28"/>
          <w:szCs w:val="21"/>
        </w:rPr>
        <w:t>空调机组</w:t>
      </w:r>
      <w:r w:rsidR="00B17791" w:rsidRPr="006768FD">
        <w:rPr>
          <w:rFonts w:ascii="Times New Roman" w:eastAsia="仿宋" w:hAnsi="Times New Roman" w:cs="Times New Roman" w:hint="eastAsia"/>
          <w:sz w:val="28"/>
          <w:szCs w:val="21"/>
        </w:rPr>
        <w:t>和</w:t>
      </w:r>
      <w:r w:rsidR="00B17791" w:rsidRPr="006768FD">
        <w:rPr>
          <w:rFonts w:ascii="Times New Roman" w:eastAsia="仿宋" w:hAnsi="Times New Roman" w:cs="Times New Roman"/>
          <w:sz w:val="28"/>
          <w:szCs w:val="21"/>
        </w:rPr>
        <w:t>冷却塔</w:t>
      </w:r>
      <w:r w:rsidR="00737028" w:rsidRPr="006768FD">
        <w:rPr>
          <w:rFonts w:ascii="Times New Roman" w:eastAsia="仿宋" w:hAnsi="Times New Roman" w:cs="Times New Roman"/>
          <w:sz w:val="28"/>
          <w:szCs w:val="21"/>
        </w:rPr>
        <w:t>均设置在</w:t>
      </w:r>
      <w:r w:rsidR="00737028" w:rsidRPr="006768FD">
        <w:rPr>
          <w:rFonts w:ascii="Times New Roman" w:eastAsia="仿宋" w:hAnsi="Times New Roman" w:cs="Times New Roman" w:hint="eastAsia"/>
          <w:sz w:val="28"/>
          <w:szCs w:val="21"/>
        </w:rPr>
        <w:t>远离</w:t>
      </w:r>
      <w:r w:rsidR="00737028" w:rsidRPr="006768FD">
        <w:rPr>
          <w:rFonts w:ascii="Times New Roman" w:eastAsia="仿宋" w:hAnsi="Times New Roman" w:cs="Times New Roman"/>
          <w:sz w:val="28"/>
          <w:szCs w:val="21"/>
        </w:rPr>
        <w:t>病房楼的位置</w:t>
      </w:r>
      <w:r w:rsidR="00737028" w:rsidRPr="006768FD">
        <w:rPr>
          <w:rFonts w:ascii="Times New Roman" w:eastAsia="仿宋" w:hAnsi="Times New Roman" w:cs="Times New Roman" w:hint="eastAsia"/>
          <w:sz w:val="28"/>
          <w:szCs w:val="21"/>
        </w:rPr>
        <w:t>，</w:t>
      </w:r>
      <w:r w:rsidR="00737028" w:rsidRPr="006768FD">
        <w:rPr>
          <w:rFonts w:ascii="Times New Roman" w:eastAsia="仿宋" w:hAnsi="Times New Roman" w:cs="Times New Roman"/>
          <w:sz w:val="28"/>
          <w:szCs w:val="21"/>
        </w:rPr>
        <w:t>项目</w:t>
      </w:r>
      <w:r w:rsidR="00737028" w:rsidRPr="006768FD">
        <w:rPr>
          <w:rFonts w:ascii="Times New Roman" w:eastAsia="仿宋" w:hAnsi="Times New Roman" w:cs="Times New Roman" w:hint="eastAsia"/>
          <w:sz w:val="28"/>
          <w:szCs w:val="21"/>
        </w:rPr>
        <w:t>平面</w:t>
      </w:r>
      <w:r w:rsidR="00737028" w:rsidRPr="006768FD">
        <w:rPr>
          <w:rFonts w:ascii="Times New Roman" w:eastAsia="仿宋" w:hAnsi="Times New Roman" w:cs="Times New Roman"/>
          <w:sz w:val="28"/>
          <w:szCs w:val="21"/>
        </w:rPr>
        <w:t>布局合理。</w:t>
      </w:r>
    </w:p>
    <w:p w14:paraId="2A8F78F1" w14:textId="35596D57" w:rsidR="009923FB" w:rsidRPr="006768FD" w:rsidRDefault="00F46C57" w:rsidP="00027917">
      <w:pPr>
        <w:pStyle w:val="11"/>
        <w:adjustRightInd w:val="0"/>
        <w:snapToGrid w:val="0"/>
        <w:spacing w:before="0" w:beforeAutospacing="0" w:after="0" w:afterAutospacing="0" w:line="360" w:lineRule="auto"/>
        <w:ind w:firstLineChars="200" w:firstLine="560"/>
        <w:rPr>
          <w:rFonts w:ascii="Times New Roman" w:eastAsia="仿宋" w:hAnsi="Times New Roman" w:cs="Times New Roman"/>
          <w:sz w:val="28"/>
          <w:szCs w:val="21"/>
        </w:rPr>
      </w:pPr>
      <w:r w:rsidRPr="006768FD">
        <w:rPr>
          <w:rFonts w:ascii="Times New Roman" w:eastAsia="仿宋" w:hAnsi="Times New Roman" w:cs="Times New Roman"/>
          <w:sz w:val="28"/>
          <w:szCs w:val="21"/>
        </w:rPr>
        <w:t>项目平面布置图见图</w:t>
      </w:r>
      <w:r w:rsidRPr="006768FD">
        <w:rPr>
          <w:rFonts w:ascii="Times New Roman" w:eastAsia="仿宋" w:hAnsi="Times New Roman" w:cs="Times New Roman"/>
          <w:sz w:val="28"/>
          <w:szCs w:val="21"/>
        </w:rPr>
        <w:t>4.3-1</w:t>
      </w:r>
      <w:r w:rsidRPr="006768FD">
        <w:rPr>
          <w:rFonts w:ascii="Times New Roman" w:eastAsia="仿宋" w:hAnsi="Times New Roman" w:cs="Times New Roman"/>
          <w:sz w:val="28"/>
          <w:szCs w:val="21"/>
        </w:rPr>
        <w:t>。</w:t>
      </w:r>
    </w:p>
    <w:p w14:paraId="5C716DFA" w14:textId="5A7965F6" w:rsidR="00027917" w:rsidRPr="006768FD" w:rsidRDefault="00027917" w:rsidP="00027917">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周边环境概况</w:t>
      </w:r>
    </w:p>
    <w:p w14:paraId="069502D7" w14:textId="77FB4546" w:rsidR="00027917" w:rsidRPr="006768FD" w:rsidRDefault="00F46C57" w:rsidP="00027917">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本项目位于燕山路</w:t>
      </w:r>
      <w:r w:rsidRPr="006768FD">
        <w:rPr>
          <w:rFonts w:ascii="Times New Roman" w:eastAsia="仿宋" w:hAnsi="Times New Roman" w:cs="Times New Roman"/>
          <w:sz w:val="28"/>
          <w:szCs w:val="28"/>
        </w:rPr>
        <w:t>139</w:t>
      </w:r>
      <w:r w:rsidRPr="006768FD">
        <w:rPr>
          <w:rFonts w:ascii="Times New Roman" w:eastAsia="仿宋" w:hAnsi="Times New Roman" w:cs="Times New Roman"/>
          <w:sz w:val="28"/>
          <w:szCs w:val="28"/>
        </w:rPr>
        <w:t>号，项目东侧为泰达新寓和美丽嘉园，南侧隔月安街为奥体新城，西侧隔燕山路为月安花园，北侧隔应天大街为丹桂居。</w:t>
      </w:r>
    </w:p>
    <w:p w14:paraId="7D9D8EDA" w14:textId="17E8F272" w:rsidR="00F46C57" w:rsidRPr="006768FD" w:rsidRDefault="00F46C57" w:rsidP="00027917">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周边环境概况见图</w:t>
      </w:r>
      <w:r w:rsidRPr="006768FD">
        <w:rPr>
          <w:rFonts w:ascii="Times New Roman" w:eastAsia="仿宋" w:hAnsi="Times New Roman" w:cs="Times New Roman"/>
          <w:sz w:val="28"/>
          <w:szCs w:val="28"/>
        </w:rPr>
        <w:t>4.3-2</w:t>
      </w:r>
      <w:r w:rsidRPr="006768FD">
        <w:rPr>
          <w:rFonts w:ascii="Times New Roman" w:eastAsia="仿宋" w:hAnsi="Times New Roman" w:cs="Times New Roman"/>
          <w:sz w:val="28"/>
          <w:szCs w:val="28"/>
        </w:rPr>
        <w:t>。</w:t>
      </w:r>
    </w:p>
    <w:p w14:paraId="1D9A9E9E" w14:textId="42171559" w:rsidR="00C97630" w:rsidRPr="006768FD" w:rsidRDefault="00027917" w:rsidP="00027917">
      <w:pPr>
        <w:pStyle w:val="2"/>
        <w:snapToGrid w:val="0"/>
        <w:spacing w:before="0" w:after="0" w:line="360" w:lineRule="auto"/>
        <w:rPr>
          <w:rFonts w:ascii="Times New Roman" w:eastAsia="仿宋" w:hAnsi="Times New Roman" w:cs="Times New Roman"/>
          <w:sz w:val="28"/>
          <w:szCs w:val="28"/>
        </w:rPr>
      </w:pPr>
      <w:bookmarkStart w:id="38" w:name="_Toc487798442"/>
      <w:bookmarkStart w:id="39" w:name="_Toc500166671"/>
      <w:r w:rsidRPr="006768FD">
        <w:rPr>
          <w:rFonts w:ascii="Times New Roman" w:eastAsia="仿宋" w:hAnsi="Times New Roman" w:cs="Times New Roman"/>
          <w:sz w:val="28"/>
          <w:szCs w:val="28"/>
        </w:rPr>
        <w:t>公用工程</w:t>
      </w:r>
      <w:bookmarkEnd w:id="38"/>
      <w:bookmarkEnd w:id="39"/>
    </w:p>
    <w:p w14:paraId="4FC3C2D4" w14:textId="102E2E68" w:rsidR="00027917" w:rsidRPr="006768FD" w:rsidRDefault="005C57CF" w:rsidP="005C57CF">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给排</w:t>
      </w:r>
      <w:r w:rsidR="00027917" w:rsidRPr="006768FD">
        <w:rPr>
          <w:rFonts w:ascii="Times New Roman" w:eastAsia="仿宋" w:hAnsi="Times New Roman" w:cs="Times New Roman"/>
          <w:sz w:val="28"/>
        </w:rPr>
        <w:t>水</w:t>
      </w:r>
    </w:p>
    <w:p w14:paraId="56B6FE95" w14:textId="5CE2F610" w:rsidR="005C57CF" w:rsidRPr="006768FD" w:rsidRDefault="005C57CF" w:rsidP="00027917">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hint="eastAsia"/>
          <w:kern w:val="0"/>
          <w:sz w:val="28"/>
          <w:szCs w:val="28"/>
        </w:rPr>
        <w:t>（</w:t>
      </w:r>
      <w:r w:rsidRPr="006768FD">
        <w:rPr>
          <w:rFonts w:ascii="Times New Roman" w:eastAsia="仿宋" w:hAnsi="Times New Roman" w:cs="Times New Roman" w:hint="eastAsia"/>
          <w:kern w:val="0"/>
          <w:sz w:val="28"/>
          <w:szCs w:val="28"/>
        </w:rPr>
        <w:t>1</w:t>
      </w:r>
      <w:r w:rsidRPr="006768FD">
        <w:rPr>
          <w:rFonts w:ascii="Times New Roman" w:eastAsia="仿宋" w:hAnsi="Times New Roman" w:cs="Times New Roman" w:hint="eastAsia"/>
          <w:kern w:val="0"/>
          <w:sz w:val="28"/>
          <w:szCs w:val="28"/>
        </w:rPr>
        <w:t>）给水</w:t>
      </w:r>
    </w:p>
    <w:p w14:paraId="7EA4BCA6" w14:textId="5C2EC692" w:rsidR="00027917" w:rsidRPr="006768FD" w:rsidRDefault="002F6F56" w:rsidP="00027917">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项目用水引自南侧月安街和北侧应天大街市政自来水管网。院内给水管呈环状布置，室内生活给水由院内给水管分支引入，设有消防贮水池。本项目用水包括</w:t>
      </w:r>
      <w:r w:rsidR="009F6BEF" w:rsidRPr="006768FD">
        <w:rPr>
          <w:rFonts w:ascii="Times New Roman" w:eastAsia="仿宋" w:hAnsi="Times New Roman" w:cs="Times New Roman"/>
          <w:kern w:val="0"/>
          <w:sz w:val="28"/>
          <w:szCs w:val="28"/>
        </w:rPr>
        <w:t>病房</w:t>
      </w:r>
      <w:r w:rsidRPr="006768FD">
        <w:rPr>
          <w:rFonts w:ascii="Times New Roman" w:eastAsia="仿宋" w:hAnsi="Times New Roman" w:cs="Times New Roman"/>
          <w:kern w:val="0"/>
          <w:sz w:val="28"/>
          <w:szCs w:val="28"/>
        </w:rPr>
        <w:t>用水、门急诊用水、</w:t>
      </w:r>
      <w:r w:rsidR="00933AEB" w:rsidRPr="006768FD">
        <w:rPr>
          <w:rFonts w:ascii="Times New Roman" w:eastAsia="仿宋" w:hAnsi="Times New Roman" w:cs="Times New Roman"/>
          <w:kern w:val="0"/>
          <w:sz w:val="28"/>
          <w:szCs w:val="28"/>
        </w:rPr>
        <w:t>食堂用水、</w:t>
      </w:r>
      <w:r w:rsidRPr="006768FD">
        <w:rPr>
          <w:rFonts w:ascii="Times New Roman" w:eastAsia="仿宋" w:hAnsi="Times New Roman" w:cs="Times New Roman"/>
          <w:kern w:val="0"/>
          <w:sz w:val="28"/>
          <w:szCs w:val="28"/>
        </w:rPr>
        <w:t>职工生活用水</w:t>
      </w:r>
      <w:r w:rsidR="009D78E9" w:rsidRPr="006768FD">
        <w:rPr>
          <w:rFonts w:ascii="Times New Roman" w:eastAsia="仿宋" w:hAnsi="Times New Roman" w:cs="Times New Roman"/>
          <w:kern w:val="0"/>
          <w:sz w:val="28"/>
          <w:szCs w:val="28"/>
        </w:rPr>
        <w:t>、</w:t>
      </w:r>
      <w:r w:rsidR="00CD3902" w:rsidRPr="006768FD">
        <w:rPr>
          <w:rFonts w:ascii="Times New Roman" w:eastAsia="仿宋" w:hAnsi="Times New Roman" w:cs="Times New Roman"/>
          <w:kern w:val="0"/>
          <w:sz w:val="28"/>
          <w:szCs w:val="28"/>
        </w:rPr>
        <w:t>空调用水</w:t>
      </w:r>
      <w:r w:rsidR="00E62B8B" w:rsidRPr="006768FD">
        <w:rPr>
          <w:rFonts w:ascii="Times New Roman" w:eastAsia="仿宋" w:hAnsi="Times New Roman" w:cs="Times New Roman" w:hint="eastAsia"/>
          <w:kern w:val="0"/>
          <w:sz w:val="28"/>
          <w:szCs w:val="28"/>
        </w:rPr>
        <w:t>、科研</w:t>
      </w:r>
      <w:r w:rsidR="00E62B8B" w:rsidRPr="006768FD">
        <w:rPr>
          <w:rFonts w:ascii="Times New Roman" w:eastAsia="仿宋" w:hAnsi="Times New Roman" w:cs="Times New Roman"/>
          <w:kern w:val="0"/>
          <w:sz w:val="28"/>
          <w:szCs w:val="28"/>
        </w:rPr>
        <w:t>用水、锅炉</w:t>
      </w:r>
      <w:r w:rsidR="00E62B8B" w:rsidRPr="006768FD">
        <w:rPr>
          <w:rFonts w:ascii="Times New Roman" w:eastAsia="仿宋" w:hAnsi="Times New Roman" w:cs="Times New Roman" w:hint="eastAsia"/>
          <w:kern w:val="0"/>
          <w:sz w:val="28"/>
          <w:szCs w:val="28"/>
        </w:rPr>
        <w:t>补水</w:t>
      </w:r>
      <w:r w:rsidR="00933AEB" w:rsidRPr="006768FD">
        <w:rPr>
          <w:rFonts w:ascii="Times New Roman" w:eastAsia="仿宋" w:hAnsi="Times New Roman" w:cs="Times New Roman"/>
          <w:kern w:val="0"/>
          <w:sz w:val="28"/>
          <w:szCs w:val="28"/>
        </w:rPr>
        <w:t>和绿化用水。</w:t>
      </w:r>
      <w:r w:rsidR="009F6BEF" w:rsidRPr="006768FD">
        <w:rPr>
          <w:rFonts w:ascii="Times New Roman" w:eastAsia="仿宋" w:hAnsi="Times New Roman" w:cs="Times New Roman"/>
          <w:kern w:val="0"/>
          <w:sz w:val="28"/>
          <w:szCs w:val="28"/>
        </w:rPr>
        <w:t>本项目不设置洗衣房，洗衣外协处置。</w:t>
      </w:r>
    </w:p>
    <w:p w14:paraId="22304163" w14:textId="6981CFC9" w:rsidR="005B5CE4" w:rsidRPr="006768FD" w:rsidRDefault="005B5CE4" w:rsidP="00027917">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宋体" w:hint="eastAsia"/>
          <w:kern w:val="0"/>
          <w:sz w:val="28"/>
          <w:szCs w:val="28"/>
        </w:rPr>
        <w:t>①</w:t>
      </w:r>
      <w:r w:rsidRPr="006768FD">
        <w:rPr>
          <w:rFonts w:ascii="Times New Roman" w:eastAsia="仿宋" w:hAnsi="Times New Roman" w:cs="Times New Roman"/>
          <w:kern w:val="0"/>
          <w:sz w:val="28"/>
          <w:szCs w:val="28"/>
        </w:rPr>
        <w:t>病</w:t>
      </w:r>
      <w:r w:rsidR="009F6BEF" w:rsidRPr="006768FD">
        <w:rPr>
          <w:rFonts w:ascii="Times New Roman" w:eastAsia="仿宋" w:hAnsi="Times New Roman" w:cs="Times New Roman"/>
          <w:kern w:val="0"/>
          <w:sz w:val="28"/>
          <w:szCs w:val="28"/>
        </w:rPr>
        <w:t>房</w:t>
      </w:r>
      <w:r w:rsidRPr="006768FD">
        <w:rPr>
          <w:rFonts w:ascii="Times New Roman" w:eastAsia="仿宋" w:hAnsi="Times New Roman" w:cs="Times New Roman"/>
          <w:kern w:val="0"/>
          <w:sz w:val="28"/>
          <w:szCs w:val="28"/>
        </w:rPr>
        <w:t>用水</w:t>
      </w:r>
    </w:p>
    <w:p w14:paraId="3877D948" w14:textId="2D8644CD" w:rsidR="005B5CE4" w:rsidRPr="006768FD" w:rsidRDefault="009F6BEF" w:rsidP="00027917">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改扩建后共设有病床</w:t>
      </w:r>
      <w:r w:rsidRPr="006768FD">
        <w:rPr>
          <w:rFonts w:ascii="Times New Roman" w:eastAsia="仿宋" w:hAnsi="Times New Roman" w:cs="Times New Roman"/>
          <w:kern w:val="0"/>
          <w:sz w:val="28"/>
          <w:szCs w:val="28"/>
        </w:rPr>
        <w:t>500</w:t>
      </w:r>
      <w:r w:rsidRPr="006768FD">
        <w:rPr>
          <w:rFonts w:ascii="Times New Roman" w:eastAsia="仿宋" w:hAnsi="Times New Roman" w:cs="Times New Roman"/>
          <w:kern w:val="0"/>
          <w:sz w:val="28"/>
          <w:szCs w:val="28"/>
        </w:rPr>
        <w:t>张，根据《江苏省工业、服务业和生活用水定额（</w:t>
      </w:r>
      <w:r w:rsidRPr="006768FD">
        <w:rPr>
          <w:rFonts w:ascii="Times New Roman" w:eastAsia="仿宋" w:hAnsi="Times New Roman" w:cs="Times New Roman"/>
          <w:kern w:val="0"/>
          <w:sz w:val="28"/>
          <w:szCs w:val="28"/>
        </w:rPr>
        <w:t>2014</w:t>
      </w:r>
      <w:r w:rsidRPr="006768FD">
        <w:rPr>
          <w:rFonts w:ascii="Times New Roman" w:eastAsia="仿宋" w:hAnsi="Times New Roman" w:cs="Times New Roman"/>
          <w:kern w:val="0"/>
          <w:sz w:val="28"/>
          <w:szCs w:val="28"/>
        </w:rPr>
        <w:t>年）》三级医院用水定额为</w:t>
      </w:r>
      <w:r w:rsidRPr="006768FD">
        <w:rPr>
          <w:rFonts w:ascii="Times New Roman" w:eastAsia="仿宋" w:hAnsi="Times New Roman" w:cs="Times New Roman"/>
          <w:kern w:val="0"/>
          <w:sz w:val="28"/>
          <w:szCs w:val="28"/>
        </w:rPr>
        <w:t>900L/</w:t>
      </w:r>
      <w:r w:rsidRPr="006768FD">
        <w:rPr>
          <w:rFonts w:ascii="Times New Roman" w:eastAsia="仿宋" w:hAnsi="Times New Roman" w:cs="Times New Roman"/>
          <w:kern w:val="0"/>
          <w:sz w:val="28"/>
          <w:szCs w:val="28"/>
        </w:rPr>
        <w:t>床</w:t>
      </w:r>
      <w:r w:rsidRPr="006768FD">
        <w:rPr>
          <w:rFonts w:ascii="Times New Roman" w:eastAsia="仿宋" w:hAnsi="Times New Roman" w:cs="Times New Roman"/>
          <w:kern w:val="0"/>
          <w:sz w:val="28"/>
          <w:szCs w:val="28"/>
        </w:rPr>
        <w:t>·d</w:t>
      </w:r>
      <w:r w:rsidRPr="006768FD">
        <w:rPr>
          <w:rFonts w:ascii="Times New Roman" w:eastAsia="仿宋" w:hAnsi="Times New Roman" w:cs="Times New Roman"/>
          <w:kern w:val="0"/>
          <w:sz w:val="28"/>
          <w:szCs w:val="28"/>
        </w:rPr>
        <w:t>，则病房用水量为</w:t>
      </w:r>
      <w:r w:rsidRPr="006768FD">
        <w:rPr>
          <w:rFonts w:ascii="Times New Roman" w:eastAsia="仿宋" w:hAnsi="Times New Roman" w:cs="Times New Roman"/>
          <w:kern w:val="0"/>
          <w:sz w:val="28"/>
          <w:szCs w:val="28"/>
        </w:rPr>
        <w:t>164250m</w:t>
      </w:r>
      <w:r w:rsidRPr="006768FD">
        <w:rPr>
          <w:rFonts w:ascii="Times New Roman" w:eastAsia="仿宋" w:hAnsi="Times New Roman" w:cs="Times New Roman"/>
          <w:kern w:val="0"/>
          <w:sz w:val="28"/>
          <w:szCs w:val="28"/>
          <w:vertAlign w:val="superscript"/>
        </w:rPr>
        <w:t>3</w:t>
      </w:r>
      <w:r w:rsidRPr="006768FD">
        <w:rPr>
          <w:rFonts w:ascii="Times New Roman" w:eastAsia="仿宋" w:hAnsi="Times New Roman" w:cs="Times New Roman"/>
          <w:kern w:val="0"/>
          <w:sz w:val="28"/>
          <w:szCs w:val="28"/>
        </w:rPr>
        <w:t>/a</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450 m</w:t>
      </w:r>
      <w:r w:rsidRPr="006768FD">
        <w:rPr>
          <w:rFonts w:ascii="Times New Roman" w:eastAsia="仿宋" w:hAnsi="Times New Roman" w:cs="Times New Roman"/>
          <w:kern w:val="0"/>
          <w:sz w:val="28"/>
          <w:szCs w:val="28"/>
          <w:vertAlign w:val="superscript"/>
        </w:rPr>
        <w:t>3</w:t>
      </w:r>
      <w:r w:rsidRPr="006768FD">
        <w:rPr>
          <w:rFonts w:ascii="Times New Roman" w:eastAsia="仿宋" w:hAnsi="Times New Roman" w:cs="Times New Roman"/>
          <w:kern w:val="0"/>
          <w:sz w:val="28"/>
          <w:szCs w:val="28"/>
        </w:rPr>
        <w:t>/d</w:t>
      </w:r>
      <w:r w:rsidRPr="006768FD">
        <w:rPr>
          <w:rFonts w:ascii="Times New Roman" w:eastAsia="仿宋" w:hAnsi="Times New Roman" w:cs="Times New Roman"/>
          <w:kern w:val="0"/>
          <w:sz w:val="28"/>
          <w:szCs w:val="28"/>
        </w:rPr>
        <w:t>），污水排放量以用水量的</w:t>
      </w:r>
      <w:r w:rsidRPr="006768FD">
        <w:rPr>
          <w:rFonts w:ascii="Times New Roman" w:eastAsia="仿宋" w:hAnsi="Times New Roman" w:cs="Times New Roman"/>
          <w:kern w:val="0"/>
          <w:sz w:val="28"/>
          <w:szCs w:val="28"/>
        </w:rPr>
        <w:t>80%</w:t>
      </w:r>
      <w:r w:rsidRPr="006768FD">
        <w:rPr>
          <w:rFonts w:ascii="Times New Roman" w:eastAsia="仿宋" w:hAnsi="Times New Roman" w:cs="Times New Roman"/>
          <w:kern w:val="0"/>
          <w:sz w:val="28"/>
          <w:szCs w:val="28"/>
        </w:rPr>
        <w:t>计，则病房废水产生量为</w:t>
      </w:r>
      <w:r w:rsidRPr="006768FD">
        <w:rPr>
          <w:rFonts w:ascii="Times New Roman" w:eastAsia="仿宋" w:hAnsi="Times New Roman" w:cs="Times New Roman"/>
          <w:kern w:val="0"/>
          <w:sz w:val="28"/>
          <w:szCs w:val="28"/>
        </w:rPr>
        <w:t>131400m</w:t>
      </w:r>
      <w:r w:rsidRPr="006768FD">
        <w:rPr>
          <w:rFonts w:ascii="Times New Roman" w:eastAsia="仿宋" w:hAnsi="Times New Roman" w:cs="Times New Roman"/>
          <w:kern w:val="0"/>
          <w:sz w:val="28"/>
          <w:szCs w:val="28"/>
          <w:vertAlign w:val="superscript"/>
        </w:rPr>
        <w:t>3</w:t>
      </w:r>
      <w:r w:rsidRPr="006768FD">
        <w:rPr>
          <w:rFonts w:ascii="Times New Roman" w:eastAsia="仿宋" w:hAnsi="Times New Roman" w:cs="Times New Roman"/>
          <w:kern w:val="0"/>
          <w:sz w:val="28"/>
          <w:szCs w:val="28"/>
        </w:rPr>
        <w:t>/a</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360 m</w:t>
      </w:r>
      <w:r w:rsidRPr="006768FD">
        <w:rPr>
          <w:rFonts w:ascii="Times New Roman" w:eastAsia="仿宋" w:hAnsi="Times New Roman" w:cs="Times New Roman"/>
          <w:kern w:val="0"/>
          <w:sz w:val="28"/>
          <w:szCs w:val="28"/>
          <w:vertAlign w:val="superscript"/>
        </w:rPr>
        <w:t>3</w:t>
      </w:r>
      <w:r w:rsidRPr="006768FD">
        <w:rPr>
          <w:rFonts w:ascii="Times New Roman" w:eastAsia="仿宋" w:hAnsi="Times New Roman" w:cs="Times New Roman"/>
          <w:kern w:val="0"/>
          <w:sz w:val="28"/>
          <w:szCs w:val="28"/>
        </w:rPr>
        <w:t>/d</w:t>
      </w:r>
      <w:r w:rsidRPr="006768FD">
        <w:rPr>
          <w:rFonts w:ascii="Times New Roman" w:eastAsia="仿宋" w:hAnsi="Times New Roman" w:cs="Times New Roman"/>
          <w:kern w:val="0"/>
          <w:sz w:val="28"/>
          <w:szCs w:val="28"/>
        </w:rPr>
        <w:t>）。</w:t>
      </w:r>
    </w:p>
    <w:p w14:paraId="130A49E9" w14:textId="0E8E24E6" w:rsidR="009F6BEF" w:rsidRPr="006768FD" w:rsidRDefault="009F6BEF" w:rsidP="00027917">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宋体" w:hint="eastAsia"/>
          <w:kern w:val="0"/>
          <w:sz w:val="28"/>
          <w:szCs w:val="28"/>
        </w:rPr>
        <w:t>②</w:t>
      </w:r>
      <w:r w:rsidRPr="006768FD">
        <w:rPr>
          <w:rFonts w:ascii="Times New Roman" w:eastAsia="仿宋" w:hAnsi="Times New Roman" w:cs="Times New Roman"/>
          <w:kern w:val="0"/>
          <w:sz w:val="28"/>
          <w:szCs w:val="28"/>
        </w:rPr>
        <w:t>门急诊用水</w:t>
      </w:r>
    </w:p>
    <w:p w14:paraId="7E2A47B8" w14:textId="3966CA21" w:rsidR="009F6BEF" w:rsidRPr="006768FD" w:rsidRDefault="009F6BEF" w:rsidP="00027917">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根据《江苏省工业、服务业和生活用水定额（</w:t>
      </w:r>
      <w:r w:rsidRPr="006768FD">
        <w:rPr>
          <w:rFonts w:ascii="Times New Roman" w:eastAsia="仿宋" w:hAnsi="Times New Roman" w:cs="Times New Roman"/>
          <w:kern w:val="0"/>
          <w:sz w:val="28"/>
          <w:szCs w:val="28"/>
        </w:rPr>
        <w:t>2014</w:t>
      </w:r>
      <w:r w:rsidRPr="006768FD">
        <w:rPr>
          <w:rFonts w:ascii="Times New Roman" w:eastAsia="仿宋" w:hAnsi="Times New Roman" w:cs="Times New Roman"/>
          <w:kern w:val="0"/>
          <w:sz w:val="28"/>
          <w:szCs w:val="28"/>
        </w:rPr>
        <w:t>年）》</w:t>
      </w:r>
      <w:r w:rsidR="009C6520" w:rsidRPr="006768FD">
        <w:rPr>
          <w:rFonts w:ascii="Times New Roman" w:eastAsia="仿宋" w:hAnsi="Times New Roman" w:cs="Times New Roman"/>
          <w:kern w:val="0"/>
          <w:sz w:val="28"/>
          <w:szCs w:val="28"/>
        </w:rPr>
        <w:t>门诊用水定额为</w:t>
      </w:r>
      <w:r w:rsidR="009C6520" w:rsidRPr="006768FD">
        <w:rPr>
          <w:rFonts w:ascii="Times New Roman" w:eastAsia="仿宋" w:hAnsi="Times New Roman" w:cs="Times New Roman"/>
          <w:kern w:val="0"/>
          <w:sz w:val="28"/>
          <w:szCs w:val="28"/>
        </w:rPr>
        <w:t>36L/</w:t>
      </w:r>
      <w:r w:rsidR="009C6520" w:rsidRPr="006768FD">
        <w:rPr>
          <w:rFonts w:ascii="Times New Roman" w:eastAsia="仿宋" w:hAnsi="Times New Roman" w:cs="Times New Roman"/>
          <w:kern w:val="0"/>
          <w:sz w:val="28"/>
          <w:szCs w:val="28"/>
        </w:rPr>
        <w:t>人</w:t>
      </w:r>
      <w:r w:rsidR="009C6520" w:rsidRPr="006768FD">
        <w:rPr>
          <w:rFonts w:ascii="Times New Roman" w:eastAsia="仿宋" w:hAnsi="Times New Roman" w:cs="Times New Roman"/>
          <w:kern w:val="0"/>
          <w:sz w:val="28"/>
          <w:szCs w:val="28"/>
        </w:rPr>
        <w:t>·d</w:t>
      </w:r>
      <w:r w:rsidR="009C6520" w:rsidRPr="006768FD">
        <w:rPr>
          <w:rFonts w:ascii="Times New Roman" w:eastAsia="仿宋" w:hAnsi="Times New Roman" w:cs="Times New Roman"/>
          <w:kern w:val="0"/>
          <w:sz w:val="28"/>
          <w:szCs w:val="28"/>
        </w:rPr>
        <w:t>，改扩建完成后门急诊量为</w:t>
      </w:r>
      <w:r w:rsidR="009C6520" w:rsidRPr="006768FD">
        <w:rPr>
          <w:rFonts w:ascii="Times New Roman" w:eastAsia="仿宋" w:hAnsi="Times New Roman" w:cs="Times New Roman"/>
          <w:kern w:val="0"/>
          <w:sz w:val="28"/>
          <w:szCs w:val="28"/>
        </w:rPr>
        <w:t>1370</w:t>
      </w:r>
      <w:r w:rsidR="009C6520" w:rsidRPr="006768FD">
        <w:rPr>
          <w:rFonts w:ascii="Times New Roman" w:eastAsia="仿宋" w:hAnsi="Times New Roman" w:cs="Times New Roman"/>
          <w:kern w:val="0"/>
          <w:sz w:val="28"/>
          <w:szCs w:val="28"/>
        </w:rPr>
        <w:t>人次</w:t>
      </w:r>
      <w:r w:rsidR="009C6520" w:rsidRPr="006768FD">
        <w:rPr>
          <w:rFonts w:ascii="Times New Roman" w:eastAsia="仿宋" w:hAnsi="Times New Roman" w:cs="Times New Roman"/>
          <w:kern w:val="0"/>
          <w:sz w:val="28"/>
          <w:szCs w:val="28"/>
        </w:rPr>
        <w:t>/d</w:t>
      </w:r>
      <w:r w:rsidR="009C6520" w:rsidRPr="006768FD">
        <w:rPr>
          <w:rFonts w:ascii="Times New Roman" w:eastAsia="仿宋" w:hAnsi="Times New Roman" w:cs="Times New Roman"/>
          <w:kern w:val="0"/>
          <w:sz w:val="28"/>
          <w:szCs w:val="28"/>
        </w:rPr>
        <w:t>。则门急诊用水量为</w:t>
      </w:r>
      <w:r w:rsidR="009C6520" w:rsidRPr="006768FD">
        <w:rPr>
          <w:rFonts w:ascii="Times New Roman" w:eastAsia="仿宋" w:hAnsi="Times New Roman" w:cs="Times New Roman"/>
          <w:kern w:val="0"/>
          <w:sz w:val="28"/>
          <w:szCs w:val="28"/>
        </w:rPr>
        <w:t>18000 m</w:t>
      </w:r>
      <w:r w:rsidR="009C6520" w:rsidRPr="006768FD">
        <w:rPr>
          <w:rFonts w:ascii="Times New Roman" w:eastAsia="仿宋" w:hAnsi="Times New Roman" w:cs="Times New Roman"/>
          <w:kern w:val="0"/>
          <w:sz w:val="28"/>
          <w:szCs w:val="28"/>
          <w:vertAlign w:val="superscript"/>
        </w:rPr>
        <w:t>3</w:t>
      </w:r>
      <w:r w:rsidR="009C6520" w:rsidRPr="006768FD">
        <w:rPr>
          <w:rFonts w:ascii="Times New Roman" w:eastAsia="仿宋" w:hAnsi="Times New Roman" w:cs="Times New Roman"/>
          <w:kern w:val="0"/>
          <w:sz w:val="28"/>
          <w:szCs w:val="28"/>
        </w:rPr>
        <w:t>/a</w:t>
      </w:r>
      <w:r w:rsidR="009C6520" w:rsidRPr="006768FD">
        <w:rPr>
          <w:rFonts w:ascii="Times New Roman" w:eastAsia="仿宋" w:hAnsi="Times New Roman" w:cs="Times New Roman"/>
          <w:kern w:val="0"/>
          <w:sz w:val="28"/>
          <w:szCs w:val="28"/>
        </w:rPr>
        <w:t>（</w:t>
      </w:r>
      <w:r w:rsidR="009C6520" w:rsidRPr="006768FD">
        <w:rPr>
          <w:rFonts w:ascii="Times New Roman" w:eastAsia="仿宋" w:hAnsi="Times New Roman" w:cs="Times New Roman"/>
          <w:kern w:val="0"/>
          <w:sz w:val="28"/>
          <w:szCs w:val="28"/>
        </w:rPr>
        <w:t>49.3 m</w:t>
      </w:r>
      <w:r w:rsidR="009C6520" w:rsidRPr="006768FD">
        <w:rPr>
          <w:rFonts w:ascii="Times New Roman" w:eastAsia="仿宋" w:hAnsi="Times New Roman" w:cs="Times New Roman"/>
          <w:kern w:val="0"/>
          <w:sz w:val="28"/>
          <w:szCs w:val="28"/>
          <w:vertAlign w:val="superscript"/>
        </w:rPr>
        <w:t>3</w:t>
      </w:r>
      <w:r w:rsidR="009C6520" w:rsidRPr="006768FD">
        <w:rPr>
          <w:rFonts w:ascii="Times New Roman" w:eastAsia="仿宋" w:hAnsi="Times New Roman" w:cs="Times New Roman"/>
          <w:kern w:val="0"/>
          <w:sz w:val="28"/>
          <w:szCs w:val="28"/>
        </w:rPr>
        <w:t>/d</w:t>
      </w:r>
      <w:r w:rsidR="009C6520" w:rsidRPr="006768FD">
        <w:rPr>
          <w:rFonts w:ascii="Times New Roman" w:eastAsia="仿宋" w:hAnsi="Times New Roman" w:cs="Times New Roman"/>
          <w:kern w:val="0"/>
          <w:sz w:val="28"/>
          <w:szCs w:val="28"/>
        </w:rPr>
        <w:t>）。污水排放量以用水量的</w:t>
      </w:r>
      <w:r w:rsidR="009C6520" w:rsidRPr="006768FD">
        <w:rPr>
          <w:rFonts w:ascii="Times New Roman" w:eastAsia="仿宋" w:hAnsi="Times New Roman" w:cs="Times New Roman"/>
          <w:kern w:val="0"/>
          <w:sz w:val="28"/>
          <w:szCs w:val="28"/>
        </w:rPr>
        <w:t>80%</w:t>
      </w:r>
      <w:r w:rsidR="009C6520" w:rsidRPr="006768FD">
        <w:rPr>
          <w:rFonts w:ascii="Times New Roman" w:eastAsia="仿宋" w:hAnsi="Times New Roman" w:cs="Times New Roman"/>
          <w:kern w:val="0"/>
          <w:sz w:val="28"/>
          <w:szCs w:val="28"/>
        </w:rPr>
        <w:t>计，则</w:t>
      </w:r>
      <w:r w:rsidR="006B0789" w:rsidRPr="006768FD">
        <w:rPr>
          <w:rFonts w:ascii="Times New Roman" w:eastAsia="仿宋" w:hAnsi="Times New Roman" w:cs="Times New Roman"/>
          <w:kern w:val="0"/>
          <w:sz w:val="28"/>
          <w:szCs w:val="28"/>
        </w:rPr>
        <w:t>门急诊</w:t>
      </w:r>
      <w:r w:rsidR="009C6520" w:rsidRPr="006768FD">
        <w:rPr>
          <w:rFonts w:ascii="Times New Roman" w:eastAsia="仿宋" w:hAnsi="Times New Roman" w:cs="Times New Roman"/>
          <w:kern w:val="0"/>
          <w:sz w:val="28"/>
          <w:szCs w:val="28"/>
        </w:rPr>
        <w:t>废水产生量为</w:t>
      </w:r>
      <w:r w:rsidR="009C6520" w:rsidRPr="006768FD">
        <w:rPr>
          <w:rFonts w:ascii="Times New Roman" w:eastAsia="仿宋" w:hAnsi="Times New Roman" w:cs="Times New Roman"/>
          <w:kern w:val="0"/>
          <w:sz w:val="28"/>
          <w:szCs w:val="28"/>
        </w:rPr>
        <w:t>14400m</w:t>
      </w:r>
      <w:r w:rsidR="009C6520" w:rsidRPr="006768FD">
        <w:rPr>
          <w:rFonts w:ascii="Times New Roman" w:eastAsia="仿宋" w:hAnsi="Times New Roman" w:cs="Times New Roman"/>
          <w:kern w:val="0"/>
          <w:sz w:val="28"/>
          <w:szCs w:val="28"/>
          <w:vertAlign w:val="superscript"/>
        </w:rPr>
        <w:t>3</w:t>
      </w:r>
      <w:r w:rsidR="009C6520" w:rsidRPr="006768FD">
        <w:rPr>
          <w:rFonts w:ascii="Times New Roman" w:eastAsia="仿宋" w:hAnsi="Times New Roman" w:cs="Times New Roman"/>
          <w:kern w:val="0"/>
          <w:sz w:val="28"/>
          <w:szCs w:val="28"/>
        </w:rPr>
        <w:t>/a</w:t>
      </w:r>
      <w:r w:rsidR="009C6520" w:rsidRPr="006768FD">
        <w:rPr>
          <w:rFonts w:ascii="Times New Roman" w:eastAsia="仿宋" w:hAnsi="Times New Roman" w:cs="Times New Roman"/>
          <w:kern w:val="0"/>
          <w:sz w:val="28"/>
          <w:szCs w:val="28"/>
        </w:rPr>
        <w:t>（</w:t>
      </w:r>
      <w:r w:rsidR="009C6520" w:rsidRPr="006768FD">
        <w:rPr>
          <w:rFonts w:ascii="Times New Roman" w:eastAsia="仿宋" w:hAnsi="Times New Roman" w:cs="Times New Roman"/>
          <w:kern w:val="0"/>
          <w:sz w:val="28"/>
          <w:szCs w:val="28"/>
        </w:rPr>
        <w:t>39.44 m</w:t>
      </w:r>
      <w:r w:rsidR="009C6520" w:rsidRPr="006768FD">
        <w:rPr>
          <w:rFonts w:ascii="Times New Roman" w:eastAsia="仿宋" w:hAnsi="Times New Roman" w:cs="Times New Roman"/>
          <w:kern w:val="0"/>
          <w:sz w:val="28"/>
          <w:szCs w:val="28"/>
          <w:vertAlign w:val="superscript"/>
        </w:rPr>
        <w:t>3</w:t>
      </w:r>
      <w:r w:rsidR="009C6520" w:rsidRPr="006768FD">
        <w:rPr>
          <w:rFonts w:ascii="Times New Roman" w:eastAsia="仿宋" w:hAnsi="Times New Roman" w:cs="Times New Roman"/>
          <w:kern w:val="0"/>
          <w:sz w:val="28"/>
          <w:szCs w:val="28"/>
        </w:rPr>
        <w:t>/d</w:t>
      </w:r>
      <w:r w:rsidR="009C6520" w:rsidRPr="006768FD">
        <w:rPr>
          <w:rFonts w:ascii="Times New Roman" w:eastAsia="仿宋" w:hAnsi="Times New Roman" w:cs="Times New Roman"/>
          <w:kern w:val="0"/>
          <w:sz w:val="28"/>
          <w:szCs w:val="28"/>
        </w:rPr>
        <w:t>）。</w:t>
      </w:r>
    </w:p>
    <w:p w14:paraId="63B3A7AD" w14:textId="2D68C4BF" w:rsidR="002B6BB3" w:rsidRPr="006768FD" w:rsidRDefault="002B6BB3" w:rsidP="00027917">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本项目检验科血液检验等过程产生的少量含氰含铬废试剂均作为医疗</w:t>
      </w:r>
      <w:r w:rsidRPr="006768FD">
        <w:rPr>
          <w:rFonts w:ascii="Times New Roman" w:eastAsia="仿宋" w:hAnsi="Times New Roman" w:cs="Times New Roman"/>
          <w:kern w:val="0"/>
          <w:sz w:val="28"/>
          <w:szCs w:val="28"/>
        </w:rPr>
        <w:lastRenderedPageBreak/>
        <w:t>废物处理</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不进入废水处理系统。</w:t>
      </w:r>
      <w:r w:rsidR="006B0789" w:rsidRPr="006768FD">
        <w:rPr>
          <w:rFonts w:ascii="Times New Roman" w:eastAsia="仿宋" w:hAnsi="Times New Roman" w:cs="Times New Roman"/>
          <w:kern w:val="0"/>
          <w:sz w:val="28"/>
          <w:szCs w:val="28"/>
        </w:rPr>
        <w:t>口腔科牙齿填充材料均采用复合树脂，不使用银汞合金，不产生含汞废水，项目所有显影设备均采用激光打印，不产生显影废液，放射科仅有工作人员生活污水产生，无放射性废水产生。</w:t>
      </w:r>
    </w:p>
    <w:p w14:paraId="0EE0413E" w14:textId="6D7B0640" w:rsidR="006B0789" w:rsidRPr="006768FD" w:rsidRDefault="006B0789" w:rsidP="00027917">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本项目体检流量为</w:t>
      </w:r>
      <w:r w:rsidRPr="006768FD">
        <w:rPr>
          <w:rFonts w:ascii="Times New Roman" w:eastAsia="仿宋" w:hAnsi="Times New Roman" w:cs="Times New Roman"/>
          <w:kern w:val="0"/>
          <w:sz w:val="28"/>
          <w:szCs w:val="28"/>
        </w:rPr>
        <w:t>200</w:t>
      </w:r>
      <w:r w:rsidRPr="006768FD">
        <w:rPr>
          <w:rFonts w:ascii="Times New Roman" w:eastAsia="仿宋" w:hAnsi="Times New Roman" w:cs="Times New Roman"/>
          <w:kern w:val="0"/>
          <w:sz w:val="28"/>
          <w:szCs w:val="28"/>
        </w:rPr>
        <w:t>人次</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天，类别同行业，体检用水约</w:t>
      </w:r>
      <w:r w:rsidRPr="006768FD">
        <w:rPr>
          <w:rFonts w:ascii="Times New Roman" w:eastAsia="仿宋" w:hAnsi="Times New Roman" w:cs="Times New Roman"/>
          <w:kern w:val="0"/>
          <w:sz w:val="28"/>
          <w:szCs w:val="28"/>
        </w:rPr>
        <w:t>20L/</w:t>
      </w:r>
      <w:r w:rsidRPr="006768FD">
        <w:rPr>
          <w:rFonts w:ascii="Times New Roman" w:eastAsia="仿宋" w:hAnsi="Times New Roman" w:cs="Times New Roman"/>
          <w:kern w:val="0"/>
          <w:sz w:val="28"/>
          <w:szCs w:val="28"/>
        </w:rPr>
        <w:t>人次，则体检用水流量为</w:t>
      </w:r>
      <w:r w:rsidRPr="006768FD">
        <w:rPr>
          <w:rFonts w:ascii="Times New Roman" w:eastAsia="仿宋" w:hAnsi="Times New Roman" w:cs="Times New Roman"/>
          <w:kern w:val="0"/>
          <w:sz w:val="28"/>
          <w:szCs w:val="28"/>
        </w:rPr>
        <w:t>1460 m</w:t>
      </w:r>
      <w:r w:rsidRPr="006768FD">
        <w:rPr>
          <w:rFonts w:ascii="Times New Roman" w:eastAsia="仿宋" w:hAnsi="Times New Roman" w:cs="Times New Roman"/>
          <w:kern w:val="0"/>
          <w:sz w:val="28"/>
          <w:szCs w:val="28"/>
          <w:vertAlign w:val="superscript"/>
        </w:rPr>
        <w:t>3</w:t>
      </w:r>
      <w:r w:rsidRPr="006768FD">
        <w:rPr>
          <w:rFonts w:ascii="Times New Roman" w:eastAsia="仿宋" w:hAnsi="Times New Roman" w:cs="Times New Roman"/>
          <w:kern w:val="0"/>
          <w:sz w:val="28"/>
          <w:szCs w:val="28"/>
        </w:rPr>
        <w:t>/a</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4 m</w:t>
      </w:r>
      <w:r w:rsidRPr="006768FD">
        <w:rPr>
          <w:rFonts w:ascii="Times New Roman" w:eastAsia="仿宋" w:hAnsi="Times New Roman" w:cs="Times New Roman"/>
          <w:kern w:val="0"/>
          <w:sz w:val="28"/>
          <w:szCs w:val="28"/>
          <w:vertAlign w:val="superscript"/>
        </w:rPr>
        <w:t>3</w:t>
      </w:r>
      <w:r w:rsidRPr="006768FD">
        <w:rPr>
          <w:rFonts w:ascii="Times New Roman" w:eastAsia="仿宋" w:hAnsi="Times New Roman" w:cs="Times New Roman"/>
          <w:kern w:val="0"/>
          <w:sz w:val="28"/>
          <w:szCs w:val="28"/>
        </w:rPr>
        <w:t>/d</w:t>
      </w:r>
      <w:r w:rsidRPr="006768FD">
        <w:rPr>
          <w:rFonts w:ascii="Times New Roman" w:eastAsia="仿宋" w:hAnsi="Times New Roman" w:cs="Times New Roman"/>
          <w:kern w:val="0"/>
          <w:sz w:val="28"/>
          <w:szCs w:val="28"/>
        </w:rPr>
        <w:t>）。污水排放量以用水量的</w:t>
      </w:r>
      <w:r w:rsidRPr="006768FD">
        <w:rPr>
          <w:rFonts w:ascii="Times New Roman" w:eastAsia="仿宋" w:hAnsi="Times New Roman" w:cs="Times New Roman"/>
          <w:kern w:val="0"/>
          <w:sz w:val="28"/>
          <w:szCs w:val="28"/>
        </w:rPr>
        <w:t>80%</w:t>
      </w:r>
      <w:r w:rsidRPr="006768FD">
        <w:rPr>
          <w:rFonts w:ascii="Times New Roman" w:eastAsia="仿宋" w:hAnsi="Times New Roman" w:cs="Times New Roman"/>
          <w:kern w:val="0"/>
          <w:sz w:val="28"/>
          <w:szCs w:val="28"/>
        </w:rPr>
        <w:t>计，则体检废水产生量为</w:t>
      </w:r>
      <w:r w:rsidRPr="006768FD">
        <w:rPr>
          <w:rFonts w:ascii="Times New Roman" w:eastAsia="仿宋" w:hAnsi="Times New Roman" w:cs="Times New Roman"/>
          <w:kern w:val="0"/>
          <w:sz w:val="28"/>
          <w:szCs w:val="28"/>
        </w:rPr>
        <w:t>1168m</w:t>
      </w:r>
      <w:r w:rsidRPr="006768FD">
        <w:rPr>
          <w:rFonts w:ascii="Times New Roman" w:eastAsia="仿宋" w:hAnsi="Times New Roman" w:cs="Times New Roman"/>
          <w:kern w:val="0"/>
          <w:sz w:val="28"/>
          <w:szCs w:val="28"/>
          <w:vertAlign w:val="superscript"/>
        </w:rPr>
        <w:t>3</w:t>
      </w:r>
      <w:r w:rsidRPr="006768FD">
        <w:rPr>
          <w:rFonts w:ascii="Times New Roman" w:eastAsia="仿宋" w:hAnsi="Times New Roman" w:cs="Times New Roman"/>
          <w:kern w:val="0"/>
          <w:sz w:val="28"/>
          <w:szCs w:val="28"/>
        </w:rPr>
        <w:t>/a</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3.2 m</w:t>
      </w:r>
      <w:r w:rsidRPr="006768FD">
        <w:rPr>
          <w:rFonts w:ascii="Times New Roman" w:eastAsia="仿宋" w:hAnsi="Times New Roman" w:cs="Times New Roman"/>
          <w:kern w:val="0"/>
          <w:sz w:val="28"/>
          <w:szCs w:val="28"/>
          <w:vertAlign w:val="superscript"/>
        </w:rPr>
        <w:t>3</w:t>
      </w:r>
      <w:r w:rsidRPr="006768FD">
        <w:rPr>
          <w:rFonts w:ascii="Times New Roman" w:eastAsia="仿宋" w:hAnsi="Times New Roman" w:cs="Times New Roman"/>
          <w:kern w:val="0"/>
          <w:sz w:val="28"/>
          <w:szCs w:val="28"/>
        </w:rPr>
        <w:t>/d</w:t>
      </w:r>
      <w:r w:rsidRPr="006768FD">
        <w:rPr>
          <w:rFonts w:ascii="Times New Roman" w:eastAsia="仿宋" w:hAnsi="Times New Roman" w:cs="Times New Roman"/>
          <w:kern w:val="0"/>
          <w:sz w:val="28"/>
          <w:szCs w:val="28"/>
        </w:rPr>
        <w:t>）。</w:t>
      </w:r>
    </w:p>
    <w:p w14:paraId="6F8B2311" w14:textId="2727E587" w:rsidR="009D78E9" w:rsidRPr="006768FD" w:rsidRDefault="009D78E9" w:rsidP="00606BCD">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宋体" w:hint="eastAsia"/>
          <w:kern w:val="0"/>
          <w:sz w:val="28"/>
          <w:szCs w:val="28"/>
        </w:rPr>
        <w:t>③</w:t>
      </w:r>
      <w:r w:rsidR="003A6C12" w:rsidRPr="006768FD">
        <w:rPr>
          <w:rFonts w:ascii="Times New Roman" w:eastAsia="仿宋" w:hAnsi="Times New Roman" w:cs="宋体" w:hint="eastAsia"/>
          <w:kern w:val="0"/>
          <w:sz w:val="28"/>
          <w:szCs w:val="28"/>
        </w:rPr>
        <w:t>非病区</w:t>
      </w:r>
      <w:r w:rsidR="003A6C12" w:rsidRPr="006768FD">
        <w:rPr>
          <w:rFonts w:ascii="Times New Roman" w:eastAsia="仿宋" w:hAnsi="Times New Roman" w:cs="宋体"/>
          <w:kern w:val="0"/>
          <w:sz w:val="28"/>
          <w:szCs w:val="28"/>
        </w:rPr>
        <w:t>办公</w:t>
      </w:r>
      <w:r w:rsidRPr="006768FD">
        <w:rPr>
          <w:rFonts w:ascii="Times New Roman" w:eastAsia="仿宋" w:hAnsi="Times New Roman" w:cs="Times New Roman"/>
          <w:kern w:val="0"/>
          <w:sz w:val="28"/>
          <w:szCs w:val="28"/>
        </w:rPr>
        <w:t>生活用水</w:t>
      </w:r>
    </w:p>
    <w:p w14:paraId="2198DDD6" w14:textId="6215DB4B" w:rsidR="009D78E9" w:rsidRPr="006768FD" w:rsidRDefault="009D78E9" w:rsidP="00027917">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本项目劳动定员</w:t>
      </w:r>
      <w:r w:rsidRPr="006768FD">
        <w:rPr>
          <w:rFonts w:ascii="Times New Roman" w:eastAsia="仿宋" w:hAnsi="Times New Roman" w:cs="Times New Roman"/>
          <w:kern w:val="0"/>
          <w:sz w:val="28"/>
          <w:szCs w:val="28"/>
        </w:rPr>
        <w:t>500</w:t>
      </w:r>
      <w:r w:rsidRPr="006768FD">
        <w:rPr>
          <w:rFonts w:ascii="Times New Roman" w:eastAsia="仿宋" w:hAnsi="Times New Roman" w:cs="Times New Roman"/>
          <w:kern w:val="0"/>
          <w:sz w:val="28"/>
          <w:szCs w:val="28"/>
        </w:rPr>
        <w:t>人，用水以</w:t>
      </w:r>
      <w:r w:rsidRPr="006768FD">
        <w:rPr>
          <w:rFonts w:ascii="Times New Roman" w:eastAsia="仿宋" w:hAnsi="Times New Roman" w:cs="Times New Roman"/>
          <w:kern w:val="0"/>
          <w:sz w:val="28"/>
          <w:szCs w:val="28"/>
        </w:rPr>
        <w:t>80L/</w:t>
      </w:r>
      <w:r w:rsidRPr="006768FD">
        <w:rPr>
          <w:rFonts w:ascii="Times New Roman" w:eastAsia="仿宋" w:hAnsi="Times New Roman" w:cs="Times New Roman"/>
          <w:kern w:val="0"/>
          <w:sz w:val="28"/>
          <w:szCs w:val="28"/>
        </w:rPr>
        <w:t>人</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日计，则</w:t>
      </w:r>
      <w:r w:rsidR="003A6C12" w:rsidRPr="006768FD">
        <w:rPr>
          <w:rFonts w:ascii="Times New Roman" w:eastAsia="仿宋" w:hAnsi="Times New Roman" w:cs="宋体" w:hint="eastAsia"/>
          <w:kern w:val="0"/>
          <w:sz w:val="28"/>
          <w:szCs w:val="28"/>
        </w:rPr>
        <w:t>非病区</w:t>
      </w:r>
      <w:r w:rsidR="003A6C12" w:rsidRPr="006768FD">
        <w:rPr>
          <w:rFonts w:ascii="Times New Roman" w:eastAsia="仿宋" w:hAnsi="Times New Roman" w:cs="宋体"/>
          <w:kern w:val="0"/>
          <w:sz w:val="28"/>
          <w:szCs w:val="28"/>
        </w:rPr>
        <w:t>办公</w:t>
      </w:r>
      <w:r w:rsidR="003A6C12" w:rsidRPr="006768FD">
        <w:rPr>
          <w:rFonts w:ascii="Times New Roman" w:eastAsia="仿宋" w:hAnsi="Times New Roman" w:cs="Times New Roman"/>
          <w:kern w:val="0"/>
          <w:sz w:val="28"/>
          <w:szCs w:val="28"/>
        </w:rPr>
        <w:t>生活用水</w:t>
      </w:r>
      <w:r w:rsidRPr="006768FD">
        <w:rPr>
          <w:rFonts w:ascii="Times New Roman" w:eastAsia="仿宋" w:hAnsi="Times New Roman" w:cs="Times New Roman"/>
          <w:kern w:val="0"/>
          <w:sz w:val="28"/>
          <w:szCs w:val="28"/>
        </w:rPr>
        <w:t>量为</w:t>
      </w:r>
      <w:r w:rsidRPr="006768FD">
        <w:rPr>
          <w:rFonts w:ascii="Times New Roman" w:eastAsia="仿宋" w:hAnsi="Times New Roman" w:cs="Times New Roman"/>
          <w:kern w:val="0"/>
          <w:sz w:val="28"/>
          <w:szCs w:val="28"/>
        </w:rPr>
        <w:t>14600</w:t>
      </w:r>
      <w:r w:rsidR="00F941F2" w:rsidRPr="006768FD">
        <w:rPr>
          <w:rFonts w:ascii="Times New Roman" w:eastAsia="仿宋" w:hAnsi="Times New Roman" w:cs="Times New Roman"/>
          <w:kern w:val="0"/>
          <w:sz w:val="28"/>
          <w:szCs w:val="28"/>
        </w:rPr>
        <w:t xml:space="preserve"> m</w:t>
      </w:r>
      <w:r w:rsidR="00F941F2" w:rsidRPr="006768FD">
        <w:rPr>
          <w:rFonts w:ascii="Times New Roman" w:eastAsia="仿宋" w:hAnsi="Times New Roman" w:cs="Times New Roman"/>
          <w:kern w:val="0"/>
          <w:sz w:val="28"/>
          <w:szCs w:val="28"/>
          <w:vertAlign w:val="superscript"/>
        </w:rPr>
        <w:t>3</w:t>
      </w:r>
      <w:r w:rsidR="00F941F2" w:rsidRPr="006768FD">
        <w:rPr>
          <w:rFonts w:ascii="Times New Roman" w:eastAsia="仿宋" w:hAnsi="Times New Roman" w:cs="Times New Roman"/>
          <w:kern w:val="0"/>
          <w:sz w:val="28"/>
          <w:szCs w:val="28"/>
        </w:rPr>
        <w:t>/a</w:t>
      </w:r>
      <w:r w:rsidR="00F941F2" w:rsidRPr="006768FD">
        <w:rPr>
          <w:rFonts w:ascii="Times New Roman" w:eastAsia="仿宋" w:hAnsi="Times New Roman" w:cs="Times New Roman"/>
          <w:kern w:val="0"/>
          <w:sz w:val="28"/>
          <w:szCs w:val="28"/>
        </w:rPr>
        <w:t>（</w:t>
      </w:r>
      <w:r w:rsidR="00F941F2" w:rsidRPr="006768FD">
        <w:rPr>
          <w:rFonts w:ascii="Times New Roman" w:eastAsia="仿宋" w:hAnsi="Times New Roman" w:cs="Times New Roman"/>
          <w:kern w:val="0"/>
          <w:sz w:val="28"/>
          <w:szCs w:val="28"/>
        </w:rPr>
        <w:t>40m</w:t>
      </w:r>
      <w:r w:rsidR="00F941F2" w:rsidRPr="006768FD">
        <w:rPr>
          <w:rFonts w:ascii="Times New Roman" w:eastAsia="仿宋" w:hAnsi="Times New Roman" w:cs="Times New Roman"/>
          <w:kern w:val="0"/>
          <w:sz w:val="28"/>
          <w:szCs w:val="28"/>
          <w:vertAlign w:val="superscript"/>
        </w:rPr>
        <w:t>3</w:t>
      </w:r>
      <w:r w:rsidR="00F941F2" w:rsidRPr="006768FD">
        <w:rPr>
          <w:rFonts w:ascii="Times New Roman" w:eastAsia="仿宋" w:hAnsi="Times New Roman" w:cs="Times New Roman"/>
          <w:kern w:val="0"/>
          <w:sz w:val="28"/>
          <w:szCs w:val="28"/>
        </w:rPr>
        <w:t>/d</w:t>
      </w:r>
      <w:r w:rsidR="00F941F2" w:rsidRPr="006768FD">
        <w:rPr>
          <w:rFonts w:ascii="Times New Roman" w:eastAsia="仿宋" w:hAnsi="Times New Roman" w:cs="Times New Roman"/>
          <w:kern w:val="0"/>
          <w:sz w:val="28"/>
          <w:szCs w:val="28"/>
        </w:rPr>
        <w:t>），污水排放以用水量的</w:t>
      </w:r>
      <w:r w:rsidR="00F941F2" w:rsidRPr="006768FD">
        <w:rPr>
          <w:rFonts w:ascii="Times New Roman" w:eastAsia="仿宋" w:hAnsi="Times New Roman" w:cs="Times New Roman"/>
          <w:kern w:val="0"/>
          <w:sz w:val="28"/>
          <w:szCs w:val="28"/>
        </w:rPr>
        <w:t>80%</w:t>
      </w:r>
      <w:r w:rsidR="00F941F2" w:rsidRPr="006768FD">
        <w:rPr>
          <w:rFonts w:ascii="Times New Roman" w:eastAsia="仿宋" w:hAnsi="Times New Roman" w:cs="Times New Roman"/>
          <w:kern w:val="0"/>
          <w:sz w:val="28"/>
          <w:szCs w:val="28"/>
        </w:rPr>
        <w:t>计，则职</w:t>
      </w:r>
      <w:r w:rsidR="003A6C12" w:rsidRPr="006768FD">
        <w:rPr>
          <w:rFonts w:ascii="Times New Roman" w:eastAsia="仿宋" w:hAnsi="Times New Roman" w:cs="宋体" w:hint="eastAsia"/>
          <w:kern w:val="0"/>
          <w:sz w:val="28"/>
          <w:szCs w:val="28"/>
        </w:rPr>
        <w:t>非病区</w:t>
      </w:r>
      <w:r w:rsidR="003A6C12" w:rsidRPr="006768FD">
        <w:rPr>
          <w:rFonts w:ascii="Times New Roman" w:eastAsia="仿宋" w:hAnsi="Times New Roman" w:cs="宋体"/>
          <w:kern w:val="0"/>
          <w:sz w:val="28"/>
          <w:szCs w:val="28"/>
        </w:rPr>
        <w:t>办公</w:t>
      </w:r>
      <w:r w:rsidR="003A6C12" w:rsidRPr="006768FD">
        <w:rPr>
          <w:rFonts w:ascii="Times New Roman" w:eastAsia="仿宋" w:hAnsi="Times New Roman" w:cs="Times New Roman"/>
          <w:kern w:val="0"/>
          <w:sz w:val="28"/>
          <w:szCs w:val="28"/>
        </w:rPr>
        <w:t>生活</w:t>
      </w:r>
      <w:r w:rsidR="003A6C12" w:rsidRPr="006768FD">
        <w:rPr>
          <w:rFonts w:ascii="Times New Roman" w:eastAsia="仿宋" w:hAnsi="Times New Roman" w:cs="Times New Roman" w:hint="eastAsia"/>
          <w:kern w:val="0"/>
          <w:sz w:val="28"/>
          <w:szCs w:val="28"/>
        </w:rPr>
        <w:t>废水</w:t>
      </w:r>
      <w:r w:rsidR="00F941F2" w:rsidRPr="006768FD">
        <w:rPr>
          <w:rFonts w:ascii="Times New Roman" w:eastAsia="仿宋" w:hAnsi="Times New Roman" w:cs="Times New Roman"/>
          <w:kern w:val="0"/>
          <w:sz w:val="28"/>
          <w:szCs w:val="28"/>
        </w:rPr>
        <w:t>产生量为</w:t>
      </w:r>
      <w:r w:rsidR="00F941F2" w:rsidRPr="006768FD">
        <w:rPr>
          <w:rFonts w:ascii="Times New Roman" w:eastAsia="仿宋" w:hAnsi="Times New Roman" w:cs="Times New Roman"/>
          <w:kern w:val="0"/>
          <w:sz w:val="28"/>
          <w:szCs w:val="28"/>
        </w:rPr>
        <w:t>11680m</w:t>
      </w:r>
      <w:r w:rsidR="00F941F2" w:rsidRPr="006768FD">
        <w:rPr>
          <w:rFonts w:ascii="Times New Roman" w:eastAsia="仿宋" w:hAnsi="Times New Roman" w:cs="Times New Roman"/>
          <w:kern w:val="0"/>
          <w:sz w:val="28"/>
          <w:szCs w:val="28"/>
          <w:vertAlign w:val="superscript"/>
        </w:rPr>
        <w:t>3</w:t>
      </w:r>
      <w:r w:rsidR="00F941F2" w:rsidRPr="006768FD">
        <w:rPr>
          <w:rFonts w:ascii="Times New Roman" w:eastAsia="仿宋" w:hAnsi="Times New Roman" w:cs="Times New Roman"/>
          <w:kern w:val="0"/>
          <w:sz w:val="28"/>
          <w:szCs w:val="28"/>
        </w:rPr>
        <w:t>/a</w:t>
      </w:r>
      <w:r w:rsidR="00F941F2" w:rsidRPr="006768FD">
        <w:rPr>
          <w:rFonts w:ascii="Times New Roman" w:eastAsia="仿宋" w:hAnsi="Times New Roman" w:cs="Times New Roman"/>
          <w:kern w:val="0"/>
          <w:sz w:val="28"/>
          <w:szCs w:val="28"/>
        </w:rPr>
        <w:t>（</w:t>
      </w:r>
      <w:r w:rsidR="00F941F2" w:rsidRPr="006768FD">
        <w:rPr>
          <w:rFonts w:ascii="Times New Roman" w:eastAsia="仿宋" w:hAnsi="Times New Roman" w:cs="Times New Roman"/>
          <w:kern w:val="0"/>
          <w:sz w:val="28"/>
          <w:szCs w:val="28"/>
        </w:rPr>
        <w:t>32 m</w:t>
      </w:r>
      <w:r w:rsidR="00F941F2" w:rsidRPr="006768FD">
        <w:rPr>
          <w:rFonts w:ascii="Times New Roman" w:eastAsia="仿宋" w:hAnsi="Times New Roman" w:cs="Times New Roman"/>
          <w:kern w:val="0"/>
          <w:sz w:val="28"/>
          <w:szCs w:val="28"/>
          <w:vertAlign w:val="superscript"/>
        </w:rPr>
        <w:t>3</w:t>
      </w:r>
      <w:r w:rsidR="00F941F2" w:rsidRPr="006768FD">
        <w:rPr>
          <w:rFonts w:ascii="Times New Roman" w:eastAsia="仿宋" w:hAnsi="Times New Roman" w:cs="Times New Roman"/>
          <w:kern w:val="0"/>
          <w:sz w:val="28"/>
          <w:szCs w:val="28"/>
        </w:rPr>
        <w:t>/d</w:t>
      </w:r>
      <w:r w:rsidR="00F941F2" w:rsidRPr="006768FD">
        <w:rPr>
          <w:rFonts w:ascii="Times New Roman" w:eastAsia="仿宋" w:hAnsi="Times New Roman" w:cs="Times New Roman"/>
          <w:kern w:val="0"/>
          <w:sz w:val="28"/>
          <w:szCs w:val="28"/>
        </w:rPr>
        <w:t>）。</w:t>
      </w:r>
    </w:p>
    <w:p w14:paraId="6EC61520" w14:textId="40D6D6D8" w:rsidR="00F941F2" w:rsidRPr="006768FD" w:rsidRDefault="00F941F2" w:rsidP="00027917">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本项目设有学生宿舍，住宿人数</w:t>
      </w:r>
      <w:r w:rsidR="00E62B8B" w:rsidRPr="006768FD">
        <w:rPr>
          <w:rFonts w:ascii="Times New Roman" w:eastAsia="仿宋" w:hAnsi="Times New Roman" w:cs="Times New Roman" w:hint="eastAsia"/>
          <w:kern w:val="0"/>
          <w:sz w:val="28"/>
          <w:szCs w:val="28"/>
        </w:rPr>
        <w:t>以</w:t>
      </w:r>
      <w:r w:rsidRPr="006768FD">
        <w:rPr>
          <w:rFonts w:ascii="Times New Roman" w:eastAsia="仿宋" w:hAnsi="Times New Roman" w:cs="Times New Roman"/>
          <w:kern w:val="0"/>
          <w:sz w:val="28"/>
          <w:szCs w:val="28"/>
        </w:rPr>
        <w:t>50</w:t>
      </w:r>
      <w:r w:rsidRPr="006768FD">
        <w:rPr>
          <w:rFonts w:ascii="Times New Roman" w:eastAsia="仿宋" w:hAnsi="Times New Roman" w:cs="Times New Roman"/>
          <w:kern w:val="0"/>
          <w:sz w:val="28"/>
          <w:szCs w:val="28"/>
        </w:rPr>
        <w:t>人计，用水量为</w:t>
      </w:r>
      <w:r w:rsidRPr="006768FD">
        <w:rPr>
          <w:rFonts w:ascii="Times New Roman" w:eastAsia="仿宋" w:hAnsi="Times New Roman" w:cs="Times New Roman"/>
          <w:kern w:val="0"/>
          <w:sz w:val="28"/>
          <w:szCs w:val="28"/>
        </w:rPr>
        <w:t>150L/</w:t>
      </w:r>
      <w:r w:rsidRPr="006768FD">
        <w:rPr>
          <w:rFonts w:ascii="Times New Roman" w:eastAsia="仿宋" w:hAnsi="Times New Roman" w:cs="Times New Roman"/>
          <w:kern w:val="0"/>
          <w:sz w:val="28"/>
          <w:szCs w:val="28"/>
        </w:rPr>
        <w:t>人</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日，则学生宿舍用水量为</w:t>
      </w:r>
      <w:r w:rsidRPr="006768FD">
        <w:rPr>
          <w:rFonts w:ascii="Times New Roman" w:eastAsia="仿宋" w:hAnsi="Times New Roman" w:cs="Times New Roman"/>
          <w:kern w:val="0"/>
          <w:sz w:val="28"/>
          <w:szCs w:val="28"/>
        </w:rPr>
        <w:t>2737.5 m</w:t>
      </w:r>
      <w:r w:rsidRPr="006768FD">
        <w:rPr>
          <w:rFonts w:ascii="Times New Roman" w:eastAsia="仿宋" w:hAnsi="Times New Roman" w:cs="Times New Roman"/>
          <w:kern w:val="0"/>
          <w:sz w:val="28"/>
          <w:szCs w:val="28"/>
          <w:vertAlign w:val="superscript"/>
        </w:rPr>
        <w:t>3</w:t>
      </w:r>
      <w:r w:rsidRPr="006768FD">
        <w:rPr>
          <w:rFonts w:ascii="Times New Roman" w:eastAsia="仿宋" w:hAnsi="Times New Roman" w:cs="Times New Roman"/>
          <w:kern w:val="0"/>
          <w:sz w:val="28"/>
          <w:szCs w:val="28"/>
        </w:rPr>
        <w:t>/a</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7.5m</w:t>
      </w:r>
      <w:r w:rsidRPr="006768FD">
        <w:rPr>
          <w:rFonts w:ascii="Times New Roman" w:eastAsia="仿宋" w:hAnsi="Times New Roman" w:cs="Times New Roman"/>
          <w:kern w:val="0"/>
          <w:sz w:val="28"/>
          <w:szCs w:val="28"/>
          <w:vertAlign w:val="superscript"/>
        </w:rPr>
        <w:t>3</w:t>
      </w:r>
      <w:r w:rsidRPr="006768FD">
        <w:rPr>
          <w:rFonts w:ascii="Times New Roman" w:eastAsia="仿宋" w:hAnsi="Times New Roman" w:cs="Times New Roman"/>
          <w:kern w:val="0"/>
          <w:sz w:val="28"/>
          <w:szCs w:val="28"/>
        </w:rPr>
        <w:t>/d</w:t>
      </w:r>
      <w:r w:rsidRPr="006768FD">
        <w:rPr>
          <w:rFonts w:ascii="Times New Roman" w:eastAsia="仿宋" w:hAnsi="Times New Roman" w:cs="Times New Roman"/>
          <w:kern w:val="0"/>
          <w:sz w:val="28"/>
          <w:szCs w:val="28"/>
        </w:rPr>
        <w:t>），污水排放以用水量的</w:t>
      </w:r>
      <w:r w:rsidRPr="006768FD">
        <w:rPr>
          <w:rFonts w:ascii="Times New Roman" w:eastAsia="仿宋" w:hAnsi="Times New Roman" w:cs="Times New Roman"/>
          <w:kern w:val="0"/>
          <w:sz w:val="28"/>
          <w:szCs w:val="28"/>
        </w:rPr>
        <w:t>80%</w:t>
      </w:r>
      <w:r w:rsidRPr="006768FD">
        <w:rPr>
          <w:rFonts w:ascii="Times New Roman" w:eastAsia="仿宋" w:hAnsi="Times New Roman" w:cs="Times New Roman"/>
          <w:kern w:val="0"/>
          <w:sz w:val="28"/>
          <w:szCs w:val="28"/>
        </w:rPr>
        <w:t>计，则学生宿舍废水产生量为</w:t>
      </w:r>
      <w:r w:rsidRPr="006768FD">
        <w:rPr>
          <w:rFonts w:ascii="Times New Roman" w:eastAsia="仿宋" w:hAnsi="Times New Roman" w:cs="Times New Roman"/>
          <w:kern w:val="0"/>
          <w:sz w:val="28"/>
          <w:szCs w:val="28"/>
        </w:rPr>
        <w:t>2190m</w:t>
      </w:r>
      <w:r w:rsidRPr="006768FD">
        <w:rPr>
          <w:rFonts w:ascii="Times New Roman" w:eastAsia="仿宋" w:hAnsi="Times New Roman" w:cs="Times New Roman"/>
          <w:kern w:val="0"/>
          <w:sz w:val="28"/>
          <w:szCs w:val="28"/>
          <w:vertAlign w:val="superscript"/>
        </w:rPr>
        <w:t>3</w:t>
      </w:r>
      <w:r w:rsidRPr="006768FD">
        <w:rPr>
          <w:rFonts w:ascii="Times New Roman" w:eastAsia="仿宋" w:hAnsi="Times New Roman" w:cs="Times New Roman"/>
          <w:kern w:val="0"/>
          <w:sz w:val="28"/>
          <w:szCs w:val="28"/>
        </w:rPr>
        <w:t>/a</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6 m</w:t>
      </w:r>
      <w:r w:rsidRPr="006768FD">
        <w:rPr>
          <w:rFonts w:ascii="Times New Roman" w:eastAsia="仿宋" w:hAnsi="Times New Roman" w:cs="Times New Roman"/>
          <w:kern w:val="0"/>
          <w:sz w:val="28"/>
          <w:szCs w:val="28"/>
          <w:vertAlign w:val="superscript"/>
        </w:rPr>
        <w:t>3</w:t>
      </w:r>
      <w:r w:rsidRPr="006768FD">
        <w:rPr>
          <w:rFonts w:ascii="Times New Roman" w:eastAsia="仿宋" w:hAnsi="Times New Roman" w:cs="Times New Roman"/>
          <w:kern w:val="0"/>
          <w:sz w:val="28"/>
          <w:szCs w:val="28"/>
        </w:rPr>
        <w:t>/d</w:t>
      </w:r>
      <w:r w:rsidRPr="006768FD">
        <w:rPr>
          <w:rFonts w:ascii="Times New Roman" w:eastAsia="仿宋" w:hAnsi="Times New Roman" w:cs="Times New Roman"/>
          <w:kern w:val="0"/>
          <w:sz w:val="28"/>
          <w:szCs w:val="28"/>
        </w:rPr>
        <w:t>）。</w:t>
      </w:r>
    </w:p>
    <w:p w14:paraId="02E446C3" w14:textId="4C2A608A" w:rsidR="00F941F2" w:rsidRPr="006768FD" w:rsidRDefault="00606BCD" w:rsidP="00027917">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宋体" w:hint="eastAsia"/>
          <w:kern w:val="0"/>
          <w:sz w:val="28"/>
          <w:szCs w:val="28"/>
        </w:rPr>
        <w:t>④</w:t>
      </w:r>
      <w:r w:rsidR="00F941F2" w:rsidRPr="006768FD">
        <w:rPr>
          <w:rFonts w:ascii="Times New Roman" w:eastAsia="仿宋" w:hAnsi="Times New Roman" w:cs="Times New Roman"/>
          <w:kern w:val="0"/>
          <w:sz w:val="28"/>
          <w:szCs w:val="28"/>
        </w:rPr>
        <w:t>食堂用水</w:t>
      </w:r>
    </w:p>
    <w:p w14:paraId="002D6445" w14:textId="4AC7E24B" w:rsidR="00F941F2" w:rsidRPr="006768FD" w:rsidRDefault="00F941F2" w:rsidP="00027917">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本项目设有食堂，用餐人数为</w:t>
      </w:r>
      <w:r w:rsidRPr="006768FD">
        <w:rPr>
          <w:rFonts w:ascii="Times New Roman" w:eastAsia="仿宋" w:hAnsi="Times New Roman" w:cs="Times New Roman"/>
          <w:kern w:val="0"/>
          <w:sz w:val="28"/>
          <w:szCs w:val="28"/>
        </w:rPr>
        <w:t>1000</w:t>
      </w:r>
      <w:r w:rsidRPr="006768FD">
        <w:rPr>
          <w:rFonts w:ascii="Times New Roman" w:eastAsia="仿宋" w:hAnsi="Times New Roman" w:cs="Times New Roman"/>
          <w:kern w:val="0"/>
          <w:sz w:val="28"/>
          <w:szCs w:val="28"/>
        </w:rPr>
        <w:t>人次</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日，根据《江苏省工业、服务业和生活用水定额（</w:t>
      </w:r>
      <w:r w:rsidRPr="006768FD">
        <w:rPr>
          <w:rFonts w:ascii="Times New Roman" w:eastAsia="仿宋" w:hAnsi="Times New Roman" w:cs="Times New Roman"/>
          <w:kern w:val="0"/>
          <w:sz w:val="28"/>
          <w:szCs w:val="28"/>
        </w:rPr>
        <w:t>2014</w:t>
      </w:r>
      <w:r w:rsidRPr="006768FD">
        <w:rPr>
          <w:rFonts w:ascii="Times New Roman" w:eastAsia="仿宋" w:hAnsi="Times New Roman" w:cs="Times New Roman"/>
          <w:kern w:val="0"/>
          <w:sz w:val="28"/>
          <w:szCs w:val="28"/>
        </w:rPr>
        <w:t>年）》，食堂用水量以</w:t>
      </w:r>
      <w:r w:rsidRPr="006768FD">
        <w:rPr>
          <w:rFonts w:ascii="Times New Roman" w:eastAsia="仿宋" w:hAnsi="Times New Roman" w:cs="Times New Roman"/>
          <w:kern w:val="0"/>
          <w:sz w:val="28"/>
          <w:szCs w:val="28"/>
        </w:rPr>
        <w:t>15L/</w:t>
      </w:r>
      <w:r w:rsidRPr="006768FD">
        <w:rPr>
          <w:rFonts w:ascii="Times New Roman" w:eastAsia="仿宋" w:hAnsi="Times New Roman" w:cs="Times New Roman"/>
          <w:kern w:val="0"/>
          <w:sz w:val="28"/>
          <w:szCs w:val="28"/>
        </w:rPr>
        <w:t>人</w:t>
      </w:r>
      <w:r w:rsidRPr="006768FD">
        <w:rPr>
          <w:rFonts w:ascii="Times New Roman" w:eastAsia="仿宋" w:hAnsi="Times New Roman" w:cs="Times New Roman"/>
          <w:kern w:val="0"/>
          <w:sz w:val="28"/>
          <w:szCs w:val="28"/>
        </w:rPr>
        <w:t>·d</w:t>
      </w:r>
      <w:r w:rsidRPr="006768FD">
        <w:rPr>
          <w:rFonts w:ascii="Times New Roman" w:eastAsia="仿宋" w:hAnsi="Times New Roman" w:cs="Times New Roman"/>
          <w:kern w:val="0"/>
          <w:sz w:val="28"/>
          <w:szCs w:val="28"/>
        </w:rPr>
        <w:t>计，则食堂用水量为</w:t>
      </w:r>
      <w:r w:rsidR="00CD3902" w:rsidRPr="006768FD">
        <w:rPr>
          <w:rFonts w:ascii="Times New Roman" w:eastAsia="仿宋" w:hAnsi="Times New Roman" w:cs="Times New Roman"/>
          <w:kern w:val="0"/>
          <w:sz w:val="28"/>
          <w:szCs w:val="28"/>
        </w:rPr>
        <w:t>5475 m</w:t>
      </w:r>
      <w:r w:rsidR="00CD3902" w:rsidRPr="006768FD">
        <w:rPr>
          <w:rFonts w:ascii="Times New Roman" w:eastAsia="仿宋" w:hAnsi="Times New Roman" w:cs="Times New Roman"/>
          <w:kern w:val="0"/>
          <w:sz w:val="28"/>
          <w:szCs w:val="28"/>
          <w:vertAlign w:val="superscript"/>
        </w:rPr>
        <w:t>3</w:t>
      </w:r>
      <w:r w:rsidR="00CD3902" w:rsidRPr="006768FD">
        <w:rPr>
          <w:rFonts w:ascii="Times New Roman" w:eastAsia="仿宋" w:hAnsi="Times New Roman" w:cs="Times New Roman"/>
          <w:kern w:val="0"/>
          <w:sz w:val="28"/>
          <w:szCs w:val="28"/>
        </w:rPr>
        <w:t>/a</w:t>
      </w:r>
      <w:r w:rsidR="00CD3902" w:rsidRPr="006768FD">
        <w:rPr>
          <w:rFonts w:ascii="Times New Roman" w:eastAsia="仿宋" w:hAnsi="Times New Roman" w:cs="Times New Roman"/>
          <w:kern w:val="0"/>
          <w:sz w:val="28"/>
          <w:szCs w:val="28"/>
        </w:rPr>
        <w:t>（</w:t>
      </w:r>
      <w:r w:rsidR="00CD3902" w:rsidRPr="006768FD">
        <w:rPr>
          <w:rFonts w:ascii="Times New Roman" w:eastAsia="仿宋" w:hAnsi="Times New Roman" w:cs="Times New Roman"/>
          <w:kern w:val="0"/>
          <w:sz w:val="28"/>
          <w:szCs w:val="28"/>
        </w:rPr>
        <w:t>15m</w:t>
      </w:r>
      <w:r w:rsidR="00CD3902" w:rsidRPr="006768FD">
        <w:rPr>
          <w:rFonts w:ascii="Times New Roman" w:eastAsia="仿宋" w:hAnsi="Times New Roman" w:cs="Times New Roman"/>
          <w:kern w:val="0"/>
          <w:sz w:val="28"/>
          <w:szCs w:val="28"/>
          <w:vertAlign w:val="superscript"/>
        </w:rPr>
        <w:t>3</w:t>
      </w:r>
      <w:r w:rsidR="00CD3902" w:rsidRPr="006768FD">
        <w:rPr>
          <w:rFonts w:ascii="Times New Roman" w:eastAsia="仿宋" w:hAnsi="Times New Roman" w:cs="Times New Roman"/>
          <w:kern w:val="0"/>
          <w:sz w:val="28"/>
          <w:szCs w:val="28"/>
        </w:rPr>
        <w:t>/d</w:t>
      </w:r>
      <w:r w:rsidR="00CD3902" w:rsidRPr="006768FD">
        <w:rPr>
          <w:rFonts w:ascii="Times New Roman" w:eastAsia="仿宋" w:hAnsi="Times New Roman" w:cs="Times New Roman"/>
          <w:kern w:val="0"/>
          <w:sz w:val="28"/>
          <w:szCs w:val="28"/>
        </w:rPr>
        <w:t>），污水排放以用水量的</w:t>
      </w:r>
      <w:r w:rsidR="00CD3902" w:rsidRPr="006768FD">
        <w:rPr>
          <w:rFonts w:ascii="Times New Roman" w:eastAsia="仿宋" w:hAnsi="Times New Roman" w:cs="Times New Roman"/>
          <w:kern w:val="0"/>
          <w:sz w:val="28"/>
          <w:szCs w:val="28"/>
        </w:rPr>
        <w:t>80%</w:t>
      </w:r>
      <w:r w:rsidR="00CD3902" w:rsidRPr="006768FD">
        <w:rPr>
          <w:rFonts w:ascii="Times New Roman" w:eastAsia="仿宋" w:hAnsi="Times New Roman" w:cs="Times New Roman"/>
          <w:kern w:val="0"/>
          <w:sz w:val="28"/>
          <w:szCs w:val="28"/>
        </w:rPr>
        <w:t>计，则食堂废水产生量为</w:t>
      </w:r>
      <w:r w:rsidR="00CD3902" w:rsidRPr="006768FD">
        <w:rPr>
          <w:rFonts w:ascii="Times New Roman" w:eastAsia="仿宋" w:hAnsi="Times New Roman" w:cs="Times New Roman"/>
          <w:kern w:val="0"/>
          <w:sz w:val="28"/>
          <w:szCs w:val="28"/>
        </w:rPr>
        <w:t>4380m</w:t>
      </w:r>
      <w:r w:rsidR="00CD3902" w:rsidRPr="006768FD">
        <w:rPr>
          <w:rFonts w:ascii="Times New Roman" w:eastAsia="仿宋" w:hAnsi="Times New Roman" w:cs="Times New Roman"/>
          <w:kern w:val="0"/>
          <w:sz w:val="28"/>
          <w:szCs w:val="28"/>
          <w:vertAlign w:val="superscript"/>
        </w:rPr>
        <w:t>3</w:t>
      </w:r>
      <w:r w:rsidR="00CD3902" w:rsidRPr="006768FD">
        <w:rPr>
          <w:rFonts w:ascii="Times New Roman" w:eastAsia="仿宋" w:hAnsi="Times New Roman" w:cs="Times New Roman"/>
          <w:kern w:val="0"/>
          <w:sz w:val="28"/>
          <w:szCs w:val="28"/>
        </w:rPr>
        <w:t>/a</w:t>
      </w:r>
      <w:r w:rsidR="00CD3902" w:rsidRPr="006768FD">
        <w:rPr>
          <w:rFonts w:ascii="Times New Roman" w:eastAsia="仿宋" w:hAnsi="Times New Roman" w:cs="Times New Roman"/>
          <w:kern w:val="0"/>
          <w:sz w:val="28"/>
          <w:szCs w:val="28"/>
        </w:rPr>
        <w:t>（</w:t>
      </w:r>
      <w:r w:rsidR="00CD3902" w:rsidRPr="006768FD">
        <w:rPr>
          <w:rFonts w:ascii="Times New Roman" w:eastAsia="仿宋" w:hAnsi="Times New Roman" w:cs="Times New Roman"/>
          <w:kern w:val="0"/>
          <w:sz w:val="28"/>
          <w:szCs w:val="28"/>
        </w:rPr>
        <w:t>12 m</w:t>
      </w:r>
      <w:r w:rsidR="00CD3902" w:rsidRPr="006768FD">
        <w:rPr>
          <w:rFonts w:ascii="Times New Roman" w:eastAsia="仿宋" w:hAnsi="Times New Roman" w:cs="Times New Roman"/>
          <w:kern w:val="0"/>
          <w:sz w:val="28"/>
          <w:szCs w:val="28"/>
          <w:vertAlign w:val="superscript"/>
        </w:rPr>
        <w:t>3</w:t>
      </w:r>
      <w:r w:rsidR="00CD3902" w:rsidRPr="006768FD">
        <w:rPr>
          <w:rFonts w:ascii="Times New Roman" w:eastAsia="仿宋" w:hAnsi="Times New Roman" w:cs="Times New Roman"/>
          <w:kern w:val="0"/>
          <w:sz w:val="28"/>
          <w:szCs w:val="28"/>
        </w:rPr>
        <w:t>/d</w:t>
      </w:r>
      <w:r w:rsidR="00CD3902" w:rsidRPr="006768FD">
        <w:rPr>
          <w:rFonts w:ascii="Times New Roman" w:eastAsia="仿宋" w:hAnsi="Times New Roman" w:cs="Times New Roman"/>
          <w:kern w:val="0"/>
          <w:sz w:val="28"/>
          <w:szCs w:val="28"/>
        </w:rPr>
        <w:t>）。</w:t>
      </w:r>
    </w:p>
    <w:p w14:paraId="03995C68" w14:textId="270B2792" w:rsidR="00CD3902" w:rsidRPr="006768FD" w:rsidRDefault="00606BCD" w:rsidP="00CD3902">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宋体" w:hint="eastAsia"/>
          <w:kern w:val="0"/>
          <w:sz w:val="28"/>
          <w:szCs w:val="28"/>
        </w:rPr>
        <w:t>⑤</w:t>
      </w:r>
      <w:r w:rsidR="00CD3902" w:rsidRPr="006768FD">
        <w:rPr>
          <w:rFonts w:ascii="Times New Roman" w:eastAsia="仿宋" w:hAnsi="Times New Roman" w:cs="Times New Roman"/>
          <w:kern w:val="0"/>
          <w:sz w:val="28"/>
          <w:szCs w:val="28"/>
        </w:rPr>
        <w:t>空调循环补水</w:t>
      </w:r>
    </w:p>
    <w:p w14:paraId="55EA6209" w14:textId="53AA8C8A" w:rsidR="00CD3902" w:rsidRPr="006768FD" w:rsidRDefault="00CD3902" w:rsidP="00CD3902">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本项目设置</w:t>
      </w:r>
      <w:r w:rsidR="007857EA" w:rsidRPr="006768FD">
        <w:rPr>
          <w:rFonts w:ascii="Times New Roman" w:eastAsia="仿宋" w:hAnsi="Times New Roman" w:cs="Times New Roman"/>
          <w:kern w:val="0"/>
          <w:sz w:val="28"/>
          <w:szCs w:val="28"/>
        </w:rPr>
        <w:t>2</w:t>
      </w:r>
      <w:r w:rsidRPr="006768FD">
        <w:rPr>
          <w:rFonts w:ascii="Times New Roman" w:eastAsia="仿宋" w:hAnsi="Times New Roman" w:cs="Times New Roman"/>
          <w:kern w:val="0"/>
          <w:sz w:val="28"/>
          <w:szCs w:val="28"/>
        </w:rPr>
        <w:t>台离心式水冷冷水机组，空调循环用水量为</w:t>
      </w:r>
      <w:r w:rsidRPr="006768FD">
        <w:rPr>
          <w:rFonts w:ascii="Times New Roman" w:eastAsia="仿宋" w:hAnsi="Times New Roman" w:cs="Times New Roman"/>
          <w:kern w:val="0"/>
          <w:sz w:val="28"/>
          <w:szCs w:val="28"/>
        </w:rPr>
        <w:t>300m</w:t>
      </w:r>
      <w:r w:rsidRPr="006768FD">
        <w:rPr>
          <w:rFonts w:ascii="Times New Roman" w:eastAsia="仿宋" w:hAnsi="Times New Roman" w:cs="Times New Roman"/>
          <w:kern w:val="0"/>
          <w:sz w:val="28"/>
          <w:szCs w:val="28"/>
          <w:vertAlign w:val="superscript"/>
        </w:rPr>
        <w:t>3</w:t>
      </w:r>
      <w:r w:rsidRPr="006768FD">
        <w:rPr>
          <w:rFonts w:ascii="Times New Roman" w:eastAsia="仿宋" w:hAnsi="Times New Roman" w:cs="Times New Roman"/>
          <w:kern w:val="0"/>
          <w:sz w:val="28"/>
          <w:szCs w:val="28"/>
        </w:rPr>
        <w:t>/d</w:t>
      </w:r>
      <w:r w:rsidRPr="006768FD">
        <w:rPr>
          <w:rFonts w:ascii="Times New Roman" w:eastAsia="仿宋" w:hAnsi="Times New Roman" w:cs="Times New Roman"/>
          <w:kern w:val="0"/>
          <w:sz w:val="28"/>
          <w:szCs w:val="28"/>
        </w:rPr>
        <w:t>，按</w:t>
      </w:r>
      <w:r w:rsidRPr="006768FD">
        <w:rPr>
          <w:rFonts w:ascii="Times New Roman" w:eastAsia="仿宋" w:hAnsi="Times New Roman" w:cs="Times New Roman"/>
          <w:kern w:val="0"/>
          <w:sz w:val="28"/>
          <w:szCs w:val="28"/>
        </w:rPr>
        <w:t>200</w:t>
      </w:r>
      <w:r w:rsidRPr="006768FD">
        <w:rPr>
          <w:rFonts w:ascii="Times New Roman" w:eastAsia="仿宋" w:hAnsi="Times New Roman" w:cs="Times New Roman"/>
          <w:kern w:val="0"/>
          <w:sz w:val="28"/>
          <w:szCs w:val="28"/>
        </w:rPr>
        <w:t>天核算，补水量以</w:t>
      </w:r>
      <w:r w:rsidRPr="006768FD">
        <w:rPr>
          <w:rFonts w:ascii="Times New Roman" w:eastAsia="仿宋" w:hAnsi="Times New Roman" w:cs="Times New Roman"/>
          <w:kern w:val="0"/>
          <w:sz w:val="28"/>
          <w:szCs w:val="28"/>
        </w:rPr>
        <w:t>2%</w:t>
      </w:r>
      <w:r w:rsidRPr="006768FD">
        <w:rPr>
          <w:rFonts w:ascii="Times New Roman" w:eastAsia="仿宋" w:hAnsi="Times New Roman" w:cs="Times New Roman"/>
          <w:kern w:val="0"/>
          <w:sz w:val="28"/>
          <w:szCs w:val="28"/>
        </w:rPr>
        <w:t>计，则空调循环补水量为</w:t>
      </w:r>
      <w:r w:rsidRPr="006768FD">
        <w:rPr>
          <w:rFonts w:ascii="Times New Roman" w:eastAsia="仿宋" w:hAnsi="Times New Roman" w:cs="Times New Roman"/>
          <w:kern w:val="0"/>
          <w:sz w:val="28"/>
          <w:szCs w:val="28"/>
        </w:rPr>
        <w:t>1200 m</w:t>
      </w:r>
      <w:r w:rsidRPr="006768FD">
        <w:rPr>
          <w:rFonts w:ascii="Times New Roman" w:eastAsia="仿宋" w:hAnsi="Times New Roman" w:cs="Times New Roman"/>
          <w:kern w:val="0"/>
          <w:sz w:val="28"/>
          <w:szCs w:val="28"/>
          <w:vertAlign w:val="superscript"/>
        </w:rPr>
        <w:t>3</w:t>
      </w:r>
      <w:r w:rsidRPr="006768FD">
        <w:rPr>
          <w:rFonts w:ascii="Times New Roman" w:eastAsia="仿宋" w:hAnsi="Times New Roman" w:cs="Times New Roman"/>
          <w:kern w:val="0"/>
          <w:sz w:val="28"/>
          <w:szCs w:val="28"/>
        </w:rPr>
        <w:t>/a</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6m</w:t>
      </w:r>
      <w:r w:rsidRPr="006768FD">
        <w:rPr>
          <w:rFonts w:ascii="Times New Roman" w:eastAsia="仿宋" w:hAnsi="Times New Roman" w:cs="Times New Roman"/>
          <w:kern w:val="0"/>
          <w:sz w:val="28"/>
          <w:szCs w:val="28"/>
          <w:vertAlign w:val="superscript"/>
        </w:rPr>
        <w:t>3</w:t>
      </w:r>
      <w:r w:rsidRPr="006768FD">
        <w:rPr>
          <w:rFonts w:ascii="Times New Roman" w:eastAsia="仿宋" w:hAnsi="Times New Roman" w:cs="Times New Roman"/>
          <w:kern w:val="0"/>
          <w:sz w:val="28"/>
          <w:szCs w:val="28"/>
        </w:rPr>
        <w:t>/d</w:t>
      </w:r>
      <w:r w:rsidRPr="006768FD">
        <w:rPr>
          <w:rFonts w:ascii="Times New Roman" w:eastAsia="仿宋" w:hAnsi="Times New Roman" w:cs="Times New Roman"/>
          <w:kern w:val="0"/>
          <w:sz w:val="28"/>
          <w:szCs w:val="28"/>
        </w:rPr>
        <w:t>）。</w:t>
      </w:r>
    </w:p>
    <w:p w14:paraId="0CFCE321" w14:textId="3ADD1818" w:rsidR="00E62B8B" w:rsidRPr="006768FD" w:rsidRDefault="00E62B8B" w:rsidP="00CD3902">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hint="eastAsia"/>
          <w:kern w:val="0"/>
          <w:sz w:val="28"/>
          <w:szCs w:val="28"/>
        </w:rPr>
        <w:t>⑥</w:t>
      </w:r>
      <w:r w:rsidRPr="006768FD">
        <w:rPr>
          <w:rFonts w:ascii="Times New Roman" w:eastAsia="仿宋" w:hAnsi="Times New Roman" w:cs="Times New Roman"/>
          <w:kern w:val="0"/>
          <w:sz w:val="28"/>
          <w:szCs w:val="28"/>
        </w:rPr>
        <w:t>科研</w:t>
      </w:r>
      <w:r w:rsidRPr="006768FD">
        <w:rPr>
          <w:rFonts w:ascii="Times New Roman" w:eastAsia="仿宋" w:hAnsi="Times New Roman" w:cs="Times New Roman" w:hint="eastAsia"/>
          <w:kern w:val="0"/>
          <w:sz w:val="28"/>
          <w:szCs w:val="28"/>
        </w:rPr>
        <w:t>用水</w:t>
      </w:r>
    </w:p>
    <w:p w14:paraId="4EF21E6B" w14:textId="46448EBC" w:rsidR="00E62B8B" w:rsidRPr="006768FD" w:rsidRDefault="00E62B8B" w:rsidP="00CD3902">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hint="eastAsia"/>
          <w:kern w:val="0"/>
          <w:sz w:val="28"/>
          <w:szCs w:val="28"/>
        </w:rPr>
        <w:t>本项目</w:t>
      </w:r>
      <w:r w:rsidRPr="006768FD">
        <w:rPr>
          <w:rFonts w:ascii="Times New Roman" w:eastAsia="仿宋" w:hAnsi="Times New Roman" w:cs="Times New Roman"/>
          <w:kern w:val="0"/>
          <w:sz w:val="28"/>
          <w:szCs w:val="28"/>
        </w:rPr>
        <w:t>设置实验室</w:t>
      </w:r>
      <w:r w:rsidR="00974EF4" w:rsidRPr="006768FD">
        <w:rPr>
          <w:rFonts w:ascii="Times New Roman" w:eastAsia="仿宋" w:hAnsi="Times New Roman" w:cs="Times New Roman" w:hint="eastAsia"/>
          <w:kern w:val="0"/>
          <w:sz w:val="28"/>
          <w:szCs w:val="28"/>
        </w:rPr>
        <w:t>，医学研究</w:t>
      </w:r>
      <w:r w:rsidR="00974EF4" w:rsidRPr="006768FD">
        <w:rPr>
          <w:rFonts w:ascii="Times New Roman" w:eastAsia="仿宋" w:hAnsi="Times New Roman" w:cs="Times New Roman"/>
          <w:kern w:val="0"/>
          <w:sz w:val="28"/>
          <w:szCs w:val="28"/>
        </w:rPr>
        <w:t>实验</w:t>
      </w:r>
      <w:r w:rsidR="00974EF4" w:rsidRPr="006768FD">
        <w:rPr>
          <w:rFonts w:ascii="Times New Roman" w:eastAsia="仿宋" w:hAnsi="Times New Roman" w:cs="Times New Roman" w:hint="eastAsia"/>
          <w:kern w:val="0"/>
          <w:sz w:val="28"/>
          <w:szCs w:val="28"/>
        </w:rPr>
        <w:t>主要</w:t>
      </w:r>
      <w:r w:rsidR="00974EF4" w:rsidRPr="006768FD">
        <w:rPr>
          <w:rFonts w:ascii="Times New Roman" w:eastAsia="仿宋" w:hAnsi="Times New Roman" w:cs="Times New Roman"/>
          <w:kern w:val="0"/>
          <w:sz w:val="28"/>
          <w:szCs w:val="28"/>
        </w:rPr>
        <w:t>进行常规的血清、尿液、粪便化验检验，细菌培养等活动，各化验检验操作多采用试剂盒，实验过程产生的废试剂与</w:t>
      </w:r>
      <w:r w:rsidR="00974EF4" w:rsidRPr="006768FD">
        <w:rPr>
          <w:rFonts w:ascii="Times New Roman" w:eastAsia="仿宋" w:hAnsi="Times New Roman" w:cs="Times New Roman" w:hint="eastAsia"/>
          <w:kern w:val="0"/>
          <w:sz w:val="28"/>
          <w:szCs w:val="28"/>
        </w:rPr>
        <w:t>废弃</w:t>
      </w:r>
      <w:r w:rsidR="00974EF4" w:rsidRPr="006768FD">
        <w:rPr>
          <w:rFonts w:ascii="Times New Roman" w:eastAsia="仿宋" w:hAnsi="Times New Roman" w:cs="Times New Roman"/>
          <w:kern w:val="0"/>
          <w:sz w:val="28"/>
          <w:szCs w:val="28"/>
        </w:rPr>
        <w:t>的标本样品一起作为医疗废物进行处置，不进入废水。实验</w:t>
      </w:r>
      <w:r w:rsidR="00974EF4" w:rsidRPr="006768FD">
        <w:rPr>
          <w:rFonts w:ascii="Times New Roman" w:eastAsia="仿宋" w:hAnsi="Times New Roman" w:cs="Times New Roman" w:hint="eastAsia"/>
          <w:kern w:val="0"/>
          <w:sz w:val="28"/>
          <w:szCs w:val="28"/>
        </w:rPr>
        <w:t>过</w:t>
      </w:r>
      <w:r w:rsidR="00974EF4" w:rsidRPr="006768FD">
        <w:rPr>
          <w:rFonts w:ascii="Times New Roman" w:eastAsia="仿宋" w:hAnsi="Times New Roman" w:cs="Times New Roman" w:hint="eastAsia"/>
          <w:kern w:val="0"/>
          <w:sz w:val="28"/>
          <w:szCs w:val="28"/>
        </w:rPr>
        <w:lastRenderedPageBreak/>
        <w:t>程</w:t>
      </w:r>
      <w:r w:rsidR="00974EF4" w:rsidRPr="006768FD">
        <w:rPr>
          <w:rFonts w:ascii="Times New Roman" w:eastAsia="仿宋" w:hAnsi="Times New Roman" w:cs="Times New Roman"/>
          <w:kern w:val="0"/>
          <w:sz w:val="28"/>
          <w:szCs w:val="28"/>
        </w:rPr>
        <w:t>仅产生少量容器清洗</w:t>
      </w:r>
      <w:r w:rsidR="00974EF4" w:rsidRPr="006768FD">
        <w:rPr>
          <w:rFonts w:ascii="Times New Roman" w:eastAsia="仿宋" w:hAnsi="Times New Roman" w:cs="Times New Roman" w:hint="eastAsia"/>
          <w:kern w:val="0"/>
          <w:sz w:val="28"/>
          <w:szCs w:val="28"/>
        </w:rPr>
        <w:t>废水</w:t>
      </w:r>
      <w:r w:rsidR="00974EF4" w:rsidRPr="006768FD">
        <w:rPr>
          <w:rFonts w:ascii="Times New Roman" w:eastAsia="仿宋" w:hAnsi="Times New Roman" w:cs="Times New Roman"/>
          <w:kern w:val="0"/>
          <w:sz w:val="28"/>
          <w:szCs w:val="28"/>
        </w:rPr>
        <w:t>，废水产生量约</w:t>
      </w:r>
      <w:r w:rsidR="00974EF4" w:rsidRPr="006768FD">
        <w:rPr>
          <w:rFonts w:ascii="Times New Roman" w:eastAsia="仿宋" w:hAnsi="Times New Roman" w:cs="Times New Roman" w:hint="eastAsia"/>
          <w:kern w:val="0"/>
          <w:sz w:val="28"/>
          <w:szCs w:val="28"/>
        </w:rPr>
        <w:t>1000</w:t>
      </w:r>
      <w:r w:rsidR="00974EF4" w:rsidRPr="006768FD">
        <w:rPr>
          <w:rFonts w:ascii="Times New Roman" w:eastAsia="仿宋" w:hAnsi="Times New Roman" w:cs="Times New Roman"/>
          <w:kern w:val="0"/>
          <w:sz w:val="28"/>
          <w:szCs w:val="28"/>
        </w:rPr>
        <w:t>t/a</w:t>
      </w:r>
      <w:r w:rsidR="00974EF4" w:rsidRPr="006768FD">
        <w:rPr>
          <w:rFonts w:ascii="Times New Roman" w:eastAsia="仿宋" w:hAnsi="Times New Roman" w:cs="Times New Roman" w:hint="eastAsia"/>
          <w:kern w:val="0"/>
          <w:sz w:val="28"/>
          <w:szCs w:val="28"/>
        </w:rPr>
        <w:t>，</w:t>
      </w:r>
      <w:r w:rsidR="00974EF4" w:rsidRPr="006768FD">
        <w:rPr>
          <w:rFonts w:ascii="Times New Roman" w:eastAsia="仿宋" w:hAnsi="Times New Roman" w:cs="Times New Roman"/>
          <w:kern w:val="0"/>
          <w:sz w:val="28"/>
          <w:szCs w:val="28"/>
        </w:rPr>
        <w:t>收集后与病区废水一同进入污水处理站处理。</w:t>
      </w:r>
    </w:p>
    <w:p w14:paraId="4F24AD12" w14:textId="3A176E1C" w:rsidR="00974EF4" w:rsidRPr="006768FD" w:rsidRDefault="00974EF4" w:rsidP="00CD3902">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hint="eastAsia"/>
          <w:kern w:val="0"/>
          <w:sz w:val="28"/>
          <w:szCs w:val="28"/>
        </w:rPr>
        <w:t>⑦锅炉</w:t>
      </w:r>
      <w:r w:rsidRPr="006768FD">
        <w:rPr>
          <w:rFonts w:ascii="Times New Roman" w:eastAsia="仿宋" w:hAnsi="Times New Roman" w:cs="Times New Roman"/>
          <w:kern w:val="0"/>
          <w:sz w:val="28"/>
          <w:szCs w:val="28"/>
        </w:rPr>
        <w:t>补水</w:t>
      </w:r>
    </w:p>
    <w:p w14:paraId="2FE7FDAB" w14:textId="03C7D567" w:rsidR="00974EF4" w:rsidRPr="006768FD" w:rsidRDefault="00974EF4" w:rsidP="00CD3902">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hint="eastAsia"/>
          <w:kern w:val="0"/>
          <w:sz w:val="28"/>
          <w:szCs w:val="28"/>
        </w:rPr>
        <w:t>本项目新增</w:t>
      </w:r>
      <w:r w:rsidRPr="006768FD">
        <w:rPr>
          <w:rFonts w:ascii="Times New Roman" w:eastAsia="仿宋" w:hAnsi="Times New Roman" w:cs="Times New Roman"/>
          <w:kern w:val="0"/>
          <w:sz w:val="28"/>
          <w:szCs w:val="28"/>
        </w:rPr>
        <w:t>天然气锅炉两台</w:t>
      </w:r>
      <w:r w:rsidRPr="006768FD">
        <w:rPr>
          <w:rFonts w:ascii="Times New Roman" w:eastAsia="仿宋" w:hAnsi="Times New Roman" w:cs="Times New Roman" w:hint="eastAsia"/>
          <w:kern w:val="0"/>
          <w:sz w:val="28"/>
          <w:szCs w:val="28"/>
        </w:rPr>
        <w:t>，</w:t>
      </w:r>
      <w:r w:rsidR="00560D58" w:rsidRPr="006768FD">
        <w:rPr>
          <w:rFonts w:ascii="Times New Roman" w:eastAsia="仿宋" w:hAnsi="Times New Roman" w:cs="Times New Roman"/>
          <w:kern w:val="0"/>
          <w:sz w:val="28"/>
          <w:szCs w:val="28"/>
        </w:rPr>
        <w:t>热水供应量为</w:t>
      </w:r>
      <w:r w:rsidR="00560D58" w:rsidRPr="006768FD">
        <w:rPr>
          <w:rFonts w:ascii="Times New Roman" w:eastAsia="仿宋" w:hAnsi="Times New Roman" w:cs="Times New Roman"/>
          <w:kern w:val="0"/>
          <w:sz w:val="28"/>
          <w:szCs w:val="28"/>
        </w:rPr>
        <w:t>56.8t/d</w:t>
      </w:r>
      <w:r w:rsidR="00560D58" w:rsidRPr="006768FD">
        <w:rPr>
          <w:rFonts w:ascii="Times New Roman" w:eastAsia="仿宋" w:hAnsi="Times New Roman" w:cs="Times New Roman" w:hint="eastAsia"/>
          <w:kern w:val="0"/>
          <w:sz w:val="28"/>
          <w:szCs w:val="28"/>
        </w:rPr>
        <w:t>，年使用</w:t>
      </w:r>
      <w:r w:rsidR="00560D58" w:rsidRPr="006768FD">
        <w:rPr>
          <w:rFonts w:ascii="Times New Roman" w:eastAsia="仿宋" w:hAnsi="Times New Roman" w:cs="Times New Roman" w:hint="eastAsia"/>
          <w:kern w:val="0"/>
          <w:sz w:val="28"/>
          <w:szCs w:val="28"/>
        </w:rPr>
        <w:t>3</w:t>
      </w:r>
      <w:r w:rsidR="00560D58" w:rsidRPr="006768FD">
        <w:rPr>
          <w:rFonts w:ascii="Times New Roman" w:eastAsia="仿宋" w:hAnsi="Times New Roman" w:cs="Times New Roman"/>
          <w:kern w:val="0"/>
          <w:sz w:val="28"/>
          <w:szCs w:val="28"/>
        </w:rPr>
        <w:t>65</w:t>
      </w:r>
      <w:r w:rsidR="00560D58" w:rsidRPr="006768FD">
        <w:rPr>
          <w:rFonts w:ascii="Times New Roman" w:eastAsia="仿宋" w:hAnsi="Times New Roman" w:cs="Times New Roman" w:hint="eastAsia"/>
          <w:kern w:val="0"/>
          <w:sz w:val="28"/>
          <w:szCs w:val="28"/>
        </w:rPr>
        <w:t>天</w:t>
      </w:r>
      <w:r w:rsidR="00560D58" w:rsidRPr="006768FD">
        <w:rPr>
          <w:rFonts w:ascii="Times New Roman" w:eastAsia="仿宋" w:hAnsi="Times New Roman" w:cs="Times New Roman"/>
          <w:kern w:val="0"/>
          <w:sz w:val="28"/>
          <w:szCs w:val="28"/>
        </w:rPr>
        <w:t>计，则</w:t>
      </w:r>
      <w:r w:rsidR="00560D58" w:rsidRPr="006768FD">
        <w:rPr>
          <w:rFonts w:ascii="Times New Roman" w:eastAsia="仿宋" w:hAnsi="Times New Roman" w:cs="Times New Roman" w:hint="eastAsia"/>
          <w:kern w:val="0"/>
          <w:sz w:val="28"/>
          <w:szCs w:val="28"/>
        </w:rPr>
        <w:t>需要</w:t>
      </w:r>
      <w:r w:rsidR="00560D58" w:rsidRPr="006768FD">
        <w:rPr>
          <w:rFonts w:ascii="Times New Roman" w:eastAsia="仿宋" w:hAnsi="Times New Roman" w:cs="Times New Roman"/>
          <w:kern w:val="0"/>
          <w:sz w:val="28"/>
          <w:szCs w:val="28"/>
        </w:rPr>
        <w:t>热水量</w:t>
      </w:r>
      <w:r w:rsidR="00560D58" w:rsidRPr="006768FD">
        <w:rPr>
          <w:rFonts w:ascii="Times New Roman" w:eastAsia="仿宋" w:hAnsi="Times New Roman" w:cs="Times New Roman"/>
          <w:kern w:val="0"/>
          <w:sz w:val="28"/>
          <w:szCs w:val="28"/>
        </w:rPr>
        <w:t>20750t/a</w:t>
      </w:r>
      <w:r w:rsidR="00560D58" w:rsidRPr="006768FD">
        <w:rPr>
          <w:rFonts w:ascii="Times New Roman" w:eastAsia="仿宋" w:hAnsi="Times New Roman" w:cs="Times New Roman" w:hint="eastAsia"/>
          <w:kern w:val="0"/>
          <w:sz w:val="28"/>
          <w:szCs w:val="28"/>
        </w:rPr>
        <w:t>。本项目</w:t>
      </w:r>
      <w:r w:rsidR="00560D58" w:rsidRPr="006768FD">
        <w:rPr>
          <w:rFonts w:ascii="Times New Roman" w:eastAsia="仿宋" w:hAnsi="Times New Roman" w:cs="Times New Roman"/>
          <w:kern w:val="0"/>
          <w:sz w:val="28"/>
          <w:szCs w:val="28"/>
        </w:rPr>
        <w:t>热水</w:t>
      </w:r>
      <w:r w:rsidR="00560D58" w:rsidRPr="006768FD">
        <w:rPr>
          <w:rFonts w:ascii="Times New Roman" w:eastAsia="仿宋" w:hAnsi="Times New Roman" w:cs="Times New Roman" w:hint="eastAsia"/>
          <w:kern w:val="0"/>
          <w:sz w:val="28"/>
          <w:szCs w:val="28"/>
        </w:rPr>
        <w:t>用量</w:t>
      </w:r>
      <w:r w:rsidR="00560D58" w:rsidRPr="006768FD">
        <w:rPr>
          <w:rFonts w:ascii="Times New Roman" w:eastAsia="仿宋" w:hAnsi="Times New Roman" w:cs="Times New Roman"/>
          <w:kern w:val="0"/>
          <w:sz w:val="28"/>
          <w:szCs w:val="28"/>
        </w:rPr>
        <w:t>估算见</w:t>
      </w:r>
      <w:r w:rsidR="00560D58" w:rsidRPr="006768FD">
        <w:rPr>
          <w:rFonts w:ascii="Times New Roman" w:eastAsia="仿宋" w:hAnsi="Times New Roman" w:cs="Times New Roman" w:hint="eastAsia"/>
          <w:kern w:val="0"/>
          <w:sz w:val="28"/>
          <w:szCs w:val="28"/>
        </w:rPr>
        <w:t>下表</w:t>
      </w:r>
      <w:r w:rsidR="00560D58" w:rsidRPr="006768FD">
        <w:rPr>
          <w:rFonts w:ascii="Times New Roman" w:eastAsia="仿宋" w:hAnsi="Times New Roman" w:cs="Times New Roman"/>
          <w:kern w:val="0"/>
          <w:sz w:val="28"/>
          <w:szCs w:val="28"/>
        </w:rPr>
        <w:t>。</w:t>
      </w:r>
    </w:p>
    <w:p w14:paraId="4B37B81A" w14:textId="77C9B74D" w:rsidR="00560D58" w:rsidRPr="006768FD" w:rsidRDefault="00560D58" w:rsidP="00560D58">
      <w:pPr>
        <w:adjustRightInd w:val="0"/>
        <w:snapToGrid w:val="0"/>
        <w:spacing w:line="360" w:lineRule="auto"/>
        <w:ind w:firstLineChars="200" w:firstLine="562"/>
        <w:jc w:val="center"/>
        <w:rPr>
          <w:rFonts w:ascii="Times New Roman" w:eastAsia="仿宋" w:hAnsi="Times New Roman" w:cs="Times New Roman"/>
          <w:b/>
          <w:kern w:val="0"/>
          <w:sz w:val="28"/>
          <w:szCs w:val="28"/>
        </w:rPr>
      </w:pPr>
      <w:r w:rsidRPr="006768FD">
        <w:rPr>
          <w:rFonts w:ascii="Times New Roman" w:eastAsia="仿宋" w:hAnsi="Times New Roman" w:cs="Times New Roman" w:hint="eastAsia"/>
          <w:b/>
          <w:kern w:val="0"/>
          <w:sz w:val="28"/>
          <w:szCs w:val="28"/>
        </w:rPr>
        <w:t>表</w:t>
      </w:r>
      <w:r w:rsidRPr="006768FD">
        <w:rPr>
          <w:rFonts w:ascii="Times New Roman" w:eastAsia="仿宋" w:hAnsi="Times New Roman" w:cs="Times New Roman" w:hint="eastAsia"/>
          <w:b/>
          <w:kern w:val="0"/>
          <w:sz w:val="28"/>
          <w:szCs w:val="28"/>
        </w:rPr>
        <w:t xml:space="preserve">4.4-1 </w:t>
      </w:r>
      <w:r w:rsidRPr="006768FD">
        <w:rPr>
          <w:rFonts w:ascii="Times New Roman" w:eastAsia="仿宋" w:hAnsi="Times New Roman" w:cs="Times New Roman" w:hint="eastAsia"/>
          <w:b/>
          <w:kern w:val="0"/>
          <w:sz w:val="28"/>
          <w:szCs w:val="28"/>
        </w:rPr>
        <w:t>热水</w:t>
      </w:r>
      <w:r w:rsidRPr="006768FD">
        <w:rPr>
          <w:rFonts w:ascii="Times New Roman" w:eastAsia="仿宋" w:hAnsi="Times New Roman" w:cs="Times New Roman"/>
          <w:b/>
          <w:kern w:val="0"/>
          <w:sz w:val="28"/>
          <w:szCs w:val="28"/>
        </w:rPr>
        <w:t>用量一览表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9"/>
        <w:gridCol w:w="1736"/>
        <w:gridCol w:w="1763"/>
        <w:gridCol w:w="1480"/>
        <w:gridCol w:w="1852"/>
        <w:gridCol w:w="1850"/>
      </w:tblGrid>
      <w:tr w:rsidR="006768FD" w:rsidRPr="006768FD" w14:paraId="60CC548E" w14:textId="2ECDCDF7" w:rsidTr="00560D58">
        <w:trPr>
          <w:trHeight w:val="294"/>
          <w:jc w:val="center"/>
        </w:trPr>
        <w:tc>
          <w:tcPr>
            <w:tcW w:w="214" w:type="pct"/>
            <w:vMerge w:val="restart"/>
            <w:vAlign w:val="center"/>
          </w:tcPr>
          <w:p w14:paraId="07B7F9A0"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序号</w:t>
            </w:r>
          </w:p>
        </w:tc>
        <w:tc>
          <w:tcPr>
            <w:tcW w:w="957" w:type="pct"/>
            <w:vMerge w:val="restart"/>
            <w:vAlign w:val="center"/>
          </w:tcPr>
          <w:p w14:paraId="37F033AF"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项目</w:t>
            </w:r>
          </w:p>
        </w:tc>
        <w:tc>
          <w:tcPr>
            <w:tcW w:w="972" w:type="pct"/>
            <w:vMerge w:val="restart"/>
            <w:vAlign w:val="center"/>
          </w:tcPr>
          <w:p w14:paraId="14FBA222"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用水定额</w:t>
            </w:r>
          </w:p>
        </w:tc>
        <w:tc>
          <w:tcPr>
            <w:tcW w:w="816" w:type="pct"/>
            <w:vMerge w:val="restart"/>
            <w:vAlign w:val="center"/>
          </w:tcPr>
          <w:p w14:paraId="1487B8DD"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工作时间（天）</w:t>
            </w:r>
          </w:p>
        </w:tc>
        <w:tc>
          <w:tcPr>
            <w:tcW w:w="2041" w:type="pct"/>
            <w:gridSpan w:val="2"/>
            <w:vAlign w:val="center"/>
          </w:tcPr>
          <w:p w14:paraId="35CBA6D7"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建设项目</w:t>
            </w:r>
          </w:p>
        </w:tc>
      </w:tr>
      <w:tr w:rsidR="006768FD" w:rsidRPr="006768FD" w14:paraId="7180DA59" w14:textId="77777777" w:rsidTr="00560D58">
        <w:trPr>
          <w:trHeight w:val="70"/>
          <w:jc w:val="center"/>
        </w:trPr>
        <w:tc>
          <w:tcPr>
            <w:tcW w:w="214" w:type="pct"/>
            <w:vMerge/>
            <w:vAlign w:val="center"/>
          </w:tcPr>
          <w:p w14:paraId="19D4AC3F" w14:textId="77777777" w:rsidR="00560D58" w:rsidRPr="006768FD" w:rsidRDefault="00560D58" w:rsidP="0082280C">
            <w:pPr>
              <w:jc w:val="center"/>
              <w:rPr>
                <w:rFonts w:ascii="Times New Roman" w:eastAsia="仿宋" w:hAnsi="Times New Roman" w:cs="Times New Roman"/>
                <w:sz w:val="24"/>
                <w:szCs w:val="24"/>
              </w:rPr>
            </w:pPr>
          </w:p>
        </w:tc>
        <w:tc>
          <w:tcPr>
            <w:tcW w:w="957" w:type="pct"/>
            <w:vMerge/>
            <w:vAlign w:val="center"/>
          </w:tcPr>
          <w:p w14:paraId="0EE0AC81" w14:textId="77777777" w:rsidR="00560D58" w:rsidRPr="006768FD" w:rsidRDefault="00560D58" w:rsidP="0082280C">
            <w:pPr>
              <w:jc w:val="center"/>
              <w:rPr>
                <w:rFonts w:ascii="Times New Roman" w:eastAsia="仿宋" w:hAnsi="Times New Roman" w:cs="Times New Roman"/>
                <w:sz w:val="24"/>
                <w:szCs w:val="24"/>
              </w:rPr>
            </w:pPr>
          </w:p>
        </w:tc>
        <w:tc>
          <w:tcPr>
            <w:tcW w:w="972" w:type="pct"/>
            <w:vMerge/>
            <w:vAlign w:val="center"/>
          </w:tcPr>
          <w:p w14:paraId="5C468C81" w14:textId="77777777" w:rsidR="00560D58" w:rsidRPr="006768FD" w:rsidRDefault="00560D58" w:rsidP="0082280C">
            <w:pPr>
              <w:jc w:val="center"/>
              <w:rPr>
                <w:rFonts w:ascii="Times New Roman" w:eastAsia="仿宋" w:hAnsi="Times New Roman" w:cs="Times New Roman"/>
                <w:sz w:val="24"/>
                <w:szCs w:val="24"/>
              </w:rPr>
            </w:pPr>
          </w:p>
        </w:tc>
        <w:tc>
          <w:tcPr>
            <w:tcW w:w="816" w:type="pct"/>
            <w:vMerge/>
          </w:tcPr>
          <w:p w14:paraId="1989212F" w14:textId="77777777" w:rsidR="00560D58" w:rsidRPr="006768FD" w:rsidRDefault="00560D58" w:rsidP="0082280C">
            <w:pPr>
              <w:jc w:val="center"/>
              <w:rPr>
                <w:rFonts w:ascii="Times New Roman" w:eastAsia="仿宋" w:hAnsi="Times New Roman" w:cs="Times New Roman"/>
                <w:sz w:val="24"/>
                <w:szCs w:val="24"/>
              </w:rPr>
            </w:pPr>
          </w:p>
        </w:tc>
        <w:tc>
          <w:tcPr>
            <w:tcW w:w="1021" w:type="pct"/>
            <w:vAlign w:val="center"/>
          </w:tcPr>
          <w:p w14:paraId="3CCAC644"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规模</w:t>
            </w:r>
          </w:p>
        </w:tc>
        <w:tc>
          <w:tcPr>
            <w:tcW w:w="1020" w:type="pct"/>
            <w:vAlign w:val="center"/>
          </w:tcPr>
          <w:p w14:paraId="4A24EF67"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用水量</w:t>
            </w:r>
            <w:r w:rsidRPr="006768FD">
              <w:rPr>
                <w:rFonts w:ascii="Times New Roman" w:eastAsia="仿宋" w:hAnsi="Times New Roman" w:cs="Times New Roman"/>
                <w:sz w:val="24"/>
                <w:szCs w:val="24"/>
              </w:rPr>
              <w:t>t/a</w:t>
            </w:r>
          </w:p>
        </w:tc>
      </w:tr>
      <w:tr w:rsidR="006768FD" w:rsidRPr="006768FD" w14:paraId="5D588563" w14:textId="77777777" w:rsidTr="00560D58">
        <w:trPr>
          <w:trHeight w:val="294"/>
          <w:jc w:val="center"/>
        </w:trPr>
        <w:tc>
          <w:tcPr>
            <w:tcW w:w="214" w:type="pct"/>
            <w:vAlign w:val="center"/>
          </w:tcPr>
          <w:p w14:paraId="77457593"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957" w:type="pct"/>
            <w:vAlign w:val="center"/>
          </w:tcPr>
          <w:p w14:paraId="3EBC8250"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病房</w:t>
            </w:r>
          </w:p>
        </w:tc>
        <w:tc>
          <w:tcPr>
            <w:tcW w:w="972" w:type="pct"/>
            <w:vAlign w:val="center"/>
          </w:tcPr>
          <w:p w14:paraId="60DFFEEB" w14:textId="17EA3E6E"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90L/</w:t>
            </w:r>
            <w:r w:rsidRPr="006768FD">
              <w:rPr>
                <w:rFonts w:ascii="Times New Roman" w:eastAsia="仿宋" w:hAnsi="Times New Roman" w:cs="Times New Roman"/>
                <w:sz w:val="24"/>
                <w:szCs w:val="24"/>
              </w:rPr>
              <w:t>床</w:t>
            </w:r>
            <w:r w:rsidRPr="006768FD">
              <w:rPr>
                <w:rFonts w:ascii="Times New Roman" w:eastAsia="仿宋" w:hAnsi="Times New Roman" w:cs="Times New Roman"/>
                <w:sz w:val="24"/>
                <w:szCs w:val="24"/>
              </w:rPr>
              <w:t>·d</w:t>
            </w:r>
          </w:p>
        </w:tc>
        <w:tc>
          <w:tcPr>
            <w:tcW w:w="816" w:type="pct"/>
          </w:tcPr>
          <w:p w14:paraId="0C435EA2"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365</w:t>
            </w:r>
          </w:p>
        </w:tc>
        <w:tc>
          <w:tcPr>
            <w:tcW w:w="1021" w:type="pct"/>
            <w:vAlign w:val="center"/>
          </w:tcPr>
          <w:p w14:paraId="0F92177D"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500</w:t>
            </w:r>
            <w:r w:rsidRPr="006768FD">
              <w:rPr>
                <w:rFonts w:ascii="Times New Roman" w:eastAsia="仿宋" w:hAnsi="Times New Roman" w:cs="Times New Roman"/>
                <w:sz w:val="24"/>
                <w:szCs w:val="24"/>
              </w:rPr>
              <w:t>床</w:t>
            </w:r>
          </w:p>
        </w:tc>
        <w:tc>
          <w:tcPr>
            <w:tcW w:w="1020" w:type="pct"/>
            <w:vAlign w:val="center"/>
          </w:tcPr>
          <w:p w14:paraId="729BD772" w14:textId="758A1B4B"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16425</w:t>
            </w:r>
          </w:p>
        </w:tc>
      </w:tr>
      <w:tr w:rsidR="006768FD" w:rsidRPr="006768FD" w14:paraId="35F075CC" w14:textId="77777777" w:rsidTr="00560D58">
        <w:trPr>
          <w:trHeight w:val="294"/>
          <w:jc w:val="center"/>
        </w:trPr>
        <w:tc>
          <w:tcPr>
            <w:tcW w:w="214" w:type="pct"/>
            <w:vAlign w:val="center"/>
          </w:tcPr>
          <w:p w14:paraId="2802199B"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957" w:type="pct"/>
            <w:vAlign w:val="center"/>
          </w:tcPr>
          <w:p w14:paraId="739D25B3"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门急诊</w:t>
            </w:r>
          </w:p>
        </w:tc>
        <w:tc>
          <w:tcPr>
            <w:tcW w:w="972" w:type="pct"/>
            <w:vAlign w:val="center"/>
          </w:tcPr>
          <w:p w14:paraId="6EBC2E6C" w14:textId="6DD1A6B2"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5L/</w:t>
            </w:r>
            <w:r w:rsidRPr="006768FD">
              <w:rPr>
                <w:rFonts w:ascii="Times New Roman" w:eastAsia="仿宋" w:hAnsi="Times New Roman" w:cs="Times New Roman"/>
                <w:sz w:val="24"/>
                <w:szCs w:val="24"/>
              </w:rPr>
              <w:t>人次</w:t>
            </w:r>
          </w:p>
        </w:tc>
        <w:tc>
          <w:tcPr>
            <w:tcW w:w="816" w:type="pct"/>
          </w:tcPr>
          <w:p w14:paraId="444DE2BD"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365</w:t>
            </w:r>
          </w:p>
        </w:tc>
        <w:tc>
          <w:tcPr>
            <w:tcW w:w="1021" w:type="pct"/>
            <w:vAlign w:val="center"/>
          </w:tcPr>
          <w:p w14:paraId="7B005016"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1370</w:t>
            </w:r>
            <w:r w:rsidRPr="006768FD">
              <w:rPr>
                <w:rFonts w:ascii="Times New Roman" w:eastAsia="仿宋" w:hAnsi="Times New Roman" w:cs="Times New Roman"/>
                <w:sz w:val="24"/>
                <w:szCs w:val="24"/>
              </w:rPr>
              <w:t>人次</w:t>
            </w:r>
            <w:r w:rsidRPr="006768FD">
              <w:rPr>
                <w:rFonts w:ascii="Times New Roman" w:eastAsia="仿宋" w:hAnsi="Times New Roman" w:cs="Times New Roman"/>
                <w:sz w:val="24"/>
                <w:szCs w:val="24"/>
              </w:rPr>
              <w:t>/d</w:t>
            </w:r>
          </w:p>
        </w:tc>
        <w:tc>
          <w:tcPr>
            <w:tcW w:w="1020" w:type="pct"/>
            <w:vAlign w:val="center"/>
          </w:tcPr>
          <w:p w14:paraId="560D5D9E" w14:textId="79A7D3B4"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2500</w:t>
            </w:r>
          </w:p>
        </w:tc>
      </w:tr>
      <w:tr w:rsidR="006768FD" w:rsidRPr="006768FD" w14:paraId="02D8C56A" w14:textId="77777777" w:rsidTr="00560D58">
        <w:trPr>
          <w:trHeight w:val="294"/>
          <w:jc w:val="center"/>
        </w:trPr>
        <w:tc>
          <w:tcPr>
            <w:tcW w:w="214" w:type="pct"/>
            <w:vAlign w:val="center"/>
          </w:tcPr>
          <w:p w14:paraId="64E3E035"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p>
        </w:tc>
        <w:tc>
          <w:tcPr>
            <w:tcW w:w="957" w:type="pct"/>
            <w:vAlign w:val="center"/>
          </w:tcPr>
          <w:p w14:paraId="151D4DF0" w14:textId="40F13FD0"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职工人员</w:t>
            </w:r>
          </w:p>
        </w:tc>
        <w:tc>
          <w:tcPr>
            <w:tcW w:w="972" w:type="pct"/>
            <w:vAlign w:val="center"/>
          </w:tcPr>
          <w:p w14:paraId="2043AD42" w14:textId="63F5B306" w:rsidR="00560D58" w:rsidRPr="006768FD" w:rsidRDefault="00560D58" w:rsidP="00560D58">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10L/</w:t>
            </w:r>
            <w:r w:rsidRPr="006768FD">
              <w:rPr>
                <w:rFonts w:ascii="Times New Roman" w:eastAsia="仿宋" w:hAnsi="Times New Roman" w:cs="Times New Roman" w:hint="eastAsia"/>
                <w:sz w:val="24"/>
                <w:szCs w:val="24"/>
              </w:rPr>
              <w:t>人</w:t>
            </w:r>
            <w:r w:rsidRPr="006768FD">
              <w:rPr>
                <w:rFonts w:ascii="Times New Roman" w:eastAsia="仿宋" w:hAnsi="Times New Roman" w:cs="Times New Roman"/>
                <w:sz w:val="24"/>
                <w:szCs w:val="24"/>
              </w:rPr>
              <w:t>·d</w:t>
            </w:r>
          </w:p>
        </w:tc>
        <w:tc>
          <w:tcPr>
            <w:tcW w:w="816" w:type="pct"/>
          </w:tcPr>
          <w:p w14:paraId="5F5A71E0" w14:textId="069B7C7D"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365</w:t>
            </w:r>
          </w:p>
        </w:tc>
        <w:tc>
          <w:tcPr>
            <w:tcW w:w="1021" w:type="pct"/>
            <w:vAlign w:val="center"/>
          </w:tcPr>
          <w:p w14:paraId="2BCF815B" w14:textId="1D8B73C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500</w:t>
            </w:r>
            <w:r w:rsidRPr="006768FD">
              <w:rPr>
                <w:rFonts w:ascii="Times New Roman" w:eastAsia="仿宋" w:hAnsi="Times New Roman" w:cs="Times New Roman" w:hint="eastAsia"/>
                <w:sz w:val="24"/>
                <w:szCs w:val="24"/>
              </w:rPr>
              <w:t>人</w:t>
            </w:r>
          </w:p>
        </w:tc>
        <w:tc>
          <w:tcPr>
            <w:tcW w:w="1020" w:type="pct"/>
            <w:vAlign w:val="center"/>
          </w:tcPr>
          <w:p w14:paraId="52A257E0" w14:textId="61CDDEFB"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1825</w:t>
            </w:r>
          </w:p>
        </w:tc>
      </w:tr>
      <w:tr w:rsidR="006768FD" w:rsidRPr="006768FD" w14:paraId="4522D3AB" w14:textId="77777777" w:rsidTr="00560D58">
        <w:trPr>
          <w:trHeight w:val="294"/>
          <w:jc w:val="center"/>
        </w:trPr>
        <w:tc>
          <w:tcPr>
            <w:tcW w:w="214" w:type="pct"/>
            <w:vAlign w:val="center"/>
          </w:tcPr>
          <w:p w14:paraId="41CC8633" w14:textId="77777777" w:rsidR="00560D58" w:rsidRPr="006768FD" w:rsidRDefault="00560D58" w:rsidP="0082280C">
            <w:pPr>
              <w:jc w:val="center"/>
              <w:rPr>
                <w:rFonts w:ascii="Times New Roman" w:eastAsia="仿宋" w:hAnsi="Times New Roman" w:cs="Times New Roman"/>
                <w:sz w:val="24"/>
                <w:szCs w:val="24"/>
              </w:rPr>
            </w:pPr>
          </w:p>
        </w:tc>
        <w:tc>
          <w:tcPr>
            <w:tcW w:w="957" w:type="pct"/>
            <w:vAlign w:val="center"/>
          </w:tcPr>
          <w:p w14:paraId="5E453728"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合计</w:t>
            </w:r>
          </w:p>
        </w:tc>
        <w:tc>
          <w:tcPr>
            <w:tcW w:w="972" w:type="pct"/>
            <w:vAlign w:val="center"/>
          </w:tcPr>
          <w:p w14:paraId="2061D133"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816" w:type="pct"/>
          </w:tcPr>
          <w:p w14:paraId="63A358EF"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021" w:type="pct"/>
            <w:vAlign w:val="center"/>
          </w:tcPr>
          <w:p w14:paraId="0C97A6A3" w14:textId="77777777"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020" w:type="pct"/>
            <w:vAlign w:val="bottom"/>
          </w:tcPr>
          <w:p w14:paraId="30E07E94" w14:textId="7A2CEE68" w:rsidR="00560D58" w:rsidRPr="006768FD" w:rsidRDefault="00560D58"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20750</w:t>
            </w:r>
          </w:p>
        </w:tc>
      </w:tr>
    </w:tbl>
    <w:p w14:paraId="71FB4643" w14:textId="70EA6575" w:rsidR="00974EF4" w:rsidRPr="006768FD" w:rsidRDefault="00560D58" w:rsidP="00CD3902">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hint="eastAsia"/>
          <w:kern w:val="0"/>
          <w:sz w:val="28"/>
          <w:szCs w:val="28"/>
        </w:rPr>
        <w:t>类比</w:t>
      </w:r>
      <w:r w:rsidRPr="006768FD">
        <w:rPr>
          <w:rFonts w:ascii="Times New Roman" w:eastAsia="仿宋" w:hAnsi="Times New Roman" w:cs="Times New Roman"/>
          <w:kern w:val="0"/>
          <w:sz w:val="28"/>
          <w:szCs w:val="28"/>
        </w:rPr>
        <w:t>同类医院锅炉，本项目锅炉房用水</w:t>
      </w:r>
      <w:r w:rsidRPr="006768FD">
        <w:rPr>
          <w:rFonts w:ascii="Times New Roman" w:eastAsia="仿宋" w:hAnsi="Times New Roman" w:cs="Times New Roman" w:hint="eastAsia"/>
          <w:kern w:val="0"/>
          <w:sz w:val="28"/>
          <w:szCs w:val="28"/>
        </w:rPr>
        <w:t>23055</w:t>
      </w:r>
      <w:r w:rsidRPr="006768FD">
        <w:rPr>
          <w:rFonts w:ascii="Times New Roman" w:eastAsia="仿宋" w:hAnsi="Times New Roman" w:cs="Times New Roman"/>
          <w:kern w:val="0"/>
          <w:sz w:val="28"/>
          <w:szCs w:val="28"/>
        </w:rPr>
        <w:t>t/a</w:t>
      </w:r>
      <w:r w:rsidR="0082280C" w:rsidRPr="006768FD">
        <w:rPr>
          <w:rFonts w:ascii="Times New Roman" w:eastAsia="仿宋" w:hAnsi="Times New Roman" w:cs="Times New Roman" w:hint="eastAsia"/>
          <w:kern w:val="0"/>
          <w:sz w:val="28"/>
          <w:szCs w:val="28"/>
        </w:rPr>
        <w:t>，</w:t>
      </w:r>
      <w:r w:rsidR="0082280C" w:rsidRPr="006768FD">
        <w:rPr>
          <w:rFonts w:ascii="Times New Roman" w:eastAsia="仿宋" w:hAnsi="Times New Roman" w:cs="Times New Roman"/>
          <w:kern w:val="0"/>
          <w:sz w:val="28"/>
          <w:szCs w:val="28"/>
        </w:rPr>
        <w:t>锅炉提供的</w:t>
      </w:r>
      <w:r w:rsidR="0082280C" w:rsidRPr="006768FD">
        <w:rPr>
          <w:rFonts w:ascii="Times New Roman" w:eastAsia="仿宋" w:hAnsi="Times New Roman" w:cs="Times New Roman" w:hint="eastAsia"/>
          <w:kern w:val="0"/>
          <w:sz w:val="28"/>
          <w:szCs w:val="28"/>
        </w:rPr>
        <w:t>热水</w:t>
      </w:r>
      <w:r w:rsidR="0082280C" w:rsidRPr="006768FD">
        <w:rPr>
          <w:rFonts w:ascii="Times New Roman" w:eastAsia="仿宋" w:hAnsi="Times New Roman" w:cs="Times New Roman"/>
          <w:kern w:val="0"/>
          <w:sz w:val="28"/>
          <w:szCs w:val="28"/>
        </w:rPr>
        <w:t>进入医疗</w:t>
      </w:r>
      <w:r w:rsidR="0082280C" w:rsidRPr="006768FD">
        <w:rPr>
          <w:rFonts w:ascii="Times New Roman" w:eastAsia="仿宋" w:hAnsi="Times New Roman" w:cs="Times New Roman" w:hint="eastAsia"/>
          <w:kern w:val="0"/>
          <w:sz w:val="28"/>
          <w:szCs w:val="28"/>
        </w:rPr>
        <w:t>区</w:t>
      </w:r>
      <w:r w:rsidR="0082280C" w:rsidRPr="006768FD">
        <w:rPr>
          <w:rFonts w:ascii="Times New Roman" w:eastAsia="仿宋" w:hAnsi="Times New Roman" w:cs="Times New Roman"/>
          <w:kern w:val="0"/>
          <w:sz w:val="28"/>
          <w:szCs w:val="28"/>
        </w:rPr>
        <w:t>使用，用水</w:t>
      </w:r>
      <w:r w:rsidR="0082280C" w:rsidRPr="006768FD">
        <w:rPr>
          <w:rFonts w:ascii="Times New Roman" w:eastAsia="仿宋" w:hAnsi="Times New Roman" w:cs="Times New Roman" w:hint="eastAsia"/>
          <w:kern w:val="0"/>
          <w:sz w:val="28"/>
          <w:szCs w:val="28"/>
        </w:rPr>
        <w:t>在</w:t>
      </w:r>
      <w:r w:rsidR="0082280C" w:rsidRPr="006768FD">
        <w:rPr>
          <w:rFonts w:ascii="Times New Roman" w:eastAsia="仿宋" w:hAnsi="Times New Roman" w:cs="Times New Roman"/>
          <w:kern w:val="0"/>
          <w:sz w:val="28"/>
          <w:szCs w:val="28"/>
        </w:rPr>
        <w:t>额定量内平衡，不在重复计算。锅炉软水制备过程中废水产生量约</w:t>
      </w:r>
      <w:r w:rsidR="0082280C" w:rsidRPr="006768FD">
        <w:rPr>
          <w:rFonts w:ascii="Times New Roman" w:eastAsia="仿宋" w:hAnsi="Times New Roman" w:cs="Times New Roman" w:hint="eastAsia"/>
          <w:kern w:val="0"/>
          <w:sz w:val="28"/>
          <w:szCs w:val="28"/>
        </w:rPr>
        <w:t>2305</w:t>
      </w:r>
      <w:r w:rsidR="0082280C" w:rsidRPr="006768FD">
        <w:rPr>
          <w:rFonts w:ascii="Times New Roman" w:eastAsia="仿宋" w:hAnsi="Times New Roman" w:cs="Times New Roman"/>
          <w:kern w:val="0"/>
          <w:sz w:val="28"/>
          <w:szCs w:val="28"/>
        </w:rPr>
        <w:t>t/a</w:t>
      </w:r>
      <w:r w:rsidR="0082280C" w:rsidRPr="006768FD">
        <w:rPr>
          <w:rFonts w:ascii="Times New Roman" w:eastAsia="仿宋" w:hAnsi="Times New Roman" w:cs="Times New Roman" w:hint="eastAsia"/>
          <w:kern w:val="0"/>
          <w:sz w:val="28"/>
          <w:szCs w:val="28"/>
        </w:rPr>
        <w:t>，作为</w:t>
      </w:r>
      <w:r w:rsidR="0082280C" w:rsidRPr="006768FD">
        <w:rPr>
          <w:rFonts w:ascii="Times New Roman" w:eastAsia="仿宋" w:hAnsi="Times New Roman" w:cs="Times New Roman"/>
          <w:kern w:val="0"/>
          <w:sz w:val="28"/>
          <w:szCs w:val="28"/>
        </w:rPr>
        <w:t>清下水排入雨水管网。</w:t>
      </w:r>
    </w:p>
    <w:p w14:paraId="2943A508" w14:textId="0D1DC5AC" w:rsidR="008F25BB" w:rsidRPr="006768FD" w:rsidRDefault="0082280C" w:rsidP="008F25BB">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宋体" w:hint="eastAsia"/>
          <w:kern w:val="0"/>
          <w:sz w:val="28"/>
          <w:szCs w:val="28"/>
        </w:rPr>
        <w:t>⑧</w:t>
      </w:r>
      <w:r w:rsidR="008F25BB" w:rsidRPr="006768FD">
        <w:rPr>
          <w:rFonts w:ascii="Times New Roman" w:eastAsia="仿宋" w:hAnsi="Times New Roman" w:cs="Times New Roman"/>
          <w:kern w:val="0"/>
          <w:sz w:val="28"/>
          <w:szCs w:val="28"/>
        </w:rPr>
        <w:t>绿化用水</w:t>
      </w:r>
    </w:p>
    <w:p w14:paraId="58350E6D" w14:textId="34B4496A" w:rsidR="008F25BB" w:rsidRPr="006768FD" w:rsidRDefault="008F25BB" w:rsidP="008F25BB">
      <w:pPr>
        <w:adjustRightInd w:val="0"/>
        <w:snapToGrid w:val="0"/>
        <w:spacing w:line="360" w:lineRule="auto"/>
        <w:ind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根据《江苏省城市生活与公共用水定额》，绿化用水标准取</w:t>
      </w:r>
      <w:r w:rsidRPr="006768FD">
        <w:rPr>
          <w:rFonts w:ascii="Times New Roman" w:eastAsia="仿宋" w:hAnsi="Times New Roman" w:cs="Times New Roman"/>
          <w:kern w:val="0"/>
          <w:sz w:val="28"/>
          <w:szCs w:val="28"/>
        </w:rPr>
        <w:t>2.0L/</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m</w:t>
      </w:r>
      <w:r w:rsidRPr="006768FD">
        <w:rPr>
          <w:rFonts w:ascii="Times New Roman" w:eastAsia="仿宋" w:hAnsi="Times New Roman" w:cs="Times New Roman"/>
          <w:kern w:val="0"/>
          <w:sz w:val="28"/>
          <w:szCs w:val="28"/>
          <w:vertAlign w:val="superscript"/>
        </w:rPr>
        <w:t>2</w:t>
      </w:r>
      <w:r w:rsidRPr="006768FD">
        <w:rPr>
          <w:rFonts w:ascii="Times New Roman" w:eastAsia="仿宋" w:hAnsi="Times New Roman" w:cs="Times New Roman"/>
          <w:kern w:val="0"/>
          <w:sz w:val="28"/>
          <w:szCs w:val="28"/>
        </w:rPr>
        <w:t>·</w:t>
      </w:r>
      <w:r w:rsidRPr="006768FD">
        <w:rPr>
          <w:rFonts w:ascii="Times New Roman" w:eastAsia="仿宋" w:hAnsi="Times New Roman" w:cs="Times New Roman"/>
          <w:kern w:val="0"/>
          <w:sz w:val="28"/>
          <w:szCs w:val="28"/>
        </w:rPr>
        <w:t>天），本项目绿化面积</w:t>
      </w:r>
      <w:r w:rsidRPr="006768FD">
        <w:rPr>
          <w:rFonts w:ascii="Times New Roman" w:eastAsia="仿宋" w:hAnsi="Times New Roman" w:cs="Times New Roman"/>
          <w:kern w:val="0"/>
          <w:sz w:val="28"/>
          <w:szCs w:val="28"/>
        </w:rPr>
        <w:t>13500 m</w:t>
      </w:r>
      <w:r w:rsidRPr="006768FD">
        <w:rPr>
          <w:rFonts w:ascii="Times New Roman" w:eastAsia="仿宋" w:hAnsi="Times New Roman" w:cs="Times New Roman"/>
          <w:kern w:val="0"/>
          <w:sz w:val="28"/>
          <w:szCs w:val="28"/>
          <w:vertAlign w:val="superscript"/>
        </w:rPr>
        <w:t>2</w:t>
      </w:r>
      <w:r w:rsidRPr="006768FD">
        <w:rPr>
          <w:rFonts w:ascii="Times New Roman" w:eastAsia="仿宋" w:hAnsi="Times New Roman" w:cs="Times New Roman"/>
          <w:kern w:val="0"/>
          <w:sz w:val="28"/>
          <w:szCs w:val="28"/>
        </w:rPr>
        <w:t>，则绿化用水量为</w:t>
      </w:r>
      <w:r w:rsidRPr="006768FD">
        <w:rPr>
          <w:rFonts w:ascii="Times New Roman" w:eastAsia="仿宋" w:hAnsi="Times New Roman" w:cs="Times New Roman"/>
          <w:kern w:val="0"/>
          <w:sz w:val="28"/>
          <w:szCs w:val="28"/>
        </w:rPr>
        <w:t>9855 m</w:t>
      </w:r>
      <w:r w:rsidRPr="006768FD">
        <w:rPr>
          <w:rFonts w:ascii="Times New Roman" w:eastAsia="仿宋" w:hAnsi="Times New Roman" w:cs="Times New Roman"/>
          <w:kern w:val="0"/>
          <w:sz w:val="28"/>
          <w:szCs w:val="28"/>
          <w:vertAlign w:val="superscript"/>
        </w:rPr>
        <w:t>3</w:t>
      </w:r>
      <w:r w:rsidRPr="006768FD">
        <w:rPr>
          <w:rFonts w:ascii="Times New Roman" w:eastAsia="仿宋" w:hAnsi="Times New Roman" w:cs="Times New Roman"/>
          <w:kern w:val="0"/>
          <w:sz w:val="28"/>
          <w:szCs w:val="28"/>
        </w:rPr>
        <w:t>/a</w:t>
      </w:r>
      <w:r w:rsidRPr="006768FD">
        <w:rPr>
          <w:rFonts w:ascii="Times New Roman" w:eastAsia="仿宋" w:hAnsi="Times New Roman" w:cs="Times New Roman"/>
          <w:kern w:val="0"/>
          <w:sz w:val="28"/>
          <w:szCs w:val="28"/>
        </w:rPr>
        <w:t>。</w:t>
      </w:r>
    </w:p>
    <w:p w14:paraId="3CDAAB6A" w14:textId="02828506" w:rsidR="00485323" w:rsidRPr="006768FD" w:rsidRDefault="003F7A22" w:rsidP="003F7A22">
      <w:pPr>
        <w:adjustRightInd w:val="0"/>
        <w:snapToGrid w:val="0"/>
        <w:spacing w:line="360" w:lineRule="auto"/>
        <w:ind w:firstLineChars="200" w:firstLine="562"/>
        <w:jc w:val="center"/>
        <w:rPr>
          <w:rFonts w:ascii="Times New Roman" w:eastAsia="仿宋" w:hAnsi="Times New Roman" w:cs="Times New Roman"/>
          <w:b/>
          <w:kern w:val="0"/>
          <w:sz w:val="28"/>
          <w:szCs w:val="28"/>
        </w:rPr>
      </w:pPr>
      <w:r w:rsidRPr="006768FD">
        <w:rPr>
          <w:rFonts w:ascii="Times New Roman" w:eastAsia="仿宋" w:hAnsi="Times New Roman" w:cs="Times New Roman"/>
          <w:b/>
          <w:kern w:val="0"/>
          <w:sz w:val="28"/>
          <w:szCs w:val="28"/>
        </w:rPr>
        <w:t>表</w:t>
      </w:r>
      <w:r w:rsidRPr="006768FD">
        <w:rPr>
          <w:rFonts w:ascii="Times New Roman" w:eastAsia="仿宋" w:hAnsi="Times New Roman" w:cs="Times New Roman"/>
          <w:b/>
          <w:kern w:val="0"/>
          <w:sz w:val="28"/>
          <w:szCs w:val="28"/>
        </w:rPr>
        <w:t xml:space="preserve">4.4-1  </w:t>
      </w:r>
      <w:r w:rsidRPr="006768FD">
        <w:rPr>
          <w:rFonts w:ascii="Times New Roman" w:eastAsia="仿宋" w:hAnsi="Times New Roman" w:cs="Times New Roman"/>
          <w:b/>
          <w:kern w:val="0"/>
          <w:sz w:val="28"/>
          <w:szCs w:val="28"/>
        </w:rPr>
        <w:t>本项目建成后全院总用排水情况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7"/>
        <w:gridCol w:w="1330"/>
        <w:gridCol w:w="1351"/>
        <w:gridCol w:w="1134"/>
        <w:gridCol w:w="1419"/>
        <w:gridCol w:w="1417"/>
        <w:gridCol w:w="2122"/>
      </w:tblGrid>
      <w:tr w:rsidR="006768FD" w:rsidRPr="006768FD" w14:paraId="196472B8" w14:textId="77777777" w:rsidTr="00C81ABD">
        <w:trPr>
          <w:trHeight w:val="294"/>
          <w:jc w:val="center"/>
        </w:trPr>
        <w:tc>
          <w:tcPr>
            <w:tcW w:w="164" w:type="pct"/>
            <w:vMerge w:val="restart"/>
            <w:vAlign w:val="center"/>
          </w:tcPr>
          <w:p w14:paraId="2D1FDC8D" w14:textId="77777777"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序号</w:t>
            </w:r>
          </w:p>
        </w:tc>
        <w:tc>
          <w:tcPr>
            <w:tcW w:w="733" w:type="pct"/>
            <w:vMerge w:val="restart"/>
            <w:vAlign w:val="center"/>
          </w:tcPr>
          <w:p w14:paraId="3A5CE15E" w14:textId="59467D74" w:rsidR="003F7A22" w:rsidRPr="006768FD" w:rsidRDefault="003F7A22" w:rsidP="003F7A22">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项目</w:t>
            </w:r>
          </w:p>
        </w:tc>
        <w:tc>
          <w:tcPr>
            <w:tcW w:w="745" w:type="pct"/>
            <w:vMerge w:val="restart"/>
            <w:vAlign w:val="center"/>
          </w:tcPr>
          <w:p w14:paraId="183EAC51" w14:textId="77777777"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用水定额</w:t>
            </w:r>
          </w:p>
        </w:tc>
        <w:tc>
          <w:tcPr>
            <w:tcW w:w="625" w:type="pct"/>
            <w:vMerge w:val="restart"/>
            <w:vAlign w:val="center"/>
          </w:tcPr>
          <w:p w14:paraId="3510382C" w14:textId="4CC1A8E2" w:rsidR="003F7A22" w:rsidRPr="006768FD" w:rsidRDefault="003F7A22" w:rsidP="003F7A22">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工作时间（天）</w:t>
            </w:r>
          </w:p>
        </w:tc>
        <w:tc>
          <w:tcPr>
            <w:tcW w:w="2733" w:type="pct"/>
            <w:gridSpan w:val="3"/>
            <w:vAlign w:val="center"/>
          </w:tcPr>
          <w:p w14:paraId="460A6F81" w14:textId="06458BC8"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建设项目</w:t>
            </w:r>
          </w:p>
        </w:tc>
      </w:tr>
      <w:tr w:rsidR="006768FD" w:rsidRPr="006768FD" w14:paraId="0EB38F03" w14:textId="77777777" w:rsidTr="00C81ABD">
        <w:trPr>
          <w:trHeight w:val="70"/>
          <w:jc w:val="center"/>
        </w:trPr>
        <w:tc>
          <w:tcPr>
            <w:tcW w:w="164" w:type="pct"/>
            <w:vMerge/>
            <w:vAlign w:val="center"/>
          </w:tcPr>
          <w:p w14:paraId="3D91C1EE" w14:textId="77777777" w:rsidR="003F7A22" w:rsidRPr="006768FD" w:rsidRDefault="003F7A22" w:rsidP="00130B06">
            <w:pPr>
              <w:jc w:val="center"/>
              <w:rPr>
                <w:rFonts w:ascii="Times New Roman" w:eastAsia="仿宋" w:hAnsi="Times New Roman" w:cs="Times New Roman"/>
                <w:sz w:val="24"/>
                <w:szCs w:val="24"/>
              </w:rPr>
            </w:pPr>
          </w:p>
        </w:tc>
        <w:tc>
          <w:tcPr>
            <w:tcW w:w="733" w:type="pct"/>
            <w:vMerge/>
            <w:vAlign w:val="center"/>
          </w:tcPr>
          <w:p w14:paraId="1BC98D12" w14:textId="77777777" w:rsidR="003F7A22" w:rsidRPr="006768FD" w:rsidRDefault="003F7A22" w:rsidP="00130B06">
            <w:pPr>
              <w:jc w:val="center"/>
              <w:rPr>
                <w:rFonts w:ascii="Times New Roman" w:eastAsia="仿宋" w:hAnsi="Times New Roman" w:cs="Times New Roman"/>
                <w:sz w:val="24"/>
                <w:szCs w:val="24"/>
              </w:rPr>
            </w:pPr>
          </w:p>
        </w:tc>
        <w:tc>
          <w:tcPr>
            <w:tcW w:w="745" w:type="pct"/>
            <w:vMerge/>
            <w:vAlign w:val="center"/>
          </w:tcPr>
          <w:p w14:paraId="1E35BB91" w14:textId="77777777" w:rsidR="003F7A22" w:rsidRPr="006768FD" w:rsidRDefault="003F7A22" w:rsidP="00130B06">
            <w:pPr>
              <w:jc w:val="center"/>
              <w:rPr>
                <w:rFonts w:ascii="Times New Roman" w:eastAsia="仿宋" w:hAnsi="Times New Roman" w:cs="Times New Roman"/>
                <w:sz w:val="24"/>
                <w:szCs w:val="24"/>
              </w:rPr>
            </w:pPr>
          </w:p>
        </w:tc>
        <w:tc>
          <w:tcPr>
            <w:tcW w:w="625" w:type="pct"/>
            <w:vMerge/>
          </w:tcPr>
          <w:p w14:paraId="3B987D8C" w14:textId="77777777" w:rsidR="003F7A22" w:rsidRPr="006768FD" w:rsidRDefault="003F7A22" w:rsidP="00130B06">
            <w:pPr>
              <w:jc w:val="center"/>
              <w:rPr>
                <w:rFonts w:ascii="Times New Roman" w:eastAsia="仿宋" w:hAnsi="Times New Roman" w:cs="Times New Roman"/>
                <w:sz w:val="24"/>
                <w:szCs w:val="24"/>
              </w:rPr>
            </w:pPr>
          </w:p>
        </w:tc>
        <w:tc>
          <w:tcPr>
            <w:tcW w:w="782" w:type="pct"/>
            <w:vAlign w:val="center"/>
          </w:tcPr>
          <w:p w14:paraId="7B1BF35B" w14:textId="4A47B285"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规模</w:t>
            </w:r>
          </w:p>
        </w:tc>
        <w:tc>
          <w:tcPr>
            <w:tcW w:w="781" w:type="pct"/>
            <w:vAlign w:val="center"/>
          </w:tcPr>
          <w:p w14:paraId="7A53D3EE" w14:textId="7E5B0410" w:rsidR="003F7A22" w:rsidRPr="006768FD" w:rsidRDefault="003F7A22" w:rsidP="00C81AB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用水量</w:t>
            </w:r>
            <w:r w:rsidRPr="006768FD">
              <w:rPr>
                <w:rFonts w:ascii="Times New Roman" w:eastAsia="仿宋" w:hAnsi="Times New Roman" w:cs="Times New Roman"/>
                <w:sz w:val="24"/>
                <w:szCs w:val="24"/>
              </w:rPr>
              <w:t>t/</w:t>
            </w:r>
            <w:r w:rsidR="00C81ABD" w:rsidRPr="006768FD">
              <w:rPr>
                <w:rFonts w:ascii="Times New Roman" w:eastAsia="仿宋" w:hAnsi="Times New Roman" w:cs="Times New Roman"/>
                <w:sz w:val="24"/>
                <w:szCs w:val="24"/>
              </w:rPr>
              <w:t>a</w:t>
            </w:r>
          </w:p>
        </w:tc>
        <w:tc>
          <w:tcPr>
            <w:tcW w:w="1170" w:type="pct"/>
            <w:vAlign w:val="center"/>
          </w:tcPr>
          <w:p w14:paraId="7CF6449F" w14:textId="1D8F6D7B" w:rsidR="003F7A22" w:rsidRPr="006768FD" w:rsidRDefault="003F7A22" w:rsidP="00C81AB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废水产生量</w:t>
            </w:r>
            <w:r w:rsidRPr="006768FD">
              <w:rPr>
                <w:rFonts w:ascii="Times New Roman" w:eastAsia="仿宋" w:hAnsi="Times New Roman" w:cs="Times New Roman"/>
                <w:sz w:val="24"/>
                <w:szCs w:val="24"/>
              </w:rPr>
              <w:t>t/</w:t>
            </w:r>
            <w:r w:rsidR="00C81ABD" w:rsidRPr="006768FD">
              <w:rPr>
                <w:rFonts w:ascii="Times New Roman" w:eastAsia="仿宋" w:hAnsi="Times New Roman" w:cs="Times New Roman"/>
                <w:sz w:val="24"/>
                <w:szCs w:val="24"/>
              </w:rPr>
              <w:t>a</w:t>
            </w:r>
          </w:p>
        </w:tc>
      </w:tr>
      <w:tr w:rsidR="006768FD" w:rsidRPr="006768FD" w14:paraId="00FD2694" w14:textId="77777777" w:rsidTr="00C81ABD">
        <w:trPr>
          <w:trHeight w:val="294"/>
          <w:jc w:val="center"/>
        </w:trPr>
        <w:tc>
          <w:tcPr>
            <w:tcW w:w="164" w:type="pct"/>
            <w:vAlign w:val="center"/>
          </w:tcPr>
          <w:p w14:paraId="19821453" w14:textId="77777777"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733" w:type="pct"/>
            <w:vAlign w:val="center"/>
          </w:tcPr>
          <w:p w14:paraId="2E526A67" w14:textId="77777777"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病房</w:t>
            </w:r>
          </w:p>
        </w:tc>
        <w:tc>
          <w:tcPr>
            <w:tcW w:w="745" w:type="pct"/>
            <w:vAlign w:val="center"/>
          </w:tcPr>
          <w:p w14:paraId="2AC8B860" w14:textId="3A25BD93"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900L/</w:t>
            </w:r>
            <w:r w:rsidRPr="006768FD">
              <w:rPr>
                <w:rFonts w:ascii="Times New Roman" w:eastAsia="仿宋" w:hAnsi="Times New Roman" w:cs="Times New Roman"/>
                <w:sz w:val="24"/>
                <w:szCs w:val="24"/>
              </w:rPr>
              <w:t>床</w:t>
            </w:r>
            <w:r w:rsidRPr="006768FD">
              <w:rPr>
                <w:rFonts w:ascii="Times New Roman" w:eastAsia="仿宋" w:hAnsi="Times New Roman" w:cs="Times New Roman"/>
                <w:sz w:val="24"/>
                <w:szCs w:val="24"/>
              </w:rPr>
              <w:t>·d</w:t>
            </w:r>
          </w:p>
        </w:tc>
        <w:tc>
          <w:tcPr>
            <w:tcW w:w="625" w:type="pct"/>
          </w:tcPr>
          <w:p w14:paraId="1A7495AA" w14:textId="67CCDADB"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365</w:t>
            </w:r>
          </w:p>
        </w:tc>
        <w:tc>
          <w:tcPr>
            <w:tcW w:w="782" w:type="pct"/>
            <w:vAlign w:val="center"/>
          </w:tcPr>
          <w:p w14:paraId="0E79A140" w14:textId="2376497A"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500</w:t>
            </w:r>
            <w:r w:rsidRPr="006768FD">
              <w:rPr>
                <w:rFonts w:ascii="Times New Roman" w:eastAsia="仿宋" w:hAnsi="Times New Roman" w:cs="Times New Roman"/>
                <w:sz w:val="24"/>
                <w:szCs w:val="24"/>
              </w:rPr>
              <w:t>床</w:t>
            </w:r>
          </w:p>
        </w:tc>
        <w:tc>
          <w:tcPr>
            <w:tcW w:w="781" w:type="pct"/>
            <w:vAlign w:val="center"/>
          </w:tcPr>
          <w:p w14:paraId="6B2BD0DD" w14:textId="753E26D2"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164250</w:t>
            </w:r>
          </w:p>
        </w:tc>
        <w:tc>
          <w:tcPr>
            <w:tcW w:w="1170" w:type="pct"/>
            <w:vAlign w:val="center"/>
          </w:tcPr>
          <w:p w14:paraId="0AF8AC78" w14:textId="3D945509"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131400</w:t>
            </w:r>
          </w:p>
        </w:tc>
      </w:tr>
      <w:tr w:rsidR="006768FD" w:rsidRPr="006768FD" w14:paraId="460D751D" w14:textId="77777777" w:rsidTr="00C81ABD">
        <w:trPr>
          <w:trHeight w:val="294"/>
          <w:jc w:val="center"/>
        </w:trPr>
        <w:tc>
          <w:tcPr>
            <w:tcW w:w="164" w:type="pct"/>
            <w:vAlign w:val="center"/>
          </w:tcPr>
          <w:p w14:paraId="0ABDAAF9" w14:textId="77777777"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733" w:type="pct"/>
            <w:vAlign w:val="center"/>
          </w:tcPr>
          <w:p w14:paraId="2954D692" w14:textId="7E8F09B1"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门急诊</w:t>
            </w:r>
          </w:p>
        </w:tc>
        <w:tc>
          <w:tcPr>
            <w:tcW w:w="745" w:type="pct"/>
            <w:vAlign w:val="center"/>
          </w:tcPr>
          <w:p w14:paraId="36B8624A" w14:textId="77777777"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36 L/</w:t>
            </w:r>
            <w:r w:rsidRPr="006768FD">
              <w:rPr>
                <w:rFonts w:ascii="Times New Roman" w:eastAsia="仿宋" w:hAnsi="Times New Roman" w:cs="Times New Roman"/>
                <w:sz w:val="24"/>
                <w:szCs w:val="24"/>
              </w:rPr>
              <w:t>人次</w:t>
            </w:r>
          </w:p>
        </w:tc>
        <w:tc>
          <w:tcPr>
            <w:tcW w:w="625" w:type="pct"/>
          </w:tcPr>
          <w:p w14:paraId="26377971" w14:textId="5073B9D2"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365</w:t>
            </w:r>
          </w:p>
        </w:tc>
        <w:tc>
          <w:tcPr>
            <w:tcW w:w="782" w:type="pct"/>
            <w:vAlign w:val="center"/>
          </w:tcPr>
          <w:p w14:paraId="32DADC8A" w14:textId="0AAC772A"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1370</w:t>
            </w:r>
            <w:r w:rsidRPr="006768FD">
              <w:rPr>
                <w:rFonts w:ascii="Times New Roman" w:eastAsia="仿宋" w:hAnsi="Times New Roman" w:cs="Times New Roman"/>
                <w:sz w:val="24"/>
                <w:szCs w:val="24"/>
              </w:rPr>
              <w:t>人次</w:t>
            </w:r>
            <w:r w:rsidRPr="006768FD">
              <w:rPr>
                <w:rFonts w:ascii="Times New Roman" w:eastAsia="仿宋" w:hAnsi="Times New Roman" w:cs="Times New Roman"/>
                <w:sz w:val="24"/>
                <w:szCs w:val="24"/>
              </w:rPr>
              <w:t>/d</w:t>
            </w:r>
          </w:p>
        </w:tc>
        <w:tc>
          <w:tcPr>
            <w:tcW w:w="781" w:type="pct"/>
            <w:vAlign w:val="center"/>
          </w:tcPr>
          <w:p w14:paraId="114B5ACD" w14:textId="00407932"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18000</w:t>
            </w:r>
          </w:p>
        </w:tc>
        <w:tc>
          <w:tcPr>
            <w:tcW w:w="1170" w:type="pct"/>
            <w:vAlign w:val="center"/>
          </w:tcPr>
          <w:p w14:paraId="12E71496" w14:textId="1A505AF4"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14400</w:t>
            </w:r>
          </w:p>
        </w:tc>
      </w:tr>
      <w:tr w:rsidR="006768FD" w:rsidRPr="006768FD" w14:paraId="7B1E650C" w14:textId="77777777" w:rsidTr="00C81ABD">
        <w:trPr>
          <w:trHeight w:val="294"/>
          <w:jc w:val="center"/>
        </w:trPr>
        <w:tc>
          <w:tcPr>
            <w:tcW w:w="164" w:type="pct"/>
            <w:vAlign w:val="center"/>
          </w:tcPr>
          <w:p w14:paraId="0D52C356" w14:textId="77777777"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p>
        </w:tc>
        <w:tc>
          <w:tcPr>
            <w:tcW w:w="733" w:type="pct"/>
            <w:vAlign w:val="center"/>
          </w:tcPr>
          <w:p w14:paraId="3B1C8000" w14:textId="17BE04CE"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体检</w:t>
            </w:r>
          </w:p>
        </w:tc>
        <w:tc>
          <w:tcPr>
            <w:tcW w:w="745" w:type="pct"/>
            <w:vAlign w:val="center"/>
          </w:tcPr>
          <w:p w14:paraId="4F675DF6" w14:textId="77777777"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 L /</w:t>
            </w:r>
            <w:r w:rsidRPr="006768FD">
              <w:rPr>
                <w:rFonts w:ascii="Times New Roman" w:eastAsia="仿宋" w:hAnsi="Times New Roman" w:cs="Times New Roman"/>
                <w:sz w:val="24"/>
                <w:szCs w:val="24"/>
              </w:rPr>
              <w:t>人次</w:t>
            </w:r>
          </w:p>
        </w:tc>
        <w:tc>
          <w:tcPr>
            <w:tcW w:w="625" w:type="pct"/>
          </w:tcPr>
          <w:p w14:paraId="1D90C5A2" w14:textId="1B6CD3A5" w:rsidR="003F7A22" w:rsidRPr="006768FD" w:rsidRDefault="003F7A22" w:rsidP="00C81AB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r w:rsidR="00C81ABD" w:rsidRPr="006768FD">
              <w:rPr>
                <w:rFonts w:ascii="Times New Roman" w:eastAsia="仿宋" w:hAnsi="Times New Roman" w:cs="Times New Roman"/>
                <w:sz w:val="24"/>
                <w:szCs w:val="24"/>
              </w:rPr>
              <w:t>65</w:t>
            </w:r>
          </w:p>
        </w:tc>
        <w:tc>
          <w:tcPr>
            <w:tcW w:w="782" w:type="pct"/>
            <w:vAlign w:val="center"/>
          </w:tcPr>
          <w:p w14:paraId="66D791AB" w14:textId="393ABDD1" w:rsidR="003F7A22" w:rsidRPr="006768FD" w:rsidRDefault="003F7A22"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200</w:t>
            </w:r>
            <w:r w:rsidRPr="006768FD">
              <w:rPr>
                <w:rFonts w:ascii="Times New Roman" w:eastAsia="仿宋" w:hAnsi="Times New Roman" w:cs="Times New Roman"/>
                <w:sz w:val="24"/>
                <w:szCs w:val="24"/>
              </w:rPr>
              <w:t>人次</w:t>
            </w:r>
            <w:r w:rsidRPr="006768FD">
              <w:rPr>
                <w:rFonts w:ascii="Times New Roman" w:eastAsia="仿宋" w:hAnsi="Times New Roman" w:cs="Times New Roman"/>
                <w:sz w:val="24"/>
                <w:szCs w:val="24"/>
              </w:rPr>
              <w:t>/d</w:t>
            </w:r>
          </w:p>
        </w:tc>
        <w:tc>
          <w:tcPr>
            <w:tcW w:w="781" w:type="pct"/>
            <w:vAlign w:val="center"/>
          </w:tcPr>
          <w:p w14:paraId="76FC2FF3" w14:textId="37AAB39D" w:rsidR="003F7A22" w:rsidRPr="006768FD" w:rsidRDefault="00C81ABD"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1460</w:t>
            </w:r>
          </w:p>
        </w:tc>
        <w:tc>
          <w:tcPr>
            <w:tcW w:w="1170" w:type="pct"/>
            <w:vAlign w:val="center"/>
          </w:tcPr>
          <w:p w14:paraId="43C86D85" w14:textId="1BC34BAE" w:rsidR="003F7A22" w:rsidRPr="006768FD" w:rsidRDefault="00C81ABD" w:rsidP="00130B0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1168</w:t>
            </w:r>
          </w:p>
        </w:tc>
      </w:tr>
      <w:tr w:rsidR="006768FD" w:rsidRPr="006768FD" w14:paraId="08D5FDED" w14:textId="77777777" w:rsidTr="00C81ABD">
        <w:trPr>
          <w:trHeight w:val="294"/>
          <w:jc w:val="center"/>
        </w:trPr>
        <w:tc>
          <w:tcPr>
            <w:tcW w:w="164" w:type="pct"/>
            <w:vAlign w:val="center"/>
          </w:tcPr>
          <w:p w14:paraId="4F439F56" w14:textId="1BB25528" w:rsidR="00606BCD" w:rsidRPr="006768FD" w:rsidRDefault="00606BCD" w:rsidP="00606BC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733" w:type="pct"/>
            <w:vAlign w:val="center"/>
          </w:tcPr>
          <w:p w14:paraId="70447690" w14:textId="71B212B3" w:rsidR="00606BCD" w:rsidRPr="006768FD" w:rsidRDefault="00606BCD" w:rsidP="00606BC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职工生活</w:t>
            </w:r>
          </w:p>
        </w:tc>
        <w:tc>
          <w:tcPr>
            <w:tcW w:w="745" w:type="pct"/>
            <w:vAlign w:val="center"/>
          </w:tcPr>
          <w:p w14:paraId="0D8567BB" w14:textId="5784592F" w:rsidR="00606BCD" w:rsidRPr="006768FD" w:rsidRDefault="00606BCD" w:rsidP="00606BC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80L/</w:t>
            </w:r>
            <w:r w:rsidRPr="006768FD">
              <w:rPr>
                <w:rFonts w:ascii="Times New Roman" w:eastAsia="仿宋" w:hAnsi="Times New Roman" w:cs="Times New Roman"/>
                <w:sz w:val="24"/>
                <w:szCs w:val="24"/>
              </w:rPr>
              <w:t>人天</w:t>
            </w:r>
          </w:p>
        </w:tc>
        <w:tc>
          <w:tcPr>
            <w:tcW w:w="625" w:type="pct"/>
          </w:tcPr>
          <w:p w14:paraId="51E91652" w14:textId="0B5E392B" w:rsidR="00606BCD" w:rsidRPr="006768FD" w:rsidRDefault="00606BCD" w:rsidP="00606BC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365</w:t>
            </w:r>
          </w:p>
        </w:tc>
        <w:tc>
          <w:tcPr>
            <w:tcW w:w="782" w:type="pct"/>
            <w:vAlign w:val="center"/>
          </w:tcPr>
          <w:p w14:paraId="760A3A20" w14:textId="38C3D8F9" w:rsidR="00606BCD" w:rsidRPr="006768FD" w:rsidRDefault="00606BCD" w:rsidP="00606BC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500</w:t>
            </w:r>
            <w:r w:rsidRPr="006768FD">
              <w:rPr>
                <w:rFonts w:ascii="Times New Roman" w:eastAsia="仿宋" w:hAnsi="Times New Roman" w:cs="Times New Roman"/>
                <w:sz w:val="24"/>
                <w:szCs w:val="24"/>
              </w:rPr>
              <w:t>人</w:t>
            </w:r>
          </w:p>
        </w:tc>
        <w:tc>
          <w:tcPr>
            <w:tcW w:w="781" w:type="pct"/>
            <w:vAlign w:val="center"/>
          </w:tcPr>
          <w:p w14:paraId="0164E4E0" w14:textId="4C67A4B1" w:rsidR="00606BCD" w:rsidRPr="006768FD" w:rsidRDefault="00606BCD" w:rsidP="00606BC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14600</w:t>
            </w:r>
          </w:p>
        </w:tc>
        <w:tc>
          <w:tcPr>
            <w:tcW w:w="1170" w:type="pct"/>
            <w:vAlign w:val="center"/>
          </w:tcPr>
          <w:p w14:paraId="16AD139C" w14:textId="3F260B25" w:rsidR="00606BCD" w:rsidRPr="006768FD" w:rsidRDefault="00606BCD" w:rsidP="00606BC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11680</w:t>
            </w:r>
          </w:p>
        </w:tc>
      </w:tr>
      <w:tr w:rsidR="006768FD" w:rsidRPr="006768FD" w14:paraId="2139FC29" w14:textId="77777777" w:rsidTr="00C81ABD">
        <w:trPr>
          <w:trHeight w:val="294"/>
          <w:jc w:val="center"/>
        </w:trPr>
        <w:tc>
          <w:tcPr>
            <w:tcW w:w="164" w:type="pct"/>
            <w:vAlign w:val="center"/>
          </w:tcPr>
          <w:p w14:paraId="5817867A" w14:textId="2379AEBC" w:rsidR="00606BCD" w:rsidRPr="006768FD" w:rsidRDefault="00606BCD" w:rsidP="00606BC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w:t>
            </w:r>
          </w:p>
        </w:tc>
        <w:tc>
          <w:tcPr>
            <w:tcW w:w="733" w:type="pct"/>
            <w:vAlign w:val="center"/>
          </w:tcPr>
          <w:p w14:paraId="0B714B54" w14:textId="3186530C" w:rsidR="00606BCD" w:rsidRPr="006768FD" w:rsidRDefault="00606BCD" w:rsidP="00606BC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学生宿舍</w:t>
            </w:r>
          </w:p>
        </w:tc>
        <w:tc>
          <w:tcPr>
            <w:tcW w:w="745" w:type="pct"/>
            <w:vAlign w:val="center"/>
          </w:tcPr>
          <w:p w14:paraId="14637E94" w14:textId="092CCD94" w:rsidR="00606BCD" w:rsidRPr="006768FD" w:rsidRDefault="00606BCD" w:rsidP="00606BC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smartTag w:uri="urn:schemas-microsoft-com:office:smarttags" w:element="chmetcnv">
              <w:smartTagPr>
                <w:attr w:name="UnitName" w:val="l"/>
                <w:attr w:name="SourceValue" w:val="50"/>
                <w:attr w:name="HasSpace" w:val="False"/>
                <w:attr w:name="Negative" w:val="False"/>
                <w:attr w:name="NumberType" w:val="1"/>
                <w:attr w:name="TCSC" w:val="0"/>
              </w:smartTagPr>
              <w:r w:rsidRPr="006768FD">
                <w:rPr>
                  <w:rFonts w:ascii="Times New Roman" w:eastAsia="仿宋" w:hAnsi="Times New Roman" w:cs="Times New Roman"/>
                  <w:sz w:val="24"/>
                  <w:szCs w:val="24"/>
                </w:rPr>
                <w:t>50L</w:t>
              </w:r>
            </w:smartTag>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人天</w:t>
            </w:r>
          </w:p>
        </w:tc>
        <w:tc>
          <w:tcPr>
            <w:tcW w:w="625" w:type="pct"/>
          </w:tcPr>
          <w:p w14:paraId="084CC0DB" w14:textId="16D74E8E" w:rsidR="00606BCD" w:rsidRPr="006768FD" w:rsidRDefault="00606BCD" w:rsidP="00606BC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300</w:t>
            </w:r>
          </w:p>
        </w:tc>
        <w:tc>
          <w:tcPr>
            <w:tcW w:w="782" w:type="pct"/>
            <w:vAlign w:val="center"/>
          </w:tcPr>
          <w:p w14:paraId="1F652381" w14:textId="5CED625E" w:rsidR="00606BCD" w:rsidRPr="006768FD" w:rsidRDefault="00606BCD" w:rsidP="00606BC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w:t>
            </w:r>
            <w:r w:rsidRPr="006768FD">
              <w:rPr>
                <w:rFonts w:ascii="Times New Roman" w:eastAsia="仿宋" w:hAnsi="Times New Roman" w:cs="Times New Roman"/>
                <w:sz w:val="24"/>
                <w:szCs w:val="24"/>
              </w:rPr>
              <w:t>人</w:t>
            </w:r>
          </w:p>
        </w:tc>
        <w:tc>
          <w:tcPr>
            <w:tcW w:w="781" w:type="pct"/>
            <w:vAlign w:val="center"/>
          </w:tcPr>
          <w:p w14:paraId="060FCC61" w14:textId="19E3A69D" w:rsidR="00606BCD" w:rsidRPr="006768FD" w:rsidRDefault="00606BCD" w:rsidP="00606BC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2737.5</w:t>
            </w:r>
          </w:p>
        </w:tc>
        <w:tc>
          <w:tcPr>
            <w:tcW w:w="1170" w:type="pct"/>
            <w:vAlign w:val="center"/>
          </w:tcPr>
          <w:p w14:paraId="272067C7" w14:textId="4D7B8F2E" w:rsidR="00606BCD" w:rsidRPr="006768FD" w:rsidRDefault="00606BCD" w:rsidP="00606BC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2190</w:t>
            </w:r>
          </w:p>
        </w:tc>
      </w:tr>
      <w:tr w:rsidR="006768FD" w:rsidRPr="006768FD" w14:paraId="573103F0" w14:textId="77777777" w:rsidTr="00C81ABD">
        <w:trPr>
          <w:trHeight w:val="294"/>
          <w:jc w:val="center"/>
        </w:trPr>
        <w:tc>
          <w:tcPr>
            <w:tcW w:w="164" w:type="pct"/>
            <w:vAlign w:val="center"/>
          </w:tcPr>
          <w:p w14:paraId="0875318D" w14:textId="64CB0F21" w:rsidR="0082280C" w:rsidRPr="006768FD" w:rsidRDefault="0082280C"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w:t>
            </w:r>
          </w:p>
        </w:tc>
        <w:tc>
          <w:tcPr>
            <w:tcW w:w="733" w:type="pct"/>
            <w:vAlign w:val="center"/>
          </w:tcPr>
          <w:p w14:paraId="12FAAD04" w14:textId="5D10639E" w:rsidR="0082280C" w:rsidRPr="006768FD" w:rsidRDefault="0082280C"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食堂用水</w:t>
            </w:r>
          </w:p>
        </w:tc>
        <w:tc>
          <w:tcPr>
            <w:tcW w:w="745" w:type="pct"/>
            <w:vAlign w:val="center"/>
          </w:tcPr>
          <w:p w14:paraId="35CC2E2C" w14:textId="58CA7D30" w:rsidR="0082280C" w:rsidRPr="006768FD" w:rsidRDefault="0082280C"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15L/</w:t>
            </w:r>
            <w:r w:rsidRPr="006768FD">
              <w:rPr>
                <w:rFonts w:ascii="Times New Roman" w:eastAsia="仿宋" w:hAnsi="Times New Roman" w:cs="Times New Roman"/>
                <w:sz w:val="24"/>
                <w:szCs w:val="24"/>
              </w:rPr>
              <w:t>人</w:t>
            </w:r>
            <w:r w:rsidRPr="006768FD">
              <w:rPr>
                <w:rFonts w:ascii="Times New Roman" w:eastAsia="仿宋" w:hAnsi="Times New Roman" w:cs="Times New Roman"/>
                <w:sz w:val="24"/>
                <w:szCs w:val="24"/>
              </w:rPr>
              <w:t>·d</w:t>
            </w:r>
          </w:p>
        </w:tc>
        <w:tc>
          <w:tcPr>
            <w:tcW w:w="625" w:type="pct"/>
          </w:tcPr>
          <w:p w14:paraId="75141EE7" w14:textId="6B317DA4" w:rsidR="0082280C" w:rsidRPr="006768FD" w:rsidRDefault="0082280C"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365</w:t>
            </w:r>
          </w:p>
        </w:tc>
        <w:tc>
          <w:tcPr>
            <w:tcW w:w="782" w:type="pct"/>
            <w:vAlign w:val="center"/>
          </w:tcPr>
          <w:p w14:paraId="1FF28AB7" w14:textId="64ADE94C" w:rsidR="0082280C" w:rsidRPr="006768FD" w:rsidRDefault="0082280C"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1000</w:t>
            </w:r>
            <w:r w:rsidRPr="006768FD">
              <w:rPr>
                <w:rFonts w:ascii="Times New Roman" w:eastAsia="仿宋" w:hAnsi="Times New Roman" w:cs="Times New Roman"/>
                <w:sz w:val="24"/>
                <w:szCs w:val="24"/>
              </w:rPr>
              <w:t>人次</w:t>
            </w:r>
          </w:p>
        </w:tc>
        <w:tc>
          <w:tcPr>
            <w:tcW w:w="781" w:type="pct"/>
            <w:vAlign w:val="center"/>
          </w:tcPr>
          <w:p w14:paraId="36C05FA1" w14:textId="7EDBF806" w:rsidR="0082280C" w:rsidRPr="006768FD" w:rsidRDefault="0082280C"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5475</w:t>
            </w:r>
          </w:p>
        </w:tc>
        <w:tc>
          <w:tcPr>
            <w:tcW w:w="1170" w:type="pct"/>
            <w:vAlign w:val="center"/>
          </w:tcPr>
          <w:p w14:paraId="0D217277" w14:textId="57C70234" w:rsidR="0082280C" w:rsidRPr="006768FD" w:rsidRDefault="0082280C"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4380</w:t>
            </w:r>
          </w:p>
        </w:tc>
      </w:tr>
      <w:tr w:rsidR="006768FD" w:rsidRPr="006768FD" w14:paraId="391E30DF" w14:textId="77777777" w:rsidTr="00C81ABD">
        <w:trPr>
          <w:trHeight w:val="294"/>
          <w:jc w:val="center"/>
        </w:trPr>
        <w:tc>
          <w:tcPr>
            <w:tcW w:w="164" w:type="pct"/>
            <w:vAlign w:val="center"/>
          </w:tcPr>
          <w:p w14:paraId="400275A1" w14:textId="08AC60D5" w:rsidR="0082280C" w:rsidRPr="006768FD" w:rsidRDefault="0082280C" w:rsidP="0082280C">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7</w:t>
            </w:r>
          </w:p>
        </w:tc>
        <w:tc>
          <w:tcPr>
            <w:tcW w:w="733" w:type="pct"/>
            <w:vAlign w:val="center"/>
          </w:tcPr>
          <w:p w14:paraId="39676E4A" w14:textId="580B79FC" w:rsidR="0082280C" w:rsidRPr="006768FD" w:rsidRDefault="0082280C"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空调用水</w:t>
            </w:r>
          </w:p>
        </w:tc>
        <w:tc>
          <w:tcPr>
            <w:tcW w:w="745" w:type="pct"/>
            <w:vAlign w:val="center"/>
          </w:tcPr>
          <w:p w14:paraId="4FFEEDB1" w14:textId="4B5391A3" w:rsidR="0082280C" w:rsidRPr="006768FD" w:rsidRDefault="0082280C"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625" w:type="pct"/>
          </w:tcPr>
          <w:p w14:paraId="01F16CDB" w14:textId="6006F2EE" w:rsidR="0082280C" w:rsidRPr="006768FD" w:rsidRDefault="0082280C"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200</w:t>
            </w:r>
          </w:p>
        </w:tc>
        <w:tc>
          <w:tcPr>
            <w:tcW w:w="782" w:type="pct"/>
            <w:vAlign w:val="center"/>
          </w:tcPr>
          <w:p w14:paraId="25E9C0F6" w14:textId="05A270B4" w:rsidR="0082280C" w:rsidRPr="006768FD" w:rsidRDefault="0082280C"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781" w:type="pct"/>
            <w:vAlign w:val="center"/>
          </w:tcPr>
          <w:p w14:paraId="139C6813" w14:textId="43CA4D82" w:rsidR="0082280C" w:rsidRPr="006768FD" w:rsidRDefault="0082280C"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1200</w:t>
            </w:r>
          </w:p>
        </w:tc>
        <w:tc>
          <w:tcPr>
            <w:tcW w:w="1170" w:type="pct"/>
            <w:vAlign w:val="center"/>
          </w:tcPr>
          <w:p w14:paraId="72516F0D" w14:textId="430C3CD5" w:rsidR="0082280C" w:rsidRPr="006768FD" w:rsidRDefault="0082280C" w:rsidP="0082280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w:t>
            </w:r>
          </w:p>
        </w:tc>
      </w:tr>
      <w:tr w:rsidR="006768FD" w:rsidRPr="006768FD" w14:paraId="68AEE59C" w14:textId="77777777" w:rsidTr="00FD6CB1">
        <w:trPr>
          <w:trHeight w:val="294"/>
          <w:jc w:val="center"/>
        </w:trPr>
        <w:tc>
          <w:tcPr>
            <w:tcW w:w="164" w:type="pct"/>
            <w:vAlign w:val="center"/>
          </w:tcPr>
          <w:p w14:paraId="488B7395" w14:textId="47869198"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8</w:t>
            </w:r>
          </w:p>
        </w:tc>
        <w:tc>
          <w:tcPr>
            <w:tcW w:w="733" w:type="pct"/>
            <w:vAlign w:val="center"/>
          </w:tcPr>
          <w:p w14:paraId="64177644" w14:textId="3DA7B440"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科研</w:t>
            </w:r>
            <w:r w:rsidRPr="006768FD">
              <w:rPr>
                <w:rFonts w:ascii="Times New Roman" w:eastAsia="仿宋" w:hAnsi="Times New Roman" w:cs="Times New Roman"/>
                <w:sz w:val="24"/>
                <w:szCs w:val="24"/>
              </w:rPr>
              <w:t>用水</w:t>
            </w:r>
          </w:p>
        </w:tc>
        <w:tc>
          <w:tcPr>
            <w:tcW w:w="745" w:type="pct"/>
            <w:vAlign w:val="center"/>
          </w:tcPr>
          <w:p w14:paraId="7321029D" w14:textId="4DF1AA12"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625" w:type="pct"/>
          </w:tcPr>
          <w:p w14:paraId="28C2EE2E" w14:textId="35224A5F"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300</w:t>
            </w:r>
          </w:p>
        </w:tc>
        <w:tc>
          <w:tcPr>
            <w:tcW w:w="782" w:type="pct"/>
          </w:tcPr>
          <w:p w14:paraId="24C6B31D" w14:textId="561B3A25"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781" w:type="pct"/>
            <w:vAlign w:val="center"/>
          </w:tcPr>
          <w:p w14:paraId="75D2249E" w14:textId="2598269C"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1000</w:t>
            </w:r>
          </w:p>
        </w:tc>
        <w:tc>
          <w:tcPr>
            <w:tcW w:w="1170" w:type="pct"/>
            <w:vAlign w:val="center"/>
          </w:tcPr>
          <w:p w14:paraId="19D3AD5F" w14:textId="5B5398BD"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1000</w:t>
            </w:r>
          </w:p>
        </w:tc>
      </w:tr>
      <w:tr w:rsidR="006768FD" w:rsidRPr="006768FD" w14:paraId="157C7A93" w14:textId="77777777" w:rsidTr="00FD6CB1">
        <w:trPr>
          <w:trHeight w:val="294"/>
          <w:jc w:val="center"/>
        </w:trPr>
        <w:tc>
          <w:tcPr>
            <w:tcW w:w="164" w:type="pct"/>
            <w:vAlign w:val="center"/>
          </w:tcPr>
          <w:p w14:paraId="4A66CDD1" w14:textId="108C425F"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9</w:t>
            </w:r>
          </w:p>
        </w:tc>
        <w:tc>
          <w:tcPr>
            <w:tcW w:w="733" w:type="pct"/>
            <w:vAlign w:val="center"/>
          </w:tcPr>
          <w:p w14:paraId="64F2B1F3" w14:textId="4D650FD1"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锅炉</w:t>
            </w:r>
            <w:r w:rsidRPr="006768FD">
              <w:rPr>
                <w:rFonts w:ascii="Times New Roman" w:eastAsia="仿宋" w:hAnsi="Times New Roman" w:cs="Times New Roman"/>
                <w:sz w:val="24"/>
                <w:szCs w:val="24"/>
              </w:rPr>
              <w:t>补水</w:t>
            </w:r>
          </w:p>
        </w:tc>
        <w:tc>
          <w:tcPr>
            <w:tcW w:w="745" w:type="pct"/>
            <w:vAlign w:val="center"/>
          </w:tcPr>
          <w:p w14:paraId="4DA1AE1D" w14:textId="4B1664B5"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625" w:type="pct"/>
          </w:tcPr>
          <w:p w14:paraId="347CA088" w14:textId="7F8BF773"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365</w:t>
            </w:r>
          </w:p>
        </w:tc>
        <w:tc>
          <w:tcPr>
            <w:tcW w:w="782" w:type="pct"/>
          </w:tcPr>
          <w:p w14:paraId="21A6B71E" w14:textId="6D926E23"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781" w:type="pct"/>
            <w:vAlign w:val="center"/>
          </w:tcPr>
          <w:p w14:paraId="13CBBFA9" w14:textId="590DE5BE"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2305</w:t>
            </w:r>
          </w:p>
        </w:tc>
        <w:tc>
          <w:tcPr>
            <w:tcW w:w="1170" w:type="pct"/>
            <w:vAlign w:val="center"/>
          </w:tcPr>
          <w:p w14:paraId="0A846DFF" w14:textId="311775A9"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2305</w:t>
            </w:r>
          </w:p>
        </w:tc>
      </w:tr>
      <w:tr w:rsidR="006768FD" w:rsidRPr="006768FD" w14:paraId="3AB2F69D" w14:textId="77777777" w:rsidTr="00C81ABD">
        <w:trPr>
          <w:trHeight w:val="294"/>
          <w:jc w:val="center"/>
        </w:trPr>
        <w:tc>
          <w:tcPr>
            <w:tcW w:w="164" w:type="pct"/>
            <w:vAlign w:val="center"/>
          </w:tcPr>
          <w:p w14:paraId="57CCC9FD" w14:textId="3EE762B5"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w:t>
            </w:r>
          </w:p>
        </w:tc>
        <w:tc>
          <w:tcPr>
            <w:tcW w:w="733" w:type="pct"/>
            <w:vAlign w:val="center"/>
          </w:tcPr>
          <w:p w14:paraId="666DD243" w14:textId="6FDFA342"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绿化用水</w:t>
            </w:r>
          </w:p>
        </w:tc>
        <w:tc>
          <w:tcPr>
            <w:tcW w:w="745" w:type="pct"/>
            <w:vAlign w:val="center"/>
          </w:tcPr>
          <w:p w14:paraId="1E284F00" w14:textId="71870380"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 L/m</w:t>
            </w:r>
            <w:r w:rsidRPr="006768FD">
              <w:rPr>
                <w:rFonts w:ascii="Times New Roman" w:eastAsia="仿宋" w:hAnsi="Times New Roman" w:cs="Times New Roman"/>
                <w:sz w:val="24"/>
                <w:szCs w:val="24"/>
                <w:vertAlign w:val="superscript"/>
              </w:rPr>
              <w:t>2</w:t>
            </w:r>
            <w:r w:rsidRPr="006768FD">
              <w:rPr>
                <w:rFonts w:ascii="Times New Roman" w:eastAsia="仿宋" w:hAnsi="Times New Roman" w:cs="Times New Roman"/>
                <w:sz w:val="24"/>
                <w:szCs w:val="24"/>
              </w:rPr>
              <w:t>·d</w:t>
            </w:r>
          </w:p>
        </w:tc>
        <w:tc>
          <w:tcPr>
            <w:tcW w:w="625" w:type="pct"/>
          </w:tcPr>
          <w:p w14:paraId="0B6B73BE" w14:textId="639E2E53"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365</w:t>
            </w:r>
          </w:p>
        </w:tc>
        <w:tc>
          <w:tcPr>
            <w:tcW w:w="782" w:type="pct"/>
            <w:vAlign w:val="center"/>
          </w:tcPr>
          <w:p w14:paraId="3443F11A" w14:textId="4664047D"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13500m</w:t>
            </w:r>
            <w:r w:rsidRPr="006768FD">
              <w:rPr>
                <w:rFonts w:ascii="Times New Roman" w:eastAsia="仿宋" w:hAnsi="Times New Roman" w:cs="Times New Roman"/>
                <w:sz w:val="24"/>
                <w:szCs w:val="24"/>
                <w:vertAlign w:val="superscript"/>
              </w:rPr>
              <w:t>2</w:t>
            </w:r>
          </w:p>
        </w:tc>
        <w:tc>
          <w:tcPr>
            <w:tcW w:w="781" w:type="pct"/>
            <w:vAlign w:val="center"/>
          </w:tcPr>
          <w:p w14:paraId="2D854B50" w14:textId="060CFD31"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9855</w:t>
            </w:r>
          </w:p>
        </w:tc>
        <w:tc>
          <w:tcPr>
            <w:tcW w:w="1170" w:type="pct"/>
            <w:vAlign w:val="center"/>
          </w:tcPr>
          <w:p w14:paraId="6DA6FFDF" w14:textId="3B59E2BE" w:rsidR="00EA4946" w:rsidRPr="006768FD" w:rsidRDefault="00EA4946" w:rsidP="00EA4946">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w:t>
            </w:r>
          </w:p>
        </w:tc>
      </w:tr>
    </w:tbl>
    <w:p w14:paraId="7EBCD40C" w14:textId="35C84D06" w:rsidR="003F7A22" w:rsidRPr="006768FD" w:rsidRDefault="00957E04" w:rsidP="003F7A22">
      <w:pPr>
        <w:adjustRightInd w:val="0"/>
        <w:snapToGrid w:val="0"/>
        <w:spacing w:line="360" w:lineRule="auto"/>
        <w:ind w:firstLineChars="200" w:firstLine="420"/>
        <w:jc w:val="center"/>
        <w:rPr>
          <w:rFonts w:ascii="Times New Roman" w:eastAsia="仿宋" w:hAnsi="Times New Roman" w:cs="Times New Roman"/>
          <w:b/>
          <w:kern w:val="0"/>
          <w:sz w:val="28"/>
          <w:szCs w:val="28"/>
        </w:rPr>
      </w:pPr>
      <w:r w:rsidRPr="006768FD">
        <w:object w:dxaOrig="11712" w:dyaOrig="11480" w14:anchorId="40F5E9D6">
          <v:shape id="_x0000_i1026" type="#_x0000_t75" style="width:453pt;height:444pt" o:ole="">
            <v:imagedata r:id="rId14" o:title=""/>
          </v:shape>
          <o:OLEObject Type="Embed" ProgID="Visio.Drawing.11" ShapeID="_x0000_i1026" DrawAspect="Content" ObjectID="_1577515761" r:id="rId15"/>
        </w:object>
      </w:r>
      <w:r w:rsidR="00C81ABD" w:rsidRPr="006768FD">
        <w:rPr>
          <w:rFonts w:ascii="Times New Roman" w:eastAsia="仿宋" w:hAnsi="Times New Roman" w:cs="Times New Roman"/>
          <w:b/>
          <w:kern w:val="0"/>
          <w:sz w:val="28"/>
          <w:szCs w:val="28"/>
        </w:rPr>
        <w:t>图</w:t>
      </w:r>
      <w:r w:rsidR="00C81ABD" w:rsidRPr="006768FD">
        <w:rPr>
          <w:rFonts w:ascii="Times New Roman" w:eastAsia="仿宋" w:hAnsi="Times New Roman" w:cs="Times New Roman"/>
          <w:b/>
          <w:kern w:val="0"/>
          <w:sz w:val="28"/>
          <w:szCs w:val="28"/>
        </w:rPr>
        <w:t>4.4</w:t>
      </w:r>
      <w:r w:rsidR="00C0453F" w:rsidRPr="006768FD">
        <w:rPr>
          <w:rFonts w:ascii="Times New Roman" w:eastAsia="仿宋" w:hAnsi="Times New Roman" w:cs="Times New Roman"/>
          <w:b/>
          <w:kern w:val="0"/>
          <w:sz w:val="28"/>
          <w:szCs w:val="28"/>
        </w:rPr>
        <w:t>-1</w:t>
      </w:r>
      <w:r w:rsidR="00C81ABD" w:rsidRPr="006768FD">
        <w:rPr>
          <w:rFonts w:ascii="Times New Roman" w:eastAsia="仿宋" w:hAnsi="Times New Roman" w:cs="Times New Roman"/>
          <w:b/>
          <w:kern w:val="0"/>
          <w:sz w:val="28"/>
          <w:szCs w:val="28"/>
        </w:rPr>
        <w:t xml:space="preserve"> </w:t>
      </w:r>
      <w:r w:rsidR="00C81ABD" w:rsidRPr="006768FD">
        <w:rPr>
          <w:rFonts w:ascii="Times New Roman" w:eastAsia="仿宋" w:hAnsi="Times New Roman" w:cs="Times New Roman"/>
          <w:b/>
          <w:kern w:val="0"/>
          <w:sz w:val="28"/>
          <w:szCs w:val="28"/>
        </w:rPr>
        <w:t>改扩建后全院水平衡图（</w:t>
      </w:r>
      <w:r w:rsidR="00C81ABD" w:rsidRPr="006768FD">
        <w:rPr>
          <w:rFonts w:ascii="Times New Roman" w:eastAsia="仿宋" w:hAnsi="Times New Roman" w:cs="Times New Roman"/>
          <w:b/>
          <w:kern w:val="0"/>
          <w:sz w:val="28"/>
          <w:szCs w:val="28"/>
        </w:rPr>
        <w:t>t/a</w:t>
      </w:r>
      <w:r w:rsidR="00C81ABD" w:rsidRPr="006768FD">
        <w:rPr>
          <w:rFonts w:ascii="Times New Roman" w:eastAsia="仿宋" w:hAnsi="Times New Roman" w:cs="Times New Roman"/>
          <w:b/>
          <w:kern w:val="0"/>
          <w:sz w:val="28"/>
          <w:szCs w:val="28"/>
        </w:rPr>
        <w:t>）</w:t>
      </w:r>
    </w:p>
    <w:p w14:paraId="10E63307" w14:textId="77777777" w:rsidR="00027917" w:rsidRPr="006768FD" w:rsidRDefault="00027917" w:rsidP="00027917">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）排水</w:t>
      </w:r>
    </w:p>
    <w:p w14:paraId="4D376CCD" w14:textId="612D355C" w:rsidR="00A601B4" w:rsidRPr="006768FD" w:rsidRDefault="00933AEB" w:rsidP="00A601B4">
      <w:pPr>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sz w:val="28"/>
          <w:szCs w:val="28"/>
        </w:rPr>
        <w:t>院</w:t>
      </w:r>
      <w:r w:rsidR="00027917" w:rsidRPr="006768FD">
        <w:rPr>
          <w:rFonts w:ascii="Times New Roman" w:eastAsia="仿宋" w:hAnsi="Times New Roman" w:cs="Times New Roman"/>
          <w:sz w:val="28"/>
          <w:szCs w:val="28"/>
        </w:rPr>
        <w:t>区</w:t>
      </w:r>
      <w:r w:rsidR="00A601B4" w:rsidRPr="006768FD">
        <w:rPr>
          <w:rFonts w:ascii="Times New Roman" w:eastAsia="仿宋" w:hAnsi="Times New Roman" w:cs="Times New Roman"/>
          <w:sz w:val="28"/>
          <w:szCs w:val="24"/>
        </w:rPr>
        <w:t>排水采用</w:t>
      </w:r>
      <w:r w:rsidR="00A601B4" w:rsidRPr="006768FD">
        <w:rPr>
          <w:rFonts w:ascii="Times New Roman" w:eastAsia="仿宋" w:hAnsi="Times New Roman" w:cs="Times New Roman"/>
          <w:sz w:val="28"/>
          <w:szCs w:val="24"/>
        </w:rPr>
        <w:t>“</w:t>
      </w:r>
      <w:r w:rsidR="00A601B4" w:rsidRPr="006768FD">
        <w:rPr>
          <w:rFonts w:ascii="Times New Roman" w:eastAsia="仿宋" w:hAnsi="Times New Roman" w:cs="Times New Roman"/>
          <w:sz w:val="28"/>
          <w:szCs w:val="24"/>
        </w:rPr>
        <w:t>雨污分流</w:t>
      </w:r>
      <w:r w:rsidR="003A6C12" w:rsidRPr="006768FD">
        <w:rPr>
          <w:rFonts w:ascii="Times New Roman" w:eastAsia="仿宋" w:hAnsi="Times New Roman" w:cs="Times New Roman" w:hint="eastAsia"/>
          <w:sz w:val="28"/>
          <w:szCs w:val="24"/>
        </w:rPr>
        <w:t>、</w:t>
      </w:r>
      <w:r w:rsidR="003A6C12" w:rsidRPr="006768FD">
        <w:rPr>
          <w:rFonts w:ascii="Times New Roman" w:eastAsia="仿宋" w:hAnsi="Times New Roman" w:cs="Times New Roman"/>
          <w:sz w:val="28"/>
          <w:szCs w:val="24"/>
        </w:rPr>
        <w:t>污污分流</w:t>
      </w:r>
      <w:r w:rsidR="00A601B4" w:rsidRPr="006768FD">
        <w:rPr>
          <w:rFonts w:ascii="Times New Roman" w:eastAsia="仿宋" w:hAnsi="Times New Roman" w:cs="Times New Roman"/>
          <w:sz w:val="28"/>
          <w:szCs w:val="24"/>
        </w:rPr>
        <w:t>”</w:t>
      </w:r>
      <w:r w:rsidR="00A601B4" w:rsidRPr="006768FD">
        <w:rPr>
          <w:rFonts w:ascii="Times New Roman" w:eastAsia="仿宋" w:hAnsi="Times New Roman" w:cs="Times New Roman"/>
          <w:sz w:val="28"/>
          <w:szCs w:val="24"/>
        </w:rPr>
        <w:t>制，雨水经雨水管网收集后排入市政雨水管网。</w:t>
      </w:r>
      <w:r w:rsidR="003A6C12" w:rsidRPr="006768FD">
        <w:rPr>
          <w:rFonts w:ascii="Times New Roman" w:eastAsia="仿宋" w:hAnsi="Times New Roman" w:cs="Times New Roman" w:hint="eastAsia"/>
          <w:sz w:val="28"/>
          <w:szCs w:val="28"/>
        </w:rPr>
        <w:t>医疗废水（包括病房废水、门急诊废水、体检废水）和</w:t>
      </w:r>
      <w:r w:rsidR="003A6C12" w:rsidRPr="006768FD">
        <w:rPr>
          <w:rFonts w:ascii="Times New Roman" w:eastAsia="仿宋" w:hAnsi="Times New Roman" w:cs="Times New Roman"/>
          <w:sz w:val="28"/>
          <w:szCs w:val="28"/>
        </w:rPr>
        <w:t>科研废水</w:t>
      </w:r>
      <w:r w:rsidR="003A6C12" w:rsidRPr="006768FD">
        <w:rPr>
          <w:rFonts w:ascii="Times New Roman" w:eastAsia="仿宋" w:hAnsi="Times New Roman" w:cs="Times New Roman" w:hint="eastAsia"/>
          <w:sz w:val="28"/>
          <w:szCs w:val="28"/>
        </w:rPr>
        <w:t>经污水处理站处理达《医疗机构水污染物排放标准》（</w:t>
      </w:r>
      <w:r w:rsidR="003A6C12" w:rsidRPr="006768FD">
        <w:rPr>
          <w:rFonts w:ascii="Times New Roman" w:eastAsia="仿宋" w:hAnsi="Times New Roman" w:cs="Times New Roman" w:hint="eastAsia"/>
          <w:sz w:val="28"/>
          <w:szCs w:val="28"/>
        </w:rPr>
        <w:t>GB18466-2005</w:t>
      </w:r>
      <w:r w:rsidR="003A6C12" w:rsidRPr="006768FD">
        <w:rPr>
          <w:rFonts w:ascii="Times New Roman" w:eastAsia="仿宋" w:hAnsi="Times New Roman" w:cs="Times New Roman" w:hint="eastAsia"/>
          <w:sz w:val="28"/>
          <w:szCs w:val="28"/>
        </w:rPr>
        <w:t>）中预处理标准，非病区废水</w:t>
      </w:r>
      <w:r w:rsidR="003A6C12" w:rsidRPr="006768FD">
        <w:rPr>
          <w:rFonts w:ascii="Times New Roman" w:eastAsia="仿宋" w:hAnsi="Times New Roman" w:cs="Times New Roman"/>
          <w:sz w:val="28"/>
          <w:szCs w:val="28"/>
        </w:rPr>
        <w:t>（</w:t>
      </w:r>
      <w:r w:rsidR="003A6C12" w:rsidRPr="006768FD">
        <w:rPr>
          <w:rFonts w:ascii="Times New Roman" w:eastAsia="仿宋" w:hAnsi="Times New Roman" w:cs="Times New Roman" w:hint="eastAsia"/>
          <w:sz w:val="28"/>
          <w:szCs w:val="28"/>
        </w:rPr>
        <w:t>包括非病区办公</w:t>
      </w:r>
      <w:r w:rsidR="003A6C12" w:rsidRPr="006768FD">
        <w:rPr>
          <w:rFonts w:ascii="Times New Roman" w:eastAsia="仿宋" w:hAnsi="Times New Roman" w:cs="Times New Roman"/>
          <w:sz w:val="28"/>
          <w:szCs w:val="28"/>
        </w:rPr>
        <w:t>生活废水、学生宿舍废水</w:t>
      </w:r>
      <w:r w:rsidR="003A6C12" w:rsidRPr="006768FD">
        <w:rPr>
          <w:rFonts w:ascii="Times New Roman" w:eastAsia="仿宋" w:hAnsi="Times New Roman" w:cs="Times New Roman" w:hint="eastAsia"/>
          <w:sz w:val="28"/>
          <w:szCs w:val="28"/>
        </w:rPr>
        <w:t>和食堂</w:t>
      </w:r>
      <w:r w:rsidR="003A6C12" w:rsidRPr="006768FD">
        <w:rPr>
          <w:rFonts w:ascii="Times New Roman" w:eastAsia="仿宋" w:hAnsi="Times New Roman" w:cs="Times New Roman"/>
          <w:sz w:val="28"/>
          <w:szCs w:val="28"/>
        </w:rPr>
        <w:t>废水）</w:t>
      </w:r>
      <w:r w:rsidR="003A6C12" w:rsidRPr="006768FD">
        <w:rPr>
          <w:rFonts w:ascii="Times New Roman" w:eastAsia="仿宋" w:hAnsi="Times New Roman" w:cs="Times New Roman" w:hint="eastAsia"/>
          <w:sz w:val="28"/>
          <w:szCs w:val="28"/>
        </w:rPr>
        <w:t>经预处理达</w:t>
      </w:r>
      <w:r w:rsidR="003A6C12" w:rsidRPr="006768FD">
        <w:rPr>
          <w:rFonts w:ascii="Times New Roman" w:eastAsia="仿宋" w:hAnsi="Times New Roman" w:cs="Times New Roman"/>
          <w:sz w:val="28"/>
          <w:szCs w:val="28"/>
        </w:rPr>
        <w:t>接管标准后</w:t>
      </w:r>
      <w:r w:rsidR="003A6C12" w:rsidRPr="006768FD">
        <w:rPr>
          <w:rFonts w:ascii="Times New Roman" w:eastAsia="仿宋" w:hAnsi="Times New Roman" w:cs="Times New Roman" w:hint="eastAsia"/>
          <w:sz w:val="28"/>
          <w:szCs w:val="28"/>
        </w:rPr>
        <w:t>一同接管至江心洲污水处理厂集中处理。</w:t>
      </w:r>
    </w:p>
    <w:p w14:paraId="425B352C" w14:textId="602F9380" w:rsidR="00027917" w:rsidRPr="006768FD" w:rsidRDefault="00027917" w:rsidP="005C57CF">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lastRenderedPageBreak/>
        <w:t>供电</w:t>
      </w:r>
    </w:p>
    <w:p w14:paraId="36DB0B6A" w14:textId="508C1C46" w:rsidR="00653733" w:rsidRPr="006768FD" w:rsidRDefault="000941D5" w:rsidP="00A601B4">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本项目用电由南京市供电系统供给，项目用电量为</w:t>
      </w:r>
      <w:r w:rsidRPr="006768FD">
        <w:rPr>
          <w:rFonts w:ascii="Times New Roman" w:eastAsia="仿宋" w:hAnsi="Times New Roman" w:cs="Times New Roman"/>
          <w:sz w:val="28"/>
        </w:rPr>
        <w:t>400</w:t>
      </w:r>
      <w:r w:rsidRPr="006768FD">
        <w:rPr>
          <w:rFonts w:ascii="Times New Roman" w:eastAsia="仿宋" w:hAnsi="Times New Roman" w:cs="Times New Roman"/>
          <w:sz w:val="28"/>
        </w:rPr>
        <w:t>万</w:t>
      </w:r>
      <w:r w:rsidRPr="006768FD">
        <w:rPr>
          <w:rFonts w:ascii="Times New Roman" w:eastAsia="仿宋" w:hAnsi="Times New Roman" w:cs="Times New Roman"/>
          <w:sz w:val="28"/>
        </w:rPr>
        <w:t>kWh/a</w:t>
      </w:r>
      <w:r w:rsidRPr="006768FD">
        <w:rPr>
          <w:rFonts w:ascii="Times New Roman" w:eastAsia="仿宋" w:hAnsi="Times New Roman" w:cs="Times New Roman"/>
          <w:sz w:val="28"/>
        </w:rPr>
        <w:t>。</w:t>
      </w:r>
      <w:r w:rsidR="00957E04" w:rsidRPr="006768FD">
        <w:rPr>
          <w:rFonts w:ascii="Times New Roman" w:eastAsia="仿宋" w:hAnsi="Times New Roman" w:cs="Times New Roman" w:hint="eastAsia"/>
          <w:sz w:val="28"/>
        </w:rPr>
        <w:t>新增</w:t>
      </w:r>
      <w:r w:rsidR="00957E04" w:rsidRPr="006768FD">
        <w:rPr>
          <w:rFonts w:ascii="Times New Roman" w:eastAsia="仿宋" w:hAnsi="Times New Roman" w:cs="Times New Roman"/>
          <w:sz w:val="28"/>
        </w:rPr>
        <w:t>变压器</w:t>
      </w:r>
      <w:r w:rsidR="00957E04" w:rsidRPr="006768FD">
        <w:rPr>
          <w:rFonts w:ascii="Times New Roman" w:eastAsia="仿宋" w:hAnsi="Times New Roman" w:cs="Times New Roman" w:hint="eastAsia"/>
          <w:sz w:val="28"/>
        </w:rPr>
        <w:t>1</w:t>
      </w:r>
      <w:r w:rsidR="00957E04" w:rsidRPr="006768FD">
        <w:rPr>
          <w:rFonts w:ascii="Times New Roman" w:eastAsia="仿宋" w:hAnsi="Times New Roman" w:cs="Times New Roman" w:hint="eastAsia"/>
          <w:sz w:val="28"/>
        </w:rPr>
        <w:t>台</w:t>
      </w:r>
      <w:r w:rsidR="00957E04" w:rsidRPr="006768FD">
        <w:rPr>
          <w:rFonts w:ascii="Times New Roman" w:eastAsia="仿宋" w:hAnsi="Times New Roman" w:cs="Times New Roman" w:hint="eastAsia"/>
          <w:sz w:val="28"/>
        </w:rPr>
        <w:t>1600KW</w:t>
      </w:r>
      <w:r w:rsidR="00957E04" w:rsidRPr="006768FD">
        <w:rPr>
          <w:rFonts w:ascii="Times New Roman" w:eastAsia="仿宋" w:hAnsi="Times New Roman" w:cs="Times New Roman" w:hint="eastAsia"/>
          <w:sz w:val="28"/>
        </w:rPr>
        <w:t>，</w:t>
      </w:r>
      <w:r w:rsidR="00957E04" w:rsidRPr="006768FD">
        <w:rPr>
          <w:rFonts w:ascii="Times New Roman" w:eastAsia="仿宋" w:hAnsi="Times New Roman" w:cs="Times New Roman" w:hint="eastAsia"/>
          <w:sz w:val="28"/>
        </w:rPr>
        <w:t>2</w:t>
      </w:r>
      <w:r w:rsidR="00957E04" w:rsidRPr="006768FD">
        <w:rPr>
          <w:rFonts w:ascii="Times New Roman" w:eastAsia="仿宋" w:hAnsi="Times New Roman" w:cs="Times New Roman" w:hint="eastAsia"/>
          <w:sz w:val="28"/>
        </w:rPr>
        <w:t>台</w:t>
      </w:r>
      <w:r w:rsidR="00957E04" w:rsidRPr="006768FD">
        <w:rPr>
          <w:rFonts w:ascii="Times New Roman" w:eastAsia="仿宋" w:hAnsi="Times New Roman" w:cs="Times New Roman" w:hint="eastAsia"/>
          <w:sz w:val="28"/>
        </w:rPr>
        <w:t>1250KW</w:t>
      </w:r>
      <w:r w:rsidR="00957E04" w:rsidRPr="006768FD">
        <w:rPr>
          <w:rFonts w:ascii="Times New Roman" w:eastAsia="仿宋" w:hAnsi="Times New Roman" w:cs="Times New Roman" w:hint="eastAsia"/>
          <w:sz w:val="28"/>
        </w:rPr>
        <w:t>。</w:t>
      </w:r>
      <w:r w:rsidR="005C57CF" w:rsidRPr="006768FD">
        <w:rPr>
          <w:rFonts w:ascii="Times New Roman" w:eastAsia="仿宋" w:hAnsi="Times New Roman" w:cs="Times New Roman" w:hint="eastAsia"/>
          <w:sz w:val="28"/>
        </w:rPr>
        <w:t>根据</w:t>
      </w:r>
      <w:r w:rsidR="005C57CF" w:rsidRPr="006768FD">
        <w:rPr>
          <w:rFonts w:ascii="Times New Roman" w:eastAsia="仿宋" w:hAnsi="Times New Roman" w:cs="Times New Roman"/>
          <w:sz w:val="28"/>
        </w:rPr>
        <w:t>本项目的特点，应急电源为特别重要</w:t>
      </w:r>
      <w:r w:rsidR="005C57CF" w:rsidRPr="006768FD">
        <w:rPr>
          <w:rFonts w:ascii="Times New Roman" w:eastAsia="仿宋" w:hAnsi="Times New Roman" w:cs="Times New Roman" w:hint="eastAsia"/>
          <w:sz w:val="28"/>
        </w:rPr>
        <w:t>负荷</w:t>
      </w:r>
      <w:r w:rsidR="005C57CF" w:rsidRPr="006768FD">
        <w:rPr>
          <w:rFonts w:ascii="Times New Roman" w:eastAsia="仿宋" w:hAnsi="Times New Roman" w:cs="Times New Roman"/>
          <w:sz w:val="28"/>
        </w:rPr>
        <w:t>，需配置</w:t>
      </w:r>
      <w:r w:rsidR="005C57CF" w:rsidRPr="006768FD">
        <w:rPr>
          <w:rFonts w:ascii="Times New Roman" w:eastAsia="仿宋" w:hAnsi="Times New Roman" w:cs="Times New Roman" w:hint="eastAsia"/>
          <w:sz w:val="28"/>
        </w:rPr>
        <w:t>1</w:t>
      </w:r>
      <w:r w:rsidR="005C57CF" w:rsidRPr="006768FD">
        <w:rPr>
          <w:rFonts w:ascii="Times New Roman" w:eastAsia="仿宋" w:hAnsi="Times New Roman" w:cs="Times New Roman" w:hint="eastAsia"/>
          <w:sz w:val="28"/>
        </w:rPr>
        <w:t>台</w:t>
      </w:r>
      <w:r w:rsidR="005C57CF" w:rsidRPr="006768FD">
        <w:rPr>
          <w:rFonts w:ascii="Times New Roman" w:eastAsia="仿宋" w:hAnsi="Times New Roman" w:cs="Times New Roman" w:hint="eastAsia"/>
          <w:sz w:val="28"/>
        </w:rPr>
        <w:t>1000KW</w:t>
      </w:r>
      <w:r w:rsidR="005C57CF" w:rsidRPr="006768FD">
        <w:rPr>
          <w:rFonts w:ascii="Times New Roman" w:eastAsia="仿宋" w:hAnsi="Times New Roman" w:cs="Times New Roman" w:hint="eastAsia"/>
          <w:sz w:val="28"/>
        </w:rPr>
        <w:t>规格</w:t>
      </w:r>
      <w:r w:rsidR="005C57CF" w:rsidRPr="006768FD">
        <w:rPr>
          <w:rFonts w:ascii="Times New Roman" w:eastAsia="仿宋" w:hAnsi="Times New Roman" w:cs="Times New Roman"/>
          <w:sz w:val="28"/>
        </w:rPr>
        <w:t>柴油发电机满足特别重要负荷的应急用电需求，贮藏</w:t>
      </w:r>
      <w:r w:rsidR="005C57CF" w:rsidRPr="006768FD">
        <w:rPr>
          <w:rFonts w:ascii="Times New Roman" w:eastAsia="仿宋" w:hAnsi="Times New Roman" w:cs="Times New Roman" w:hint="eastAsia"/>
          <w:sz w:val="28"/>
        </w:rPr>
        <w:t>油量</w:t>
      </w:r>
      <w:r w:rsidR="005C57CF" w:rsidRPr="006768FD">
        <w:rPr>
          <w:rFonts w:ascii="Times New Roman" w:eastAsia="仿宋" w:hAnsi="Times New Roman" w:cs="Times New Roman" w:hint="eastAsia"/>
          <w:sz w:val="28"/>
        </w:rPr>
        <w:t>72</w:t>
      </w:r>
      <w:r w:rsidR="005C57CF" w:rsidRPr="006768FD">
        <w:rPr>
          <w:rFonts w:ascii="Times New Roman" w:eastAsia="仿宋" w:hAnsi="Times New Roman" w:cs="Times New Roman" w:hint="eastAsia"/>
          <w:sz w:val="28"/>
        </w:rPr>
        <w:t>小时</w:t>
      </w:r>
      <w:r w:rsidR="005C57CF" w:rsidRPr="006768FD">
        <w:rPr>
          <w:rFonts w:ascii="Times New Roman" w:eastAsia="仿宋" w:hAnsi="Times New Roman" w:cs="Times New Roman"/>
          <w:sz w:val="28"/>
        </w:rPr>
        <w:t>。</w:t>
      </w:r>
    </w:p>
    <w:p w14:paraId="5943A441" w14:textId="77EA3695" w:rsidR="00027917" w:rsidRPr="006768FD" w:rsidRDefault="005C57CF" w:rsidP="005C57CF">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智能化</w:t>
      </w:r>
      <w:r w:rsidRPr="006768FD">
        <w:rPr>
          <w:rFonts w:ascii="Times New Roman" w:eastAsia="仿宋" w:hAnsi="Times New Roman" w:cs="Times New Roman"/>
          <w:sz w:val="28"/>
        </w:rPr>
        <w:t>信息</w:t>
      </w:r>
      <w:r w:rsidRPr="006768FD">
        <w:rPr>
          <w:rFonts w:ascii="Times New Roman" w:eastAsia="仿宋" w:hAnsi="Times New Roman" w:cs="Times New Roman" w:hint="eastAsia"/>
          <w:sz w:val="28"/>
        </w:rPr>
        <w:t>工程</w:t>
      </w:r>
    </w:p>
    <w:p w14:paraId="3FC7547E" w14:textId="7902145C" w:rsidR="005C57CF" w:rsidRPr="006768FD" w:rsidRDefault="005C57CF" w:rsidP="005C57CF">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智能化系统由高速宽带局域网系统、语音通信系统、结构化综合布线系统、有线电视系统、背景音响和紧急广播系统、病房电脑呼叫双向应答系统、电子叫号系统、停车管理系统、电子屏幕显示和一卡通系统、手术部监控系统、楼宇设备自动化管理系统组成。</w:t>
      </w:r>
    </w:p>
    <w:p w14:paraId="780226C4" w14:textId="77777777" w:rsidR="005C57CF" w:rsidRPr="006768FD" w:rsidRDefault="005C57CF" w:rsidP="005C57CF">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1</w:t>
      </w:r>
      <w:r w:rsidRPr="006768FD">
        <w:rPr>
          <w:rFonts w:ascii="Times New Roman" w:eastAsia="仿宋" w:hAnsi="Times New Roman" w:cs="Times New Roman" w:hint="eastAsia"/>
          <w:sz w:val="28"/>
        </w:rPr>
        <w:t>）高速宽带局域网系统：引入医院局域网系统，形成医院内网信息平台，外网根据需要申请并依托内网平台到桌面。内外网传输电缆一旦确定，互不干扰，互不兼用，相互独立，保证数据安全和保密，内外网为医疗业务运行提供语音、数据、图文、多媒体等实时高清晰度图象、数据等交换服务，实现</w:t>
      </w:r>
      <w:r w:rsidRPr="006768FD">
        <w:rPr>
          <w:rFonts w:ascii="Times New Roman" w:eastAsia="仿宋" w:hAnsi="Times New Roman" w:cs="Times New Roman" w:hint="eastAsia"/>
          <w:sz w:val="28"/>
        </w:rPr>
        <w:t>HIS</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LIS</w:t>
      </w:r>
      <w:r w:rsidRPr="006768FD">
        <w:rPr>
          <w:rFonts w:ascii="Times New Roman" w:eastAsia="仿宋" w:hAnsi="Times New Roman" w:cs="Times New Roman" w:hint="eastAsia"/>
          <w:sz w:val="28"/>
        </w:rPr>
        <w:t>和电子病历多个系统实施的信息交换、数据共享、快速高效网络平台，办公室、每个诊室的诊位、医技机房控制室、示教室、病理化验等各有关部位都设置电脑插座，为诊断、示教、医疗业务创造良好的软硬件环境。</w:t>
      </w:r>
    </w:p>
    <w:p w14:paraId="05962145" w14:textId="77777777" w:rsidR="005C57CF" w:rsidRPr="006768FD" w:rsidRDefault="005C57CF" w:rsidP="005C57CF">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2</w:t>
      </w:r>
      <w:r w:rsidRPr="006768FD">
        <w:rPr>
          <w:rFonts w:ascii="Times New Roman" w:eastAsia="仿宋" w:hAnsi="Times New Roman" w:cs="Times New Roman" w:hint="eastAsia"/>
          <w:sz w:val="28"/>
        </w:rPr>
        <w:t>）语音通信系统：引入通讯光缆、电话电缆根据需要办公、药房、收费、重要机房、病房、会议、化验、管理等设电话插座，在门厅、候诊厅、病房区的各护理单元等公共部位设有投币或</w:t>
      </w:r>
      <w:r w:rsidRPr="006768FD">
        <w:rPr>
          <w:rFonts w:ascii="Times New Roman" w:eastAsia="仿宋" w:hAnsi="Times New Roman" w:cs="Times New Roman" w:hint="eastAsia"/>
          <w:sz w:val="28"/>
        </w:rPr>
        <w:t>IC</w:t>
      </w:r>
      <w:r w:rsidRPr="006768FD">
        <w:rPr>
          <w:rFonts w:ascii="Times New Roman" w:eastAsia="仿宋" w:hAnsi="Times New Roman" w:cs="Times New Roman" w:hint="eastAsia"/>
          <w:sz w:val="28"/>
        </w:rPr>
        <w:t>卡电话。</w:t>
      </w:r>
    </w:p>
    <w:p w14:paraId="6B87157A" w14:textId="77777777" w:rsidR="005C57CF" w:rsidRPr="006768FD" w:rsidRDefault="005C57CF" w:rsidP="005C57CF">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3</w:t>
      </w:r>
      <w:r w:rsidRPr="006768FD">
        <w:rPr>
          <w:rFonts w:ascii="Times New Roman" w:eastAsia="仿宋" w:hAnsi="Times New Roman" w:cs="Times New Roman" w:hint="eastAsia"/>
          <w:sz w:val="28"/>
        </w:rPr>
        <w:t>）结构化综合布线系统：建筑采用结构化综合布线系统，计算机网络中心连接干线采用光缆输送，电话通信主干线采用第三类大对数电缆，楼层水平布线采用第六类四对</w:t>
      </w:r>
      <w:r w:rsidRPr="006768FD">
        <w:rPr>
          <w:rFonts w:ascii="Times New Roman" w:eastAsia="仿宋" w:hAnsi="Times New Roman" w:cs="Times New Roman" w:hint="eastAsia"/>
          <w:sz w:val="28"/>
        </w:rPr>
        <w:t>UTP</w:t>
      </w:r>
      <w:r w:rsidRPr="006768FD">
        <w:rPr>
          <w:rFonts w:ascii="Times New Roman" w:eastAsia="仿宋" w:hAnsi="Times New Roman" w:cs="Times New Roman" w:hint="eastAsia"/>
          <w:sz w:val="28"/>
        </w:rPr>
        <w:t>配线，大楼有关层设置综合布线机柜，信息终端采用双孔信息插座。每个插孔通过综合布线机柜内的配线架跳线交</w:t>
      </w:r>
      <w:r w:rsidRPr="006768FD">
        <w:rPr>
          <w:rFonts w:ascii="Times New Roman" w:eastAsia="仿宋" w:hAnsi="Times New Roman" w:cs="Times New Roman" w:hint="eastAsia"/>
          <w:sz w:val="28"/>
        </w:rPr>
        <w:lastRenderedPageBreak/>
        <w:t>换，任意改变电话与电脑网络的选择，必要时对远程诊断、示教等实施光纤直接到桌面的配置。</w:t>
      </w:r>
    </w:p>
    <w:p w14:paraId="384FD91D" w14:textId="77777777" w:rsidR="005C57CF" w:rsidRPr="006768FD" w:rsidRDefault="005C57CF" w:rsidP="005C57CF">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4</w:t>
      </w:r>
      <w:r w:rsidRPr="006768FD">
        <w:rPr>
          <w:rFonts w:ascii="Times New Roman" w:eastAsia="仿宋" w:hAnsi="Times New Roman" w:cs="Times New Roman" w:hint="eastAsia"/>
          <w:sz w:val="28"/>
        </w:rPr>
        <w:t>）有线电视系统：引入有线电视信号电缆，在病房、示教、活动室等用房设置有线电视终端插座，每个病房设置一台挂墙电视插座。</w:t>
      </w:r>
    </w:p>
    <w:p w14:paraId="6A4907AC" w14:textId="77777777" w:rsidR="005C57CF" w:rsidRPr="006768FD" w:rsidRDefault="005C57CF" w:rsidP="005C57CF">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5</w:t>
      </w:r>
      <w:r w:rsidRPr="006768FD">
        <w:rPr>
          <w:rFonts w:ascii="Times New Roman" w:eastAsia="仿宋" w:hAnsi="Times New Roman" w:cs="Times New Roman" w:hint="eastAsia"/>
          <w:sz w:val="28"/>
        </w:rPr>
        <w:t>）背景音响和紧急广播系统：本系统平时作为背景音乐在大楼的大厅、候诊厅、走道等公共场所设置扬声器播放。广播系统与火灾报警控制中心联网。一旦发生火灾立刻切入消防广播系统，指挥人员有序疏散。</w:t>
      </w:r>
    </w:p>
    <w:p w14:paraId="0EB83F08" w14:textId="77777777" w:rsidR="005C57CF" w:rsidRPr="006768FD" w:rsidRDefault="005C57CF" w:rsidP="005C57CF">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6</w:t>
      </w:r>
      <w:r w:rsidRPr="006768FD">
        <w:rPr>
          <w:rFonts w:ascii="Times New Roman" w:eastAsia="仿宋" w:hAnsi="Times New Roman" w:cs="Times New Roman" w:hint="eastAsia"/>
          <w:sz w:val="28"/>
        </w:rPr>
        <w:t>）病房电脑呼叫双向应答系统：每个病区均设一套呼叫装置</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每个病床设呼叫对讲器，在病房卫生间设呼叫紧急按钮，病区走廊设呼叫显示屏和复位按钮。呼叫装置与供氧吸引合装于一个综合线槽内</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线槽面板设有电源插座。</w:t>
      </w:r>
    </w:p>
    <w:p w14:paraId="4D56DED0" w14:textId="77777777" w:rsidR="005C57CF" w:rsidRPr="006768FD" w:rsidRDefault="005C57CF" w:rsidP="005C57CF">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7</w:t>
      </w:r>
      <w:r w:rsidRPr="006768FD">
        <w:rPr>
          <w:rFonts w:ascii="Times New Roman" w:eastAsia="仿宋" w:hAnsi="Times New Roman" w:cs="Times New Roman" w:hint="eastAsia"/>
          <w:sz w:val="28"/>
        </w:rPr>
        <w:t>）电子叫号系统：由计算机局域网系统对每位病员从挂号信息开始处理，自动对就诊病员的医疗科目进行分类，并把信息输入病员对应就医的科目进行电脑排队，由该科目候诊区域的液晶屏幕显示病员就诊的诊室，对即将就诊的病员实施叫号功能。</w:t>
      </w:r>
    </w:p>
    <w:p w14:paraId="18AEA14A" w14:textId="77777777" w:rsidR="005C57CF" w:rsidRPr="006768FD" w:rsidRDefault="005C57CF" w:rsidP="005C57CF">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8</w:t>
      </w:r>
      <w:r w:rsidRPr="006768FD">
        <w:rPr>
          <w:rFonts w:ascii="Times New Roman" w:eastAsia="仿宋" w:hAnsi="Times New Roman" w:cs="Times New Roman" w:hint="eastAsia"/>
          <w:sz w:val="28"/>
        </w:rPr>
        <w:t>）停车管理系统：地下停车库主出入口安装车辆管理控制装置，车辆出入车库时通过刷卡，联动挡车栅栏、计时计费显示等装置。</w:t>
      </w:r>
    </w:p>
    <w:p w14:paraId="7E6E518C" w14:textId="43A055A8" w:rsidR="005C57CF" w:rsidRPr="006768FD" w:rsidRDefault="005C57CF" w:rsidP="005C57CF">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9</w:t>
      </w:r>
      <w:r w:rsidRPr="006768FD">
        <w:rPr>
          <w:rFonts w:ascii="Times New Roman" w:eastAsia="仿宋" w:hAnsi="Times New Roman" w:cs="Times New Roman" w:hint="eastAsia"/>
          <w:sz w:val="28"/>
        </w:rPr>
        <w:t>）电子屏幕显示和一卡通系统：在建筑物大厅设置</w:t>
      </w:r>
      <w:r w:rsidRPr="006768FD">
        <w:rPr>
          <w:rFonts w:ascii="Times New Roman" w:eastAsia="仿宋" w:hAnsi="Times New Roman" w:cs="Times New Roman" w:hint="eastAsia"/>
          <w:sz w:val="28"/>
        </w:rPr>
        <w:t>LED</w:t>
      </w:r>
      <w:r w:rsidRPr="006768FD">
        <w:rPr>
          <w:rFonts w:ascii="Times New Roman" w:eastAsia="仿宋" w:hAnsi="Times New Roman" w:cs="Times New Roman" w:hint="eastAsia"/>
          <w:sz w:val="28"/>
        </w:rPr>
        <w:t>电子显示屏幕，挂号、收费、取药等窗口处设置信息告示</w:t>
      </w:r>
      <w:r w:rsidRPr="006768FD">
        <w:rPr>
          <w:rFonts w:ascii="Times New Roman" w:eastAsia="仿宋" w:hAnsi="Times New Roman" w:cs="Times New Roman" w:hint="eastAsia"/>
          <w:sz w:val="28"/>
        </w:rPr>
        <w:t>LED</w:t>
      </w:r>
      <w:r w:rsidRPr="006768FD">
        <w:rPr>
          <w:rFonts w:ascii="Times New Roman" w:eastAsia="仿宋" w:hAnsi="Times New Roman" w:cs="Times New Roman" w:hint="eastAsia"/>
          <w:sz w:val="28"/>
        </w:rPr>
        <w:t>电子显示屏，在大厅服务台旁设置触摸屏，由电脑控制显示各类医务信息、公告、就医宣教、治疗消费、最新药价等多种信息。依托计算机信息平台和数字化处理开通并实施一卡通系统，提高效率，减少失误，保证医疗业务的快捷安全运行。由计算机局域网系统对每位病员从挂号信息开始处理，自动对就诊病员的医疗科目进行分类，并把信息输入病员对应就医的科目进行电脑排队，由该科目候诊区域的液晶屏幕显示病员就诊的诊室，对即将就诊的病员实施叫号功能</w:t>
      </w:r>
      <w:r w:rsidRPr="006768FD">
        <w:rPr>
          <w:rFonts w:ascii="Times New Roman" w:eastAsia="仿宋" w:hAnsi="Times New Roman" w:cs="Times New Roman" w:hint="eastAsia"/>
          <w:sz w:val="28"/>
        </w:rPr>
        <w:lastRenderedPageBreak/>
        <w:t>等。</w:t>
      </w:r>
    </w:p>
    <w:p w14:paraId="693B5481" w14:textId="77777777" w:rsidR="005C57CF" w:rsidRPr="006768FD" w:rsidRDefault="005C57CF" w:rsidP="005C57CF">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10</w:t>
      </w:r>
      <w:r w:rsidRPr="006768FD">
        <w:rPr>
          <w:rFonts w:ascii="Times New Roman" w:eastAsia="仿宋" w:hAnsi="Times New Roman" w:cs="Times New Roman" w:hint="eastAsia"/>
          <w:sz w:val="28"/>
        </w:rPr>
        <w:t>）手术部监控系统：手术部设置独立的摄像监视系统，与医院安防系统联网，平时独立运行，仅供手术部使用。手术部每个手术室设置一个全景和一个近景摄像器，根据需要还可增加多方位摄像器，全部摄像内容经同轴电缆输入手术部摄像监视系统机房，摄录内容经编辑可作为示教、家属观摩、远程诊断治疗等多种功能的使用。</w:t>
      </w:r>
    </w:p>
    <w:p w14:paraId="35DB6C19" w14:textId="2425C164" w:rsidR="005C57CF" w:rsidRPr="006768FD" w:rsidRDefault="005C57CF" w:rsidP="005C57CF">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11</w:t>
      </w:r>
      <w:r w:rsidRPr="006768FD">
        <w:rPr>
          <w:rFonts w:ascii="Times New Roman" w:eastAsia="仿宋" w:hAnsi="Times New Roman" w:cs="Times New Roman" w:hint="eastAsia"/>
          <w:sz w:val="28"/>
        </w:rPr>
        <w:t>）楼宇设备自动化管理系统（</w:t>
      </w:r>
      <w:r w:rsidRPr="006768FD">
        <w:rPr>
          <w:rFonts w:ascii="Times New Roman" w:eastAsia="仿宋" w:hAnsi="Times New Roman" w:cs="Times New Roman" w:hint="eastAsia"/>
          <w:sz w:val="28"/>
        </w:rPr>
        <w:t>BAS</w:t>
      </w:r>
      <w:r w:rsidRPr="006768FD">
        <w:rPr>
          <w:rFonts w:ascii="Times New Roman" w:eastAsia="仿宋" w:hAnsi="Times New Roman" w:cs="Times New Roman" w:hint="eastAsia"/>
          <w:sz w:val="28"/>
        </w:rPr>
        <w:t>）：建立楼宇设备自动化管理</w:t>
      </w:r>
      <w:r w:rsidRPr="006768FD">
        <w:rPr>
          <w:rFonts w:ascii="Times New Roman" w:eastAsia="仿宋" w:hAnsi="Times New Roman" w:cs="Times New Roman" w:hint="eastAsia"/>
          <w:sz w:val="28"/>
        </w:rPr>
        <w:t>BA</w:t>
      </w:r>
      <w:r w:rsidRPr="006768FD">
        <w:rPr>
          <w:rFonts w:ascii="Times New Roman" w:eastAsia="仿宋" w:hAnsi="Times New Roman" w:cs="Times New Roman" w:hint="eastAsia"/>
          <w:sz w:val="28"/>
        </w:rPr>
        <w:t>系统，对建筑物整个环境进行检测、监视和数据反馈，实现楼宇设备全系统的监视和控制，实现最优化运行，达到节约能源的效果。主要针对有节能效益科目，智能照明系统，新风、空调系统、变电所电能管理检测系统。</w:t>
      </w:r>
      <w:r w:rsidRPr="006768FD">
        <w:rPr>
          <w:rFonts w:ascii="Times New Roman" w:eastAsia="仿宋" w:hAnsi="Times New Roman" w:cs="Times New Roman" w:hint="eastAsia"/>
          <w:sz w:val="28"/>
        </w:rPr>
        <w:t>BA</w:t>
      </w:r>
      <w:r w:rsidRPr="006768FD">
        <w:rPr>
          <w:rFonts w:ascii="Times New Roman" w:eastAsia="仿宋" w:hAnsi="Times New Roman" w:cs="Times New Roman" w:hint="eastAsia"/>
          <w:sz w:val="28"/>
        </w:rPr>
        <w:t>系统将选用集散型或分布型监控系统和多级网络通信结构设备，其软、硬件均配置良好的扩展性和开放性，并能方便实现同其他自控和集成系统的接口实现联网。</w:t>
      </w:r>
    </w:p>
    <w:p w14:paraId="3A17D807" w14:textId="3DBEB142" w:rsidR="005C57CF" w:rsidRPr="006768FD" w:rsidRDefault="005C57CF" w:rsidP="005C57CF">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暖通</w:t>
      </w:r>
    </w:p>
    <w:p w14:paraId="57A316BA" w14:textId="50013F37" w:rsidR="005C57CF" w:rsidRPr="006768FD" w:rsidRDefault="005C57CF" w:rsidP="005C57CF">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1</w:t>
      </w:r>
      <w:r w:rsidRPr="006768FD">
        <w:rPr>
          <w:rFonts w:ascii="Times New Roman" w:eastAsia="仿宋" w:hAnsi="Times New Roman" w:cs="Times New Roman" w:hint="eastAsia"/>
          <w:sz w:val="28"/>
        </w:rPr>
        <w:t>）空调</w:t>
      </w:r>
      <w:r w:rsidRPr="006768FD">
        <w:rPr>
          <w:rFonts w:ascii="Times New Roman" w:eastAsia="仿宋" w:hAnsi="Times New Roman" w:cs="Times New Roman"/>
          <w:sz w:val="28"/>
        </w:rPr>
        <w:t>系统</w:t>
      </w:r>
    </w:p>
    <w:p w14:paraId="5AE2F653" w14:textId="3DE88D14" w:rsidR="005C57CF" w:rsidRPr="006768FD" w:rsidRDefault="005C57CF" w:rsidP="005C57CF">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门厅、侯诊大厅等大空间用房设置定风量低速风道全空气空调系统，气流组织采用顶送顶回或顶送下回形式；诊室、病房等区域采用风机盘管机组加新风的空气一水空调系统，室内气流组织形式为顶送顶回；手术室层切等房间设置带高效过滤器的风机盘管机组；供应中心污染区设置带高效过滤器的风机盘管机组；本工程空调处理机组、新风处理机均设初中效过滤器，风机盘管机组设空气杀菌器；供应中心无菌区、</w:t>
      </w:r>
      <w:r w:rsidRPr="006768FD">
        <w:rPr>
          <w:rFonts w:ascii="Times New Roman" w:eastAsia="仿宋" w:hAnsi="Times New Roman" w:cs="Times New Roman"/>
          <w:sz w:val="28"/>
        </w:rPr>
        <w:t>ICU</w:t>
      </w:r>
      <w:r w:rsidRPr="006768FD">
        <w:rPr>
          <w:rFonts w:ascii="Times New Roman" w:eastAsia="仿宋" w:hAnsi="Times New Roman" w:cs="Times New Roman" w:hint="eastAsia"/>
          <w:sz w:val="28"/>
        </w:rPr>
        <w:t>病房、手术室及附属用房均设置净化空调系统。</w:t>
      </w:r>
    </w:p>
    <w:p w14:paraId="1D790944" w14:textId="4C14F3C3" w:rsidR="005C57CF" w:rsidRPr="006768FD" w:rsidRDefault="005C57CF" w:rsidP="005C57CF">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2</w:t>
      </w:r>
      <w:r w:rsidRPr="006768FD">
        <w:rPr>
          <w:rFonts w:ascii="Times New Roman" w:eastAsia="仿宋" w:hAnsi="Times New Roman" w:cs="Times New Roman" w:hint="eastAsia"/>
          <w:sz w:val="28"/>
        </w:rPr>
        <w:t>）空调冷</w:t>
      </w:r>
      <w:r w:rsidRPr="006768FD">
        <w:rPr>
          <w:rFonts w:ascii="Times New Roman" w:eastAsia="仿宋" w:hAnsi="Times New Roman" w:cs="Times New Roman"/>
          <w:sz w:val="28"/>
        </w:rPr>
        <w:t>、热源及水系统</w:t>
      </w:r>
    </w:p>
    <w:p w14:paraId="622866F5" w14:textId="374F6852" w:rsidR="007857EA" w:rsidRPr="006768FD" w:rsidRDefault="007857EA" w:rsidP="007857E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考虑到使用、节能、环保及计量的方便，本工程拟设置中央空调系统，在地下室设一个动力站，动力站提供本项目的空调冷热源，冷热源采用水冷</w:t>
      </w:r>
      <w:r w:rsidRPr="006768FD">
        <w:rPr>
          <w:rFonts w:ascii="Times New Roman" w:eastAsia="仿宋" w:hAnsi="Times New Roman" w:cs="Times New Roman" w:hint="eastAsia"/>
          <w:sz w:val="28"/>
        </w:rPr>
        <w:lastRenderedPageBreak/>
        <w:t>电力驱动冷水机组加燃气</w:t>
      </w:r>
      <w:r w:rsidR="00A148AB" w:rsidRPr="006768FD">
        <w:rPr>
          <w:rFonts w:ascii="Times New Roman" w:eastAsia="仿宋" w:hAnsi="Times New Roman" w:cs="Times New Roman" w:hint="eastAsia"/>
          <w:sz w:val="28"/>
        </w:rPr>
        <w:t>蒸汽</w:t>
      </w:r>
      <w:r w:rsidRPr="006768FD">
        <w:rPr>
          <w:rFonts w:ascii="Times New Roman" w:eastAsia="仿宋" w:hAnsi="Times New Roman" w:cs="Times New Roman" w:hint="eastAsia"/>
          <w:sz w:val="28"/>
        </w:rPr>
        <w:t>锅炉。</w:t>
      </w:r>
    </w:p>
    <w:p w14:paraId="4302B074" w14:textId="2DF8E924" w:rsidR="007857EA" w:rsidRPr="006768FD" w:rsidRDefault="007857EA" w:rsidP="007857E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本工程中央空调系统部分的夏季空调总冷负荷约为</w:t>
      </w:r>
      <w:r w:rsidRPr="006768FD">
        <w:rPr>
          <w:rFonts w:ascii="Times New Roman" w:eastAsia="仿宋" w:hAnsi="Times New Roman" w:cs="Times New Roman" w:hint="eastAsia"/>
          <w:sz w:val="28"/>
        </w:rPr>
        <w:t>5233.16</w:t>
      </w:r>
      <w:r w:rsidRPr="006768FD">
        <w:rPr>
          <w:rFonts w:ascii="Times New Roman" w:eastAsia="仿宋" w:hAnsi="Times New Roman" w:cs="Times New Roman"/>
          <w:sz w:val="28"/>
        </w:rPr>
        <w:t>kW</w:t>
      </w:r>
      <w:r w:rsidRPr="006768FD">
        <w:rPr>
          <w:rFonts w:ascii="Times New Roman" w:eastAsia="仿宋" w:hAnsi="Times New Roman" w:cs="Times New Roman" w:hint="eastAsia"/>
          <w:sz w:val="28"/>
        </w:rPr>
        <w:t>，冬季空调总热负荷约为</w:t>
      </w:r>
      <w:r w:rsidRPr="006768FD">
        <w:rPr>
          <w:rFonts w:ascii="Times New Roman" w:eastAsia="仿宋" w:hAnsi="Times New Roman" w:cs="Times New Roman" w:hint="eastAsia"/>
          <w:sz w:val="28"/>
        </w:rPr>
        <w:t>4149.34</w:t>
      </w:r>
      <w:r w:rsidRPr="006768FD">
        <w:rPr>
          <w:rFonts w:ascii="Times New Roman" w:eastAsia="仿宋" w:hAnsi="Times New Roman" w:cs="Times New Roman"/>
          <w:sz w:val="28"/>
        </w:rPr>
        <w:t>kW</w:t>
      </w:r>
      <w:r w:rsidRPr="006768FD">
        <w:rPr>
          <w:rFonts w:ascii="Times New Roman" w:eastAsia="仿宋" w:hAnsi="Times New Roman" w:cs="Times New Roman" w:hint="eastAsia"/>
          <w:sz w:val="28"/>
        </w:rPr>
        <w:t>。本工程设计选用</w:t>
      </w:r>
      <w:r w:rsidRPr="006768FD">
        <w:rPr>
          <w:rFonts w:ascii="Times New Roman" w:eastAsia="仿宋" w:hAnsi="Times New Roman" w:cs="Times New Roman" w:hint="eastAsia"/>
          <w:sz w:val="28"/>
        </w:rPr>
        <w:t>2</w:t>
      </w:r>
      <w:r w:rsidRPr="006768FD">
        <w:rPr>
          <w:rFonts w:ascii="Times New Roman" w:eastAsia="仿宋" w:hAnsi="Times New Roman" w:cs="Times New Roman" w:hint="eastAsia"/>
          <w:sz w:val="28"/>
        </w:rPr>
        <w:t>台单机制冷量为</w:t>
      </w:r>
      <w:r w:rsidRPr="006768FD">
        <w:rPr>
          <w:rFonts w:ascii="Times New Roman" w:eastAsia="仿宋" w:hAnsi="Times New Roman" w:cs="Times New Roman" w:hint="eastAsia"/>
          <w:sz w:val="28"/>
        </w:rPr>
        <w:t>3</w:t>
      </w:r>
      <w:r w:rsidRPr="006768FD">
        <w:rPr>
          <w:rFonts w:ascii="Times New Roman" w:eastAsia="仿宋" w:hAnsi="Times New Roman" w:cs="Times New Roman"/>
          <w:sz w:val="28"/>
        </w:rPr>
        <w:t>000kW</w:t>
      </w:r>
      <w:r w:rsidRPr="006768FD">
        <w:rPr>
          <w:rFonts w:ascii="Times New Roman" w:eastAsia="仿宋" w:hAnsi="Times New Roman" w:cs="Times New Roman" w:hint="eastAsia"/>
          <w:sz w:val="28"/>
        </w:rPr>
        <w:t>离心式水冷冷水机组；设计选用</w:t>
      </w:r>
      <w:r w:rsidRPr="006768FD">
        <w:rPr>
          <w:rFonts w:ascii="Times New Roman" w:eastAsia="仿宋" w:hAnsi="Times New Roman" w:cs="Times New Roman" w:hint="eastAsia"/>
          <w:sz w:val="28"/>
        </w:rPr>
        <w:t>2</w:t>
      </w:r>
      <w:r w:rsidRPr="006768FD">
        <w:rPr>
          <w:rFonts w:ascii="Times New Roman" w:eastAsia="仿宋" w:hAnsi="Times New Roman" w:cs="Times New Roman" w:hint="eastAsia"/>
          <w:sz w:val="28"/>
        </w:rPr>
        <w:t>台单机制热量为</w:t>
      </w:r>
      <w:r w:rsidRPr="006768FD">
        <w:rPr>
          <w:rFonts w:ascii="Times New Roman" w:eastAsia="仿宋" w:hAnsi="Times New Roman" w:cs="Times New Roman" w:hint="eastAsia"/>
          <w:sz w:val="28"/>
        </w:rPr>
        <w:t>25</w:t>
      </w:r>
      <w:r w:rsidRPr="006768FD">
        <w:rPr>
          <w:rFonts w:ascii="Times New Roman" w:eastAsia="仿宋" w:hAnsi="Times New Roman" w:cs="Times New Roman"/>
          <w:sz w:val="28"/>
        </w:rPr>
        <w:t>00kW</w:t>
      </w:r>
      <w:r w:rsidRPr="006768FD">
        <w:rPr>
          <w:rFonts w:ascii="Times New Roman" w:eastAsia="仿宋" w:hAnsi="Times New Roman" w:cs="Times New Roman" w:hint="eastAsia"/>
          <w:sz w:val="28"/>
        </w:rPr>
        <w:t>的燃气</w:t>
      </w:r>
      <w:r w:rsidR="00A148AB" w:rsidRPr="006768FD">
        <w:rPr>
          <w:rFonts w:ascii="Times New Roman" w:eastAsia="仿宋" w:hAnsi="Times New Roman" w:cs="Times New Roman" w:hint="eastAsia"/>
          <w:sz w:val="28"/>
        </w:rPr>
        <w:t>蒸汽</w:t>
      </w:r>
      <w:r w:rsidR="00601C7F" w:rsidRPr="006768FD">
        <w:rPr>
          <w:rFonts w:ascii="Times New Roman" w:eastAsia="仿宋" w:hAnsi="Times New Roman" w:cs="Times New Roman" w:hint="eastAsia"/>
          <w:sz w:val="28"/>
        </w:rPr>
        <w:t>锅炉。</w:t>
      </w:r>
    </w:p>
    <w:p w14:paraId="593817BF" w14:textId="77777777" w:rsidR="007857EA" w:rsidRPr="006768FD" w:rsidRDefault="007857EA" w:rsidP="007857E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空调水系统采用落地式自动补水、排气定压装置。水系统上设过滤器、旁流综合水处理器，对空调循环水进行除垢，防垢。</w:t>
      </w:r>
    </w:p>
    <w:p w14:paraId="57F3F0C6" w14:textId="77777777" w:rsidR="007857EA" w:rsidRPr="006768FD" w:rsidRDefault="007857EA" w:rsidP="007857E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本工程空调水系统采用二管制一级泵系统，压差控制，末端变水量运行。为确保主机和末端的流量符合设计流量及保护水泵的运行安全，在主机和末端均设置动态流量阀。</w:t>
      </w:r>
    </w:p>
    <w:p w14:paraId="5AD8522F" w14:textId="4468B578" w:rsidR="005C57CF" w:rsidRPr="006768FD" w:rsidRDefault="007857EA" w:rsidP="007857E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空调系统的冷水供回水温度</w:t>
      </w:r>
      <w:smartTag w:uri="urn:schemas-microsoft-com:office:smarttags" w:element="chmetcnv">
        <w:smartTagPr>
          <w:attr w:name="TCSC" w:val="0"/>
          <w:attr w:name="NumberType" w:val="1"/>
          <w:attr w:name="Negative" w:val="False"/>
          <w:attr w:name="HasSpace" w:val="False"/>
          <w:attr w:name="SourceValue" w:val="7"/>
          <w:attr w:name="UnitName" w:val="ﾰC"/>
        </w:smartTagPr>
        <w:r w:rsidRPr="006768FD">
          <w:rPr>
            <w:rFonts w:ascii="Times New Roman" w:eastAsia="仿宋" w:hAnsi="Times New Roman" w:cs="Times New Roman"/>
            <w:sz w:val="28"/>
          </w:rPr>
          <w:t>7</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C</w:t>
        </w:r>
      </w:smartTag>
      <w:r w:rsidRPr="006768FD">
        <w:rPr>
          <w:rFonts w:ascii="Times New Roman" w:eastAsia="仿宋" w:hAnsi="Times New Roman" w:cs="Times New Roman" w:hint="eastAsia"/>
          <w:sz w:val="28"/>
        </w:rPr>
        <w:t>／</w:t>
      </w:r>
      <w:smartTag w:uri="urn:schemas-microsoft-com:office:smarttags" w:element="chmetcnv">
        <w:smartTagPr>
          <w:attr w:name="TCSC" w:val="0"/>
          <w:attr w:name="NumberType" w:val="1"/>
          <w:attr w:name="Negative" w:val="False"/>
          <w:attr w:name="HasSpace" w:val="False"/>
          <w:attr w:name="SourceValue" w:val="12"/>
          <w:attr w:name="UnitName" w:val="ﾰC"/>
        </w:smartTagPr>
        <w:r w:rsidRPr="006768FD">
          <w:rPr>
            <w:rFonts w:ascii="Times New Roman" w:eastAsia="仿宋" w:hAnsi="Times New Roman" w:cs="Times New Roman"/>
            <w:sz w:val="28"/>
          </w:rPr>
          <w:t>12</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C</w:t>
        </w:r>
      </w:smartTag>
      <w:r w:rsidRPr="006768FD">
        <w:rPr>
          <w:rFonts w:ascii="Times New Roman" w:eastAsia="仿宋" w:hAnsi="Times New Roman" w:cs="Times New Roman" w:hint="eastAsia"/>
          <w:sz w:val="28"/>
        </w:rPr>
        <w:t>，热水供回水温度</w:t>
      </w:r>
      <w:smartTag w:uri="urn:schemas-microsoft-com:office:smarttags" w:element="chmetcnv">
        <w:smartTagPr>
          <w:attr w:name="TCSC" w:val="0"/>
          <w:attr w:name="NumberType" w:val="1"/>
          <w:attr w:name="Negative" w:val="False"/>
          <w:attr w:name="HasSpace" w:val="False"/>
          <w:attr w:name="SourceValue" w:val="60"/>
          <w:attr w:name="UnitName" w:val="ﾰC"/>
        </w:smartTagPr>
        <w:r w:rsidRPr="006768FD">
          <w:rPr>
            <w:rFonts w:ascii="Times New Roman" w:eastAsia="仿宋" w:hAnsi="Times New Roman" w:cs="Times New Roman" w:hint="eastAsia"/>
            <w:sz w:val="28"/>
          </w:rPr>
          <w:t>6</w:t>
        </w:r>
        <w:r w:rsidRPr="006768FD">
          <w:rPr>
            <w:rFonts w:ascii="Times New Roman" w:eastAsia="仿宋" w:hAnsi="Times New Roman" w:cs="Times New Roman"/>
            <w:sz w:val="28"/>
          </w:rPr>
          <w:t>0</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C</w:t>
        </w:r>
      </w:smartTag>
      <w:r w:rsidRPr="006768FD">
        <w:rPr>
          <w:rFonts w:ascii="Times New Roman" w:eastAsia="仿宋" w:hAnsi="Times New Roman" w:cs="Times New Roman" w:hint="eastAsia"/>
          <w:sz w:val="28"/>
        </w:rPr>
        <w:t>／</w:t>
      </w:r>
      <w:smartTag w:uri="urn:schemas-microsoft-com:office:smarttags" w:element="chmetcnv">
        <w:smartTagPr>
          <w:attr w:name="TCSC" w:val="0"/>
          <w:attr w:name="NumberType" w:val="1"/>
          <w:attr w:name="Negative" w:val="False"/>
          <w:attr w:name="HasSpace" w:val="False"/>
          <w:attr w:name="SourceValue" w:val="50"/>
          <w:attr w:name="UnitName" w:val="ﾰC"/>
        </w:smartTagPr>
        <w:r w:rsidRPr="006768FD">
          <w:rPr>
            <w:rFonts w:ascii="Times New Roman" w:eastAsia="仿宋" w:hAnsi="Times New Roman" w:cs="Times New Roman" w:hint="eastAsia"/>
            <w:sz w:val="28"/>
          </w:rPr>
          <w:t>50</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C</w:t>
        </w:r>
      </w:smartTag>
      <w:r w:rsidRPr="006768FD">
        <w:rPr>
          <w:rFonts w:ascii="Times New Roman" w:eastAsia="仿宋" w:hAnsi="Times New Roman" w:cs="Times New Roman" w:hint="eastAsia"/>
          <w:sz w:val="28"/>
        </w:rPr>
        <w:t>。</w:t>
      </w:r>
    </w:p>
    <w:p w14:paraId="60120435" w14:textId="2E3847F0" w:rsidR="007857EA" w:rsidRPr="006768FD" w:rsidRDefault="007857EA" w:rsidP="005C57CF">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通风系统</w:t>
      </w:r>
    </w:p>
    <w:p w14:paraId="01709F27" w14:textId="77777777" w:rsidR="007857EA" w:rsidRPr="006768FD" w:rsidRDefault="007857EA" w:rsidP="007857E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1</w:t>
      </w:r>
      <w:r w:rsidRPr="006768FD">
        <w:rPr>
          <w:rFonts w:ascii="Times New Roman" w:eastAsia="仿宋" w:hAnsi="Times New Roman" w:cs="Times New Roman" w:hint="eastAsia"/>
          <w:sz w:val="28"/>
        </w:rPr>
        <w:t>）地下汽车库、自行车库按排风</w:t>
      </w:r>
      <w:r w:rsidRPr="006768FD">
        <w:rPr>
          <w:rFonts w:ascii="Times New Roman" w:eastAsia="仿宋" w:hAnsi="Times New Roman" w:cs="Times New Roman"/>
          <w:sz w:val="28"/>
        </w:rPr>
        <w:t>6</w:t>
      </w:r>
      <w:r w:rsidRPr="006768FD">
        <w:rPr>
          <w:rFonts w:ascii="Times New Roman" w:eastAsia="仿宋" w:hAnsi="Times New Roman" w:cs="Times New Roman" w:hint="eastAsia"/>
          <w:sz w:val="28"/>
        </w:rPr>
        <w:t>次</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时、进风</w:t>
      </w:r>
      <w:r w:rsidRPr="006768FD">
        <w:rPr>
          <w:rFonts w:ascii="Times New Roman" w:eastAsia="仿宋" w:hAnsi="Times New Roman" w:cs="Times New Roman"/>
          <w:sz w:val="28"/>
        </w:rPr>
        <w:t>5</w:t>
      </w:r>
      <w:r w:rsidRPr="006768FD">
        <w:rPr>
          <w:rFonts w:ascii="Times New Roman" w:eastAsia="仿宋" w:hAnsi="Times New Roman" w:cs="Times New Roman" w:hint="eastAsia"/>
          <w:sz w:val="28"/>
        </w:rPr>
        <w:t>次</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时换气次数计算通风量并结合火灾时的排烟及排烟补风系统设置机械排风</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排烟合用系统和机械进风</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排烟补风合用系统。</w:t>
      </w:r>
    </w:p>
    <w:p w14:paraId="589647F9" w14:textId="77777777" w:rsidR="007857EA" w:rsidRPr="006768FD" w:rsidRDefault="007857EA" w:rsidP="007857E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2</w:t>
      </w:r>
      <w:r w:rsidRPr="006768FD">
        <w:rPr>
          <w:rFonts w:ascii="Times New Roman" w:eastAsia="仿宋" w:hAnsi="Times New Roman" w:cs="Times New Roman" w:hint="eastAsia"/>
          <w:sz w:val="28"/>
        </w:rPr>
        <w:t>）地下室变电所设置机械通风系统，其送排风量按变压器工艺要求定。风机选用低噪声混流风机。</w:t>
      </w:r>
    </w:p>
    <w:p w14:paraId="18540D21" w14:textId="77777777" w:rsidR="007857EA" w:rsidRPr="006768FD" w:rsidRDefault="007857EA" w:rsidP="007857E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3</w:t>
      </w:r>
      <w:r w:rsidRPr="006768FD">
        <w:rPr>
          <w:rFonts w:ascii="Times New Roman" w:eastAsia="仿宋" w:hAnsi="Times New Roman" w:cs="Times New Roman" w:hint="eastAsia"/>
          <w:sz w:val="28"/>
        </w:rPr>
        <w:t>）地下室水泵房设置机械通风系统，其送排风量按</w:t>
      </w:r>
      <w:r w:rsidRPr="006768FD">
        <w:rPr>
          <w:rFonts w:ascii="Times New Roman" w:eastAsia="仿宋" w:hAnsi="Times New Roman" w:cs="Times New Roman"/>
          <w:sz w:val="28"/>
        </w:rPr>
        <w:t>8</w:t>
      </w:r>
      <w:r w:rsidRPr="006768FD">
        <w:rPr>
          <w:rFonts w:ascii="Times New Roman" w:eastAsia="仿宋" w:hAnsi="Times New Roman" w:cs="Times New Roman" w:hint="eastAsia"/>
          <w:sz w:val="28"/>
        </w:rPr>
        <w:t>次</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小时计算。风机选用低噪声混流风机。</w:t>
      </w:r>
    </w:p>
    <w:p w14:paraId="6B88589E" w14:textId="77777777" w:rsidR="007857EA" w:rsidRPr="006768FD" w:rsidRDefault="007857EA" w:rsidP="007857E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4</w:t>
      </w:r>
      <w:r w:rsidRPr="006768FD">
        <w:rPr>
          <w:rFonts w:ascii="Times New Roman" w:eastAsia="仿宋" w:hAnsi="Times New Roman" w:cs="Times New Roman" w:hint="eastAsia"/>
          <w:sz w:val="28"/>
        </w:rPr>
        <w:t>）地下室制冷机房设置机械通风系统，其送排风量按</w:t>
      </w:r>
      <w:r w:rsidRPr="006768FD">
        <w:rPr>
          <w:rFonts w:ascii="Times New Roman" w:eastAsia="仿宋" w:hAnsi="Times New Roman" w:cs="Times New Roman"/>
          <w:sz w:val="28"/>
        </w:rPr>
        <w:t>8</w:t>
      </w:r>
      <w:r w:rsidRPr="006768FD">
        <w:rPr>
          <w:rFonts w:ascii="Times New Roman" w:eastAsia="仿宋" w:hAnsi="Times New Roman" w:cs="Times New Roman" w:hint="eastAsia"/>
          <w:sz w:val="28"/>
        </w:rPr>
        <w:t>次</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小时计算。风机选用低噪声混流风机。</w:t>
      </w:r>
    </w:p>
    <w:p w14:paraId="68BC96FD" w14:textId="77777777" w:rsidR="007857EA" w:rsidRPr="006768FD" w:rsidRDefault="007857EA" w:rsidP="007857E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5</w:t>
      </w:r>
      <w:r w:rsidRPr="006768FD">
        <w:rPr>
          <w:rFonts w:ascii="Times New Roman" w:eastAsia="仿宋" w:hAnsi="Times New Roman" w:cs="Times New Roman" w:hint="eastAsia"/>
          <w:sz w:val="28"/>
        </w:rPr>
        <w:t>）大楼内公共卫生间、处置室、污物室、换药等场所设置机械排风系统，其排风量按</w:t>
      </w:r>
      <w:r w:rsidRPr="006768FD">
        <w:rPr>
          <w:rFonts w:ascii="Times New Roman" w:eastAsia="仿宋" w:hAnsi="Times New Roman" w:cs="Times New Roman"/>
          <w:sz w:val="28"/>
        </w:rPr>
        <w:t>10-15</w:t>
      </w:r>
      <w:r w:rsidRPr="006768FD">
        <w:rPr>
          <w:rFonts w:ascii="Times New Roman" w:eastAsia="仿宋" w:hAnsi="Times New Roman" w:cs="Times New Roman" w:hint="eastAsia"/>
          <w:sz w:val="28"/>
        </w:rPr>
        <w:t>次</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小时计算。</w:t>
      </w:r>
    </w:p>
    <w:p w14:paraId="25F94FD6" w14:textId="77777777" w:rsidR="007857EA" w:rsidRPr="006768FD" w:rsidRDefault="007857EA" w:rsidP="007857E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6</w:t>
      </w:r>
      <w:r w:rsidRPr="006768FD">
        <w:rPr>
          <w:rFonts w:ascii="Times New Roman" w:eastAsia="仿宋" w:hAnsi="Times New Roman" w:cs="Times New Roman" w:hint="eastAsia"/>
          <w:sz w:val="28"/>
        </w:rPr>
        <w:t>）中心供应站设置排风系统并保持有序梯度压差，无菌区相对正压</w:t>
      </w:r>
      <w:r w:rsidRPr="006768FD">
        <w:rPr>
          <w:rFonts w:ascii="Times New Roman" w:eastAsia="仿宋" w:hAnsi="Times New Roman" w:cs="Times New Roman" w:hint="eastAsia"/>
          <w:sz w:val="28"/>
        </w:rPr>
        <w:lastRenderedPageBreak/>
        <w:t>不低于</w:t>
      </w:r>
      <w:r w:rsidRPr="006768FD">
        <w:rPr>
          <w:rFonts w:ascii="Times New Roman" w:eastAsia="仿宋" w:hAnsi="Times New Roman" w:cs="Times New Roman"/>
          <w:sz w:val="28"/>
        </w:rPr>
        <w:t>10Pa</w:t>
      </w:r>
      <w:r w:rsidRPr="006768FD">
        <w:rPr>
          <w:rFonts w:ascii="Times New Roman" w:eastAsia="仿宋" w:hAnsi="Times New Roman" w:cs="Times New Roman" w:hint="eastAsia"/>
          <w:sz w:val="28"/>
        </w:rPr>
        <w:t>，清洁区相对正压不低于</w:t>
      </w:r>
      <w:r w:rsidRPr="006768FD">
        <w:rPr>
          <w:rFonts w:ascii="Times New Roman" w:eastAsia="仿宋" w:hAnsi="Times New Roman" w:cs="Times New Roman"/>
          <w:sz w:val="28"/>
        </w:rPr>
        <w:t>5Pa</w:t>
      </w:r>
      <w:r w:rsidRPr="006768FD">
        <w:rPr>
          <w:rFonts w:ascii="Times New Roman" w:eastAsia="仿宋" w:hAnsi="Times New Roman" w:cs="Times New Roman" w:hint="eastAsia"/>
          <w:sz w:val="28"/>
        </w:rPr>
        <w:t>，生活或卫生通过区为零压，污染区对外维持不低于</w:t>
      </w:r>
      <w:r w:rsidRPr="006768FD">
        <w:rPr>
          <w:rFonts w:ascii="Times New Roman" w:eastAsia="仿宋" w:hAnsi="Times New Roman" w:cs="Times New Roman"/>
          <w:sz w:val="28"/>
        </w:rPr>
        <w:t>-5Pa</w:t>
      </w:r>
      <w:r w:rsidRPr="006768FD">
        <w:rPr>
          <w:rFonts w:ascii="Times New Roman" w:eastAsia="仿宋" w:hAnsi="Times New Roman" w:cs="Times New Roman" w:hint="eastAsia"/>
          <w:sz w:val="28"/>
        </w:rPr>
        <w:t>的负压。</w:t>
      </w:r>
    </w:p>
    <w:p w14:paraId="402C7E21" w14:textId="77777777" w:rsidR="007857EA" w:rsidRPr="006768FD" w:rsidRDefault="007857EA" w:rsidP="007857EA"/>
    <w:p w14:paraId="1F4E05D3" w14:textId="0F42412D" w:rsidR="007857EA" w:rsidRPr="006768FD" w:rsidRDefault="007857EA" w:rsidP="005C57CF">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供热</w:t>
      </w:r>
    </w:p>
    <w:p w14:paraId="7BCB26CC" w14:textId="158C57F9" w:rsidR="007857EA" w:rsidRPr="006768FD" w:rsidRDefault="007857EA" w:rsidP="007857EA">
      <w:pPr>
        <w:ind w:firstLineChars="200" w:firstLine="560"/>
      </w:pPr>
      <w:r w:rsidRPr="006768FD">
        <w:rPr>
          <w:rFonts w:ascii="Times New Roman" w:eastAsia="仿宋" w:hAnsi="Times New Roman" w:cs="Times New Roman" w:hint="eastAsia"/>
          <w:sz w:val="28"/>
          <w:szCs w:val="24"/>
        </w:rPr>
        <w:t>本项目</w:t>
      </w:r>
      <w:r w:rsidRPr="006768FD">
        <w:rPr>
          <w:rFonts w:ascii="Times New Roman" w:eastAsia="仿宋" w:hAnsi="Times New Roman" w:cs="Times New Roman"/>
          <w:sz w:val="28"/>
          <w:szCs w:val="24"/>
        </w:rPr>
        <w:t>新增天然气锅炉两台，位于</w:t>
      </w:r>
      <w:r w:rsidRPr="006768FD">
        <w:rPr>
          <w:rFonts w:ascii="Times New Roman" w:eastAsia="仿宋" w:hAnsi="Times New Roman" w:cs="Times New Roman" w:hint="eastAsia"/>
          <w:sz w:val="28"/>
          <w:szCs w:val="24"/>
        </w:rPr>
        <w:t>1</w:t>
      </w:r>
      <w:r w:rsidRPr="006768FD">
        <w:rPr>
          <w:rFonts w:ascii="Times New Roman" w:eastAsia="仿宋" w:hAnsi="Times New Roman" w:cs="Times New Roman" w:hint="eastAsia"/>
          <w:sz w:val="28"/>
          <w:szCs w:val="24"/>
        </w:rPr>
        <w:t>号楼东北侧</w:t>
      </w:r>
      <w:r w:rsidRPr="006768FD">
        <w:rPr>
          <w:rFonts w:ascii="Times New Roman" w:eastAsia="仿宋" w:hAnsi="Times New Roman" w:cs="Times New Roman"/>
          <w:sz w:val="28"/>
          <w:szCs w:val="24"/>
        </w:rPr>
        <w:t>。</w:t>
      </w:r>
      <w:r w:rsidRPr="006768FD">
        <w:rPr>
          <w:rFonts w:ascii="Times New Roman" w:eastAsia="仿宋" w:hAnsi="Times New Roman" w:cs="Times New Roman" w:hint="eastAsia"/>
          <w:sz w:val="28"/>
          <w:szCs w:val="24"/>
        </w:rPr>
        <w:t>天然气</w:t>
      </w:r>
      <w:r w:rsidRPr="006768FD">
        <w:rPr>
          <w:rFonts w:ascii="Times New Roman" w:eastAsia="仿宋" w:hAnsi="Times New Roman" w:cs="Times New Roman"/>
          <w:sz w:val="28"/>
          <w:szCs w:val="24"/>
        </w:rPr>
        <w:t>用量为</w:t>
      </w:r>
      <w:r w:rsidRPr="006768FD">
        <w:rPr>
          <w:rFonts w:ascii="Times New Roman" w:eastAsia="仿宋" w:hAnsi="Times New Roman" w:cs="Times New Roman" w:hint="eastAsia"/>
          <w:sz w:val="28"/>
          <w:szCs w:val="24"/>
        </w:rPr>
        <w:t>6.18</w:t>
      </w:r>
      <w:r w:rsidRPr="006768FD">
        <w:rPr>
          <w:rFonts w:ascii="Times New Roman" w:eastAsia="仿宋" w:hAnsi="Times New Roman" w:cs="Times New Roman" w:hint="eastAsia"/>
          <w:sz w:val="28"/>
          <w:szCs w:val="24"/>
        </w:rPr>
        <w:t>万</w:t>
      </w:r>
      <w:r w:rsidRPr="006768FD">
        <w:rPr>
          <w:rFonts w:ascii="Times New Roman" w:eastAsia="仿宋" w:hAnsi="Times New Roman" w:cs="Times New Roman"/>
          <w:sz w:val="28"/>
          <w:szCs w:val="24"/>
        </w:rPr>
        <w:t>m</w:t>
      </w:r>
      <w:r w:rsidRPr="006768FD">
        <w:rPr>
          <w:rFonts w:ascii="Times New Roman" w:eastAsia="仿宋" w:hAnsi="Times New Roman" w:cs="Times New Roman"/>
          <w:sz w:val="28"/>
          <w:szCs w:val="24"/>
          <w:vertAlign w:val="superscript"/>
        </w:rPr>
        <w:t>3</w:t>
      </w:r>
      <w:r w:rsidRPr="006768FD">
        <w:rPr>
          <w:rFonts w:ascii="Times New Roman" w:eastAsia="仿宋" w:hAnsi="Times New Roman" w:cs="Times New Roman"/>
          <w:sz w:val="28"/>
          <w:szCs w:val="24"/>
        </w:rPr>
        <w:t>/a</w:t>
      </w:r>
      <w:r w:rsidRPr="006768FD">
        <w:rPr>
          <w:rFonts w:ascii="Times New Roman" w:eastAsia="仿宋" w:hAnsi="Times New Roman" w:cs="Times New Roman" w:hint="eastAsia"/>
          <w:sz w:val="28"/>
          <w:szCs w:val="24"/>
        </w:rPr>
        <w:t>。</w:t>
      </w:r>
    </w:p>
    <w:p w14:paraId="0A7D66CF" w14:textId="413CF36A" w:rsidR="007069C5" w:rsidRPr="006768FD" w:rsidRDefault="007857EA" w:rsidP="005C57CF">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供气系统</w:t>
      </w:r>
    </w:p>
    <w:p w14:paraId="0362C29B" w14:textId="06331F07" w:rsidR="007069C5" w:rsidRPr="006768FD" w:rsidRDefault="007857EA" w:rsidP="007857EA">
      <w:pPr>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w:t>
      </w:r>
      <w:r w:rsidRPr="006768FD">
        <w:rPr>
          <w:rFonts w:ascii="Times New Roman" w:eastAsia="仿宋" w:hAnsi="Times New Roman" w:cs="Times New Roman" w:hint="eastAsia"/>
          <w:sz w:val="28"/>
          <w:szCs w:val="24"/>
        </w:rPr>
        <w:t>1</w:t>
      </w:r>
      <w:r w:rsidRPr="006768FD">
        <w:rPr>
          <w:rFonts w:ascii="Times New Roman" w:eastAsia="仿宋" w:hAnsi="Times New Roman" w:cs="Times New Roman" w:hint="eastAsia"/>
          <w:sz w:val="28"/>
          <w:szCs w:val="24"/>
        </w:rPr>
        <w:t>）中心</w:t>
      </w:r>
      <w:r w:rsidRPr="006768FD">
        <w:rPr>
          <w:rFonts w:ascii="Times New Roman" w:eastAsia="仿宋" w:hAnsi="Times New Roman" w:cs="Times New Roman"/>
          <w:sz w:val="28"/>
          <w:szCs w:val="24"/>
        </w:rPr>
        <w:t>供氧系统</w:t>
      </w:r>
    </w:p>
    <w:p w14:paraId="4F577BB5" w14:textId="72C7D3D0" w:rsidR="007857EA" w:rsidRPr="006768FD" w:rsidRDefault="007857EA" w:rsidP="007857EA">
      <w:pPr>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本项目</w:t>
      </w:r>
      <w:r w:rsidRPr="006768FD">
        <w:rPr>
          <w:rFonts w:ascii="Times New Roman" w:eastAsia="仿宋" w:hAnsi="Times New Roman" w:cs="Times New Roman"/>
          <w:sz w:val="28"/>
          <w:szCs w:val="24"/>
        </w:rPr>
        <w:t>供氧系统</w:t>
      </w:r>
      <w:r w:rsidRPr="006768FD">
        <w:rPr>
          <w:rFonts w:ascii="Times New Roman" w:eastAsia="仿宋" w:hAnsi="Times New Roman" w:cs="Times New Roman" w:hint="eastAsia"/>
          <w:sz w:val="28"/>
          <w:szCs w:val="24"/>
        </w:rPr>
        <w:t>利用院区原有供氧站，</w:t>
      </w:r>
      <w:r w:rsidRPr="006768FD">
        <w:rPr>
          <w:rFonts w:ascii="Times New Roman" w:eastAsia="仿宋" w:hAnsi="Times New Roman" w:cs="Times New Roman"/>
          <w:sz w:val="28"/>
          <w:szCs w:val="24"/>
        </w:rPr>
        <w:t>用于</w:t>
      </w:r>
      <w:r w:rsidRPr="006768FD">
        <w:rPr>
          <w:rFonts w:ascii="Times New Roman" w:eastAsia="仿宋" w:hAnsi="Times New Roman" w:cs="Times New Roman" w:hint="eastAsia"/>
          <w:sz w:val="28"/>
          <w:szCs w:val="24"/>
        </w:rPr>
        <w:t>门急诊综合楼、病房楼内的</w:t>
      </w:r>
      <w:r w:rsidRPr="006768FD">
        <w:rPr>
          <w:rFonts w:ascii="Times New Roman" w:eastAsia="仿宋" w:hAnsi="Times New Roman" w:cs="Times New Roman"/>
          <w:sz w:val="28"/>
          <w:szCs w:val="24"/>
        </w:rPr>
        <w:t>病房、急救室、观察室和手术室等处的氧气供给</w:t>
      </w:r>
      <w:r w:rsidRPr="006768FD">
        <w:rPr>
          <w:rFonts w:ascii="Times New Roman" w:eastAsia="仿宋" w:hAnsi="Times New Roman" w:cs="Times New Roman" w:hint="eastAsia"/>
          <w:sz w:val="28"/>
          <w:szCs w:val="24"/>
        </w:rPr>
        <w:t>，本项目氧气需求量约</w:t>
      </w:r>
      <w:r w:rsidRPr="006768FD">
        <w:rPr>
          <w:rFonts w:ascii="Times New Roman" w:eastAsia="仿宋" w:hAnsi="Times New Roman" w:cs="Times New Roman" w:hint="eastAsia"/>
          <w:sz w:val="28"/>
          <w:szCs w:val="24"/>
        </w:rPr>
        <w:t>35t/a</w:t>
      </w:r>
      <w:r w:rsidRPr="006768FD">
        <w:rPr>
          <w:rFonts w:ascii="Times New Roman" w:eastAsia="仿宋" w:hAnsi="Times New Roman" w:cs="Times New Roman" w:hint="eastAsia"/>
          <w:sz w:val="28"/>
          <w:szCs w:val="24"/>
        </w:rPr>
        <w:t>。配置</w:t>
      </w:r>
      <w:r w:rsidRPr="006768FD">
        <w:rPr>
          <w:rFonts w:ascii="Times New Roman" w:eastAsia="仿宋" w:hAnsi="Times New Roman" w:cs="Times New Roman"/>
          <w:sz w:val="28"/>
          <w:szCs w:val="24"/>
        </w:rPr>
        <w:t>液氧罐有效容积：</w:t>
      </w:r>
      <w:smartTag w:uri="urn:schemas-microsoft-com:office:smarttags" w:element="chmetcnv">
        <w:smartTagPr>
          <w:attr w:name="TCSC" w:val="0"/>
          <w:attr w:name="NumberType" w:val="1"/>
          <w:attr w:name="Negative" w:val="False"/>
          <w:attr w:name="HasSpace" w:val="False"/>
          <w:attr w:name="SourceValue" w:val="2.5"/>
          <w:attr w:name="UnitName" w:val="m3"/>
        </w:smartTagPr>
        <w:r w:rsidRPr="006768FD">
          <w:rPr>
            <w:rFonts w:ascii="Times New Roman" w:eastAsia="仿宋" w:hAnsi="Times New Roman" w:cs="Times New Roman" w:hint="eastAsia"/>
            <w:sz w:val="28"/>
            <w:szCs w:val="24"/>
          </w:rPr>
          <w:t>2.5</w:t>
        </w:r>
        <w:r w:rsidRPr="006768FD">
          <w:rPr>
            <w:rFonts w:ascii="Times New Roman" w:eastAsia="仿宋" w:hAnsi="Times New Roman" w:cs="Times New Roman"/>
            <w:sz w:val="28"/>
            <w:szCs w:val="24"/>
          </w:rPr>
          <w:t>m</w:t>
        </w:r>
        <w:r w:rsidRPr="006768FD">
          <w:rPr>
            <w:rFonts w:ascii="Times New Roman" w:eastAsia="仿宋" w:hAnsi="Times New Roman" w:cs="Times New Roman"/>
            <w:sz w:val="28"/>
            <w:szCs w:val="24"/>
            <w:vertAlign w:val="superscript"/>
          </w:rPr>
          <w:t>3</w:t>
        </w:r>
      </w:smartTag>
      <w:r w:rsidRPr="006768FD">
        <w:rPr>
          <w:rFonts w:ascii="Times New Roman" w:eastAsia="仿宋" w:hAnsi="Times New Roman" w:cs="Times New Roman"/>
          <w:sz w:val="28"/>
          <w:szCs w:val="24"/>
        </w:rPr>
        <w:t>输出压力：</w:t>
      </w:r>
      <w:r w:rsidRPr="006768FD">
        <w:rPr>
          <w:rFonts w:ascii="Times New Roman" w:eastAsia="仿宋" w:hAnsi="Times New Roman" w:cs="Times New Roman"/>
          <w:sz w:val="28"/>
          <w:szCs w:val="24"/>
        </w:rPr>
        <w:t>0.8</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sz w:val="28"/>
          <w:szCs w:val="24"/>
        </w:rPr>
        <w:t>1.0Mpa</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sz w:val="28"/>
          <w:szCs w:val="24"/>
        </w:rPr>
        <w:t>液氧站最大出口流量：</w:t>
      </w:r>
      <w:smartTag w:uri="urn:schemas-microsoft-com:office:smarttags" w:element="chmetcnv">
        <w:smartTagPr>
          <w:attr w:name="TCSC" w:val="0"/>
          <w:attr w:name="NumberType" w:val="1"/>
          <w:attr w:name="Negative" w:val="False"/>
          <w:attr w:name="HasSpace" w:val="False"/>
          <w:attr w:name="SourceValue" w:val="10"/>
          <w:attr w:name="UnitName" w:val="m3"/>
        </w:smartTagPr>
        <w:r w:rsidRPr="006768FD">
          <w:rPr>
            <w:rFonts w:ascii="Times New Roman" w:eastAsia="仿宋" w:hAnsi="Times New Roman" w:cs="Times New Roman" w:hint="eastAsia"/>
            <w:sz w:val="28"/>
            <w:szCs w:val="24"/>
          </w:rPr>
          <w:t>10</w:t>
        </w:r>
        <w:r w:rsidRPr="006768FD">
          <w:rPr>
            <w:rFonts w:ascii="Times New Roman" w:eastAsia="仿宋" w:hAnsi="Times New Roman" w:cs="Times New Roman"/>
            <w:sz w:val="28"/>
            <w:szCs w:val="24"/>
          </w:rPr>
          <w:t>m</w:t>
        </w:r>
        <w:r w:rsidRPr="006768FD">
          <w:rPr>
            <w:rFonts w:ascii="Times New Roman" w:eastAsia="仿宋" w:hAnsi="Times New Roman" w:cs="Times New Roman"/>
            <w:sz w:val="28"/>
            <w:szCs w:val="24"/>
            <w:vertAlign w:val="superscript"/>
          </w:rPr>
          <w:t>3</w:t>
        </w:r>
      </w:smartTag>
      <w:r w:rsidRPr="006768FD">
        <w:rPr>
          <w:rFonts w:ascii="Times New Roman" w:eastAsia="仿宋" w:hAnsi="Times New Roman" w:cs="Times New Roman"/>
          <w:sz w:val="28"/>
          <w:szCs w:val="24"/>
        </w:rPr>
        <w:t>/h</w:t>
      </w:r>
      <w:r w:rsidRPr="006768FD">
        <w:rPr>
          <w:rFonts w:ascii="Times New Roman" w:eastAsia="仿宋" w:hAnsi="Times New Roman" w:cs="Times New Roman" w:hint="eastAsia"/>
          <w:sz w:val="28"/>
          <w:szCs w:val="24"/>
        </w:rPr>
        <w:t>。</w:t>
      </w:r>
    </w:p>
    <w:p w14:paraId="723A00FE" w14:textId="6A31AE5C" w:rsidR="007857EA" w:rsidRPr="006768FD" w:rsidRDefault="007857EA" w:rsidP="007857EA">
      <w:pPr>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sz w:val="28"/>
          <w:szCs w:val="24"/>
        </w:rPr>
        <w:t>集中供氧系统是将氧气气源集中于一处</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sz w:val="28"/>
          <w:szCs w:val="24"/>
        </w:rPr>
        <w:t>气源的高压氧气经减压后</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sz w:val="28"/>
          <w:szCs w:val="24"/>
        </w:rPr>
        <w:t>通过管道输送到各个用气终端</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sz w:val="28"/>
          <w:szCs w:val="24"/>
        </w:rPr>
        <w:t>在各个用气终端处设有快速插接的密封插座</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sz w:val="28"/>
          <w:szCs w:val="24"/>
        </w:rPr>
        <w:t>插上用气设备</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sz w:val="28"/>
          <w:szCs w:val="24"/>
        </w:rPr>
        <w:t>氧气湿化器、呼吸机等</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sz w:val="28"/>
          <w:szCs w:val="24"/>
        </w:rPr>
        <w:t>即可供气</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sz w:val="28"/>
          <w:szCs w:val="24"/>
        </w:rPr>
        <w:t>并可靠地保证密封</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sz w:val="28"/>
          <w:szCs w:val="24"/>
        </w:rPr>
        <w:t>不用时</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sz w:val="28"/>
          <w:szCs w:val="24"/>
        </w:rPr>
        <w:t>可以拔下供氧设备的接头</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sz w:val="28"/>
          <w:szCs w:val="24"/>
        </w:rPr>
        <w:t>也可关闭手动阀门。</w:t>
      </w:r>
    </w:p>
    <w:p w14:paraId="0EFAF6F0" w14:textId="7EAF8CD3" w:rsidR="007857EA" w:rsidRPr="006768FD" w:rsidRDefault="007857EA" w:rsidP="007857EA">
      <w:pPr>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w:t>
      </w:r>
      <w:r w:rsidRPr="006768FD">
        <w:rPr>
          <w:rFonts w:ascii="Times New Roman" w:eastAsia="仿宋" w:hAnsi="Times New Roman" w:cs="Times New Roman" w:hint="eastAsia"/>
          <w:sz w:val="28"/>
          <w:szCs w:val="24"/>
        </w:rPr>
        <w:t>2</w:t>
      </w:r>
      <w:r w:rsidRPr="006768FD">
        <w:rPr>
          <w:rFonts w:ascii="Times New Roman" w:eastAsia="仿宋" w:hAnsi="Times New Roman" w:cs="Times New Roman" w:hint="eastAsia"/>
          <w:sz w:val="28"/>
          <w:szCs w:val="24"/>
        </w:rPr>
        <w:t>）负</w:t>
      </w:r>
      <w:r w:rsidRPr="006768FD">
        <w:rPr>
          <w:rFonts w:ascii="Times New Roman" w:eastAsia="仿宋" w:hAnsi="Times New Roman" w:cs="Times New Roman"/>
          <w:sz w:val="28"/>
          <w:szCs w:val="24"/>
        </w:rPr>
        <w:t>氧系统</w:t>
      </w:r>
    </w:p>
    <w:p w14:paraId="576134C7" w14:textId="77777777" w:rsidR="007857EA" w:rsidRPr="006768FD" w:rsidRDefault="007857EA" w:rsidP="007857EA">
      <w:pPr>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sz w:val="28"/>
          <w:szCs w:val="24"/>
        </w:rPr>
        <w:t>医用负压吸引系统采用真空技术吸除病人体内的痰、血、脓及其它污物，一般与中心供氧系统配套安装使用；负压吸引系统主要由三部分组成：真空吸引站</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sz w:val="28"/>
          <w:szCs w:val="24"/>
        </w:rPr>
        <w:t>吸引管道</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sz w:val="28"/>
          <w:szCs w:val="24"/>
        </w:rPr>
        <w:t>气体终端连接头</w:t>
      </w:r>
    </w:p>
    <w:p w14:paraId="4732A3FD" w14:textId="77777777" w:rsidR="007857EA" w:rsidRPr="006768FD" w:rsidRDefault="007857EA" w:rsidP="007857EA">
      <w:pPr>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本项目负压吸引系统利用现状系统，</w:t>
      </w:r>
      <w:r w:rsidRPr="006768FD">
        <w:rPr>
          <w:rFonts w:ascii="Times New Roman" w:eastAsia="仿宋" w:hAnsi="Times New Roman" w:cs="Times New Roman"/>
          <w:sz w:val="28"/>
          <w:szCs w:val="24"/>
        </w:rPr>
        <w:t>用于病房、急救室、观察室和手术室等处的</w:t>
      </w:r>
      <w:r w:rsidRPr="006768FD">
        <w:rPr>
          <w:rFonts w:ascii="Times New Roman" w:eastAsia="仿宋" w:hAnsi="Times New Roman" w:cs="Times New Roman" w:hint="eastAsia"/>
          <w:sz w:val="28"/>
          <w:szCs w:val="24"/>
        </w:rPr>
        <w:t>负压</w:t>
      </w:r>
      <w:r w:rsidRPr="006768FD">
        <w:rPr>
          <w:rFonts w:ascii="Times New Roman" w:eastAsia="仿宋" w:hAnsi="Times New Roman" w:cs="Times New Roman"/>
          <w:sz w:val="28"/>
          <w:szCs w:val="24"/>
        </w:rPr>
        <w:t>供给</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sz w:val="28"/>
          <w:szCs w:val="24"/>
        </w:rPr>
        <w:t>最大抽气量</w:t>
      </w:r>
      <w:smartTag w:uri="urn:schemas-microsoft-com:office:smarttags" w:element="chmetcnv">
        <w:smartTagPr>
          <w:attr w:name="TCSC" w:val="0"/>
          <w:attr w:name="NumberType" w:val="1"/>
          <w:attr w:name="Negative" w:val="False"/>
          <w:attr w:name="HasSpace" w:val="False"/>
          <w:attr w:name="SourceValue" w:val="2"/>
          <w:attr w:name="UnitName" w:val="m3"/>
        </w:smartTagPr>
        <w:r w:rsidRPr="006768FD">
          <w:rPr>
            <w:rFonts w:ascii="Times New Roman" w:eastAsia="仿宋" w:hAnsi="Times New Roman" w:cs="Times New Roman" w:hint="eastAsia"/>
            <w:sz w:val="28"/>
            <w:szCs w:val="24"/>
          </w:rPr>
          <w:t>2</w:t>
        </w:r>
        <w:r w:rsidRPr="006768FD">
          <w:rPr>
            <w:rFonts w:ascii="Times New Roman" w:eastAsia="仿宋" w:hAnsi="Times New Roman" w:cs="Times New Roman"/>
            <w:sz w:val="28"/>
            <w:szCs w:val="24"/>
          </w:rPr>
          <w:t>m</w:t>
        </w:r>
        <w:r w:rsidRPr="006768FD">
          <w:rPr>
            <w:rFonts w:ascii="Times New Roman" w:eastAsia="仿宋" w:hAnsi="Times New Roman" w:cs="Times New Roman"/>
            <w:sz w:val="28"/>
            <w:szCs w:val="24"/>
            <w:vertAlign w:val="superscript"/>
          </w:rPr>
          <w:t>3</w:t>
        </w:r>
      </w:smartTag>
      <w:r w:rsidRPr="006768FD">
        <w:rPr>
          <w:rFonts w:ascii="Times New Roman" w:eastAsia="仿宋" w:hAnsi="Times New Roman" w:cs="Times New Roman"/>
          <w:sz w:val="28"/>
          <w:szCs w:val="24"/>
        </w:rPr>
        <w:t>/min</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sz w:val="28"/>
          <w:szCs w:val="24"/>
        </w:rPr>
        <w:t>负压调节范围：</w:t>
      </w:r>
      <w:r w:rsidRPr="006768FD">
        <w:rPr>
          <w:rFonts w:ascii="Times New Roman" w:eastAsia="仿宋" w:hAnsi="Times New Roman" w:cs="Times New Roman"/>
          <w:sz w:val="28"/>
          <w:szCs w:val="24"/>
        </w:rPr>
        <w:t>-0.04MPa</w:t>
      </w:r>
      <w:r w:rsidRPr="006768FD">
        <w:rPr>
          <w:rFonts w:ascii="Times New Roman" w:eastAsia="仿宋" w:hAnsi="Times New Roman" w:cs="Times New Roman"/>
          <w:sz w:val="28"/>
          <w:szCs w:val="24"/>
        </w:rPr>
        <w:t>～</w:t>
      </w:r>
      <w:r w:rsidRPr="006768FD">
        <w:rPr>
          <w:rFonts w:ascii="Times New Roman" w:eastAsia="仿宋" w:hAnsi="Times New Roman" w:cs="Times New Roman"/>
          <w:sz w:val="28"/>
          <w:szCs w:val="24"/>
        </w:rPr>
        <w:t>-0.07MPa</w:t>
      </w:r>
      <w:r w:rsidRPr="006768FD">
        <w:rPr>
          <w:rFonts w:ascii="Times New Roman" w:eastAsia="仿宋" w:hAnsi="Times New Roman" w:cs="Times New Roman" w:hint="eastAsia"/>
          <w:sz w:val="28"/>
          <w:szCs w:val="24"/>
        </w:rPr>
        <w:t>。</w:t>
      </w:r>
    </w:p>
    <w:p w14:paraId="2FBA6FEB" w14:textId="7CC9F7C0" w:rsidR="007857EA" w:rsidRPr="006768FD" w:rsidRDefault="007857EA" w:rsidP="007857EA">
      <w:pPr>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sz w:val="28"/>
          <w:szCs w:val="24"/>
        </w:rPr>
        <w:t>当真空罐内负压达到</w:t>
      </w:r>
      <w:r w:rsidRPr="006768FD">
        <w:rPr>
          <w:rFonts w:ascii="Times New Roman" w:eastAsia="仿宋" w:hAnsi="Times New Roman" w:cs="Times New Roman"/>
          <w:sz w:val="28"/>
          <w:szCs w:val="24"/>
        </w:rPr>
        <w:t>-0.07</w:t>
      </w:r>
      <w:r w:rsidRPr="006768FD">
        <w:rPr>
          <w:rFonts w:ascii="Times New Roman" w:eastAsia="仿宋" w:hAnsi="Times New Roman" w:cs="Times New Roman" w:hint="eastAsia"/>
          <w:sz w:val="28"/>
          <w:szCs w:val="24"/>
        </w:rPr>
        <w:t>MP</w:t>
      </w:r>
      <w:r w:rsidRPr="006768FD">
        <w:rPr>
          <w:rFonts w:ascii="Times New Roman" w:eastAsia="仿宋" w:hAnsi="Times New Roman" w:cs="Times New Roman"/>
          <w:sz w:val="28"/>
          <w:szCs w:val="24"/>
        </w:rPr>
        <w:t>a</w:t>
      </w:r>
      <w:r w:rsidRPr="006768FD">
        <w:rPr>
          <w:rFonts w:ascii="Times New Roman" w:eastAsia="仿宋" w:hAnsi="Times New Roman" w:cs="Times New Roman"/>
          <w:sz w:val="28"/>
          <w:szCs w:val="24"/>
        </w:rPr>
        <w:t>时，真空机自动停止运行，真空罐内负压使用到</w:t>
      </w:r>
      <w:r w:rsidRPr="006768FD">
        <w:rPr>
          <w:rFonts w:ascii="Times New Roman" w:eastAsia="仿宋" w:hAnsi="Times New Roman" w:cs="Times New Roman"/>
          <w:sz w:val="28"/>
          <w:szCs w:val="24"/>
        </w:rPr>
        <w:t>-0.04MPa</w:t>
      </w:r>
      <w:r w:rsidRPr="006768FD">
        <w:rPr>
          <w:rFonts w:ascii="Times New Roman" w:eastAsia="仿宋" w:hAnsi="Times New Roman" w:cs="Times New Roman"/>
          <w:sz w:val="28"/>
          <w:szCs w:val="24"/>
        </w:rPr>
        <w:t>时，真空机便自动起动。从中心负压吸引站，通过管道到病房，使用可调式抽吸器上与吸引负压集污瓶配套使用。</w:t>
      </w:r>
    </w:p>
    <w:p w14:paraId="6B326E98" w14:textId="12587DC3" w:rsidR="007857EA" w:rsidRPr="006768FD" w:rsidRDefault="007857EA" w:rsidP="007857EA">
      <w:pPr>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lastRenderedPageBreak/>
        <w:t>（</w:t>
      </w:r>
      <w:r w:rsidRPr="006768FD">
        <w:rPr>
          <w:rFonts w:ascii="Times New Roman" w:eastAsia="仿宋" w:hAnsi="Times New Roman" w:cs="Times New Roman" w:hint="eastAsia"/>
          <w:sz w:val="28"/>
          <w:szCs w:val="24"/>
        </w:rPr>
        <w:t>3</w:t>
      </w:r>
      <w:r w:rsidRPr="006768FD">
        <w:rPr>
          <w:rFonts w:ascii="Times New Roman" w:eastAsia="仿宋" w:hAnsi="Times New Roman" w:cs="Times New Roman" w:hint="eastAsia"/>
          <w:sz w:val="28"/>
          <w:szCs w:val="24"/>
        </w:rPr>
        <w:t>）压缩</w:t>
      </w:r>
      <w:r w:rsidRPr="006768FD">
        <w:rPr>
          <w:rFonts w:ascii="Times New Roman" w:eastAsia="仿宋" w:hAnsi="Times New Roman" w:cs="Times New Roman"/>
          <w:sz w:val="28"/>
          <w:szCs w:val="24"/>
        </w:rPr>
        <w:t>空气系统</w:t>
      </w:r>
    </w:p>
    <w:p w14:paraId="67DD5769" w14:textId="4242F3DC" w:rsidR="007857EA" w:rsidRPr="006768FD" w:rsidRDefault="007857EA" w:rsidP="007857EA">
      <w:pPr>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本项目利用现有的空压机房，新配置</w:t>
      </w:r>
      <w:r w:rsidRPr="006768FD">
        <w:rPr>
          <w:rFonts w:ascii="Times New Roman" w:eastAsia="仿宋" w:hAnsi="Times New Roman" w:cs="Times New Roman" w:hint="eastAsia"/>
          <w:sz w:val="28"/>
          <w:szCs w:val="24"/>
        </w:rPr>
        <w:t>1</w:t>
      </w:r>
      <w:r w:rsidRPr="006768FD">
        <w:rPr>
          <w:rFonts w:ascii="Times New Roman" w:eastAsia="仿宋" w:hAnsi="Times New Roman" w:cs="Times New Roman" w:hint="eastAsia"/>
          <w:sz w:val="28"/>
          <w:szCs w:val="24"/>
        </w:rPr>
        <w:t>台风冷无油</w:t>
      </w:r>
      <w:r w:rsidRPr="006768FD">
        <w:rPr>
          <w:rFonts w:ascii="Times New Roman" w:eastAsia="仿宋" w:hAnsi="Times New Roman" w:cs="Times New Roman"/>
          <w:sz w:val="28"/>
          <w:szCs w:val="24"/>
        </w:rPr>
        <w:t>空压机</w:t>
      </w:r>
      <w:r w:rsidRPr="006768FD">
        <w:rPr>
          <w:rFonts w:ascii="Times New Roman" w:eastAsia="仿宋" w:hAnsi="Times New Roman" w:cs="Times New Roman" w:hint="eastAsia"/>
          <w:sz w:val="28"/>
          <w:szCs w:val="24"/>
        </w:rPr>
        <w:t>满足新建建筑的需要，</w:t>
      </w:r>
      <w:r w:rsidRPr="006768FD">
        <w:rPr>
          <w:rFonts w:ascii="Times New Roman" w:eastAsia="仿宋" w:hAnsi="Times New Roman" w:cs="Times New Roman"/>
          <w:sz w:val="28"/>
          <w:szCs w:val="24"/>
        </w:rPr>
        <w:t>并设有储气罐，冷冻干燥机和四级过滤器，保证空气的纯度，达到医疗使用的空气。器械安全使用，空气设有自动控制电路装置，当储气罐压力低于</w:t>
      </w:r>
      <w:r w:rsidRPr="006768FD">
        <w:rPr>
          <w:rFonts w:ascii="Times New Roman" w:eastAsia="仿宋" w:hAnsi="Times New Roman" w:cs="Times New Roman"/>
          <w:sz w:val="28"/>
          <w:szCs w:val="24"/>
        </w:rPr>
        <w:t>0.4MPa</w:t>
      </w:r>
      <w:r w:rsidRPr="006768FD">
        <w:rPr>
          <w:rFonts w:ascii="Times New Roman" w:eastAsia="仿宋" w:hAnsi="Times New Roman" w:cs="Times New Roman"/>
          <w:sz w:val="28"/>
          <w:szCs w:val="24"/>
        </w:rPr>
        <w:t>或高于</w:t>
      </w:r>
      <w:r w:rsidRPr="006768FD">
        <w:rPr>
          <w:rFonts w:ascii="Times New Roman" w:eastAsia="仿宋" w:hAnsi="Times New Roman" w:cs="Times New Roman"/>
          <w:sz w:val="28"/>
          <w:szCs w:val="24"/>
        </w:rPr>
        <w:t>0.7MPa</w:t>
      </w:r>
      <w:r w:rsidRPr="006768FD">
        <w:rPr>
          <w:rFonts w:ascii="Times New Roman" w:eastAsia="仿宋" w:hAnsi="Times New Roman" w:cs="Times New Roman"/>
          <w:sz w:val="28"/>
          <w:szCs w:val="24"/>
        </w:rPr>
        <w:t>时自动开停空压机，并设有稳压装置，当空气输出管时稳压到</w:t>
      </w:r>
      <w:r w:rsidRPr="006768FD">
        <w:rPr>
          <w:rFonts w:ascii="Times New Roman" w:eastAsia="仿宋" w:hAnsi="Times New Roman" w:cs="Times New Roman"/>
          <w:sz w:val="28"/>
          <w:szCs w:val="24"/>
        </w:rPr>
        <w:t>0.4</w:t>
      </w:r>
      <w:r w:rsidRPr="006768FD">
        <w:rPr>
          <w:rFonts w:ascii="Times New Roman" w:eastAsia="仿宋" w:hAnsi="Times New Roman" w:cs="Times New Roman"/>
          <w:sz w:val="28"/>
          <w:szCs w:val="24"/>
        </w:rPr>
        <w:t>～</w:t>
      </w:r>
      <w:r w:rsidRPr="006768FD">
        <w:rPr>
          <w:rFonts w:ascii="Times New Roman" w:eastAsia="仿宋" w:hAnsi="Times New Roman" w:cs="Times New Roman"/>
          <w:sz w:val="28"/>
          <w:szCs w:val="24"/>
        </w:rPr>
        <w:t>0.5MPa</w:t>
      </w:r>
      <w:r w:rsidRPr="006768FD">
        <w:rPr>
          <w:rFonts w:ascii="Times New Roman" w:eastAsia="仿宋" w:hAnsi="Times New Roman" w:cs="Times New Roman"/>
          <w:sz w:val="28"/>
          <w:szCs w:val="24"/>
        </w:rPr>
        <w:t>范围，保证手术室</w:t>
      </w:r>
      <w:r w:rsidRPr="006768FD">
        <w:rPr>
          <w:rFonts w:ascii="Times New Roman" w:eastAsia="仿宋" w:hAnsi="Times New Roman" w:cs="Times New Roman"/>
          <w:sz w:val="28"/>
          <w:szCs w:val="24"/>
        </w:rPr>
        <w:t>ICU</w:t>
      </w:r>
      <w:r w:rsidRPr="006768FD">
        <w:rPr>
          <w:rFonts w:ascii="Times New Roman" w:eastAsia="仿宋" w:hAnsi="Times New Roman" w:cs="Times New Roman"/>
          <w:sz w:val="28"/>
          <w:szCs w:val="24"/>
        </w:rPr>
        <w:t>、重病房驱动呼吸机和手术室器械的安全使用。</w:t>
      </w:r>
    </w:p>
    <w:p w14:paraId="36450BFB" w14:textId="26800324" w:rsidR="007857EA" w:rsidRPr="006768FD" w:rsidRDefault="007857EA" w:rsidP="007857EA">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消毒</w:t>
      </w:r>
    </w:p>
    <w:p w14:paraId="18054D74" w14:textId="208A7CD2" w:rsidR="007857EA" w:rsidRPr="006768FD" w:rsidRDefault="00FD6CB1" w:rsidP="00942CCF">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本项目</w:t>
      </w:r>
      <w:r w:rsidRPr="006768FD">
        <w:rPr>
          <w:rFonts w:ascii="Times New Roman" w:eastAsia="仿宋" w:hAnsi="Times New Roman" w:cs="Times New Roman"/>
          <w:sz w:val="28"/>
          <w:szCs w:val="24"/>
        </w:rPr>
        <w:t>设有供应室</w:t>
      </w:r>
      <w:r w:rsidRPr="006768FD">
        <w:rPr>
          <w:rFonts w:ascii="Times New Roman" w:eastAsia="仿宋" w:hAnsi="Times New Roman" w:cs="Times New Roman" w:hint="eastAsia"/>
          <w:sz w:val="28"/>
          <w:szCs w:val="24"/>
        </w:rPr>
        <w:t>对院内器械等进行</w:t>
      </w:r>
      <w:r w:rsidRPr="006768FD">
        <w:rPr>
          <w:rFonts w:ascii="Times New Roman" w:eastAsia="仿宋" w:hAnsi="Times New Roman" w:cs="Times New Roman"/>
          <w:sz w:val="28"/>
          <w:szCs w:val="24"/>
        </w:rPr>
        <w:t>消毒</w:t>
      </w:r>
      <w:r w:rsidRPr="006768FD">
        <w:rPr>
          <w:rFonts w:ascii="Times New Roman" w:eastAsia="仿宋" w:hAnsi="Times New Roman" w:cs="Times New Roman" w:hint="eastAsia"/>
          <w:sz w:val="28"/>
          <w:szCs w:val="24"/>
        </w:rPr>
        <w:t>。</w:t>
      </w:r>
      <w:r w:rsidR="00942CCF" w:rsidRPr="006768FD">
        <w:rPr>
          <w:rFonts w:ascii="Times New Roman" w:eastAsia="仿宋" w:hAnsi="Times New Roman" w:cs="Times New Roman" w:hint="eastAsia"/>
          <w:sz w:val="28"/>
          <w:szCs w:val="24"/>
        </w:rPr>
        <w:t>根据江苏省卫生厅办公室文件《江苏省医院常用物品消毒灭菌方法（试行）》（苏卫办医（</w:t>
      </w:r>
      <w:r w:rsidR="00942CCF" w:rsidRPr="006768FD">
        <w:rPr>
          <w:rFonts w:ascii="Times New Roman" w:eastAsia="仿宋" w:hAnsi="Times New Roman" w:cs="Times New Roman" w:hint="eastAsia"/>
          <w:sz w:val="28"/>
          <w:szCs w:val="24"/>
        </w:rPr>
        <w:t>2012</w:t>
      </w:r>
      <w:r w:rsidR="00942CCF" w:rsidRPr="006768FD">
        <w:rPr>
          <w:rFonts w:ascii="Times New Roman" w:eastAsia="仿宋" w:hAnsi="Times New Roman" w:cs="Times New Roman" w:hint="eastAsia"/>
          <w:sz w:val="28"/>
          <w:szCs w:val="24"/>
        </w:rPr>
        <w:t>）</w:t>
      </w:r>
      <w:r w:rsidR="00942CCF" w:rsidRPr="006768FD">
        <w:rPr>
          <w:rFonts w:ascii="Times New Roman" w:eastAsia="仿宋" w:hAnsi="Times New Roman" w:cs="Times New Roman" w:hint="eastAsia"/>
          <w:sz w:val="28"/>
          <w:szCs w:val="24"/>
        </w:rPr>
        <w:t>60</w:t>
      </w:r>
      <w:r w:rsidR="00942CCF" w:rsidRPr="006768FD">
        <w:rPr>
          <w:rFonts w:ascii="Times New Roman" w:eastAsia="仿宋" w:hAnsi="Times New Roman" w:cs="Times New Roman" w:hint="eastAsia"/>
          <w:sz w:val="28"/>
          <w:szCs w:val="24"/>
        </w:rPr>
        <w:t>号），本项目拟采取如下消毒措施：</w:t>
      </w:r>
    </w:p>
    <w:p w14:paraId="7BE35728" w14:textId="198E5776" w:rsidR="00FD6CB1" w:rsidRPr="006768FD" w:rsidRDefault="00FD6CB1" w:rsidP="00FD6CB1">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w:t>
      </w:r>
      <w:r w:rsidRPr="006768FD">
        <w:rPr>
          <w:rFonts w:ascii="Times New Roman" w:eastAsia="仿宋" w:hAnsi="Times New Roman" w:cs="Times New Roman" w:hint="eastAsia"/>
          <w:sz w:val="28"/>
          <w:szCs w:val="24"/>
        </w:rPr>
        <w:t>1</w:t>
      </w:r>
      <w:r w:rsidRPr="006768FD">
        <w:rPr>
          <w:rFonts w:ascii="Times New Roman" w:eastAsia="仿宋" w:hAnsi="Times New Roman" w:cs="Times New Roman" w:hint="eastAsia"/>
          <w:sz w:val="28"/>
          <w:szCs w:val="24"/>
        </w:rPr>
        <w:t>）医疗器械</w:t>
      </w:r>
      <w:r w:rsidRPr="006768FD">
        <w:rPr>
          <w:rFonts w:ascii="Times New Roman" w:eastAsia="仿宋" w:hAnsi="Times New Roman" w:cs="Times New Roman"/>
          <w:sz w:val="28"/>
          <w:szCs w:val="24"/>
        </w:rPr>
        <w:t>及物品</w:t>
      </w:r>
    </w:p>
    <w:p w14:paraId="1A4F9218" w14:textId="595BB856" w:rsidR="00FD6CB1" w:rsidRPr="006768FD" w:rsidRDefault="00FD6CB1" w:rsidP="00FD6CB1">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对于一般器械，首选机械清洗；对于其他腔镜及附件（腹腔镜、膀胱镜、关节镜、胸腔镜、脑室镜、宫腔镜、胆道镜等）采用</w:t>
      </w:r>
      <w:r w:rsidRPr="006768FD">
        <w:rPr>
          <w:rFonts w:ascii="Times New Roman" w:eastAsia="仿宋" w:hAnsi="Times New Roman" w:cs="Times New Roman" w:hint="eastAsia"/>
          <w:sz w:val="28"/>
          <w:szCs w:val="24"/>
        </w:rPr>
        <w:t>2%</w:t>
      </w:r>
      <w:r w:rsidRPr="006768FD">
        <w:rPr>
          <w:rFonts w:ascii="Times New Roman" w:eastAsia="仿宋" w:hAnsi="Times New Roman" w:cs="Times New Roman" w:hint="eastAsia"/>
          <w:sz w:val="28"/>
          <w:szCs w:val="24"/>
        </w:rPr>
        <w:t>戊二醛溶液浸泡</w:t>
      </w:r>
      <w:r w:rsidRPr="006768FD">
        <w:rPr>
          <w:rFonts w:ascii="Times New Roman" w:eastAsia="仿宋" w:hAnsi="Times New Roman" w:cs="Times New Roman" w:hint="eastAsia"/>
          <w:sz w:val="28"/>
          <w:szCs w:val="24"/>
        </w:rPr>
        <w:t xml:space="preserve">10 </w:t>
      </w:r>
      <w:r w:rsidRPr="006768FD">
        <w:rPr>
          <w:rFonts w:ascii="Times New Roman" w:eastAsia="仿宋" w:hAnsi="Times New Roman" w:cs="Times New Roman" w:hint="eastAsia"/>
          <w:sz w:val="28"/>
          <w:szCs w:val="24"/>
        </w:rPr>
        <w:t>小时（将管腔内注满消毒液），使用前无菌水彻底冲洗干净包括内管腔，清除消毒剂残留；对于一般医疗器械、手术包等采用环氧乙烷和蒸汽进行消毒，蒸汽由锅炉提供。</w:t>
      </w:r>
      <w:r w:rsidRPr="006768FD">
        <w:rPr>
          <w:rFonts w:ascii="Times New Roman" w:eastAsia="仿宋" w:hAnsi="Times New Roman" w:cs="Times New Roman" w:hint="eastAsia"/>
          <w:sz w:val="28"/>
          <w:szCs w:val="24"/>
        </w:rPr>
        <w:t xml:space="preserve">  </w:t>
      </w:r>
    </w:p>
    <w:p w14:paraId="79A458E4" w14:textId="77777777" w:rsidR="00FD6CB1" w:rsidRPr="006768FD" w:rsidRDefault="00FD6CB1" w:rsidP="00FD6CB1">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w:t>
      </w:r>
      <w:r w:rsidRPr="006768FD">
        <w:rPr>
          <w:rFonts w:ascii="Times New Roman" w:eastAsia="仿宋" w:hAnsi="Times New Roman" w:cs="Times New Roman" w:hint="eastAsia"/>
          <w:sz w:val="28"/>
          <w:szCs w:val="24"/>
        </w:rPr>
        <w:t>2</w:t>
      </w:r>
      <w:r w:rsidRPr="006768FD">
        <w:rPr>
          <w:rFonts w:ascii="Times New Roman" w:eastAsia="仿宋" w:hAnsi="Times New Roman" w:cs="Times New Roman" w:hint="eastAsia"/>
          <w:sz w:val="28"/>
          <w:szCs w:val="24"/>
        </w:rPr>
        <w:t>）麻醉用具</w:t>
      </w:r>
      <w:r w:rsidRPr="006768FD">
        <w:rPr>
          <w:rFonts w:ascii="Times New Roman" w:eastAsia="仿宋" w:hAnsi="Times New Roman" w:cs="Times New Roman" w:hint="eastAsia"/>
          <w:sz w:val="28"/>
          <w:szCs w:val="24"/>
        </w:rPr>
        <w:t xml:space="preserve"> </w:t>
      </w:r>
    </w:p>
    <w:p w14:paraId="76B40858" w14:textId="5F0ADEDC" w:rsidR="00FD6CB1" w:rsidRPr="006768FD" w:rsidRDefault="00FD6CB1" w:rsidP="00FD6CB1">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对于麻醉用具，用流动水洗净擦干，热力消毒</w:t>
      </w:r>
      <w:r w:rsidRPr="006768FD">
        <w:rPr>
          <w:rFonts w:ascii="Times New Roman" w:eastAsia="仿宋" w:hAnsi="Times New Roman" w:cs="Times New Roman" w:hint="eastAsia"/>
          <w:sz w:val="28"/>
          <w:szCs w:val="24"/>
        </w:rPr>
        <w:t xml:space="preserve"> 90</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hint="eastAsia"/>
          <w:sz w:val="28"/>
          <w:szCs w:val="24"/>
        </w:rPr>
        <w:t>5</w:t>
      </w:r>
      <w:r w:rsidRPr="006768FD">
        <w:rPr>
          <w:rFonts w:ascii="Times New Roman" w:eastAsia="仿宋" w:hAnsi="Times New Roman" w:cs="Times New Roman" w:hint="eastAsia"/>
          <w:sz w:val="28"/>
          <w:szCs w:val="24"/>
        </w:rPr>
        <w:t>分钟或</w:t>
      </w:r>
      <w:r w:rsidRPr="006768FD">
        <w:rPr>
          <w:rFonts w:ascii="Times New Roman" w:eastAsia="仿宋" w:hAnsi="Times New Roman" w:cs="Times New Roman" w:hint="eastAsia"/>
          <w:sz w:val="28"/>
          <w:szCs w:val="24"/>
        </w:rPr>
        <w:t>93</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hint="eastAsia"/>
          <w:sz w:val="28"/>
          <w:szCs w:val="24"/>
        </w:rPr>
        <w:t>3</w:t>
      </w:r>
      <w:r w:rsidRPr="006768FD">
        <w:rPr>
          <w:rFonts w:ascii="Times New Roman" w:eastAsia="仿宋" w:hAnsi="Times New Roman" w:cs="Times New Roman" w:hint="eastAsia"/>
          <w:sz w:val="28"/>
          <w:szCs w:val="24"/>
        </w:rPr>
        <w:t>分钟后采用</w:t>
      </w:r>
      <w:r w:rsidRPr="006768FD">
        <w:rPr>
          <w:rFonts w:ascii="Times New Roman" w:eastAsia="仿宋" w:hAnsi="Times New Roman" w:cs="Times New Roman" w:hint="eastAsia"/>
          <w:sz w:val="28"/>
          <w:szCs w:val="24"/>
        </w:rPr>
        <w:t>500mg/L</w:t>
      </w:r>
      <w:r w:rsidRPr="006768FD">
        <w:rPr>
          <w:rFonts w:ascii="Times New Roman" w:eastAsia="仿宋" w:hAnsi="Times New Roman" w:cs="Times New Roman" w:hint="eastAsia"/>
          <w:sz w:val="28"/>
          <w:szCs w:val="24"/>
        </w:rPr>
        <w:t>含氯消毒剂擦拭消毒。</w:t>
      </w:r>
      <w:r w:rsidRPr="006768FD">
        <w:rPr>
          <w:rFonts w:ascii="Times New Roman" w:eastAsia="仿宋" w:hAnsi="Times New Roman" w:cs="Times New Roman" w:hint="eastAsia"/>
          <w:sz w:val="28"/>
          <w:szCs w:val="24"/>
        </w:rPr>
        <w:t xml:space="preserve"> </w:t>
      </w:r>
    </w:p>
    <w:p w14:paraId="04BE127A" w14:textId="73B1019D" w:rsidR="00FD6CB1" w:rsidRPr="006768FD" w:rsidRDefault="00FD6CB1" w:rsidP="00FD6CB1">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w:t>
      </w:r>
      <w:r w:rsidRPr="006768FD">
        <w:rPr>
          <w:rFonts w:ascii="Times New Roman" w:eastAsia="仿宋" w:hAnsi="Times New Roman" w:cs="Times New Roman" w:hint="eastAsia"/>
          <w:sz w:val="28"/>
          <w:szCs w:val="24"/>
        </w:rPr>
        <w:t>3</w:t>
      </w:r>
      <w:r w:rsidRPr="006768FD">
        <w:rPr>
          <w:rFonts w:ascii="Times New Roman" w:eastAsia="仿宋" w:hAnsi="Times New Roman" w:cs="Times New Roman" w:hint="eastAsia"/>
          <w:sz w:val="28"/>
          <w:szCs w:val="24"/>
        </w:rPr>
        <w:t>）内窥镜</w:t>
      </w:r>
    </w:p>
    <w:p w14:paraId="492D4DA0" w14:textId="6D447254" w:rsidR="00FD6CB1" w:rsidRPr="006768FD" w:rsidRDefault="00FD6CB1" w:rsidP="00FD6CB1">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对于胃镜、肠镜、十二指肠镜、喉镜等内窥镜采用邻苯二甲醛浸泡消毒≥</w:t>
      </w:r>
      <w:r w:rsidRPr="006768FD">
        <w:rPr>
          <w:rFonts w:ascii="Times New Roman" w:eastAsia="仿宋" w:hAnsi="Times New Roman" w:cs="Times New Roman" w:hint="eastAsia"/>
          <w:sz w:val="28"/>
          <w:szCs w:val="24"/>
        </w:rPr>
        <w:t>5</w:t>
      </w:r>
      <w:r w:rsidRPr="006768FD">
        <w:rPr>
          <w:rFonts w:ascii="Times New Roman" w:eastAsia="仿宋" w:hAnsi="Times New Roman" w:cs="Times New Roman" w:hint="eastAsia"/>
          <w:sz w:val="28"/>
          <w:szCs w:val="24"/>
        </w:rPr>
        <w:t>分钟；对于硅橡胶螺纹管，首先采取热力消毒</w:t>
      </w:r>
      <w:r w:rsidRPr="006768FD">
        <w:rPr>
          <w:rFonts w:ascii="Times New Roman" w:eastAsia="仿宋" w:hAnsi="Times New Roman" w:cs="Times New Roman" w:hint="eastAsia"/>
          <w:sz w:val="28"/>
          <w:szCs w:val="24"/>
        </w:rPr>
        <w:t xml:space="preserve"> 90</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hint="eastAsia"/>
          <w:sz w:val="28"/>
          <w:szCs w:val="24"/>
        </w:rPr>
        <w:t>5</w:t>
      </w:r>
      <w:r w:rsidRPr="006768FD">
        <w:rPr>
          <w:rFonts w:ascii="Times New Roman" w:eastAsia="仿宋" w:hAnsi="Times New Roman" w:cs="Times New Roman" w:hint="eastAsia"/>
          <w:sz w:val="28"/>
          <w:szCs w:val="24"/>
        </w:rPr>
        <w:t>分钟或</w:t>
      </w:r>
      <w:r w:rsidRPr="006768FD">
        <w:rPr>
          <w:rFonts w:ascii="Times New Roman" w:eastAsia="仿宋" w:hAnsi="Times New Roman" w:cs="Times New Roman" w:hint="eastAsia"/>
          <w:sz w:val="28"/>
          <w:szCs w:val="24"/>
        </w:rPr>
        <w:t xml:space="preserve"> 93</w:t>
      </w:r>
      <w:r w:rsidRPr="006768FD">
        <w:rPr>
          <w:rFonts w:ascii="Times New Roman" w:eastAsia="仿宋" w:hAnsi="Times New Roman" w:cs="Times New Roman" w:hint="eastAsia"/>
          <w:sz w:val="28"/>
          <w:szCs w:val="24"/>
        </w:rPr>
        <w:t>℃</w:t>
      </w:r>
      <w:r w:rsidRPr="006768FD">
        <w:rPr>
          <w:rFonts w:ascii="Times New Roman" w:eastAsia="仿宋" w:hAnsi="Times New Roman" w:cs="Times New Roman" w:hint="eastAsia"/>
          <w:sz w:val="28"/>
          <w:szCs w:val="24"/>
        </w:rPr>
        <w:t>3</w:t>
      </w:r>
      <w:r w:rsidRPr="006768FD">
        <w:rPr>
          <w:rFonts w:ascii="Times New Roman" w:eastAsia="仿宋" w:hAnsi="Times New Roman" w:cs="Times New Roman" w:hint="eastAsia"/>
          <w:sz w:val="28"/>
          <w:szCs w:val="24"/>
        </w:rPr>
        <w:t>分钟，再用酸性氧化电位水浸泡消毒</w:t>
      </w:r>
      <w:r w:rsidRPr="006768FD">
        <w:rPr>
          <w:rFonts w:ascii="Times New Roman" w:eastAsia="仿宋" w:hAnsi="Times New Roman" w:cs="Times New Roman" w:hint="eastAsia"/>
          <w:sz w:val="28"/>
          <w:szCs w:val="24"/>
        </w:rPr>
        <w:t>30</w:t>
      </w:r>
      <w:r w:rsidRPr="006768FD">
        <w:rPr>
          <w:rFonts w:ascii="Times New Roman" w:eastAsia="仿宋" w:hAnsi="Times New Roman" w:cs="Times New Roman" w:hint="eastAsia"/>
          <w:sz w:val="28"/>
          <w:szCs w:val="24"/>
        </w:rPr>
        <w:t>分钟，最后用</w:t>
      </w:r>
      <w:r w:rsidRPr="006768FD">
        <w:rPr>
          <w:rFonts w:ascii="Times New Roman" w:eastAsia="仿宋" w:hAnsi="Times New Roman" w:cs="Times New Roman" w:hint="eastAsia"/>
          <w:sz w:val="28"/>
          <w:szCs w:val="24"/>
        </w:rPr>
        <w:t>500mg/L</w:t>
      </w:r>
      <w:r w:rsidRPr="006768FD">
        <w:rPr>
          <w:rFonts w:ascii="Times New Roman" w:eastAsia="仿宋" w:hAnsi="Times New Roman" w:cs="Times New Roman" w:hint="eastAsia"/>
          <w:sz w:val="28"/>
          <w:szCs w:val="24"/>
        </w:rPr>
        <w:t>含氯消毒剂浸泡</w:t>
      </w:r>
      <w:r w:rsidRPr="006768FD">
        <w:rPr>
          <w:rFonts w:ascii="Times New Roman" w:eastAsia="仿宋" w:hAnsi="Times New Roman" w:cs="Times New Roman" w:hint="eastAsia"/>
          <w:sz w:val="28"/>
          <w:szCs w:val="24"/>
        </w:rPr>
        <w:t xml:space="preserve"> 30 </w:t>
      </w:r>
      <w:r w:rsidRPr="006768FD">
        <w:rPr>
          <w:rFonts w:ascii="Times New Roman" w:eastAsia="仿宋" w:hAnsi="Times New Roman" w:cs="Times New Roman" w:hint="eastAsia"/>
          <w:sz w:val="28"/>
          <w:szCs w:val="24"/>
        </w:rPr>
        <w:t>分钟的消毒方式进行处理。</w:t>
      </w:r>
      <w:r w:rsidRPr="006768FD">
        <w:rPr>
          <w:rFonts w:ascii="Times New Roman" w:eastAsia="仿宋" w:hAnsi="Times New Roman" w:cs="Times New Roman" w:hint="eastAsia"/>
          <w:sz w:val="28"/>
          <w:szCs w:val="24"/>
        </w:rPr>
        <w:t xml:space="preserve"> </w:t>
      </w:r>
    </w:p>
    <w:p w14:paraId="6A07E191" w14:textId="77777777" w:rsidR="00FD6CB1" w:rsidRPr="006768FD" w:rsidRDefault="00FD6CB1" w:rsidP="00FD6CB1">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lastRenderedPageBreak/>
        <w:t>（</w:t>
      </w:r>
      <w:r w:rsidRPr="006768FD">
        <w:rPr>
          <w:rFonts w:ascii="Times New Roman" w:eastAsia="仿宋" w:hAnsi="Times New Roman" w:cs="Times New Roman" w:hint="eastAsia"/>
          <w:sz w:val="28"/>
          <w:szCs w:val="24"/>
        </w:rPr>
        <w:t>4</w:t>
      </w:r>
      <w:r w:rsidRPr="006768FD">
        <w:rPr>
          <w:rFonts w:ascii="Times New Roman" w:eastAsia="仿宋" w:hAnsi="Times New Roman" w:cs="Times New Roman" w:hint="eastAsia"/>
          <w:sz w:val="28"/>
          <w:szCs w:val="24"/>
        </w:rPr>
        <w:t>）皮肤黏膜</w:t>
      </w:r>
      <w:r w:rsidRPr="006768FD">
        <w:rPr>
          <w:rFonts w:ascii="Times New Roman" w:eastAsia="仿宋" w:hAnsi="Times New Roman" w:cs="Times New Roman" w:hint="eastAsia"/>
          <w:sz w:val="28"/>
          <w:szCs w:val="24"/>
        </w:rPr>
        <w:t xml:space="preserve"> </w:t>
      </w:r>
    </w:p>
    <w:p w14:paraId="0D3395BE" w14:textId="760B6595" w:rsidR="00FD6CB1" w:rsidRPr="006768FD" w:rsidRDefault="00FD6CB1" w:rsidP="00FD6CB1">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对于手术部位、注射部位、口腔粘膜等涉及皮肤黏膜的部位，本项目采用局部清洗的消毒方式，消毒剂选用不同浓度的碘伏原液。</w:t>
      </w:r>
      <w:r w:rsidRPr="006768FD">
        <w:rPr>
          <w:rFonts w:ascii="Times New Roman" w:eastAsia="仿宋" w:hAnsi="Times New Roman" w:cs="Times New Roman" w:hint="eastAsia"/>
          <w:sz w:val="28"/>
          <w:szCs w:val="24"/>
        </w:rPr>
        <w:t xml:space="preserve"> </w:t>
      </w:r>
    </w:p>
    <w:p w14:paraId="0F045C30" w14:textId="77777777" w:rsidR="00FD6CB1" w:rsidRPr="006768FD" w:rsidRDefault="00FD6CB1" w:rsidP="00FD6CB1">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w:t>
      </w:r>
      <w:r w:rsidRPr="006768FD">
        <w:rPr>
          <w:rFonts w:ascii="Times New Roman" w:eastAsia="仿宋" w:hAnsi="Times New Roman" w:cs="Times New Roman" w:hint="eastAsia"/>
          <w:sz w:val="28"/>
          <w:szCs w:val="24"/>
        </w:rPr>
        <w:t>5</w:t>
      </w:r>
      <w:r w:rsidRPr="006768FD">
        <w:rPr>
          <w:rFonts w:ascii="Times New Roman" w:eastAsia="仿宋" w:hAnsi="Times New Roman" w:cs="Times New Roman" w:hint="eastAsia"/>
          <w:sz w:val="28"/>
          <w:szCs w:val="24"/>
        </w:rPr>
        <w:t>）搪瓷类</w:t>
      </w:r>
      <w:r w:rsidRPr="006768FD">
        <w:rPr>
          <w:rFonts w:ascii="Times New Roman" w:eastAsia="仿宋" w:hAnsi="Times New Roman" w:cs="Times New Roman" w:hint="eastAsia"/>
          <w:sz w:val="28"/>
          <w:szCs w:val="24"/>
        </w:rPr>
        <w:t xml:space="preserve"> </w:t>
      </w:r>
    </w:p>
    <w:p w14:paraId="64BC26D7" w14:textId="2613206C" w:rsidR="00FD6CB1" w:rsidRPr="006768FD" w:rsidRDefault="00FD6CB1" w:rsidP="00FD6CB1">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对于医院内部搪瓷类的痰盂、便器、餐具、研钚等物品，本项目采用流动水冲洗、晾干后，进行干热灭菌或压力蒸汽灭菌、远红外消毒箱消毒或者含氯消毒剂浸泡等方式进行消毒。</w:t>
      </w:r>
      <w:r w:rsidRPr="006768FD">
        <w:rPr>
          <w:rFonts w:ascii="Times New Roman" w:eastAsia="仿宋" w:hAnsi="Times New Roman" w:cs="Times New Roman" w:hint="eastAsia"/>
          <w:sz w:val="28"/>
          <w:szCs w:val="24"/>
        </w:rPr>
        <w:t xml:space="preserve"> </w:t>
      </w:r>
    </w:p>
    <w:p w14:paraId="212AF886" w14:textId="77777777" w:rsidR="00FD6CB1" w:rsidRPr="006768FD" w:rsidRDefault="00FD6CB1" w:rsidP="00FD6CB1">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w:t>
      </w:r>
      <w:r w:rsidRPr="006768FD">
        <w:rPr>
          <w:rFonts w:ascii="Times New Roman" w:eastAsia="仿宋" w:hAnsi="Times New Roman" w:cs="Times New Roman" w:hint="eastAsia"/>
          <w:sz w:val="28"/>
          <w:szCs w:val="24"/>
        </w:rPr>
        <w:t>6</w:t>
      </w:r>
      <w:r w:rsidRPr="006768FD">
        <w:rPr>
          <w:rFonts w:ascii="Times New Roman" w:eastAsia="仿宋" w:hAnsi="Times New Roman" w:cs="Times New Roman" w:hint="eastAsia"/>
          <w:sz w:val="28"/>
          <w:szCs w:val="24"/>
        </w:rPr>
        <w:t>）塑料及橡胶类</w:t>
      </w:r>
      <w:r w:rsidRPr="006768FD">
        <w:rPr>
          <w:rFonts w:ascii="Times New Roman" w:eastAsia="仿宋" w:hAnsi="Times New Roman" w:cs="Times New Roman" w:hint="eastAsia"/>
          <w:sz w:val="28"/>
          <w:szCs w:val="24"/>
        </w:rPr>
        <w:t xml:space="preserve"> </w:t>
      </w:r>
    </w:p>
    <w:p w14:paraId="2199B805" w14:textId="46CF9704" w:rsidR="00FD6CB1" w:rsidRPr="006768FD" w:rsidRDefault="00FD6CB1" w:rsidP="00FD6CB1">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对于医院的塑料及塑胶制品，如呼吸机的螺纹管、雾化器、呼吸机湿化罐、氧气湿化瓶氧气连接管等，本项目主要采用清洗消毒机进行消毒。</w:t>
      </w:r>
      <w:r w:rsidRPr="006768FD">
        <w:rPr>
          <w:rFonts w:ascii="Times New Roman" w:eastAsia="仿宋" w:hAnsi="Times New Roman" w:cs="Times New Roman" w:hint="eastAsia"/>
          <w:sz w:val="28"/>
          <w:szCs w:val="24"/>
        </w:rPr>
        <w:t xml:space="preserve"> </w:t>
      </w:r>
    </w:p>
    <w:p w14:paraId="21356DD6" w14:textId="77777777" w:rsidR="00FD6CB1" w:rsidRPr="006768FD" w:rsidRDefault="00FD6CB1" w:rsidP="00FD6CB1">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w:t>
      </w:r>
      <w:r w:rsidRPr="006768FD">
        <w:rPr>
          <w:rFonts w:ascii="Times New Roman" w:eastAsia="仿宋" w:hAnsi="Times New Roman" w:cs="Times New Roman" w:hint="eastAsia"/>
          <w:sz w:val="28"/>
          <w:szCs w:val="24"/>
        </w:rPr>
        <w:t>7</w:t>
      </w:r>
      <w:r w:rsidRPr="006768FD">
        <w:rPr>
          <w:rFonts w:ascii="Times New Roman" w:eastAsia="仿宋" w:hAnsi="Times New Roman" w:cs="Times New Roman" w:hint="eastAsia"/>
          <w:sz w:val="28"/>
          <w:szCs w:val="24"/>
        </w:rPr>
        <w:t>）布类</w:t>
      </w:r>
      <w:r w:rsidRPr="006768FD">
        <w:rPr>
          <w:rFonts w:ascii="Times New Roman" w:eastAsia="仿宋" w:hAnsi="Times New Roman" w:cs="Times New Roman" w:hint="eastAsia"/>
          <w:sz w:val="28"/>
          <w:szCs w:val="24"/>
        </w:rPr>
        <w:t xml:space="preserve"> </w:t>
      </w:r>
    </w:p>
    <w:p w14:paraId="6897E8BB" w14:textId="24E14EBE" w:rsidR="00FD6CB1" w:rsidRPr="006768FD" w:rsidRDefault="00FD6CB1" w:rsidP="00FD6CB1">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对于医院产生的布类，如床上用品、工作服、病员服、枕心、棉絮、床垫等，本项目采取委外清洗消毒。</w:t>
      </w:r>
    </w:p>
    <w:p w14:paraId="75E2F28E" w14:textId="33E987D3" w:rsidR="00FD6CB1" w:rsidRPr="006768FD" w:rsidRDefault="00FD6CB1" w:rsidP="00FD6CB1">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柴油</w:t>
      </w:r>
      <w:r w:rsidRPr="006768FD">
        <w:rPr>
          <w:rFonts w:ascii="Times New Roman" w:eastAsia="仿宋" w:hAnsi="Times New Roman" w:cs="Times New Roman"/>
          <w:sz w:val="28"/>
        </w:rPr>
        <w:t>储罐</w:t>
      </w:r>
    </w:p>
    <w:p w14:paraId="210C7C86" w14:textId="702DA5D4" w:rsidR="00FD6CB1" w:rsidRPr="006768FD" w:rsidRDefault="00FD6CB1" w:rsidP="00FD6CB1">
      <w:pPr>
        <w:adjustRightInd w:val="0"/>
        <w:snapToGrid w:val="0"/>
        <w:spacing w:line="360" w:lineRule="auto"/>
        <w:ind w:firstLineChars="200" w:firstLine="560"/>
        <w:rPr>
          <w:rFonts w:ascii="Times New Roman" w:eastAsia="仿宋" w:hAnsi="Times New Roman" w:cs="Times New Roman"/>
          <w:sz w:val="28"/>
          <w:szCs w:val="24"/>
        </w:rPr>
      </w:pPr>
      <w:r w:rsidRPr="006768FD">
        <w:rPr>
          <w:rFonts w:ascii="Times New Roman" w:eastAsia="仿宋" w:hAnsi="Times New Roman" w:cs="Times New Roman" w:hint="eastAsia"/>
          <w:sz w:val="28"/>
          <w:szCs w:val="24"/>
        </w:rPr>
        <w:t>本项目于</w:t>
      </w:r>
      <w:r w:rsidRPr="006768FD">
        <w:rPr>
          <w:rFonts w:ascii="Times New Roman" w:eastAsia="仿宋" w:hAnsi="Times New Roman" w:cs="Times New Roman" w:hint="eastAsia"/>
          <w:sz w:val="28"/>
          <w:szCs w:val="24"/>
        </w:rPr>
        <w:t>1</w:t>
      </w:r>
      <w:r w:rsidRPr="006768FD">
        <w:rPr>
          <w:rFonts w:ascii="Times New Roman" w:eastAsia="仿宋" w:hAnsi="Times New Roman" w:cs="Times New Roman" w:hint="eastAsia"/>
          <w:sz w:val="28"/>
          <w:szCs w:val="24"/>
        </w:rPr>
        <w:t>号楼</w:t>
      </w:r>
      <w:r w:rsidRPr="006768FD">
        <w:rPr>
          <w:rFonts w:ascii="Times New Roman" w:eastAsia="仿宋" w:hAnsi="Times New Roman" w:cs="Times New Roman"/>
          <w:sz w:val="28"/>
          <w:szCs w:val="24"/>
        </w:rPr>
        <w:t>地下设有</w:t>
      </w:r>
      <w:r w:rsidRPr="006768FD">
        <w:rPr>
          <w:rFonts w:ascii="Times New Roman" w:eastAsia="仿宋" w:hAnsi="Times New Roman" w:cs="Times New Roman" w:hint="eastAsia"/>
          <w:sz w:val="28"/>
          <w:szCs w:val="24"/>
        </w:rPr>
        <w:t>1</w:t>
      </w:r>
      <w:r w:rsidRPr="006768FD">
        <w:rPr>
          <w:rFonts w:ascii="Times New Roman" w:eastAsia="仿宋" w:hAnsi="Times New Roman" w:cs="Times New Roman" w:hint="eastAsia"/>
          <w:sz w:val="28"/>
          <w:szCs w:val="24"/>
        </w:rPr>
        <w:t>个</w:t>
      </w:r>
      <w:r w:rsidRPr="006768FD">
        <w:rPr>
          <w:rFonts w:ascii="Times New Roman" w:eastAsia="仿宋" w:hAnsi="Times New Roman" w:cs="Times New Roman" w:hint="eastAsia"/>
          <w:sz w:val="28"/>
          <w:szCs w:val="24"/>
        </w:rPr>
        <w:t>5</w:t>
      </w:r>
      <w:r w:rsidRPr="006768FD">
        <w:rPr>
          <w:rFonts w:ascii="Times New Roman" w:eastAsia="仿宋" w:hAnsi="Times New Roman" w:cs="Times New Roman"/>
          <w:sz w:val="28"/>
          <w:szCs w:val="24"/>
        </w:rPr>
        <w:t>m</w:t>
      </w:r>
      <w:r w:rsidRPr="006768FD">
        <w:rPr>
          <w:rFonts w:ascii="Times New Roman" w:eastAsia="仿宋" w:hAnsi="Times New Roman" w:cs="Times New Roman"/>
          <w:sz w:val="28"/>
          <w:szCs w:val="24"/>
          <w:vertAlign w:val="superscript"/>
        </w:rPr>
        <w:t>3</w:t>
      </w:r>
      <w:r w:rsidRPr="006768FD">
        <w:rPr>
          <w:rFonts w:ascii="Times New Roman" w:eastAsia="仿宋" w:hAnsi="Times New Roman" w:cs="Times New Roman" w:hint="eastAsia"/>
          <w:sz w:val="28"/>
          <w:szCs w:val="24"/>
        </w:rPr>
        <w:t>的</w:t>
      </w:r>
      <w:r w:rsidRPr="006768FD">
        <w:rPr>
          <w:rFonts w:ascii="Times New Roman" w:eastAsia="仿宋" w:hAnsi="Times New Roman" w:cs="Times New Roman"/>
          <w:sz w:val="28"/>
          <w:szCs w:val="24"/>
        </w:rPr>
        <w:t>柴油储罐，用于应急柴油发电机组备用。</w:t>
      </w:r>
    </w:p>
    <w:p w14:paraId="3184D4F0" w14:textId="41CD9B5C" w:rsidR="00C97630" w:rsidRPr="006768FD" w:rsidRDefault="00C35002" w:rsidP="003C26D0">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扩</w:t>
      </w:r>
      <w:r w:rsidR="00027917" w:rsidRPr="006768FD">
        <w:rPr>
          <w:rFonts w:ascii="Times New Roman" w:eastAsia="仿宋" w:hAnsi="Times New Roman" w:cs="Times New Roman"/>
          <w:sz w:val="28"/>
        </w:rPr>
        <w:t>建</w:t>
      </w:r>
      <w:r w:rsidR="00C97630" w:rsidRPr="006768FD">
        <w:rPr>
          <w:rFonts w:ascii="Times New Roman" w:eastAsia="仿宋" w:hAnsi="Times New Roman" w:cs="Times New Roman"/>
          <w:sz w:val="28"/>
        </w:rPr>
        <w:t>项目</w:t>
      </w:r>
      <w:r w:rsidR="00027917" w:rsidRPr="006768FD">
        <w:rPr>
          <w:rFonts w:ascii="Times New Roman" w:eastAsia="仿宋" w:hAnsi="Times New Roman" w:cs="Times New Roman"/>
          <w:sz w:val="28"/>
        </w:rPr>
        <w:t>公用及辅助工程见表</w:t>
      </w:r>
      <w:r w:rsidR="003B19EA" w:rsidRPr="006768FD">
        <w:rPr>
          <w:rFonts w:ascii="Times New Roman" w:eastAsia="仿宋" w:hAnsi="Times New Roman" w:cs="Times New Roman"/>
          <w:sz w:val="28"/>
        </w:rPr>
        <w:t>。</w:t>
      </w:r>
    </w:p>
    <w:p w14:paraId="4FE9DBB2" w14:textId="56FC5A22" w:rsidR="00C97630" w:rsidRPr="006768FD" w:rsidRDefault="00C97630" w:rsidP="003C26D0">
      <w:pPr>
        <w:adjustRightInd w:val="0"/>
        <w:snapToGrid w:val="0"/>
        <w:spacing w:line="360" w:lineRule="auto"/>
        <w:ind w:firstLineChars="200" w:firstLine="562"/>
        <w:jc w:val="center"/>
        <w:rPr>
          <w:rFonts w:ascii="Times New Roman" w:eastAsia="仿宋" w:hAnsi="Times New Roman" w:cs="Times New Roman"/>
          <w:b/>
          <w:sz w:val="28"/>
        </w:rPr>
      </w:pPr>
      <w:r w:rsidRPr="006768FD">
        <w:rPr>
          <w:rFonts w:ascii="Times New Roman" w:eastAsia="仿宋" w:hAnsi="Times New Roman" w:cs="Times New Roman"/>
          <w:b/>
          <w:sz w:val="28"/>
        </w:rPr>
        <w:t>表</w:t>
      </w:r>
      <w:r w:rsidR="004F3105" w:rsidRPr="006768FD">
        <w:rPr>
          <w:rFonts w:ascii="Times New Roman" w:eastAsia="仿宋" w:hAnsi="Times New Roman" w:cs="Times New Roman"/>
          <w:b/>
          <w:sz w:val="28"/>
        </w:rPr>
        <w:t>4.4-</w:t>
      </w:r>
      <w:r w:rsidR="000C4F6A" w:rsidRPr="006768FD">
        <w:rPr>
          <w:rFonts w:ascii="Times New Roman" w:eastAsia="仿宋" w:hAnsi="Times New Roman" w:cs="Times New Roman"/>
          <w:b/>
          <w:sz w:val="28"/>
        </w:rPr>
        <w:t>2</w:t>
      </w:r>
      <w:r w:rsidRPr="006768FD">
        <w:rPr>
          <w:rFonts w:ascii="Times New Roman" w:eastAsia="仿宋" w:hAnsi="Times New Roman" w:cs="Times New Roman"/>
          <w:b/>
          <w:sz w:val="28"/>
        </w:rPr>
        <w:t xml:space="preserve">  </w:t>
      </w:r>
      <w:r w:rsidR="00653733" w:rsidRPr="006768FD">
        <w:rPr>
          <w:rFonts w:ascii="Times New Roman" w:eastAsia="仿宋" w:hAnsi="Times New Roman" w:cs="Times New Roman"/>
          <w:b/>
          <w:sz w:val="28"/>
        </w:rPr>
        <w:t>改扩建</w:t>
      </w:r>
      <w:r w:rsidR="00027917" w:rsidRPr="006768FD">
        <w:rPr>
          <w:rFonts w:ascii="Times New Roman" w:eastAsia="仿宋" w:hAnsi="Times New Roman" w:cs="Times New Roman"/>
          <w:b/>
          <w:sz w:val="28"/>
        </w:rPr>
        <w:t>项目</w:t>
      </w:r>
      <w:r w:rsidR="00653733" w:rsidRPr="006768FD">
        <w:rPr>
          <w:rFonts w:ascii="Times New Roman" w:eastAsia="仿宋" w:hAnsi="Times New Roman" w:cs="Times New Roman"/>
          <w:b/>
          <w:sz w:val="28"/>
        </w:rPr>
        <w:t>公辅工程及环保工程</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70"/>
        <w:gridCol w:w="448"/>
        <w:gridCol w:w="1388"/>
        <w:gridCol w:w="2157"/>
        <w:gridCol w:w="1841"/>
        <w:gridCol w:w="2266"/>
      </w:tblGrid>
      <w:tr w:rsidR="006768FD" w:rsidRPr="006768FD" w14:paraId="4E969328" w14:textId="567BBE3C" w:rsidTr="007069C5">
        <w:trPr>
          <w:trHeight w:val="710"/>
          <w:jc w:val="center"/>
        </w:trPr>
        <w:tc>
          <w:tcPr>
            <w:tcW w:w="535" w:type="pct"/>
            <w:vAlign w:val="center"/>
          </w:tcPr>
          <w:p w14:paraId="599E13B4" w14:textId="77777777" w:rsidR="00653733" w:rsidRPr="006768FD" w:rsidRDefault="00653733" w:rsidP="00653733">
            <w:pPr>
              <w:jc w:val="center"/>
              <w:rPr>
                <w:rFonts w:ascii="Times New Roman" w:eastAsia="仿宋" w:hAnsi="Times New Roman" w:cs="Times New Roman"/>
                <w:b/>
                <w:spacing w:val="-6"/>
                <w:kern w:val="0"/>
                <w:sz w:val="24"/>
                <w:szCs w:val="24"/>
              </w:rPr>
            </w:pPr>
            <w:r w:rsidRPr="006768FD">
              <w:rPr>
                <w:rFonts w:ascii="Times New Roman" w:eastAsia="仿宋" w:hAnsi="Times New Roman" w:cs="Times New Roman"/>
                <w:b/>
                <w:spacing w:val="-6"/>
                <w:kern w:val="0"/>
                <w:sz w:val="24"/>
                <w:szCs w:val="24"/>
              </w:rPr>
              <w:t>工程类别</w:t>
            </w:r>
          </w:p>
        </w:tc>
        <w:tc>
          <w:tcPr>
            <w:tcW w:w="1012" w:type="pct"/>
            <w:gridSpan w:val="2"/>
            <w:vAlign w:val="center"/>
          </w:tcPr>
          <w:p w14:paraId="2066CAA4" w14:textId="77777777" w:rsidR="00653733" w:rsidRPr="006768FD" w:rsidRDefault="00653733" w:rsidP="00653733">
            <w:pPr>
              <w:jc w:val="center"/>
              <w:rPr>
                <w:rFonts w:ascii="Times New Roman" w:eastAsia="仿宋" w:hAnsi="Times New Roman" w:cs="Times New Roman"/>
                <w:b/>
                <w:spacing w:val="-6"/>
                <w:kern w:val="0"/>
                <w:sz w:val="24"/>
                <w:szCs w:val="24"/>
              </w:rPr>
            </w:pPr>
            <w:r w:rsidRPr="006768FD">
              <w:rPr>
                <w:rFonts w:ascii="Times New Roman" w:eastAsia="仿宋" w:hAnsi="Times New Roman" w:cs="Times New Roman"/>
                <w:b/>
                <w:spacing w:val="-6"/>
                <w:kern w:val="0"/>
                <w:sz w:val="24"/>
                <w:szCs w:val="24"/>
              </w:rPr>
              <w:t>工程内容</w:t>
            </w:r>
          </w:p>
        </w:tc>
        <w:tc>
          <w:tcPr>
            <w:tcW w:w="1189" w:type="pct"/>
            <w:vAlign w:val="center"/>
          </w:tcPr>
          <w:p w14:paraId="708C947E" w14:textId="18E10AAF" w:rsidR="00653733" w:rsidRPr="006768FD" w:rsidRDefault="00653733" w:rsidP="00653733">
            <w:pPr>
              <w:jc w:val="center"/>
              <w:rPr>
                <w:rFonts w:ascii="Times New Roman" w:eastAsia="仿宋" w:hAnsi="Times New Roman" w:cs="Times New Roman"/>
                <w:b/>
                <w:spacing w:val="-6"/>
                <w:kern w:val="0"/>
                <w:sz w:val="24"/>
                <w:szCs w:val="24"/>
              </w:rPr>
            </w:pPr>
            <w:r w:rsidRPr="006768FD">
              <w:rPr>
                <w:rFonts w:ascii="Times New Roman" w:eastAsia="仿宋" w:hAnsi="Times New Roman" w:cs="Times New Roman"/>
                <w:b/>
                <w:spacing w:val="-6"/>
                <w:kern w:val="0"/>
                <w:sz w:val="24"/>
                <w:szCs w:val="24"/>
              </w:rPr>
              <w:t>规模或能力</w:t>
            </w:r>
          </w:p>
        </w:tc>
        <w:tc>
          <w:tcPr>
            <w:tcW w:w="1015" w:type="pct"/>
            <w:vAlign w:val="center"/>
          </w:tcPr>
          <w:p w14:paraId="0D3BEA42" w14:textId="3D654172" w:rsidR="00653733" w:rsidRPr="006768FD" w:rsidRDefault="00653733" w:rsidP="00653733">
            <w:pPr>
              <w:jc w:val="center"/>
              <w:rPr>
                <w:rFonts w:ascii="Times New Roman" w:eastAsia="仿宋" w:hAnsi="Times New Roman" w:cs="Times New Roman"/>
                <w:b/>
                <w:spacing w:val="-6"/>
                <w:kern w:val="0"/>
                <w:sz w:val="24"/>
                <w:szCs w:val="24"/>
              </w:rPr>
            </w:pPr>
            <w:r w:rsidRPr="006768FD">
              <w:rPr>
                <w:rFonts w:ascii="Times New Roman" w:eastAsia="仿宋" w:hAnsi="Times New Roman" w:cs="Times New Roman"/>
                <w:b/>
                <w:spacing w:val="-6"/>
                <w:kern w:val="0"/>
                <w:sz w:val="24"/>
                <w:szCs w:val="24"/>
              </w:rPr>
              <w:t>备注</w:t>
            </w:r>
          </w:p>
        </w:tc>
        <w:tc>
          <w:tcPr>
            <w:tcW w:w="1249" w:type="pct"/>
            <w:vAlign w:val="center"/>
          </w:tcPr>
          <w:p w14:paraId="643DE0A2" w14:textId="744C685C" w:rsidR="00653733" w:rsidRPr="006768FD" w:rsidRDefault="00653733" w:rsidP="00653733">
            <w:pPr>
              <w:jc w:val="center"/>
              <w:rPr>
                <w:rFonts w:ascii="Times New Roman" w:eastAsia="仿宋" w:hAnsi="Times New Roman" w:cs="Times New Roman"/>
                <w:b/>
                <w:spacing w:val="-6"/>
                <w:kern w:val="0"/>
                <w:sz w:val="24"/>
                <w:szCs w:val="24"/>
              </w:rPr>
            </w:pPr>
            <w:r w:rsidRPr="006768FD">
              <w:rPr>
                <w:rFonts w:ascii="Times New Roman" w:eastAsia="仿宋" w:hAnsi="Times New Roman" w:cs="Times New Roman"/>
                <w:b/>
                <w:spacing w:val="-6"/>
                <w:kern w:val="0"/>
                <w:sz w:val="24"/>
                <w:szCs w:val="24"/>
              </w:rPr>
              <w:t>与现有项目依托情况</w:t>
            </w:r>
          </w:p>
        </w:tc>
      </w:tr>
      <w:tr w:rsidR="006768FD" w:rsidRPr="006768FD" w14:paraId="371705AF" w14:textId="7ADE596D" w:rsidTr="007069C5">
        <w:trPr>
          <w:trHeight w:val="340"/>
          <w:jc w:val="center"/>
        </w:trPr>
        <w:tc>
          <w:tcPr>
            <w:tcW w:w="535" w:type="pct"/>
            <w:vMerge w:val="restart"/>
            <w:vAlign w:val="center"/>
          </w:tcPr>
          <w:p w14:paraId="0E03A9C0" w14:textId="76C5DF89"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spacing w:val="-6"/>
                <w:kern w:val="0"/>
                <w:sz w:val="24"/>
                <w:szCs w:val="24"/>
              </w:rPr>
              <w:t>公用工程</w:t>
            </w:r>
          </w:p>
        </w:tc>
        <w:tc>
          <w:tcPr>
            <w:tcW w:w="1012" w:type="pct"/>
            <w:gridSpan w:val="2"/>
            <w:vAlign w:val="center"/>
          </w:tcPr>
          <w:p w14:paraId="6C2BAF77" w14:textId="18F5E510"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spacing w:val="-6"/>
                <w:kern w:val="0"/>
                <w:sz w:val="24"/>
                <w:szCs w:val="24"/>
              </w:rPr>
              <w:t>给水</w:t>
            </w:r>
          </w:p>
        </w:tc>
        <w:tc>
          <w:tcPr>
            <w:tcW w:w="1189" w:type="pct"/>
            <w:vAlign w:val="center"/>
          </w:tcPr>
          <w:p w14:paraId="75601B74" w14:textId="5210FAD4"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spacing w:val="-6"/>
                <w:kern w:val="0"/>
                <w:sz w:val="24"/>
                <w:szCs w:val="24"/>
              </w:rPr>
              <w:t>220882.5</w:t>
            </w:r>
            <w:r w:rsidRPr="006768FD">
              <w:rPr>
                <w:rFonts w:ascii="Times New Roman" w:eastAsia="仿宋" w:hAnsi="Times New Roman" w:cs="Times New Roman" w:hint="eastAsia"/>
                <w:spacing w:val="-6"/>
                <w:kern w:val="0"/>
                <w:sz w:val="24"/>
                <w:szCs w:val="24"/>
              </w:rPr>
              <w:t>t</w:t>
            </w:r>
            <w:r w:rsidRPr="006768FD">
              <w:rPr>
                <w:rFonts w:ascii="Times New Roman" w:eastAsia="仿宋" w:hAnsi="Times New Roman" w:cs="Times New Roman"/>
                <w:spacing w:val="-6"/>
                <w:kern w:val="0"/>
                <w:sz w:val="24"/>
                <w:szCs w:val="24"/>
              </w:rPr>
              <w:t>/a</w:t>
            </w:r>
          </w:p>
        </w:tc>
        <w:tc>
          <w:tcPr>
            <w:tcW w:w="1015" w:type="pct"/>
            <w:vAlign w:val="center"/>
          </w:tcPr>
          <w:p w14:paraId="030A2416" w14:textId="4BDC36AA"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来自</w:t>
            </w:r>
            <w:r w:rsidRPr="006768FD">
              <w:rPr>
                <w:rFonts w:ascii="Times New Roman" w:eastAsia="仿宋" w:hAnsi="Times New Roman" w:cs="Times New Roman"/>
                <w:spacing w:val="-6"/>
                <w:kern w:val="0"/>
                <w:sz w:val="24"/>
                <w:szCs w:val="24"/>
              </w:rPr>
              <w:t>市政管网</w:t>
            </w:r>
          </w:p>
        </w:tc>
        <w:tc>
          <w:tcPr>
            <w:tcW w:w="1249" w:type="pct"/>
            <w:vAlign w:val="center"/>
          </w:tcPr>
          <w:p w14:paraId="3F19985E" w14:textId="11B769C9" w:rsidR="00A148AB" w:rsidRPr="006768FD" w:rsidRDefault="00A148AB" w:rsidP="0065373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依托</w:t>
            </w:r>
            <w:r w:rsidRPr="006768FD">
              <w:rPr>
                <w:rFonts w:ascii="Times New Roman" w:eastAsia="仿宋" w:hAnsi="Times New Roman" w:cs="Times New Roman"/>
                <w:sz w:val="24"/>
                <w:szCs w:val="24"/>
              </w:rPr>
              <w:t>现有供水管网</w:t>
            </w:r>
          </w:p>
        </w:tc>
      </w:tr>
      <w:tr w:rsidR="006768FD" w:rsidRPr="006768FD" w14:paraId="009D4F10" w14:textId="53F72C08" w:rsidTr="007069C5">
        <w:trPr>
          <w:trHeight w:val="340"/>
          <w:jc w:val="center"/>
        </w:trPr>
        <w:tc>
          <w:tcPr>
            <w:tcW w:w="535" w:type="pct"/>
            <w:vMerge/>
            <w:vAlign w:val="center"/>
          </w:tcPr>
          <w:p w14:paraId="24B0FE84" w14:textId="77777777" w:rsidR="00A148AB" w:rsidRPr="006768FD" w:rsidRDefault="00A148AB" w:rsidP="00653733">
            <w:pPr>
              <w:jc w:val="center"/>
              <w:rPr>
                <w:rFonts w:ascii="Times New Roman" w:eastAsia="仿宋" w:hAnsi="Times New Roman" w:cs="Times New Roman"/>
                <w:spacing w:val="-6"/>
                <w:kern w:val="0"/>
                <w:sz w:val="24"/>
                <w:szCs w:val="24"/>
              </w:rPr>
            </w:pPr>
          </w:p>
        </w:tc>
        <w:tc>
          <w:tcPr>
            <w:tcW w:w="1012" w:type="pct"/>
            <w:gridSpan w:val="2"/>
            <w:vAlign w:val="center"/>
          </w:tcPr>
          <w:p w14:paraId="3520D044" w14:textId="2C615C0C"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spacing w:val="-6"/>
                <w:kern w:val="0"/>
                <w:sz w:val="24"/>
                <w:szCs w:val="24"/>
              </w:rPr>
              <w:t>排水</w:t>
            </w:r>
          </w:p>
        </w:tc>
        <w:tc>
          <w:tcPr>
            <w:tcW w:w="1189" w:type="pct"/>
            <w:vAlign w:val="center"/>
          </w:tcPr>
          <w:p w14:paraId="199EFAE6" w14:textId="0348B317" w:rsidR="00A148AB" w:rsidRPr="006768FD" w:rsidRDefault="00A148AB" w:rsidP="00690FB8">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spacing w:val="-6"/>
                <w:kern w:val="0"/>
                <w:sz w:val="24"/>
                <w:szCs w:val="24"/>
              </w:rPr>
              <w:t>166218t/a</w:t>
            </w:r>
          </w:p>
        </w:tc>
        <w:tc>
          <w:tcPr>
            <w:tcW w:w="1015" w:type="pct"/>
            <w:vAlign w:val="center"/>
          </w:tcPr>
          <w:p w14:paraId="030C0EB8" w14:textId="0E8C145D"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采用</w:t>
            </w:r>
            <w:r w:rsidRPr="006768FD">
              <w:rPr>
                <w:rFonts w:ascii="Times New Roman" w:eastAsia="仿宋" w:hAnsi="Times New Roman" w:cs="Times New Roman"/>
                <w:spacing w:val="-6"/>
                <w:kern w:val="0"/>
                <w:sz w:val="24"/>
                <w:szCs w:val="24"/>
              </w:rPr>
              <w:t>雨污分流</w:t>
            </w:r>
          </w:p>
        </w:tc>
        <w:tc>
          <w:tcPr>
            <w:tcW w:w="1249" w:type="pct"/>
            <w:vAlign w:val="center"/>
          </w:tcPr>
          <w:p w14:paraId="4C611F99" w14:textId="0EA87B6D" w:rsidR="00A148AB" w:rsidRPr="006768FD" w:rsidRDefault="00A148AB" w:rsidP="00690FB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改建现有</w:t>
            </w:r>
            <w:r w:rsidRPr="006768FD">
              <w:rPr>
                <w:rFonts w:ascii="Times New Roman" w:eastAsia="仿宋" w:hAnsi="Times New Roman" w:cs="Times New Roman"/>
                <w:sz w:val="24"/>
                <w:szCs w:val="24"/>
              </w:rPr>
              <w:t>排水管网</w:t>
            </w:r>
          </w:p>
        </w:tc>
      </w:tr>
      <w:tr w:rsidR="006768FD" w:rsidRPr="006768FD" w14:paraId="624BF5D2" w14:textId="4506119D" w:rsidTr="007069C5">
        <w:trPr>
          <w:trHeight w:val="340"/>
          <w:jc w:val="center"/>
        </w:trPr>
        <w:tc>
          <w:tcPr>
            <w:tcW w:w="535" w:type="pct"/>
            <w:vMerge/>
            <w:vAlign w:val="center"/>
          </w:tcPr>
          <w:p w14:paraId="1095134B" w14:textId="77777777" w:rsidR="00A148AB" w:rsidRPr="006768FD" w:rsidRDefault="00A148AB" w:rsidP="00653733">
            <w:pPr>
              <w:jc w:val="center"/>
              <w:rPr>
                <w:rFonts w:ascii="Times New Roman" w:eastAsia="仿宋" w:hAnsi="Times New Roman" w:cs="Times New Roman"/>
                <w:spacing w:val="-6"/>
                <w:kern w:val="0"/>
                <w:sz w:val="24"/>
                <w:szCs w:val="24"/>
              </w:rPr>
            </w:pPr>
          </w:p>
        </w:tc>
        <w:tc>
          <w:tcPr>
            <w:tcW w:w="1012" w:type="pct"/>
            <w:gridSpan w:val="2"/>
            <w:vMerge w:val="restart"/>
            <w:vAlign w:val="center"/>
          </w:tcPr>
          <w:p w14:paraId="4211D014" w14:textId="2E150BE8"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spacing w:val="-6"/>
                <w:kern w:val="0"/>
                <w:sz w:val="24"/>
                <w:szCs w:val="24"/>
              </w:rPr>
              <w:t>供电</w:t>
            </w:r>
          </w:p>
        </w:tc>
        <w:tc>
          <w:tcPr>
            <w:tcW w:w="1189" w:type="pct"/>
            <w:vAlign w:val="center"/>
          </w:tcPr>
          <w:p w14:paraId="3A220588" w14:textId="2B03B73F"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400</w:t>
            </w:r>
            <w:r w:rsidRPr="006768FD">
              <w:rPr>
                <w:rFonts w:ascii="Times New Roman" w:eastAsia="仿宋" w:hAnsi="Times New Roman" w:cs="Times New Roman" w:hint="eastAsia"/>
                <w:spacing w:val="-6"/>
                <w:kern w:val="0"/>
                <w:sz w:val="24"/>
                <w:szCs w:val="24"/>
              </w:rPr>
              <w:t>万</w:t>
            </w:r>
            <w:r w:rsidRPr="006768FD">
              <w:rPr>
                <w:rFonts w:ascii="Times New Roman" w:eastAsia="仿宋" w:hAnsi="Times New Roman" w:cs="Times New Roman"/>
                <w:spacing w:val="-6"/>
                <w:kern w:val="0"/>
                <w:sz w:val="24"/>
                <w:szCs w:val="24"/>
              </w:rPr>
              <w:t>kWh/a</w:t>
            </w:r>
          </w:p>
        </w:tc>
        <w:tc>
          <w:tcPr>
            <w:tcW w:w="1015" w:type="pct"/>
            <w:vAlign w:val="center"/>
          </w:tcPr>
          <w:p w14:paraId="463B0C19" w14:textId="75FAE04B"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来自</w:t>
            </w:r>
            <w:r w:rsidRPr="006768FD">
              <w:rPr>
                <w:rFonts w:ascii="Times New Roman" w:eastAsia="仿宋" w:hAnsi="Times New Roman" w:cs="Times New Roman"/>
                <w:spacing w:val="-6"/>
                <w:kern w:val="0"/>
                <w:sz w:val="24"/>
                <w:szCs w:val="24"/>
              </w:rPr>
              <w:t>市政电网</w:t>
            </w:r>
          </w:p>
        </w:tc>
        <w:tc>
          <w:tcPr>
            <w:tcW w:w="1249" w:type="pct"/>
            <w:vAlign w:val="center"/>
          </w:tcPr>
          <w:p w14:paraId="14DE967E" w14:textId="6E70FDEA" w:rsidR="00A148AB" w:rsidRPr="006768FD" w:rsidRDefault="00A148AB" w:rsidP="0065373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改建</w:t>
            </w:r>
            <w:r w:rsidRPr="006768FD">
              <w:rPr>
                <w:rFonts w:ascii="Times New Roman" w:eastAsia="仿宋" w:hAnsi="Times New Roman" w:cs="Times New Roman"/>
                <w:sz w:val="24"/>
                <w:szCs w:val="24"/>
              </w:rPr>
              <w:t>现有</w:t>
            </w:r>
            <w:r w:rsidRPr="006768FD">
              <w:rPr>
                <w:rFonts w:ascii="Times New Roman" w:eastAsia="仿宋" w:hAnsi="Times New Roman" w:cs="Times New Roman" w:hint="eastAsia"/>
                <w:sz w:val="24"/>
                <w:szCs w:val="24"/>
              </w:rPr>
              <w:t>变电所</w:t>
            </w:r>
          </w:p>
        </w:tc>
      </w:tr>
      <w:tr w:rsidR="006768FD" w:rsidRPr="006768FD" w14:paraId="69A79F4E" w14:textId="77777777" w:rsidTr="007069C5">
        <w:trPr>
          <w:trHeight w:val="340"/>
          <w:jc w:val="center"/>
        </w:trPr>
        <w:tc>
          <w:tcPr>
            <w:tcW w:w="535" w:type="pct"/>
            <w:vMerge/>
            <w:vAlign w:val="center"/>
          </w:tcPr>
          <w:p w14:paraId="4963DE14" w14:textId="77777777" w:rsidR="00A148AB" w:rsidRPr="006768FD" w:rsidRDefault="00A148AB" w:rsidP="00653733">
            <w:pPr>
              <w:jc w:val="center"/>
              <w:rPr>
                <w:rFonts w:ascii="Times New Roman" w:eastAsia="仿宋" w:hAnsi="Times New Roman" w:cs="Times New Roman"/>
                <w:spacing w:val="-6"/>
                <w:kern w:val="0"/>
                <w:sz w:val="24"/>
                <w:szCs w:val="24"/>
              </w:rPr>
            </w:pPr>
          </w:p>
        </w:tc>
        <w:tc>
          <w:tcPr>
            <w:tcW w:w="1012" w:type="pct"/>
            <w:gridSpan w:val="2"/>
            <w:vMerge/>
            <w:vAlign w:val="center"/>
          </w:tcPr>
          <w:p w14:paraId="174B7A89" w14:textId="77777777" w:rsidR="00A148AB" w:rsidRPr="006768FD" w:rsidRDefault="00A148AB" w:rsidP="00653733">
            <w:pPr>
              <w:jc w:val="center"/>
              <w:rPr>
                <w:rFonts w:ascii="Times New Roman" w:eastAsia="仿宋" w:hAnsi="Times New Roman" w:cs="Times New Roman"/>
                <w:spacing w:val="-6"/>
                <w:kern w:val="0"/>
                <w:sz w:val="24"/>
                <w:szCs w:val="24"/>
              </w:rPr>
            </w:pPr>
          </w:p>
        </w:tc>
        <w:tc>
          <w:tcPr>
            <w:tcW w:w="1189" w:type="pct"/>
            <w:vAlign w:val="center"/>
          </w:tcPr>
          <w:p w14:paraId="45A8A85F" w14:textId="78AE523F"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1</w:t>
            </w:r>
            <w:r w:rsidRPr="006768FD">
              <w:rPr>
                <w:rFonts w:ascii="Times New Roman" w:eastAsia="仿宋" w:hAnsi="Times New Roman" w:cs="Times New Roman" w:hint="eastAsia"/>
                <w:spacing w:val="-6"/>
                <w:kern w:val="0"/>
                <w:sz w:val="24"/>
                <w:szCs w:val="24"/>
              </w:rPr>
              <w:t>台备用</w:t>
            </w:r>
            <w:r w:rsidRPr="006768FD">
              <w:rPr>
                <w:rFonts w:ascii="Times New Roman" w:eastAsia="仿宋" w:hAnsi="Times New Roman" w:cs="Times New Roman"/>
                <w:spacing w:val="-6"/>
                <w:kern w:val="0"/>
                <w:sz w:val="24"/>
                <w:szCs w:val="24"/>
              </w:rPr>
              <w:t>发电机</w:t>
            </w:r>
          </w:p>
        </w:tc>
        <w:tc>
          <w:tcPr>
            <w:tcW w:w="1015" w:type="pct"/>
            <w:vAlign w:val="center"/>
          </w:tcPr>
          <w:p w14:paraId="72500CBD" w14:textId="44816C36"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w:t>
            </w:r>
          </w:p>
        </w:tc>
        <w:tc>
          <w:tcPr>
            <w:tcW w:w="1249" w:type="pct"/>
            <w:vAlign w:val="center"/>
          </w:tcPr>
          <w:p w14:paraId="0405B2C3" w14:textId="11BE6749" w:rsidR="00A148AB" w:rsidRPr="006768FD" w:rsidRDefault="00A148AB" w:rsidP="0065373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新建</w:t>
            </w:r>
          </w:p>
        </w:tc>
      </w:tr>
      <w:tr w:rsidR="006768FD" w:rsidRPr="006768FD" w14:paraId="285E4B84" w14:textId="77777777" w:rsidTr="007069C5">
        <w:trPr>
          <w:trHeight w:val="340"/>
          <w:jc w:val="center"/>
        </w:trPr>
        <w:tc>
          <w:tcPr>
            <w:tcW w:w="535" w:type="pct"/>
            <w:vMerge/>
            <w:vAlign w:val="center"/>
          </w:tcPr>
          <w:p w14:paraId="7D2198D6" w14:textId="77777777" w:rsidR="00A148AB" w:rsidRPr="006768FD" w:rsidRDefault="00A148AB" w:rsidP="00653733">
            <w:pPr>
              <w:jc w:val="center"/>
              <w:rPr>
                <w:rFonts w:ascii="Times New Roman" w:eastAsia="仿宋" w:hAnsi="Times New Roman" w:cs="Times New Roman"/>
                <w:spacing w:val="-6"/>
                <w:kern w:val="0"/>
                <w:sz w:val="24"/>
                <w:szCs w:val="24"/>
              </w:rPr>
            </w:pPr>
          </w:p>
        </w:tc>
        <w:tc>
          <w:tcPr>
            <w:tcW w:w="1012" w:type="pct"/>
            <w:gridSpan w:val="2"/>
            <w:vAlign w:val="center"/>
          </w:tcPr>
          <w:p w14:paraId="0CF14FA4" w14:textId="3421333A"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燃气</w:t>
            </w:r>
          </w:p>
        </w:tc>
        <w:tc>
          <w:tcPr>
            <w:tcW w:w="1189" w:type="pct"/>
            <w:vAlign w:val="center"/>
          </w:tcPr>
          <w:p w14:paraId="208910D6" w14:textId="3B49E9E6"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6.18</w:t>
            </w:r>
            <w:r w:rsidRPr="006768FD">
              <w:rPr>
                <w:rFonts w:ascii="Times New Roman" w:eastAsia="仿宋" w:hAnsi="Times New Roman" w:cs="Times New Roman" w:hint="eastAsia"/>
                <w:spacing w:val="-6"/>
                <w:kern w:val="0"/>
                <w:sz w:val="24"/>
                <w:szCs w:val="24"/>
              </w:rPr>
              <w:t>万</w:t>
            </w:r>
            <w:r w:rsidRPr="006768FD">
              <w:rPr>
                <w:rFonts w:ascii="Times New Roman" w:eastAsia="仿宋" w:hAnsi="Times New Roman" w:cs="Times New Roman"/>
                <w:sz w:val="24"/>
                <w:szCs w:val="24"/>
              </w:rPr>
              <w:t>m</w:t>
            </w:r>
            <w:r w:rsidRPr="006768FD">
              <w:rPr>
                <w:rFonts w:ascii="Times New Roman" w:eastAsia="仿宋" w:hAnsi="Times New Roman" w:cs="Times New Roman"/>
                <w:sz w:val="24"/>
                <w:szCs w:val="24"/>
                <w:vertAlign w:val="superscript"/>
              </w:rPr>
              <w:t>3</w:t>
            </w:r>
            <w:r w:rsidRPr="006768FD">
              <w:rPr>
                <w:rFonts w:ascii="Times New Roman" w:eastAsia="仿宋" w:hAnsi="Times New Roman" w:cs="Times New Roman"/>
                <w:sz w:val="24"/>
                <w:szCs w:val="24"/>
              </w:rPr>
              <w:t>/a</w:t>
            </w:r>
          </w:p>
        </w:tc>
        <w:tc>
          <w:tcPr>
            <w:tcW w:w="1015" w:type="pct"/>
            <w:vAlign w:val="center"/>
          </w:tcPr>
          <w:p w14:paraId="45579571" w14:textId="1B128595"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市政</w:t>
            </w:r>
            <w:r w:rsidRPr="006768FD">
              <w:rPr>
                <w:rFonts w:ascii="Times New Roman" w:eastAsia="仿宋" w:hAnsi="Times New Roman" w:cs="Times New Roman"/>
                <w:spacing w:val="-6"/>
                <w:kern w:val="0"/>
                <w:sz w:val="24"/>
                <w:szCs w:val="24"/>
              </w:rPr>
              <w:t>天然气管网</w:t>
            </w:r>
          </w:p>
        </w:tc>
        <w:tc>
          <w:tcPr>
            <w:tcW w:w="1249" w:type="pct"/>
            <w:vAlign w:val="center"/>
          </w:tcPr>
          <w:p w14:paraId="4C0CF6A1" w14:textId="309B67E4" w:rsidR="00A148AB" w:rsidRPr="006768FD" w:rsidRDefault="00A148AB" w:rsidP="0065373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新建</w:t>
            </w:r>
          </w:p>
        </w:tc>
      </w:tr>
      <w:tr w:rsidR="006768FD" w:rsidRPr="006768FD" w14:paraId="4A8E823D" w14:textId="77777777" w:rsidTr="007069C5">
        <w:trPr>
          <w:trHeight w:val="340"/>
          <w:jc w:val="center"/>
        </w:trPr>
        <w:tc>
          <w:tcPr>
            <w:tcW w:w="535" w:type="pct"/>
            <w:vMerge/>
            <w:vAlign w:val="center"/>
          </w:tcPr>
          <w:p w14:paraId="61958E09" w14:textId="77777777" w:rsidR="00A148AB" w:rsidRPr="006768FD" w:rsidRDefault="00A148AB" w:rsidP="00653733">
            <w:pPr>
              <w:jc w:val="center"/>
              <w:rPr>
                <w:rFonts w:ascii="Times New Roman" w:eastAsia="仿宋" w:hAnsi="Times New Roman" w:cs="Times New Roman"/>
                <w:spacing w:val="-6"/>
                <w:kern w:val="0"/>
                <w:sz w:val="24"/>
                <w:szCs w:val="24"/>
              </w:rPr>
            </w:pPr>
          </w:p>
        </w:tc>
        <w:tc>
          <w:tcPr>
            <w:tcW w:w="1012" w:type="pct"/>
            <w:gridSpan w:val="2"/>
            <w:vAlign w:val="center"/>
          </w:tcPr>
          <w:p w14:paraId="4176D672" w14:textId="33F02E05" w:rsidR="00A148AB" w:rsidRPr="006768FD" w:rsidRDefault="00A148AB" w:rsidP="00690FB8">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冷源</w:t>
            </w:r>
            <w:r w:rsidRPr="006768FD">
              <w:rPr>
                <w:rFonts w:ascii="Times New Roman" w:eastAsia="仿宋" w:hAnsi="Times New Roman" w:cs="Times New Roman"/>
                <w:spacing w:val="-6"/>
                <w:kern w:val="0"/>
                <w:sz w:val="24"/>
                <w:szCs w:val="24"/>
              </w:rPr>
              <w:t>供给</w:t>
            </w:r>
          </w:p>
        </w:tc>
        <w:tc>
          <w:tcPr>
            <w:tcW w:w="1189" w:type="pct"/>
            <w:vAlign w:val="center"/>
          </w:tcPr>
          <w:p w14:paraId="070DB1D4" w14:textId="321C6BB2"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2</w:t>
            </w:r>
            <w:r w:rsidRPr="006768FD">
              <w:rPr>
                <w:rFonts w:ascii="Times New Roman" w:eastAsia="仿宋" w:hAnsi="Times New Roman" w:cs="Times New Roman" w:hint="eastAsia"/>
                <w:spacing w:val="-6"/>
                <w:kern w:val="0"/>
                <w:sz w:val="24"/>
                <w:szCs w:val="24"/>
              </w:rPr>
              <w:t>台单机制冷量为</w:t>
            </w:r>
            <w:r w:rsidRPr="006768FD">
              <w:rPr>
                <w:rFonts w:ascii="Times New Roman" w:eastAsia="仿宋" w:hAnsi="Times New Roman" w:cs="Times New Roman" w:hint="eastAsia"/>
                <w:spacing w:val="-6"/>
                <w:kern w:val="0"/>
                <w:sz w:val="24"/>
                <w:szCs w:val="24"/>
              </w:rPr>
              <w:t>3000kW</w:t>
            </w:r>
            <w:r w:rsidRPr="006768FD">
              <w:rPr>
                <w:rFonts w:ascii="Times New Roman" w:eastAsia="仿宋" w:hAnsi="Times New Roman" w:cs="Times New Roman" w:hint="eastAsia"/>
                <w:spacing w:val="-6"/>
                <w:kern w:val="0"/>
                <w:sz w:val="24"/>
                <w:szCs w:val="24"/>
              </w:rPr>
              <w:t>离心式水冷冷水机组</w:t>
            </w:r>
          </w:p>
        </w:tc>
        <w:tc>
          <w:tcPr>
            <w:tcW w:w="1015" w:type="pct"/>
            <w:vAlign w:val="center"/>
          </w:tcPr>
          <w:p w14:paraId="336BC066" w14:textId="41523D31"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w:t>
            </w:r>
          </w:p>
        </w:tc>
        <w:tc>
          <w:tcPr>
            <w:tcW w:w="1249" w:type="pct"/>
            <w:vAlign w:val="center"/>
          </w:tcPr>
          <w:p w14:paraId="47C0CD3D" w14:textId="06EFADEE" w:rsidR="00A148AB" w:rsidRPr="006768FD" w:rsidRDefault="00A148AB" w:rsidP="0065373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新建冷水</w:t>
            </w:r>
            <w:r w:rsidRPr="006768FD">
              <w:rPr>
                <w:rFonts w:ascii="Times New Roman" w:eastAsia="仿宋" w:hAnsi="Times New Roman" w:cs="Times New Roman"/>
                <w:sz w:val="24"/>
                <w:szCs w:val="24"/>
              </w:rPr>
              <w:t>机组</w:t>
            </w:r>
          </w:p>
        </w:tc>
      </w:tr>
      <w:tr w:rsidR="006768FD" w:rsidRPr="006768FD" w14:paraId="6DDA8238" w14:textId="77777777" w:rsidTr="007069C5">
        <w:trPr>
          <w:trHeight w:val="340"/>
          <w:jc w:val="center"/>
        </w:trPr>
        <w:tc>
          <w:tcPr>
            <w:tcW w:w="535" w:type="pct"/>
            <w:vMerge/>
            <w:vAlign w:val="center"/>
          </w:tcPr>
          <w:p w14:paraId="02221233" w14:textId="77777777" w:rsidR="00A148AB" w:rsidRPr="006768FD" w:rsidRDefault="00A148AB" w:rsidP="00653733">
            <w:pPr>
              <w:jc w:val="center"/>
              <w:rPr>
                <w:rFonts w:ascii="Times New Roman" w:eastAsia="仿宋" w:hAnsi="Times New Roman" w:cs="Times New Roman"/>
                <w:spacing w:val="-6"/>
                <w:kern w:val="0"/>
                <w:sz w:val="24"/>
                <w:szCs w:val="24"/>
              </w:rPr>
            </w:pPr>
          </w:p>
        </w:tc>
        <w:tc>
          <w:tcPr>
            <w:tcW w:w="1012" w:type="pct"/>
            <w:gridSpan w:val="2"/>
            <w:vAlign w:val="center"/>
          </w:tcPr>
          <w:p w14:paraId="7020E346" w14:textId="20225640"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供热</w:t>
            </w:r>
          </w:p>
        </w:tc>
        <w:tc>
          <w:tcPr>
            <w:tcW w:w="1189" w:type="pct"/>
            <w:vAlign w:val="center"/>
          </w:tcPr>
          <w:p w14:paraId="38BBEFD7" w14:textId="7AADF753"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燃气</w:t>
            </w:r>
            <w:r w:rsidRPr="006768FD">
              <w:rPr>
                <w:rFonts w:ascii="Times New Roman" w:eastAsia="仿宋" w:hAnsi="Times New Roman" w:cs="Times New Roman"/>
                <w:spacing w:val="-6"/>
                <w:kern w:val="0"/>
                <w:sz w:val="24"/>
                <w:szCs w:val="24"/>
              </w:rPr>
              <w:t>锅炉</w:t>
            </w:r>
            <w:r w:rsidRPr="006768FD">
              <w:rPr>
                <w:rFonts w:ascii="Times New Roman" w:eastAsia="仿宋" w:hAnsi="Times New Roman" w:cs="Times New Roman" w:hint="eastAsia"/>
                <w:spacing w:val="-6"/>
                <w:kern w:val="0"/>
                <w:sz w:val="24"/>
                <w:szCs w:val="24"/>
              </w:rPr>
              <w:t>2</w:t>
            </w:r>
            <w:r w:rsidRPr="006768FD">
              <w:rPr>
                <w:rFonts w:ascii="Times New Roman" w:eastAsia="仿宋" w:hAnsi="Times New Roman" w:cs="Times New Roman" w:hint="eastAsia"/>
                <w:spacing w:val="-6"/>
                <w:kern w:val="0"/>
                <w:sz w:val="24"/>
                <w:szCs w:val="24"/>
              </w:rPr>
              <w:t>台</w:t>
            </w:r>
          </w:p>
        </w:tc>
        <w:tc>
          <w:tcPr>
            <w:tcW w:w="1015" w:type="pct"/>
            <w:vAlign w:val="center"/>
          </w:tcPr>
          <w:p w14:paraId="1CECDBCE" w14:textId="130483EE" w:rsidR="00A148AB" w:rsidRPr="006768FD" w:rsidRDefault="00601C7F"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spacing w:val="-6"/>
                <w:kern w:val="0"/>
                <w:sz w:val="24"/>
                <w:szCs w:val="24"/>
              </w:rPr>
              <w:t>3t/h</w:t>
            </w:r>
          </w:p>
        </w:tc>
        <w:tc>
          <w:tcPr>
            <w:tcW w:w="1249" w:type="pct"/>
            <w:vAlign w:val="center"/>
          </w:tcPr>
          <w:p w14:paraId="45B9395D" w14:textId="0B024943" w:rsidR="00A148AB" w:rsidRPr="006768FD" w:rsidRDefault="00A148AB" w:rsidP="0065373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新建</w:t>
            </w:r>
          </w:p>
        </w:tc>
      </w:tr>
      <w:tr w:rsidR="006768FD" w:rsidRPr="006768FD" w14:paraId="16C11FF3" w14:textId="77777777" w:rsidTr="007069C5">
        <w:trPr>
          <w:trHeight w:val="340"/>
          <w:jc w:val="center"/>
        </w:trPr>
        <w:tc>
          <w:tcPr>
            <w:tcW w:w="535" w:type="pct"/>
            <w:vMerge/>
            <w:vAlign w:val="center"/>
          </w:tcPr>
          <w:p w14:paraId="50EC3AB9" w14:textId="77777777" w:rsidR="00A148AB" w:rsidRPr="006768FD" w:rsidRDefault="00A148AB" w:rsidP="00653733">
            <w:pPr>
              <w:jc w:val="center"/>
              <w:rPr>
                <w:rFonts w:ascii="Times New Roman" w:eastAsia="仿宋" w:hAnsi="Times New Roman" w:cs="Times New Roman"/>
                <w:spacing w:val="-6"/>
                <w:kern w:val="0"/>
                <w:sz w:val="24"/>
                <w:szCs w:val="24"/>
              </w:rPr>
            </w:pPr>
          </w:p>
        </w:tc>
        <w:tc>
          <w:tcPr>
            <w:tcW w:w="1012" w:type="pct"/>
            <w:gridSpan w:val="2"/>
            <w:vAlign w:val="center"/>
          </w:tcPr>
          <w:p w14:paraId="1195A414" w14:textId="0FF13D4B"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停车位</w:t>
            </w:r>
          </w:p>
        </w:tc>
        <w:tc>
          <w:tcPr>
            <w:tcW w:w="1189" w:type="pct"/>
            <w:vAlign w:val="center"/>
          </w:tcPr>
          <w:p w14:paraId="34C447B7" w14:textId="757C6E50"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262</w:t>
            </w:r>
            <w:r w:rsidRPr="006768FD">
              <w:rPr>
                <w:rFonts w:ascii="Times New Roman" w:eastAsia="仿宋" w:hAnsi="Times New Roman" w:cs="Times New Roman" w:hint="eastAsia"/>
                <w:spacing w:val="-6"/>
                <w:kern w:val="0"/>
                <w:sz w:val="24"/>
                <w:szCs w:val="24"/>
              </w:rPr>
              <w:t>个</w:t>
            </w:r>
          </w:p>
        </w:tc>
        <w:tc>
          <w:tcPr>
            <w:tcW w:w="1015" w:type="pct"/>
            <w:vAlign w:val="center"/>
          </w:tcPr>
          <w:p w14:paraId="69001703" w14:textId="14BBAA81" w:rsidR="00A148AB" w:rsidRPr="006768FD" w:rsidRDefault="00A148AB"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现有</w:t>
            </w:r>
            <w:r w:rsidRPr="006768FD">
              <w:rPr>
                <w:rFonts w:ascii="Times New Roman" w:eastAsia="仿宋" w:hAnsi="Times New Roman" w:cs="Times New Roman" w:hint="eastAsia"/>
                <w:spacing w:val="-6"/>
                <w:kern w:val="0"/>
                <w:sz w:val="24"/>
                <w:szCs w:val="24"/>
              </w:rPr>
              <w:t>162</w:t>
            </w:r>
            <w:r w:rsidRPr="006768FD">
              <w:rPr>
                <w:rFonts w:ascii="Times New Roman" w:eastAsia="仿宋" w:hAnsi="Times New Roman" w:cs="Times New Roman" w:hint="eastAsia"/>
                <w:spacing w:val="-6"/>
                <w:kern w:val="0"/>
                <w:sz w:val="24"/>
                <w:szCs w:val="24"/>
              </w:rPr>
              <w:t>个</w:t>
            </w:r>
          </w:p>
        </w:tc>
        <w:tc>
          <w:tcPr>
            <w:tcW w:w="1249" w:type="pct"/>
            <w:vAlign w:val="center"/>
          </w:tcPr>
          <w:p w14:paraId="437FBEA2" w14:textId="582F5008" w:rsidR="00A148AB" w:rsidRPr="006768FD" w:rsidRDefault="00A148AB" w:rsidP="0065373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新增</w:t>
            </w:r>
            <w:r w:rsidRPr="006768FD">
              <w:rPr>
                <w:rFonts w:ascii="Times New Roman" w:eastAsia="仿宋" w:hAnsi="Times New Roman" w:cs="Times New Roman" w:hint="eastAsia"/>
                <w:sz w:val="24"/>
                <w:szCs w:val="24"/>
              </w:rPr>
              <w:t>100</w:t>
            </w:r>
            <w:r w:rsidRPr="006768FD">
              <w:rPr>
                <w:rFonts w:ascii="Times New Roman" w:eastAsia="仿宋" w:hAnsi="Times New Roman" w:cs="Times New Roman" w:hint="eastAsia"/>
                <w:sz w:val="24"/>
                <w:szCs w:val="24"/>
              </w:rPr>
              <w:t>个</w:t>
            </w:r>
          </w:p>
        </w:tc>
      </w:tr>
      <w:tr w:rsidR="006768FD" w:rsidRPr="006768FD" w14:paraId="42D64E4C" w14:textId="73C5DB9E" w:rsidTr="007069C5">
        <w:trPr>
          <w:trHeight w:val="340"/>
          <w:jc w:val="center"/>
        </w:trPr>
        <w:tc>
          <w:tcPr>
            <w:tcW w:w="535" w:type="pct"/>
            <w:vMerge w:val="restart"/>
            <w:vAlign w:val="center"/>
          </w:tcPr>
          <w:p w14:paraId="01F365C2" w14:textId="77777777" w:rsidR="0044399E" w:rsidRPr="006768FD" w:rsidRDefault="0044399E"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spacing w:val="-6"/>
                <w:kern w:val="0"/>
                <w:sz w:val="24"/>
                <w:szCs w:val="24"/>
              </w:rPr>
              <w:t>环保工程</w:t>
            </w:r>
          </w:p>
        </w:tc>
        <w:tc>
          <w:tcPr>
            <w:tcW w:w="247" w:type="pct"/>
            <w:vMerge w:val="restart"/>
            <w:vAlign w:val="center"/>
          </w:tcPr>
          <w:p w14:paraId="40BD4686" w14:textId="56CD8C5C" w:rsidR="0044399E" w:rsidRPr="006768FD" w:rsidRDefault="0044399E" w:rsidP="00653733">
            <w:pPr>
              <w:jc w:val="center"/>
              <w:rPr>
                <w:rFonts w:ascii="Times New Roman" w:eastAsia="仿宋" w:hAnsi="Times New Roman" w:cs="Times New Roman"/>
                <w:bCs/>
                <w:spacing w:val="-6"/>
                <w:kern w:val="0"/>
                <w:sz w:val="24"/>
                <w:szCs w:val="24"/>
              </w:rPr>
            </w:pPr>
            <w:r w:rsidRPr="006768FD">
              <w:rPr>
                <w:rFonts w:ascii="Times New Roman" w:eastAsia="仿宋" w:hAnsi="Times New Roman" w:cs="Times New Roman"/>
                <w:bCs/>
                <w:spacing w:val="-6"/>
                <w:kern w:val="0"/>
                <w:sz w:val="24"/>
                <w:szCs w:val="24"/>
              </w:rPr>
              <w:t>废水</w:t>
            </w:r>
          </w:p>
        </w:tc>
        <w:tc>
          <w:tcPr>
            <w:tcW w:w="765" w:type="pct"/>
            <w:vAlign w:val="center"/>
          </w:tcPr>
          <w:p w14:paraId="5C98AD6C" w14:textId="0AAFB327" w:rsidR="0044399E" w:rsidRPr="006768FD" w:rsidRDefault="0044399E" w:rsidP="00653733">
            <w:pPr>
              <w:jc w:val="center"/>
              <w:rPr>
                <w:rFonts w:ascii="Times New Roman" w:eastAsia="仿宋" w:hAnsi="Times New Roman" w:cs="Times New Roman"/>
                <w:bCs/>
                <w:spacing w:val="-6"/>
                <w:kern w:val="0"/>
                <w:sz w:val="24"/>
                <w:szCs w:val="24"/>
              </w:rPr>
            </w:pPr>
            <w:r w:rsidRPr="006768FD">
              <w:rPr>
                <w:rFonts w:ascii="Times New Roman" w:eastAsia="仿宋" w:hAnsi="Times New Roman" w:cs="Times New Roman"/>
                <w:bCs/>
                <w:spacing w:val="-6"/>
                <w:kern w:val="0"/>
                <w:sz w:val="24"/>
                <w:szCs w:val="24"/>
              </w:rPr>
              <w:t>污水处理站</w:t>
            </w:r>
          </w:p>
        </w:tc>
        <w:tc>
          <w:tcPr>
            <w:tcW w:w="1189" w:type="pct"/>
            <w:vAlign w:val="center"/>
          </w:tcPr>
          <w:p w14:paraId="00B837D8" w14:textId="6EB50B2E" w:rsidR="007069C5" w:rsidRPr="006768FD" w:rsidRDefault="007069C5" w:rsidP="007069C5">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spacing w:val="-6"/>
                <w:kern w:val="0"/>
                <w:sz w:val="24"/>
                <w:szCs w:val="24"/>
              </w:rPr>
              <w:t>处理能力</w:t>
            </w:r>
            <w:r w:rsidRPr="006768FD">
              <w:rPr>
                <w:rFonts w:ascii="Times New Roman" w:eastAsia="仿宋" w:hAnsi="Times New Roman" w:cs="Times New Roman" w:hint="eastAsia"/>
                <w:spacing w:val="-6"/>
                <w:kern w:val="0"/>
                <w:sz w:val="24"/>
                <w:szCs w:val="24"/>
              </w:rPr>
              <w:t>600</w:t>
            </w:r>
            <w:r w:rsidRPr="006768FD">
              <w:rPr>
                <w:rFonts w:ascii="Times New Roman" w:eastAsia="仿宋" w:hAnsi="Times New Roman" w:cs="Times New Roman"/>
                <w:spacing w:val="-6"/>
                <w:kern w:val="0"/>
                <w:sz w:val="24"/>
                <w:szCs w:val="24"/>
              </w:rPr>
              <w:t>t/d</w:t>
            </w:r>
          </w:p>
        </w:tc>
        <w:tc>
          <w:tcPr>
            <w:tcW w:w="1015" w:type="pct"/>
            <w:vAlign w:val="center"/>
          </w:tcPr>
          <w:p w14:paraId="3642FC50" w14:textId="1DB2C826" w:rsidR="0044399E" w:rsidRPr="006768FD" w:rsidRDefault="007069C5"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采用</w:t>
            </w:r>
            <w:r w:rsidRPr="006768FD">
              <w:rPr>
                <w:rFonts w:ascii="Times New Roman" w:eastAsia="仿宋" w:hAnsi="Times New Roman" w:cs="Times New Roman"/>
                <w:spacing w:val="-6"/>
                <w:kern w:val="0"/>
                <w:sz w:val="24"/>
                <w:szCs w:val="24"/>
              </w:rPr>
              <w:t>“</w:t>
            </w:r>
            <w:r w:rsidRPr="006768FD">
              <w:rPr>
                <w:rFonts w:ascii="Times New Roman" w:eastAsia="仿宋" w:hAnsi="Times New Roman" w:cs="Times New Roman" w:hint="eastAsia"/>
                <w:spacing w:val="-6"/>
                <w:kern w:val="0"/>
                <w:sz w:val="24"/>
                <w:szCs w:val="24"/>
              </w:rPr>
              <w:t>调节池</w:t>
            </w:r>
            <w:r w:rsidRPr="006768FD">
              <w:rPr>
                <w:rFonts w:ascii="Times New Roman" w:eastAsia="仿宋" w:hAnsi="Times New Roman" w:cs="Times New Roman" w:hint="eastAsia"/>
                <w:spacing w:val="-6"/>
                <w:kern w:val="0"/>
                <w:sz w:val="24"/>
                <w:szCs w:val="24"/>
              </w:rPr>
              <w:t>-</w:t>
            </w:r>
            <w:r w:rsidRPr="006768FD">
              <w:rPr>
                <w:rFonts w:ascii="Times New Roman" w:eastAsia="仿宋" w:hAnsi="Times New Roman" w:cs="Times New Roman" w:hint="eastAsia"/>
                <w:spacing w:val="-6"/>
                <w:kern w:val="0"/>
                <w:sz w:val="24"/>
                <w:szCs w:val="24"/>
              </w:rPr>
              <w:t>厌氧池</w:t>
            </w:r>
            <w:r w:rsidRPr="006768FD">
              <w:rPr>
                <w:rFonts w:ascii="Times New Roman" w:eastAsia="仿宋" w:hAnsi="Times New Roman" w:cs="Times New Roman" w:hint="eastAsia"/>
                <w:spacing w:val="-6"/>
                <w:kern w:val="0"/>
                <w:sz w:val="24"/>
                <w:szCs w:val="24"/>
              </w:rPr>
              <w:t>-</w:t>
            </w:r>
            <w:r w:rsidRPr="006768FD">
              <w:rPr>
                <w:rFonts w:ascii="Times New Roman" w:eastAsia="仿宋" w:hAnsi="Times New Roman" w:cs="Times New Roman" w:hint="eastAsia"/>
                <w:spacing w:val="-6"/>
                <w:kern w:val="0"/>
                <w:sz w:val="24"/>
                <w:szCs w:val="24"/>
              </w:rPr>
              <w:t>接触氧化池</w:t>
            </w:r>
            <w:r w:rsidRPr="006768FD">
              <w:rPr>
                <w:rFonts w:ascii="Times New Roman" w:eastAsia="仿宋" w:hAnsi="Times New Roman" w:cs="Times New Roman" w:hint="eastAsia"/>
                <w:spacing w:val="-6"/>
                <w:kern w:val="0"/>
                <w:sz w:val="24"/>
                <w:szCs w:val="24"/>
              </w:rPr>
              <w:t>-</w:t>
            </w:r>
            <w:r w:rsidRPr="006768FD">
              <w:rPr>
                <w:rFonts w:ascii="Times New Roman" w:eastAsia="仿宋" w:hAnsi="Times New Roman" w:cs="Times New Roman" w:hint="eastAsia"/>
                <w:spacing w:val="-6"/>
                <w:kern w:val="0"/>
                <w:sz w:val="24"/>
                <w:szCs w:val="24"/>
              </w:rPr>
              <w:t>沉淀池</w:t>
            </w:r>
            <w:r w:rsidRPr="006768FD">
              <w:rPr>
                <w:rFonts w:ascii="Times New Roman" w:eastAsia="仿宋" w:hAnsi="Times New Roman" w:cs="Times New Roman" w:hint="eastAsia"/>
                <w:spacing w:val="-6"/>
                <w:kern w:val="0"/>
                <w:sz w:val="24"/>
                <w:szCs w:val="24"/>
              </w:rPr>
              <w:t>-</w:t>
            </w:r>
            <w:r w:rsidRPr="006768FD">
              <w:rPr>
                <w:rFonts w:ascii="Times New Roman" w:eastAsia="仿宋" w:hAnsi="Times New Roman" w:cs="Times New Roman" w:hint="eastAsia"/>
                <w:spacing w:val="-6"/>
                <w:kern w:val="0"/>
                <w:sz w:val="24"/>
                <w:szCs w:val="24"/>
              </w:rPr>
              <w:t>消毒池</w:t>
            </w:r>
            <w:r w:rsidRPr="006768FD">
              <w:rPr>
                <w:rFonts w:ascii="Times New Roman" w:eastAsia="仿宋" w:hAnsi="Times New Roman" w:cs="Times New Roman"/>
                <w:spacing w:val="-6"/>
                <w:kern w:val="0"/>
                <w:sz w:val="24"/>
                <w:szCs w:val="24"/>
              </w:rPr>
              <w:t>”</w:t>
            </w:r>
            <w:r w:rsidRPr="006768FD">
              <w:rPr>
                <w:rFonts w:ascii="Times New Roman" w:eastAsia="仿宋" w:hAnsi="Times New Roman" w:cs="Times New Roman" w:hint="eastAsia"/>
                <w:spacing w:val="-6"/>
                <w:kern w:val="0"/>
                <w:sz w:val="24"/>
                <w:szCs w:val="24"/>
              </w:rPr>
              <w:t>工艺</w:t>
            </w:r>
          </w:p>
        </w:tc>
        <w:tc>
          <w:tcPr>
            <w:tcW w:w="1249" w:type="pct"/>
            <w:vAlign w:val="center"/>
          </w:tcPr>
          <w:p w14:paraId="088734E3" w14:textId="279E5AFA" w:rsidR="0044399E" w:rsidRPr="006768FD" w:rsidRDefault="007069C5"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扩建</w:t>
            </w:r>
            <w:r w:rsidRPr="006768FD">
              <w:rPr>
                <w:rFonts w:ascii="Times New Roman" w:eastAsia="仿宋" w:hAnsi="Times New Roman" w:cs="Times New Roman"/>
                <w:spacing w:val="-6"/>
                <w:kern w:val="0"/>
                <w:sz w:val="24"/>
                <w:szCs w:val="24"/>
              </w:rPr>
              <w:t>现有污水处理站</w:t>
            </w:r>
          </w:p>
        </w:tc>
      </w:tr>
      <w:tr w:rsidR="006768FD" w:rsidRPr="006768FD" w14:paraId="3605243D" w14:textId="77777777" w:rsidTr="007069C5">
        <w:trPr>
          <w:trHeight w:val="340"/>
          <w:jc w:val="center"/>
        </w:trPr>
        <w:tc>
          <w:tcPr>
            <w:tcW w:w="535" w:type="pct"/>
            <w:vMerge/>
            <w:vAlign w:val="center"/>
          </w:tcPr>
          <w:p w14:paraId="456F9D97" w14:textId="1D8FD875" w:rsidR="0044399E" w:rsidRPr="006768FD" w:rsidRDefault="0044399E" w:rsidP="00653733">
            <w:pPr>
              <w:jc w:val="center"/>
              <w:rPr>
                <w:rFonts w:ascii="Times New Roman" w:eastAsia="仿宋" w:hAnsi="Times New Roman" w:cs="Times New Roman"/>
                <w:spacing w:val="-6"/>
                <w:kern w:val="0"/>
                <w:sz w:val="24"/>
                <w:szCs w:val="24"/>
              </w:rPr>
            </w:pPr>
          </w:p>
        </w:tc>
        <w:tc>
          <w:tcPr>
            <w:tcW w:w="247" w:type="pct"/>
            <w:vMerge/>
            <w:vAlign w:val="center"/>
          </w:tcPr>
          <w:p w14:paraId="65FD8BDC" w14:textId="77777777" w:rsidR="0044399E" w:rsidRPr="006768FD" w:rsidRDefault="0044399E" w:rsidP="00653733">
            <w:pPr>
              <w:jc w:val="center"/>
              <w:rPr>
                <w:rFonts w:ascii="Times New Roman" w:eastAsia="仿宋" w:hAnsi="Times New Roman" w:cs="Times New Roman"/>
                <w:bCs/>
                <w:spacing w:val="-6"/>
                <w:kern w:val="0"/>
                <w:sz w:val="24"/>
                <w:szCs w:val="24"/>
              </w:rPr>
            </w:pPr>
          </w:p>
        </w:tc>
        <w:tc>
          <w:tcPr>
            <w:tcW w:w="765" w:type="pct"/>
            <w:vAlign w:val="center"/>
          </w:tcPr>
          <w:p w14:paraId="3CBA2C0D" w14:textId="1178A6E1" w:rsidR="0044399E" w:rsidRPr="006768FD" w:rsidRDefault="0044399E" w:rsidP="00653733">
            <w:pPr>
              <w:jc w:val="center"/>
              <w:rPr>
                <w:rFonts w:ascii="Times New Roman" w:eastAsia="仿宋" w:hAnsi="Times New Roman" w:cs="Times New Roman"/>
                <w:bCs/>
                <w:spacing w:val="-6"/>
                <w:kern w:val="0"/>
                <w:sz w:val="24"/>
                <w:szCs w:val="24"/>
              </w:rPr>
            </w:pPr>
            <w:r w:rsidRPr="006768FD">
              <w:rPr>
                <w:rFonts w:ascii="Times New Roman" w:eastAsia="仿宋" w:hAnsi="Times New Roman" w:cs="Times New Roman"/>
                <w:bCs/>
                <w:spacing w:val="-6"/>
                <w:kern w:val="0"/>
                <w:sz w:val="24"/>
                <w:szCs w:val="24"/>
              </w:rPr>
              <w:t>化粪池</w:t>
            </w:r>
          </w:p>
        </w:tc>
        <w:tc>
          <w:tcPr>
            <w:tcW w:w="1189" w:type="pct"/>
            <w:vAlign w:val="center"/>
          </w:tcPr>
          <w:p w14:paraId="4AEB673D" w14:textId="7935ED02" w:rsidR="0044399E" w:rsidRPr="006768FD" w:rsidRDefault="007069C5"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6</w:t>
            </w:r>
            <w:r w:rsidRPr="006768FD">
              <w:rPr>
                <w:rFonts w:ascii="Times New Roman" w:eastAsia="仿宋" w:hAnsi="Times New Roman" w:cs="Times New Roman" w:hint="eastAsia"/>
                <w:spacing w:val="-6"/>
                <w:kern w:val="0"/>
                <w:sz w:val="24"/>
                <w:szCs w:val="24"/>
              </w:rPr>
              <w:t>个</w:t>
            </w:r>
          </w:p>
        </w:tc>
        <w:tc>
          <w:tcPr>
            <w:tcW w:w="1015" w:type="pct"/>
            <w:vAlign w:val="center"/>
          </w:tcPr>
          <w:p w14:paraId="43E473B7" w14:textId="3E09E964" w:rsidR="0044399E" w:rsidRPr="006768FD" w:rsidRDefault="007069C5"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w:t>
            </w:r>
          </w:p>
        </w:tc>
        <w:tc>
          <w:tcPr>
            <w:tcW w:w="1249" w:type="pct"/>
            <w:vAlign w:val="center"/>
          </w:tcPr>
          <w:p w14:paraId="2E38042E" w14:textId="731FF988" w:rsidR="0044399E" w:rsidRPr="006768FD" w:rsidRDefault="007069C5"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依托</w:t>
            </w:r>
            <w:r w:rsidRPr="006768FD">
              <w:rPr>
                <w:rFonts w:ascii="Times New Roman" w:eastAsia="仿宋" w:hAnsi="Times New Roman" w:cs="Times New Roman"/>
                <w:spacing w:val="-6"/>
                <w:kern w:val="0"/>
                <w:sz w:val="24"/>
                <w:szCs w:val="24"/>
              </w:rPr>
              <w:t>现有</w:t>
            </w:r>
          </w:p>
        </w:tc>
      </w:tr>
      <w:tr w:rsidR="006768FD" w:rsidRPr="006768FD" w14:paraId="1C9378EF" w14:textId="77777777" w:rsidTr="007069C5">
        <w:trPr>
          <w:trHeight w:val="340"/>
          <w:jc w:val="center"/>
        </w:trPr>
        <w:tc>
          <w:tcPr>
            <w:tcW w:w="535" w:type="pct"/>
            <w:vMerge/>
            <w:vAlign w:val="center"/>
          </w:tcPr>
          <w:p w14:paraId="7CC5CAEA" w14:textId="77777777" w:rsidR="0044399E" w:rsidRPr="006768FD" w:rsidRDefault="0044399E" w:rsidP="00653733">
            <w:pPr>
              <w:jc w:val="center"/>
              <w:rPr>
                <w:rFonts w:ascii="Times New Roman" w:eastAsia="仿宋" w:hAnsi="Times New Roman" w:cs="Times New Roman"/>
                <w:spacing w:val="-6"/>
                <w:kern w:val="0"/>
                <w:sz w:val="24"/>
                <w:szCs w:val="24"/>
              </w:rPr>
            </w:pPr>
          </w:p>
        </w:tc>
        <w:tc>
          <w:tcPr>
            <w:tcW w:w="247" w:type="pct"/>
            <w:vMerge/>
            <w:vAlign w:val="center"/>
          </w:tcPr>
          <w:p w14:paraId="4B068066" w14:textId="77777777" w:rsidR="0044399E" w:rsidRPr="006768FD" w:rsidRDefault="0044399E" w:rsidP="00653733">
            <w:pPr>
              <w:jc w:val="center"/>
              <w:rPr>
                <w:rFonts w:ascii="Times New Roman" w:eastAsia="仿宋" w:hAnsi="Times New Roman" w:cs="Times New Roman"/>
                <w:bCs/>
                <w:spacing w:val="-6"/>
                <w:kern w:val="0"/>
                <w:sz w:val="24"/>
                <w:szCs w:val="24"/>
              </w:rPr>
            </w:pPr>
          </w:p>
        </w:tc>
        <w:tc>
          <w:tcPr>
            <w:tcW w:w="765" w:type="pct"/>
            <w:vAlign w:val="center"/>
          </w:tcPr>
          <w:p w14:paraId="12276E14" w14:textId="5CA6B2B2" w:rsidR="0044399E" w:rsidRPr="006768FD" w:rsidRDefault="0044399E" w:rsidP="00653733">
            <w:pPr>
              <w:jc w:val="center"/>
              <w:rPr>
                <w:rFonts w:ascii="Times New Roman" w:eastAsia="仿宋" w:hAnsi="Times New Roman" w:cs="Times New Roman"/>
                <w:bCs/>
                <w:spacing w:val="-6"/>
                <w:kern w:val="0"/>
                <w:sz w:val="24"/>
                <w:szCs w:val="24"/>
              </w:rPr>
            </w:pPr>
            <w:r w:rsidRPr="006768FD">
              <w:rPr>
                <w:rFonts w:ascii="Times New Roman" w:eastAsia="仿宋" w:hAnsi="Times New Roman" w:cs="Times New Roman"/>
                <w:bCs/>
                <w:spacing w:val="-6"/>
                <w:kern w:val="0"/>
                <w:sz w:val="24"/>
                <w:szCs w:val="24"/>
              </w:rPr>
              <w:t>隔油池</w:t>
            </w:r>
          </w:p>
        </w:tc>
        <w:tc>
          <w:tcPr>
            <w:tcW w:w="1189" w:type="pct"/>
            <w:vAlign w:val="center"/>
          </w:tcPr>
          <w:p w14:paraId="5378999A" w14:textId="24D256F2" w:rsidR="0044399E" w:rsidRPr="006768FD" w:rsidRDefault="007069C5"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1</w:t>
            </w:r>
            <w:r w:rsidRPr="006768FD">
              <w:rPr>
                <w:rFonts w:ascii="Times New Roman" w:eastAsia="仿宋" w:hAnsi="Times New Roman" w:cs="Times New Roman" w:hint="eastAsia"/>
                <w:spacing w:val="-6"/>
                <w:kern w:val="0"/>
                <w:sz w:val="24"/>
                <w:szCs w:val="24"/>
              </w:rPr>
              <w:t>个</w:t>
            </w:r>
          </w:p>
        </w:tc>
        <w:tc>
          <w:tcPr>
            <w:tcW w:w="1015" w:type="pct"/>
            <w:vAlign w:val="center"/>
          </w:tcPr>
          <w:p w14:paraId="54A98CE6" w14:textId="345E4713" w:rsidR="0044399E" w:rsidRPr="006768FD" w:rsidRDefault="007069C5"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w:t>
            </w:r>
          </w:p>
        </w:tc>
        <w:tc>
          <w:tcPr>
            <w:tcW w:w="1249" w:type="pct"/>
            <w:vAlign w:val="center"/>
          </w:tcPr>
          <w:p w14:paraId="078F393C" w14:textId="73BCEA95" w:rsidR="0044399E" w:rsidRPr="006768FD" w:rsidRDefault="007069C5"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依托</w:t>
            </w:r>
            <w:r w:rsidRPr="006768FD">
              <w:rPr>
                <w:rFonts w:ascii="Times New Roman" w:eastAsia="仿宋" w:hAnsi="Times New Roman" w:cs="Times New Roman"/>
                <w:spacing w:val="-6"/>
                <w:kern w:val="0"/>
                <w:sz w:val="24"/>
                <w:szCs w:val="24"/>
              </w:rPr>
              <w:t>现有</w:t>
            </w:r>
          </w:p>
        </w:tc>
      </w:tr>
      <w:tr w:rsidR="006768FD" w:rsidRPr="006768FD" w14:paraId="2F2CA557" w14:textId="77777777" w:rsidTr="007069C5">
        <w:trPr>
          <w:trHeight w:val="340"/>
          <w:jc w:val="center"/>
        </w:trPr>
        <w:tc>
          <w:tcPr>
            <w:tcW w:w="535" w:type="pct"/>
            <w:vMerge/>
            <w:vAlign w:val="center"/>
          </w:tcPr>
          <w:p w14:paraId="5ADDCB8A" w14:textId="77777777" w:rsidR="0044399E" w:rsidRPr="006768FD" w:rsidRDefault="0044399E" w:rsidP="00653733">
            <w:pPr>
              <w:jc w:val="center"/>
              <w:rPr>
                <w:rFonts w:ascii="Times New Roman" w:eastAsia="仿宋" w:hAnsi="Times New Roman" w:cs="Times New Roman"/>
                <w:spacing w:val="-6"/>
                <w:kern w:val="0"/>
                <w:sz w:val="24"/>
                <w:szCs w:val="24"/>
              </w:rPr>
            </w:pPr>
          </w:p>
        </w:tc>
        <w:tc>
          <w:tcPr>
            <w:tcW w:w="247" w:type="pct"/>
            <w:vMerge w:val="restart"/>
            <w:vAlign w:val="center"/>
          </w:tcPr>
          <w:p w14:paraId="09D65D01" w14:textId="77CC9EAA" w:rsidR="0044399E" w:rsidRPr="006768FD" w:rsidRDefault="0044399E" w:rsidP="00653733">
            <w:pPr>
              <w:jc w:val="center"/>
              <w:rPr>
                <w:rFonts w:ascii="Times New Roman" w:eastAsia="仿宋" w:hAnsi="Times New Roman" w:cs="Times New Roman"/>
                <w:bCs/>
                <w:spacing w:val="-6"/>
                <w:kern w:val="0"/>
                <w:sz w:val="24"/>
                <w:szCs w:val="24"/>
              </w:rPr>
            </w:pPr>
            <w:r w:rsidRPr="006768FD">
              <w:rPr>
                <w:rFonts w:ascii="Times New Roman" w:eastAsia="仿宋" w:hAnsi="Times New Roman" w:cs="Times New Roman"/>
                <w:bCs/>
                <w:spacing w:val="-6"/>
                <w:kern w:val="0"/>
                <w:sz w:val="24"/>
                <w:szCs w:val="24"/>
              </w:rPr>
              <w:t>废气</w:t>
            </w:r>
          </w:p>
        </w:tc>
        <w:tc>
          <w:tcPr>
            <w:tcW w:w="765" w:type="pct"/>
            <w:vAlign w:val="center"/>
          </w:tcPr>
          <w:p w14:paraId="7C003FF1" w14:textId="6E9F2DA8" w:rsidR="0044399E" w:rsidRPr="006768FD" w:rsidRDefault="0044399E" w:rsidP="0044399E">
            <w:pPr>
              <w:jc w:val="center"/>
              <w:rPr>
                <w:rFonts w:ascii="Times New Roman" w:eastAsia="仿宋" w:hAnsi="Times New Roman" w:cs="Times New Roman"/>
                <w:bCs/>
                <w:spacing w:val="-6"/>
                <w:kern w:val="0"/>
                <w:sz w:val="24"/>
                <w:szCs w:val="24"/>
              </w:rPr>
            </w:pPr>
            <w:r w:rsidRPr="006768FD">
              <w:rPr>
                <w:rFonts w:ascii="Times New Roman" w:eastAsia="仿宋" w:hAnsi="Times New Roman" w:cs="Times New Roman"/>
                <w:bCs/>
                <w:spacing w:val="-6"/>
                <w:kern w:val="0"/>
                <w:sz w:val="24"/>
                <w:szCs w:val="24"/>
              </w:rPr>
              <w:t>污水处理站除臭装置</w:t>
            </w:r>
          </w:p>
        </w:tc>
        <w:tc>
          <w:tcPr>
            <w:tcW w:w="1189" w:type="pct"/>
            <w:vAlign w:val="center"/>
          </w:tcPr>
          <w:p w14:paraId="7FBAAA1A" w14:textId="0FBD7D0D" w:rsidR="0044399E" w:rsidRPr="006768FD" w:rsidRDefault="009A6B98" w:rsidP="009A6B98">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新增</w:t>
            </w:r>
            <w:r w:rsidR="007069C5" w:rsidRPr="006768FD">
              <w:rPr>
                <w:rFonts w:ascii="Times New Roman" w:eastAsia="仿宋" w:hAnsi="Times New Roman" w:cs="Times New Roman" w:hint="eastAsia"/>
                <w:spacing w:val="-6"/>
                <w:kern w:val="0"/>
                <w:sz w:val="24"/>
                <w:szCs w:val="24"/>
              </w:rPr>
              <w:t>除臭</w:t>
            </w:r>
            <w:r w:rsidRPr="006768FD">
              <w:rPr>
                <w:rFonts w:ascii="Times New Roman" w:eastAsia="仿宋" w:hAnsi="Times New Roman" w:cs="Times New Roman" w:hint="eastAsia"/>
                <w:spacing w:val="-6"/>
                <w:kern w:val="0"/>
                <w:sz w:val="24"/>
                <w:szCs w:val="24"/>
              </w:rPr>
              <w:t>设施</w:t>
            </w:r>
            <w:r w:rsidRPr="006768FD">
              <w:rPr>
                <w:rFonts w:ascii="Times New Roman" w:eastAsia="仿宋" w:hAnsi="Times New Roman" w:cs="Times New Roman" w:hint="eastAsia"/>
                <w:spacing w:val="-6"/>
                <w:kern w:val="0"/>
                <w:sz w:val="24"/>
                <w:szCs w:val="24"/>
              </w:rPr>
              <w:t>1</w:t>
            </w:r>
            <w:r w:rsidRPr="006768FD">
              <w:rPr>
                <w:rFonts w:ascii="Times New Roman" w:eastAsia="仿宋" w:hAnsi="Times New Roman" w:cs="Times New Roman" w:hint="eastAsia"/>
                <w:spacing w:val="-6"/>
                <w:kern w:val="0"/>
                <w:sz w:val="24"/>
                <w:szCs w:val="24"/>
              </w:rPr>
              <w:t>套</w:t>
            </w:r>
            <w:r w:rsidRPr="006768FD">
              <w:rPr>
                <w:rFonts w:ascii="Times New Roman" w:eastAsia="仿宋" w:hAnsi="Times New Roman" w:cs="Times New Roman"/>
                <w:spacing w:val="-6"/>
                <w:kern w:val="0"/>
                <w:sz w:val="24"/>
                <w:szCs w:val="24"/>
              </w:rPr>
              <w:t>，去除效率</w:t>
            </w:r>
            <w:r w:rsidR="007069C5" w:rsidRPr="006768FD">
              <w:rPr>
                <w:rFonts w:ascii="Times New Roman" w:eastAsia="仿宋" w:hAnsi="Times New Roman" w:cs="Times New Roman" w:hint="eastAsia"/>
                <w:spacing w:val="-6"/>
                <w:kern w:val="0"/>
                <w:sz w:val="24"/>
                <w:szCs w:val="24"/>
              </w:rPr>
              <w:t>90</w:t>
            </w:r>
            <w:r w:rsidR="007069C5" w:rsidRPr="006768FD">
              <w:rPr>
                <w:rFonts w:ascii="Times New Roman" w:eastAsia="仿宋" w:hAnsi="Times New Roman" w:cs="Times New Roman"/>
                <w:spacing w:val="-6"/>
                <w:kern w:val="0"/>
                <w:sz w:val="24"/>
                <w:szCs w:val="24"/>
              </w:rPr>
              <w:t>%</w:t>
            </w:r>
          </w:p>
        </w:tc>
        <w:tc>
          <w:tcPr>
            <w:tcW w:w="1015" w:type="pct"/>
            <w:vAlign w:val="center"/>
          </w:tcPr>
          <w:p w14:paraId="371CB73C" w14:textId="5362F211" w:rsidR="0044399E" w:rsidRPr="006768FD" w:rsidRDefault="009A6B98"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达标</w:t>
            </w:r>
            <w:r w:rsidRPr="006768FD">
              <w:rPr>
                <w:rFonts w:ascii="Times New Roman" w:eastAsia="仿宋" w:hAnsi="Times New Roman" w:cs="Times New Roman"/>
                <w:spacing w:val="-6"/>
                <w:kern w:val="0"/>
                <w:sz w:val="24"/>
                <w:szCs w:val="24"/>
              </w:rPr>
              <w:t>排放</w:t>
            </w:r>
          </w:p>
        </w:tc>
        <w:tc>
          <w:tcPr>
            <w:tcW w:w="1249" w:type="pct"/>
            <w:vAlign w:val="center"/>
          </w:tcPr>
          <w:p w14:paraId="63AE4226" w14:textId="2CF5D2C4" w:rsidR="0044399E" w:rsidRPr="006768FD" w:rsidRDefault="009A6B98"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新增</w:t>
            </w:r>
          </w:p>
        </w:tc>
      </w:tr>
      <w:tr w:rsidR="006768FD" w:rsidRPr="006768FD" w14:paraId="07233A5B" w14:textId="77777777" w:rsidTr="007069C5">
        <w:trPr>
          <w:trHeight w:val="340"/>
          <w:jc w:val="center"/>
        </w:trPr>
        <w:tc>
          <w:tcPr>
            <w:tcW w:w="535" w:type="pct"/>
            <w:vMerge/>
            <w:vAlign w:val="center"/>
          </w:tcPr>
          <w:p w14:paraId="592F0269" w14:textId="77777777" w:rsidR="000A5E73" w:rsidRPr="006768FD" w:rsidRDefault="000A5E73" w:rsidP="00653733">
            <w:pPr>
              <w:jc w:val="center"/>
              <w:rPr>
                <w:rFonts w:ascii="Times New Roman" w:eastAsia="仿宋" w:hAnsi="Times New Roman" w:cs="Times New Roman"/>
                <w:spacing w:val="-6"/>
                <w:kern w:val="0"/>
                <w:sz w:val="24"/>
                <w:szCs w:val="24"/>
              </w:rPr>
            </w:pPr>
          </w:p>
        </w:tc>
        <w:tc>
          <w:tcPr>
            <w:tcW w:w="247" w:type="pct"/>
            <w:vMerge/>
            <w:vAlign w:val="center"/>
          </w:tcPr>
          <w:p w14:paraId="7B7C6C01" w14:textId="77777777" w:rsidR="000A5E73" w:rsidRPr="006768FD" w:rsidRDefault="000A5E73" w:rsidP="00653733">
            <w:pPr>
              <w:jc w:val="center"/>
              <w:rPr>
                <w:rFonts w:ascii="Times New Roman" w:eastAsia="仿宋" w:hAnsi="Times New Roman" w:cs="Times New Roman"/>
                <w:bCs/>
                <w:spacing w:val="-6"/>
                <w:kern w:val="0"/>
                <w:sz w:val="24"/>
                <w:szCs w:val="24"/>
              </w:rPr>
            </w:pPr>
          </w:p>
        </w:tc>
        <w:tc>
          <w:tcPr>
            <w:tcW w:w="765" w:type="pct"/>
            <w:vAlign w:val="center"/>
          </w:tcPr>
          <w:p w14:paraId="6F4857D9" w14:textId="63A08DFB" w:rsidR="000A5E73" w:rsidRPr="006768FD" w:rsidRDefault="000A5E73" w:rsidP="0044399E">
            <w:pPr>
              <w:jc w:val="center"/>
              <w:rPr>
                <w:rFonts w:ascii="Times New Roman" w:eastAsia="仿宋" w:hAnsi="Times New Roman" w:cs="Times New Roman"/>
                <w:bCs/>
                <w:spacing w:val="-6"/>
                <w:kern w:val="0"/>
                <w:sz w:val="24"/>
                <w:szCs w:val="24"/>
              </w:rPr>
            </w:pPr>
            <w:r w:rsidRPr="006768FD">
              <w:rPr>
                <w:rFonts w:ascii="Times New Roman" w:eastAsia="仿宋" w:hAnsi="Times New Roman" w:cs="Times New Roman" w:hint="eastAsia"/>
                <w:bCs/>
                <w:spacing w:val="-6"/>
                <w:kern w:val="0"/>
                <w:sz w:val="24"/>
                <w:szCs w:val="24"/>
              </w:rPr>
              <w:t>实验室</w:t>
            </w:r>
            <w:r w:rsidRPr="006768FD">
              <w:rPr>
                <w:rFonts w:ascii="Times New Roman" w:eastAsia="仿宋" w:hAnsi="Times New Roman" w:cs="Times New Roman"/>
                <w:bCs/>
                <w:spacing w:val="-6"/>
                <w:kern w:val="0"/>
                <w:sz w:val="24"/>
                <w:szCs w:val="24"/>
              </w:rPr>
              <w:t>有机废气</w:t>
            </w:r>
          </w:p>
        </w:tc>
        <w:tc>
          <w:tcPr>
            <w:tcW w:w="1189" w:type="pct"/>
            <w:vAlign w:val="center"/>
          </w:tcPr>
          <w:p w14:paraId="455F18D7" w14:textId="521EB891" w:rsidR="000A5E73" w:rsidRPr="006768FD" w:rsidRDefault="000A5E73" w:rsidP="009A6B98">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活性炭</w:t>
            </w:r>
            <w:r w:rsidRPr="006768FD">
              <w:rPr>
                <w:rFonts w:ascii="Times New Roman" w:eastAsia="仿宋" w:hAnsi="Times New Roman" w:cs="Times New Roman"/>
                <w:spacing w:val="-6"/>
                <w:kern w:val="0"/>
                <w:sz w:val="24"/>
                <w:szCs w:val="24"/>
              </w:rPr>
              <w:t>吸附，去除率</w:t>
            </w:r>
            <w:r w:rsidRPr="006768FD">
              <w:rPr>
                <w:rFonts w:ascii="Times New Roman" w:eastAsia="仿宋" w:hAnsi="Times New Roman" w:cs="Times New Roman" w:hint="eastAsia"/>
                <w:spacing w:val="-6"/>
                <w:kern w:val="0"/>
                <w:sz w:val="24"/>
                <w:szCs w:val="24"/>
              </w:rPr>
              <w:t>90</w:t>
            </w:r>
            <w:r w:rsidRPr="006768FD">
              <w:rPr>
                <w:rFonts w:ascii="Times New Roman" w:eastAsia="仿宋" w:hAnsi="Times New Roman" w:cs="Times New Roman"/>
                <w:spacing w:val="-6"/>
                <w:kern w:val="0"/>
                <w:sz w:val="24"/>
                <w:szCs w:val="24"/>
              </w:rPr>
              <w:t>%</w:t>
            </w:r>
          </w:p>
        </w:tc>
        <w:tc>
          <w:tcPr>
            <w:tcW w:w="1015" w:type="pct"/>
            <w:vAlign w:val="center"/>
          </w:tcPr>
          <w:p w14:paraId="6C48D76E" w14:textId="0C256D05" w:rsidR="000A5E73" w:rsidRPr="006768FD" w:rsidRDefault="000A5E73"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达标</w:t>
            </w:r>
            <w:r w:rsidRPr="006768FD">
              <w:rPr>
                <w:rFonts w:ascii="Times New Roman" w:eastAsia="仿宋" w:hAnsi="Times New Roman" w:cs="Times New Roman"/>
                <w:spacing w:val="-6"/>
                <w:kern w:val="0"/>
                <w:sz w:val="24"/>
                <w:szCs w:val="24"/>
              </w:rPr>
              <w:t>排放</w:t>
            </w:r>
          </w:p>
        </w:tc>
        <w:tc>
          <w:tcPr>
            <w:tcW w:w="1249" w:type="pct"/>
            <w:vAlign w:val="center"/>
          </w:tcPr>
          <w:p w14:paraId="417D834F" w14:textId="6D63D9D8" w:rsidR="000A5E73" w:rsidRPr="006768FD" w:rsidRDefault="000A5E73" w:rsidP="0065373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新增</w:t>
            </w:r>
          </w:p>
        </w:tc>
      </w:tr>
      <w:tr w:rsidR="006768FD" w:rsidRPr="006768FD" w14:paraId="7965594D" w14:textId="77777777" w:rsidTr="007069C5">
        <w:trPr>
          <w:trHeight w:val="340"/>
          <w:jc w:val="center"/>
        </w:trPr>
        <w:tc>
          <w:tcPr>
            <w:tcW w:w="535" w:type="pct"/>
            <w:vMerge/>
            <w:vAlign w:val="center"/>
          </w:tcPr>
          <w:p w14:paraId="1DC296A2" w14:textId="77777777" w:rsidR="000A5E73" w:rsidRPr="006768FD" w:rsidRDefault="000A5E73" w:rsidP="000A5E73">
            <w:pPr>
              <w:jc w:val="center"/>
              <w:rPr>
                <w:rFonts w:ascii="Times New Roman" w:eastAsia="仿宋" w:hAnsi="Times New Roman" w:cs="Times New Roman"/>
                <w:spacing w:val="-6"/>
                <w:kern w:val="0"/>
                <w:sz w:val="24"/>
                <w:szCs w:val="24"/>
              </w:rPr>
            </w:pPr>
          </w:p>
        </w:tc>
        <w:tc>
          <w:tcPr>
            <w:tcW w:w="247" w:type="pct"/>
            <w:vMerge/>
            <w:vAlign w:val="center"/>
          </w:tcPr>
          <w:p w14:paraId="4D1978B4" w14:textId="77777777" w:rsidR="000A5E73" w:rsidRPr="006768FD" w:rsidRDefault="000A5E73" w:rsidP="000A5E73">
            <w:pPr>
              <w:jc w:val="center"/>
              <w:rPr>
                <w:rFonts w:ascii="Times New Roman" w:eastAsia="仿宋" w:hAnsi="Times New Roman" w:cs="Times New Roman"/>
                <w:bCs/>
                <w:spacing w:val="-6"/>
                <w:kern w:val="0"/>
                <w:sz w:val="24"/>
                <w:szCs w:val="24"/>
              </w:rPr>
            </w:pPr>
          </w:p>
        </w:tc>
        <w:tc>
          <w:tcPr>
            <w:tcW w:w="765" w:type="pct"/>
            <w:vAlign w:val="center"/>
          </w:tcPr>
          <w:p w14:paraId="65385F8A" w14:textId="37166BE8" w:rsidR="000A5E73" w:rsidRPr="006768FD" w:rsidRDefault="000A5E73" w:rsidP="000A5E73">
            <w:pPr>
              <w:jc w:val="center"/>
              <w:rPr>
                <w:rFonts w:ascii="Times New Roman" w:eastAsia="仿宋" w:hAnsi="Times New Roman" w:cs="Times New Roman"/>
                <w:bCs/>
                <w:spacing w:val="-6"/>
                <w:kern w:val="0"/>
                <w:sz w:val="24"/>
                <w:szCs w:val="24"/>
              </w:rPr>
            </w:pPr>
            <w:r w:rsidRPr="006768FD">
              <w:rPr>
                <w:rFonts w:ascii="Times New Roman" w:eastAsia="仿宋" w:hAnsi="Times New Roman" w:cs="Times New Roman" w:hint="eastAsia"/>
                <w:bCs/>
                <w:spacing w:val="-6"/>
                <w:kern w:val="0"/>
                <w:sz w:val="24"/>
                <w:szCs w:val="24"/>
              </w:rPr>
              <w:t>锅炉</w:t>
            </w:r>
            <w:r w:rsidRPr="006768FD">
              <w:rPr>
                <w:rFonts w:ascii="Times New Roman" w:eastAsia="仿宋" w:hAnsi="Times New Roman" w:cs="Times New Roman"/>
                <w:bCs/>
                <w:spacing w:val="-6"/>
                <w:kern w:val="0"/>
                <w:sz w:val="24"/>
                <w:szCs w:val="24"/>
              </w:rPr>
              <w:t>废气</w:t>
            </w:r>
          </w:p>
        </w:tc>
        <w:tc>
          <w:tcPr>
            <w:tcW w:w="1189" w:type="pct"/>
            <w:vAlign w:val="center"/>
          </w:tcPr>
          <w:p w14:paraId="3EB61C48" w14:textId="6D7B903C" w:rsidR="000A5E73" w:rsidRPr="006768FD" w:rsidRDefault="000A5E73" w:rsidP="000A5E7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45</w:t>
            </w:r>
            <w:r w:rsidRPr="006768FD">
              <w:rPr>
                <w:rFonts w:ascii="Times New Roman" w:eastAsia="仿宋" w:hAnsi="Times New Roman" w:cs="Times New Roman"/>
                <w:spacing w:val="-6"/>
                <w:kern w:val="0"/>
                <w:sz w:val="24"/>
                <w:szCs w:val="24"/>
              </w:rPr>
              <w:t>m</w:t>
            </w:r>
            <w:r w:rsidRPr="006768FD">
              <w:rPr>
                <w:rFonts w:ascii="Times New Roman" w:eastAsia="仿宋" w:hAnsi="Times New Roman" w:cs="Times New Roman" w:hint="eastAsia"/>
                <w:spacing w:val="-6"/>
                <w:kern w:val="0"/>
                <w:sz w:val="24"/>
                <w:szCs w:val="24"/>
              </w:rPr>
              <w:t>排气筒</w:t>
            </w:r>
          </w:p>
        </w:tc>
        <w:tc>
          <w:tcPr>
            <w:tcW w:w="1015" w:type="pct"/>
            <w:vAlign w:val="center"/>
          </w:tcPr>
          <w:p w14:paraId="6B67C641" w14:textId="4004EFF7" w:rsidR="000A5E73" w:rsidRPr="006768FD" w:rsidRDefault="000A5E73" w:rsidP="000A5E7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达标</w:t>
            </w:r>
            <w:r w:rsidRPr="006768FD">
              <w:rPr>
                <w:rFonts w:ascii="Times New Roman" w:eastAsia="仿宋" w:hAnsi="Times New Roman" w:cs="Times New Roman"/>
                <w:spacing w:val="-6"/>
                <w:kern w:val="0"/>
                <w:sz w:val="24"/>
                <w:szCs w:val="24"/>
              </w:rPr>
              <w:t>排放</w:t>
            </w:r>
          </w:p>
        </w:tc>
        <w:tc>
          <w:tcPr>
            <w:tcW w:w="1249" w:type="pct"/>
            <w:vAlign w:val="center"/>
          </w:tcPr>
          <w:p w14:paraId="072D8C20" w14:textId="1876BA2A" w:rsidR="000A5E73" w:rsidRPr="006768FD" w:rsidRDefault="000A5E73" w:rsidP="000A5E7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新增</w:t>
            </w:r>
          </w:p>
        </w:tc>
      </w:tr>
      <w:tr w:rsidR="006768FD" w:rsidRPr="006768FD" w14:paraId="3B1ABA89" w14:textId="77777777" w:rsidTr="007069C5">
        <w:trPr>
          <w:trHeight w:val="340"/>
          <w:jc w:val="center"/>
        </w:trPr>
        <w:tc>
          <w:tcPr>
            <w:tcW w:w="535" w:type="pct"/>
            <w:vMerge/>
            <w:vAlign w:val="center"/>
          </w:tcPr>
          <w:p w14:paraId="4A3A111F" w14:textId="77777777" w:rsidR="000A5E73" w:rsidRPr="006768FD" w:rsidRDefault="000A5E73" w:rsidP="000A5E73">
            <w:pPr>
              <w:jc w:val="center"/>
              <w:rPr>
                <w:rFonts w:ascii="Times New Roman" w:eastAsia="仿宋" w:hAnsi="Times New Roman" w:cs="Times New Roman"/>
                <w:spacing w:val="-6"/>
                <w:kern w:val="0"/>
                <w:sz w:val="24"/>
                <w:szCs w:val="24"/>
              </w:rPr>
            </w:pPr>
          </w:p>
        </w:tc>
        <w:tc>
          <w:tcPr>
            <w:tcW w:w="247" w:type="pct"/>
            <w:vMerge/>
            <w:vAlign w:val="center"/>
          </w:tcPr>
          <w:p w14:paraId="30AFC08F" w14:textId="77777777" w:rsidR="000A5E73" w:rsidRPr="006768FD" w:rsidRDefault="000A5E73" w:rsidP="000A5E73">
            <w:pPr>
              <w:jc w:val="center"/>
              <w:rPr>
                <w:rFonts w:ascii="Times New Roman" w:eastAsia="仿宋" w:hAnsi="Times New Roman" w:cs="Times New Roman"/>
                <w:bCs/>
                <w:spacing w:val="-6"/>
                <w:kern w:val="0"/>
                <w:sz w:val="24"/>
                <w:szCs w:val="24"/>
              </w:rPr>
            </w:pPr>
          </w:p>
        </w:tc>
        <w:tc>
          <w:tcPr>
            <w:tcW w:w="765" w:type="pct"/>
            <w:vAlign w:val="center"/>
          </w:tcPr>
          <w:p w14:paraId="617AEFCF" w14:textId="0B72E0F4" w:rsidR="000A5E73" w:rsidRPr="006768FD" w:rsidRDefault="000A5E73" w:rsidP="000A5E73">
            <w:pPr>
              <w:jc w:val="center"/>
              <w:rPr>
                <w:rFonts w:ascii="Times New Roman" w:eastAsia="仿宋" w:hAnsi="Times New Roman" w:cs="Times New Roman"/>
                <w:bCs/>
                <w:spacing w:val="-6"/>
                <w:kern w:val="0"/>
                <w:sz w:val="24"/>
                <w:szCs w:val="24"/>
              </w:rPr>
            </w:pPr>
            <w:r w:rsidRPr="006768FD">
              <w:rPr>
                <w:rFonts w:ascii="Times New Roman" w:eastAsia="仿宋" w:hAnsi="Times New Roman" w:cs="Times New Roman" w:hint="eastAsia"/>
                <w:bCs/>
                <w:spacing w:val="-6"/>
                <w:kern w:val="0"/>
                <w:sz w:val="24"/>
                <w:szCs w:val="24"/>
              </w:rPr>
              <w:t>地下车库</w:t>
            </w:r>
          </w:p>
        </w:tc>
        <w:tc>
          <w:tcPr>
            <w:tcW w:w="1189" w:type="pct"/>
            <w:vAlign w:val="center"/>
          </w:tcPr>
          <w:p w14:paraId="444ECB70" w14:textId="3BD6FF95" w:rsidR="000A5E73" w:rsidRPr="006768FD" w:rsidRDefault="000A5E73" w:rsidP="000A5E7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通排风</w:t>
            </w:r>
            <w:r w:rsidRPr="006768FD">
              <w:rPr>
                <w:rFonts w:ascii="Times New Roman" w:eastAsia="仿宋" w:hAnsi="Times New Roman" w:cs="Times New Roman"/>
                <w:spacing w:val="-6"/>
                <w:kern w:val="0"/>
                <w:sz w:val="24"/>
                <w:szCs w:val="24"/>
              </w:rPr>
              <w:t>系统</w:t>
            </w:r>
          </w:p>
        </w:tc>
        <w:tc>
          <w:tcPr>
            <w:tcW w:w="1015" w:type="pct"/>
            <w:vAlign w:val="center"/>
          </w:tcPr>
          <w:p w14:paraId="1DDF6F77" w14:textId="283F7A2E" w:rsidR="000A5E73" w:rsidRPr="006768FD" w:rsidRDefault="000A5E73" w:rsidP="000A5E7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达标</w:t>
            </w:r>
            <w:r w:rsidRPr="006768FD">
              <w:rPr>
                <w:rFonts w:ascii="Times New Roman" w:eastAsia="仿宋" w:hAnsi="Times New Roman" w:cs="Times New Roman"/>
                <w:spacing w:val="-6"/>
                <w:kern w:val="0"/>
                <w:sz w:val="24"/>
                <w:szCs w:val="24"/>
              </w:rPr>
              <w:t>排放</w:t>
            </w:r>
          </w:p>
        </w:tc>
        <w:tc>
          <w:tcPr>
            <w:tcW w:w="1249" w:type="pct"/>
            <w:vAlign w:val="center"/>
          </w:tcPr>
          <w:p w14:paraId="1FC3F1AA" w14:textId="173163EA" w:rsidR="000A5E73" w:rsidRPr="006768FD" w:rsidRDefault="000A5E73" w:rsidP="000A5E7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改建现有</w:t>
            </w:r>
          </w:p>
        </w:tc>
      </w:tr>
      <w:tr w:rsidR="006768FD" w:rsidRPr="006768FD" w14:paraId="4B1C9575" w14:textId="77777777" w:rsidTr="007069C5">
        <w:trPr>
          <w:trHeight w:val="340"/>
          <w:jc w:val="center"/>
        </w:trPr>
        <w:tc>
          <w:tcPr>
            <w:tcW w:w="535" w:type="pct"/>
            <w:vMerge/>
            <w:vAlign w:val="center"/>
          </w:tcPr>
          <w:p w14:paraId="3DC4A6B2" w14:textId="77777777" w:rsidR="000A5E73" w:rsidRPr="006768FD" w:rsidRDefault="000A5E73" w:rsidP="000A5E73">
            <w:pPr>
              <w:jc w:val="center"/>
              <w:rPr>
                <w:rFonts w:ascii="Times New Roman" w:eastAsia="仿宋" w:hAnsi="Times New Roman" w:cs="Times New Roman"/>
                <w:spacing w:val="-6"/>
                <w:kern w:val="0"/>
                <w:sz w:val="24"/>
                <w:szCs w:val="24"/>
              </w:rPr>
            </w:pPr>
          </w:p>
        </w:tc>
        <w:tc>
          <w:tcPr>
            <w:tcW w:w="247" w:type="pct"/>
            <w:vMerge/>
            <w:vAlign w:val="center"/>
          </w:tcPr>
          <w:p w14:paraId="3C3BD7C8" w14:textId="77777777" w:rsidR="000A5E73" w:rsidRPr="006768FD" w:rsidRDefault="000A5E73" w:rsidP="000A5E73">
            <w:pPr>
              <w:jc w:val="center"/>
              <w:rPr>
                <w:rFonts w:ascii="Times New Roman" w:eastAsia="仿宋" w:hAnsi="Times New Roman" w:cs="Times New Roman"/>
                <w:bCs/>
                <w:spacing w:val="-6"/>
                <w:kern w:val="0"/>
                <w:sz w:val="24"/>
                <w:szCs w:val="24"/>
              </w:rPr>
            </w:pPr>
          </w:p>
        </w:tc>
        <w:tc>
          <w:tcPr>
            <w:tcW w:w="765" w:type="pct"/>
            <w:vAlign w:val="center"/>
          </w:tcPr>
          <w:p w14:paraId="6F776F3F" w14:textId="67FF4070" w:rsidR="000A5E73" w:rsidRPr="006768FD" w:rsidRDefault="000A5E73" w:rsidP="000A5E73">
            <w:pPr>
              <w:jc w:val="center"/>
              <w:rPr>
                <w:rFonts w:ascii="Times New Roman" w:eastAsia="仿宋" w:hAnsi="Times New Roman" w:cs="Times New Roman"/>
                <w:bCs/>
                <w:spacing w:val="-6"/>
                <w:kern w:val="0"/>
                <w:sz w:val="24"/>
                <w:szCs w:val="24"/>
              </w:rPr>
            </w:pPr>
            <w:r w:rsidRPr="006768FD">
              <w:rPr>
                <w:rFonts w:ascii="Times New Roman" w:eastAsia="仿宋" w:hAnsi="Times New Roman" w:cs="Times New Roman"/>
                <w:bCs/>
                <w:spacing w:val="-6"/>
                <w:kern w:val="0"/>
                <w:sz w:val="24"/>
                <w:szCs w:val="24"/>
              </w:rPr>
              <w:t>食堂油烟净化装置</w:t>
            </w:r>
          </w:p>
        </w:tc>
        <w:tc>
          <w:tcPr>
            <w:tcW w:w="1189" w:type="pct"/>
            <w:vAlign w:val="center"/>
          </w:tcPr>
          <w:p w14:paraId="5ED1ECE5" w14:textId="2332F91C" w:rsidR="000A5E73" w:rsidRPr="006768FD" w:rsidRDefault="000A5E73" w:rsidP="000A5E7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油烟</w:t>
            </w:r>
            <w:r w:rsidRPr="006768FD">
              <w:rPr>
                <w:rFonts w:ascii="Times New Roman" w:eastAsia="仿宋" w:hAnsi="Times New Roman" w:cs="Times New Roman"/>
                <w:spacing w:val="-6"/>
                <w:kern w:val="0"/>
                <w:sz w:val="24"/>
                <w:szCs w:val="24"/>
              </w:rPr>
              <w:t>净化器</w:t>
            </w:r>
            <w:r w:rsidRPr="006768FD">
              <w:rPr>
                <w:rFonts w:ascii="Times New Roman" w:eastAsia="仿宋" w:hAnsi="Times New Roman" w:cs="Times New Roman" w:hint="eastAsia"/>
                <w:spacing w:val="-6"/>
                <w:kern w:val="0"/>
                <w:sz w:val="24"/>
                <w:szCs w:val="24"/>
              </w:rPr>
              <w:t>1</w:t>
            </w:r>
            <w:r w:rsidRPr="006768FD">
              <w:rPr>
                <w:rFonts w:ascii="Times New Roman" w:eastAsia="仿宋" w:hAnsi="Times New Roman" w:cs="Times New Roman" w:hint="eastAsia"/>
                <w:spacing w:val="-6"/>
                <w:kern w:val="0"/>
                <w:sz w:val="24"/>
                <w:szCs w:val="24"/>
              </w:rPr>
              <w:t>套</w:t>
            </w:r>
          </w:p>
        </w:tc>
        <w:tc>
          <w:tcPr>
            <w:tcW w:w="1015" w:type="pct"/>
            <w:vAlign w:val="center"/>
          </w:tcPr>
          <w:p w14:paraId="3679F3D8" w14:textId="33B4B74C" w:rsidR="000A5E73" w:rsidRPr="006768FD" w:rsidRDefault="000A5E73" w:rsidP="000A5E7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达标排放</w:t>
            </w:r>
          </w:p>
        </w:tc>
        <w:tc>
          <w:tcPr>
            <w:tcW w:w="1249" w:type="pct"/>
            <w:vAlign w:val="center"/>
          </w:tcPr>
          <w:p w14:paraId="7F8C7976" w14:textId="4D64A018" w:rsidR="000A5E73" w:rsidRPr="006768FD" w:rsidRDefault="00601C7F" w:rsidP="000A5E7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新增</w:t>
            </w:r>
          </w:p>
        </w:tc>
      </w:tr>
      <w:tr w:rsidR="006768FD" w:rsidRPr="006768FD" w14:paraId="344BEEF5" w14:textId="77777777" w:rsidTr="007069C5">
        <w:trPr>
          <w:trHeight w:val="340"/>
          <w:jc w:val="center"/>
        </w:trPr>
        <w:tc>
          <w:tcPr>
            <w:tcW w:w="535" w:type="pct"/>
            <w:vMerge/>
            <w:vAlign w:val="center"/>
          </w:tcPr>
          <w:p w14:paraId="1B794FE3" w14:textId="77777777" w:rsidR="000A5E73" w:rsidRPr="006768FD" w:rsidRDefault="000A5E73" w:rsidP="000A5E73">
            <w:pPr>
              <w:jc w:val="center"/>
              <w:rPr>
                <w:rFonts w:ascii="Times New Roman" w:eastAsia="仿宋" w:hAnsi="Times New Roman" w:cs="Times New Roman"/>
                <w:spacing w:val="-6"/>
                <w:kern w:val="0"/>
                <w:sz w:val="24"/>
                <w:szCs w:val="24"/>
              </w:rPr>
            </w:pPr>
          </w:p>
        </w:tc>
        <w:tc>
          <w:tcPr>
            <w:tcW w:w="247" w:type="pct"/>
            <w:vMerge w:val="restart"/>
            <w:vAlign w:val="center"/>
          </w:tcPr>
          <w:p w14:paraId="17FA78E1" w14:textId="2750C1C5" w:rsidR="000A5E73" w:rsidRPr="006768FD" w:rsidRDefault="000A5E73" w:rsidP="000A5E73">
            <w:pPr>
              <w:jc w:val="center"/>
              <w:rPr>
                <w:rFonts w:ascii="Times New Roman" w:eastAsia="仿宋" w:hAnsi="Times New Roman" w:cs="Times New Roman"/>
                <w:bCs/>
                <w:spacing w:val="-6"/>
                <w:kern w:val="0"/>
                <w:sz w:val="24"/>
                <w:szCs w:val="24"/>
              </w:rPr>
            </w:pPr>
            <w:r w:rsidRPr="006768FD">
              <w:rPr>
                <w:rFonts w:ascii="Times New Roman" w:eastAsia="仿宋" w:hAnsi="Times New Roman" w:cs="Times New Roman"/>
                <w:bCs/>
                <w:spacing w:val="-6"/>
                <w:kern w:val="0"/>
                <w:sz w:val="24"/>
                <w:szCs w:val="24"/>
              </w:rPr>
              <w:t>固废</w:t>
            </w:r>
          </w:p>
        </w:tc>
        <w:tc>
          <w:tcPr>
            <w:tcW w:w="765" w:type="pct"/>
            <w:vAlign w:val="center"/>
          </w:tcPr>
          <w:p w14:paraId="7DF5BCEB" w14:textId="340414CB" w:rsidR="000A5E73" w:rsidRPr="006768FD" w:rsidRDefault="000A5E73" w:rsidP="000A5E73">
            <w:pPr>
              <w:jc w:val="center"/>
              <w:rPr>
                <w:rFonts w:ascii="Times New Roman" w:eastAsia="仿宋" w:hAnsi="Times New Roman" w:cs="Times New Roman"/>
                <w:bCs/>
                <w:spacing w:val="-6"/>
                <w:kern w:val="0"/>
                <w:sz w:val="24"/>
                <w:szCs w:val="24"/>
              </w:rPr>
            </w:pPr>
            <w:r w:rsidRPr="006768FD">
              <w:rPr>
                <w:rFonts w:ascii="Times New Roman" w:eastAsia="仿宋" w:hAnsi="Times New Roman" w:cs="Times New Roman" w:hint="eastAsia"/>
                <w:bCs/>
                <w:spacing w:val="-6"/>
                <w:kern w:val="0"/>
                <w:sz w:val="24"/>
                <w:szCs w:val="24"/>
              </w:rPr>
              <w:t>危险废物</w:t>
            </w:r>
            <w:r w:rsidRPr="006768FD">
              <w:rPr>
                <w:rFonts w:ascii="Times New Roman" w:eastAsia="仿宋" w:hAnsi="Times New Roman" w:cs="Times New Roman"/>
                <w:bCs/>
                <w:spacing w:val="-6"/>
                <w:kern w:val="0"/>
                <w:sz w:val="24"/>
                <w:szCs w:val="24"/>
              </w:rPr>
              <w:t>暂存间</w:t>
            </w:r>
          </w:p>
        </w:tc>
        <w:tc>
          <w:tcPr>
            <w:tcW w:w="1189" w:type="pct"/>
            <w:vAlign w:val="center"/>
          </w:tcPr>
          <w:p w14:paraId="7EFC192A" w14:textId="1EB9D9BE" w:rsidR="000A5E73" w:rsidRPr="006768FD" w:rsidRDefault="000A5E73" w:rsidP="000A5E7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spacing w:val="-6"/>
                <w:kern w:val="0"/>
                <w:sz w:val="24"/>
                <w:szCs w:val="24"/>
              </w:rPr>
              <w:t>5</w:t>
            </w:r>
            <w:r w:rsidRPr="006768FD">
              <w:rPr>
                <w:rFonts w:ascii="Times New Roman" w:eastAsia="仿宋" w:hAnsi="Times New Roman" w:cs="Times New Roman" w:hint="eastAsia"/>
                <w:spacing w:val="-6"/>
                <w:kern w:val="0"/>
                <w:sz w:val="24"/>
                <w:szCs w:val="24"/>
              </w:rPr>
              <w:t>0</w:t>
            </w:r>
            <w:r w:rsidRPr="006768FD">
              <w:rPr>
                <w:rFonts w:ascii="Times New Roman" w:eastAsia="仿宋" w:hAnsi="Times New Roman" w:cs="Times New Roman"/>
                <w:spacing w:val="-6"/>
                <w:kern w:val="0"/>
                <w:sz w:val="24"/>
                <w:szCs w:val="24"/>
              </w:rPr>
              <w:t>m</w:t>
            </w:r>
            <w:r w:rsidRPr="006768FD">
              <w:rPr>
                <w:rFonts w:ascii="Times New Roman" w:eastAsia="仿宋" w:hAnsi="Times New Roman" w:cs="Times New Roman"/>
                <w:spacing w:val="-6"/>
                <w:kern w:val="0"/>
                <w:sz w:val="24"/>
                <w:szCs w:val="24"/>
                <w:vertAlign w:val="superscript"/>
              </w:rPr>
              <w:t>2</w:t>
            </w:r>
          </w:p>
        </w:tc>
        <w:tc>
          <w:tcPr>
            <w:tcW w:w="1015" w:type="pct"/>
            <w:vAlign w:val="center"/>
          </w:tcPr>
          <w:p w14:paraId="285E60C3" w14:textId="7EBC9CFD" w:rsidR="000A5E73" w:rsidRPr="006768FD" w:rsidRDefault="000A5E73" w:rsidP="000A5E7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妥善处置</w:t>
            </w:r>
          </w:p>
        </w:tc>
        <w:tc>
          <w:tcPr>
            <w:tcW w:w="1249" w:type="pct"/>
            <w:vAlign w:val="center"/>
          </w:tcPr>
          <w:p w14:paraId="47B2E019" w14:textId="34E06542" w:rsidR="000A5E73" w:rsidRPr="006768FD" w:rsidRDefault="000A5E73" w:rsidP="000A5E7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扩建现有</w:t>
            </w:r>
            <w:r w:rsidRPr="006768FD">
              <w:rPr>
                <w:rFonts w:ascii="Times New Roman" w:eastAsia="仿宋" w:hAnsi="Times New Roman" w:cs="Times New Roman"/>
                <w:spacing w:val="-6"/>
                <w:kern w:val="0"/>
                <w:sz w:val="24"/>
                <w:szCs w:val="24"/>
              </w:rPr>
              <w:t>危废暂存间</w:t>
            </w:r>
          </w:p>
        </w:tc>
      </w:tr>
      <w:tr w:rsidR="006768FD" w:rsidRPr="006768FD" w14:paraId="52A86277" w14:textId="77777777" w:rsidTr="007069C5">
        <w:trPr>
          <w:trHeight w:val="340"/>
          <w:jc w:val="center"/>
        </w:trPr>
        <w:tc>
          <w:tcPr>
            <w:tcW w:w="535" w:type="pct"/>
            <w:vMerge/>
            <w:vAlign w:val="center"/>
          </w:tcPr>
          <w:p w14:paraId="725242BF" w14:textId="77777777" w:rsidR="000A5E73" w:rsidRPr="006768FD" w:rsidRDefault="000A5E73" w:rsidP="000A5E73">
            <w:pPr>
              <w:jc w:val="center"/>
              <w:rPr>
                <w:rFonts w:ascii="Times New Roman" w:eastAsia="仿宋" w:hAnsi="Times New Roman" w:cs="Times New Roman"/>
                <w:spacing w:val="-6"/>
                <w:kern w:val="0"/>
                <w:sz w:val="24"/>
                <w:szCs w:val="24"/>
              </w:rPr>
            </w:pPr>
          </w:p>
        </w:tc>
        <w:tc>
          <w:tcPr>
            <w:tcW w:w="247" w:type="pct"/>
            <w:vMerge/>
            <w:vAlign w:val="center"/>
          </w:tcPr>
          <w:p w14:paraId="58D795FE" w14:textId="77777777" w:rsidR="000A5E73" w:rsidRPr="006768FD" w:rsidRDefault="000A5E73" w:rsidP="000A5E73">
            <w:pPr>
              <w:jc w:val="center"/>
              <w:rPr>
                <w:rFonts w:ascii="Times New Roman" w:eastAsia="仿宋" w:hAnsi="Times New Roman" w:cs="Times New Roman"/>
                <w:bCs/>
                <w:spacing w:val="-6"/>
                <w:kern w:val="0"/>
                <w:sz w:val="24"/>
                <w:szCs w:val="24"/>
              </w:rPr>
            </w:pPr>
          </w:p>
        </w:tc>
        <w:tc>
          <w:tcPr>
            <w:tcW w:w="765" w:type="pct"/>
            <w:vAlign w:val="center"/>
          </w:tcPr>
          <w:p w14:paraId="77BB325F" w14:textId="18C55A0E" w:rsidR="000A5E73" w:rsidRPr="006768FD" w:rsidRDefault="000A5E73" w:rsidP="000A5E73">
            <w:pPr>
              <w:jc w:val="center"/>
              <w:rPr>
                <w:rFonts w:ascii="Times New Roman" w:eastAsia="仿宋" w:hAnsi="Times New Roman" w:cs="Times New Roman"/>
                <w:bCs/>
                <w:spacing w:val="-6"/>
                <w:kern w:val="0"/>
                <w:sz w:val="24"/>
                <w:szCs w:val="24"/>
              </w:rPr>
            </w:pPr>
            <w:r w:rsidRPr="006768FD">
              <w:rPr>
                <w:rFonts w:ascii="Times New Roman" w:eastAsia="仿宋" w:hAnsi="Times New Roman" w:cs="Times New Roman" w:hint="eastAsia"/>
                <w:bCs/>
                <w:spacing w:val="-6"/>
                <w:kern w:val="0"/>
                <w:sz w:val="24"/>
                <w:szCs w:val="24"/>
              </w:rPr>
              <w:t>生活垃圾</w:t>
            </w:r>
            <w:r w:rsidRPr="006768FD">
              <w:rPr>
                <w:rFonts w:ascii="Times New Roman" w:eastAsia="仿宋" w:hAnsi="Times New Roman" w:cs="Times New Roman"/>
                <w:bCs/>
                <w:spacing w:val="-6"/>
                <w:kern w:val="0"/>
                <w:sz w:val="24"/>
                <w:szCs w:val="24"/>
              </w:rPr>
              <w:t>暂存</w:t>
            </w:r>
          </w:p>
        </w:tc>
        <w:tc>
          <w:tcPr>
            <w:tcW w:w="1189" w:type="pct"/>
            <w:vAlign w:val="center"/>
          </w:tcPr>
          <w:p w14:paraId="61A20DCF" w14:textId="2BD81E40" w:rsidR="000A5E73" w:rsidRPr="006768FD" w:rsidRDefault="000A5E73" w:rsidP="000A5E7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spacing w:val="-6"/>
                <w:kern w:val="0"/>
                <w:sz w:val="24"/>
                <w:szCs w:val="24"/>
              </w:rPr>
              <w:t>2</w:t>
            </w:r>
            <w:r w:rsidRPr="006768FD">
              <w:rPr>
                <w:rFonts w:ascii="Times New Roman" w:eastAsia="仿宋" w:hAnsi="Times New Roman" w:cs="Times New Roman" w:hint="eastAsia"/>
                <w:spacing w:val="-6"/>
                <w:kern w:val="0"/>
                <w:sz w:val="24"/>
                <w:szCs w:val="24"/>
              </w:rPr>
              <w:t>0</w:t>
            </w:r>
            <w:r w:rsidRPr="006768FD">
              <w:rPr>
                <w:rFonts w:ascii="Times New Roman" w:eastAsia="仿宋" w:hAnsi="Times New Roman" w:cs="Times New Roman"/>
                <w:spacing w:val="-6"/>
                <w:kern w:val="0"/>
                <w:sz w:val="24"/>
                <w:szCs w:val="24"/>
              </w:rPr>
              <w:t xml:space="preserve"> m</w:t>
            </w:r>
            <w:r w:rsidRPr="006768FD">
              <w:rPr>
                <w:rFonts w:ascii="Times New Roman" w:eastAsia="仿宋" w:hAnsi="Times New Roman" w:cs="Times New Roman"/>
                <w:spacing w:val="-6"/>
                <w:kern w:val="0"/>
                <w:sz w:val="24"/>
                <w:szCs w:val="24"/>
                <w:vertAlign w:val="superscript"/>
              </w:rPr>
              <w:t>2</w:t>
            </w:r>
          </w:p>
        </w:tc>
        <w:tc>
          <w:tcPr>
            <w:tcW w:w="1015" w:type="pct"/>
            <w:vAlign w:val="center"/>
          </w:tcPr>
          <w:p w14:paraId="20F8A48E" w14:textId="6AA15B50" w:rsidR="000A5E73" w:rsidRPr="006768FD" w:rsidRDefault="000A5E73" w:rsidP="000A5E7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妥善处置</w:t>
            </w:r>
          </w:p>
        </w:tc>
        <w:tc>
          <w:tcPr>
            <w:tcW w:w="1249" w:type="pct"/>
            <w:vAlign w:val="center"/>
          </w:tcPr>
          <w:p w14:paraId="7DCD93B4" w14:textId="618518D4" w:rsidR="000A5E73" w:rsidRPr="006768FD" w:rsidRDefault="000A5E73" w:rsidP="000A5E7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依托</w:t>
            </w:r>
            <w:r w:rsidRPr="006768FD">
              <w:rPr>
                <w:rFonts w:ascii="Times New Roman" w:eastAsia="仿宋" w:hAnsi="Times New Roman" w:cs="Times New Roman"/>
                <w:spacing w:val="-6"/>
                <w:kern w:val="0"/>
                <w:sz w:val="24"/>
                <w:szCs w:val="24"/>
              </w:rPr>
              <w:t>现有</w:t>
            </w:r>
          </w:p>
        </w:tc>
      </w:tr>
      <w:tr w:rsidR="006768FD" w:rsidRPr="006768FD" w14:paraId="3645C267" w14:textId="77777777" w:rsidTr="007069C5">
        <w:trPr>
          <w:trHeight w:val="340"/>
          <w:jc w:val="center"/>
        </w:trPr>
        <w:tc>
          <w:tcPr>
            <w:tcW w:w="535" w:type="pct"/>
            <w:vMerge/>
            <w:vAlign w:val="center"/>
          </w:tcPr>
          <w:p w14:paraId="60BEBAF3" w14:textId="77777777" w:rsidR="000A5E73" w:rsidRPr="006768FD" w:rsidRDefault="000A5E73" w:rsidP="000A5E73">
            <w:pPr>
              <w:jc w:val="center"/>
              <w:rPr>
                <w:rFonts w:ascii="Times New Roman" w:eastAsia="仿宋" w:hAnsi="Times New Roman" w:cs="Times New Roman"/>
                <w:spacing w:val="-6"/>
                <w:kern w:val="0"/>
                <w:sz w:val="24"/>
                <w:szCs w:val="24"/>
              </w:rPr>
            </w:pPr>
          </w:p>
        </w:tc>
        <w:tc>
          <w:tcPr>
            <w:tcW w:w="1012" w:type="pct"/>
            <w:gridSpan w:val="2"/>
            <w:vAlign w:val="center"/>
          </w:tcPr>
          <w:p w14:paraId="4C7A3A91" w14:textId="0EF628A1" w:rsidR="000A5E73" w:rsidRPr="006768FD" w:rsidRDefault="000A5E73" w:rsidP="000A5E73">
            <w:pPr>
              <w:jc w:val="center"/>
              <w:rPr>
                <w:rFonts w:ascii="Times New Roman" w:eastAsia="仿宋" w:hAnsi="Times New Roman" w:cs="Times New Roman"/>
                <w:bCs/>
                <w:spacing w:val="-6"/>
                <w:kern w:val="0"/>
                <w:sz w:val="24"/>
                <w:szCs w:val="24"/>
              </w:rPr>
            </w:pPr>
            <w:r w:rsidRPr="006768FD">
              <w:rPr>
                <w:rFonts w:ascii="Times New Roman" w:eastAsia="仿宋" w:hAnsi="Times New Roman" w:cs="Times New Roman"/>
                <w:bCs/>
                <w:spacing w:val="-6"/>
                <w:kern w:val="0"/>
                <w:sz w:val="24"/>
                <w:szCs w:val="24"/>
              </w:rPr>
              <w:t>噪声</w:t>
            </w:r>
          </w:p>
        </w:tc>
        <w:tc>
          <w:tcPr>
            <w:tcW w:w="1189" w:type="pct"/>
            <w:vAlign w:val="center"/>
          </w:tcPr>
          <w:p w14:paraId="595A34F6" w14:textId="78DF92CF" w:rsidR="000A5E73" w:rsidRPr="006768FD" w:rsidRDefault="000A5E73" w:rsidP="000A5E7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z w:val="24"/>
                <w:szCs w:val="24"/>
              </w:rPr>
              <w:t>选用</w:t>
            </w:r>
            <w:r w:rsidRPr="006768FD">
              <w:rPr>
                <w:rFonts w:ascii="Times New Roman" w:eastAsia="仿宋" w:hAnsi="Times New Roman" w:cs="Times New Roman"/>
                <w:sz w:val="24"/>
                <w:szCs w:val="24"/>
              </w:rPr>
              <w:t>低噪声设备、</w:t>
            </w:r>
            <w:r w:rsidRPr="006768FD">
              <w:rPr>
                <w:rFonts w:ascii="Times New Roman" w:eastAsia="仿宋" w:hAnsi="Times New Roman" w:cs="Times New Roman" w:hint="eastAsia"/>
                <w:sz w:val="24"/>
                <w:szCs w:val="24"/>
              </w:rPr>
              <w:t>合理布局</w:t>
            </w:r>
            <w:r w:rsidRPr="006768FD">
              <w:rPr>
                <w:rFonts w:ascii="Times New Roman" w:eastAsia="仿宋" w:hAnsi="Times New Roman" w:cs="Times New Roman"/>
                <w:sz w:val="24"/>
                <w:szCs w:val="24"/>
              </w:rPr>
              <w:t>、</w:t>
            </w:r>
            <w:r w:rsidRPr="006768FD">
              <w:rPr>
                <w:rFonts w:ascii="Times New Roman" w:eastAsia="仿宋" w:hAnsi="Times New Roman" w:cs="Times New Roman" w:hint="eastAsia"/>
                <w:sz w:val="24"/>
                <w:szCs w:val="24"/>
              </w:rPr>
              <w:t>减振</w:t>
            </w:r>
            <w:r w:rsidRPr="006768FD">
              <w:rPr>
                <w:rFonts w:ascii="Times New Roman" w:eastAsia="仿宋" w:hAnsi="Times New Roman" w:cs="Times New Roman"/>
                <w:sz w:val="24"/>
                <w:szCs w:val="24"/>
              </w:rPr>
              <w:t>、</w:t>
            </w:r>
            <w:r w:rsidRPr="006768FD">
              <w:rPr>
                <w:rFonts w:ascii="Times New Roman" w:eastAsia="仿宋" w:hAnsi="Times New Roman" w:cs="Times New Roman" w:hint="eastAsia"/>
                <w:sz w:val="24"/>
                <w:szCs w:val="24"/>
              </w:rPr>
              <w:t>隔声</w:t>
            </w:r>
            <w:r w:rsidRPr="006768FD">
              <w:rPr>
                <w:rFonts w:ascii="Times New Roman" w:eastAsia="仿宋" w:hAnsi="Times New Roman" w:cs="Times New Roman"/>
                <w:sz w:val="24"/>
                <w:szCs w:val="24"/>
              </w:rPr>
              <w:t>、距离衰减</w:t>
            </w:r>
            <w:r w:rsidRPr="006768FD">
              <w:rPr>
                <w:rFonts w:ascii="Times New Roman" w:eastAsia="仿宋" w:hAnsi="Times New Roman" w:cs="Times New Roman" w:hint="eastAsia"/>
                <w:sz w:val="24"/>
                <w:szCs w:val="24"/>
              </w:rPr>
              <w:t>等</w:t>
            </w:r>
            <w:r w:rsidRPr="006768FD">
              <w:rPr>
                <w:rFonts w:ascii="Times New Roman" w:eastAsia="仿宋" w:hAnsi="Times New Roman" w:cs="Times New Roman"/>
                <w:sz w:val="24"/>
                <w:szCs w:val="24"/>
              </w:rPr>
              <w:t>措施</w:t>
            </w:r>
          </w:p>
        </w:tc>
        <w:tc>
          <w:tcPr>
            <w:tcW w:w="1015" w:type="pct"/>
            <w:vAlign w:val="center"/>
          </w:tcPr>
          <w:p w14:paraId="74AEB6C7" w14:textId="664B7E40" w:rsidR="000A5E73" w:rsidRPr="006768FD" w:rsidRDefault="000A5E73" w:rsidP="000A5E7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达标</w:t>
            </w:r>
            <w:r w:rsidRPr="006768FD">
              <w:rPr>
                <w:rFonts w:ascii="Times New Roman" w:eastAsia="仿宋" w:hAnsi="Times New Roman" w:cs="Times New Roman"/>
                <w:spacing w:val="-6"/>
                <w:kern w:val="0"/>
                <w:sz w:val="24"/>
                <w:szCs w:val="24"/>
              </w:rPr>
              <w:t>排放</w:t>
            </w:r>
          </w:p>
        </w:tc>
        <w:tc>
          <w:tcPr>
            <w:tcW w:w="1249" w:type="pct"/>
            <w:vAlign w:val="center"/>
          </w:tcPr>
          <w:p w14:paraId="6DA6E255" w14:textId="79374C24" w:rsidR="000A5E73" w:rsidRPr="006768FD" w:rsidRDefault="000A5E73" w:rsidP="000A5E73">
            <w:pPr>
              <w:jc w:val="center"/>
              <w:rPr>
                <w:rFonts w:ascii="Times New Roman" w:eastAsia="仿宋" w:hAnsi="Times New Roman" w:cs="Times New Roman"/>
                <w:spacing w:val="-6"/>
                <w:kern w:val="0"/>
                <w:sz w:val="24"/>
                <w:szCs w:val="24"/>
              </w:rPr>
            </w:pPr>
            <w:r w:rsidRPr="006768FD">
              <w:rPr>
                <w:rFonts w:ascii="Times New Roman" w:eastAsia="仿宋" w:hAnsi="Times New Roman" w:cs="Times New Roman" w:hint="eastAsia"/>
                <w:spacing w:val="-6"/>
                <w:kern w:val="0"/>
                <w:sz w:val="24"/>
                <w:szCs w:val="24"/>
              </w:rPr>
              <w:t>/</w:t>
            </w:r>
          </w:p>
        </w:tc>
      </w:tr>
    </w:tbl>
    <w:p w14:paraId="15A9AD87" w14:textId="2FD62C45" w:rsidR="00804EB9" w:rsidRPr="006768FD" w:rsidRDefault="00804EB9" w:rsidP="003D47B9">
      <w:pPr>
        <w:pStyle w:val="2"/>
        <w:snapToGrid w:val="0"/>
        <w:spacing w:before="0" w:after="0" w:line="360" w:lineRule="auto"/>
        <w:rPr>
          <w:rFonts w:ascii="Times New Roman" w:eastAsia="仿宋" w:hAnsi="Times New Roman" w:cs="Times New Roman"/>
          <w:sz w:val="28"/>
          <w:szCs w:val="28"/>
        </w:rPr>
      </w:pPr>
      <w:bookmarkStart w:id="40" w:name="_Toc487798444"/>
      <w:bookmarkStart w:id="41" w:name="_Toc500166672"/>
      <w:r w:rsidRPr="006768FD">
        <w:rPr>
          <w:rFonts w:ascii="Times New Roman" w:eastAsia="仿宋" w:hAnsi="Times New Roman" w:cs="Times New Roman"/>
          <w:sz w:val="28"/>
          <w:szCs w:val="28"/>
        </w:rPr>
        <w:t>原辅材料及</w:t>
      </w:r>
      <w:r w:rsidR="00DF12DD" w:rsidRPr="006768FD">
        <w:rPr>
          <w:rFonts w:ascii="Times New Roman" w:eastAsia="仿宋" w:hAnsi="Times New Roman" w:cs="Times New Roman"/>
          <w:sz w:val="28"/>
          <w:szCs w:val="28"/>
        </w:rPr>
        <w:t>理化性质</w:t>
      </w:r>
      <w:bookmarkEnd w:id="40"/>
      <w:bookmarkEnd w:id="41"/>
    </w:p>
    <w:p w14:paraId="334EABA3" w14:textId="508C2E23" w:rsidR="00804EB9" w:rsidRPr="006768FD" w:rsidRDefault="00804EB9" w:rsidP="001B36D7">
      <w:pPr>
        <w:pStyle w:val="ac"/>
        <w:spacing w:line="360" w:lineRule="auto"/>
        <w:ind w:firstLine="560"/>
        <w:rPr>
          <w:rFonts w:ascii="Times New Roman" w:eastAsia="仿宋" w:hAnsi="Times New Roman"/>
          <w:sz w:val="28"/>
          <w:szCs w:val="24"/>
        </w:rPr>
      </w:pPr>
      <w:r w:rsidRPr="006768FD">
        <w:rPr>
          <w:rFonts w:ascii="Times New Roman" w:eastAsia="仿宋" w:hAnsi="Times New Roman"/>
          <w:sz w:val="28"/>
          <w:szCs w:val="24"/>
        </w:rPr>
        <w:t>主要原辅材料消耗量见表</w:t>
      </w:r>
      <w:r w:rsidR="00320F86" w:rsidRPr="006768FD">
        <w:rPr>
          <w:rFonts w:ascii="Times New Roman" w:eastAsia="仿宋" w:hAnsi="Times New Roman"/>
          <w:sz w:val="28"/>
          <w:szCs w:val="24"/>
        </w:rPr>
        <w:t>4</w:t>
      </w:r>
      <w:r w:rsidRPr="006768FD">
        <w:rPr>
          <w:rFonts w:ascii="Times New Roman" w:eastAsia="仿宋" w:hAnsi="Times New Roman"/>
          <w:sz w:val="28"/>
          <w:szCs w:val="24"/>
        </w:rPr>
        <w:t>.</w:t>
      </w:r>
      <w:r w:rsidR="000C4F6A" w:rsidRPr="006768FD">
        <w:rPr>
          <w:rFonts w:ascii="Times New Roman" w:eastAsia="仿宋" w:hAnsi="Times New Roman"/>
          <w:sz w:val="28"/>
          <w:szCs w:val="24"/>
        </w:rPr>
        <w:t>5</w:t>
      </w:r>
      <w:r w:rsidRPr="006768FD">
        <w:rPr>
          <w:rFonts w:ascii="Times New Roman" w:eastAsia="仿宋" w:hAnsi="Times New Roman"/>
          <w:sz w:val="28"/>
          <w:szCs w:val="24"/>
        </w:rPr>
        <w:t>-1</w:t>
      </w:r>
      <w:r w:rsidRPr="006768FD">
        <w:rPr>
          <w:rFonts w:ascii="Times New Roman" w:eastAsia="仿宋" w:hAnsi="Times New Roman"/>
          <w:sz w:val="28"/>
          <w:szCs w:val="24"/>
        </w:rPr>
        <w:t>。</w:t>
      </w:r>
    </w:p>
    <w:p w14:paraId="251F1D3A" w14:textId="7143CF41" w:rsidR="00804EB9" w:rsidRPr="006768FD" w:rsidRDefault="00804EB9" w:rsidP="00804EB9">
      <w:pPr>
        <w:adjustRightInd w:val="0"/>
        <w:snapToGrid w:val="0"/>
        <w:spacing w:line="360" w:lineRule="auto"/>
        <w:ind w:firstLineChars="200" w:firstLine="562"/>
        <w:jc w:val="center"/>
        <w:rPr>
          <w:rFonts w:ascii="Times New Roman" w:eastAsia="仿宋" w:hAnsi="Times New Roman" w:cs="Times New Roman"/>
          <w:b/>
          <w:sz w:val="28"/>
          <w:szCs w:val="24"/>
        </w:rPr>
      </w:pPr>
      <w:r w:rsidRPr="006768FD">
        <w:rPr>
          <w:rFonts w:ascii="Times New Roman" w:eastAsia="仿宋" w:hAnsi="Times New Roman" w:cs="Times New Roman"/>
          <w:b/>
          <w:sz w:val="28"/>
          <w:szCs w:val="24"/>
        </w:rPr>
        <w:t>表</w:t>
      </w:r>
      <w:r w:rsidR="00320F86" w:rsidRPr="006768FD">
        <w:rPr>
          <w:rFonts w:ascii="Times New Roman" w:eastAsia="仿宋" w:hAnsi="Times New Roman" w:cs="Times New Roman"/>
          <w:b/>
          <w:sz w:val="28"/>
          <w:szCs w:val="24"/>
        </w:rPr>
        <w:t>4.</w:t>
      </w:r>
      <w:r w:rsidR="000C4F6A" w:rsidRPr="006768FD">
        <w:rPr>
          <w:rFonts w:ascii="Times New Roman" w:eastAsia="仿宋" w:hAnsi="Times New Roman" w:cs="Times New Roman"/>
          <w:b/>
          <w:sz w:val="28"/>
          <w:szCs w:val="24"/>
        </w:rPr>
        <w:t>5</w:t>
      </w:r>
      <w:r w:rsidR="00320F86" w:rsidRPr="006768FD">
        <w:rPr>
          <w:rFonts w:ascii="Times New Roman" w:eastAsia="仿宋" w:hAnsi="Times New Roman" w:cs="Times New Roman"/>
          <w:b/>
          <w:sz w:val="28"/>
          <w:szCs w:val="24"/>
        </w:rPr>
        <w:t>-1</w:t>
      </w:r>
      <w:r w:rsidRPr="006768FD">
        <w:rPr>
          <w:rFonts w:ascii="Times New Roman" w:eastAsia="仿宋" w:hAnsi="Times New Roman" w:cs="Times New Roman"/>
          <w:b/>
          <w:sz w:val="28"/>
          <w:szCs w:val="24"/>
        </w:rPr>
        <w:t xml:space="preserve">  </w:t>
      </w:r>
      <w:r w:rsidRPr="006768FD">
        <w:rPr>
          <w:rFonts w:ascii="Times New Roman" w:eastAsia="仿宋" w:hAnsi="Times New Roman" w:cs="Times New Roman"/>
          <w:b/>
          <w:sz w:val="28"/>
          <w:szCs w:val="24"/>
        </w:rPr>
        <w:t>建设项目原辅材料用量表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32"/>
        <w:gridCol w:w="2371"/>
        <w:gridCol w:w="1955"/>
        <w:gridCol w:w="3312"/>
      </w:tblGrid>
      <w:tr w:rsidR="006768FD" w:rsidRPr="006768FD" w14:paraId="5D60A84C" w14:textId="17EE6EA2" w:rsidTr="004210E3">
        <w:trPr>
          <w:trHeight w:val="340"/>
        </w:trPr>
        <w:tc>
          <w:tcPr>
            <w:tcW w:w="789" w:type="pct"/>
            <w:vAlign w:val="center"/>
          </w:tcPr>
          <w:p w14:paraId="268AC406" w14:textId="45E95EB3" w:rsidR="004210E3" w:rsidRPr="006768FD" w:rsidRDefault="004210E3" w:rsidP="004210E3">
            <w:pPr>
              <w:jc w:val="center"/>
              <w:rPr>
                <w:rFonts w:ascii="Times New Roman" w:eastAsia="仿宋" w:hAnsi="Times New Roman" w:cs="Times New Roman"/>
                <w:b/>
                <w:sz w:val="24"/>
                <w:szCs w:val="24"/>
              </w:rPr>
            </w:pPr>
            <w:r w:rsidRPr="006768FD">
              <w:rPr>
                <w:rFonts w:ascii="Times New Roman" w:eastAsia="仿宋" w:hAnsi="Times New Roman" w:cs="Times New Roman" w:hint="eastAsia"/>
                <w:b/>
                <w:sz w:val="24"/>
                <w:szCs w:val="24"/>
              </w:rPr>
              <w:t>序号</w:t>
            </w:r>
          </w:p>
        </w:tc>
        <w:tc>
          <w:tcPr>
            <w:tcW w:w="1307" w:type="pct"/>
            <w:vAlign w:val="center"/>
          </w:tcPr>
          <w:p w14:paraId="00D7FB32" w14:textId="2F80A0A3" w:rsidR="004210E3" w:rsidRPr="006768FD" w:rsidRDefault="004210E3" w:rsidP="004210E3">
            <w:pPr>
              <w:jc w:val="center"/>
              <w:rPr>
                <w:rFonts w:ascii="Times New Roman" w:eastAsia="仿宋" w:hAnsi="Times New Roman" w:cs="Times New Roman"/>
                <w:b/>
                <w:sz w:val="24"/>
                <w:szCs w:val="24"/>
              </w:rPr>
            </w:pPr>
            <w:r w:rsidRPr="006768FD">
              <w:rPr>
                <w:rFonts w:ascii="Times New Roman" w:eastAsia="仿宋" w:hAnsi="Times New Roman" w:cs="Times New Roman" w:hint="eastAsia"/>
                <w:b/>
                <w:sz w:val="24"/>
                <w:szCs w:val="24"/>
              </w:rPr>
              <w:t>名称</w:t>
            </w:r>
          </w:p>
        </w:tc>
        <w:tc>
          <w:tcPr>
            <w:tcW w:w="1078" w:type="pct"/>
            <w:vAlign w:val="center"/>
          </w:tcPr>
          <w:p w14:paraId="04603CC2" w14:textId="77777777" w:rsidR="004210E3" w:rsidRPr="006768FD" w:rsidRDefault="004210E3" w:rsidP="004210E3">
            <w:pPr>
              <w:jc w:val="center"/>
              <w:rPr>
                <w:rFonts w:ascii="Times New Roman" w:eastAsia="仿宋" w:hAnsi="Times New Roman" w:cs="Times New Roman"/>
                <w:b/>
                <w:sz w:val="24"/>
                <w:szCs w:val="24"/>
              </w:rPr>
            </w:pPr>
            <w:r w:rsidRPr="006768FD">
              <w:rPr>
                <w:rFonts w:ascii="Times New Roman" w:eastAsia="仿宋" w:hAnsi="Times New Roman" w:cs="Times New Roman" w:hint="eastAsia"/>
                <w:b/>
                <w:sz w:val="24"/>
                <w:szCs w:val="24"/>
              </w:rPr>
              <w:t>用量</w:t>
            </w:r>
          </w:p>
          <w:p w14:paraId="1FBB38AB" w14:textId="65C60D19" w:rsidR="004210E3" w:rsidRPr="006768FD" w:rsidRDefault="004210E3" w:rsidP="004210E3">
            <w:pPr>
              <w:jc w:val="center"/>
              <w:rPr>
                <w:rFonts w:ascii="Times New Roman" w:eastAsia="仿宋" w:hAnsi="Times New Roman" w:cs="Times New Roman"/>
                <w:b/>
                <w:sz w:val="24"/>
                <w:szCs w:val="24"/>
              </w:rPr>
            </w:pPr>
            <w:r w:rsidRPr="006768FD">
              <w:rPr>
                <w:rFonts w:ascii="Times New Roman" w:eastAsia="仿宋" w:hAnsi="Times New Roman" w:cs="Times New Roman" w:hint="eastAsia"/>
                <w:b/>
                <w:sz w:val="24"/>
                <w:szCs w:val="24"/>
              </w:rPr>
              <w:t>（</w:t>
            </w:r>
            <w:r w:rsidRPr="006768FD">
              <w:rPr>
                <w:rFonts w:ascii="Times New Roman" w:eastAsia="仿宋" w:hAnsi="Times New Roman" w:cs="Times New Roman" w:hint="eastAsia"/>
                <w:b/>
                <w:sz w:val="24"/>
                <w:szCs w:val="24"/>
              </w:rPr>
              <w:t>t</w:t>
            </w:r>
            <w:r w:rsidRPr="006768FD">
              <w:rPr>
                <w:rFonts w:ascii="Times New Roman" w:eastAsia="仿宋" w:hAnsi="Times New Roman" w:cs="Times New Roman"/>
                <w:b/>
                <w:sz w:val="24"/>
                <w:szCs w:val="24"/>
              </w:rPr>
              <w:t>/a</w:t>
            </w:r>
            <w:r w:rsidRPr="006768FD">
              <w:rPr>
                <w:rFonts w:ascii="Times New Roman" w:eastAsia="仿宋" w:hAnsi="Times New Roman" w:cs="Times New Roman" w:hint="eastAsia"/>
                <w:b/>
                <w:sz w:val="24"/>
                <w:szCs w:val="24"/>
              </w:rPr>
              <w:t>）</w:t>
            </w:r>
          </w:p>
        </w:tc>
        <w:tc>
          <w:tcPr>
            <w:tcW w:w="1826" w:type="pct"/>
            <w:vAlign w:val="center"/>
          </w:tcPr>
          <w:p w14:paraId="770DEE31" w14:textId="79DFF4B2" w:rsidR="004210E3" w:rsidRPr="006768FD" w:rsidRDefault="004210E3" w:rsidP="004210E3">
            <w:pPr>
              <w:jc w:val="center"/>
              <w:rPr>
                <w:rFonts w:ascii="Times New Roman" w:eastAsia="仿宋" w:hAnsi="Times New Roman" w:cs="Times New Roman"/>
                <w:b/>
                <w:sz w:val="24"/>
                <w:szCs w:val="24"/>
              </w:rPr>
            </w:pPr>
            <w:r w:rsidRPr="006768FD">
              <w:rPr>
                <w:rFonts w:ascii="Times New Roman" w:eastAsia="仿宋" w:hAnsi="Times New Roman" w:cs="Times New Roman" w:hint="eastAsia"/>
                <w:b/>
                <w:sz w:val="24"/>
                <w:szCs w:val="24"/>
              </w:rPr>
              <w:t>存储地点</w:t>
            </w:r>
          </w:p>
        </w:tc>
      </w:tr>
      <w:tr w:rsidR="006768FD" w:rsidRPr="006768FD" w14:paraId="454F582F" w14:textId="69D346D8" w:rsidTr="004210E3">
        <w:trPr>
          <w:trHeight w:val="340"/>
        </w:trPr>
        <w:tc>
          <w:tcPr>
            <w:tcW w:w="789" w:type="pct"/>
            <w:vAlign w:val="center"/>
          </w:tcPr>
          <w:p w14:paraId="04C981B2" w14:textId="79F16EB1"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w:t>
            </w:r>
          </w:p>
        </w:tc>
        <w:tc>
          <w:tcPr>
            <w:tcW w:w="1307" w:type="pct"/>
            <w:vAlign w:val="center"/>
          </w:tcPr>
          <w:p w14:paraId="5761D440" w14:textId="345318F8"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医用</w:t>
            </w:r>
            <w:r w:rsidRPr="006768FD">
              <w:rPr>
                <w:rFonts w:ascii="Times New Roman" w:eastAsia="仿宋" w:hAnsi="Times New Roman" w:cs="Times New Roman"/>
                <w:sz w:val="24"/>
                <w:szCs w:val="24"/>
              </w:rPr>
              <w:t>酒精</w:t>
            </w:r>
          </w:p>
        </w:tc>
        <w:tc>
          <w:tcPr>
            <w:tcW w:w="1078" w:type="pct"/>
            <w:vAlign w:val="center"/>
          </w:tcPr>
          <w:p w14:paraId="1365567F" w14:textId="72F1B257"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5</w:t>
            </w:r>
          </w:p>
        </w:tc>
        <w:tc>
          <w:tcPr>
            <w:tcW w:w="1826" w:type="pct"/>
            <w:vAlign w:val="center"/>
          </w:tcPr>
          <w:p w14:paraId="790B73F0" w14:textId="6393450E"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药库</w:t>
            </w:r>
            <w:r w:rsidRPr="006768FD">
              <w:rPr>
                <w:rFonts w:ascii="Times New Roman" w:eastAsia="仿宋" w:hAnsi="Times New Roman" w:cs="Times New Roman"/>
                <w:sz w:val="24"/>
                <w:szCs w:val="24"/>
              </w:rPr>
              <w:t>、各科室</w:t>
            </w:r>
          </w:p>
        </w:tc>
      </w:tr>
      <w:tr w:rsidR="006768FD" w:rsidRPr="006768FD" w14:paraId="0D4150D7" w14:textId="7E2F01CE" w:rsidTr="004210E3">
        <w:trPr>
          <w:trHeight w:val="340"/>
        </w:trPr>
        <w:tc>
          <w:tcPr>
            <w:tcW w:w="789" w:type="pct"/>
            <w:vAlign w:val="center"/>
          </w:tcPr>
          <w:p w14:paraId="13981C56" w14:textId="3E306ABF"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w:t>
            </w:r>
          </w:p>
        </w:tc>
        <w:tc>
          <w:tcPr>
            <w:tcW w:w="1307" w:type="pct"/>
            <w:vAlign w:val="center"/>
          </w:tcPr>
          <w:p w14:paraId="4A676CF9" w14:textId="23CD0A5F"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碘伏</w:t>
            </w:r>
          </w:p>
        </w:tc>
        <w:tc>
          <w:tcPr>
            <w:tcW w:w="1078" w:type="pct"/>
            <w:vAlign w:val="center"/>
          </w:tcPr>
          <w:p w14:paraId="63A0A97E" w14:textId="0C13A1A7"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w:t>
            </w:r>
          </w:p>
        </w:tc>
        <w:tc>
          <w:tcPr>
            <w:tcW w:w="1826" w:type="pct"/>
            <w:vAlign w:val="center"/>
          </w:tcPr>
          <w:p w14:paraId="0B85134D" w14:textId="682D2D8D"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药库</w:t>
            </w:r>
          </w:p>
        </w:tc>
      </w:tr>
      <w:tr w:rsidR="006768FD" w:rsidRPr="006768FD" w14:paraId="09C23EC2" w14:textId="02360363" w:rsidTr="004210E3">
        <w:trPr>
          <w:trHeight w:val="340"/>
        </w:trPr>
        <w:tc>
          <w:tcPr>
            <w:tcW w:w="789" w:type="pct"/>
            <w:vAlign w:val="center"/>
          </w:tcPr>
          <w:p w14:paraId="5142507E" w14:textId="627BF155"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3</w:t>
            </w:r>
          </w:p>
        </w:tc>
        <w:tc>
          <w:tcPr>
            <w:tcW w:w="1307" w:type="pct"/>
            <w:vAlign w:val="center"/>
          </w:tcPr>
          <w:p w14:paraId="4888C2C4" w14:textId="7D2287AC"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次氯酸钠</w:t>
            </w:r>
          </w:p>
        </w:tc>
        <w:tc>
          <w:tcPr>
            <w:tcW w:w="1078" w:type="pct"/>
            <w:vAlign w:val="center"/>
          </w:tcPr>
          <w:p w14:paraId="1D927C72" w14:textId="30BBBA3C"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w:t>
            </w:r>
          </w:p>
        </w:tc>
        <w:tc>
          <w:tcPr>
            <w:tcW w:w="1826" w:type="pct"/>
            <w:vAlign w:val="center"/>
          </w:tcPr>
          <w:p w14:paraId="06825EAA" w14:textId="6DF8985A"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废水</w:t>
            </w:r>
            <w:r w:rsidRPr="006768FD">
              <w:rPr>
                <w:rFonts w:ascii="Times New Roman" w:eastAsia="仿宋" w:hAnsi="Times New Roman" w:cs="Times New Roman"/>
                <w:sz w:val="24"/>
                <w:szCs w:val="24"/>
              </w:rPr>
              <w:t>处理站</w:t>
            </w:r>
          </w:p>
        </w:tc>
      </w:tr>
      <w:tr w:rsidR="006768FD" w:rsidRPr="006768FD" w14:paraId="4C72D825" w14:textId="644D5E23" w:rsidTr="004210E3">
        <w:trPr>
          <w:trHeight w:val="340"/>
        </w:trPr>
        <w:tc>
          <w:tcPr>
            <w:tcW w:w="789" w:type="pct"/>
            <w:vAlign w:val="center"/>
          </w:tcPr>
          <w:p w14:paraId="1D183D03" w14:textId="47E642D0"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4</w:t>
            </w:r>
          </w:p>
        </w:tc>
        <w:tc>
          <w:tcPr>
            <w:tcW w:w="1307" w:type="pct"/>
            <w:vAlign w:val="center"/>
          </w:tcPr>
          <w:p w14:paraId="63F19BA3" w14:textId="35736209"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注射器</w:t>
            </w:r>
          </w:p>
        </w:tc>
        <w:tc>
          <w:tcPr>
            <w:tcW w:w="1078" w:type="pct"/>
            <w:vAlign w:val="center"/>
          </w:tcPr>
          <w:p w14:paraId="41D88528" w14:textId="6AA49F9F"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若干</w:t>
            </w:r>
          </w:p>
        </w:tc>
        <w:tc>
          <w:tcPr>
            <w:tcW w:w="1826" w:type="pct"/>
            <w:vAlign w:val="center"/>
          </w:tcPr>
          <w:p w14:paraId="20EB1065" w14:textId="072092C2"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仓库</w:t>
            </w:r>
            <w:r w:rsidRPr="006768FD">
              <w:rPr>
                <w:rFonts w:ascii="Times New Roman" w:eastAsia="仿宋" w:hAnsi="Times New Roman" w:cs="Times New Roman"/>
                <w:sz w:val="24"/>
                <w:szCs w:val="24"/>
              </w:rPr>
              <w:t>、各科室</w:t>
            </w:r>
          </w:p>
        </w:tc>
      </w:tr>
      <w:tr w:rsidR="006768FD" w:rsidRPr="006768FD" w14:paraId="6E7396E9" w14:textId="77777777" w:rsidTr="004210E3">
        <w:trPr>
          <w:trHeight w:val="340"/>
        </w:trPr>
        <w:tc>
          <w:tcPr>
            <w:tcW w:w="789" w:type="pct"/>
            <w:vAlign w:val="center"/>
          </w:tcPr>
          <w:p w14:paraId="7E16F120" w14:textId="782AFCA6"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5</w:t>
            </w:r>
          </w:p>
        </w:tc>
        <w:tc>
          <w:tcPr>
            <w:tcW w:w="1307" w:type="pct"/>
            <w:vAlign w:val="center"/>
          </w:tcPr>
          <w:p w14:paraId="512D529C" w14:textId="4BE0A955"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一次性</w:t>
            </w:r>
            <w:r w:rsidRPr="006768FD">
              <w:rPr>
                <w:rFonts w:ascii="Times New Roman" w:eastAsia="仿宋" w:hAnsi="Times New Roman" w:cs="Times New Roman"/>
                <w:sz w:val="24"/>
                <w:szCs w:val="24"/>
              </w:rPr>
              <w:t>手套</w:t>
            </w:r>
          </w:p>
        </w:tc>
        <w:tc>
          <w:tcPr>
            <w:tcW w:w="1078" w:type="pct"/>
            <w:vAlign w:val="center"/>
          </w:tcPr>
          <w:p w14:paraId="52C6F96C" w14:textId="404A0C7B"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若干</w:t>
            </w:r>
          </w:p>
        </w:tc>
        <w:tc>
          <w:tcPr>
            <w:tcW w:w="1826" w:type="pct"/>
            <w:vAlign w:val="center"/>
          </w:tcPr>
          <w:p w14:paraId="365B7A67" w14:textId="20139BA8"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仓库</w:t>
            </w:r>
            <w:r w:rsidRPr="006768FD">
              <w:rPr>
                <w:rFonts w:ascii="Times New Roman" w:eastAsia="仿宋" w:hAnsi="Times New Roman" w:cs="Times New Roman"/>
                <w:sz w:val="24"/>
                <w:szCs w:val="24"/>
              </w:rPr>
              <w:t>、各科室</w:t>
            </w:r>
          </w:p>
        </w:tc>
      </w:tr>
      <w:tr w:rsidR="006768FD" w:rsidRPr="006768FD" w14:paraId="704A0053" w14:textId="77777777" w:rsidTr="004210E3">
        <w:trPr>
          <w:trHeight w:val="340"/>
        </w:trPr>
        <w:tc>
          <w:tcPr>
            <w:tcW w:w="789" w:type="pct"/>
            <w:vAlign w:val="center"/>
          </w:tcPr>
          <w:p w14:paraId="66180088" w14:textId="242B5A60"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6</w:t>
            </w:r>
          </w:p>
        </w:tc>
        <w:tc>
          <w:tcPr>
            <w:tcW w:w="1307" w:type="pct"/>
            <w:vAlign w:val="center"/>
          </w:tcPr>
          <w:p w14:paraId="41D948BC" w14:textId="04CCF979"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输液器</w:t>
            </w:r>
          </w:p>
        </w:tc>
        <w:tc>
          <w:tcPr>
            <w:tcW w:w="1078" w:type="pct"/>
            <w:vAlign w:val="center"/>
          </w:tcPr>
          <w:p w14:paraId="47C81A48" w14:textId="73CDB381"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若干</w:t>
            </w:r>
          </w:p>
        </w:tc>
        <w:tc>
          <w:tcPr>
            <w:tcW w:w="1826" w:type="pct"/>
            <w:vAlign w:val="center"/>
          </w:tcPr>
          <w:p w14:paraId="62A508A8" w14:textId="2B4735E1"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仓库</w:t>
            </w:r>
            <w:r w:rsidRPr="006768FD">
              <w:rPr>
                <w:rFonts w:ascii="Times New Roman" w:eastAsia="仿宋" w:hAnsi="Times New Roman" w:cs="Times New Roman"/>
                <w:sz w:val="24"/>
                <w:szCs w:val="24"/>
              </w:rPr>
              <w:t>、各科室</w:t>
            </w:r>
          </w:p>
        </w:tc>
      </w:tr>
      <w:tr w:rsidR="006768FD" w:rsidRPr="006768FD" w14:paraId="6A255679" w14:textId="77777777" w:rsidTr="004210E3">
        <w:trPr>
          <w:trHeight w:val="340"/>
        </w:trPr>
        <w:tc>
          <w:tcPr>
            <w:tcW w:w="789" w:type="pct"/>
            <w:vAlign w:val="center"/>
          </w:tcPr>
          <w:p w14:paraId="002B12DD" w14:textId="2E36E846"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7</w:t>
            </w:r>
          </w:p>
        </w:tc>
        <w:tc>
          <w:tcPr>
            <w:tcW w:w="1307" w:type="pct"/>
            <w:vAlign w:val="center"/>
          </w:tcPr>
          <w:p w14:paraId="0F7F4762" w14:textId="468B5765"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口罩</w:t>
            </w:r>
          </w:p>
        </w:tc>
        <w:tc>
          <w:tcPr>
            <w:tcW w:w="1078" w:type="pct"/>
            <w:vAlign w:val="center"/>
          </w:tcPr>
          <w:p w14:paraId="20E23CB1" w14:textId="356C607D"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若干</w:t>
            </w:r>
          </w:p>
        </w:tc>
        <w:tc>
          <w:tcPr>
            <w:tcW w:w="1826" w:type="pct"/>
            <w:vAlign w:val="center"/>
          </w:tcPr>
          <w:p w14:paraId="223F1C17" w14:textId="65EAB4E7" w:rsidR="004210E3" w:rsidRPr="006768FD" w:rsidRDefault="004210E3" w:rsidP="004210E3">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仓库</w:t>
            </w:r>
            <w:r w:rsidRPr="006768FD">
              <w:rPr>
                <w:rFonts w:ascii="Times New Roman" w:eastAsia="仿宋" w:hAnsi="Times New Roman" w:cs="Times New Roman"/>
                <w:sz w:val="24"/>
                <w:szCs w:val="24"/>
              </w:rPr>
              <w:t>、各科室</w:t>
            </w:r>
          </w:p>
        </w:tc>
      </w:tr>
    </w:tbl>
    <w:p w14:paraId="3CEA5D65" w14:textId="1089802E" w:rsidR="00990C68" w:rsidRPr="006768FD" w:rsidRDefault="00990C68" w:rsidP="00DF12DD">
      <w:pPr>
        <w:pStyle w:val="2"/>
        <w:snapToGrid w:val="0"/>
        <w:spacing w:before="0" w:after="0" w:line="360" w:lineRule="auto"/>
        <w:rPr>
          <w:rFonts w:ascii="Times New Roman" w:eastAsia="仿宋" w:hAnsi="Times New Roman" w:cs="Times New Roman"/>
          <w:sz w:val="28"/>
          <w:szCs w:val="28"/>
        </w:rPr>
      </w:pPr>
      <w:bookmarkStart w:id="42" w:name="_Toc500166673"/>
      <w:bookmarkStart w:id="43" w:name="_Toc487798447"/>
      <w:r w:rsidRPr="006768FD">
        <w:rPr>
          <w:rFonts w:ascii="Times New Roman" w:eastAsia="仿宋" w:hAnsi="Times New Roman" w:cs="Times New Roman" w:hint="eastAsia"/>
          <w:sz w:val="28"/>
          <w:szCs w:val="28"/>
        </w:rPr>
        <w:lastRenderedPageBreak/>
        <w:t>施工</w:t>
      </w:r>
      <w:r w:rsidRPr="006768FD">
        <w:rPr>
          <w:rFonts w:ascii="Times New Roman" w:eastAsia="仿宋" w:hAnsi="Times New Roman" w:cs="Times New Roman"/>
          <w:sz w:val="28"/>
          <w:szCs w:val="28"/>
        </w:rPr>
        <w:t>期污染源分析</w:t>
      </w:r>
      <w:bookmarkEnd w:id="42"/>
    </w:p>
    <w:p w14:paraId="06072DC5" w14:textId="34BFF658" w:rsidR="00990C68" w:rsidRPr="006768FD" w:rsidRDefault="00DF1E63" w:rsidP="00DF1E63">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施工</w:t>
      </w:r>
      <w:r w:rsidRPr="006768FD">
        <w:rPr>
          <w:rFonts w:ascii="Times New Roman" w:eastAsia="仿宋" w:hAnsi="Times New Roman" w:cs="Times New Roman"/>
          <w:sz w:val="28"/>
        </w:rPr>
        <w:t>期工程分析</w:t>
      </w:r>
    </w:p>
    <w:p w14:paraId="5C7395DD" w14:textId="306A3ED6" w:rsidR="00990C68" w:rsidRPr="006768FD" w:rsidRDefault="00DF1E63" w:rsidP="00990C68">
      <w:pPr>
        <w:adjustRightInd w:val="0"/>
        <w:snapToGrid w:val="0"/>
        <w:spacing w:line="360" w:lineRule="auto"/>
        <w:ind w:firstLineChars="200" w:firstLine="420"/>
        <w:rPr>
          <w:rFonts w:ascii="Times New Roman" w:eastAsia="仿宋" w:hAnsi="Times New Roman" w:cs="Times New Roman"/>
          <w:sz w:val="28"/>
          <w:szCs w:val="28"/>
        </w:rPr>
      </w:pPr>
      <w:r w:rsidRPr="006768FD">
        <w:rPr>
          <w:rFonts w:ascii="Times New Roman" w:eastAsia="仿宋" w:hAnsi="Times New Roman"/>
        </w:rPr>
        <w:object w:dxaOrig="7499" w:dyaOrig="1729" w14:anchorId="7D634B4B">
          <v:shape id="_x0000_i1027" type="#_x0000_t75" style="width:446.25pt;height:101.25pt" o:ole="">
            <v:imagedata r:id="rId16" o:title=""/>
          </v:shape>
          <o:OLEObject Type="Embed" ProgID="Visio.Drawing.11" ShapeID="_x0000_i1027" DrawAspect="Content" ObjectID="_1577515762" r:id="rId17"/>
        </w:object>
      </w:r>
    </w:p>
    <w:p w14:paraId="59491B12" w14:textId="099E7DB3" w:rsidR="00990C68" w:rsidRPr="006768FD" w:rsidRDefault="00DF1E63" w:rsidP="00DF1E63">
      <w:pPr>
        <w:adjustRightInd w:val="0"/>
        <w:snapToGrid w:val="0"/>
        <w:spacing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hint="eastAsia"/>
          <w:b/>
          <w:sz w:val="28"/>
          <w:szCs w:val="28"/>
        </w:rPr>
        <w:t>图</w:t>
      </w:r>
      <w:r w:rsidRPr="006768FD">
        <w:rPr>
          <w:rFonts w:ascii="Times New Roman" w:eastAsia="仿宋" w:hAnsi="Times New Roman" w:cs="Times New Roman" w:hint="eastAsia"/>
          <w:b/>
          <w:sz w:val="28"/>
          <w:szCs w:val="28"/>
        </w:rPr>
        <w:t xml:space="preserve">4.6-1 </w:t>
      </w:r>
      <w:r w:rsidRPr="006768FD">
        <w:rPr>
          <w:rFonts w:ascii="Times New Roman" w:eastAsia="仿宋" w:hAnsi="Times New Roman" w:cs="Times New Roman" w:hint="eastAsia"/>
          <w:b/>
          <w:sz w:val="28"/>
          <w:szCs w:val="28"/>
        </w:rPr>
        <w:t>施工期工艺</w:t>
      </w:r>
      <w:r w:rsidRPr="006768FD">
        <w:rPr>
          <w:rFonts w:ascii="Times New Roman" w:eastAsia="仿宋" w:hAnsi="Times New Roman" w:cs="Times New Roman"/>
          <w:b/>
          <w:sz w:val="28"/>
          <w:szCs w:val="28"/>
        </w:rPr>
        <w:t>流程及产污环节图</w:t>
      </w:r>
    </w:p>
    <w:p w14:paraId="64A06EEF" w14:textId="0807E84E" w:rsidR="00990C68" w:rsidRPr="006768FD" w:rsidRDefault="002E5C8B" w:rsidP="00990C68">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工艺</w:t>
      </w:r>
      <w:r w:rsidRPr="006768FD">
        <w:rPr>
          <w:rFonts w:ascii="Times New Roman" w:eastAsia="仿宋" w:hAnsi="Times New Roman" w:cs="Times New Roman"/>
          <w:sz w:val="28"/>
          <w:szCs w:val="28"/>
        </w:rPr>
        <w:t>流程简述：</w:t>
      </w:r>
    </w:p>
    <w:p w14:paraId="3267A5D2" w14:textId="4CD4F5FD" w:rsidR="002E5C8B" w:rsidRPr="006768FD" w:rsidRDefault="002E5C8B" w:rsidP="00990C68">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1</w:t>
      </w:r>
      <w:r w:rsidRPr="006768FD">
        <w:rPr>
          <w:rFonts w:ascii="Times New Roman" w:eastAsia="仿宋" w:hAnsi="Times New Roman" w:cs="Times New Roman" w:hint="eastAsia"/>
          <w:sz w:val="28"/>
          <w:szCs w:val="28"/>
        </w:rPr>
        <w:t>）装饰</w:t>
      </w:r>
      <w:r w:rsidRPr="006768FD">
        <w:rPr>
          <w:rFonts w:ascii="Times New Roman" w:eastAsia="仿宋" w:hAnsi="Times New Roman" w:cs="Times New Roman"/>
          <w:sz w:val="28"/>
          <w:szCs w:val="28"/>
        </w:rPr>
        <w:t>工程</w:t>
      </w:r>
    </w:p>
    <w:p w14:paraId="704F97FB"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利用各种加工机械对木材、塑钢等按图进行加工，同时进行屋面制作，然后采用浅色环保型高级涂料和浅灰色仿石涂料喷刷，最后对外露的铁件进行油漆施工，需使用油漆作业的工件较少，且使用的涂料和油漆量较少，有少量的有机废气挥发。具体包括以下具体内容：</w:t>
      </w:r>
    </w:p>
    <w:p w14:paraId="38867E15"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①砖墙切筑</w:t>
      </w:r>
    </w:p>
    <w:p w14:paraId="1A9FB5E3"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首先进行水泥砂浆的调配，用水泥砂浆抄平钢砼柱、梁的基面，利用经纬仪、垂球和龙门板放线，并弹出纵横墙边线。然后在弹好线的基面上按选定的组砌方式进行摆脚，立好匹数杆，再据此挂线砌筑。一般采用铺灰挤砌法和铲灰挤砌法，砖墙砌筑完毕后，进行勾缝隙。</w:t>
      </w:r>
    </w:p>
    <w:p w14:paraId="7C117929"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该工段和现浇钢砼柱、梁工段施工期长，是施工期的主题工程。主要污染物是搅拌机产生的噪声、尾气，拌制砂浆时的砂浆水和工人的生活污水，碎砖和废砂浆等固废。</w:t>
      </w:r>
    </w:p>
    <w:p w14:paraId="456226D6"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②门窗制作</w:t>
      </w:r>
    </w:p>
    <w:p w14:paraId="6178ACD7"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利用各种加工器械对木材、塑钢等按图进行加工，主要污染物是加工器械产生的噪声，工人的生活污水，各种废弃的下角料等。</w:t>
      </w:r>
    </w:p>
    <w:p w14:paraId="6D8BB0C9"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lastRenderedPageBreak/>
        <w:t>③屋面制作</w:t>
      </w:r>
    </w:p>
    <w:p w14:paraId="2309F274"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平屋面做法是在现浇制板上刷一道结合水泥浆，用水泥珍珠岩建隔热层，再抹</w:t>
      </w:r>
      <w:r w:rsidRPr="006768FD">
        <w:rPr>
          <w:rFonts w:ascii="Times New Roman" w:eastAsia="仿宋" w:hAnsi="Times New Roman" w:cs="Times New Roman" w:hint="eastAsia"/>
          <w:sz w:val="28"/>
          <w:szCs w:val="28"/>
        </w:rPr>
        <w:t>20</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30MM</w:t>
      </w:r>
      <w:r w:rsidRPr="006768FD">
        <w:rPr>
          <w:rFonts w:ascii="Times New Roman" w:eastAsia="仿宋" w:hAnsi="Times New Roman" w:cs="Times New Roman" w:hint="eastAsia"/>
          <w:sz w:val="28"/>
          <w:szCs w:val="28"/>
        </w:rPr>
        <w:t>厚、内掺</w:t>
      </w:r>
      <w:r w:rsidRPr="006768FD">
        <w:rPr>
          <w:rFonts w:ascii="Times New Roman" w:eastAsia="仿宋" w:hAnsi="Times New Roman" w:cs="Times New Roman" w:hint="eastAsia"/>
          <w:sz w:val="28"/>
          <w:szCs w:val="28"/>
        </w:rPr>
        <w:t>5%</w:t>
      </w:r>
      <w:r w:rsidRPr="006768FD">
        <w:rPr>
          <w:rFonts w:ascii="Times New Roman" w:eastAsia="仿宋" w:hAnsi="Times New Roman" w:cs="Times New Roman" w:hint="eastAsia"/>
          <w:sz w:val="28"/>
          <w:szCs w:val="28"/>
        </w:rPr>
        <w:t>防水剂的水泥砂浆，表面罩一层防水水泥浆，防水剂选用高分子防水卷材。瓦屋面做法是在现浇制板上刷一道结合水泥浆，抄平，粉挂瓦条和水泥彩瓦。</w:t>
      </w:r>
    </w:p>
    <w:p w14:paraId="4FA7011D"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主要污染物是搅拌机的噪声、尾气，拌制砂浆时的砂浆水和工人的生活污水，碎砖瓦、废砂浆和废弃的防水剂包装桶等固废。</w:t>
      </w:r>
    </w:p>
    <w:p w14:paraId="54E29F7C"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为防止减少施工的污染，建筑方应做到以下几个方面：</w:t>
      </w:r>
    </w:p>
    <w:p w14:paraId="150D2BBF"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①施工阶段采用砂、石、砖、水泥、商品混凝土、预制构件和新型墙体材料等，其放射性指标限量应符合标准要求，室内用人造木板饰面、人造木板，必须测定游离甲醛含量或游离甲醇释放量达到标准要求。涂料胶粘剂、阻燃剂、防水剂、防腐剂等的总挥发性有机化合物（</w:t>
      </w:r>
      <w:r w:rsidRPr="006768FD">
        <w:rPr>
          <w:rFonts w:ascii="Times New Roman" w:eastAsia="仿宋" w:hAnsi="Times New Roman" w:cs="Times New Roman" w:hint="eastAsia"/>
          <w:sz w:val="28"/>
          <w:szCs w:val="28"/>
        </w:rPr>
        <w:t>TVOC</w:t>
      </w:r>
      <w:r w:rsidRPr="006768FD">
        <w:rPr>
          <w:rFonts w:ascii="Times New Roman" w:eastAsia="仿宋" w:hAnsi="Times New Roman" w:cs="Times New Roman" w:hint="eastAsia"/>
          <w:sz w:val="28"/>
          <w:szCs w:val="28"/>
        </w:rPr>
        <w:t>）和游离甲醛含量应符合规定的要求。</w:t>
      </w:r>
    </w:p>
    <w:p w14:paraId="20EDDC0E" w14:textId="3553EDBE"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②进行室内装修时，应采用无污染的“绿色装修材料”和“生态装修材料”，使其对人类的生存空间、生活环境无污染。</w:t>
      </w:r>
    </w:p>
    <w:p w14:paraId="6FD46411" w14:textId="27507A14"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2</w:t>
      </w:r>
      <w:r w:rsidRPr="006768FD">
        <w:rPr>
          <w:rFonts w:ascii="Times New Roman" w:eastAsia="仿宋" w:hAnsi="Times New Roman" w:cs="Times New Roman" w:hint="eastAsia"/>
          <w:sz w:val="28"/>
          <w:szCs w:val="28"/>
        </w:rPr>
        <w:t>）设备</w:t>
      </w:r>
      <w:r w:rsidRPr="006768FD">
        <w:rPr>
          <w:rFonts w:ascii="Times New Roman" w:eastAsia="仿宋" w:hAnsi="Times New Roman" w:cs="Times New Roman"/>
          <w:sz w:val="28"/>
          <w:szCs w:val="28"/>
        </w:rPr>
        <w:t>安装</w:t>
      </w:r>
    </w:p>
    <w:p w14:paraId="0DB2F6F1"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包括电梯、道路、化粪池、污水处理站、水雨管网铺设等施工，主要污染物是施工机械产生的噪声、尾气等。具体包括以下具体内容：</w:t>
      </w:r>
    </w:p>
    <w:p w14:paraId="25B83972"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①管线安装</w:t>
      </w:r>
    </w:p>
    <w:p w14:paraId="27807F3E"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先对管线途经墙壁进行穿孔，对各住房的水、电等管线进行安装，然后将其固定在墙壁上。主要污染物是对墙壁进行敲打、钻孔时产生的噪声、粉尘，以及碎砖块等固废。</w:t>
      </w:r>
    </w:p>
    <w:p w14:paraId="079E232D"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②抹灰、贴面</w:t>
      </w:r>
    </w:p>
    <w:p w14:paraId="58B82AEC"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抹灰先外墙后内墙。外墙由上而下，先阳角线、台口线，后抹窗台和墙面。用水泥砂浆抹内外墙，根据要求，对外墙分别采用浅色环保型高级涂料</w:t>
      </w:r>
      <w:r w:rsidRPr="006768FD">
        <w:rPr>
          <w:rFonts w:ascii="Times New Roman" w:eastAsia="仿宋" w:hAnsi="Times New Roman" w:cs="Times New Roman" w:hint="eastAsia"/>
          <w:sz w:val="28"/>
          <w:szCs w:val="28"/>
        </w:rPr>
        <w:lastRenderedPageBreak/>
        <w:t>和浅灰色仿石涂料喷刷。主要污染物是搅拌机的噪声、尾气，拌制砂浆时的砂浆水和工人的生活污水，废砂浆和废弃的涂料及包装桶等固废。</w:t>
      </w:r>
    </w:p>
    <w:p w14:paraId="2C5374B4"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③油漆施工</w:t>
      </w:r>
    </w:p>
    <w:p w14:paraId="55681D04" w14:textId="18B0F67C"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进行油漆施工，先刷防锈底漆，再刷两遍调和漆。因需进行油漆作业的工件很少，油漆使用量较少，施工期短，挥发的有机废气量小，且呈无组织面源排放模式，对周围环境的影响是暂时和局部的。</w:t>
      </w:r>
    </w:p>
    <w:p w14:paraId="420FDC68" w14:textId="676A32BA" w:rsidR="002E5C8B" w:rsidRPr="006768FD" w:rsidRDefault="002E5C8B" w:rsidP="002E5C8B">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施工期</w:t>
      </w:r>
      <w:r w:rsidRPr="006768FD">
        <w:rPr>
          <w:rFonts w:ascii="Times New Roman" w:eastAsia="仿宋" w:hAnsi="Times New Roman" w:cs="Times New Roman"/>
          <w:sz w:val="28"/>
        </w:rPr>
        <w:t>污染源分析</w:t>
      </w:r>
    </w:p>
    <w:p w14:paraId="758761E9" w14:textId="1EB616D7" w:rsidR="002E5C8B" w:rsidRPr="006768FD" w:rsidRDefault="002E5C8B" w:rsidP="00536494">
      <w:pPr>
        <w:pStyle w:val="4"/>
        <w:spacing w:before="0" w:after="0"/>
        <w:rPr>
          <w:rFonts w:ascii="Times New Roman" w:eastAsia="仿宋" w:hAnsi="Times New Roman" w:cs="Times New Roman"/>
        </w:rPr>
      </w:pPr>
      <w:r w:rsidRPr="006768FD">
        <w:rPr>
          <w:rFonts w:ascii="Times New Roman" w:eastAsia="仿宋" w:hAnsi="Times New Roman" w:cs="Times New Roman" w:hint="eastAsia"/>
        </w:rPr>
        <w:t>大气</w:t>
      </w:r>
      <w:r w:rsidR="00536494" w:rsidRPr="006768FD">
        <w:rPr>
          <w:rFonts w:ascii="Times New Roman" w:eastAsia="仿宋" w:hAnsi="Times New Roman" w:cs="Times New Roman" w:hint="eastAsia"/>
        </w:rPr>
        <w:t>污染物</w:t>
      </w:r>
    </w:p>
    <w:p w14:paraId="5EA17907"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施工期大气污染物主要有施工扬尘，施工车辆、动力机械燃油时排放少量的</w:t>
      </w:r>
      <w:r w:rsidRPr="006768FD">
        <w:rPr>
          <w:rFonts w:ascii="Times New Roman" w:eastAsia="仿宋" w:hAnsi="Times New Roman" w:cs="Times New Roman"/>
          <w:sz w:val="28"/>
          <w:szCs w:val="28"/>
        </w:rPr>
        <w:t>SO</w:t>
      </w:r>
      <w:r w:rsidRPr="006768FD">
        <w:rPr>
          <w:rFonts w:ascii="Times New Roman" w:eastAsia="仿宋" w:hAnsi="Times New Roman" w:cs="Times New Roman"/>
          <w:sz w:val="28"/>
          <w:szCs w:val="28"/>
          <w:vertAlign w:val="subscript"/>
        </w:rPr>
        <w:t>2</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NO</w:t>
      </w:r>
      <w:r w:rsidRPr="006768FD">
        <w:rPr>
          <w:rFonts w:ascii="Times New Roman" w:eastAsia="仿宋" w:hAnsi="Times New Roman" w:cs="Times New Roman"/>
          <w:sz w:val="28"/>
          <w:szCs w:val="28"/>
          <w:vertAlign w:val="subscript"/>
        </w:rPr>
        <w:t>2</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CO</w:t>
      </w:r>
      <w:r w:rsidRPr="006768FD">
        <w:rPr>
          <w:rFonts w:ascii="Times New Roman" w:eastAsia="仿宋" w:hAnsi="Times New Roman" w:cs="Times New Roman"/>
          <w:sz w:val="28"/>
          <w:szCs w:val="28"/>
        </w:rPr>
        <w:t>、烃类等污染物，以及装修期间产生的</w:t>
      </w:r>
      <w:r w:rsidRPr="006768FD">
        <w:rPr>
          <w:rFonts w:ascii="Times New Roman" w:eastAsia="仿宋" w:hAnsi="Times New Roman" w:cs="Times New Roman" w:hint="eastAsia"/>
          <w:sz w:val="28"/>
          <w:szCs w:val="28"/>
        </w:rPr>
        <w:t>有机溶剂</w:t>
      </w:r>
      <w:r w:rsidRPr="006768FD">
        <w:rPr>
          <w:rFonts w:ascii="Times New Roman" w:eastAsia="仿宋" w:hAnsi="Times New Roman" w:cs="Times New Roman"/>
          <w:sz w:val="28"/>
          <w:szCs w:val="28"/>
        </w:rPr>
        <w:t>废气。</w:t>
      </w:r>
    </w:p>
    <w:p w14:paraId="73ACF7DA"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①</w:t>
      </w:r>
      <w:r w:rsidRPr="006768FD">
        <w:rPr>
          <w:rFonts w:ascii="Times New Roman" w:eastAsia="仿宋" w:hAnsi="Times New Roman" w:cs="Times New Roman"/>
          <w:sz w:val="28"/>
          <w:szCs w:val="28"/>
        </w:rPr>
        <w:t>扬尘</w:t>
      </w:r>
    </w:p>
    <w:p w14:paraId="4DAD5F21"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扬尘是</w:t>
      </w:r>
      <w:r w:rsidRPr="006768FD">
        <w:rPr>
          <w:rFonts w:ascii="Times New Roman" w:eastAsia="仿宋" w:hAnsi="Times New Roman" w:cs="Times New Roman" w:hint="eastAsia"/>
          <w:sz w:val="28"/>
          <w:szCs w:val="28"/>
        </w:rPr>
        <w:t>本</w:t>
      </w:r>
      <w:r w:rsidRPr="006768FD">
        <w:rPr>
          <w:rFonts w:ascii="Times New Roman" w:eastAsia="仿宋" w:hAnsi="Times New Roman" w:cs="Times New Roman"/>
          <w:sz w:val="28"/>
          <w:szCs w:val="28"/>
        </w:rPr>
        <w:t>项目施工时产生的主要污染物，扬尘排放方式主要为无组织间歇性排放，其产生量受风向、风速和空气湿度等气象条件的影响。扬尘主要来源于：</w:t>
      </w:r>
    </w:p>
    <w:p w14:paraId="0F27556D"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I</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sz w:val="28"/>
          <w:szCs w:val="28"/>
        </w:rPr>
        <w:t>施工物料的堆放、装卸过程产生的扬尘；</w:t>
      </w:r>
    </w:p>
    <w:p w14:paraId="7304E14E"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II</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sz w:val="28"/>
          <w:szCs w:val="28"/>
        </w:rPr>
        <w:t>建筑物料的运输造成的道路扬尘；</w:t>
      </w:r>
    </w:p>
    <w:p w14:paraId="1D445BB5"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III</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sz w:val="28"/>
          <w:szCs w:val="28"/>
        </w:rPr>
        <w:t>清除固废和装模，拆模和清理工作面引起的扬尘。</w:t>
      </w:r>
    </w:p>
    <w:p w14:paraId="627EF7A8"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②</w:t>
      </w:r>
      <w:r w:rsidRPr="006768FD">
        <w:rPr>
          <w:rFonts w:ascii="Times New Roman" w:eastAsia="仿宋" w:hAnsi="Times New Roman" w:cs="Times New Roman"/>
          <w:sz w:val="28"/>
          <w:szCs w:val="28"/>
        </w:rPr>
        <w:t>施工机械、运输车辆排放的废气</w:t>
      </w:r>
    </w:p>
    <w:p w14:paraId="3BEFDE1E"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在工程施工期间，使用液体燃料的施工机械及运输车辆的发动机排放的尾气中含有</w:t>
      </w:r>
      <w:r w:rsidRPr="006768FD">
        <w:rPr>
          <w:rFonts w:ascii="Times New Roman" w:eastAsia="仿宋" w:hAnsi="Times New Roman" w:cs="Times New Roman"/>
          <w:sz w:val="28"/>
          <w:szCs w:val="28"/>
        </w:rPr>
        <w:t>NO</w:t>
      </w:r>
      <w:r w:rsidRPr="006768FD">
        <w:rPr>
          <w:rFonts w:ascii="Times New Roman" w:eastAsia="仿宋" w:hAnsi="Times New Roman" w:cs="Times New Roman"/>
          <w:sz w:val="28"/>
          <w:szCs w:val="28"/>
          <w:vertAlign w:val="subscript"/>
        </w:rPr>
        <w:t>2</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CO</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THC</w:t>
      </w:r>
      <w:r w:rsidRPr="006768FD">
        <w:rPr>
          <w:rFonts w:ascii="Times New Roman" w:eastAsia="仿宋" w:hAnsi="Times New Roman" w:cs="Times New Roman"/>
          <w:sz w:val="28"/>
          <w:szCs w:val="28"/>
        </w:rPr>
        <w:t>等污染物。</w:t>
      </w:r>
      <w:r w:rsidRPr="006768FD">
        <w:rPr>
          <w:rFonts w:ascii="Times New Roman" w:eastAsia="仿宋" w:hAnsi="Times New Roman" w:cs="Times New Roman" w:hint="eastAsia"/>
          <w:sz w:val="28"/>
          <w:szCs w:val="28"/>
        </w:rPr>
        <w:t>本</w:t>
      </w:r>
      <w:r w:rsidRPr="006768FD">
        <w:rPr>
          <w:rFonts w:ascii="Times New Roman" w:eastAsia="仿宋" w:hAnsi="Times New Roman" w:cs="Times New Roman"/>
          <w:sz w:val="28"/>
          <w:szCs w:val="28"/>
        </w:rPr>
        <w:t>项目生产车间</w:t>
      </w:r>
      <w:r w:rsidRPr="006768FD">
        <w:rPr>
          <w:rFonts w:ascii="Times New Roman" w:eastAsia="仿宋" w:hAnsi="Times New Roman" w:cs="Times New Roman" w:hint="eastAsia"/>
          <w:sz w:val="28"/>
          <w:szCs w:val="28"/>
        </w:rPr>
        <w:t>采用水泥混凝土</w:t>
      </w:r>
      <w:r w:rsidRPr="006768FD">
        <w:rPr>
          <w:rFonts w:ascii="Times New Roman" w:eastAsia="仿宋" w:hAnsi="Times New Roman" w:cs="Times New Roman"/>
          <w:sz w:val="28"/>
          <w:szCs w:val="28"/>
        </w:rPr>
        <w:t>，</w:t>
      </w:r>
      <w:r w:rsidRPr="006768FD">
        <w:rPr>
          <w:rFonts w:ascii="Times New Roman" w:eastAsia="仿宋" w:hAnsi="Times New Roman" w:cs="Times New Roman" w:hint="eastAsia"/>
          <w:sz w:val="28"/>
          <w:szCs w:val="28"/>
        </w:rPr>
        <w:t>生产厂房建筑面积不大</w:t>
      </w:r>
      <w:r w:rsidRPr="006768FD">
        <w:rPr>
          <w:rFonts w:ascii="Times New Roman" w:eastAsia="仿宋" w:hAnsi="Times New Roman" w:cs="Times New Roman"/>
          <w:sz w:val="28"/>
          <w:szCs w:val="28"/>
        </w:rPr>
        <w:t>，使用的施工机械有限，因此，各种污染物的排放量不大，对周围环境的影响较小。</w:t>
      </w:r>
    </w:p>
    <w:p w14:paraId="7C2908ED"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③</w:t>
      </w:r>
      <w:r w:rsidRPr="006768FD">
        <w:rPr>
          <w:rFonts w:ascii="Times New Roman" w:eastAsia="仿宋" w:hAnsi="Times New Roman" w:cs="Times New Roman"/>
          <w:sz w:val="28"/>
          <w:szCs w:val="28"/>
        </w:rPr>
        <w:t>装修期间有机溶剂废气</w:t>
      </w:r>
    </w:p>
    <w:p w14:paraId="4D4858BE" w14:textId="77777777" w:rsidR="002E5C8B" w:rsidRPr="006768FD" w:rsidRDefault="002E5C8B" w:rsidP="002E5C8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指装修施工阶段，处理墙面装饰吊顶、制造与涂漆、处理楼面等作业使</w:t>
      </w:r>
      <w:r w:rsidRPr="006768FD">
        <w:rPr>
          <w:rFonts w:ascii="Times New Roman" w:eastAsia="仿宋" w:hAnsi="Times New Roman" w:cs="Times New Roman"/>
          <w:sz w:val="28"/>
          <w:szCs w:val="28"/>
        </w:rPr>
        <w:lastRenderedPageBreak/>
        <w:t>用的黏合剂、涂料、油漆等材料中所含的有机溶剂挥发产生的有机废气。</w:t>
      </w:r>
      <w:r w:rsidRPr="006768FD">
        <w:rPr>
          <w:rFonts w:ascii="Times New Roman" w:eastAsia="仿宋" w:hAnsi="Times New Roman" w:cs="Times New Roman" w:hint="eastAsia"/>
          <w:sz w:val="28"/>
          <w:szCs w:val="28"/>
        </w:rPr>
        <w:t>该废气的排放属无组织排放，其主要污染因子为二甲苯和甲苯，此外还有极少量的汽油、丁醇和丙醇等。</w:t>
      </w:r>
    </w:p>
    <w:p w14:paraId="36708E07" w14:textId="1F1AD64C" w:rsidR="002E5C8B" w:rsidRPr="006768FD" w:rsidRDefault="00536494" w:rsidP="00536494">
      <w:pPr>
        <w:pStyle w:val="4"/>
        <w:spacing w:before="0" w:after="0"/>
        <w:rPr>
          <w:rFonts w:ascii="Times New Roman" w:eastAsia="仿宋" w:hAnsi="Times New Roman" w:cs="Times New Roman"/>
        </w:rPr>
      </w:pPr>
      <w:r w:rsidRPr="006768FD">
        <w:rPr>
          <w:rFonts w:ascii="Times New Roman" w:eastAsia="仿宋" w:hAnsi="Times New Roman" w:cs="Times New Roman" w:hint="eastAsia"/>
        </w:rPr>
        <w:t>水</w:t>
      </w:r>
      <w:r w:rsidRPr="006768FD">
        <w:rPr>
          <w:rFonts w:ascii="Times New Roman" w:eastAsia="仿宋" w:hAnsi="Times New Roman" w:cs="Times New Roman"/>
        </w:rPr>
        <w:t>污染物</w:t>
      </w:r>
    </w:p>
    <w:p w14:paraId="02D12143" w14:textId="77777777" w:rsidR="00536494" w:rsidRPr="006768FD" w:rsidRDefault="00536494" w:rsidP="00536494">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施工期的水污染主要源自施工人员生活污水及施工作业产生的废水。</w:t>
      </w:r>
    </w:p>
    <w:p w14:paraId="72CCD01E" w14:textId="77777777" w:rsidR="00536494" w:rsidRPr="006768FD" w:rsidRDefault="00536494" w:rsidP="00536494">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本项目施工人员排放的生活污水和城市居民生活污水水质相似，主要污染物是</w:t>
      </w:r>
      <w:r w:rsidRPr="006768FD">
        <w:rPr>
          <w:rFonts w:ascii="Times New Roman" w:eastAsia="仿宋" w:hAnsi="Times New Roman" w:cs="Times New Roman" w:hint="eastAsia"/>
          <w:sz w:val="28"/>
          <w:szCs w:val="28"/>
        </w:rPr>
        <w:t>COD</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SS</w:t>
      </w:r>
      <w:r w:rsidRPr="006768FD">
        <w:rPr>
          <w:rFonts w:ascii="Times New Roman" w:eastAsia="仿宋" w:hAnsi="Times New Roman" w:cs="Times New Roman" w:hint="eastAsia"/>
          <w:sz w:val="28"/>
          <w:szCs w:val="28"/>
        </w:rPr>
        <w:t>、氨氮、总磷和动植物油等。本项目共有施工人员约</w:t>
      </w:r>
      <w:r w:rsidRPr="006768FD">
        <w:rPr>
          <w:rFonts w:ascii="Times New Roman" w:eastAsia="仿宋" w:hAnsi="Times New Roman" w:cs="Times New Roman" w:hint="eastAsia"/>
          <w:sz w:val="28"/>
          <w:szCs w:val="28"/>
        </w:rPr>
        <w:t>150</w:t>
      </w:r>
      <w:r w:rsidRPr="006768FD">
        <w:rPr>
          <w:rFonts w:ascii="Times New Roman" w:eastAsia="仿宋" w:hAnsi="Times New Roman" w:cs="Times New Roman" w:hint="eastAsia"/>
          <w:sz w:val="28"/>
          <w:szCs w:val="28"/>
        </w:rPr>
        <w:t>人，安排集中住宿、吃饭。施工期间生活用水主要为饮用水和盥洗用水，平均用水量参考《江苏省工业、服务业和生活用水定额（</w:t>
      </w:r>
      <w:r w:rsidRPr="006768FD">
        <w:rPr>
          <w:rFonts w:ascii="Times New Roman" w:eastAsia="仿宋" w:hAnsi="Times New Roman" w:cs="Times New Roman" w:hint="eastAsia"/>
          <w:sz w:val="28"/>
          <w:szCs w:val="28"/>
        </w:rPr>
        <w:t>2014</w:t>
      </w:r>
      <w:r w:rsidRPr="006768FD">
        <w:rPr>
          <w:rFonts w:ascii="Times New Roman" w:eastAsia="仿宋" w:hAnsi="Times New Roman" w:cs="Times New Roman" w:hint="eastAsia"/>
          <w:sz w:val="28"/>
          <w:szCs w:val="28"/>
        </w:rPr>
        <w:t>年）》中居民生活用水定额为</w:t>
      </w:r>
      <w:r w:rsidRPr="006768FD">
        <w:rPr>
          <w:rFonts w:ascii="Times New Roman" w:eastAsia="仿宋" w:hAnsi="Times New Roman" w:cs="Times New Roman" w:hint="eastAsia"/>
          <w:sz w:val="28"/>
          <w:szCs w:val="28"/>
        </w:rPr>
        <w:t>160L/</w:t>
      </w:r>
      <w:r w:rsidRPr="006768FD">
        <w:rPr>
          <w:rFonts w:ascii="Times New Roman" w:eastAsia="仿宋" w:hAnsi="Times New Roman" w:cs="Times New Roman" w:hint="eastAsia"/>
          <w:sz w:val="28"/>
          <w:szCs w:val="28"/>
        </w:rPr>
        <w:t>人·天，本项目以</w:t>
      </w:r>
      <w:r w:rsidRPr="006768FD">
        <w:rPr>
          <w:rFonts w:ascii="Times New Roman" w:eastAsia="仿宋" w:hAnsi="Times New Roman" w:cs="Times New Roman" w:hint="eastAsia"/>
          <w:sz w:val="28"/>
          <w:szCs w:val="28"/>
        </w:rPr>
        <w:t>100L/</w:t>
      </w:r>
      <w:r w:rsidRPr="006768FD">
        <w:rPr>
          <w:rFonts w:ascii="Times New Roman" w:eastAsia="仿宋" w:hAnsi="Times New Roman" w:cs="Times New Roman" w:hint="eastAsia"/>
          <w:sz w:val="28"/>
          <w:szCs w:val="28"/>
        </w:rPr>
        <w:t>人天计，其中</w:t>
      </w:r>
      <w:r w:rsidRPr="006768FD">
        <w:rPr>
          <w:rFonts w:ascii="Times New Roman" w:eastAsia="仿宋" w:hAnsi="Times New Roman" w:cs="Times New Roman" w:hint="eastAsia"/>
          <w:sz w:val="28"/>
          <w:szCs w:val="28"/>
        </w:rPr>
        <w:t>80%</w:t>
      </w:r>
      <w:r w:rsidRPr="006768FD">
        <w:rPr>
          <w:rFonts w:ascii="Times New Roman" w:eastAsia="仿宋" w:hAnsi="Times New Roman" w:cs="Times New Roman" w:hint="eastAsia"/>
          <w:sz w:val="28"/>
          <w:szCs w:val="28"/>
        </w:rPr>
        <w:t>作为污水排放，则本项目施工期间施工人员每天排放的污水量为</w:t>
      </w:r>
      <w:r w:rsidRPr="006768FD">
        <w:rPr>
          <w:rFonts w:ascii="Times New Roman" w:eastAsia="仿宋" w:hAnsi="Times New Roman" w:cs="Times New Roman" w:hint="eastAsia"/>
          <w:sz w:val="28"/>
          <w:szCs w:val="28"/>
        </w:rPr>
        <w:t>12m</w:t>
      </w:r>
      <w:r w:rsidRPr="006768FD">
        <w:rPr>
          <w:rFonts w:ascii="Times New Roman" w:eastAsia="仿宋" w:hAnsi="Times New Roman" w:cs="Times New Roman" w:hint="eastAsia"/>
          <w:sz w:val="28"/>
          <w:szCs w:val="28"/>
          <w:vertAlign w:val="superscript"/>
        </w:rPr>
        <w:t>3</w:t>
      </w:r>
      <w:r w:rsidRPr="006768FD">
        <w:rPr>
          <w:rFonts w:ascii="Times New Roman" w:eastAsia="仿宋" w:hAnsi="Times New Roman" w:cs="Times New Roman" w:hint="eastAsia"/>
          <w:sz w:val="28"/>
          <w:szCs w:val="28"/>
        </w:rPr>
        <w:t>/d</w:t>
      </w:r>
      <w:r w:rsidRPr="006768FD">
        <w:rPr>
          <w:rFonts w:ascii="Times New Roman" w:eastAsia="仿宋" w:hAnsi="Times New Roman" w:cs="Times New Roman" w:hint="eastAsia"/>
          <w:sz w:val="28"/>
          <w:szCs w:val="28"/>
        </w:rPr>
        <w:t>，工期按照</w:t>
      </w:r>
      <w:r w:rsidRPr="006768FD">
        <w:rPr>
          <w:rFonts w:ascii="Times New Roman" w:eastAsia="仿宋" w:hAnsi="Times New Roman" w:cs="Times New Roman" w:hint="eastAsia"/>
          <w:sz w:val="28"/>
          <w:szCs w:val="28"/>
        </w:rPr>
        <w:t>2</w:t>
      </w:r>
      <w:r w:rsidRPr="006768FD">
        <w:rPr>
          <w:rFonts w:ascii="Times New Roman" w:eastAsia="仿宋" w:hAnsi="Times New Roman" w:cs="Times New Roman" w:hint="eastAsia"/>
          <w:sz w:val="28"/>
          <w:szCs w:val="28"/>
        </w:rPr>
        <w:t>年计，则施工期共排放生活污水</w:t>
      </w:r>
      <w:r w:rsidRPr="006768FD">
        <w:rPr>
          <w:rFonts w:ascii="Times New Roman" w:eastAsia="仿宋" w:hAnsi="Times New Roman" w:cs="Times New Roman" w:hint="eastAsia"/>
          <w:sz w:val="28"/>
          <w:szCs w:val="28"/>
        </w:rPr>
        <w:t>8760m</w:t>
      </w:r>
      <w:r w:rsidRPr="006768FD">
        <w:rPr>
          <w:rFonts w:ascii="Times New Roman" w:eastAsia="仿宋" w:hAnsi="Times New Roman" w:cs="Times New Roman" w:hint="eastAsia"/>
          <w:sz w:val="28"/>
          <w:szCs w:val="28"/>
          <w:vertAlign w:val="superscript"/>
        </w:rPr>
        <w:t>3</w:t>
      </w:r>
      <w:r w:rsidRPr="006768FD">
        <w:rPr>
          <w:rFonts w:ascii="Times New Roman" w:eastAsia="仿宋" w:hAnsi="Times New Roman" w:cs="Times New Roman" w:hint="eastAsia"/>
          <w:sz w:val="28"/>
          <w:szCs w:val="28"/>
        </w:rPr>
        <w:t>，经临时化粪池处理后排入市政污水管网，最终进入江心洲污水处理厂集中处理。</w:t>
      </w:r>
    </w:p>
    <w:p w14:paraId="2BF5BC3E" w14:textId="365900F1" w:rsidR="00536494" w:rsidRPr="006768FD" w:rsidRDefault="00536494" w:rsidP="00536494">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施工期生活污水各污染物排放量详见表</w:t>
      </w:r>
      <w:r w:rsidRPr="006768FD">
        <w:rPr>
          <w:rFonts w:ascii="Times New Roman" w:eastAsia="仿宋" w:hAnsi="Times New Roman" w:cs="Times New Roman"/>
          <w:sz w:val="28"/>
          <w:szCs w:val="28"/>
        </w:rPr>
        <w:t>4.6-1</w:t>
      </w:r>
      <w:r w:rsidRPr="006768FD">
        <w:rPr>
          <w:rFonts w:ascii="Times New Roman" w:eastAsia="仿宋" w:hAnsi="Times New Roman" w:cs="Times New Roman" w:hint="eastAsia"/>
          <w:sz w:val="28"/>
          <w:szCs w:val="28"/>
        </w:rPr>
        <w:t>。</w:t>
      </w:r>
    </w:p>
    <w:p w14:paraId="0D435325" w14:textId="7CA523DB" w:rsidR="00536494" w:rsidRPr="006768FD" w:rsidRDefault="00536494" w:rsidP="00536494">
      <w:pPr>
        <w:spacing w:line="324" w:lineRule="auto"/>
        <w:ind w:firstLine="482"/>
        <w:jc w:val="center"/>
        <w:rPr>
          <w:rFonts w:ascii="Times New Roman" w:eastAsia="仿宋" w:hAnsi="Times New Roman" w:cs="宋体"/>
          <w:b/>
          <w:bCs/>
          <w:sz w:val="28"/>
          <w:szCs w:val="24"/>
        </w:rPr>
      </w:pPr>
      <w:r w:rsidRPr="006768FD">
        <w:rPr>
          <w:rFonts w:ascii="Times New Roman" w:eastAsia="仿宋" w:hAnsi="Times New Roman" w:cs="宋体"/>
          <w:b/>
          <w:bCs/>
          <w:sz w:val="28"/>
          <w:szCs w:val="24"/>
        </w:rPr>
        <w:t>表</w:t>
      </w:r>
      <w:r w:rsidRPr="006768FD">
        <w:rPr>
          <w:rFonts w:ascii="Times New Roman" w:eastAsia="仿宋" w:hAnsi="Times New Roman" w:cs="宋体"/>
          <w:b/>
          <w:bCs/>
          <w:sz w:val="28"/>
          <w:szCs w:val="24"/>
        </w:rPr>
        <w:t>4.6-1</w:t>
      </w:r>
      <w:r w:rsidRPr="006768FD">
        <w:rPr>
          <w:rFonts w:ascii="Times New Roman" w:eastAsia="仿宋" w:hAnsi="Times New Roman" w:cs="宋体" w:hint="eastAsia"/>
          <w:b/>
          <w:bCs/>
          <w:sz w:val="28"/>
          <w:szCs w:val="24"/>
        </w:rPr>
        <w:t xml:space="preserve">  </w:t>
      </w:r>
      <w:r w:rsidRPr="006768FD">
        <w:rPr>
          <w:rFonts w:ascii="Times New Roman" w:eastAsia="仿宋" w:hAnsi="Times New Roman" w:cs="宋体"/>
          <w:b/>
          <w:bCs/>
          <w:sz w:val="28"/>
          <w:szCs w:val="24"/>
        </w:rPr>
        <w:t>施工期生活污水中主要污染物</w:t>
      </w:r>
      <w:r w:rsidRPr="006768FD">
        <w:rPr>
          <w:rFonts w:ascii="Times New Roman" w:eastAsia="仿宋" w:hAnsi="Times New Roman" w:cs="宋体" w:hint="eastAsia"/>
          <w:b/>
          <w:bCs/>
          <w:sz w:val="28"/>
          <w:szCs w:val="24"/>
        </w:rPr>
        <w:t>排放情况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02"/>
        <w:gridCol w:w="1582"/>
        <w:gridCol w:w="1152"/>
        <w:gridCol w:w="1007"/>
        <w:gridCol w:w="1085"/>
        <w:gridCol w:w="1105"/>
        <w:gridCol w:w="1237"/>
      </w:tblGrid>
      <w:tr w:rsidR="006768FD" w:rsidRPr="006768FD" w14:paraId="7D43575E" w14:textId="77777777" w:rsidTr="00D065E7">
        <w:trPr>
          <w:trHeight w:val="340"/>
          <w:jc w:val="center"/>
        </w:trPr>
        <w:tc>
          <w:tcPr>
            <w:tcW w:w="1049" w:type="pct"/>
            <w:tcBorders>
              <w:tl2br w:val="nil"/>
              <w:tr2bl w:val="nil"/>
            </w:tcBorders>
            <w:vAlign w:val="center"/>
          </w:tcPr>
          <w:p w14:paraId="6AD97AE5" w14:textId="77777777" w:rsidR="00536494" w:rsidRPr="006768FD" w:rsidRDefault="00536494" w:rsidP="00536494">
            <w:pPr>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生活污水排放量</w:t>
            </w:r>
          </w:p>
        </w:tc>
        <w:tc>
          <w:tcPr>
            <w:tcW w:w="872" w:type="pct"/>
            <w:tcBorders>
              <w:tl2br w:val="nil"/>
              <w:tr2bl w:val="nil"/>
            </w:tcBorders>
            <w:vAlign w:val="center"/>
          </w:tcPr>
          <w:p w14:paraId="344C95D5" w14:textId="77777777" w:rsidR="00536494" w:rsidRPr="006768FD" w:rsidRDefault="00536494" w:rsidP="00536494">
            <w:pPr>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污染物</w:t>
            </w:r>
          </w:p>
        </w:tc>
        <w:tc>
          <w:tcPr>
            <w:tcW w:w="635" w:type="pct"/>
            <w:tcBorders>
              <w:tl2br w:val="nil"/>
              <w:tr2bl w:val="nil"/>
            </w:tcBorders>
            <w:vAlign w:val="center"/>
          </w:tcPr>
          <w:p w14:paraId="791CE2EB" w14:textId="77777777" w:rsidR="00536494" w:rsidRPr="006768FD" w:rsidRDefault="00536494" w:rsidP="00536494">
            <w:pPr>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CODcr</w:t>
            </w:r>
          </w:p>
        </w:tc>
        <w:tc>
          <w:tcPr>
            <w:tcW w:w="555" w:type="pct"/>
            <w:tcBorders>
              <w:tl2br w:val="nil"/>
              <w:tr2bl w:val="nil"/>
            </w:tcBorders>
            <w:vAlign w:val="center"/>
          </w:tcPr>
          <w:p w14:paraId="643A49B4" w14:textId="77777777" w:rsidR="00536494" w:rsidRPr="006768FD" w:rsidRDefault="00536494" w:rsidP="00536494">
            <w:pPr>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SS</w:t>
            </w:r>
          </w:p>
        </w:tc>
        <w:tc>
          <w:tcPr>
            <w:tcW w:w="598" w:type="pct"/>
            <w:tcBorders>
              <w:tl2br w:val="nil"/>
              <w:tr2bl w:val="nil"/>
            </w:tcBorders>
            <w:vAlign w:val="center"/>
          </w:tcPr>
          <w:p w14:paraId="2B2A73CE" w14:textId="77777777" w:rsidR="00536494" w:rsidRPr="006768FD" w:rsidRDefault="00536494" w:rsidP="00536494">
            <w:pPr>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氨氮</w:t>
            </w:r>
          </w:p>
        </w:tc>
        <w:tc>
          <w:tcPr>
            <w:tcW w:w="609" w:type="pct"/>
            <w:tcBorders>
              <w:tl2br w:val="nil"/>
              <w:tr2bl w:val="nil"/>
            </w:tcBorders>
            <w:vAlign w:val="center"/>
          </w:tcPr>
          <w:p w14:paraId="16A97184" w14:textId="77777777" w:rsidR="00536494" w:rsidRPr="006768FD" w:rsidRDefault="00536494" w:rsidP="00536494">
            <w:pPr>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总磷</w:t>
            </w:r>
          </w:p>
        </w:tc>
        <w:tc>
          <w:tcPr>
            <w:tcW w:w="682" w:type="pct"/>
            <w:tcBorders>
              <w:tl2br w:val="nil"/>
              <w:tr2bl w:val="nil"/>
            </w:tcBorders>
            <w:vAlign w:val="center"/>
          </w:tcPr>
          <w:p w14:paraId="7D7499F5" w14:textId="77777777" w:rsidR="00536494" w:rsidRPr="006768FD" w:rsidRDefault="00536494" w:rsidP="00536494">
            <w:pPr>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动植物油</w:t>
            </w:r>
          </w:p>
        </w:tc>
      </w:tr>
      <w:tr w:rsidR="006768FD" w:rsidRPr="006768FD" w14:paraId="1D7F9887" w14:textId="77777777" w:rsidTr="00D065E7">
        <w:trPr>
          <w:trHeight w:val="340"/>
          <w:jc w:val="center"/>
        </w:trPr>
        <w:tc>
          <w:tcPr>
            <w:tcW w:w="1049" w:type="pct"/>
            <w:vMerge w:val="restart"/>
            <w:tcBorders>
              <w:tl2br w:val="nil"/>
              <w:tr2bl w:val="nil"/>
            </w:tcBorders>
            <w:vAlign w:val="center"/>
          </w:tcPr>
          <w:p w14:paraId="1B7BABA9" w14:textId="77777777" w:rsidR="00536494" w:rsidRPr="006768FD" w:rsidRDefault="00536494" w:rsidP="00536494">
            <w:pPr>
              <w:snapToGrid w:val="0"/>
              <w:jc w:val="center"/>
              <w:rPr>
                <w:rFonts w:ascii="Times New Roman" w:eastAsia="仿宋" w:hAnsi="Times New Roman" w:cs="Times New Roman"/>
                <w:sz w:val="24"/>
                <w:szCs w:val="21"/>
              </w:rPr>
            </w:pPr>
            <w:bookmarkStart w:id="44" w:name="_Hlk260841570"/>
            <w:r w:rsidRPr="006768FD">
              <w:rPr>
                <w:rFonts w:ascii="Times New Roman" w:eastAsia="仿宋" w:hAnsi="Times New Roman" w:cs="Times New Roman"/>
                <w:sz w:val="24"/>
                <w:szCs w:val="21"/>
              </w:rPr>
              <w:t>12m</w:t>
            </w:r>
            <w:r w:rsidRPr="006768FD">
              <w:rPr>
                <w:rFonts w:ascii="Times New Roman" w:eastAsia="仿宋" w:hAnsi="Times New Roman" w:cs="Times New Roman"/>
                <w:sz w:val="24"/>
                <w:szCs w:val="21"/>
                <w:vertAlign w:val="superscript"/>
              </w:rPr>
              <w:t>3</w:t>
            </w:r>
            <w:r w:rsidRPr="006768FD">
              <w:rPr>
                <w:rFonts w:ascii="Times New Roman" w:eastAsia="仿宋" w:hAnsi="Times New Roman" w:cs="Times New Roman"/>
                <w:sz w:val="24"/>
                <w:szCs w:val="21"/>
              </w:rPr>
              <w:t>/d</w:t>
            </w:r>
          </w:p>
        </w:tc>
        <w:tc>
          <w:tcPr>
            <w:tcW w:w="872" w:type="pct"/>
            <w:tcBorders>
              <w:tl2br w:val="nil"/>
              <w:tr2bl w:val="nil"/>
            </w:tcBorders>
            <w:vAlign w:val="center"/>
          </w:tcPr>
          <w:p w14:paraId="72752545" w14:textId="77777777" w:rsidR="00536494" w:rsidRPr="006768FD" w:rsidRDefault="00536494" w:rsidP="00536494">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浓度（</w:t>
            </w:r>
            <w:r w:rsidRPr="006768FD">
              <w:rPr>
                <w:rFonts w:ascii="Times New Roman" w:eastAsia="仿宋" w:hAnsi="Times New Roman" w:cs="Times New Roman"/>
                <w:sz w:val="24"/>
                <w:szCs w:val="21"/>
              </w:rPr>
              <w:t>mg/L</w:t>
            </w:r>
            <w:r w:rsidRPr="006768FD">
              <w:rPr>
                <w:rFonts w:ascii="Times New Roman" w:eastAsia="仿宋" w:hAnsi="Times New Roman" w:cs="Times New Roman"/>
                <w:sz w:val="24"/>
                <w:szCs w:val="21"/>
              </w:rPr>
              <w:t>）</w:t>
            </w:r>
          </w:p>
        </w:tc>
        <w:tc>
          <w:tcPr>
            <w:tcW w:w="635" w:type="pct"/>
            <w:tcBorders>
              <w:tl2br w:val="nil"/>
              <w:tr2bl w:val="nil"/>
            </w:tcBorders>
            <w:vAlign w:val="center"/>
          </w:tcPr>
          <w:p w14:paraId="1323AEB9" w14:textId="77777777" w:rsidR="00536494" w:rsidRPr="006768FD" w:rsidRDefault="00536494" w:rsidP="00536494">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280</w:t>
            </w:r>
          </w:p>
        </w:tc>
        <w:tc>
          <w:tcPr>
            <w:tcW w:w="555" w:type="pct"/>
            <w:tcBorders>
              <w:tl2br w:val="nil"/>
              <w:tr2bl w:val="nil"/>
            </w:tcBorders>
            <w:vAlign w:val="center"/>
          </w:tcPr>
          <w:p w14:paraId="5AF29CFD" w14:textId="77777777" w:rsidR="00536494" w:rsidRPr="006768FD" w:rsidRDefault="00536494" w:rsidP="00536494">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200</w:t>
            </w:r>
          </w:p>
        </w:tc>
        <w:tc>
          <w:tcPr>
            <w:tcW w:w="598" w:type="pct"/>
            <w:tcBorders>
              <w:tl2br w:val="nil"/>
              <w:tr2bl w:val="nil"/>
            </w:tcBorders>
            <w:vAlign w:val="center"/>
          </w:tcPr>
          <w:p w14:paraId="287D6F14" w14:textId="77777777" w:rsidR="00536494" w:rsidRPr="006768FD" w:rsidRDefault="00536494" w:rsidP="00536494">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25</w:t>
            </w:r>
          </w:p>
        </w:tc>
        <w:tc>
          <w:tcPr>
            <w:tcW w:w="609" w:type="pct"/>
            <w:tcBorders>
              <w:tl2br w:val="nil"/>
              <w:tr2bl w:val="nil"/>
            </w:tcBorders>
            <w:vAlign w:val="center"/>
          </w:tcPr>
          <w:p w14:paraId="6F1B0B95" w14:textId="77777777" w:rsidR="00536494" w:rsidRPr="006768FD" w:rsidRDefault="00536494" w:rsidP="00536494">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3</w:t>
            </w:r>
          </w:p>
        </w:tc>
        <w:tc>
          <w:tcPr>
            <w:tcW w:w="682" w:type="pct"/>
            <w:tcBorders>
              <w:tl2br w:val="nil"/>
              <w:tr2bl w:val="nil"/>
            </w:tcBorders>
            <w:vAlign w:val="center"/>
          </w:tcPr>
          <w:p w14:paraId="7B98519B" w14:textId="77777777" w:rsidR="00536494" w:rsidRPr="006768FD" w:rsidRDefault="00536494" w:rsidP="00536494">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80</w:t>
            </w:r>
          </w:p>
        </w:tc>
      </w:tr>
      <w:bookmarkEnd w:id="44"/>
      <w:tr w:rsidR="006768FD" w:rsidRPr="006768FD" w14:paraId="0CB0D98F" w14:textId="77777777" w:rsidTr="00D065E7">
        <w:trPr>
          <w:trHeight w:val="340"/>
          <w:jc w:val="center"/>
        </w:trPr>
        <w:tc>
          <w:tcPr>
            <w:tcW w:w="1049" w:type="pct"/>
            <w:vMerge/>
            <w:tcBorders>
              <w:tl2br w:val="nil"/>
              <w:tr2bl w:val="nil"/>
            </w:tcBorders>
            <w:vAlign w:val="center"/>
          </w:tcPr>
          <w:p w14:paraId="430B3834" w14:textId="77777777" w:rsidR="00536494" w:rsidRPr="006768FD" w:rsidRDefault="00536494" w:rsidP="00536494">
            <w:pPr>
              <w:snapToGrid w:val="0"/>
              <w:jc w:val="center"/>
              <w:rPr>
                <w:rFonts w:ascii="Times New Roman" w:eastAsia="仿宋" w:hAnsi="Times New Roman" w:cs="Times New Roman"/>
                <w:sz w:val="24"/>
                <w:szCs w:val="21"/>
              </w:rPr>
            </w:pPr>
          </w:p>
        </w:tc>
        <w:tc>
          <w:tcPr>
            <w:tcW w:w="872" w:type="pct"/>
            <w:tcBorders>
              <w:tl2br w:val="nil"/>
              <w:tr2bl w:val="nil"/>
            </w:tcBorders>
            <w:vAlign w:val="center"/>
          </w:tcPr>
          <w:p w14:paraId="2077EF78" w14:textId="77777777" w:rsidR="00536494" w:rsidRPr="006768FD" w:rsidRDefault="00536494" w:rsidP="00536494">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产生量（</w:t>
            </w:r>
            <w:r w:rsidRPr="006768FD">
              <w:rPr>
                <w:rFonts w:ascii="Times New Roman" w:eastAsia="仿宋" w:hAnsi="Times New Roman" w:cs="Times New Roman"/>
                <w:sz w:val="24"/>
                <w:szCs w:val="21"/>
              </w:rPr>
              <w:t>kg/d</w:t>
            </w:r>
            <w:r w:rsidRPr="006768FD">
              <w:rPr>
                <w:rFonts w:ascii="Times New Roman" w:eastAsia="仿宋" w:hAnsi="Times New Roman" w:cs="Times New Roman"/>
                <w:sz w:val="24"/>
                <w:szCs w:val="21"/>
              </w:rPr>
              <w:t>）</w:t>
            </w:r>
          </w:p>
        </w:tc>
        <w:tc>
          <w:tcPr>
            <w:tcW w:w="635" w:type="pct"/>
            <w:tcBorders>
              <w:tl2br w:val="nil"/>
              <w:tr2bl w:val="nil"/>
            </w:tcBorders>
            <w:vAlign w:val="center"/>
          </w:tcPr>
          <w:p w14:paraId="342A9A7F" w14:textId="77777777" w:rsidR="00536494" w:rsidRPr="006768FD" w:rsidRDefault="00536494" w:rsidP="00536494">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3.36</w:t>
            </w:r>
          </w:p>
        </w:tc>
        <w:tc>
          <w:tcPr>
            <w:tcW w:w="555" w:type="pct"/>
            <w:tcBorders>
              <w:tl2br w:val="nil"/>
              <w:tr2bl w:val="nil"/>
            </w:tcBorders>
            <w:vAlign w:val="center"/>
          </w:tcPr>
          <w:p w14:paraId="6175D40D" w14:textId="77777777" w:rsidR="00536494" w:rsidRPr="006768FD" w:rsidRDefault="00536494" w:rsidP="00536494">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2.4</w:t>
            </w:r>
          </w:p>
        </w:tc>
        <w:tc>
          <w:tcPr>
            <w:tcW w:w="598" w:type="pct"/>
            <w:tcBorders>
              <w:tl2br w:val="nil"/>
              <w:tr2bl w:val="nil"/>
            </w:tcBorders>
            <w:vAlign w:val="center"/>
          </w:tcPr>
          <w:p w14:paraId="0054CF5E" w14:textId="77777777" w:rsidR="00536494" w:rsidRPr="006768FD" w:rsidRDefault="00536494" w:rsidP="00536494">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0.3</w:t>
            </w:r>
          </w:p>
        </w:tc>
        <w:tc>
          <w:tcPr>
            <w:tcW w:w="609" w:type="pct"/>
            <w:tcBorders>
              <w:tl2br w:val="nil"/>
              <w:tr2bl w:val="nil"/>
            </w:tcBorders>
            <w:vAlign w:val="center"/>
          </w:tcPr>
          <w:p w14:paraId="50A3F80E" w14:textId="77777777" w:rsidR="00536494" w:rsidRPr="006768FD" w:rsidRDefault="00536494" w:rsidP="00536494">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0.036</w:t>
            </w:r>
          </w:p>
        </w:tc>
        <w:tc>
          <w:tcPr>
            <w:tcW w:w="682" w:type="pct"/>
            <w:tcBorders>
              <w:tl2br w:val="nil"/>
              <w:tr2bl w:val="nil"/>
            </w:tcBorders>
            <w:vAlign w:val="center"/>
          </w:tcPr>
          <w:p w14:paraId="3D6FFFB0" w14:textId="77777777" w:rsidR="00536494" w:rsidRPr="006768FD" w:rsidRDefault="00536494" w:rsidP="00536494">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0.96</w:t>
            </w:r>
          </w:p>
        </w:tc>
      </w:tr>
    </w:tbl>
    <w:p w14:paraId="65C42991" w14:textId="755606D2" w:rsidR="002E5C8B" w:rsidRPr="006768FD" w:rsidRDefault="00536494" w:rsidP="00536494">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施工废水主要产生于混凝土养护及墙面的冲洗、构件与建筑材料的保湿等施工工序，废水主要污染物为泥沙、悬浮物等。此外，施工作业使用动力机械在维护和冲洗时，将产生含少量悬浮物和石油类等污染物的废水。此类废水经隔油、沉淀后回用，不排放。</w:t>
      </w:r>
    </w:p>
    <w:p w14:paraId="317B9EAE" w14:textId="6B603495" w:rsidR="002E5C8B" w:rsidRPr="006768FD" w:rsidRDefault="009952B7" w:rsidP="009952B7">
      <w:pPr>
        <w:pStyle w:val="4"/>
        <w:spacing w:before="0" w:after="0"/>
        <w:rPr>
          <w:rFonts w:ascii="Times New Roman" w:eastAsia="仿宋" w:hAnsi="Times New Roman" w:cs="Times New Roman"/>
        </w:rPr>
      </w:pPr>
      <w:r w:rsidRPr="006768FD">
        <w:rPr>
          <w:rFonts w:ascii="Times New Roman" w:eastAsia="仿宋" w:hAnsi="Times New Roman" w:cs="Times New Roman" w:hint="eastAsia"/>
        </w:rPr>
        <w:t>噪声</w:t>
      </w:r>
    </w:p>
    <w:p w14:paraId="54362E09" w14:textId="037C381C" w:rsidR="009952B7" w:rsidRPr="006768FD" w:rsidRDefault="009952B7" w:rsidP="009952B7">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施工期噪声主要来自施工机械噪声、施工作业噪声和运输车辆噪声。施</w:t>
      </w:r>
      <w:r w:rsidRPr="006768FD">
        <w:rPr>
          <w:rFonts w:ascii="Times New Roman" w:eastAsia="仿宋" w:hAnsi="Times New Roman" w:cs="Times New Roman" w:hint="eastAsia"/>
          <w:sz w:val="28"/>
          <w:szCs w:val="28"/>
        </w:rPr>
        <w:lastRenderedPageBreak/>
        <w:t>工机械噪声由施工机械所造成，如升降机、抽水泵组等，多为点声源；施工作业噪声主要指一些零星的敲打声、装卸建材的撞击声、施工人员的吆喝声、拆装模板的撞击声等，多为瞬间噪声；运输车辆的噪声属于交通噪声。在这些施工噪声中对声环境影响最大的是施工机械噪声，对周边居民有一定影响。</w:t>
      </w:r>
    </w:p>
    <w:p w14:paraId="3D90E583" w14:textId="527B7A1F" w:rsidR="009952B7" w:rsidRPr="006768FD" w:rsidRDefault="009952B7" w:rsidP="009952B7">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施工期主要施工机械设备的噪声源强见表</w:t>
      </w:r>
      <w:r w:rsidRPr="006768FD">
        <w:rPr>
          <w:rFonts w:ascii="Times New Roman" w:eastAsia="仿宋" w:hAnsi="Times New Roman" w:cs="Times New Roman"/>
          <w:sz w:val="28"/>
          <w:szCs w:val="28"/>
        </w:rPr>
        <w:t>4.6-2</w:t>
      </w:r>
      <w:r w:rsidRPr="006768FD">
        <w:rPr>
          <w:rFonts w:ascii="Times New Roman" w:eastAsia="仿宋" w:hAnsi="Times New Roman" w:cs="Times New Roman" w:hint="eastAsia"/>
          <w:sz w:val="28"/>
          <w:szCs w:val="28"/>
        </w:rPr>
        <w:t>，当多台机械设备同时作业时，产生噪声叠加，根据类比调查，叠加后的噪声增加</w:t>
      </w:r>
      <w:r w:rsidRPr="006768FD">
        <w:rPr>
          <w:rFonts w:ascii="Times New Roman" w:eastAsia="仿宋" w:hAnsi="Times New Roman" w:cs="Times New Roman" w:hint="eastAsia"/>
          <w:sz w:val="28"/>
          <w:szCs w:val="28"/>
        </w:rPr>
        <w:t>3-8dB</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A</w:t>
      </w:r>
      <w:r w:rsidRPr="006768FD">
        <w:rPr>
          <w:rFonts w:ascii="Times New Roman" w:eastAsia="仿宋" w:hAnsi="Times New Roman" w:cs="Times New Roman" w:hint="eastAsia"/>
          <w:sz w:val="28"/>
          <w:szCs w:val="28"/>
        </w:rPr>
        <w:t>），一般不会超过</w:t>
      </w:r>
      <w:r w:rsidRPr="006768FD">
        <w:rPr>
          <w:rFonts w:ascii="Times New Roman" w:eastAsia="仿宋" w:hAnsi="Times New Roman" w:cs="Times New Roman" w:hint="eastAsia"/>
          <w:sz w:val="28"/>
          <w:szCs w:val="28"/>
        </w:rPr>
        <w:t>10dB</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A</w:t>
      </w:r>
      <w:r w:rsidRPr="006768FD">
        <w:rPr>
          <w:rFonts w:ascii="Times New Roman" w:eastAsia="仿宋" w:hAnsi="Times New Roman" w:cs="Times New Roman" w:hint="eastAsia"/>
          <w:sz w:val="28"/>
          <w:szCs w:val="28"/>
        </w:rPr>
        <w:t>）。</w:t>
      </w:r>
    </w:p>
    <w:p w14:paraId="220D9242" w14:textId="6381C008" w:rsidR="009952B7" w:rsidRPr="006768FD" w:rsidRDefault="009952B7" w:rsidP="009952B7">
      <w:pPr>
        <w:ind w:firstLine="482"/>
        <w:jc w:val="center"/>
        <w:rPr>
          <w:rFonts w:ascii="Times New Roman" w:eastAsia="仿宋" w:hAnsi="Times New Roman"/>
          <w:sz w:val="28"/>
        </w:rPr>
      </w:pPr>
      <w:r w:rsidRPr="006768FD">
        <w:rPr>
          <w:rFonts w:ascii="Times New Roman" w:eastAsia="仿宋" w:hAnsi="Times New Roman"/>
          <w:b/>
          <w:sz w:val="28"/>
        </w:rPr>
        <w:t>表</w:t>
      </w:r>
      <w:r w:rsidRPr="006768FD">
        <w:rPr>
          <w:rFonts w:ascii="Times New Roman" w:eastAsia="仿宋" w:hAnsi="Times New Roman"/>
          <w:b/>
          <w:sz w:val="28"/>
        </w:rPr>
        <w:t>4.6-2</w:t>
      </w:r>
      <w:r w:rsidRPr="006768FD">
        <w:rPr>
          <w:rFonts w:ascii="Times New Roman" w:eastAsia="仿宋" w:hAnsi="Times New Roman" w:hint="eastAsia"/>
          <w:b/>
          <w:sz w:val="28"/>
        </w:rPr>
        <w:t xml:space="preserve">  </w:t>
      </w:r>
      <w:r w:rsidRPr="006768FD">
        <w:rPr>
          <w:rFonts w:ascii="Times New Roman" w:eastAsia="仿宋" w:hAnsi="Times New Roman"/>
          <w:b/>
          <w:sz w:val="28"/>
        </w:rPr>
        <w:t>施工期噪声声源强度表</w:t>
      </w:r>
    </w:p>
    <w:tbl>
      <w:tblPr>
        <w:tblW w:w="5000" w:type="pct"/>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2785"/>
        <w:gridCol w:w="3399"/>
        <w:gridCol w:w="2886"/>
      </w:tblGrid>
      <w:tr w:rsidR="006768FD" w:rsidRPr="006768FD" w14:paraId="641B6A50" w14:textId="77777777" w:rsidTr="009952B7">
        <w:trPr>
          <w:cantSplit/>
          <w:trHeight w:val="340"/>
          <w:jc w:val="center"/>
        </w:trPr>
        <w:tc>
          <w:tcPr>
            <w:tcW w:w="1535" w:type="pct"/>
            <w:vAlign w:val="center"/>
          </w:tcPr>
          <w:p w14:paraId="6DEF5E19" w14:textId="77777777" w:rsidR="009952B7" w:rsidRPr="006768FD" w:rsidRDefault="009952B7" w:rsidP="00D065E7">
            <w:pPr>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施工阶段</w:t>
            </w:r>
          </w:p>
        </w:tc>
        <w:tc>
          <w:tcPr>
            <w:tcW w:w="1874" w:type="pct"/>
            <w:vAlign w:val="center"/>
          </w:tcPr>
          <w:p w14:paraId="12F9DA59" w14:textId="77777777" w:rsidR="009952B7" w:rsidRPr="006768FD" w:rsidRDefault="009952B7" w:rsidP="00D065E7">
            <w:pPr>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声源</w:t>
            </w:r>
          </w:p>
        </w:tc>
        <w:tc>
          <w:tcPr>
            <w:tcW w:w="1591" w:type="pct"/>
            <w:vAlign w:val="center"/>
          </w:tcPr>
          <w:p w14:paraId="163A4627" w14:textId="77777777" w:rsidR="009952B7" w:rsidRPr="006768FD" w:rsidRDefault="009952B7" w:rsidP="00D065E7">
            <w:pPr>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声源强度</w:t>
            </w:r>
          </w:p>
          <w:p w14:paraId="54A1F406" w14:textId="77777777" w:rsidR="009952B7" w:rsidRPr="006768FD" w:rsidRDefault="009952B7" w:rsidP="00D065E7">
            <w:pPr>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dB</w:t>
            </w:r>
            <w:r w:rsidRPr="006768FD">
              <w:rPr>
                <w:rFonts w:ascii="Times New Roman" w:eastAsia="仿宋" w:hAnsi="Times New Roman" w:cs="Times New Roman"/>
                <w:b/>
                <w:sz w:val="24"/>
                <w:szCs w:val="21"/>
              </w:rPr>
              <w:t>（</w:t>
            </w:r>
            <w:r w:rsidRPr="006768FD">
              <w:rPr>
                <w:rFonts w:ascii="Times New Roman" w:eastAsia="仿宋" w:hAnsi="Times New Roman" w:cs="Times New Roman"/>
                <w:b/>
                <w:sz w:val="24"/>
                <w:szCs w:val="21"/>
              </w:rPr>
              <w:t>A</w:t>
            </w:r>
            <w:r w:rsidRPr="006768FD">
              <w:rPr>
                <w:rFonts w:ascii="Times New Roman" w:eastAsia="仿宋" w:hAnsi="Times New Roman" w:cs="Times New Roman"/>
                <w:b/>
                <w:sz w:val="24"/>
                <w:szCs w:val="21"/>
              </w:rPr>
              <w:t>）</w:t>
            </w:r>
          </w:p>
        </w:tc>
      </w:tr>
      <w:tr w:rsidR="006768FD" w:rsidRPr="006768FD" w14:paraId="622D9ACA" w14:textId="77777777" w:rsidTr="009952B7">
        <w:trPr>
          <w:cantSplit/>
          <w:trHeight w:val="340"/>
          <w:jc w:val="center"/>
        </w:trPr>
        <w:tc>
          <w:tcPr>
            <w:tcW w:w="1535" w:type="pct"/>
            <w:vMerge w:val="restart"/>
            <w:vAlign w:val="center"/>
          </w:tcPr>
          <w:p w14:paraId="07D5A4C7" w14:textId="77777777" w:rsidR="009952B7" w:rsidRPr="006768FD" w:rsidRDefault="009952B7" w:rsidP="00D065E7">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装修、安装</w:t>
            </w:r>
          </w:p>
          <w:p w14:paraId="2A1F2DDA" w14:textId="77777777" w:rsidR="009952B7" w:rsidRPr="006768FD" w:rsidRDefault="009952B7" w:rsidP="00D065E7">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阶段</w:t>
            </w:r>
          </w:p>
        </w:tc>
        <w:tc>
          <w:tcPr>
            <w:tcW w:w="1874" w:type="pct"/>
            <w:vAlign w:val="center"/>
          </w:tcPr>
          <w:p w14:paraId="092EC995" w14:textId="77777777" w:rsidR="009952B7" w:rsidRPr="006768FD" w:rsidRDefault="009952B7" w:rsidP="00D065E7">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电钻</w:t>
            </w:r>
          </w:p>
        </w:tc>
        <w:tc>
          <w:tcPr>
            <w:tcW w:w="1591" w:type="pct"/>
            <w:vAlign w:val="center"/>
          </w:tcPr>
          <w:p w14:paraId="62F8143F" w14:textId="77777777" w:rsidR="009952B7" w:rsidRPr="006768FD" w:rsidRDefault="009952B7" w:rsidP="00D065E7">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100~105</w:t>
            </w:r>
          </w:p>
        </w:tc>
      </w:tr>
      <w:tr w:rsidR="006768FD" w:rsidRPr="006768FD" w14:paraId="5296E93A" w14:textId="77777777" w:rsidTr="009952B7">
        <w:trPr>
          <w:cantSplit/>
          <w:trHeight w:val="340"/>
          <w:jc w:val="center"/>
        </w:trPr>
        <w:tc>
          <w:tcPr>
            <w:tcW w:w="1535" w:type="pct"/>
            <w:vMerge/>
            <w:vAlign w:val="center"/>
          </w:tcPr>
          <w:p w14:paraId="6B5A1CF5" w14:textId="77777777" w:rsidR="009952B7" w:rsidRPr="006768FD" w:rsidRDefault="009952B7" w:rsidP="00D065E7">
            <w:pPr>
              <w:snapToGrid w:val="0"/>
              <w:jc w:val="center"/>
              <w:rPr>
                <w:rFonts w:ascii="Times New Roman" w:eastAsia="仿宋" w:hAnsi="Times New Roman" w:cs="Times New Roman"/>
                <w:sz w:val="24"/>
                <w:szCs w:val="21"/>
              </w:rPr>
            </w:pPr>
          </w:p>
        </w:tc>
        <w:tc>
          <w:tcPr>
            <w:tcW w:w="1874" w:type="pct"/>
            <w:vAlign w:val="center"/>
          </w:tcPr>
          <w:p w14:paraId="7B15C322" w14:textId="77777777" w:rsidR="009952B7" w:rsidRPr="006768FD" w:rsidRDefault="009952B7" w:rsidP="00D065E7">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电锤</w:t>
            </w:r>
          </w:p>
        </w:tc>
        <w:tc>
          <w:tcPr>
            <w:tcW w:w="1591" w:type="pct"/>
            <w:vAlign w:val="center"/>
          </w:tcPr>
          <w:p w14:paraId="0CEBF15B" w14:textId="77777777" w:rsidR="009952B7" w:rsidRPr="006768FD" w:rsidRDefault="009952B7" w:rsidP="00D065E7">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100~105</w:t>
            </w:r>
          </w:p>
        </w:tc>
      </w:tr>
      <w:tr w:rsidR="006768FD" w:rsidRPr="006768FD" w14:paraId="2333A30D" w14:textId="77777777" w:rsidTr="009952B7">
        <w:trPr>
          <w:cantSplit/>
          <w:trHeight w:val="340"/>
          <w:jc w:val="center"/>
        </w:trPr>
        <w:tc>
          <w:tcPr>
            <w:tcW w:w="1535" w:type="pct"/>
            <w:vMerge/>
            <w:vAlign w:val="center"/>
          </w:tcPr>
          <w:p w14:paraId="48703798" w14:textId="77777777" w:rsidR="009952B7" w:rsidRPr="006768FD" w:rsidRDefault="009952B7" w:rsidP="00D065E7">
            <w:pPr>
              <w:snapToGrid w:val="0"/>
              <w:jc w:val="center"/>
              <w:rPr>
                <w:rFonts w:ascii="Times New Roman" w:eastAsia="仿宋" w:hAnsi="Times New Roman" w:cs="Times New Roman"/>
                <w:sz w:val="24"/>
                <w:szCs w:val="21"/>
              </w:rPr>
            </w:pPr>
          </w:p>
        </w:tc>
        <w:tc>
          <w:tcPr>
            <w:tcW w:w="1874" w:type="pct"/>
            <w:vAlign w:val="center"/>
          </w:tcPr>
          <w:p w14:paraId="14118C07" w14:textId="77777777" w:rsidR="009952B7" w:rsidRPr="006768FD" w:rsidRDefault="009952B7" w:rsidP="00D065E7">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手工钻</w:t>
            </w:r>
          </w:p>
        </w:tc>
        <w:tc>
          <w:tcPr>
            <w:tcW w:w="1591" w:type="pct"/>
            <w:vAlign w:val="center"/>
          </w:tcPr>
          <w:p w14:paraId="003598CD" w14:textId="77777777" w:rsidR="009952B7" w:rsidRPr="006768FD" w:rsidRDefault="009952B7" w:rsidP="00D065E7">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100~105</w:t>
            </w:r>
          </w:p>
        </w:tc>
      </w:tr>
      <w:tr w:rsidR="006768FD" w:rsidRPr="006768FD" w14:paraId="593AB04C" w14:textId="77777777" w:rsidTr="009952B7">
        <w:trPr>
          <w:cantSplit/>
          <w:trHeight w:val="340"/>
          <w:jc w:val="center"/>
        </w:trPr>
        <w:tc>
          <w:tcPr>
            <w:tcW w:w="1535" w:type="pct"/>
            <w:vMerge/>
            <w:vAlign w:val="center"/>
          </w:tcPr>
          <w:p w14:paraId="49993FAA" w14:textId="77777777" w:rsidR="009952B7" w:rsidRPr="006768FD" w:rsidRDefault="009952B7" w:rsidP="00D065E7">
            <w:pPr>
              <w:snapToGrid w:val="0"/>
              <w:jc w:val="center"/>
              <w:rPr>
                <w:rFonts w:ascii="Times New Roman" w:eastAsia="仿宋" w:hAnsi="Times New Roman" w:cs="Times New Roman"/>
                <w:sz w:val="24"/>
                <w:szCs w:val="21"/>
              </w:rPr>
            </w:pPr>
          </w:p>
        </w:tc>
        <w:tc>
          <w:tcPr>
            <w:tcW w:w="1874" w:type="pct"/>
            <w:vAlign w:val="center"/>
          </w:tcPr>
          <w:p w14:paraId="172C3507" w14:textId="77777777" w:rsidR="009952B7" w:rsidRPr="006768FD" w:rsidRDefault="009952B7" w:rsidP="00D065E7">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无齿锯</w:t>
            </w:r>
          </w:p>
        </w:tc>
        <w:tc>
          <w:tcPr>
            <w:tcW w:w="1591" w:type="pct"/>
            <w:vAlign w:val="center"/>
          </w:tcPr>
          <w:p w14:paraId="15FAFFF9" w14:textId="77777777" w:rsidR="009952B7" w:rsidRPr="006768FD" w:rsidRDefault="009952B7" w:rsidP="00D065E7">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105</w:t>
            </w:r>
          </w:p>
        </w:tc>
      </w:tr>
      <w:tr w:rsidR="006768FD" w:rsidRPr="006768FD" w14:paraId="2A6B0F67" w14:textId="77777777" w:rsidTr="009952B7">
        <w:trPr>
          <w:cantSplit/>
          <w:trHeight w:val="340"/>
          <w:jc w:val="center"/>
        </w:trPr>
        <w:tc>
          <w:tcPr>
            <w:tcW w:w="1535" w:type="pct"/>
            <w:vMerge/>
            <w:vAlign w:val="center"/>
          </w:tcPr>
          <w:p w14:paraId="0C49E9F2" w14:textId="77777777" w:rsidR="009952B7" w:rsidRPr="006768FD" w:rsidRDefault="009952B7" w:rsidP="00D065E7">
            <w:pPr>
              <w:snapToGrid w:val="0"/>
              <w:jc w:val="center"/>
              <w:rPr>
                <w:rFonts w:ascii="Times New Roman" w:eastAsia="仿宋" w:hAnsi="Times New Roman" w:cs="Times New Roman"/>
                <w:sz w:val="24"/>
                <w:szCs w:val="21"/>
              </w:rPr>
            </w:pPr>
          </w:p>
        </w:tc>
        <w:tc>
          <w:tcPr>
            <w:tcW w:w="1874" w:type="pct"/>
            <w:vAlign w:val="center"/>
          </w:tcPr>
          <w:p w14:paraId="0AA0AF93" w14:textId="77777777" w:rsidR="009952B7" w:rsidRPr="006768FD" w:rsidRDefault="009952B7" w:rsidP="00D065E7">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多功能木工刨</w:t>
            </w:r>
          </w:p>
        </w:tc>
        <w:tc>
          <w:tcPr>
            <w:tcW w:w="1591" w:type="pct"/>
            <w:vAlign w:val="center"/>
          </w:tcPr>
          <w:p w14:paraId="517C58E4" w14:textId="77777777" w:rsidR="009952B7" w:rsidRPr="006768FD" w:rsidRDefault="009952B7" w:rsidP="00D065E7">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90-100</w:t>
            </w:r>
          </w:p>
        </w:tc>
      </w:tr>
      <w:tr w:rsidR="006768FD" w:rsidRPr="006768FD" w14:paraId="5E7E8B35" w14:textId="77777777" w:rsidTr="009952B7">
        <w:trPr>
          <w:cantSplit/>
          <w:trHeight w:val="340"/>
          <w:jc w:val="center"/>
        </w:trPr>
        <w:tc>
          <w:tcPr>
            <w:tcW w:w="1535" w:type="pct"/>
            <w:vMerge/>
            <w:vAlign w:val="center"/>
          </w:tcPr>
          <w:p w14:paraId="3947B58E" w14:textId="77777777" w:rsidR="009952B7" w:rsidRPr="006768FD" w:rsidRDefault="009952B7" w:rsidP="00D065E7">
            <w:pPr>
              <w:snapToGrid w:val="0"/>
              <w:jc w:val="center"/>
              <w:rPr>
                <w:rFonts w:ascii="Times New Roman" w:eastAsia="仿宋" w:hAnsi="Times New Roman" w:cs="Times New Roman"/>
                <w:sz w:val="24"/>
                <w:szCs w:val="21"/>
              </w:rPr>
            </w:pPr>
          </w:p>
        </w:tc>
        <w:tc>
          <w:tcPr>
            <w:tcW w:w="1874" w:type="pct"/>
            <w:vAlign w:val="center"/>
          </w:tcPr>
          <w:p w14:paraId="0F0CC9ED" w14:textId="77777777" w:rsidR="009952B7" w:rsidRPr="006768FD" w:rsidRDefault="009952B7" w:rsidP="00D065E7">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云石机</w:t>
            </w:r>
          </w:p>
        </w:tc>
        <w:tc>
          <w:tcPr>
            <w:tcW w:w="1591" w:type="pct"/>
            <w:vAlign w:val="center"/>
          </w:tcPr>
          <w:p w14:paraId="78AB4B8E" w14:textId="77777777" w:rsidR="009952B7" w:rsidRPr="006768FD" w:rsidRDefault="009952B7" w:rsidP="00D065E7">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100-110</w:t>
            </w:r>
          </w:p>
        </w:tc>
      </w:tr>
      <w:tr w:rsidR="006768FD" w:rsidRPr="006768FD" w14:paraId="27AFECC0" w14:textId="77777777" w:rsidTr="009952B7">
        <w:trPr>
          <w:cantSplit/>
          <w:trHeight w:val="340"/>
          <w:jc w:val="center"/>
        </w:trPr>
        <w:tc>
          <w:tcPr>
            <w:tcW w:w="1535" w:type="pct"/>
            <w:vMerge/>
            <w:vAlign w:val="center"/>
          </w:tcPr>
          <w:p w14:paraId="69C5E2C9" w14:textId="77777777" w:rsidR="009952B7" w:rsidRPr="006768FD" w:rsidRDefault="009952B7" w:rsidP="00D065E7">
            <w:pPr>
              <w:snapToGrid w:val="0"/>
              <w:jc w:val="center"/>
              <w:rPr>
                <w:rFonts w:ascii="Times New Roman" w:eastAsia="仿宋" w:hAnsi="Times New Roman" w:cs="Times New Roman"/>
                <w:sz w:val="24"/>
                <w:szCs w:val="21"/>
              </w:rPr>
            </w:pPr>
          </w:p>
        </w:tc>
        <w:tc>
          <w:tcPr>
            <w:tcW w:w="1874" w:type="pct"/>
            <w:vAlign w:val="center"/>
          </w:tcPr>
          <w:p w14:paraId="679A303A" w14:textId="77777777" w:rsidR="009952B7" w:rsidRPr="006768FD" w:rsidRDefault="009952B7" w:rsidP="00D065E7">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角向磨光机</w:t>
            </w:r>
          </w:p>
        </w:tc>
        <w:tc>
          <w:tcPr>
            <w:tcW w:w="1591" w:type="pct"/>
            <w:vAlign w:val="center"/>
          </w:tcPr>
          <w:p w14:paraId="213920E6" w14:textId="77777777" w:rsidR="009952B7" w:rsidRPr="006768FD" w:rsidRDefault="009952B7" w:rsidP="00D065E7">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100-115</w:t>
            </w:r>
          </w:p>
        </w:tc>
      </w:tr>
    </w:tbl>
    <w:p w14:paraId="6655ED06" w14:textId="3C4805E2" w:rsidR="009952B7" w:rsidRPr="006768FD" w:rsidRDefault="009952B7" w:rsidP="009952B7">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因此，在建筑施工期间向周围排放噪声必须按照《中华人民共和国环境噪声污染防治法》规定，严格按《建筑施工场界环境噪声排放标准》（</w:t>
      </w:r>
      <w:r w:rsidRPr="006768FD">
        <w:rPr>
          <w:rFonts w:ascii="Times New Roman" w:eastAsia="仿宋" w:hAnsi="Times New Roman" w:cs="Times New Roman" w:hint="eastAsia"/>
          <w:sz w:val="28"/>
          <w:szCs w:val="28"/>
        </w:rPr>
        <w:t>GB12523-2011</w:t>
      </w:r>
      <w:r w:rsidRPr="006768FD">
        <w:rPr>
          <w:rFonts w:ascii="Times New Roman" w:eastAsia="仿宋" w:hAnsi="Times New Roman" w:cs="Times New Roman" w:hint="eastAsia"/>
          <w:sz w:val="28"/>
          <w:szCs w:val="28"/>
        </w:rPr>
        <w:t>）进行控制。施工期高噪声设备应合理安排施工时间，夜间禁止使用高噪声机械设备，杜绝深夜施工噪声扰民，另外，对施工场地平面布局时应将施工机械产噪设备尽量置于场地中央，进行合理布设，减少施工噪声对民众的污染影响。对因生产工艺要求和其它特殊需要，确需在夜间进行超过噪声标准施工的，施工前建设单位应向有关部门申请，经批准后方可进行夜间施工。</w:t>
      </w:r>
    </w:p>
    <w:p w14:paraId="321673BD" w14:textId="4597F00A" w:rsidR="009952B7" w:rsidRPr="006768FD" w:rsidRDefault="009952B7" w:rsidP="00D065E7">
      <w:pPr>
        <w:pStyle w:val="4"/>
        <w:spacing w:before="0" w:after="0"/>
        <w:rPr>
          <w:rFonts w:ascii="Times New Roman" w:eastAsia="仿宋" w:hAnsi="Times New Roman" w:cs="Times New Roman"/>
        </w:rPr>
      </w:pPr>
      <w:r w:rsidRPr="006768FD">
        <w:rPr>
          <w:rFonts w:ascii="Times New Roman" w:eastAsia="仿宋" w:hAnsi="Times New Roman" w:cs="Times New Roman" w:hint="eastAsia"/>
        </w:rPr>
        <w:t>固体</w:t>
      </w:r>
      <w:r w:rsidRPr="006768FD">
        <w:rPr>
          <w:rFonts w:ascii="Times New Roman" w:eastAsia="仿宋" w:hAnsi="Times New Roman" w:cs="Times New Roman"/>
        </w:rPr>
        <w:t>废物</w:t>
      </w:r>
    </w:p>
    <w:p w14:paraId="013A7ED0" w14:textId="77777777" w:rsidR="009952B7" w:rsidRPr="006768FD" w:rsidRDefault="009952B7" w:rsidP="009952B7">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施工期的固废主要有施工人员产生的生活垃圾和各种建筑垃圾等。生</w:t>
      </w:r>
      <w:r w:rsidRPr="006768FD">
        <w:rPr>
          <w:rFonts w:ascii="Times New Roman" w:eastAsia="仿宋" w:hAnsi="Times New Roman" w:cs="Times New Roman" w:hint="eastAsia"/>
          <w:sz w:val="28"/>
          <w:szCs w:val="28"/>
        </w:rPr>
        <w:lastRenderedPageBreak/>
        <w:t>活垃圾以人均每天产生</w:t>
      </w:r>
      <w:r w:rsidRPr="006768FD">
        <w:rPr>
          <w:rFonts w:ascii="Times New Roman" w:eastAsia="仿宋" w:hAnsi="Times New Roman" w:cs="Times New Roman" w:hint="eastAsia"/>
          <w:sz w:val="28"/>
          <w:szCs w:val="28"/>
        </w:rPr>
        <w:t>1kg</w:t>
      </w:r>
      <w:r w:rsidRPr="006768FD">
        <w:rPr>
          <w:rFonts w:ascii="Times New Roman" w:eastAsia="仿宋" w:hAnsi="Times New Roman" w:cs="Times New Roman" w:hint="eastAsia"/>
          <w:sz w:val="28"/>
          <w:szCs w:val="28"/>
        </w:rPr>
        <w:t>计，施工日数按照</w:t>
      </w:r>
      <w:r w:rsidRPr="006768FD">
        <w:rPr>
          <w:rFonts w:ascii="Times New Roman" w:eastAsia="仿宋" w:hAnsi="Times New Roman" w:cs="Times New Roman" w:hint="eastAsia"/>
          <w:sz w:val="28"/>
          <w:szCs w:val="28"/>
        </w:rPr>
        <w:t>2</w:t>
      </w:r>
      <w:r w:rsidRPr="006768FD">
        <w:rPr>
          <w:rFonts w:ascii="Times New Roman" w:eastAsia="仿宋" w:hAnsi="Times New Roman" w:cs="Times New Roman" w:hint="eastAsia"/>
          <w:sz w:val="28"/>
          <w:szCs w:val="28"/>
        </w:rPr>
        <w:t>年计，施工人数</w:t>
      </w:r>
      <w:r w:rsidRPr="006768FD">
        <w:rPr>
          <w:rFonts w:ascii="Times New Roman" w:eastAsia="仿宋" w:hAnsi="Times New Roman" w:cs="Times New Roman" w:hint="eastAsia"/>
          <w:sz w:val="28"/>
          <w:szCs w:val="28"/>
        </w:rPr>
        <w:t>150</w:t>
      </w:r>
      <w:r w:rsidRPr="006768FD">
        <w:rPr>
          <w:rFonts w:ascii="Times New Roman" w:eastAsia="仿宋" w:hAnsi="Times New Roman" w:cs="Times New Roman" w:hint="eastAsia"/>
          <w:sz w:val="28"/>
          <w:szCs w:val="28"/>
        </w:rPr>
        <w:t>人，则施工期产生的生活垃圾约</w:t>
      </w:r>
      <w:r w:rsidRPr="006768FD">
        <w:rPr>
          <w:rFonts w:ascii="Times New Roman" w:eastAsia="仿宋" w:hAnsi="Times New Roman" w:cs="Times New Roman" w:hint="eastAsia"/>
          <w:sz w:val="28"/>
          <w:szCs w:val="28"/>
        </w:rPr>
        <w:t>109.5t</w:t>
      </w:r>
      <w:r w:rsidRPr="006768FD">
        <w:rPr>
          <w:rFonts w:ascii="Times New Roman" w:eastAsia="仿宋" w:hAnsi="Times New Roman" w:cs="Times New Roman" w:hint="eastAsia"/>
          <w:sz w:val="28"/>
          <w:szCs w:val="28"/>
        </w:rPr>
        <w:t>，统一收集后由环卫部门统一清运。</w:t>
      </w:r>
    </w:p>
    <w:p w14:paraId="3C1F9D19" w14:textId="6E5F1842" w:rsidR="009952B7" w:rsidRPr="006768FD" w:rsidRDefault="009952B7" w:rsidP="009952B7">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本项目在建设过程中产生的建筑垃圾主要有建材损耗产生的垃圾、装修产生的建筑垃圾等，包括砂土、石块、水泥、碎木料、锯木屑、废金属、钢筋、铁丝等杂物。根据上海市环境科学研究院相关统计数据，装修垃圾按每</w:t>
      </w:r>
      <w:r w:rsidRPr="006768FD">
        <w:rPr>
          <w:rFonts w:ascii="Times New Roman" w:eastAsia="仿宋" w:hAnsi="Times New Roman" w:cs="Times New Roman" w:hint="eastAsia"/>
          <w:sz w:val="28"/>
          <w:szCs w:val="28"/>
        </w:rPr>
        <w:t>1.2t/100m</w:t>
      </w:r>
      <w:r w:rsidRPr="006768FD">
        <w:rPr>
          <w:rFonts w:ascii="Times New Roman" w:eastAsia="仿宋" w:hAnsi="Times New Roman" w:cs="Times New Roman" w:hint="eastAsia"/>
          <w:sz w:val="28"/>
          <w:szCs w:val="28"/>
          <w:vertAlign w:val="superscript"/>
        </w:rPr>
        <w:t>2</w:t>
      </w:r>
      <w:r w:rsidRPr="006768FD">
        <w:rPr>
          <w:rFonts w:ascii="Times New Roman" w:eastAsia="仿宋" w:hAnsi="Times New Roman" w:cs="Times New Roman" w:hint="eastAsia"/>
          <w:sz w:val="28"/>
          <w:szCs w:val="28"/>
        </w:rPr>
        <w:t>计，本项目总建筑面积为</w:t>
      </w:r>
      <w:r w:rsidRPr="006768FD">
        <w:rPr>
          <w:rFonts w:ascii="Times New Roman" w:eastAsia="仿宋" w:hAnsi="Times New Roman" w:cs="Times New Roman"/>
          <w:sz w:val="28"/>
          <w:szCs w:val="28"/>
        </w:rPr>
        <w:t>66151</w:t>
      </w:r>
      <w:r w:rsidRPr="006768FD">
        <w:rPr>
          <w:rFonts w:ascii="Times New Roman" w:eastAsia="仿宋" w:hAnsi="Times New Roman" w:cs="Times New Roman" w:hint="eastAsia"/>
          <w:sz w:val="28"/>
          <w:szCs w:val="28"/>
        </w:rPr>
        <w:t>m</w:t>
      </w:r>
      <w:r w:rsidRPr="006768FD">
        <w:rPr>
          <w:rFonts w:ascii="Times New Roman" w:eastAsia="仿宋" w:hAnsi="Times New Roman" w:cs="Times New Roman" w:hint="eastAsia"/>
          <w:sz w:val="28"/>
          <w:szCs w:val="28"/>
          <w:vertAlign w:val="superscript"/>
        </w:rPr>
        <w:t>2</w:t>
      </w:r>
      <w:r w:rsidRPr="006768FD">
        <w:rPr>
          <w:rFonts w:ascii="Times New Roman" w:eastAsia="仿宋" w:hAnsi="Times New Roman" w:cs="Times New Roman" w:hint="eastAsia"/>
          <w:sz w:val="28"/>
          <w:szCs w:val="28"/>
        </w:rPr>
        <w:t>，则本项目施工过程产生装修垃圾</w:t>
      </w:r>
      <w:r w:rsidRPr="006768FD">
        <w:rPr>
          <w:rFonts w:ascii="Times New Roman" w:eastAsia="仿宋" w:hAnsi="Times New Roman" w:cs="Times New Roman"/>
          <w:sz w:val="28"/>
          <w:szCs w:val="28"/>
        </w:rPr>
        <w:t>194</w:t>
      </w:r>
      <w:r w:rsidRPr="006768FD">
        <w:rPr>
          <w:rFonts w:ascii="Times New Roman" w:eastAsia="仿宋" w:hAnsi="Times New Roman" w:cs="Times New Roman" w:hint="eastAsia"/>
          <w:sz w:val="28"/>
          <w:szCs w:val="28"/>
        </w:rPr>
        <w:t>t</w:t>
      </w:r>
      <w:r w:rsidRPr="006768FD">
        <w:rPr>
          <w:rFonts w:ascii="Times New Roman" w:eastAsia="仿宋" w:hAnsi="Times New Roman" w:cs="Times New Roman" w:hint="eastAsia"/>
          <w:sz w:val="28"/>
          <w:szCs w:val="28"/>
        </w:rPr>
        <w:t>。装修垃圾部分可用于填路材料，部分可以回收利用，其他的统一收集后</w:t>
      </w:r>
      <w:r w:rsidR="00DC756C" w:rsidRPr="006768FD">
        <w:rPr>
          <w:rFonts w:ascii="Times New Roman" w:eastAsia="仿宋" w:hAnsi="Times New Roman" w:cs="Times New Roman" w:hint="eastAsia"/>
          <w:sz w:val="28"/>
          <w:szCs w:val="28"/>
        </w:rPr>
        <w:t>集中</w:t>
      </w:r>
      <w:r w:rsidRPr="006768FD">
        <w:rPr>
          <w:rFonts w:ascii="Times New Roman" w:eastAsia="仿宋" w:hAnsi="Times New Roman" w:cs="Times New Roman" w:hint="eastAsia"/>
          <w:sz w:val="28"/>
          <w:szCs w:val="28"/>
        </w:rPr>
        <w:t>清理。</w:t>
      </w:r>
    </w:p>
    <w:p w14:paraId="70E086EC" w14:textId="51328613" w:rsidR="009952B7" w:rsidRPr="006768FD" w:rsidRDefault="009952B7" w:rsidP="009952B7">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在建工程外侧必须使用密目式安全网进行全封闭防护，施工现场裸露的场地和集中堆放的土方应采取覆盖、固化或绿化等措施；施工现场应当采取定期洒水或喷淋等措施来降低粉尘污染，建筑垃圾、工程渣土等应当及时清运，清运时必须采用相应的容器或管道运输，严禁凌空抛掷；临时堆放场应当采取围挡、覆盖等防尘措施。</w:t>
      </w:r>
    </w:p>
    <w:p w14:paraId="5E40BA08" w14:textId="56B3A2DB" w:rsidR="00220AFA" w:rsidRPr="006768FD" w:rsidRDefault="00990C68" w:rsidP="00DF12DD">
      <w:pPr>
        <w:pStyle w:val="2"/>
        <w:snapToGrid w:val="0"/>
        <w:spacing w:before="0" w:after="0" w:line="360" w:lineRule="auto"/>
        <w:rPr>
          <w:rFonts w:ascii="Times New Roman" w:eastAsia="仿宋" w:hAnsi="Times New Roman" w:cs="Times New Roman"/>
          <w:sz w:val="28"/>
          <w:szCs w:val="28"/>
        </w:rPr>
      </w:pPr>
      <w:bookmarkStart w:id="45" w:name="_Toc500166674"/>
      <w:r w:rsidRPr="006768FD">
        <w:rPr>
          <w:rFonts w:ascii="Times New Roman" w:eastAsia="仿宋" w:hAnsi="Times New Roman" w:cs="Times New Roman" w:hint="eastAsia"/>
          <w:sz w:val="28"/>
          <w:szCs w:val="28"/>
        </w:rPr>
        <w:t>运营</w:t>
      </w:r>
      <w:r w:rsidRPr="006768FD">
        <w:rPr>
          <w:rFonts w:ascii="Times New Roman" w:eastAsia="仿宋" w:hAnsi="Times New Roman" w:cs="Times New Roman"/>
          <w:sz w:val="28"/>
          <w:szCs w:val="28"/>
        </w:rPr>
        <w:t>期</w:t>
      </w:r>
      <w:r w:rsidR="004F7DB0" w:rsidRPr="006768FD">
        <w:rPr>
          <w:rFonts w:ascii="Times New Roman" w:eastAsia="仿宋" w:hAnsi="Times New Roman" w:cs="Times New Roman"/>
          <w:sz w:val="28"/>
          <w:szCs w:val="28"/>
        </w:rPr>
        <w:t>污染源分析</w:t>
      </w:r>
      <w:bookmarkEnd w:id="43"/>
      <w:bookmarkEnd w:id="45"/>
    </w:p>
    <w:p w14:paraId="589935C5" w14:textId="71DE66FE" w:rsidR="007B419D" w:rsidRPr="006768FD" w:rsidRDefault="007B419D" w:rsidP="00DF12DD">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水</w:t>
      </w:r>
      <w:r w:rsidR="00DF12DD" w:rsidRPr="006768FD">
        <w:rPr>
          <w:rFonts w:ascii="Times New Roman" w:eastAsia="仿宋" w:hAnsi="Times New Roman" w:cs="Times New Roman"/>
          <w:sz w:val="28"/>
        </w:rPr>
        <w:t>污染物产生和排放情况</w:t>
      </w:r>
    </w:p>
    <w:p w14:paraId="0F2C948F" w14:textId="2F3283FC" w:rsidR="004C63DB" w:rsidRPr="006768FD" w:rsidRDefault="004C63DB" w:rsidP="00487C5F">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本项</w:t>
      </w:r>
      <w:r w:rsidR="007A6214" w:rsidRPr="006768FD">
        <w:rPr>
          <w:rFonts w:ascii="Times New Roman" w:eastAsia="仿宋" w:hAnsi="Times New Roman" w:cs="Times New Roman"/>
          <w:sz w:val="28"/>
          <w:szCs w:val="28"/>
        </w:rPr>
        <w:t>目废水主要源于病房废水、门急诊废水、</w:t>
      </w:r>
      <w:r w:rsidR="001E75D5" w:rsidRPr="006768FD">
        <w:rPr>
          <w:rFonts w:ascii="Times New Roman" w:eastAsia="仿宋" w:hAnsi="Times New Roman" w:cs="Times New Roman" w:hint="eastAsia"/>
          <w:sz w:val="28"/>
          <w:szCs w:val="28"/>
        </w:rPr>
        <w:t>非病区办公生活废水</w:t>
      </w:r>
      <w:r w:rsidR="007A6214" w:rsidRPr="006768FD">
        <w:rPr>
          <w:rFonts w:ascii="Times New Roman" w:eastAsia="仿宋" w:hAnsi="Times New Roman" w:cs="Times New Roman"/>
          <w:sz w:val="28"/>
          <w:szCs w:val="28"/>
        </w:rPr>
        <w:t>、学生宿舍废水和</w:t>
      </w:r>
      <w:r w:rsidRPr="006768FD">
        <w:rPr>
          <w:rFonts w:ascii="Times New Roman" w:eastAsia="仿宋" w:hAnsi="Times New Roman" w:cs="Times New Roman"/>
          <w:sz w:val="28"/>
          <w:szCs w:val="28"/>
        </w:rPr>
        <w:t>食堂废水。医疗废水（包括病房废水、门急诊</w:t>
      </w:r>
      <w:r w:rsidR="00B50BA7" w:rsidRPr="006768FD">
        <w:rPr>
          <w:rFonts w:ascii="Times New Roman" w:eastAsia="仿宋" w:hAnsi="Times New Roman" w:cs="Times New Roman"/>
          <w:sz w:val="28"/>
          <w:szCs w:val="28"/>
        </w:rPr>
        <w:t>废水）</w:t>
      </w:r>
      <w:r w:rsidR="00B50BA7" w:rsidRPr="006768FD">
        <w:rPr>
          <w:rFonts w:ascii="Times New Roman" w:eastAsia="仿宋" w:hAnsi="Times New Roman" w:cs="Times New Roman"/>
          <w:sz w:val="28"/>
          <w:szCs w:val="28"/>
        </w:rPr>
        <w:t>146968t/a</w:t>
      </w:r>
      <w:r w:rsidR="00C558BF" w:rsidRPr="006768FD">
        <w:rPr>
          <w:rFonts w:ascii="Times New Roman" w:eastAsia="仿宋" w:hAnsi="Times New Roman" w:cs="Times New Roman" w:hint="eastAsia"/>
          <w:sz w:val="28"/>
          <w:szCs w:val="28"/>
        </w:rPr>
        <w:t>和科研</w:t>
      </w:r>
      <w:r w:rsidR="00C558BF" w:rsidRPr="006768FD">
        <w:rPr>
          <w:rFonts w:ascii="Times New Roman" w:eastAsia="仿宋" w:hAnsi="Times New Roman" w:cs="Times New Roman"/>
          <w:sz w:val="28"/>
          <w:szCs w:val="28"/>
        </w:rPr>
        <w:t>废水</w:t>
      </w:r>
      <w:r w:rsidR="00C558BF" w:rsidRPr="006768FD">
        <w:rPr>
          <w:rFonts w:ascii="Times New Roman" w:eastAsia="仿宋" w:hAnsi="Times New Roman" w:cs="Times New Roman" w:hint="eastAsia"/>
          <w:sz w:val="28"/>
          <w:szCs w:val="28"/>
        </w:rPr>
        <w:t>1</w:t>
      </w:r>
      <w:r w:rsidR="00C558BF" w:rsidRPr="006768FD">
        <w:rPr>
          <w:rFonts w:ascii="Times New Roman" w:eastAsia="仿宋" w:hAnsi="Times New Roman" w:cs="Times New Roman"/>
          <w:sz w:val="28"/>
          <w:szCs w:val="28"/>
        </w:rPr>
        <w:t>000t/a</w:t>
      </w:r>
      <w:r w:rsidR="00B50BA7" w:rsidRPr="006768FD">
        <w:rPr>
          <w:rFonts w:ascii="Times New Roman" w:eastAsia="仿宋" w:hAnsi="Times New Roman" w:cs="Times New Roman"/>
          <w:sz w:val="28"/>
          <w:szCs w:val="28"/>
        </w:rPr>
        <w:t>排入污水处理站处理，食堂废水</w:t>
      </w:r>
      <w:r w:rsidR="00B50BA7" w:rsidRPr="006768FD">
        <w:rPr>
          <w:rFonts w:ascii="Times New Roman" w:eastAsia="仿宋" w:hAnsi="Times New Roman" w:cs="Times New Roman"/>
          <w:sz w:val="28"/>
          <w:szCs w:val="28"/>
        </w:rPr>
        <w:t>4380t/a</w:t>
      </w:r>
      <w:r w:rsidR="009A5A37" w:rsidRPr="006768FD">
        <w:rPr>
          <w:rFonts w:ascii="Times New Roman" w:eastAsia="仿宋" w:hAnsi="Times New Roman" w:cs="Times New Roman"/>
          <w:sz w:val="28"/>
          <w:szCs w:val="28"/>
        </w:rPr>
        <w:t>经隔油池处理，</w:t>
      </w:r>
      <w:r w:rsidR="00B50BA7" w:rsidRPr="006768FD">
        <w:rPr>
          <w:rFonts w:ascii="Times New Roman" w:eastAsia="仿宋" w:hAnsi="Times New Roman" w:cs="Times New Roman"/>
          <w:sz w:val="28"/>
          <w:szCs w:val="28"/>
        </w:rPr>
        <w:t>学生宿舍废水和</w:t>
      </w:r>
      <w:r w:rsidR="009A5A37" w:rsidRPr="006768FD">
        <w:rPr>
          <w:rFonts w:ascii="Times New Roman" w:eastAsia="仿宋" w:hAnsi="Times New Roman" w:cs="Times New Roman" w:hint="eastAsia"/>
          <w:sz w:val="28"/>
          <w:szCs w:val="28"/>
        </w:rPr>
        <w:t>非病区办公生活废水</w:t>
      </w:r>
      <w:r w:rsidR="00B50BA7" w:rsidRPr="006768FD">
        <w:rPr>
          <w:rFonts w:ascii="Times New Roman" w:eastAsia="仿宋" w:hAnsi="Times New Roman" w:cs="Times New Roman"/>
          <w:sz w:val="28"/>
          <w:szCs w:val="28"/>
        </w:rPr>
        <w:t>13870t/a</w:t>
      </w:r>
      <w:r w:rsidR="00B50BA7" w:rsidRPr="006768FD">
        <w:rPr>
          <w:rFonts w:ascii="Times New Roman" w:eastAsia="仿宋" w:hAnsi="Times New Roman" w:cs="Times New Roman"/>
          <w:sz w:val="28"/>
          <w:szCs w:val="28"/>
        </w:rPr>
        <w:t>经化粪池处理，各废水经预处理后接管至江心洲污水处理厂集中处置，达标尾水排入长江。废水产生及排放情况见表</w:t>
      </w:r>
      <w:r w:rsidR="00B50BA7" w:rsidRPr="006768FD">
        <w:rPr>
          <w:rFonts w:ascii="Times New Roman" w:eastAsia="仿宋" w:hAnsi="Times New Roman" w:cs="Times New Roman"/>
          <w:sz w:val="28"/>
          <w:szCs w:val="28"/>
        </w:rPr>
        <w:t>4.7-1</w:t>
      </w:r>
      <w:r w:rsidR="00B50BA7" w:rsidRPr="006768FD">
        <w:rPr>
          <w:rFonts w:ascii="Times New Roman" w:eastAsia="仿宋" w:hAnsi="Times New Roman" w:cs="Times New Roman"/>
          <w:sz w:val="28"/>
          <w:szCs w:val="28"/>
        </w:rPr>
        <w:t>。</w:t>
      </w:r>
    </w:p>
    <w:p w14:paraId="401DECDE" w14:textId="07F4B3DC" w:rsidR="00B42AC6" w:rsidRPr="006768FD" w:rsidRDefault="00B42AC6" w:rsidP="001D658A">
      <w:pPr>
        <w:adjustRightInd w:val="0"/>
        <w:snapToGrid w:val="0"/>
        <w:spacing w:line="360" w:lineRule="auto"/>
        <w:jc w:val="center"/>
        <w:rPr>
          <w:rFonts w:ascii="Times New Roman" w:eastAsia="仿宋" w:hAnsi="Times New Roman" w:cs="Times New Roman"/>
          <w:b/>
          <w:bCs/>
          <w:sz w:val="28"/>
          <w:szCs w:val="28"/>
        </w:rPr>
      </w:pPr>
      <w:r w:rsidRPr="006768FD">
        <w:rPr>
          <w:rFonts w:ascii="Times New Roman" w:eastAsia="仿宋" w:hAnsi="Times New Roman" w:cs="Times New Roman"/>
          <w:b/>
          <w:bCs/>
          <w:sz w:val="28"/>
          <w:szCs w:val="28"/>
        </w:rPr>
        <w:t>表</w:t>
      </w:r>
      <w:r w:rsidR="00320F86" w:rsidRPr="006768FD">
        <w:rPr>
          <w:rFonts w:ascii="Times New Roman" w:eastAsia="仿宋" w:hAnsi="Times New Roman" w:cs="Times New Roman"/>
          <w:b/>
          <w:bCs/>
          <w:sz w:val="28"/>
          <w:szCs w:val="28"/>
        </w:rPr>
        <w:t>4</w:t>
      </w:r>
      <w:r w:rsidRPr="006768FD">
        <w:rPr>
          <w:rFonts w:ascii="Times New Roman" w:eastAsia="仿宋" w:hAnsi="Times New Roman" w:cs="Times New Roman"/>
          <w:b/>
          <w:bCs/>
          <w:sz w:val="28"/>
          <w:szCs w:val="28"/>
        </w:rPr>
        <w:t>.</w:t>
      </w:r>
      <w:r w:rsidR="000C4F6A" w:rsidRPr="006768FD">
        <w:rPr>
          <w:rFonts w:ascii="Times New Roman" w:eastAsia="仿宋" w:hAnsi="Times New Roman" w:cs="Times New Roman"/>
          <w:b/>
          <w:bCs/>
          <w:sz w:val="28"/>
          <w:szCs w:val="28"/>
        </w:rPr>
        <w:t>7</w:t>
      </w:r>
      <w:r w:rsidRPr="006768FD">
        <w:rPr>
          <w:rFonts w:ascii="Times New Roman" w:eastAsia="仿宋" w:hAnsi="Times New Roman" w:cs="Times New Roman"/>
          <w:b/>
          <w:bCs/>
          <w:sz w:val="28"/>
          <w:szCs w:val="28"/>
        </w:rPr>
        <w:t>-</w:t>
      </w:r>
      <w:r w:rsidR="006C407F" w:rsidRPr="006768FD">
        <w:rPr>
          <w:rFonts w:ascii="Times New Roman" w:eastAsia="仿宋" w:hAnsi="Times New Roman" w:cs="Times New Roman"/>
          <w:b/>
          <w:bCs/>
          <w:sz w:val="28"/>
          <w:szCs w:val="28"/>
        </w:rPr>
        <w:t>1</w:t>
      </w:r>
      <w:r w:rsidRPr="006768FD">
        <w:rPr>
          <w:rFonts w:ascii="Times New Roman" w:eastAsia="仿宋" w:hAnsi="Times New Roman" w:cs="Times New Roman"/>
          <w:b/>
          <w:bCs/>
          <w:sz w:val="28"/>
          <w:szCs w:val="28"/>
        </w:rPr>
        <w:t xml:space="preserve">  </w:t>
      </w:r>
      <w:r w:rsidR="00976F88" w:rsidRPr="006768FD">
        <w:rPr>
          <w:rFonts w:ascii="Times New Roman" w:eastAsia="仿宋" w:hAnsi="Times New Roman" w:cs="Times New Roman"/>
          <w:b/>
          <w:bCs/>
          <w:sz w:val="28"/>
          <w:szCs w:val="28"/>
        </w:rPr>
        <w:t>全</w:t>
      </w:r>
      <w:r w:rsidR="00B50BA7" w:rsidRPr="006768FD">
        <w:rPr>
          <w:rFonts w:ascii="Times New Roman" w:eastAsia="仿宋" w:hAnsi="Times New Roman" w:cs="Times New Roman"/>
          <w:b/>
          <w:bCs/>
          <w:sz w:val="28"/>
          <w:szCs w:val="28"/>
        </w:rPr>
        <w:t>院</w:t>
      </w:r>
      <w:r w:rsidRPr="006768FD">
        <w:rPr>
          <w:rFonts w:ascii="Times New Roman" w:eastAsia="仿宋" w:hAnsi="Times New Roman" w:cs="Times New Roman"/>
          <w:b/>
          <w:bCs/>
          <w:sz w:val="28"/>
          <w:szCs w:val="28"/>
        </w:rPr>
        <w:t>主要水污染物</w:t>
      </w:r>
      <w:r w:rsidR="00B50BA7" w:rsidRPr="006768FD">
        <w:rPr>
          <w:rFonts w:ascii="Times New Roman" w:eastAsia="仿宋" w:hAnsi="Times New Roman" w:cs="Times New Roman"/>
          <w:b/>
          <w:bCs/>
          <w:sz w:val="28"/>
          <w:szCs w:val="28"/>
        </w:rPr>
        <w:t>产出及</w:t>
      </w:r>
      <w:r w:rsidRPr="006768FD">
        <w:rPr>
          <w:rFonts w:ascii="Times New Roman" w:eastAsia="仿宋" w:hAnsi="Times New Roman" w:cs="Times New Roman"/>
          <w:b/>
          <w:bCs/>
          <w:sz w:val="28"/>
          <w:szCs w:val="28"/>
        </w:rPr>
        <w:t>排放状况</w:t>
      </w:r>
    </w:p>
    <w:tbl>
      <w:tblPr>
        <w:tblStyle w:val="af"/>
        <w:tblW w:w="5000" w:type="pct"/>
        <w:tblCellMar>
          <w:left w:w="0" w:type="dxa"/>
          <w:right w:w="0" w:type="dxa"/>
        </w:tblCellMar>
        <w:tblLook w:val="04A0" w:firstRow="1" w:lastRow="0" w:firstColumn="1" w:lastColumn="0" w:noHBand="0" w:noVBand="1"/>
      </w:tblPr>
      <w:tblGrid>
        <w:gridCol w:w="1435"/>
        <w:gridCol w:w="1003"/>
        <w:gridCol w:w="858"/>
        <w:gridCol w:w="1039"/>
        <w:gridCol w:w="922"/>
        <w:gridCol w:w="878"/>
        <w:gridCol w:w="1110"/>
        <w:gridCol w:w="1009"/>
        <w:gridCol w:w="816"/>
      </w:tblGrid>
      <w:tr w:rsidR="006768FD" w:rsidRPr="006768FD" w14:paraId="42E8831E" w14:textId="77777777" w:rsidTr="00B50BA7">
        <w:trPr>
          <w:trHeight w:val="227"/>
        </w:trPr>
        <w:tc>
          <w:tcPr>
            <w:tcW w:w="791" w:type="pct"/>
            <w:vMerge w:val="restart"/>
            <w:hideMark/>
          </w:tcPr>
          <w:p w14:paraId="570BB3B3" w14:textId="77777777" w:rsidR="00BC77F2" w:rsidRPr="006768FD" w:rsidRDefault="00BC77F2" w:rsidP="00BC77F2">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废水来源</w:t>
            </w:r>
          </w:p>
        </w:tc>
        <w:tc>
          <w:tcPr>
            <w:tcW w:w="553" w:type="pct"/>
            <w:vMerge w:val="restart"/>
            <w:hideMark/>
          </w:tcPr>
          <w:p w14:paraId="76F9C865" w14:textId="77777777" w:rsidR="00BC77F2" w:rsidRPr="006768FD" w:rsidRDefault="00BC77F2" w:rsidP="00BC77F2">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废水量（</w:t>
            </w:r>
            <w:r w:rsidRPr="006768FD">
              <w:rPr>
                <w:rFonts w:ascii="Times New Roman" w:eastAsia="仿宋" w:hAnsi="Times New Roman" w:cs="Times New Roman"/>
                <w:b/>
                <w:bCs/>
                <w:kern w:val="0"/>
                <w:sz w:val="24"/>
                <w:szCs w:val="24"/>
              </w:rPr>
              <w:t>m</w:t>
            </w:r>
            <w:r w:rsidRPr="006768FD">
              <w:rPr>
                <w:rFonts w:ascii="Times New Roman" w:eastAsia="仿宋" w:hAnsi="Times New Roman" w:cs="Times New Roman"/>
                <w:b/>
                <w:bCs/>
                <w:kern w:val="0"/>
                <w:sz w:val="24"/>
                <w:szCs w:val="24"/>
                <w:vertAlign w:val="superscript"/>
              </w:rPr>
              <w:t>3</w:t>
            </w:r>
            <w:r w:rsidRPr="006768FD">
              <w:rPr>
                <w:rFonts w:ascii="Times New Roman" w:eastAsia="仿宋" w:hAnsi="Times New Roman" w:cs="Times New Roman"/>
                <w:b/>
                <w:bCs/>
                <w:kern w:val="0"/>
                <w:sz w:val="24"/>
                <w:szCs w:val="24"/>
              </w:rPr>
              <w:t>/a</w:t>
            </w:r>
            <w:r w:rsidRPr="006768FD">
              <w:rPr>
                <w:rFonts w:ascii="Times New Roman" w:eastAsia="仿宋" w:hAnsi="Times New Roman" w:cs="Times New Roman"/>
                <w:b/>
                <w:bCs/>
                <w:kern w:val="0"/>
                <w:sz w:val="24"/>
                <w:szCs w:val="24"/>
              </w:rPr>
              <w:t>）</w:t>
            </w:r>
          </w:p>
        </w:tc>
        <w:tc>
          <w:tcPr>
            <w:tcW w:w="473" w:type="pct"/>
            <w:vMerge w:val="restart"/>
            <w:hideMark/>
          </w:tcPr>
          <w:p w14:paraId="6789B9E2" w14:textId="77777777" w:rsidR="00BC77F2" w:rsidRPr="006768FD" w:rsidRDefault="00BC77F2" w:rsidP="00BC77F2">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污染物名称</w:t>
            </w:r>
          </w:p>
        </w:tc>
        <w:tc>
          <w:tcPr>
            <w:tcW w:w="1081" w:type="pct"/>
            <w:gridSpan w:val="2"/>
            <w:hideMark/>
          </w:tcPr>
          <w:p w14:paraId="29AD0239" w14:textId="77777777" w:rsidR="00BC77F2" w:rsidRPr="006768FD" w:rsidRDefault="00BC77F2" w:rsidP="00BC77F2">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污染物产生量</w:t>
            </w:r>
          </w:p>
        </w:tc>
        <w:tc>
          <w:tcPr>
            <w:tcW w:w="484" w:type="pct"/>
            <w:vMerge w:val="restart"/>
            <w:hideMark/>
          </w:tcPr>
          <w:p w14:paraId="6D3B067E" w14:textId="77777777" w:rsidR="00BC77F2" w:rsidRPr="006768FD" w:rsidRDefault="00BC77F2" w:rsidP="00BC77F2">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治理措施</w:t>
            </w:r>
          </w:p>
        </w:tc>
        <w:tc>
          <w:tcPr>
            <w:tcW w:w="1168" w:type="pct"/>
            <w:gridSpan w:val="2"/>
            <w:hideMark/>
          </w:tcPr>
          <w:p w14:paraId="0C74FC0C" w14:textId="77777777" w:rsidR="00BC77F2" w:rsidRPr="006768FD" w:rsidRDefault="00BC77F2" w:rsidP="00BC77F2">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污染物排放量</w:t>
            </w:r>
          </w:p>
        </w:tc>
        <w:tc>
          <w:tcPr>
            <w:tcW w:w="450" w:type="pct"/>
            <w:vMerge w:val="restart"/>
            <w:hideMark/>
          </w:tcPr>
          <w:p w14:paraId="7EF61DF7" w14:textId="77777777" w:rsidR="00BC77F2" w:rsidRPr="006768FD" w:rsidRDefault="00BC77F2" w:rsidP="00BC77F2">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排放方式与去向</w:t>
            </w:r>
          </w:p>
        </w:tc>
      </w:tr>
      <w:tr w:rsidR="006768FD" w:rsidRPr="006768FD" w14:paraId="67A69711" w14:textId="77777777" w:rsidTr="00B50BA7">
        <w:trPr>
          <w:trHeight w:val="227"/>
        </w:trPr>
        <w:tc>
          <w:tcPr>
            <w:tcW w:w="791" w:type="pct"/>
            <w:vMerge/>
            <w:hideMark/>
          </w:tcPr>
          <w:p w14:paraId="71C077D9" w14:textId="77777777" w:rsidR="00BC77F2" w:rsidRPr="006768FD" w:rsidRDefault="00BC77F2" w:rsidP="00BC77F2">
            <w:pPr>
              <w:widowControl/>
              <w:adjustRightInd w:val="0"/>
              <w:snapToGrid w:val="0"/>
              <w:jc w:val="center"/>
              <w:rPr>
                <w:rFonts w:ascii="Times New Roman" w:eastAsia="仿宋" w:hAnsi="Times New Roman" w:cs="Times New Roman"/>
                <w:b/>
                <w:bCs/>
                <w:kern w:val="0"/>
                <w:sz w:val="24"/>
                <w:szCs w:val="24"/>
              </w:rPr>
            </w:pPr>
          </w:p>
        </w:tc>
        <w:tc>
          <w:tcPr>
            <w:tcW w:w="553" w:type="pct"/>
            <w:vMerge/>
            <w:hideMark/>
          </w:tcPr>
          <w:p w14:paraId="7FC2A9DA" w14:textId="77777777" w:rsidR="00BC77F2" w:rsidRPr="006768FD" w:rsidRDefault="00BC77F2" w:rsidP="00BC77F2">
            <w:pPr>
              <w:widowControl/>
              <w:adjustRightInd w:val="0"/>
              <w:snapToGrid w:val="0"/>
              <w:jc w:val="center"/>
              <w:rPr>
                <w:rFonts w:ascii="Times New Roman" w:eastAsia="仿宋" w:hAnsi="Times New Roman" w:cs="Times New Roman"/>
                <w:b/>
                <w:bCs/>
                <w:kern w:val="0"/>
                <w:sz w:val="24"/>
                <w:szCs w:val="24"/>
              </w:rPr>
            </w:pPr>
          </w:p>
        </w:tc>
        <w:tc>
          <w:tcPr>
            <w:tcW w:w="473" w:type="pct"/>
            <w:vMerge/>
            <w:hideMark/>
          </w:tcPr>
          <w:p w14:paraId="69FB114B" w14:textId="77777777" w:rsidR="00BC77F2" w:rsidRPr="006768FD" w:rsidRDefault="00BC77F2" w:rsidP="00BC77F2">
            <w:pPr>
              <w:widowControl/>
              <w:adjustRightInd w:val="0"/>
              <w:snapToGrid w:val="0"/>
              <w:jc w:val="center"/>
              <w:rPr>
                <w:rFonts w:ascii="Times New Roman" w:eastAsia="仿宋" w:hAnsi="Times New Roman" w:cs="Times New Roman"/>
                <w:b/>
                <w:bCs/>
                <w:kern w:val="0"/>
                <w:sz w:val="24"/>
                <w:szCs w:val="24"/>
              </w:rPr>
            </w:pPr>
          </w:p>
        </w:tc>
        <w:tc>
          <w:tcPr>
            <w:tcW w:w="573" w:type="pct"/>
            <w:hideMark/>
          </w:tcPr>
          <w:p w14:paraId="5FD3693F" w14:textId="77777777" w:rsidR="00BC77F2" w:rsidRPr="006768FD" w:rsidRDefault="00BC77F2" w:rsidP="00BC77F2">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浓度（</w:t>
            </w:r>
            <w:r w:rsidRPr="006768FD">
              <w:rPr>
                <w:rFonts w:ascii="Times New Roman" w:eastAsia="仿宋" w:hAnsi="Times New Roman" w:cs="Times New Roman"/>
                <w:b/>
                <w:bCs/>
                <w:kern w:val="0"/>
                <w:sz w:val="24"/>
                <w:szCs w:val="24"/>
              </w:rPr>
              <w:t>mg/L</w:t>
            </w:r>
            <w:r w:rsidRPr="006768FD">
              <w:rPr>
                <w:rFonts w:ascii="Times New Roman" w:eastAsia="仿宋" w:hAnsi="Times New Roman" w:cs="Times New Roman"/>
                <w:b/>
                <w:bCs/>
                <w:kern w:val="0"/>
                <w:sz w:val="24"/>
                <w:szCs w:val="24"/>
              </w:rPr>
              <w:t>）</w:t>
            </w:r>
          </w:p>
        </w:tc>
        <w:tc>
          <w:tcPr>
            <w:tcW w:w="508" w:type="pct"/>
            <w:hideMark/>
          </w:tcPr>
          <w:p w14:paraId="4C799185" w14:textId="77777777" w:rsidR="00BC77F2" w:rsidRPr="006768FD" w:rsidRDefault="00BC77F2" w:rsidP="00BC77F2">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产生量（</w:t>
            </w:r>
            <w:r w:rsidRPr="006768FD">
              <w:rPr>
                <w:rFonts w:ascii="Times New Roman" w:eastAsia="仿宋" w:hAnsi="Times New Roman" w:cs="Times New Roman"/>
                <w:b/>
                <w:bCs/>
                <w:kern w:val="0"/>
                <w:sz w:val="24"/>
                <w:szCs w:val="24"/>
              </w:rPr>
              <w:t>t/a</w:t>
            </w:r>
            <w:r w:rsidRPr="006768FD">
              <w:rPr>
                <w:rFonts w:ascii="Times New Roman" w:eastAsia="仿宋" w:hAnsi="Times New Roman" w:cs="Times New Roman"/>
                <w:b/>
                <w:bCs/>
                <w:kern w:val="0"/>
                <w:sz w:val="24"/>
                <w:szCs w:val="24"/>
              </w:rPr>
              <w:t>）</w:t>
            </w:r>
          </w:p>
        </w:tc>
        <w:tc>
          <w:tcPr>
            <w:tcW w:w="484" w:type="pct"/>
            <w:vMerge/>
            <w:hideMark/>
          </w:tcPr>
          <w:p w14:paraId="6ED069EA" w14:textId="77777777" w:rsidR="00BC77F2" w:rsidRPr="006768FD" w:rsidRDefault="00BC77F2" w:rsidP="00BC77F2">
            <w:pPr>
              <w:widowControl/>
              <w:adjustRightInd w:val="0"/>
              <w:snapToGrid w:val="0"/>
              <w:jc w:val="center"/>
              <w:rPr>
                <w:rFonts w:ascii="Times New Roman" w:eastAsia="仿宋" w:hAnsi="Times New Roman" w:cs="Times New Roman"/>
                <w:b/>
                <w:bCs/>
                <w:kern w:val="0"/>
                <w:sz w:val="24"/>
                <w:szCs w:val="24"/>
              </w:rPr>
            </w:pPr>
          </w:p>
        </w:tc>
        <w:tc>
          <w:tcPr>
            <w:tcW w:w="612" w:type="pct"/>
            <w:hideMark/>
          </w:tcPr>
          <w:p w14:paraId="4C7C249A" w14:textId="77777777" w:rsidR="00BC77F2" w:rsidRPr="006768FD" w:rsidRDefault="00BC77F2" w:rsidP="00BC77F2">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浓度</w:t>
            </w:r>
          </w:p>
          <w:p w14:paraId="519505AE" w14:textId="77777777" w:rsidR="00BC77F2" w:rsidRPr="006768FD" w:rsidRDefault="00BC77F2" w:rsidP="00BC77F2">
            <w:pPr>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w:t>
            </w:r>
            <w:r w:rsidRPr="006768FD">
              <w:rPr>
                <w:rFonts w:ascii="Times New Roman" w:eastAsia="仿宋" w:hAnsi="Times New Roman" w:cs="Times New Roman"/>
                <w:b/>
                <w:bCs/>
                <w:kern w:val="0"/>
                <w:sz w:val="24"/>
                <w:szCs w:val="24"/>
              </w:rPr>
              <w:t>mg/L</w:t>
            </w:r>
            <w:r w:rsidRPr="006768FD">
              <w:rPr>
                <w:rFonts w:ascii="Times New Roman" w:eastAsia="仿宋" w:hAnsi="Times New Roman" w:cs="Times New Roman"/>
                <w:b/>
                <w:bCs/>
                <w:kern w:val="0"/>
                <w:sz w:val="24"/>
                <w:szCs w:val="24"/>
              </w:rPr>
              <w:t>）</w:t>
            </w:r>
          </w:p>
        </w:tc>
        <w:tc>
          <w:tcPr>
            <w:tcW w:w="556" w:type="pct"/>
            <w:hideMark/>
          </w:tcPr>
          <w:p w14:paraId="5D07C6F7" w14:textId="77777777" w:rsidR="00BC77F2" w:rsidRPr="006768FD" w:rsidRDefault="00BC77F2" w:rsidP="00BC77F2">
            <w:pPr>
              <w:widowControl/>
              <w:adjustRightInd w:val="0"/>
              <w:snapToGrid w:val="0"/>
              <w:jc w:val="center"/>
              <w:rPr>
                <w:rFonts w:ascii="Times New Roman" w:eastAsia="仿宋" w:hAnsi="Times New Roman" w:cs="Times New Roman"/>
                <w:b/>
                <w:bCs/>
                <w:kern w:val="0"/>
                <w:sz w:val="24"/>
                <w:szCs w:val="24"/>
              </w:rPr>
            </w:pPr>
            <w:r w:rsidRPr="006768FD">
              <w:rPr>
                <w:rFonts w:ascii="Times New Roman" w:eastAsia="仿宋" w:hAnsi="Times New Roman" w:cs="Times New Roman"/>
                <w:b/>
                <w:bCs/>
                <w:kern w:val="0"/>
                <w:sz w:val="24"/>
                <w:szCs w:val="24"/>
              </w:rPr>
              <w:t>排放量（</w:t>
            </w:r>
            <w:r w:rsidRPr="006768FD">
              <w:rPr>
                <w:rFonts w:ascii="Times New Roman" w:eastAsia="仿宋" w:hAnsi="Times New Roman" w:cs="Times New Roman"/>
                <w:b/>
                <w:bCs/>
                <w:kern w:val="0"/>
                <w:sz w:val="24"/>
                <w:szCs w:val="24"/>
              </w:rPr>
              <w:t>t/a</w:t>
            </w:r>
            <w:r w:rsidRPr="006768FD">
              <w:rPr>
                <w:rFonts w:ascii="Times New Roman" w:eastAsia="仿宋" w:hAnsi="Times New Roman" w:cs="Times New Roman"/>
                <w:b/>
                <w:bCs/>
                <w:kern w:val="0"/>
                <w:sz w:val="24"/>
                <w:szCs w:val="24"/>
              </w:rPr>
              <w:t>）</w:t>
            </w:r>
          </w:p>
        </w:tc>
        <w:tc>
          <w:tcPr>
            <w:tcW w:w="450" w:type="pct"/>
            <w:vMerge/>
            <w:hideMark/>
          </w:tcPr>
          <w:p w14:paraId="0E68DB02" w14:textId="77777777" w:rsidR="00BC77F2" w:rsidRPr="006768FD" w:rsidRDefault="00BC77F2" w:rsidP="00BC77F2">
            <w:pPr>
              <w:widowControl/>
              <w:adjustRightInd w:val="0"/>
              <w:snapToGrid w:val="0"/>
              <w:jc w:val="center"/>
              <w:rPr>
                <w:rFonts w:ascii="Times New Roman" w:eastAsia="仿宋" w:hAnsi="Times New Roman" w:cs="Times New Roman"/>
                <w:b/>
                <w:bCs/>
                <w:kern w:val="0"/>
                <w:sz w:val="24"/>
                <w:szCs w:val="24"/>
              </w:rPr>
            </w:pPr>
          </w:p>
        </w:tc>
      </w:tr>
      <w:tr w:rsidR="006768FD" w:rsidRPr="006768FD" w14:paraId="0349D80F" w14:textId="77777777" w:rsidTr="00B50BA7">
        <w:trPr>
          <w:trHeight w:val="227"/>
        </w:trPr>
        <w:tc>
          <w:tcPr>
            <w:tcW w:w="791" w:type="pct"/>
            <w:vMerge w:val="restart"/>
          </w:tcPr>
          <w:p w14:paraId="4601CF39" w14:textId="3799FF5E"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非病区办公生活废水</w:t>
            </w:r>
          </w:p>
        </w:tc>
        <w:tc>
          <w:tcPr>
            <w:tcW w:w="553" w:type="pct"/>
            <w:vMerge w:val="restart"/>
          </w:tcPr>
          <w:p w14:paraId="4E778D0E" w14:textId="7CA53C80"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11680</w:t>
            </w:r>
          </w:p>
        </w:tc>
        <w:tc>
          <w:tcPr>
            <w:tcW w:w="473" w:type="pct"/>
          </w:tcPr>
          <w:p w14:paraId="5B6B39A3" w14:textId="3AAB2417"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COD</w:t>
            </w:r>
          </w:p>
        </w:tc>
        <w:tc>
          <w:tcPr>
            <w:tcW w:w="573" w:type="pct"/>
          </w:tcPr>
          <w:p w14:paraId="3B8EFD1A" w14:textId="412D6EDB"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350</w:t>
            </w:r>
          </w:p>
        </w:tc>
        <w:tc>
          <w:tcPr>
            <w:tcW w:w="508" w:type="pct"/>
            <w:noWrap/>
          </w:tcPr>
          <w:p w14:paraId="7790B4F2" w14:textId="727D8616"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4.088</w:t>
            </w:r>
          </w:p>
        </w:tc>
        <w:tc>
          <w:tcPr>
            <w:tcW w:w="484" w:type="pct"/>
            <w:vMerge w:val="restart"/>
          </w:tcPr>
          <w:p w14:paraId="057A9457" w14:textId="00E026EE"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化粪池</w:t>
            </w:r>
          </w:p>
        </w:tc>
        <w:tc>
          <w:tcPr>
            <w:tcW w:w="612" w:type="pct"/>
          </w:tcPr>
          <w:p w14:paraId="4A997AC9" w14:textId="2EDD8A7E"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350</w:t>
            </w:r>
          </w:p>
        </w:tc>
        <w:tc>
          <w:tcPr>
            <w:tcW w:w="556" w:type="pct"/>
          </w:tcPr>
          <w:p w14:paraId="7D085F29" w14:textId="79A5BFB5"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4.088</w:t>
            </w:r>
          </w:p>
        </w:tc>
        <w:tc>
          <w:tcPr>
            <w:tcW w:w="450" w:type="pct"/>
            <w:vMerge w:val="restart"/>
            <w:hideMark/>
          </w:tcPr>
          <w:p w14:paraId="4537A88C" w14:textId="661235A7"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接管江心洲污水处理厂集中处理</w:t>
            </w:r>
          </w:p>
        </w:tc>
      </w:tr>
      <w:tr w:rsidR="006768FD" w:rsidRPr="006768FD" w14:paraId="5A3E84C3" w14:textId="77777777" w:rsidTr="00B50BA7">
        <w:trPr>
          <w:trHeight w:val="227"/>
        </w:trPr>
        <w:tc>
          <w:tcPr>
            <w:tcW w:w="791" w:type="pct"/>
            <w:vMerge/>
          </w:tcPr>
          <w:p w14:paraId="66425732" w14:textId="77777777"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p>
        </w:tc>
        <w:tc>
          <w:tcPr>
            <w:tcW w:w="553" w:type="pct"/>
            <w:vMerge/>
          </w:tcPr>
          <w:p w14:paraId="1A180D88" w14:textId="77777777"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p>
        </w:tc>
        <w:tc>
          <w:tcPr>
            <w:tcW w:w="473" w:type="pct"/>
          </w:tcPr>
          <w:p w14:paraId="27CBD141" w14:textId="52945BA0"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SS</w:t>
            </w:r>
          </w:p>
        </w:tc>
        <w:tc>
          <w:tcPr>
            <w:tcW w:w="573" w:type="pct"/>
          </w:tcPr>
          <w:p w14:paraId="512782F4" w14:textId="09E69F9E"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200</w:t>
            </w:r>
          </w:p>
        </w:tc>
        <w:tc>
          <w:tcPr>
            <w:tcW w:w="508" w:type="pct"/>
            <w:noWrap/>
          </w:tcPr>
          <w:p w14:paraId="73D7AA65" w14:textId="5A39A09B"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2.336</w:t>
            </w:r>
          </w:p>
        </w:tc>
        <w:tc>
          <w:tcPr>
            <w:tcW w:w="484" w:type="pct"/>
            <w:vMerge/>
          </w:tcPr>
          <w:p w14:paraId="33B0EA24" w14:textId="77777777"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p>
        </w:tc>
        <w:tc>
          <w:tcPr>
            <w:tcW w:w="612" w:type="pct"/>
          </w:tcPr>
          <w:p w14:paraId="25132DE3" w14:textId="4F0088B3"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200</w:t>
            </w:r>
          </w:p>
        </w:tc>
        <w:tc>
          <w:tcPr>
            <w:tcW w:w="556" w:type="pct"/>
          </w:tcPr>
          <w:p w14:paraId="6BD429E4" w14:textId="409632F3"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2.336</w:t>
            </w:r>
          </w:p>
        </w:tc>
        <w:tc>
          <w:tcPr>
            <w:tcW w:w="450" w:type="pct"/>
            <w:vMerge/>
            <w:hideMark/>
          </w:tcPr>
          <w:p w14:paraId="4557F428" w14:textId="77777777"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p>
        </w:tc>
      </w:tr>
      <w:tr w:rsidR="006768FD" w:rsidRPr="006768FD" w14:paraId="525AA3D5" w14:textId="77777777" w:rsidTr="00B50BA7">
        <w:trPr>
          <w:trHeight w:val="227"/>
        </w:trPr>
        <w:tc>
          <w:tcPr>
            <w:tcW w:w="791" w:type="pct"/>
            <w:vMerge/>
          </w:tcPr>
          <w:p w14:paraId="3765AA38"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523FF82A"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7B204A95" w14:textId="208BEEBB"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氨氮</w:t>
            </w:r>
          </w:p>
        </w:tc>
        <w:tc>
          <w:tcPr>
            <w:tcW w:w="573" w:type="pct"/>
          </w:tcPr>
          <w:p w14:paraId="20DA227A" w14:textId="28D3270A"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25</w:t>
            </w:r>
          </w:p>
        </w:tc>
        <w:tc>
          <w:tcPr>
            <w:tcW w:w="508" w:type="pct"/>
            <w:noWrap/>
          </w:tcPr>
          <w:p w14:paraId="6B696EF8" w14:textId="679E71A0"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0.292</w:t>
            </w:r>
          </w:p>
        </w:tc>
        <w:tc>
          <w:tcPr>
            <w:tcW w:w="484" w:type="pct"/>
            <w:vMerge/>
          </w:tcPr>
          <w:p w14:paraId="46D31954"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2B7F8176" w14:textId="740BE665"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25</w:t>
            </w:r>
          </w:p>
        </w:tc>
        <w:tc>
          <w:tcPr>
            <w:tcW w:w="556" w:type="pct"/>
          </w:tcPr>
          <w:p w14:paraId="55964C74" w14:textId="110A7A43"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0.292</w:t>
            </w:r>
          </w:p>
        </w:tc>
        <w:tc>
          <w:tcPr>
            <w:tcW w:w="450" w:type="pct"/>
            <w:vMerge/>
            <w:hideMark/>
          </w:tcPr>
          <w:p w14:paraId="01FFEE03"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596104FD" w14:textId="77777777" w:rsidTr="00B50BA7">
        <w:trPr>
          <w:trHeight w:val="227"/>
        </w:trPr>
        <w:tc>
          <w:tcPr>
            <w:tcW w:w="791" w:type="pct"/>
            <w:vMerge/>
          </w:tcPr>
          <w:p w14:paraId="63D01CAB"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41E8B8FE"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180DBF31" w14:textId="6D9BD242"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总磷</w:t>
            </w:r>
          </w:p>
        </w:tc>
        <w:tc>
          <w:tcPr>
            <w:tcW w:w="573" w:type="pct"/>
          </w:tcPr>
          <w:p w14:paraId="626C8940" w14:textId="478D65AD"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4</w:t>
            </w:r>
          </w:p>
        </w:tc>
        <w:tc>
          <w:tcPr>
            <w:tcW w:w="508" w:type="pct"/>
            <w:noWrap/>
          </w:tcPr>
          <w:p w14:paraId="78DA3CE8" w14:textId="4479EEAD"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0.047</w:t>
            </w:r>
          </w:p>
        </w:tc>
        <w:tc>
          <w:tcPr>
            <w:tcW w:w="484" w:type="pct"/>
            <w:vMerge/>
          </w:tcPr>
          <w:p w14:paraId="675F7642"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5448A40F" w14:textId="0792AEB9"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4</w:t>
            </w:r>
          </w:p>
        </w:tc>
        <w:tc>
          <w:tcPr>
            <w:tcW w:w="556" w:type="pct"/>
          </w:tcPr>
          <w:p w14:paraId="01CAA460" w14:textId="6FFF29A0" w:rsidR="00A1511E" w:rsidRPr="006768FD" w:rsidRDefault="00A1511E" w:rsidP="00F0769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0.04</w:t>
            </w:r>
            <w:r w:rsidR="00F07698" w:rsidRPr="006768FD">
              <w:rPr>
                <w:rFonts w:ascii="Times New Roman" w:eastAsia="仿宋" w:hAnsi="Times New Roman" w:cs="Times New Roman"/>
              </w:rPr>
              <w:t>7</w:t>
            </w:r>
          </w:p>
        </w:tc>
        <w:tc>
          <w:tcPr>
            <w:tcW w:w="450" w:type="pct"/>
            <w:vMerge/>
          </w:tcPr>
          <w:p w14:paraId="5610B0F2"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50980AFA" w14:textId="77777777" w:rsidTr="00B50BA7">
        <w:trPr>
          <w:trHeight w:val="227"/>
        </w:trPr>
        <w:tc>
          <w:tcPr>
            <w:tcW w:w="791" w:type="pct"/>
            <w:vMerge w:val="restart"/>
          </w:tcPr>
          <w:p w14:paraId="16E1A407" w14:textId="0A6FD6E0"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学生宿舍废水</w:t>
            </w:r>
          </w:p>
        </w:tc>
        <w:tc>
          <w:tcPr>
            <w:tcW w:w="553" w:type="pct"/>
            <w:vMerge w:val="restart"/>
          </w:tcPr>
          <w:p w14:paraId="695E670D" w14:textId="0C20A379"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2190</w:t>
            </w:r>
          </w:p>
        </w:tc>
        <w:tc>
          <w:tcPr>
            <w:tcW w:w="473" w:type="pct"/>
          </w:tcPr>
          <w:p w14:paraId="65A44BA4" w14:textId="73777919"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COD</w:t>
            </w:r>
          </w:p>
        </w:tc>
        <w:tc>
          <w:tcPr>
            <w:tcW w:w="573" w:type="pct"/>
          </w:tcPr>
          <w:p w14:paraId="6AF6BE53" w14:textId="0E339DFA"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350</w:t>
            </w:r>
          </w:p>
        </w:tc>
        <w:tc>
          <w:tcPr>
            <w:tcW w:w="508" w:type="pct"/>
            <w:noWrap/>
          </w:tcPr>
          <w:p w14:paraId="16F057A3" w14:textId="03579425" w:rsidR="008F0B58" w:rsidRPr="006768FD" w:rsidRDefault="008F0B58" w:rsidP="008F0B58">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0.767</w:t>
            </w:r>
          </w:p>
        </w:tc>
        <w:tc>
          <w:tcPr>
            <w:tcW w:w="484" w:type="pct"/>
            <w:vMerge/>
          </w:tcPr>
          <w:p w14:paraId="1D5EC7D5" w14:textId="037CDB2D"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p>
        </w:tc>
        <w:tc>
          <w:tcPr>
            <w:tcW w:w="612" w:type="pct"/>
          </w:tcPr>
          <w:p w14:paraId="4DB4B3A0" w14:textId="7E8DC846" w:rsidR="008F0B58" w:rsidRPr="006768FD" w:rsidRDefault="008F0B58" w:rsidP="008F0B58">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350</w:t>
            </w:r>
          </w:p>
        </w:tc>
        <w:tc>
          <w:tcPr>
            <w:tcW w:w="556" w:type="pct"/>
          </w:tcPr>
          <w:p w14:paraId="1C659A23" w14:textId="2E1F0D17" w:rsidR="008F0B58" w:rsidRPr="006768FD" w:rsidRDefault="008F0B58" w:rsidP="008F0B58">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0.767</w:t>
            </w:r>
          </w:p>
        </w:tc>
        <w:tc>
          <w:tcPr>
            <w:tcW w:w="450" w:type="pct"/>
            <w:vMerge/>
          </w:tcPr>
          <w:p w14:paraId="00D6EEE9" w14:textId="77777777"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p>
        </w:tc>
      </w:tr>
      <w:tr w:rsidR="006768FD" w:rsidRPr="006768FD" w14:paraId="1570AFED" w14:textId="77777777" w:rsidTr="00B50BA7">
        <w:trPr>
          <w:trHeight w:val="227"/>
        </w:trPr>
        <w:tc>
          <w:tcPr>
            <w:tcW w:w="791" w:type="pct"/>
            <w:vMerge/>
          </w:tcPr>
          <w:p w14:paraId="3DA984E5" w14:textId="77777777"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p>
        </w:tc>
        <w:tc>
          <w:tcPr>
            <w:tcW w:w="553" w:type="pct"/>
            <w:vMerge/>
          </w:tcPr>
          <w:p w14:paraId="2B5C23AD" w14:textId="77777777"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p>
        </w:tc>
        <w:tc>
          <w:tcPr>
            <w:tcW w:w="473" w:type="pct"/>
          </w:tcPr>
          <w:p w14:paraId="08D17F90" w14:textId="496DB1D0"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SS</w:t>
            </w:r>
          </w:p>
        </w:tc>
        <w:tc>
          <w:tcPr>
            <w:tcW w:w="573" w:type="pct"/>
          </w:tcPr>
          <w:p w14:paraId="68177760" w14:textId="701CE662"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200</w:t>
            </w:r>
          </w:p>
        </w:tc>
        <w:tc>
          <w:tcPr>
            <w:tcW w:w="508" w:type="pct"/>
            <w:noWrap/>
          </w:tcPr>
          <w:p w14:paraId="674B8353" w14:textId="51DAF295" w:rsidR="008F0B58" w:rsidRPr="006768FD" w:rsidRDefault="008F0B58" w:rsidP="008F0B58">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0.438</w:t>
            </w:r>
          </w:p>
        </w:tc>
        <w:tc>
          <w:tcPr>
            <w:tcW w:w="484" w:type="pct"/>
            <w:vMerge/>
          </w:tcPr>
          <w:p w14:paraId="56FA051B" w14:textId="77777777"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p>
        </w:tc>
        <w:tc>
          <w:tcPr>
            <w:tcW w:w="612" w:type="pct"/>
          </w:tcPr>
          <w:p w14:paraId="01E4580C" w14:textId="2E8D6001" w:rsidR="008F0B58" w:rsidRPr="006768FD" w:rsidRDefault="008F0B58" w:rsidP="008F0B58">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200</w:t>
            </w:r>
          </w:p>
        </w:tc>
        <w:tc>
          <w:tcPr>
            <w:tcW w:w="556" w:type="pct"/>
          </w:tcPr>
          <w:p w14:paraId="0F37199B" w14:textId="68FBC494" w:rsidR="008F0B58" w:rsidRPr="006768FD" w:rsidRDefault="008F0B58" w:rsidP="008F0B58">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0.438</w:t>
            </w:r>
          </w:p>
        </w:tc>
        <w:tc>
          <w:tcPr>
            <w:tcW w:w="450" w:type="pct"/>
            <w:vMerge/>
          </w:tcPr>
          <w:p w14:paraId="4FDE124B" w14:textId="77777777"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p>
        </w:tc>
      </w:tr>
      <w:tr w:rsidR="006768FD" w:rsidRPr="006768FD" w14:paraId="6A5F14A3" w14:textId="77777777" w:rsidTr="00B50BA7">
        <w:trPr>
          <w:trHeight w:val="227"/>
        </w:trPr>
        <w:tc>
          <w:tcPr>
            <w:tcW w:w="791" w:type="pct"/>
            <w:vMerge/>
          </w:tcPr>
          <w:p w14:paraId="39BCBB8D"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1873E99D"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31D5FA43" w14:textId="104B4A9D"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氨氮</w:t>
            </w:r>
          </w:p>
        </w:tc>
        <w:tc>
          <w:tcPr>
            <w:tcW w:w="573" w:type="pct"/>
          </w:tcPr>
          <w:p w14:paraId="78EEA817" w14:textId="443B639C"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25</w:t>
            </w:r>
          </w:p>
        </w:tc>
        <w:tc>
          <w:tcPr>
            <w:tcW w:w="508" w:type="pct"/>
            <w:noWrap/>
          </w:tcPr>
          <w:p w14:paraId="76B36CB1" w14:textId="3F71ED88" w:rsidR="00A1511E" w:rsidRPr="006768FD" w:rsidRDefault="00A1511E"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rPr>
              <w:t>0.055</w:t>
            </w:r>
          </w:p>
        </w:tc>
        <w:tc>
          <w:tcPr>
            <w:tcW w:w="484" w:type="pct"/>
            <w:vMerge/>
          </w:tcPr>
          <w:p w14:paraId="5C5DC9B2"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150F9433" w14:textId="1BE455FA" w:rsidR="00A1511E" w:rsidRPr="006768FD" w:rsidRDefault="00A1511E"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25</w:t>
            </w:r>
          </w:p>
        </w:tc>
        <w:tc>
          <w:tcPr>
            <w:tcW w:w="556" w:type="pct"/>
          </w:tcPr>
          <w:p w14:paraId="11B51689" w14:textId="2A1A696E" w:rsidR="00A1511E" w:rsidRPr="006768FD" w:rsidRDefault="00A1511E"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rPr>
              <w:t>0.055</w:t>
            </w:r>
          </w:p>
        </w:tc>
        <w:tc>
          <w:tcPr>
            <w:tcW w:w="450" w:type="pct"/>
            <w:vMerge/>
          </w:tcPr>
          <w:p w14:paraId="6B2E4D79"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23F085CA" w14:textId="77777777" w:rsidTr="00A1511E">
        <w:trPr>
          <w:trHeight w:val="227"/>
        </w:trPr>
        <w:tc>
          <w:tcPr>
            <w:tcW w:w="791" w:type="pct"/>
            <w:vMerge/>
          </w:tcPr>
          <w:p w14:paraId="44D62618"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66804D5E"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63250981" w14:textId="337A188A"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总磷</w:t>
            </w:r>
          </w:p>
        </w:tc>
        <w:tc>
          <w:tcPr>
            <w:tcW w:w="573" w:type="pct"/>
          </w:tcPr>
          <w:p w14:paraId="1EEA8B75" w14:textId="35693D5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4</w:t>
            </w:r>
          </w:p>
        </w:tc>
        <w:tc>
          <w:tcPr>
            <w:tcW w:w="508" w:type="pct"/>
            <w:tcBorders>
              <w:bottom w:val="single" w:sz="4" w:space="0" w:color="auto"/>
            </w:tcBorders>
            <w:noWrap/>
          </w:tcPr>
          <w:p w14:paraId="26F4C911" w14:textId="10B24DE1" w:rsidR="00A1511E" w:rsidRPr="006768FD" w:rsidRDefault="00A1511E"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rPr>
              <w:t>0.009</w:t>
            </w:r>
          </w:p>
        </w:tc>
        <w:tc>
          <w:tcPr>
            <w:tcW w:w="484" w:type="pct"/>
            <w:vMerge/>
            <w:tcBorders>
              <w:bottom w:val="single" w:sz="4" w:space="0" w:color="auto"/>
            </w:tcBorders>
          </w:tcPr>
          <w:p w14:paraId="17D2688C"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16A0B22B" w14:textId="21C3175D" w:rsidR="00A1511E" w:rsidRPr="006768FD" w:rsidRDefault="00A1511E"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4</w:t>
            </w:r>
          </w:p>
        </w:tc>
        <w:tc>
          <w:tcPr>
            <w:tcW w:w="556" w:type="pct"/>
          </w:tcPr>
          <w:p w14:paraId="17F4E0A0" w14:textId="524B7C39" w:rsidR="00A1511E" w:rsidRPr="006768FD" w:rsidRDefault="00A1511E"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rPr>
              <w:t>0.009</w:t>
            </w:r>
          </w:p>
        </w:tc>
        <w:tc>
          <w:tcPr>
            <w:tcW w:w="450" w:type="pct"/>
            <w:vMerge/>
          </w:tcPr>
          <w:p w14:paraId="285A1BFD"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403D26DC" w14:textId="77777777" w:rsidTr="00A1511E">
        <w:trPr>
          <w:trHeight w:val="227"/>
        </w:trPr>
        <w:tc>
          <w:tcPr>
            <w:tcW w:w="791" w:type="pct"/>
            <w:vMerge w:val="restart"/>
          </w:tcPr>
          <w:p w14:paraId="32299A6E" w14:textId="45A4D995"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食堂废水</w:t>
            </w:r>
          </w:p>
        </w:tc>
        <w:tc>
          <w:tcPr>
            <w:tcW w:w="553" w:type="pct"/>
            <w:vMerge w:val="restart"/>
          </w:tcPr>
          <w:p w14:paraId="01163260" w14:textId="21630FD2"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4380</w:t>
            </w:r>
          </w:p>
        </w:tc>
        <w:tc>
          <w:tcPr>
            <w:tcW w:w="473" w:type="pct"/>
          </w:tcPr>
          <w:p w14:paraId="4B973A22" w14:textId="7E0EE6D0"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COD</w:t>
            </w:r>
          </w:p>
        </w:tc>
        <w:tc>
          <w:tcPr>
            <w:tcW w:w="573" w:type="pct"/>
          </w:tcPr>
          <w:p w14:paraId="039DF91B" w14:textId="7558B186"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350</w:t>
            </w:r>
          </w:p>
        </w:tc>
        <w:tc>
          <w:tcPr>
            <w:tcW w:w="508" w:type="pct"/>
            <w:tcBorders>
              <w:top w:val="single" w:sz="4" w:space="0" w:color="auto"/>
            </w:tcBorders>
            <w:noWrap/>
          </w:tcPr>
          <w:p w14:paraId="5E6A3C13" w14:textId="35EC1504" w:rsidR="008F0B58" w:rsidRPr="006768FD" w:rsidRDefault="008F0B58" w:rsidP="008F0B58">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1.533</w:t>
            </w:r>
          </w:p>
        </w:tc>
        <w:tc>
          <w:tcPr>
            <w:tcW w:w="484" w:type="pct"/>
            <w:vMerge w:val="restart"/>
            <w:tcBorders>
              <w:top w:val="single" w:sz="4" w:space="0" w:color="auto"/>
            </w:tcBorders>
          </w:tcPr>
          <w:p w14:paraId="2C8F98BE" w14:textId="5463FF75"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隔油池</w:t>
            </w:r>
          </w:p>
        </w:tc>
        <w:tc>
          <w:tcPr>
            <w:tcW w:w="612" w:type="pct"/>
          </w:tcPr>
          <w:p w14:paraId="1A1944AD" w14:textId="34C348CF" w:rsidR="008F0B58" w:rsidRPr="006768FD" w:rsidRDefault="008F0B58" w:rsidP="008F0B58">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350</w:t>
            </w:r>
          </w:p>
        </w:tc>
        <w:tc>
          <w:tcPr>
            <w:tcW w:w="556" w:type="pct"/>
          </w:tcPr>
          <w:p w14:paraId="0244DE1E" w14:textId="4CD6505A" w:rsidR="008F0B58" w:rsidRPr="006768FD" w:rsidRDefault="008F0B58" w:rsidP="008F0B58">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1.533</w:t>
            </w:r>
          </w:p>
        </w:tc>
        <w:tc>
          <w:tcPr>
            <w:tcW w:w="450" w:type="pct"/>
            <w:vMerge/>
          </w:tcPr>
          <w:p w14:paraId="2709DBAC" w14:textId="77777777"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p>
        </w:tc>
      </w:tr>
      <w:tr w:rsidR="006768FD" w:rsidRPr="006768FD" w14:paraId="42FD90D9" w14:textId="77777777" w:rsidTr="00B50BA7">
        <w:trPr>
          <w:trHeight w:val="227"/>
        </w:trPr>
        <w:tc>
          <w:tcPr>
            <w:tcW w:w="791" w:type="pct"/>
            <w:vMerge/>
          </w:tcPr>
          <w:p w14:paraId="4C76F65C" w14:textId="77777777"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p>
        </w:tc>
        <w:tc>
          <w:tcPr>
            <w:tcW w:w="553" w:type="pct"/>
            <w:vMerge/>
          </w:tcPr>
          <w:p w14:paraId="0AD615A5" w14:textId="77777777"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p>
        </w:tc>
        <w:tc>
          <w:tcPr>
            <w:tcW w:w="473" w:type="pct"/>
          </w:tcPr>
          <w:p w14:paraId="520915D6" w14:textId="1CB9B353"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SS</w:t>
            </w:r>
          </w:p>
        </w:tc>
        <w:tc>
          <w:tcPr>
            <w:tcW w:w="573" w:type="pct"/>
          </w:tcPr>
          <w:p w14:paraId="419783BD" w14:textId="08CBEBB0"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200</w:t>
            </w:r>
          </w:p>
        </w:tc>
        <w:tc>
          <w:tcPr>
            <w:tcW w:w="508" w:type="pct"/>
            <w:noWrap/>
          </w:tcPr>
          <w:p w14:paraId="6CA5D10F" w14:textId="03958254" w:rsidR="008F0B58" w:rsidRPr="006768FD" w:rsidRDefault="008F0B58" w:rsidP="008F0B58">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0.876</w:t>
            </w:r>
          </w:p>
        </w:tc>
        <w:tc>
          <w:tcPr>
            <w:tcW w:w="484" w:type="pct"/>
            <w:vMerge/>
          </w:tcPr>
          <w:p w14:paraId="30521FC4" w14:textId="77777777"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p>
        </w:tc>
        <w:tc>
          <w:tcPr>
            <w:tcW w:w="612" w:type="pct"/>
          </w:tcPr>
          <w:p w14:paraId="59996AA8" w14:textId="17B79F5F" w:rsidR="008F0B58" w:rsidRPr="006768FD" w:rsidRDefault="008F0B58" w:rsidP="008F0B58">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200</w:t>
            </w:r>
          </w:p>
        </w:tc>
        <w:tc>
          <w:tcPr>
            <w:tcW w:w="556" w:type="pct"/>
          </w:tcPr>
          <w:p w14:paraId="6D9DA1AB" w14:textId="43384EC4" w:rsidR="008F0B58" w:rsidRPr="006768FD" w:rsidRDefault="008F0B58" w:rsidP="008F0B58">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0.876</w:t>
            </w:r>
          </w:p>
        </w:tc>
        <w:tc>
          <w:tcPr>
            <w:tcW w:w="450" w:type="pct"/>
            <w:vMerge/>
          </w:tcPr>
          <w:p w14:paraId="535019E0" w14:textId="77777777" w:rsidR="008F0B58" w:rsidRPr="006768FD" w:rsidRDefault="008F0B58" w:rsidP="008F0B58">
            <w:pPr>
              <w:widowControl/>
              <w:adjustRightInd w:val="0"/>
              <w:snapToGrid w:val="0"/>
              <w:jc w:val="center"/>
              <w:rPr>
                <w:rFonts w:ascii="Times New Roman" w:eastAsia="仿宋" w:hAnsi="Times New Roman" w:cs="Times New Roman"/>
                <w:kern w:val="0"/>
                <w:sz w:val="24"/>
                <w:szCs w:val="24"/>
              </w:rPr>
            </w:pPr>
          </w:p>
        </w:tc>
      </w:tr>
      <w:tr w:rsidR="006768FD" w:rsidRPr="006768FD" w14:paraId="7AE16553" w14:textId="77777777" w:rsidTr="00B50BA7">
        <w:trPr>
          <w:trHeight w:val="227"/>
        </w:trPr>
        <w:tc>
          <w:tcPr>
            <w:tcW w:w="791" w:type="pct"/>
            <w:vMerge/>
          </w:tcPr>
          <w:p w14:paraId="60F61645"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5BC135F3"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1E3F7FCD" w14:textId="1B213113"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氨氮</w:t>
            </w:r>
          </w:p>
        </w:tc>
        <w:tc>
          <w:tcPr>
            <w:tcW w:w="573" w:type="pct"/>
          </w:tcPr>
          <w:p w14:paraId="05168AC2" w14:textId="0D35A31B"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25</w:t>
            </w:r>
          </w:p>
        </w:tc>
        <w:tc>
          <w:tcPr>
            <w:tcW w:w="508" w:type="pct"/>
            <w:noWrap/>
          </w:tcPr>
          <w:p w14:paraId="4CD5D931" w14:textId="47107798" w:rsidR="00A1511E" w:rsidRPr="006768FD" w:rsidRDefault="00A1511E"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rPr>
              <w:t>0.110</w:t>
            </w:r>
          </w:p>
        </w:tc>
        <w:tc>
          <w:tcPr>
            <w:tcW w:w="484" w:type="pct"/>
            <w:vMerge/>
          </w:tcPr>
          <w:p w14:paraId="42FA06CA"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0CE352FF" w14:textId="4281F33A" w:rsidR="00A1511E" w:rsidRPr="006768FD" w:rsidRDefault="00A1511E"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25</w:t>
            </w:r>
          </w:p>
        </w:tc>
        <w:tc>
          <w:tcPr>
            <w:tcW w:w="556" w:type="pct"/>
          </w:tcPr>
          <w:p w14:paraId="07F3AB6D" w14:textId="7B37BD74" w:rsidR="00A1511E" w:rsidRPr="006768FD" w:rsidRDefault="00A1511E"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rPr>
              <w:t>0.110</w:t>
            </w:r>
          </w:p>
        </w:tc>
        <w:tc>
          <w:tcPr>
            <w:tcW w:w="450" w:type="pct"/>
            <w:vMerge/>
          </w:tcPr>
          <w:p w14:paraId="2A041D36"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0EECAD7B" w14:textId="77777777" w:rsidTr="00B50BA7">
        <w:trPr>
          <w:trHeight w:val="227"/>
        </w:trPr>
        <w:tc>
          <w:tcPr>
            <w:tcW w:w="791" w:type="pct"/>
            <w:vMerge/>
          </w:tcPr>
          <w:p w14:paraId="6DDF80B2"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32592812"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21631AAD" w14:textId="63646909"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总磷</w:t>
            </w:r>
          </w:p>
        </w:tc>
        <w:tc>
          <w:tcPr>
            <w:tcW w:w="573" w:type="pct"/>
          </w:tcPr>
          <w:p w14:paraId="7203140B" w14:textId="5DBEF11D"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4</w:t>
            </w:r>
          </w:p>
        </w:tc>
        <w:tc>
          <w:tcPr>
            <w:tcW w:w="508" w:type="pct"/>
            <w:noWrap/>
          </w:tcPr>
          <w:p w14:paraId="7B24E8D9" w14:textId="5DC8ECC4" w:rsidR="00A1511E" w:rsidRPr="006768FD" w:rsidRDefault="00A1511E"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rPr>
              <w:t>0.018</w:t>
            </w:r>
          </w:p>
        </w:tc>
        <w:tc>
          <w:tcPr>
            <w:tcW w:w="484" w:type="pct"/>
            <w:vMerge/>
          </w:tcPr>
          <w:p w14:paraId="5205BA9A"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40D483D5" w14:textId="0E5CDEA7" w:rsidR="00A1511E" w:rsidRPr="006768FD" w:rsidRDefault="00A1511E"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4</w:t>
            </w:r>
          </w:p>
        </w:tc>
        <w:tc>
          <w:tcPr>
            <w:tcW w:w="556" w:type="pct"/>
          </w:tcPr>
          <w:p w14:paraId="33D24CB5" w14:textId="246C0726" w:rsidR="00A1511E" w:rsidRPr="006768FD" w:rsidRDefault="00A1511E"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rPr>
              <w:t>0.018</w:t>
            </w:r>
          </w:p>
        </w:tc>
        <w:tc>
          <w:tcPr>
            <w:tcW w:w="450" w:type="pct"/>
            <w:vMerge/>
          </w:tcPr>
          <w:p w14:paraId="25D59CCA"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0B0E4BDE" w14:textId="77777777" w:rsidTr="00B50BA7">
        <w:trPr>
          <w:trHeight w:val="227"/>
        </w:trPr>
        <w:tc>
          <w:tcPr>
            <w:tcW w:w="791" w:type="pct"/>
            <w:vMerge/>
          </w:tcPr>
          <w:p w14:paraId="5EE67884"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4AAA566A"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03C20105" w14:textId="1E1E74E2"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动植物油</w:t>
            </w:r>
          </w:p>
        </w:tc>
        <w:tc>
          <w:tcPr>
            <w:tcW w:w="573" w:type="pct"/>
          </w:tcPr>
          <w:p w14:paraId="44ADCE7E" w14:textId="41B39F9F"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150</w:t>
            </w:r>
          </w:p>
        </w:tc>
        <w:tc>
          <w:tcPr>
            <w:tcW w:w="508" w:type="pct"/>
            <w:noWrap/>
          </w:tcPr>
          <w:p w14:paraId="5AD7A205" w14:textId="00300049" w:rsidR="00A1511E" w:rsidRPr="006768FD" w:rsidRDefault="00A1511E"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rPr>
              <w:t>0.657</w:t>
            </w:r>
          </w:p>
        </w:tc>
        <w:tc>
          <w:tcPr>
            <w:tcW w:w="484" w:type="pct"/>
            <w:vMerge/>
          </w:tcPr>
          <w:p w14:paraId="1D6F8963"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5AF66033" w14:textId="73457241" w:rsidR="00A1511E" w:rsidRPr="006768FD" w:rsidRDefault="00A1511E"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80</w:t>
            </w:r>
          </w:p>
        </w:tc>
        <w:tc>
          <w:tcPr>
            <w:tcW w:w="556" w:type="pct"/>
          </w:tcPr>
          <w:p w14:paraId="38D55813" w14:textId="5F5B07F5" w:rsidR="00A1511E" w:rsidRPr="006768FD" w:rsidRDefault="00A1511E"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rPr>
              <w:t>0.350</w:t>
            </w:r>
          </w:p>
        </w:tc>
        <w:tc>
          <w:tcPr>
            <w:tcW w:w="450" w:type="pct"/>
            <w:vMerge/>
          </w:tcPr>
          <w:p w14:paraId="6BA098AE" w14:textId="77777777" w:rsidR="00A1511E" w:rsidRPr="006768FD" w:rsidRDefault="00A1511E"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0964700A" w14:textId="77777777" w:rsidTr="00B50BA7">
        <w:trPr>
          <w:trHeight w:val="227"/>
        </w:trPr>
        <w:tc>
          <w:tcPr>
            <w:tcW w:w="791" w:type="pct"/>
            <w:vMerge w:val="restart"/>
          </w:tcPr>
          <w:p w14:paraId="0587873D" w14:textId="269A48A0"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门急诊废水</w:t>
            </w:r>
          </w:p>
        </w:tc>
        <w:tc>
          <w:tcPr>
            <w:tcW w:w="553" w:type="pct"/>
            <w:vMerge w:val="restart"/>
          </w:tcPr>
          <w:p w14:paraId="3B5BDF44" w14:textId="1D996ACF"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14400</w:t>
            </w:r>
          </w:p>
        </w:tc>
        <w:tc>
          <w:tcPr>
            <w:tcW w:w="473" w:type="pct"/>
          </w:tcPr>
          <w:p w14:paraId="4E90FEB5" w14:textId="6318C56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COD</w:t>
            </w:r>
          </w:p>
        </w:tc>
        <w:tc>
          <w:tcPr>
            <w:tcW w:w="573" w:type="pct"/>
          </w:tcPr>
          <w:p w14:paraId="2B8838C7" w14:textId="09E722BA"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300</w:t>
            </w:r>
          </w:p>
        </w:tc>
        <w:tc>
          <w:tcPr>
            <w:tcW w:w="508" w:type="pct"/>
            <w:noWrap/>
          </w:tcPr>
          <w:p w14:paraId="23F6E7A9" w14:textId="4C87A545"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4.32</w:t>
            </w:r>
          </w:p>
        </w:tc>
        <w:tc>
          <w:tcPr>
            <w:tcW w:w="484" w:type="pct"/>
            <w:vMerge w:val="restart"/>
          </w:tcPr>
          <w:p w14:paraId="52220F2B" w14:textId="5E1BA83E"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医院内污水处理站</w:t>
            </w:r>
          </w:p>
        </w:tc>
        <w:tc>
          <w:tcPr>
            <w:tcW w:w="612" w:type="pct"/>
          </w:tcPr>
          <w:p w14:paraId="4A69F3D8" w14:textId="4A3D2172"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250</w:t>
            </w:r>
          </w:p>
        </w:tc>
        <w:tc>
          <w:tcPr>
            <w:tcW w:w="556" w:type="pct"/>
          </w:tcPr>
          <w:p w14:paraId="1FF9D337" w14:textId="424D22F6"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3.6</w:t>
            </w:r>
          </w:p>
        </w:tc>
        <w:tc>
          <w:tcPr>
            <w:tcW w:w="450" w:type="pct"/>
            <w:vMerge/>
          </w:tcPr>
          <w:p w14:paraId="4E28AC3D"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1B1398F2" w14:textId="77777777" w:rsidTr="00B50BA7">
        <w:trPr>
          <w:trHeight w:val="227"/>
        </w:trPr>
        <w:tc>
          <w:tcPr>
            <w:tcW w:w="791" w:type="pct"/>
            <w:vMerge/>
          </w:tcPr>
          <w:p w14:paraId="28FA1705"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1D51F628"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6C5D201D" w14:textId="4859F6BB"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SS</w:t>
            </w:r>
          </w:p>
        </w:tc>
        <w:tc>
          <w:tcPr>
            <w:tcW w:w="573" w:type="pct"/>
          </w:tcPr>
          <w:p w14:paraId="4BA5F298" w14:textId="032BFB10"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120</w:t>
            </w:r>
          </w:p>
        </w:tc>
        <w:tc>
          <w:tcPr>
            <w:tcW w:w="508" w:type="pct"/>
            <w:noWrap/>
          </w:tcPr>
          <w:p w14:paraId="38588703" w14:textId="0ADC1D1D"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1.728</w:t>
            </w:r>
          </w:p>
        </w:tc>
        <w:tc>
          <w:tcPr>
            <w:tcW w:w="484" w:type="pct"/>
            <w:vMerge/>
          </w:tcPr>
          <w:p w14:paraId="3740571B"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7E8259DD" w14:textId="2638F9BE"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60</w:t>
            </w:r>
          </w:p>
        </w:tc>
        <w:tc>
          <w:tcPr>
            <w:tcW w:w="556" w:type="pct"/>
          </w:tcPr>
          <w:p w14:paraId="3BCFBFF2" w14:textId="244312DB"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0.864</w:t>
            </w:r>
          </w:p>
        </w:tc>
        <w:tc>
          <w:tcPr>
            <w:tcW w:w="450" w:type="pct"/>
            <w:vMerge/>
          </w:tcPr>
          <w:p w14:paraId="2C037105"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39FE921C" w14:textId="77777777" w:rsidTr="00B50BA7">
        <w:trPr>
          <w:trHeight w:val="227"/>
        </w:trPr>
        <w:tc>
          <w:tcPr>
            <w:tcW w:w="791" w:type="pct"/>
            <w:vMerge/>
          </w:tcPr>
          <w:p w14:paraId="24EF7D9F"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12B300BA"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782F8961" w14:textId="3E5B3681"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氨氮</w:t>
            </w:r>
          </w:p>
        </w:tc>
        <w:tc>
          <w:tcPr>
            <w:tcW w:w="573" w:type="pct"/>
          </w:tcPr>
          <w:p w14:paraId="52B635B7" w14:textId="494B3ED9"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30</w:t>
            </w:r>
          </w:p>
        </w:tc>
        <w:tc>
          <w:tcPr>
            <w:tcW w:w="508" w:type="pct"/>
            <w:noWrap/>
          </w:tcPr>
          <w:p w14:paraId="3337817A" w14:textId="3955A99E"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0.432</w:t>
            </w:r>
          </w:p>
        </w:tc>
        <w:tc>
          <w:tcPr>
            <w:tcW w:w="484" w:type="pct"/>
            <w:vMerge/>
          </w:tcPr>
          <w:p w14:paraId="736EF08C"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445D5B07" w14:textId="72D1B401"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25</w:t>
            </w:r>
          </w:p>
        </w:tc>
        <w:tc>
          <w:tcPr>
            <w:tcW w:w="556" w:type="pct"/>
          </w:tcPr>
          <w:p w14:paraId="17508077" w14:textId="3C372D15"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0.36</w:t>
            </w:r>
          </w:p>
        </w:tc>
        <w:tc>
          <w:tcPr>
            <w:tcW w:w="450" w:type="pct"/>
            <w:vMerge/>
          </w:tcPr>
          <w:p w14:paraId="065D07BD"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553E835D" w14:textId="77777777" w:rsidTr="00B50BA7">
        <w:trPr>
          <w:trHeight w:val="227"/>
        </w:trPr>
        <w:tc>
          <w:tcPr>
            <w:tcW w:w="791" w:type="pct"/>
            <w:vMerge/>
          </w:tcPr>
          <w:p w14:paraId="69707E49"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1BA9A93D"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56CE4028" w14:textId="4C46D325"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总磷</w:t>
            </w:r>
          </w:p>
        </w:tc>
        <w:tc>
          <w:tcPr>
            <w:tcW w:w="573" w:type="pct"/>
          </w:tcPr>
          <w:p w14:paraId="418024CF" w14:textId="66B6E0DA"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4</w:t>
            </w:r>
          </w:p>
        </w:tc>
        <w:tc>
          <w:tcPr>
            <w:tcW w:w="508" w:type="pct"/>
            <w:noWrap/>
          </w:tcPr>
          <w:p w14:paraId="6C10F0B7" w14:textId="2658E233" w:rsidR="00C558BF" w:rsidRPr="006768FD" w:rsidRDefault="00C558BF"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rPr>
              <w:t>0.058</w:t>
            </w:r>
          </w:p>
        </w:tc>
        <w:tc>
          <w:tcPr>
            <w:tcW w:w="484" w:type="pct"/>
            <w:vMerge/>
          </w:tcPr>
          <w:p w14:paraId="60EF7C50"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1338F60C" w14:textId="71F37D3A" w:rsidR="00C558BF" w:rsidRPr="006768FD" w:rsidRDefault="00C558BF"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556" w:type="pct"/>
          </w:tcPr>
          <w:p w14:paraId="1364F462" w14:textId="2BC94A15" w:rsidR="00C558BF" w:rsidRPr="006768FD" w:rsidRDefault="00C558BF"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rPr>
              <w:t>0.058</w:t>
            </w:r>
          </w:p>
        </w:tc>
        <w:tc>
          <w:tcPr>
            <w:tcW w:w="450" w:type="pct"/>
            <w:vMerge/>
          </w:tcPr>
          <w:p w14:paraId="23001551"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5915D6A5" w14:textId="77777777" w:rsidTr="00B50BA7">
        <w:trPr>
          <w:trHeight w:val="227"/>
        </w:trPr>
        <w:tc>
          <w:tcPr>
            <w:tcW w:w="791" w:type="pct"/>
            <w:vMerge/>
          </w:tcPr>
          <w:p w14:paraId="0F53EA1F"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21496322"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176CC7DA" w14:textId="541F1BF1"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粪大肠菌群</w:t>
            </w:r>
          </w:p>
        </w:tc>
        <w:tc>
          <w:tcPr>
            <w:tcW w:w="573" w:type="pct"/>
          </w:tcPr>
          <w:p w14:paraId="433BA806" w14:textId="78571170"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1.6×10</w:t>
            </w:r>
            <w:r w:rsidRPr="006768FD">
              <w:rPr>
                <w:rFonts w:ascii="Times New Roman" w:eastAsia="仿宋" w:hAnsi="Times New Roman" w:cs="Times New Roman"/>
                <w:kern w:val="0"/>
                <w:sz w:val="24"/>
                <w:szCs w:val="24"/>
                <w:vertAlign w:val="superscript"/>
              </w:rPr>
              <w:t>8</w:t>
            </w:r>
          </w:p>
        </w:tc>
        <w:tc>
          <w:tcPr>
            <w:tcW w:w="508" w:type="pct"/>
            <w:noWrap/>
          </w:tcPr>
          <w:p w14:paraId="62A9C000" w14:textId="0BFC7081"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w:t>
            </w:r>
          </w:p>
        </w:tc>
        <w:tc>
          <w:tcPr>
            <w:tcW w:w="484" w:type="pct"/>
            <w:vMerge/>
          </w:tcPr>
          <w:p w14:paraId="2537A754"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6AC8ACDA" w14:textId="25180572"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5000</w:t>
            </w:r>
          </w:p>
        </w:tc>
        <w:tc>
          <w:tcPr>
            <w:tcW w:w="556" w:type="pct"/>
          </w:tcPr>
          <w:p w14:paraId="1EFB8601" w14:textId="1FC4D990"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w:t>
            </w:r>
          </w:p>
        </w:tc>
        <w:tc>
          <w:tcPr>
            <w:tcW w:w="450" w:type="pct"/>
            <w:vMerge/>
          </w:tcPr>
          <w:p w14:paraId="3250994C"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234FD845" w14:textId="77777777" w:rsidTr="00B50BA7">
        <w:trPr>
          <w:trHeight w:val="227"/>
        </w:trPr>
        <w:tc>
          <w:tcPr>
            <w:tcW w:w="791" w:type="pct"/>
            <w:vMerge w:val="restart"/>
          </w:tcPr>
          <w:p w14:paraId="5F5174B8" w14:textId="57A8C408"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体检废水</w:t>
            </w:r>
          </w:p>
        </w:tc>
        <w:tc>
          <w:tcPr>
            <w:tcW w:w="553" w:type="pct"/>
            <w:vMerge w:val="restart"/>
          </w:tcPr>
          <w:p w14:paraId="52F7A31D" w14:textId="5424A9F8"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1168</w:t>
            </w:r>
          </w:p>
        </w:tc>
        <w:tc>
          <w:tcPr>
            <w:tcW w:w="473" w:type="pct"/>
          </w:tcPr>
          <w:p w14:paraId="01397B70" w14:textId="1501C641"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COD</w:t>
            </w:r>
          </w:p>
        </w:tc>
        <w:tc>
          <w:tcPr>
            <w:tcW w:w="573" w:type="pct"/>
          </w:tcPr>
          <w:p w14:paraId="15411A62" w14:textId="08AE8032"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300</w:t>
            </w:r>
          </w:p>
        </w:tc>
        <w:tc>
          <w:tcPr>
            <w:tcW w:w="508" w:type="pct"/>
            <w:noWrap/>
          </w:tcPr>
          <w:p w14:paraId="7D9DD8E5" w14:textId="3D956F5E" w:rsidR="00C558BF" w:rsidRPr="006768FD" w:rsidRDefault="00C558BF" w:rsidP="00F07698">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0.350</w:t>
            </w:r>
          </w:p>
        </w:tc>
        <w:tc>
          <w:tcPr>
            <w:tcW w:w="484" w:type="pct"/>
            <w:vMerge/>
          </w:tcPr>
          <w:p w14:paraId="2B96D6D8"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2D07157E" w14:textId="6FE2397F" w:rsidR="00C558BF" w:rsidRPr="006768FD" w:rsidRDefault="00C558BF" w:rsidP="00A1511E">
            <w:pPr>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250</w:t>
            </w:r>
          </w:p>
        </w:tc>
        <w:tc>
          <w:tcPr>
            <w:tcW w:w="556" w:type="pct"/>
          </w:tcPr>
          <w:p w14:paraId="6FA6CD5A" w14:textId="01F43017" w:rsidR="00C558BF" w:rsidRPr="006768FD" w:rsidRDefault="00C558BF" w:rsidP="00A1511E">
            <w:pPr>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0.292</w:t>
            </w:r>
          </w:p>
        </w:tc>
        <w:tc>
          <w:tcPr>
            <w:tcW w:w="450" w:type="pct"/>
            <w:vMerge/>
          </w:tcPr>
          <w:p w14:paraId="6D20EDCE"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0DB051F4" w14:textId="77777777" w:rsidTr="00B50BA7">
        <w:trPr>
          <w:trHeight w:val="227"/>
        </w:trPr>
        <w:tc>
          <w:tcPr>
            <w:tcW w:w="791" w:type="pct"/>
            <w:vMerge/>
          </w:tcPr>
          <w:p w14:paraId="63A1E6E2"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55235526"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478685F8" w14:textId="001F6563"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SS</w:t>
            </w:r>
          </w:p>
        </w:tc>
        <w:tc>
          <w:tcPr>
            <w:tcW w:w="573" w:type="pct"/>
          </w:tcPr>
          <w:p w14:paraId="0ECE5BE8" w14:textId="2978B1DE"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120</w:t>
            </w:r>
          </w:p>
        </w:tc>
        <w:tc>
          <w:tcPr>
            <w:tcW w:w="508" w:type="pct"/>
            <w:noWrap/>
          </w:tcPr>
          <w:p w14:paraId="1DA87A79" w14:textId="66CE859E"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0.140</w:t>
            </w:r>
          </w:p>
        </w:tc>
        <w:tc>
          <w:tcPr>
            <w:tcW w:w="484" w:type="pct"/>
            <w:vMerge/>
          </w:tcPr>
          <w:p w14:paraId="636F275B"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42A7112C" w14:textId="54C4AC8E" w:rsidR="00C558BF" w:rsidRPr="006768FD" w:rsidRDefault="00C558BF" w:rsidP="00A1511E">
            <w:pPr>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60</w:t>
            </w:r>
          </w:p>
        </w:tc>
        <w:tc>
          <w:tcPr>
            <w:tcW w:w="556" w:type="pct"/>
          </w:tcPr>
          <w:p w14:paraId="20C20C23" w14:textId="0FE58F04" w:rsidR="00C558BF" w:rsidRPr="006768FD" w:rsidRDefault="00C558BF" w:rsidP="00A1511E">
            <w:pPr>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0.070</w:t>
            </w:r>
          </w:p>
        </w:tc>
        <w:tc>
          <w:tcPr>
            <w:tcW w:w="450" w:type="pct"/>
            <w:vMerge/>
          </w:tcPr>
          <w:p w14:paraId="4F586891"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47DA754A" w14:textId="77777777" w:rsidTr="00B50BA7">
        <w:trPr>
          <w:trHeight w:val="227"/>
        </w:trPr>
        <w:tc>
          <w:tcPr>
            <w:tcW w:w="791" w:type="pct"/>
            <w:vMerge/>
          </w:tcPr>
          <w:p w14:paraId="07C7A944"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11B55ADD"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756B9CDC" w14:textId="4F813C2A"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氨氮</w:t>
            </w:r>
          </w:p>
        </w:tc>
        <w:tc>
          <w:tcPr>
            <w:tcW w:w="573" w:type="pct"/>
          </w:tcPr>
          <w:p w14:paraId="3C6D9630" w14:textId="164C51DD"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30</w:t>
            </w:r>
          </w:p>
        </w:tc>
        <w:tc>
          <w:tcPr>
            <w:tcW w:w="508" w:type="pct"/>
            <w:noWrap/>
          </w:tcPr>
          <w:p w14:paraId="5327896D" w14:textId="1BE8FC0E"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0.035</w:t>
            </w:r>
          </w:p>
        </w:tc>
        <w:tc>
          <w:tcPr>
            <w:tcW w:w="484" w:type="pct"/>
            <w:vMerge/>
          </w:tcPr>
          <w:p w14:paraId="2ECFFA35"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53BD1233" w14:textId="181CA153" w:rsidR="00C558BF" w:rsidRPr="006768FD" w:rsidRDefault="00C558BF" w:rsidP="00A1511E">
            <w:pPr>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25</w:t>
            </w:r>
          </w:p>
        </w:tc>
        <w:tc>
          <w:tcPr>
            <w:tcW w:w="556" w:type="pct"/>
          </w:tcPr>
          <w:p w14:paraId="59500264" w14:textId="74AC49D2" w:rsidR="00C558BF" w:rsidRPr="006768FD" w:rsidRDefault="00C558BF" w:rsidP="00A1511E">
            <w:pPr>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0.029</w:t>
            </w:r>
          </w:p>
        </w:tc>
        <w:tc>
          <w:tcPr>
            <w:tcW w:w="450" w:type="pct"/>
            <w:vMerge/>
          </w:tcPr>
          <w:p w14:paraId="6D78A18C"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34BAEEA1" w14:textId="77777777" w:rsidTr="00B50BA7">
        <w:trPr>
          <w:trHeight w:val="227"/>
        </w:trPr>
        <w:tc>
          <w:tcPr>
            <w:tcW w:w="791" w:type="pct"/>
            <w:vMerge/>
          </w:tcPr>
          <w:p w14:paraId="5EEAEF98"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75F69626"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0FEB1A48" w14:textId="2BEDEFC0"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总磷</w:t>
            </w:r>
          </w:p>
        </w:tc>
        <w:tc>
          <w:tcPr>
            <w:tcW w:w="573" w:type="pct"/>
          </w:tcPr>
          <w:p w14:paraId="495BF3FA" w14:textId="08ED5851"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4</w:t>
            </w:r>
          </w:p>
        </w:tc>
        <w:tc>
          <w:tcPr>
            <w:tcW w:w="508" w:type="pct"/>
            <w:noWrap/>
          </w:tcPr>
          <w:p w14:paraId="67ABA405" w14:textId="541A7003" w:rsidR="00C558BF" w:rsidRPr="006768FD" w:rsidRDefault="00C558BF" w:rsidP="00A1511E">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rPr>
              <w:t>0.005</w:t>
            </w:r>
          </w:p>
        </w:tc>
        <w:tc>
          <w:tcPr>
            <w:tcW w:w="484" w:type="pct"/>
            <w:vMerge/>
          </w:tcPr>
          <w:p w14:paraId="3EC04ABA"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45AE2547" w14:textId="1D65A98C" w:rsidR="00C558BF" w:rsidRPr="006768FD" w:rsidRDefault="00C558BF" w:rsidP="00A1511E">
            <w:pPr>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sz w:val="24"/>
                <w:szCs w:val="24"/>
              </w:rPr>
              <w:t>4</w:t>
            </w:r>
          </w:p>
        </w:tc>
        <w:tc>
          <w:tcPr>
            <w:tcW w:w="556" w:type="pct"/>
          </w:tcPr>
          <w:p w14:paraId="71FFA586" w14:textId="1098E511" w:rsidR="00C558BF" w:rsidRPr="006768FD" w:rsidRDefault="00C558BF" w:rsidP="00A1511E">
            <w:pPr>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0.005</w:t>
            </w:r>
          </w:p>
        </w:tc>
        <w:tc>
          <w:tcPr>
            <w:tcW w:w="450" w:type="pct"/>
            <w:vMerge/>
          </w:tcPr>
          <w:p w14:paraId="777DEB5B"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455F76D5" w14:textId="77777777" w:rsidTr="00B50BA7">
        <w:trPr>
          <w:trHeight w:val="227"/>
        </w:trPr>
        <w:tc>
          <w:tcPr>
            <w:tcW w:w="791" w:type="pct"/>
            <w:vMerge/>
          </w:tcPr>
          <w:p w14:paraId="79F87BA1"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4CABD815"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778D7C8F" w14:textId="62136E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粪大肠菌群</w:t>
            </w:r>
          </w:p>
        </w:tc>
        <w:tc>
          <w:tcPr>
            <w:tcW w:w="573" w:type="pct"/>
          </w:tcPr>
          <w:p w14:paraId="09F07F7A" w14:textId="1461C46A"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1.6×10</w:t>
            </w:r>
            <w:r w:rsidRPr="006768FD">
              <w:rPr>
                <w:rFonts w:ascii="Times New Roman" w:eastAsia="仿宋" w:hAnsi="Times New Roman" w:cs="Times New Roman"/>
                <w:kern w:val="0"/>
                <w:sz w:val="24"/>
                <w:szCs w:val="24"/>
                <w:vertAlign w:val="superscript"/>
              </w:rPr>
              <w:t>8</w:t>
            </w:r>
          </w:p>
        </w:tc>
        <w:tc>
          <w:tcPr>
            <w:tcW w:w="508" w:type="pct"/>
            <w:noWrap/>
          </w:tcPr>
          <w:p w14:paraId="6A5712CE" w14:textId="09FF6AA6"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w:t>
            </w:r>
          </w:p>
        </w:tc>
        <w:tc>
          <w:tcPr>
            <w:tcW w:w="484" w:type="pct"/>
            <w:vMerge/>
          </w:tcPr>
          <w:p w14:paraId="29795E7A"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233EA76C" w14:textId="602622C5"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5000</w:t>
            </w:r>
          </w:p>
        </w:tc>
        <w:tc>
          <w:tcPr>
            <w:tcW w:w="556" w:type="pct"/>
          </w:tcPr>
          <w:p w14:paraId="5C621524" w14:textId="3F1F272D"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w:t>
            </w:r>
          </w:p>
        </w:tc>
        <w:tc>
          <w:tcPr>
            <w:tcW w:w="450" w:type="pct"/>
            <w:vMerge/>
          </w:tcPr>
          <w:p w14:paraId="39D1EC35"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077C205C" w14:textId="77777777" w:rsidTr="00B50BA7">
        <w:trPr>
          <w:trHeight w:val="227"/>
        </w:trPr>
        <w:tc>
          <w:tcPr>
            <w:tcW w:w="791" w:type="pct"/>
            <w:vMerge w:val="restart"/>
          </w:tcPr>
          <w:p w14:paraId="5902341D" w14:textId="6ACE2D79"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病房废水</w:t>
            </w:r>
          </w:p>
        </w:tc>
        <w:tc>
          <w:tcPr>
            <w:tcW w:w="553" w:type="pct"/>
            <w:vMerge w:val="restart"/>
          </w:tcPr>
          <w:p w14:paraId="44963372" w14:textId="3A6BC9AC"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131400</w:t>
            </w:r>
          </w:p>
        </w:tc>
        <w:tc>
          <w:tcPr>
            <w:tcW w:w="473" w:type="pct"/>
          </w:tcPr>
          <w:p w14:paraId="5140805E" w14:textId="1D306ED1"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COD</w:t>
            </w:r>
          </w:p>
        </w:tc>
        <w:tc>
          <w:tcPr>
            <w:tcW w:w="573" w:type="pct"/>
          </w:tcPr>
          <w:p w14:paraId="32897BD4" w14:textId="3FEF8DF5"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300</w:t>
            </w:r>
          </w:p>
        </w:tc>
        <w:tc>
          <w:tcPr>
            <w:tcW w:w="508" w:type="pct"/>
            <w:noWrap/>
          </w:tcPr>
          <w:p w14:paraId="5F603A26" w14:textId="096DDDB8"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39.42</w:t>
            </w:r>
          </w:p>
        </w:tc>
        <w:tc>
          <w:tcPr>
            <w:tcW w:w="484" w:type="pct"/>
            <w:vMerge/>
          </w:tcPr>
          <w:p w14:paraId="09A39E3F"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64FA9394" w14:textId="138CDA5A"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250</w:t>
            </w:r>
          </w:p>
        </w:tc>
        <w:tc>
          <w:tcPr>
            <w:tcW w:w="556" w:type="pct"/>
          </w:tcPr>
          <w:p w14:paraId="7BFC738C" w14:textId="7A73A251"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32.85</w:t>
            </w:r>
          </w:p>
        </w:tc>
        <w:tc>
          <w:tcPr>
            <w:tcW w:w="450" w:type="pct"/>
            <w:vMerge/>
          </w:tcPr>
          <w:p w14:paraId="1EE9B973"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4301F5C6" w14:textId="77777777" w:rsidTr="00B50BA7">
        <w:trPr>
          <w:trHeight w:val="227"/>
        </w:trPr>
        <w:tc>
          <w:tcPr>
            <w:tcW w:w="791" w:type="pct"/>
            <w:vMerge/>
          </w:tcPr>
          <w:p w14:paraId="4C21C82D" w14:textId="0C2CAA29"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47094F52"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4B34E8FC" w14:textId="66180A63"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SS</w:t>
            </w:r>
          </w:p>
        </w:tc>
        <w:tc>
          <w:tcPr>
            <w:tcW w:w="573" w:type="pct"/>
          </w:tcPr>
          <w:p w14:paraId="47DAF07A" w14:textId="6425D754"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120</w:t>
            </w:r>
          </w:p>
        </w:tc>
        <w:tc>
          <w:tcPr>
            <w:tcW w:w="508" w:type="pct"/>
            <w:noWrap/>
          </w:tcPr>
          <w:p w14:paraId="3548457F" w14:textId="56DF85E1"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15.768</w:t>
            </w:r>
          </w:p>
        </w:tc>
        <w:tc>
          <w:tcPr>
            <w:tcW w:w="484" w:type="pct"/>
            <w:vMerge/>
          </w:tcPr>
          <w:p w14:paraId="309EF66C"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5D606C8B" w14:textId="1DA16B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60</w:t>
            </w:r>
          </w:p>
        </w:tc>
        <w:tc>
          <w:tcPr>
            <w:tcW w:w="556" w:type="pct"/>
          </w:tcPr>
          <w:p w14:paraId="5730EC22" w14:textId="4126E6DA"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7.884</w:t>
            </w:r>
          </w:p>
        </w:tc>
        <w:tc>
          <w:tcPr>
            <w:tcW w:w="450" w:type="pct"/>
            <w:vMerge/>
          </w:tcPr>
          <w:p w14:paraId="0ADFB3D0"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080A2F33" w14:textId="77777777" w:rsidTr="00B50BA7">
        <w:trPr>
          <w:trHeight w:val="227"/>
        </w:trPr>
        <w:tc>
          <w:tcPr>
            <w:tcW w:w="791" w:type="pct"/>
            <w:vMerge/>
          </w:tcPr>
          <w:p w14:paraId="09D5263B"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5128656C"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15C7BEB9" w14:textId="4353563A"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氨氮</w:t>
            </w:r>
          </w:p>
        </w:tc>
        <w:tc>
          <w:tcPr>
            <w:tcW w:w="573" w:type="pct"/>
          </w:tcPr>
          <w:p w14:paraId="2AEC748F" w14:textId="1AC29DDD"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30</w:t>
            </w:r>
          </w:p>
        </w:tc>
        <w:tc>
          <w:tcPr>
            <w:tcW w:w="508" w:type="pct"/>
            <w:noWrap/>
          </w:tcPr>
          <w:p w14:paraId="4C405203" w14:textId="581FDEC1"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3.942</w:t>
            </w:r>
          </w:p>
        </w:tc>
        <w:tc>
          <w:tcPr>
            <w:tcW w:w="484" w:type="pct"/>
            <w:vMerge/>
          </w:tcPr>
          <w:p w14:paraId="5A97228B"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73150616" w14:textId="54A4739E"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25</w:t>
            </w:r>
          </w:p>
        </w:tc>
        <w:tc>
          <w:tcPr>
            <w:tcW w:w="556" w:type="pct"/>
          </w:tcPr>
          <w:p w14:paraId="089760CC" w14:textId="0C73028E"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3.285</w:t>
            </w:r>
          </w:p>
        </w:tc>
        <w:tc>
          <w:tcPr>
            <w:tcW w:w="450" w:type="pct"/>
            <w:vMerge/>
          </w:tcPr>
          <w:p w14:paraId="32692DAE"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3C34157A" w14:textId="77777777" w:rsidTr="00B50BA7">
        <w:trPr>
          <w:trHeight w:val="227"/>
        </w:trPr>
        <w:tc>
          <w:tcPr>
            <w:tcW w:w="791" w:type="pct"/>
            <w:vMerge/>
          </w:tcPr>
          <w:p w14:paraId="5C0815CD"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3D395121"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5AEA28CB" w14:textId="6F1FB5E0"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总磷</w:t>
            </w:r>
          </w:p>
        </w:tc>
        <w:tc>
          <w:tcPr>
            <w:tcW w:w="573" w:type="pct"/>
          </w:tcPr>
          <w:p w14:paraId="642BCA5C" w14:textId="372EF3CA"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4</w:t>
            </w:r>
          </w:p>
        </w:tc>
        <w:tc>
          <w:tcPr>
            <w:tcW w:w="508" w:type="pct"/>
            <w:noWrap/>
          </w:tcPr>
          <w:p w14:paraId="7EFF2AB9" w14:textId="59B18008"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0.526</w:t>
            </w:r>
          </w:p>
        </w:tc>
        <w:tc>
          <w:tcPr>
            <w:tcW w:w="484" w:type="pct"/>
            <w:vMerge/>
          </w:tcPr>
          <w:p w14:paraId="1E16EC5A"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7075F6F5" w14:textId="43F467DD"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sz w:val="24"/>
                <w:szCs w:val="24"/>
              </w:rPr>
              <w:t>4</w:t>
            </w:r>
          </w:p>
        </w:tc>
        <w:tc>
          <w:tcPr>
            <w:tcW w:w="556" w:type="pct"/>
          </w:tcPr>
          <w:p w14:paraId="78901308" w14:textId="3335AE65"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0.526</w:t>
            </w:r>
          </w:p>
        </w:tc>
        <w:tc>
          <w:tcPr>
            <w:tcW w:w="450" w:type="pct"/>
            <w:vMerge/>
          </w:tcPr>
          <w:p w14:paraId="4A3707D3"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4AE5B914" w14:textId="77777777" w:rsidTr="00B50BA7">
        <w:trPr>
          <w:trHeight w:val="227"/>
        </w:trPr>
        <w:tc>
          <w:tcPr>
            <w:tcW w:w="791" w:type="pct"/>
            <w:vMerge/>
          </w:tcPr>
          <w:p w14:paraId="523CC524"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553" w:type="pct"/>
            <w:vMerge/>
          </w:tcPr>
          <w:p w14:paraId="0063CA74"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473" w:type="pct"/>
          </w:tcPr>
          <w:p w14:paraId="0F5A657D" w14:textId="2E91452B"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粪大肠菌群</w:t>
            </w:r>
          </w:p>
        </w:tc>
        <w:tc>
          <w:tcPr>
            <w:tcW w:w="573" w:type="pct"/>
          </w:tcPr>
          <w:p w14:paraId="19F4195F" w14:textId="1F4B5152"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1.6×10</w:t>
            </w:r>
            <w:r w:rsidRPr="006768FD">
              <w:rPr>
                <w:rFonts w:ascii="Times New Roman" w:eastAsia="仿宋" w:hAnsi="Times New Roman" w:cs="Times New Roman"/>
                <w:kern w:val="0"/>
                <w:sz w:val="24"/>
                <w:szCs w:val="24"/>
                <w:vertAlign w:val="superscript"/>
              </w:rPr>
              <w:t>8</w:t>
            </w:r>
          </w:p>
        </w:tc>
        <w:tc>
          <w:tcPr>
            <w:tcW w:w="508" w:type="pct"/>
            <w:noWrap/>
          </w:tcPr>
          <w:p w14:paraId="447E12C1" w14:textId="4A6EFA3A"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t>
            </w:r>
          </w:p>
        </w:tc>
        <w:tc>
          <w:tcPr>
            <w:tcW w:w="484" w:type="pct"/>
            <w:vMerge/>
          </w:tcPr>
          <w:p w14:paraId="33A25FD2"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7742C1F2" w14:textId="12415F9B"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5000</w:t>
            </w:r>
          </w:p>
        </w:tc>
        <w:tc>
          <w:tcPr>
            <w:tcW w:w="556" w:type="pct"/>
          </w:tcPr>
          <w:p w14:paraId="571745C4" w14:textId="0375A96E"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rPr>
              <w:t>/</w:t>
            </w:r>
          </w:p>
        </w:tc>
        <w:tc>
          <w:tcPr>
            <w:tcW w:w="450" w:type="pct"/>
            <w:vMerge/>
          </w:tcPr>
          <w:p w14:paraId="32DC5CED"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6B3BA38B" w14:textId="77777777" w:rsidTr="00B50BA7">
        <w:trPr>
          <w:trHeight w:val="227"/>
        </w:trPr>
        <w:tc>
          <w:tcPr>
            <w:tcW w:w="791" w:type="pct"/>
            <w:vMerge w:val="restart"/>
          </w:tcPr>
          <w:p w14:paraId="01DDD4B7" w14:textId="72DE14DC"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科研</w:t>
            </w:r>
            <w:r w:rsidRPr="006768FD">
              <w:rPr>
                <w:rFonts w:ascii="Times New Roman" w:eastAsia="仿宋" w:hAnsi="Times New Roman" w:cs="Times New Roman"/>
                <w:kern w:val="0"/>
                <w:sz w:val="24"/>
                <w:szCs w:val="24"/>
              </w:rPr>
              <w:t>废水</w:t>
            </w:r>
          </w:p>
        </w:tc>
        <w:tc>
          <w:tcPr>
            <w:tcW w:w="553" w:type="pct"/>
            <w:vMerge w:val="restart"/>
          </w:tcPr>
          <w:p w14:paraId="36362C93" w14:textId="67ED5378"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1</w:t>
            </w:r>
            <w:r w:rsidRPr="006768FD">
              <w:rPr>
                <w:rFonts w:ascii="Times New Roman" w:eastAsia="仿宋" w:hAnsi="Times New Roman" w:cs="Times New Roman"/>
                <w:kern w:val="0"/>
                <w:sz w:val="24"/>
                <w:szCs w:val="24"/>
              </w:rPr>
              <w:t>000</w:t>
            </w:r>
          </w:p>
        </w:tc>
        <w:tc>
          <w:tcPr>
            <w:tcW w:w="473" w:type="pct"/>
          </w:tcPr>
          <w:p w14:paraId="5758D0CE" w14:textId="041F6128"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pH</w:t>
            </w:r>
          </w:p>
        </w:tc>
        <w:tc>
          <w:tcPr>
            <w:tcW w:w="573" w:type="pct"/>
          </w:tcPr>
          <w:p w14:paraId="054F51AC" w14:textId="517D5D84"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6-9</w:t>
            </w:r>
          </w:p>
        </w:tc>
        <w:tc>
          <w:tcPr>
            <w:tcW w:w="508" w:type="pct"/>
            <w:noWrap/>
          </w:tcPr>
          <w:p w14:paraId="4EFCD700" w14:textId="772E387D"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w:t>
            </w:r>
          </w:p>
        </w:tc>
        <w:tc>
          <w:tcPr>
            <w:tcW w:w="484" w:type="pct"/>
            <w:vMerge/>
          </w:tcPr>
          <w:p w14:paraId="54D0F896"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c>
          <w:tcPr>
            <w:tcW w:w="612" w:type="pct"/>
          </w:tcPr>
          <w:p w14:paraId="6FDD674F" w14:textId="405773F1"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6-9</w:t>
            </w:r>
          </w:p>
        </w:tc>
        <w:tc>
          <w:tcPr>
            <w:tcW w:w="556" w:type="pct"/>
          </w:tcPr>
          <w:p w14:paraId="1BD13338" w14:textId="2292CED4" w:rsidR="00C558BF" w:rsidRPr="006768FD" w:rsidRDefault="00C558BF" w:rsidP="00A1511E">
            <w:pPr>
              <w:widowControl/>
              <w:adjustRightInd w:val="0"/>
              <w:snapToGrid w:val="0"/>
              <w:jc w:val="center"/>
              <w:rPr>
                <w:rFonts w:ascii="Times New Roman" w:eastAsia="仿宋" w:hAnsi="Times New Roman" w:cs="Times New Roman"/>
              </w:rPr>
            </w:pPr>
            <w:r w:rsidRPr="006768FD">
              <w:rPr>
                <w:rFonts w:ascii="Times New Roman" w:eastAsia="仿宋" w:hAnsi="Times New Roman" w:cs="Times New Roman"/>
              </w:rPr>
              <w:t>/</w:t>
            </w:r>
          </w:p>
        </w:tc>
        <w:tc>
          <w:tcPr>
            <w:tcW w:w="450" w:type="pct"/>
            <w:vMerge/>
          </w:tcPr>
          <w:p w14:paraId="43A6A603" w14:textId="77777777" w:rsidR="00C558BF" w:rsidRPr="006768FD" w:rsidRDefault="00C558BF" w:rsidP="00A1511E">
            <w:pPr>
              <w:widowControl/>
              <w:adjustRightInd w:val="0"/>
              <w:snapToGrid w:val="0"/>
              <w:jc w:val="center"/>
              <w:rPr>
                <w:rFonts w:ascii="Times New Roman" w:eastAsia="仿宋" w:hAnsi="Times New Roman" w:cs="Times New Roman"/>
                <w:kern w:val="0"/>
                <w:sz w:val="24"/>
                <w:szCs w:val="24"/>
              </w:rPr>
            </w:pPr>
          </w:p>
        </w:tc>
      </w:tr>
      <w:tr w:rsidR="006768FD" w:rsidRPr="006768FD" w14:paraId="63CF7256" w14:textId="77777777" w:rsidTr="00B50BA7">
        <w:trPr>
          <w:trHeight w:val="227"/>
        </w:trPr>
        <w:tc>
          <w:tcPr>
            <w:tcW w:w="791" w:type="pct"/>
            <w:vMerge/>
          </w:tcPr>
          <w:p w14:paraId="3FE3A1F5"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553" w:type="pct"/>
            <w:vMerge/>
          </w:tcPr>
          <w:p w14:paraId="1AC915B7"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473" w:type="pct"/>
          </w:tcPr>
          <w:p w14:paraId="2F52BB90" w14:textId="44D3BB9C"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COD</w:t>
            </w:r>
          </w:p>
        </w:tc>
        <w:tc>
          <w:tcPr>
            <w:tcW w:w="573" w:type="pct"/>
          </w:tcPr>
          <w:p w14:paraId="13F251FD" w14:textId="517961BA"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500</w:t>
            </w:r>
          </w:p>
        </w:tc>
        <w:tc>
          <w:tcPr>
            <w:tcW w:w="508" w:type="pct"/>
            <w:noWrap/>
          </w:tcPr>
          <w:p w14:paraId="5240261C" w14:textId="599736CC"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w:t>
            </w:r>
            <w:r w:rsidRPr="006768FD">
              <w:rPr>
                <w:rFonts w:ascii="Times New Roman" w:eastAsia="仿宋" w:hAnsi="Times New Roman" w:cs="Times New Roman"/>
                <w:kern w:val="0"/>
                <w:sz w:val="24"/>
                <w:szCs w:val="24"/>
              </w:rPr>
              <w:t>.5</w:t>
            </w:r>
          </w:p>
        </w:tc>
        <w:tc>
          <w:tcPr>
            <w:tcW w:w="484" w:type="pct"/>
            <w:vMerge/>
          </w:tcPr>
          <w:p w14:paraId="0202D9CA"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612" w:type="pct"/>
          </w:tcPr>
          <w:p w14:paraId="4269D726" w14:textId="4771A419"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250</w:t>
            </w:r>
          </w:p>
        </w:tc>
        <w:tc>
          <w:tcPr>
            <w:tcW w:w="556" w:type="pct"/>
          </w:tcPr>
          <w:p w14:paraId="716FB28F" w14:textId="7515692A" w:rsidR="00C558BF" w:rsidRPr="006768FD" w:rsidRDefault="00C558BF" w:rsidP="00C558BF">
            <w:pPr>
              <w:widowControl/>
              <w:adjustRightInd w:val="0"/>
              <w:snapToGrid w:val="0"/>
              <w:jc w:val="center"/>
              <w:rPr>
                <w:rFonts w:ascii="Times New Roman" w:eastAsia="仿宋" w:hAnsi="Times New Roman" w:cs="Times New Roman"/>
              </w:rPr>
            </w:pPr>
            <w:r w:rsidRPr="006768FD">
              <w:rPr>
                <w:rFonts w:ascii="Times New Roman" w:eastAsia="仿宋" w:hAnsi="Times New Roman" w:cs="Times New Roman" w:hint="eastAsia"/>
              </w:rPr>
              <w:t>0.25</w:t>
            </w:r>
          </w:p>
        </w:tc>
        <w:tc>
          <w:tcPr>
            <w:tcW w:w="450" w:type="pct"/>
            <w:vMerge/>
          </w:tcPr>
          <w:p w14:paraId="6521FC0D"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r>
      <w:tr w:rsidR="006768FD" w:rsidRPr="006768FD" w14:paraId="5E099752" w14:textId="77777777" w:rsidTr="00B50BA7">
        <w:trPr>
          <w:trHeight w:val="227"/>
        </w:trPr>
        <w:tc>
          <w:tcPr>
            <w:tcW w:w="791" w:type="pct"/>
            <w:vMerge/>
          </w:tcPr>
          <w:p w14:paraId="18A52AEC"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553" w:type="pct"/>
            <w:vMerge/>
          </w:tcPr>
          <w:p w14:paraId="136C5576"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473" w:type="pct"/>
          </w:tcPr>
          <w:p w14:paraId="3E174C69" w14:textId="09D1384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SS</w:t>
            </w:r>
          </w:p>
        </w:tc>
        <w:tc>
          <w:tcPr>
            <w:tcW w:w="573" w:type="pct"/>
          </w:tcPr>
          <w:p w14:paraId="1EDB28FF" w14:textId="38A6EF11"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200</w:t>
            </w:r>
          </w:p>
        </w:tc>
        <w:tc>
          <w:tcPr>
            <w:tcW w:w="508" w:type="pct"/>
            <w:noWrap/>
          </w:tcPr>
          <w:p w14:paraId="58C071BD" w14:textId="191E1F4E"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0.2</w:t>
            </w:r>
          </w:p>
        </w:tc>
        <w:tc>
          <w:tcPr>
            <w:tcW w:w="484" w:type="pct"/>
            <w:vMerge/>
          </w:tcPr>
          <w:p w14:paraId="69D834DA"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612" w:type="pct"/>
          </w:tcPr>
          <w:p w14:paraId="26707D31" w14:textId="6DB127F9"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60</w:t>
            </w:r>
          </w:p>
        </w:tc>
        <w:tc>
          <w:tcPr>
            <w:tcW w:w="556" w:type="pct"/>
          </w:tcPr>
          <w:p w14:paraId="447F8D27" w14:textId="51705B68" w:rsidR="00C558BF" w:rsidRPr="006768FD" w:rsidRDefault="00C558BF" w:rsidP="00C558BF">
            <w:pPr>
              <w:widowControl/>
              <w:adjustRightInd w:val="0"/>
              <w:snapToGrid w:val="0"/>
              <w:jc w:val="center"/>
              <w:rPr>
                <w:rFonts w:ascii="Times New Roman" w:eastAsia="仿宋" w:hAnsi="Times New Roman" w:cs="Times New Roman"/>
              </w:rPr>
            </w:pPr>
            <w:r w:rsidRPr="006768FD">
              <w:rPr>
                <w:rFonts w:ascii="Times New Roman" w:eastAsia="仿宋" w:hAnsi="Times New Roman" w:cs="Times New Roman" w:hint="eastAsia"/>
              </w:rPr>
              <w:t>0.06</w:t>
            </w:r>
          </w:p>
        </w:tc>
        <w:tc>
          <w:tcPr>
            <w:tcW w:w="450" w:type="pct"/>
            <w:vMerge/>
          </w:tcPr>
          <w:p w14:paraId="6C56EE87"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r>
      <w:tr w:rsidR="006768FD" w:rsidRPr="006768FD" w14:paraId="2F529DEE" w14:textId="77777777" w:rsidTr="00A1511E">
        <w:trPr>
          <w:trHeight w:val="227"/>
        </w:trPr>
        <w:tc>
          <w:tcPr>
            <w:tcW w:w="791" w:type="pct"/>
            <w:vMerge w:val="restart"/>
          </w:tcPr>
          <w:p w14:paraId="568C8F7B" w14:textId="49CBB7AE"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综合废水</w:t>
            </w:r>
          </w:p>
        </w:tc>
        <w:tc>
          <w:tcPr>
            <w:tcW w:w="553" w:type="pct"/>
            <w:vMerge w:val="restart"/>
          </w:tcPr>
          <w:p w14:paraId="69693CF2" w14:textId="74E97BFC"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166218</w:t>
            </w:r>
          </w:p>
        </w:tc>
        <w:tc>
          <w:tcPr>
            <w:tcW w:w="473" w:type="pct"/>
          </w:tcPr>
          <w:p w14:paraId="0553F2E6" w14:textId="30E11436"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COD</w:t>
            </w:r>
          </w:p>
        </w:tc>
        <w:tc>
          <w:tcPr>
            <w:tcW w:w="1081" w:type="pct"/>
            <w:gridSpan w:val="2"/>
            <w:vMerge w:val="restart"/>
          </w:tcPr>
          <w:p w14:paraId="31D80912" w14:textId="1D93EBFF"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t>
            </w:r>
          </w:p>
        </w:tc>
        <w:tc>
          <w:tcPr>
            <w:tcW w:w="484" w:type="pct"/>
            <w:vMerge w:val="restart"/>
          </w:tcPr>
          <w:p w14:paraId="47E0CD1C" w14:textId="4448973A"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各处理设施预处理</w:t>
            </w:r>
          </w:p>
        </w:tc>
        <w:tc>
          <w:tcPr>
            <w:tcW w:w="612" w:type="pct"/>
          </w:tcPr>
          <w:p w14:paraId="16297AC9" w14:textId="5BC8C2DF" w:rsidR="00C558BF" w:rsidRPr="006768FD" w:rsidRDefault="008F0B58"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261</w:t>
            </w:r>
          </w:p>
        </w:tc>
        <w:tc>
          <w:tcPr>
            <w:tcW w:w="556" w:type="pct"/>
          </w:tcPr>
          <w:p w14:paraId="50583774" w14:textId="7E0D0EEB" w:rsidR="00C558BF" w:rsidRPr="006768FD" w:rsidRDefault="008F0B58"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43.38</w:t>
            </w:r>
          </w:p>
        </w:tc>
        <w:tc>
          <w:tcPr>
            <w:tcW w:w="450" w:type="pct"/>
            <w:vMerge/>
          </w:tcPr>
          <w:p w14:paraId="63542D16"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r>
      <w:tr w:rsidR="006768FD" w:rsidRPr="006768FD" w14:paraId="713933A6" w14:textId="77777777" w:rsidTr="00A1511E">
        <w:trPr>
          <w:trHeight w:val="227"/>
        </w:trPr>
        <w:tc>
          <w:tcPr>
            <w:tcW w:w="791" w:type="pct"/>
            <w:vMerge/>
          </w:tcPr>
          <w:p w14:paraId="39E937A4"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553" w:type="pct"/>
            <w:vMerge/>
          </w:tcPr>
          <w:p w14:paraId="43086C8A"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473" w:type="pct"/>
          </w:tcPr>
          <w:p w14:paraId="3538BB6E" w14:textId="45D1286B"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SS</w:t>
            </w:r>
          </w:p>
        </w:tc>
        <w:tc>
          <w:tcPr>
            <w:tcW w:w="1081" w:type="pct"/>
            <w:gridSpan w:val="2"/>
            <w:vMerge/>
          </w:tcPr>
          <w:p w14:paraId="008118D9"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484" w:type="pct"/>
            <w:vMerge/>
          </w:tcPr>
          <w:p w14:paraId="73A2E058"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612" w:type="pct"/>
          </w:tcPr>
          <w:p w14:paraId="4A8593EB" w14:textId="3FE8C8AB" w:rsidR="00C558BF" w:rsidRPr="006768FD" w:rsidRDefault="008F0B58"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75</w:t>
            </w:r>
          </w:p>
        </w:tc>
        <w:tc>
          <w:tcPr>
            <w:tcW w:w="556" w:type="pct"/>
          </w:tcPr>
          <w:p w14:paraId="01887ECF" w14:textId="215C205F" w:rsidR="00C558BF" w:rsidRPr="006768FD" w:rsidRDefault="008F0B58"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12.528</w:t>
            </w:r>
          </w:p>
        </w:tc>
        <w:tc>
          <w:tcPr>
            <w:tcW w:w="450" w:type="pct"/>
            <w:vMerge/>
          </w:tcPr>
          <w:p w14:paraId="6C7575E8"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r>
      <w:tr w:rsidR="006768FD" w:rsidRPr="006768FD" w14:paraId="1595EE4C" w14:textId="77777777" w:rsidTr="00A1511E">
        <w:trPr>
          <w:trHeight w:val="227"/>
        </w:trPr>
        <w:tc>
          <w:tcPr>
            <w:tcW w:w="791" w:type="pct"/>
            <w:vMerge/>
          </w:tcPr>
          <w:p w14:paraId="6C6D5297"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553" w:type="pct"/>
            <w:vMerge/>
          </w:tcPr>
          <w:p w14:paraId="39065315"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473" w:type="pct"/>
          </w:tcPr>
          <w:p w14:paraId="42AE1995" w14:textId="040871AF"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氨氮</w:t>
            </w:r>
          </w:p>
        </w:tc>
        <w:tc>
          <w:tcPr>
            <w:tcW w:w="1081" w:type="pct"/>
            <w:gridSpan w:val="2"/>
            <w:vMerge/>
          </w:tcPr>
          <w:p w14:paraId="373033E6"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484" w:type="pct"/>
            <w:vMerge/>
          </w:tcPr>
          <w:p w14:paraId="4F43D911"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612" w:type="pct"/>
          </w:tcPr>
          <w:p w14:paraId="78EB4B32" w14:textId="7D8023CB"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25</w:t>
            </w:r>
          </w:p>
        </w:tc>
        <w:tc>
          <w:tcPr>
            <w:tcW w:w="556" w:type="pct"/>
          </w:tcPr>
          <w:p w14:paraId="75B0BE30" w14:textId="6E616AD4"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4.131</w:t>
            </w:r>
          </w:p>
        </w:tc>
        <w:tc>
          <w:tcPr>
            <w:tcW w:w="450" w:type="pct"/>
            <w:vMerge/>
          </w:tcPr>
          <w:p w14:paraId="187D2F8D"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r>
      <w:tr w:rsidR="006768FD" w:rsidRPr="006768FD" w14:paraId="680F52F6" w14:textId="77777777" w:rsidTr="00A1511E">
        <w:trPr>
          <w:trHeight w:val="227"/>
        </w:trPr>
        <w:tc>
          <w:tcPr>
            <w:tcW w:w="791" w:type="pct"/>
            <w:vMerge/>
          </w:tcPr>
          <w:p w14:paraId="103E8389"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553" w:type="pct"/>
            <w:vMerge/>
          </w:tcPr>
          <w:p w14:paraId="4948E2F4"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473" w:type="pct"/>
          </w:tcPr>
          <w:p w14:paraId="0C378FB9" w14:textId="52FDEDC3"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总磷</w:t>
            </w:r>
          </w:p>
        </w:tc>
        <w:tc>
          <w:tcPr>
            <w:tcW w:w="1081" w:type="pct"/>
            <w:gridSpan w:val="2"/>
            <w:vMerge/>
          </w:tcPr>
          <w:p w14:paraId="46416C0C"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484" w:type="pct"/>
            <w:vMerge/>
          </w:tcPr>
          <w:p w14:paraId="56DAE86B"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612" w:type="pct"/>
          </w:tcPr>
          <w:p w14:paraId="27132578" w14:textId="37EA1683"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4</w:t>
            </w:r>
          </w:p>
        </w:tc>
        <w:tc>
          <w:tcPr>
            <w:tcW w:w="556" w:type="pct"/>
          </w:tcPr>
          <w:p w14:paraId="249122D8" w14:textId="498ED586"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0.663</w:t>
            </w:r>
          </w:p>
        </w:tc>
        <w:tc>
          <w:tcPr>
            <w:tcW w:w="450" w:type="pct"/>
            <w:vMerge/>
          </w:tcPr>
          <w:p w14:paraId="6EF27F6C"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r>
      <w:tr w:rsidR="006768FD" w:rsidRPr="006768FD" w14:paraId="5040AE5A" w14:textId="77777777" w:rsidTr="00A1511E">
        <w:trPr>
          <w:trHeight w:val="227"/>
        </w:trPr>
        <w:tc>
          <w:tcPr>
            <w:tcW w:w="791" w:type="pct"/>
            <w:vMerge/>
          </w:tcPr>
          <w:p w14:paraId="7CB89A56"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553" w:type="pct"/>
            <w:vMerge/>
          </w:tcPr>
          <w:p w14:paraId="5105D30C"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473" w:type="pct"/>
          </w:tcPr>
          <w:p w14:paraId="677E633A" w14:textId="72972B9A"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粪大肠菌群</w:t>
            </w:r>
          </w:p>
        </w:tc>
        <w:tc>
          <w:tcPr>
            <w:tcW w:w="1081" w:type="pct"/>
            <w:gridSpan w:val="2"/>
            <w:vMerge/>
          </w:tcPr>
          <w:p w14:paraId="13E86CC6"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484" w:type="pct"/>
            <w:vMerge/>
          </w:tcPr>
          <w:p w14:paraId="56A1B149"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612" w:type="pct"/>
          </w:tcPr>
          <w:p w14:paraId="141B10B1" w14:textId="2A6E6B7E"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&lt;5000</w:t>
            </w:r>
          </w:p>
        </w:tc>
        <w:tc>
          <w:tcPr>
            <w:tcW w:w="556" w:type="pct"/>
          </w:tcPr>
          <w:p w14:paraId="6D5C219A" w14:textId="6137D7CF"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t>
            </w:r>
          </w:p>
        </w:tc>
        <w:tc>
          <w:tcPr>
            <w:tcW w:w="450" w:type="pct"/>
            <w:vMerge/>
          </w:tcPr>
          <w:p w14:paraId="0281FFD8"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r>
      <w:tr w:rsidR="006768FD" w:rsidRPr="006768FD" w14:paraId="5F5E12B9" w14:textId="77777777" w:rsidTr="00A1511E">
        <w:trPr>
          <w:trHeight w:val="227"/>
        </w:trPr>
        <w:tc>
          <w:tcPr>
            <w:tcW w:w="791" w:type="pct"/>
            <w:vMerge/>
          </w:tcPr>
          <w:p w14:paraId="686FDE7D"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553" w:type="pct"/>
            <w:vMerge/>
          </w:tcPr>
          <w:p w14:paraId="26B75361"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473" w:type="pct"/>
          </w:tcPr>
          <w:p w14:paraId="62066E47" w14:textId="2C70A403"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动植物油</w:t>
            </w:r>
          </w:p>
        </w:tc>
        <w:tc>
          <w:tcPr>
            <w:tcW w:w="1081" w:type="pct"/>
            <w:gridSpan w:val="2"/>
            <w:vMerge/>
          </w:tcPr>
          <w:p w14:paraId="39C84524"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484" w:type="pct"/>
            <w:vMerge/>
          </w:tcPr>
          <w:p w14:paraId="531152C3"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c>
          <w:tcPr>
            <w:tcW w:w="612" w:type="pct"/>
          </w:tcPr>
          <w:p w14:paraId="5AA0F721" w14:textId="691E9AAF"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w:t>
            </w:r>
          </w:p>
        </w:tc>
        <w:tc>
          <w:tcPr>
            <w:tcW w:w="556" w:type="pct"/>
          </w:tcPr>
          <w:p w14:paraId="6C35833A" w14:textId="365F153D"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0.35</w:t>
            </w:r>
          </w:p>
        </w:tc>
        <w:tc>
          <w:tcPr>
            <w:tcW w:w="450" w:type="pct"/>
            <w:vMerge/>
          </w:tcPr>
          <w:p w14:paraId="5BF84AE5" w14:textId="77777777" w:rsidR="00C558BF" w:rsidRPr="006768FD" w:rsidRDefault="00C558BF" w:rsidP="00C558BF">
            <w:pPr>
              <w:widowControl/>
              <w:adjustRightInd w:val="0"/>
              <w:snapToGrid w:val="0"/>
              <w:jc w:val="center"/>
              <w:rPr>
                <w:rFonts w:ascii="Times New Roman" w:eastAsia="仿宋" w:hAnsi="Times New Roman" w:cs="Times New Roman"/>
                <w:kern w:val="0"/>
                <w:sz w:val="24"/>
                <w:szCs w:val="24"/>
              </w:rPr>
            </w:pPr>
          </w:p>
        </w:tc>
      </w:tr>
    </w:tbl>
    <w:p w14:paraId="1FE3FAE3" w14:textId="0AA40828" w:rsidR="00080DC4" w:rsidRPr="006768FD" w:rsidRDefault="00DF12DD" w:rsidP="00DF12DD">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lastRenderedPageBreak/>
        <w:t>大气污染物产</w:t>
      </w:r>
      <w:r w:rsidR="00BD398D" w:rsidRPr="006768FD">
        <w:rPr>
          <w:rFonts w:ascii="Times New Roman" w:eastAsia="仿宋" w:hAnsi="Times New Roman" w:cs="Times New Roman" w:hint="eastAsia"/>
          <w:sz w:val="28"/>
        </w:rPr>
        <w:t>生</w:t>
      </w:r>
      <w:r w:rsidRPr="006768FD">
        <w:rPr>
          <w:rFonts w:ascii="Times New Roman" w:eastAsia="仿宋" w:hAnsi="Times New Roman" w:cs="Times New Roman"/>
          <w:sz w:val="28"/>
        </w:rPr>
        <w:t>和排放情况</w:t>
      </w:r>
    </w:p>
    <w:p w14:paraId="36A3443B" w14:textId="19E713C4" w:rsidR="00A46DF6" w:rsidRPr="006768FD" w:rsidRDefault="00F0632E"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本次扩建项目新增</w:t>
      </w:r>
      <w:r w:rsidR="00A46DF6" w:rsidRPr="006768FD">
        <w:rPr>
          <w:rFonts w:ascii="Times New Roman" w:eastAsia="仿宋" w:hAnsi="Times New Roman" w:cs="Times New Roman"/>
          <w:sz w:val="28"/>
          <w:szCs w:val="28"/>
        </w:rPr>
        <w:t>大气污染物主要为汽车尾气、食堂油烟废气、</w:t>
      </w:r>
      <w:r w:rsidR="001E1A6E" w:rsidRPr="006768FD">
        <w:rPr>
          <w:rFonts w:ascii="Times New Roman" w:eastAsia="仿宋" w:hAnsi="Times New Roman" w:cs="Times New Roman"/>
          <w:sz w:val="28"/>
          <w:szCs w:val="28"/>
        </w:rPr>
        <w:t>污水处理站恶臭、医疗废物暂存间恶臭</w:t>
      </w:r>
      <w:r w:rsidR="00FF20B0" w:rsidRPr="006768FD">
        <w:rPr>
          <w:rFonts w:ascii="Times New Roman" w:eastAsia="仿宋" w:hAnsi="Times New Roman" w:cs="Times New Roman" w:hint="eastAsia"/>
          <w:sz w:val="28"/>
          <w:szCs w:val="28"/>
        </w:rPr>
        <w:t>、</w:t>
      </w:r>
      <w:r w:rsidR="00FF20B0" w:rsidRPr="006768FD">
        <w:rPr>
          <w:rFonts w:ascii="Times New Roman" w:eastAsia="仿宋" w:hAnsi="Times New Roman" w:cs="Times New Roman"/>
          <w:sz w:val="28"/>
          <w:szCs w:val="28"/>
        </w:rPr>
        <w:t>实验室有机废气</w:t>
      </w:r>
      <w:r w:rsidR="00FF20B0" w:rsidRPr="006768FD">
        <w:rPr>
          <w:rFonts w:ascii="Times New Roman" w:eastAsia="仿宋" w:hAnsi="Times New Roman" w:cs="Times New Roman" w:hint="eastAsia"/>
          <w:sz w:val="28"/>
          <w:szCs w:val="28"/>
        </w:rPr>
        <w:t>和</w:t>
      </w:r>
      <w:r w:rsidR="00FF20B0" w:rsidRPr="006768FD">
        <w:rPr>
          <w:rFonts w:ascii="Times New Roman" w:eastAsia="仿宋" w:hAnsi="Times New Roman" w:cs="Times New Roman"/>
          <w:sz w:val="28"/>
          <w:szCs w:val="28"/>
        </w:rPr>
        <w:t>锅炉废气</w:t>
      </w:r>
      <w:r w:rsidR="001E1A6E" w:rsidRPr="006768FD">
        <w:rPr>
          <w:rFonts w:ascii="Times New Roman" w:eastAsia="仿宋" w:hAnsi="Times New Roman" w:cs="Times New Roman"/>
          <w:sz w:val="28"/>
          <w:szCs w:val="28"/>
        </w:rPr>
        <w:t>。</w:t>
      </w:r>
    </w:p>
    <w:p w14:paraId="195384B6" w14:textId="31FFEFC9" w:rsidR="001E1A6E" w:rsidRPr="006768FD" w:rsidRDefault="001A7982"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宋体" w:hint="eastAsia"/>
          <w:sz w:val="28"/>
          <w:szCs w:val="28"/>
        </w:rPr>
        <w:t>①</w:t>
      </w:r>
      <w:r w:rsidRPr="006768FD">
        <w:rPr>
          <w:rFonts w:ascii="Times New Roman" w:eastAsia="仿宋" w:hAnsi="Times New Roman" w:cs="Times New Roman"/>
          <w:sz w:val="28"/>
          <w:szCs w:val="28"/>
        </w:rPr>
        <w:t>汽车尾气</w:t>
      </w:r>
    </w:p>
    <w:p w14:paraId="429ECC4F" w14:textId="74E2F8B2" w:rsidR="001A7982" w:rsidRPr="006768FD" w:rsidRDefault="001A7982"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汽车尾气主要是指汽车进出车库及在车库内行驶时，汽车怠速及慢速（</w:t>
      </w:r>
      <w:r w:rsidRPr="006768FD">
        <w:rPr>
          <w:rFonts w:ascii="Times New Roman" w:eastAsia="仿宋" w:hAnsi="Times New Roman" w:cs="Times New Roman"/>
          <w:sz w:val="28"/>
          <w:szCs w:val="28"/>
        </w:rPr>
        <w:t>≤5km/hr</w:t>
      </w:r>
      <w:r w:rsidRPr="006768FD">
        <w:rPr>
          <w:rFonts w:ascii="Times New Roman" w:eastAsia="仿宋" w:hAnsi="Times New Roman" w:cs="Times New Roman"/>
          <w:sz w:val="28"/>
          <w:szCs w:val="28"/>
        </w:rPr>
        <w:t>）状态下的尾气排放，包括排气管尾气、曲轴箱漏气及油箱和化油箱等燃料系统的泄漏等。计算废气排放源强时，由于地上车位废气易于扩散且排放量相对较小，只考虑地下车库汽车排放的废气。</w:t>
      </w:r>
    </w:p>
    <w:p w14:paraId="601301A8" w14:textId="487BB75B" w:rsidR="006B3B2C" w:rsidRPr="006768FD" w:rsidRDefault="00481FA9" w:rsidP="006B3B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本项目</w:t>
      </w:r>
      <w:r w:rsidR="006B3B2C" w:rsidRPr="006768FD">
        <w:rPr>
          <w:rFonts w:ascii="Times New Roman" w:eastAsia="仿宋" w:hAnsi="Times New Roman" w:cs="Times New Roman"/>
          <w:sz w:val="28"/>
          <w:szCs w:val="28"/>
        </w:rPr>
        <w:t>设置停车位</w:t>
      </w:r>
      <w:r w:rsidR="006B3B2C" w:rsidRPr="006768FD">
        <w:rPr>
          <w:rFonts w:ascii="Times New Roman" w:eastAsia="仿宋" w:hAnsi="Times New Roman" w:cs="Times New Roman"/>
          <w:sz w:val="28"/>
          <w:szCs w:val="28"/>
        </w:rPr>
        <w:t>262</w:t>
      </w:r>
      <w:r w:rsidR="006B3B2C" w:rsidRPr="006768FD">
        <w:rPr>
          <w:rFonts w:ascii="Times New Roman" w:eastAsia="仿宋" w:hAnsi="Times New Roman" w:cs="Times New Roman"/>
          <w:sz w:val="28"/>
          <w:szCs w:val="28"/>
        </w:rPr>
        <w:t>个。采用机械通风及机械排烟系统，通风尾气于绿化景观带隐蔽处排放，地下车库设</w:t>
      </w:r>
      <w:r w:rsidR="006B3B2C" w:rsidRPr="006768FD">
        <w:rPr>
          <w:rFonts w:ascii="Times New Roman" w:eastAsia="仿宋" w:hAnsi="Times New Roman" w:cs="Times New Roman"/>
          <w:sz w:val="28"/>
          <w:szCs w:val="28"/>
        </w:rPr>
        <w:t>2</w:t>
      </w:r>
      <w:r w:rsidR="006B3B2C" w:rsidRPr="006768FD">
        <w:rPr>
          <w:rFonts w:ascii="Times New Roman" w:eastAsia="仿宋" w:hAnsi="Times New Roman" w:cs="Times New Roman"/>
          <w:sz w:val="28"/>
          <w:szCs w:val="28"/>
        </w:rPr>
        <w:t>个排放口，排放口配合周边景观进行设计，并与楼房保持一定的距离，排口背向楼房，排风口下沿距地面约</w:t>
      </w:r>
      <w:r w:rsidR="006B3B2C" w:rsidRPr="006768FD">
        <w:rPr>
          <w:rFonts w:ascii="Times New Roman" w:eastAsia="仿宋" w:hAnsi="Times New Roman" w:cs="Times New Roman"/>
          <w:sz w:val="28"/>
          <w:szCs w:val="28"/>
        </w:rPr>
        <w:t>2.5m</w:t>
      </w:r>
      <w:r w:rsidR="006B3B2C" w:rsidRPr="006768FD">
        <w:rPr>
          <w:rFonts w:ascii="Times New Roman" w:eastAsia="仿宋" w:hAnsi="Times New Roman" w:cs="Times New Roman"/>
          <w:sz w:val="28"/>
          <w:szCs w:val="28"/>
        </w:rPr>
        <w:t>。</w:t>
      </w:r>
    </w:p>
    <w:p w14:paraId="0FD6A03C" w14:textId="0FC3E399" w:rsidR="006B3B2C" w:rsidRPr="006768FD" w:rsidRDefault="006B3B2C" w:rsidP="006B3B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汽车废气中主要污染因子为</w:t>
      </w:r>
      <w:r w:rsidRPr="006768FD">
        <w:rPr>
          <w:rFonts w:ascii="Times New Roman" w:eastAsia="仿宋" w:hAnsi="Times New Roman" w:cs="Times New Roman"/>
          <w:sz w:val="28"/>
          <w:szCs w:val="28"/>
        </w:rPr>
        <w:t>CO</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HC</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NO</w:t>
      </w:r>
      <w:r w:rsidRPr="006768FD">
        <w:rPr>
          <w:rFonts w:ascii="Times New Roman" w:eastAsia="仿宋" w:hAnsi="Times New Roman" w:cs="Times New Roman"/>
          <w:sz w:val="28"/>
          <w:szCs w:val="28"/>
          <w:vertAlign w:val="subscript"/>
        </w:rPr>
        <w:t>X</w:t>
      </w:r>
      <w:r w:rsidRPr="006768FD">
        <w:rPr>
          <w:rFonts w:ascii="Times New Roman" w:eastAsia="仿宋" w:hAnsi="Times New Roman" w:cs="Times New Roman"/>
          <w:sz w:val="28"/>
          <w:szCs w:val="28"/>
        </w:rPr>
        <w:t>和</w:t>
      </w:r>
      <w:r w:rsidRPr="006768FD">
        <w:rPr>
          <w:rFonts w:ascii="Times New Roman" w:eastAsia="仿宋" w:hAnsi="Times New Roman" w:cs="Times New Roman"/>
          <w:sz w:val="28"/>
          <w:szCs w:val="28"/>
        </w:rPr>
        <w:t>SO</w:t>
      </w:r>
      <w:r w:rsidRPr="006768FD">
        <w:rPr>
          <w:rFonts w:ascii="Times New Roman" w:eastAsia="仿宋" w:hAnsi="Times New Roman" w:cs="Times New Roman"/>
          <w:sz w:val="28"/>
          <w:szCs w:val="28"/>
          <w:vertAlign w:val="subscript"/>
        </w:rPr>
        <w:t>2</w:t>
      </w:r>
      <w:r w:rsidRPr="006768FD">
        <w:rPr>
          <w:rFonts w:ascii="Times New Roman" w:eastAsia="仿宋" w:hAnsi="Times New Roman" w:cs="Times New Roman"/>
          <w:sz w:val="28"/>
          <w:szCs w:val="28"/>
        </w:rPr>
        <w:t>。汽车废气的排放量与车型、车况和车辆数等有关，项目所在地用车基本为小型车（轿车和小面包车等），参照《环境保护实用数据手册》，有代表性的汽车排出物的测定结果和大气污染物排放系数见表</w:t>
      </w:r>
      <w:r w:rsidR="000C4F6A" w:rsidRPr="006768FD">
        <w:rPr>
          <w:rFonts w:ascii="Times New Roman" w:eastAsia="仿宋" w:hAnsi="Times New Roman" w:cs="Times New Roman"/>
          <w:sz w:val="28"/>
          <w:szCs w:val="28"/>
        </w:rPr>
        <w:t>4.7-2</w:t>
      </w:r>
      <w:r w:rsidRPr="006768FD">
        <w:rPr>
          <w:rFonts w:ascii="Times New Roman" w:eastAsia="仿宋" w:hAnsi="Times New Roman" w:cs="Times New Roman"/>
          <w:sz w:val="28"/>
          <w:szCs w:val="28"/>
        </w:rPr>
        <w:t>。</w:t>
      </w:r>
    </w:p>
    <w:p w14:paraId="37CDE8BA" w14:textId="29D8A7BB" w:rsidR="006B3B2C" w:rsidRPr="006768FD" w:rsidRDefault="006B3B2C" w:rsidP="006B3B2C">
      <w:pPr>
        <w:pStyle w:val="afd"/>
        <w:spacing w:line="360" w:lineRule="auto"/>
        <w:jc w:val="center"/>
        <w:rPr>
          <w:rFonts w:ascii="Times New Roman" w:eastAsia="仿宋" w:hAnsi="Times New Roman"/>
          <w:b/>
          <w:sz w:val="28"/>
        </w:rPr>
      </w:pPr>
      <w:r w:rsidRPr="006768FD">
        <w:rPr>
          <w:rFonts w:ascii="Times New Roman" w:eastAsia="仿宋" w:hAnsi="Times New Roman"/>
          <w:b/>
          <w:sz w:val="28"/>
        </w:rPr>
        <w:t>表</w:t>
      </w:r>
      <w:r w:rsidR="000C4F6A" w:rsidRPr="006768FD">
        <w:rPr>
          <w:rFonts w:ascii="Times New Roman" w:eastAsia="仿宋" w:hAnsi="Times New Roman"/>
          <w:b/>
          <w:sz w:val="28"/>
        </w:rPr>
        <w:t xml:space="preserve">4.7-2  </w:t>
      </w:r>
      <w:r w:rsidRPr="006768FD">
        <w:rPr>
          <w:rFonts w:ascii="Times New Roman" w:eastAsia="仿宋" w:hAnsi="Times New Roman"/>
          <w:b/>
          <w:sz w:val="28"/>
        </w:rPr>
        <w:t>机动车消耗单位燃料大气污染物排放系数（</w:t>
      </w:r>
      <w:r w:rsidRPr="006768FD">
        <w:rPr>
          <w:rFonts w:ascii="Times New Roman" w:eastAsia="仿宋" w:hAnsi="Times New Roman"/>
          <w:b/>
          <w:sz w:val="28"/>
        </w:rPr>
        <w:t>g/L</w:t>
      </w:r>
      <w:r w:rsidRPr="006768FD">
        <w:rPr>
          <w:rFonts w:ascii="Times New Roman" w:eastAsia="仿宋" w:hAnsi="Times New Roman"/>
          <w:b/>
          <w:sz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1"/>
        <w:gridCol w:w="1613"/>
        <w:gridCol w:w="1614"/>
        <w:gridCol w:w="1616"/>
        <w:gridCol w:w="1616"/>
      </w:tblGrid>
      <w:tr w:rsidR="006768FD" w:rsidRPr="006768FD" w14:paraId="21251DC4" w14:textId="77777777" w:rsidTr="00FE727A">
        <w:trPr>
          <w:trHeight w:val="397"/>
          <w:jc w:val="center"/>
        </w:trPr>
        <w:tc>
          <w:tcPr>
            <w:tcW w:w="1439" w:type="pct"/>
            <w:tcBorders>
              <w:top w:val="single" w:sz="12" w:space="0" w:color="auto"/>
              <w:left w:val="nil"/>
              <w:tl2br w:val="single" w:sz="4" w:space="0" w:color="auto"/>
            </w:tcBorders>
            <w:vAlign w:val="center"/>
          </w:tcPr>
          <w:p w14:paraId="7165F39F" w14:textId="77777777" w:rsidR="006B3B2C" w:rsidRPr="006768FD" w:rsidRDefault="006B3B2C" w:rsidP="006B3B2C">
            <w:pPr>
              <w:jc w:val="center"/>
              <w:rPr>
                <w:rFonts w:ascii="Times New Roman" w:eastAsia="仿宋" w:hAnsi="Times New Roman" w:cs="Times New Roman"/>
                <w:sz w:val="22"/>
                <w:szCs w:val="21"/>
              </w:rPr>
            </w:pPr>
            <w:r w:rsidRPr="006768FD">
              <w:rPr>
                <w:rFonts w:ascii="Times New Roman" w:eastAsia="仿宋" w:hAnsi="Times New Roman" w:cs="Times New Roman"/>
                <w:sz w:val="22"/>
                <w:szCs w:val="21"/>
              </w:rPr>
              <w:t>污染物</w:t>
            </w:r>
          </w:p>
          <w:p w14:paraId="6F40029C" w14:textId="77777777" w:rsidR="006B3B2C" w:rsidRPr="006768FD" w:rsidRDefault="006B3B2C" w:rsidP="006B3B2C">
            <w:pPr>
              <w:jc w:val="center"/>
              <w:rPr>
                <w:rFonts w:ascii="Times New Roman" w:eastAsia="仿宋" w:hAnsi="Times New Roman" w:cs="Times New Roman"/>
                <w:sz w:val="22"/>
                <w:szCs w:val="21"/>
              </w:rPr>
            </w:pPr>
            <w:r w:rsidRPr="006768FD">
              <w:rPr>
                <w:rFonts w:ascii="Times New Roman" w:eastAsia="仿宋" w:hAnsi="Times New Roman" w:cs="Times New Roman"/>
                <w:sz w:val="22"/>
                <w:szCs w:val="21"/>
              </w:rPr>
              <w:t>车种</w:t>
            </w:r>
          </w:p>
        </w:tc>
        <w:tc>
          <w:tcPr>
            <w:tcW w:w="889" w:type="pct"/>
            <w:tcBorders>
              <w:top w:val="single" w:sz="12" w:space="0" w:color="auto"/>
            </w:tcBorders>
            <w:vAlign w:val="center"/>
          </w:tcPr>
          <w:p w14:paraId="05B11196" w14:textId="77777777" w:rsidR="006B3B2C" w:rsidRPr="006768FD" w:rsidRDefault="006B3B2C" w:rsidP="006B3B2C">
            <w:pPr>
              <w:jc w:val="center"/>
              <w:rPr>
                <w:rFonts w:ascii="Times New Roman" w:eastAsia="仿宋" w:hAnsi="Times New Roman" w:cs="Times New Roman"/>
                <w:sz w:val="22"/>
                <w:szCs w:val="21"/>
              </w:rPr>
            </w:pPr>
            <w:r w:rsidRPr="006768FD">
              <w:rPr>
                <w:rFonts w:ascii="Times New Roman" w:eastAsia="仿宋" w:hAnsi="Times New Roman" w:cs="Times New Roman"/>
                <w:sz w:val="22"/>
                <w:szCs w:val="21"/>
              </w:rPr>
              <w:t>CO</w:t>
            </w:r>
          </w:p>
        </w:tc>
        <w:tc>
          <w:tcPr>
            <w:tcW w:w="890" w:type="pct"/>
            <w:tcBorders>
              <w:top w:val="single" w:sz="12" w:space="0" w:color="auto"/>
            </w:tcBorders>
            <w:vAlign w:val="center"/>
          </w:tcPr>
          <w:p w14:paraId="74FC6528" w14:textId="77777777" w:rsidR="006B3B2C" w:rsidRPr="006768FD" w:rsidRDefault="006B3B2C" w:rsidP="006B3B2C">
            <w:pPr>
              <w:jc w:val="center"/>
              <w:rPr>
                <w:rFonts w:ascii="Times New Roman" w:eastAsia="仿宋" w:hAnsi="Times New Roman" w:cs="Times New Roman"/>
                <w:sz w:val="22"/>
                <w:szCs w:val="21"/>
              </w:rPr>
            </w:pPr>
            <w:r w:rsidRPr="006768FD">
              <w:rPr>
                <w:rFonts w:ascii="Times New Roman" w:eastAsia="仿宋" w:hAnsi="Times New Roman" w:cs="Times New Roman"/>
                <w:sz w:val="22"/>
                <w:szCs w:val="21"/>
              </w:rPr>
              <w:t>HC</w:t>
            </w:r>
          </w:p>
        </w:tc>
        <w:tc>
          <w:tcPr>
            <w:tcW w:w="891" w:type="pct"/>
            <w:tcBorders>
              <w:top w:val="single" w:sz="12" w:space="0" w:color="auto"/>
            </w:tcBorders>
            <w:vAlign w:val="center"/>
          </w:tcPr>
          <w:p w14:paraId="11C19C2E" w14:textId="77777777" w:rsidR="006B3B2C" w:rsidRPr="006768FD" w:rsidRDefault="006B3B2C" w:rsidP="006B3B2C">
            <w:pPr>
              <w:jc w:val="center"/>
              <w:rPr>
                <w:rFonts w:ascii="Times New Roman" w:eastAsia="仿宋" w:hAnsi="Times New Roman" w:cs="Times New Roman"/>
                <w:sz w:val="22"/>
                <w:szCs w:val="21"/>
              </w:rPr>
            </w:pPr>
            <w:r w:rsidRPr="006768FD">
              <w:rPr>
                <w:rFonts w:ascii="Times New Roman" w:eastAsia="仿宋" w:hAnsi="Times New Roman" w:cs="Times New Roman"/>
                <w:sz w:val="22"/>
                <w:szCs w:val="21"/>
              </w:rPr>
              <w:t>NO</w:t>
            </w:r>
            <w:r w:rsidRPr="006768FD">
              <w:rPr>
                <w:rFonts w:ascii="Times New Roman" w:eastAsia="仿宋" w:hAnsi="Times New Roman" w:cs="Times New Roman"/>
                <w:sz w:val="22"/>
                <w:szCs w:val="21"/>
                <w:vertAlign w:val="subscript"/>
              </w:rPr>
              <w:t>X</w:t>
            </w:r>
          </w:p>
        </w:tc>
        <w:tc>
          <w:tcPr>
            <w:tcW w:w="891" w:type="pct"/>
            <w:tcBorders>
              <w:top w:val="single" w:sz="12" w:space="0" w:color="auto"/>
              <w:right w:val="nil"/>
            </w:tcBorders>
            <w:vAlign w:val="center"/>
          </w:tcPr>
          <w:p w14:paraId="4B9152DF" w14:textId="77777777" w:rsidR="006B3B2C" w:rsidRPr="006768FD" w:rsidRDefault="006B3B2C" w:rsidP="006B3B2C">
            <w:pPr>
              <w:jc w:val="center"/>
              <w:rPr>
                <w:rFonts w:ascii="Times New Roman" w:eastAsia="仿宋" w:hAnsi="Times New Roman" w:cs="Times New Roman"/>
                <w:sz w:val="22"/>
                <w:szCs w:val="21"/>
              </w:rPr>
            </w:pPr>
            <w:r w:rsidRPr="006768FD">
              <w:rPr>
                <w:rFonts w:ascii="Times New Roman" w:eastAsia="仿宋" w:hAnsi="Times New Roman" w:cs="Times New Roman"/>
                <w:sz w:val="22"/>
                <w:szCs w:val="21"/>
              </w:rPr>
              <w:t>SO</w:t>
            </w:r>
            <w:r w:rsidRPr="006768FD">
              <w:rPr>
                <w:rFonts w:ascii="Times New Roman" w:eastAsia="仿宋" w:hAnsi="Times New Roman" w:cs="Times New Roman"/>
                <w:sz w:val="22"/>
                <w:szCs w:val="21"/>
                <w:vertAlign w:val="subscript"/>
              </w:rPr>
              <w:t>2</w:t>
            </w:r>
          </w:p>
        </w:tc>
      </w:tr>
      <w:tr w:rsidR="006768FD" w:rsidRPr="006768FD" w14:paraId="20EBBA17" w14:textId="77777777" w:rsidTr="00FE727A">
        <w:trPr>
          <w:trHeight w:val="397"/>
          <w:jc w:val="center"/>
        </w:trPr>
        <w:tc>
          <w:tcPr>
            <w:tcW w:w="1439" w:type="pct"/>
            <w:tcBorders>
              <w:left w:val="nil"/>
              <w:bottom w:val="single" w:sz="12" w:space="0" w:color="auto"/>
            </w:tcBorders>
            <w:vAlign w:val="center"/>
          </w:tcPr>
          <w:p w14:paraId="27F39922" w14:textId="77777777" w:rsidR="006B3B2C" w:rsidRPr="006768FD" w:rsidRDefault="006B3B2C" w:rsidP="006B3B2C">
            <w:pPr>
              <w:jc w:val="center"/>
              <w:rPr>
                <w:rFonts w:ascii="Times New Roman" w:eastAsia="仿宋" w:hAnsi="Times New Roman" w:cs="Times New Roman"/>
                <w:sz w:val="22"/>
                <w:szCs w:val="21"/>
              </w:rPr>
            </w:pPr>
            <w:r w:rsidRPr="006768FD">
              <w:rPr>
                <w:rFonts w:ascii="Times New Roman" w:eastAsia="仿宋" w:hAnsi="Times New Roman" w:cs="Times New Roman"/>
                <w:sz w:val="22"/>
                <w:szCs w:val="21"/>
              </w:rPr>
              <w:t>轿车（用汽油）</w:t>
            </w:r>
          </w:p>
        </w:tc>
        <w:tc>
          <w:tcPr>
            <w:tcW w:w="889" w:type="pct"/>
            <w:tcBorders>
              <w:bottom w:val="single" w:sz="12" w:space="0" w:color="auto"/>
            </w:tcBorders>
            <w:vAlign w:val="center"/>
          </w:tcPr>
          <w:p w14:paraId="47467848" w14:textId="77777777" w:rsidR="006B3B2C" w:rsidRPr="006768FD" w:rsidRDefault="006B3B2C" w:rsidP="006B3B2C">
            <w:pPr>
              <w:jc w:val="center"/>
              <w:rPr>
                <w:rFonts w:ascii="Times New Roman" w:eastAsia="仿宋" w:hAnsi="Times New Roman" w:cs="Times New Roman"/>
                <w:sz w:val="22"/>
                <w:szCs w:val="21"/>
              </w:rPr>
            </w:pPr>
            <w:r w:rsidRPr="006768FD">
              <w:rPr>
                <w:rFonts w:ascii="Times New Roman" w:eastAsia="仿宋" w:hAnsi="Times New Roman" w:cs="Times New Roman"/>
                <w:sz w:val="22"/>
                <w:szCs w:val="21"/>
              </w:rPr>
              <w:t>191</w:t>
            </w:r>
          </w:p>
        </w:tc>
        <w:tc>
          <w:tcPr>
            <w:tcW w:w="890" w:type="pct"/>
            <w:tcBorders>
              <w:bottom w:val="single" w:sz="12" w:space="0" w:color="auto"/>
            </w:tcBorders>
            <w:vAlign w:val="center"/>
          </w:tcPr>
          <w:p w14:paraId="75812E35" w14:textId="77777777" w:rsidR="006B3B2C" w:rsidRPr="006768FD" w:rsidRDefault="006B3B2C" w:rsidP="006B3B2C">
            <w:pPr>
              <w:jc w:val="center"/>
              <w:rPr>
                <w:rFonts w:ascii="Times New Roman" w:eastAsia="仿宋" w:hAnsi="Times New Roman" w:cs="Times New Roman"/>
                <w:sz w:val="22"/>
                <w:szCs w:val="21"/>
              </w:rPr>
            </w:pPr>
            <w:r w:rsidRPr="006768FD">
              <w:rPr>
                <w:rFonts w:ascii="Times New Roman" w:eastAsia="仿宋" w:hAnsi="Times New Roman" w:cs="Times New Roman"/>
                <w:sz w:val="22"/>
                <w:szCs w:val="21"/>
              </w:rPr>
              <w:t>24.1</w:t>
            </w:r>
          </w:p>
        </w:tc>
        <w:tc>
          <w:tcPr>
            <w:tcW w:w="891" w:type="pct"/>
            <w:tcBorders>
              <w:bottom w:val="single" w:sz="12" w:space="0" w:color="auto"/>
            </w:tcBorders>
            <w:vAlign w:val="center"/>
          </w:tcPr>
          <w:p w14:paraId="77D68F1A" w14:textId="77777777" w:rsidR="006B3B2C" w:rsidRPr="006768FD" w:rsidRDefault="006B3B2C" w:rsidP="006B3B2C">
            <w:pPr>
              <w:jc w:val="center"/>
              <w:rPr>
                <w:rFonts w:ascii="Times New Roman" w:eastAsia="仿宋" w:hAnsi="Times New Roman" w:cs="Times New Roman"/>
                <w:sz w:val="22"/>
                <w:szCs w:val="21"/>
              </w:rPr>
            </w:pPr>
            <w:r w:rsidRPr="006768FD">
              <w:rPr>
                <w:rFonts w:ascii="Times New Roman" w:eastAsia="仿宋" w:hAnsi="Times New Roman" w:cs="Times New Roman"/>
                <w:sz w:val="22"/>
                <w:szCs w:val="21"/>
              </w:rPr>
              <w:t>22.3</w:t>
            </w:r>
          </w:p>
        </w:tc>
        <w:tc>
          <w:tcPr>
            <w:tcW w:w="891" w:type="pct"/>
            <w:tcBorders>
              <w:bottom w:val="single" w:sz="12" w:space="0" w:color="auto"/>
              <w:right w:val="nil"/>
            </w:tcBorders>
            <w:vAlign w:val="center"/>
          </w:tcPr>
          <w:p w14:paraId="7D3CCF5A" w14:textId="77777777" w:rsidR="006B3B2C" w:rsidRPr="006768FD" w:rsidRDefault="006B3B2C" w:rsidP="006B3B2C">
            <w:pPr>
              <w:jc w:val="center"/>
              <w:rPr>
                <w:rFonts w:ascii="Times New Roman" w:eastAsia="仿宋" w:hAnsi="Times New Roman" w:cs="Times New Roman"/>
                <w:sz w:val="22"/>
                <w:szCs w:val="21"/>
              </w:rPr>
            </w:pPr>
            <w:r w:rsidRPr="006768FD">
              <w:rPr>
                <w:rFonts w:ascii="Times New Roman" w:eastAsia="仿宋" w:hAnsi="Times New Roman" w:cs="Times New Roman"/>
                <w:sz w:val="22"/>
                <w:szCs w:val="21"/>
              </w:rPr>
              <w:t>0.291</w:t>
            </w:r>
          </w:p>
        </w:tc>
      </w:tr>
    </w:tbl>
    <w:p w14:paraId="0E4ECAB7" w14:textId="77777777" w:rsidR="006B3B2C" w:rsidRPr="006768FD" w:rsidRDefault="006B3B2C" w:rsidP="006B3B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停车场的汽车尾气排放量与汽车在停车场内的运行时间和车流量有关。一般汽车出入停车场的行驶速度要求不大于</w:t>
      </w:r>
      <w:r w:rsidRPr="006768FD">
        <w:rPr>
          <w:rFonts w:ascii="Times New Roman" w:eastAsia="仿宋" w:hAnsi="Times New Roman" w:cs="Times New Roman"/>
          <w:sz w:val="28"/>
          <w:szCs w:val="28"/>
        </w:rPr>
        <w:t>5km/h</w:t>
      </w:r>
      <w:r w:rsidRPr="006768FD">
        <w:rPr>
          <w:rFonts w:ascii="Times New Roman" w:eastAsia="仿宋" w:hAnsi="Times New Roman" w:cs="Times New Roman"/>
          <w:sz w:val="28"/>
          <w:szCs w:val="28"/>
        </w:rPr>
        <w:t>，出入口到泊位的平均距离如按照</w:t>
      </w:r>
      <w:r w:rsidRPr="006768FD">
        <w:rPr>
          <w:rFonts w:ascii="Times New Roman" w:eastAsia="仿宋" w:hAnsi="Times New Roman" w:cs="Times New Roman"/>
          <w:sz w:val="28"/>
          <w:szCs w:val="28"/>
        </w:rPr>
        <w:t>100 m</w:t>
      </w:r>
      <w:r w:rsidRPr="006768FD">
        <w:rPr>
          <w:rFonts w:ascii="Times New Roman" w:eastAsia="仿宋" w:hAnsi="Times New Roman" w:cs="Times New Roman"/>
          <w:sz w:val="28"/>
          <w:szCs w:val="28"/>
        </w:rPr>
        <w:t>计算，汽车从出入口到泊位的运行时间约为</w:t>
      </w:r>
      <w:r w:rsidRPr="006768FD">
        <w:rPr>
          <w:rFonts w:ascii="Times New Roman" w:eastAsia="仿宋" w:hAnsi="Times New Roman" w:cs="Times New Roman"/>
          <w:sz w:val="28"/>
          <w:szCs w:val="28"/>
        </w:rPr>
        <w:t>36s</w:t>
      </w:r>
      <w:r w:rsidRPr="006768FD">
        <w:rPr>
          <w:rFonts w:ascii="Times New Roman" w:eastAsia="仿宋" w:hAnsi="Times New Roman" w:cs="Times New Roman"/>
          <w:sz w:val="28"/>
          <w:szCs w:val="28"/>
        </w:rPr>
        <w:t>；从汽车停在泊位至关闭发动机一般在</w:t>
      </w:r>
      <w:r w:rsidRPr="006768FD">
        <w:rPr>
          <w:rFonts w:ascii="Times New Roman" w:eastAsia="仿宋" w:hAnsi="Times New Roman" w:cs="Times New Roman"/>
          <w:sz w:val="28"/>
          <w:szCs w:val="28"/>
        </w:rPr>
        <w:t>1s-3s</w:t>
      </w:r>
      <w:r w:rsidRPr="006768FD">
        <w:rPr>
          <w:rFonts w:ascii="Times New Roman" w:eastAsia="仿宋" w:hAnsi="Times New Roman" w:cs="Times New Roman"/>
          <w:sz w:val="28"/>
          <w:szCs w:val="28"/>
        </w:rPr>
        <w:t>；而汽车从泊位启动至出车一般在</w:t>
      </w:r>
      <w:r w:rsidRPr="006768FD">
        <w:rPr>
          <w:rFonts w:ascii="Times New Roman" w:eastAsia="仿宋" w:hAnsi="Times New Roman" w:cs="Times New Roman"/>
          <w:sz w:val="28"/>
          <w:szCs w:val="28"/>
        </w:rPr>
        <w:t>3s-3min</w:t>
      </w:r>
      <w:r w:rsidRPr="006768FD">
        <w:rPr>
          <w:rFonts w:ascii="Times New Roman" w:eastAsia="仿宋" w:hAnsi="Times New Roman" w:cs="Times New Roman"/>
          <w:sz w:val="28"/>
          <w:szCs w:val="28"/>
        </w:rPr>
        <w:t>，平均约</w:t>
      </w:r>
      <w:r w:rsidRPr="006768FD">
        <w:rPr>
          <w:rFonts w:ascii="Times New Roman" w:eastAsia="仿宋" w:hAnsi="Times New Roman" w:cs="Times New Roman"/>
          <w:sz w:val="28"/>
          <w:szCs w:val="28"/>
        </w:rPr>
        <w:t>1min</w:t>
      </w:r>
      <w:r w:rsidRPr="006768FD">
        <w:rPr>
          <w:rFonts w:ascii="Times New Roman" w:eastAsia="仿宋" w:hAnsi="Times New Roman" w:cs="Times New Roman"/>
          <w:sz w:val="28"/>
          <w:szCs w:val="28"/>
        </w:rPr>
        <w:t>，故汽车出入停车场与在停车场内的运行时间约为</w:t>
      </w:r>
      <w:r w:rsidRPr="006768FD">
        <w:rPr>
          <w:rFonts w:ascii="Times New Roman" w:eastAsia="仿宋" w:hAnsi="Times New Roman" w:cs="Times New Roman"/>
          <w:sz w:val="28"/>
          <w:szCs w:val="28"/>
        </w:rPr>
        <w:t>100s</w:t>
      </w:r>
      <w:r w:rsidRPr="006768FD">
        <w:rPr>
          <w:rFonts w:ascii="Times New Roman" w:eastAsia="仿宋" w:hAnsi="Times New Roman" w:cs="Times New Roman"/>
          <w:sz w:val="28"/>
          <w:szCs w:val="28"/>
        </w:rPr>
        <w:t>。根据调查，车辆进出停车场的平均耗油速率为</w:t>
      </w:r>
      <w:r w:rsidRPr="006768FD">
        <w:rPr>
          <w:rFonts w:ascii="Times New Roman" w:eastAsia="仿宋" w:hAnsi="Times New Roman" w:cs="Times New Roman"/>
          <w:sz w:val="28"/>
          <w:szCs w:val="28"/>
        </w:rPr>
        <w:t>0.20 L/km</w:t>
      </w:r>
      <w:r w:rsidRPr="006768FD">
        <w:rPr>
          <w:rFonts w:ascii="Times New Roman" w:eastAsia="仿宋" w:hAnsi="Times New Roman" w:cs="Times New Roman"/>
          <w:sz w:val="28"/>
          <w:szCs w:val="28"/>
        </w:rPr>
        <w:t>，则每辆汽车进出停车</w:t>
      </w:r>
      <w:r w:rsidRPr="006768FD">
        <w:rPr>
          <w:rFonts w:ascii="Times New Roman" w:eastAsia="仿宋" w:hAnsi="Times New Roman" w:cs="Times New Roman"/>
          <w:sz w:val="28"/>
          <w:szCs w:val="28"/>
        </w:rPr>
        <w:lastRenderedPageBreak/>
        <w:t>场产生的废气污染物的量可由下式计算：</w:t>
      </w:r>
    </w:p>
    <w:p w14:paraId="7FC39775" w14:textId="77777777" w:rsidR="006B3B2C" w:rsidRPr="006768FD" w:rsidRDefault="006B3B2C" w:rsidP="006B3B2C">
      <w:pPr>
        <w:spacing w:line="360" w:lineRule="auto"/>
        <w:ind w:firstLineChars="200" w:firstLine="560"/>
        <w:jc w:val="center"/>
        <w:rPr>
          <w:rFonts w:ascii="Times New Roman" w:eastAsia="仿宋" w:hAnsi="Times New Roman" w:cs="Times New Roman"/>
          <w:sz w:val="28"/>
          <w:lang w:val="fr-FR"/>
        </w:rPr>
      </w:pPr>
      <w:r w:rsidRPr="006768FD">
        <w:rPr>
          <w:rFonts w:ascii="Times New Roman" w:eastAsia="仿宋" w:hAnsi="Times New Roman" w:cs="Times New Roman"/>
          <w:sz w:val="28"/>
          <w:lang w:val="fr-FR"/>
        </w:rPr>
        <w:t>g= f·M</w:t>
      </w:r>
    </w:p>
    <w:p w14:paraId="0D966090" w14:textId="77777777" w:rsidR="006B3B2C" w:rsidRPr="006768FD" w:rsidRDefault="006B3B2C" w:rsidP="006B3B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其中：</w:t>
      </w:r>
      <w:r w:rsidRPr="006768FD">
        <w:rPr>
          <w:rFonts w:ascii="Times New Roman" w:eastAsia="仿宋" w:hAnsi="Times New Roman" w:cs="Times New Roman"/>
          <w:sz w:val="28"/>
          <w:szCs w:val="28"/>
        </w:rPr>
        <w:t>M= m·t</w:t>
      </w:r>
    </w:p>
    <w:p w14:paraId="5D032DEE" w14:textId="77777777" w:rsidR="006B3B2C" w:rsidRPr="006768FD" w:rsidRDefault="006B3B2C" w:rsidP="006B3B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式中：</w:t>
      </w:r>
      <w:r w:rsidRPr="006768FD">
        <w:rPr>
          <w:rFonts w:ascii="Times New Roman" w:eastAsia="仿宋" w:hAnsi="Times New Roman" w:cs="Times New Roman"/>
          <w:sz w:val="28"/>
          <w:szCs w:val="28"/>
        </w:rPr>
        <w:t>f—</w:t>
      </w:r>
      <w:r w:rsidRPr="006768FD">
        <w:rPr>
          <w:rFonts w:ascii="Times New Roman" w:eastAsia="仿宋" w:hAnsi="Times New Roman" w:cs="Times New Roman"/>
          <w:sz w:val="28"/>
          <w:szCs w:val="28"/>
        </w:rPr>
        <w:t>大气污染物排放系数（</w:t>
      </w:r>
      <w:r w:rsidRPr="006768FD">
        <w:rPr>
          <w:rFonts w:ascii="Times New Roman" w:eastAsia="仿宋" w:hAnsi="Times New Roman" w:cs="Times New Roman"/>
          <w:sz w:val="28"/>
          <w:szCs w:val="28"/>
        </w:rPr>
        <w:t>g/L</w:t>
      </w:r>
      <w:r w:rsidRPr="006768FD">
        <w:rPr>
          <w:rFonts w:ascii="Times New Roman" w:eastAsia="仿宋" w:hAnsi="Times New Roman" w:cs="Times New Roman"/>
          <w:sz w:val="28"/>
          <w:szCs w:val="28"/>
        </w:rPr>
        <w:t>汽油）；</w:t>
      </w:r>
    </w:p>
    <w:p w14:paraId="5E05F773" w14:textId="77777777" w:rsidR="006B3B2C" w:rsidRPr="006768FD" w:rsidRDefault="006B3B2C" w:rsidP="006B3B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M—</w:t>
      </w:r>
      <w:r w:rsidRPr="006768FD">
        <w:rPr>
          <w:rFonts w:ascii="Times New Roman" w:eastAsia="仿宋" w:hAnsi="Times New Roman" w:cs="Times New Roman"/>
          <w:sz w:val="28"/>
          <w:szCs w:val="28"/>
        </w:rPr>
        <w:t>每辆汽车进出停车场耗油量（</w:t>
      </w:r>
      <w:r w:rsidRPr="006768FD">
        <w:rPr>
          <w:rFonts w:ascii="Times New Roman" w:eastAsia="仿宋" w:hAnsi="Times New Roman" w:cs="Times New Roman"/>
          <w:sz w:val="28"/>
          <w:szCs w:val="28"/>
        </w:rPr>
        <w:t>L</w:t>
      </w:r>
      <w:r w:rsidRPr="006768FD">
        <w:rPr>
          <w:rFonts w:ascii="Times New Roman" w:eastAsia="仿宋" w:hAnsi="Times New Roman" w:cs="Times New Roman"/>
          <w:sz w:val="28"/>
          <w:szCs w:val="28"/>
        </w:rPr>
        <w:t>）；</w:t>
      </w:r>
    </w:p>
    <w:p w14:paraId="25F2D783" w14:textId="77777777" w:rsidR="006B3B2C" w:rsidRPr="006768FD" w:rsidRDefault="006B3B2C" w:rsidP="006B3B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t—</w:t>
      </w:r>
      <w:r w:rsidRPr="006768FD">
        <w:rPr>
          <w:rFonts w:ascii="Times New Roman" w:eastAsia="仿宋" w:hAnsi="Times New Roman" w:cs="Times New Roman"/>
          <w:sz w:val="28"/>
          <w:szCs w:val="28"/>
        </w:rPr>
        <w:t>汽车出入停车场与在停车场内的运行时间总和，由上述分析可知，约为</w:t>
      </w:r>
      <w:r w:rsidRPr="006768FD">
        <w:rPr>
          <w:rFonts w:ascii="Times New Roman" w:eastAsia="仿宋" w:hAnsi="Times New Roman" w:cs="Times New Roman"/>
          <w:sz w:val="28"/>
          <w:szCs w:val="28"/>
        </w:rPr>
        <w:t>100 s</w:t>
      </w:r>
      <w:r w:rsidRPr="006768FD">
        <w:rPr>
          <w:rFonts w:ascii="Times New Roman" w:eastAsia="仿宋" w:hAnsi="Times New Roman" w:cs="Times New Roman"/>
          <w:sz w:val="28"/>
          <w:szCs w:val="28"/>
        </w:rPr>
        <w:t>；</w:t>
      </w:r>
    </w:p>
    <w:p w14:paraId="7042832B" w14:textId="1AE0B356" w:rsidR="006B3B2C" w:rsidRPr="006768FD" w:rsidRDefault="006B3B2C" w:rsidP="006B3B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m—</w:t>
      </w:r>
      <w:r w:rsidRPr="006768FD">
        <w:rPr>
          <w:rFonts w:ascii="Times New Roman" w:eastAsia="仿宋" w:hAnsi="Times New Roman" w:cs="Times New Roman"/>
          <w:sz w:val="28"/>
          <w:szCs w:val="28"/>
        </w:rPr>
        <w:t>车辆进出停车场的平均耗油速率，约为</w:t>
      </w:r>
      <w:r w:rsidRPr="006768FD">
        <w:rPr>
          <w:rFonts w:ascii="Times New Roman" w:eastAsia="仿宋" w:hAnsi="Times New Roman" w:cs="Times New Roman"/>
          <w:sz w:val="28"/>
          <w:szCs w:val="28"/>
        </w:rPr>
        <w:t>0.20L/km</w:t>
      </w:r>
      <w:r w:rsidRPr="006768FD">
        <w:rPr>
          <w:rFonts w:ascii="Times New Roman" w:eastAsia="仿宋" w:hAnsi="Times New Roman" w:cs="Times New Roman"/>
          <w:sz w:val="28"/>
          <w:szCs w:val="28"/>
        </w:rPr>
        <w:t>，按照车速</w:t>
      </w:r>
      <w:r w:rsidRPr="006768FD">
        <w:rPr>
          <w:rFonts w:ascii="Times New Roman" w:eastAsia="仿宋" w:hAnsi="Times New Roman" w:cs="Times New Roman"/>
          <w:sz w:val="28"/>
          <w:szCs w:val="28"/>
        </w:rPr>
        <w:t>5km/h</w:t>
      </w:r>
      <w:r w:rsidRPr="006768FD">
        <w:rPr>
          <w:rFonts w:ascii="Times New Roman" w:eastAsia="仿宋" w:hAnsi="Times New Roman" w:cs="Times New Roman"/>
          <w:sz w:val="28"/>
          <w:szCs w:val="28"/>
        </w:rPr>
        <w:t>计算，可得</w:t>
      </w:r>
      <w:r w:rsidRPr="006768FD">
        <w:rPr>
          <w:rFonts w:ascii="Times New Roman" w:eastAsia="仿宋" w:hAnsi="Times New Roman" w:cs="Times New Roman"/>
          <w:sz w:val="28"/>
          <w:szCs w:val="28"/>
        </w:rPr>
        <w:t>2.78×10</w:t>
      </w:r>
      <w:r w:rsidRPr="006768FD">
        <w:rPr>
          <w:rFonts w:ascii="Times New Roman" w:eastAsia="仿宋" w:hAnsi="Times New Roman" w:cs="Times New Roman"/>
          <w:sz w:val="28"/>
          <w:szCs w:val="28"/>
          <w:vertAlign w:val="superscript"/>
        </w:rPr>
        <w:t>-4</w:t>
      </w:r>
      <w:r w:rsidRPr="006768FD">
        <w:rPr>
          <w:rFonts w:ascii="Times New Roman" w:eastAsia="仿宋" w:hAnsi="Times New Roman" w:cs="Times New Roman"/>
          <w:sz w:val="28"/>
          <w:szCs w:val="28"/>
        </w:rPr>
        <w:t xml:space="preserve"> L/s</w:t>
      </w:r>
      <w:r w:rsidR="001016BC" w:rsidRPr="006768FD">
        <w:rPr>
          <w:rFonts w:ascii="Times New Roman" w:eastAsia="仿宋" w:hAnsi="Times New Roman" w:cs="Times New Roman" w:hint="eastAsia"/>
          <w:sz w:val="28"/>
          <w:szCs w:val="28"/>
        </w:rPr>
        <w:t>；</w:t>
      </w:r>
    </w:p>
    <w:p w14:paraId="42AF0CDF" w14:textId="65B651B8" w:rsidR="006B3B2C" w:rsidRPr="006768FD" w:rsidRDefault="006B3B2C" w:rsidP="006B3B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由上式计算可知每辆汽车进出停车场一次耗油量为</w:t>
      </w:r>
      <w:r w:rsidRPr="006768FD">
        <w:rPr>
          <w:rFonts w:ascii="Times New Roman" w:eastAsia="仿宋" w:hAnsi="Times New Roman" w:cs="Times New Roman"/>
          <w:sz w:val="28"/>
          <w:szCs w:val="28"/>
        </w:rPr>
        <w:t>0.0278L</w:t>
      </w:r>
      <w:r w:rsidRPr="006768FD">
        <w:rPr>
          <w:rFonts w:ascii="Times New Roman" w:eastAsia="仿宋" w:hAnsi="Times New Roman" w:cs="Times New Roman"/>
          <w:sz w:val="28"/>
          <w:szCs w:val="28"/>
        </w:rPr>
        <w:t>（出入口到泊位的平均距离以</w:t>
      </w:r>
      <w:r w:rsidRPr="006768FD">
        <w:rPr>
          <w:rFonts w:ascii="Times New Roman" w:eastAsia="仿宋" w:hAnsi="Times New Roman" w:cs="Times New Roman"/>
          <w:sz w:val="28"/>
          <w:szCs w:val="28"/>
        </w:rPr>
        <w:t>100m</w:t>
      </w:r>
      <w:r w:rsidRPr="006768FD">
        <w:rPr>
          <w:rFonts w:ascii="Times New Roman" w:eastAsia="仿宋" w:hAnsi="Times New Roman" w:cs="Times New Roman"/>
          <w:sz w:val="28"/>
          <w:szCs w:val="28"/>
        </w:rPr>
        <w:t>计），每辆汽车进出停车场产生的废气污染物</w:t>
      </w:r>
      <w:r w:rsidRPr="006768FD">
        <w:rPr>
          <w:rFonts w:ascii="Times New Roman" w:eastAsia="仿宋" w:hAnsi="Times New Roman" w:cs="Times New Roman"/>
          <w:sz w:val="28"/>
          <w:szCs w:val="28"/>
        </w:rPr>
        <w:t>CO</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HC</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NO</w:t>
      </w:r>
      <w:r w:rsidRPr="006768FD">
        <w:rPr>
          <w:rFonts w:ascii="Times New Roman" w:eastAsia="仿宋" w:hAnsi="Times New Roman" w:cs="Times New Roman"/>
          <w:sz w:val="28"/>
          <w:szCs w:val="28"/>
          <w:vertAlign w:val="subscript"/>
        </w:rPr>
        <w:t>x</w:t>
      </w:r>
      <w:r w:rsidRPr="006768FD">
        <w:rPr>
          <w:rFonts w:ascii="Times New Roman" w:eastAsia="仿宋" w:hAnsi="Times New Roman" w:cs="Times New Roman"/>
          <w:sz w:val="28"/>
          <w:szCs w:val="28"/>
        </w:rPr>
        <w:t>与</w:t>
      </w:r>
      <w:r w:rsidRPr="006768FD">
        <w:rPr>
          <w:rFonts w:ascii="Times New Roman" w:eastAsia="仿宋" w:hAnsi="Times New Roman" w:cs="Times New Roman"/>
          <w:sz w:val="28"/>
          <w:szCs w:val="28"/>
        </w:rPr>
        <w:t>SO</w:t>
      </w:r>
      <w:r w:rsidRPr="006768FD">
        <w:rPr>
          <w:rFonts w:ascii="Times New Roman" w:eastAsia="仿宋" w:hAnsi="Times New Roman" w:cs="Times New Roman"/>
          <w:sz w:val="28"/>
          <w:szCs w:val="28"/>
          <w:vertAlign w:val="subscript"/>
        </w:rPr>
        <w:t>2</w:t>
      </w:r>
      <w:r w:rsidRPr="006768FD">
        <w:rPr>
          <w:rFonts w:ascii="Times New Roman" w:eastAsia="仿宋" w:hAnsi="Times New Roman" w:cs="Times New Roman"/>
          <w:sz w:val="28"/>
          <w:szCs w:val="28"/>
        </w:rPr>
        <w:t>的量分别为</w:t>
      </w:r>
      <w:r w:rsidRPr="006768FD">
        <w:rPr>
          <w:rFonts w:ascii="Times New Roman" w:eastAsia="仿宋" w:hAnsi="Times New Roman" w:cs="Times New Roman"/>
          <w:sz w:val="28"/>
          <w:szCs w:val="28"/>
        </w:rPr>
        <w:t>5.31g</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0.67g</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0.62g</w:t>
      </w:r>
      <w:r w:rsidRPr="006768FD">
        <w:rPr>
          <w:rFonts w:ascii="Times New Roman" w:eastAsia="仿宋" w:hAnsi="Times New Roman" w:cs="Times New Roman"/>
          <w:sz w:val="28"/>
          <w:szCs w:val="28"/>
        </w:rPr>
        <w:t>与</w:t>
      </w:r>
      <w:r w:rsidRPr="006768FD">
        <w:rPr>
          <w:rFonts w:ascii="Times New Roman" w:eastAsia="仿宋" w:hAnsi="Times New Roman" w:cs="Times New Roman"/>
          <w:sz w:val="28"/>
          <w:szCs w:val="28"/>
        </w:rPr>
        <w:t>0.008g</w:t>
      </w:r>
      <w:r w:rsidRPr="006768FD">
        <w:rPr>
          <w:rFonts w:ascii="Times New Roman" w:eastAsia="仿宋" w:hAnsi="Times New Roman" w:cs="Times New Roman"/>
          <w:sz w:val="28"/>
          <w:szCs w:val="28"/>
        </w:rPr>
        <w:t>。</w:t>
      </w:r>
    </w:p>
    <w:p w14:paraId="508D916A" w14:textId="77777777" w:rsidR="006B3B2C" w:rsidRPr="006768FD" w:rsidRDefault="006B3B2C" w:rsidP="006B3B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停车库对环境的影响与其运行工况（车流量）直接相关。本次评价取最不利条件，即泊车满负荷状况时，对周围环境的影响。在满负荷工况下的车流量，停车库内车辆达到总泊位数。每辆车一日出入两次计，则出入车库车流量为总泊位数的两倍。此类状况出现概率极小，而且时间极短。</w:t>
      </w:r>
    </w:p>
    <w:p w14:paraId="62107782" w14:textId="30CB47AC" w:rsidR="006B3B2C" w:rsidRPr="006768FD" w:rsidRDefault="006B3B2C" w:rsidP="006B3B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地下车库的大气污染物排放情况见表</w:t>
      </w:r>
      <w:r w:rsidR="000C4F6A" w:rsidRPr="006768FD">
        <w:rPr>
          <w:rFonts w:ascii="Times New Roman" w:eastAsia="仿宋" w:hAnsi="Times New Roman" w:cs="Times New Roman"/>
          <w:sz w:val="28"/>
          <w:szCs w:val="28"/>
        </w:rPr>
        <w:t>4.7-3</w:t>
      </w:r>
      <w:r w:rsidRPr="006768FD">
        <w:rPr>
          <w:rFonts w:ascii="Times New Roman" w:eastAsia="仿宋" w:hAnsi="Times New Roman" w:cs="Times New Roman"/>
          <w:sz w:val="28"/>
          <w:szCs w:val="28"/>
        </w:rPr>
        <w:t>。</w:t>
      </w:r>
    </w:p>
    <w:p w14:paraId="2CC59490" w14:textId="005DE998" w:rsidR="006B3B2C" w:rsidRPr="006768FD" w:rsidRDefault="006B3B2C" w:rsidP="006B3B2C">
      <w:pPr>
        <w:pStyle w:val="afd"/>
        <w:spacing w:line="360" w:lineRule="auto"/>
        <w:jc w:val="center"/>
        <w:rPr>
          <w:rFonts w:ascii="Times New Roman" w:eastAsia="仿宋" w:hAnsi="Times New Roman"/>
          <w:b/>
          <w:sz w:val="28"/>
        </w:rPr>
      </w:pPr>
      <w:r w:rsidRPr="006768FD">
        <w:rPr>
          <w:rFonts w:ascii="Times New Roman" w:eastAsia="仿宋" w:hAnsi="Times New Roman"/>
          <w:b/>
          <w:sz w:val="28"/>
        </w:rPr>
        <w:t>表</w:t>
      </w:r>
      <w:r w:rsidR="000C4F6A" w:rsidRPr="006768FD">
        <w:rPr>
          <w:rFonts w:ascii="Times New Roman" w:eastAsia="仿宋" w:hAnsi="Times New Roman"/>
          <w:b/>
          <w:sz w:val="28"/>
        </w:rPr>
        <w:t>4.7-3</w:t>
      </w:r>
      <w:r w:rsidRPr="006768FD">
        <w:rPr>
          <w:rFonts w:ascii="Times New Roman" w:eastAsia="仿宋" w:hAnsi="Times New Roman"/>
          <w:b/>
          <w:sz w:val="28"/>
        </w:rPr>
        <w:t xml:space="preserve">  </w:t>
      </w:r>
      <w:r w:rsidRPr="006768FD">
        <w:rPr>
          <w:rFonts w:ascii="Times New Roman" w:eastAsia="仿宋" w:hAnsi="Times New Roman"/>
          <w:b/>
          <w:sz w:val="28"/>
        </w:rPr>
        <w:t>项目地下车库汽车废气污染物产生情况</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366"/>
        <w:gridCol w:w="1025"/>
        <w:gridCol w:w="1172"/>
        <w:gridCol w:w="1286"/>
        <w:gridCol w:w="1335"/>
        <w:gridCol w:w="1442"/>
        <w:gridCol w:w="1444"/>
      </w:tblGrid>
      <w:tr w:rsidR="006768FD" w:rsidRPr="006768FD" w14:paraId="1A949623" w14:textId="77777777" w:rsidTr="005A4B4C">
        <w:trPr>
          <w:cantSplit/>
          <w:trHeight w:val="397"/>
          <w:jc w:val="center"/>
        </w:trPr>
        <w:tc>
          <w:tcPr>
            <w:tcW w:w="753" w:type="pct"/>
            <w:vMerge w:val="restart"/>
            <w:vAlign w:val="center"/>
          </w:tcPr>
          <w:p w14:paraId="32E12617" w14:textId="77777777" w:rsidR="006B3B2C" w:rsidRPr="006768FD" w:rsidRDefault="006B3B2C" w:rsidP="005606D4">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车库位置</w:t>
            </w:r>
          </w:p>
        </w:tc>
        <w:tc>
          <w:tcPr>
            <w:tcW w:w="565" w:type="pct"/>
            <w:vMerge w:val="restart"/>
            <w:vAlign w:val="center"/>
          </w:tcPr>
          <w:p w14:paraId="027F08AA" w14:textId="77777777" w:rsidR="006B3B2C" w:rsidRPr="006768FD" w:rsidRDefault="006B3B2C" w:rsidP="005606D4">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泊位（个）</w:t>
            </w:r>
          </w:p>
        </w:tc>
        <w:tc>
          <w:tcPr>
            <w:tcW w:w="646" w:type="pct"/>
            <w:vMerge w:val="restart"/>
            <w:vAlign w:val="center"/>
          </w:tcPr>
          <w:p w14:paraId="5E7C2019" w14:textId="77777777" w:rsidR="006B3B2C" w:rsidRPr="006768FD" w:rsidRDefault="006B3B2C" w:rsidP="005606D4">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日车流量</w:t>
            </w:r>
          </w:p>
        </w:tc>
        <w:tc>
          <w:tcPr>
            <w:tcW w:w="3036" w:type="pct"/>
            <w:gridSpan w:val="4"/>
            <w:vAlign w:val="center"/>
          </w:tcPr>
          <w:p w14:paraId="5AE83DB8" w14:textId="77777777" w:rsidR="006B3B2C" w:rsidRPr="006768FD" w:rsidRDefault="006B3B2C" w:rsidP="005606D4">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污染物排放量（</w:t>
            </w:r>
            <w:r w:rsidRPr="006768FD">
              <w:rPr>
                <w:rFonts w:ascii="Times New Roman" w:eastAsia="仿宋" w:hAnsi="Times New Roman" w:cs="Times New Roman"/>
                <w:sz w:val="24"/>
                <w:szCs w:val="21"/>
              </w:rPr>
              <w:t>t/a</w:t>
            </w:r>
            <w:r w:rsidRPr="006768FD">
              <w:rPr>
                <w:rFonts w:ascii="Times New Roman" w:eastAsia="仿宋" w:hAnsi="Times New Roman" w:cs="Times New Roman"/>
                <w:sz w:val="24"/>
                <w:szCs w:val="21"/>
              </w:rPr>
              <w:t>）</w:t>
            </w:r>
          </w:p>
        </w:tc>
      </w:tr>
      <w:tr w:rsidR="006768FD" w:rsidRPr="006768FD" w14:paraId="50CFD224" w14:textId="77777777" w:rsidTr="005A4B4C">
        <w:trPr>
          <w:cantSplit/>
          <w:trHeight w:val="397"/>
          <w:jc w:val="center"/>
        </w:trPr>
        <w:tc>
          <w:tcPr>
            <w:tcW w:w="753" w:type="pct"/>
            <w:vMerge/>
            <w:vAlign w:val="center"/>
          </w:tcPr>
          <w:p w14:paraId="51506B78" w14:textId="77777777" w:rsidR="006B3B2C" w:rsidRPr="006768FD" w:rsidRDefault="006B3B2C" w:rsidP="005606D4">
            <w:pPr>
              <w:jc w:val="center"/>
              <w:rPr>
                <w:rFonts w:ascii="Times New Roman" w:eastAsia="仿宋" w:hAnsi="Times New Roman" w:cs="Times New Roman"/>
                <w:sz w:val="24"/>
                <w:szCs w:val="21"/>
              </w:rPr>
            </w:pPr>
          </w:p>
        </w:tc>
        <w:tc>
          <w:tcPr>
            <w:tcW w:w="565" w:type="pct"/>
            <w:vMerge/>
            <w:vAlign w:val="center"/>
          </w:tcPr>
          <w:p w14:paraId="1537C1A0" w14:textId="77777777" w:rsidR="006B3B2C" w:rsidRPr="006768FD" w:rsidRDefault="006B3B2C" w:rsidP="005606D4">
            <w:pPr>
              <w:jc w:val="center"/>
              <w:rPr>
                <w:rFonts w:ascii="Times New Roman" w:eastAsia="仿宋" w:hAnsi="Times New Roman" w:cs="Times New Roman"/>
                <w:sz w:val="24"/>
                <w:szCs w:val="21"/>
              </w:rPr>
            </w:pPr>
          </w:p>
        </w:tc>
        <w:tc>
          <w:tcPr>
            <w:tcW w:w="646" w:type="pct"/>
            <w:vMerge/>
            <w:vAlign w:val="center"/>
          </w:tcPr>
          <w:p w14:paraId="170BC13D" w14:textId="77777777" w:rsidR="006B3B2C" w:rsidRPr="006768FD" w:rsidRDefault="006B3B2C" w:rsidP="005606D4">
            <w:pPr>
              <w:jc w:val="center"/>
              <w:rPr>
                <w:rFonts w:ascii="Times New Roman" w:eastAsia="仿宋" w:hAnsi="Times New Roman" w:cs="Times New Roman"/>
                <w:sz w:val="24"/>
                <w:szCs w:val="21"/>
              </w:rPr>
            </w:pPr>
          </w:p>
        </w:tc>
        <w:tc>
          <w:tcPr>
            <w:tcW w:w="709" w:type="pct"/>
            <w:vAlign w:val="center"/>
          </w:tcPr>
          <w:p w14:paraId="3900F7C9" w14:textId="77777777" w:rsidR="006B3B2C" w:rsidRPr="006768FD" w:rsidRDefault="006B3B2C" w:rsidP="005606D4">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CO</w:t>
            </w:r>
          </w:p>
        </w:tc>
        <w:tc>
          <w:tcPr>
            <w:tcW w:w="736" w:type="pct"/>
            <w:vAlign w:val="center"/>
          </w:tcPr>
          <w:p w14:paraId="752E9D74" w14:textId="77777777" w:rsidR="006B3B2C" w:rsidRPr="006768FD" w:rsidRDefault="006B3B2C" w:rsidP="005606D4">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HC</w:t>
            </w:r>
          </w:p>
        </w:tc>
        <w:tc>
          <w:tcPr>
            <w:tcW w:w="795" w:type="pct"/>
            <w:vAlign w:val="center"/>
          </w:tcPr>
          <w:p w14:paraId="185B5744" w14:textId="53F64D24" w:rsidR="006B3B2C" w:rsidRPr="006768FD" w:rsidRDefault="006B3B2C" w:rsidP="006B3B2C">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NO</w:t>
            </w:r>
            <w:r w:rsidRPr="006768FD">
              <w:rPr>
                <w:rFonts w:ascii="Times New Roman" w:eastAsia="仿宋" w:hAnsi="Times New Roman" w:cs="Times New Roman"/>
                <w:sz w:val="24"/>
                <w:szCs w:val="21"/>
                <w:vertAlign w:val="subscript"/>
              </w:rPr>
              <w:t>x</w:t>
            </w:r>
          </w:p>
        </w:tc>
        <w:tc>
          <w:tcPr>
            <w:tcW w:w="796" w:type="pct"/>
            <w:vAlign w:val="center"/>
          </w:tcPr>
          <w:p w14:paraId="032F8361" w14:textId="77777777" w:rsidR="006B3B2C" w:rsidRPr="006768FD" w:rsidRDefault="006B3B2C" w:rsidP="005606D4">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SO</w:t>
            </w:r>
            <w:r w:rsidRPr="006768FD">
              <w:rPr>
                <w:rFonts w:ascii="Times New Roman" w:eastAsia="仿宋" w:hAnsi="Times New Roman" w:cs="Times New Roman"/>
                <w:sz w:val="24"/>
                <w:szCs w:val="21"/>
                <w:vertAlign w:val="subscript"/>
              </w:rPr>
              <w:t>2</w:t>
            </w:r>
          </w:p>
        </w:tc>
      </w:tr>
      <w:tr w:rsidR="006768FD" w:rsidRPr="006768FD" w14:paraId="7943E82D" w14:textId="77777777" w:rsidTr="005A4B4C">
        <w:trPr>
          <w:cantSplit/>
          <w:trHeight w:val="397"/>
          <w:jc w:val="center"/>
        </w:trPr>
        <w:tc>
          <w:tcPr>
            <w:tcW w:w="753" w:type="pct"/>
            <w:vAlign w:val="center"/>
          </w:tcPr>
          <w:p w14:paraId="4FBD87DF" w14:textId="77777777" w:rsidR="006B3B2C" w:rsidRPr="006768FD" w:rsidRDefault="006B3B2C" w:rsidP="005606D4">
            <w:pPr>
              <w:jc w:val="center"/>
              <w:rPr>
                <w:rFonts w:ascii="Times New Roman" w:eastAsia="仿宋" w:hAnsi="Times New Roman" w:cs="Times New Roman"/>
                <w:sz w:val="24"/>
                <w:szCs w:val="21"/>
              </w:rPr>
            </w:pPr>
            <w:bookmarkStart w:id="46" w:name="OLE_LINK4"/>
            <w:r w:rsidRPr="006768FD">
              <w:rPr>
                <w:rFonts w:ascii="Times New Roman" w:eastAsia="仿宋" w:hAnsi="Times New Roman" w:cs="Times New Roman"/>
                <w:sz w:val="24"/>
                <w:szCs w:val="21"/>
              </w:rPr>
              <w:t>地下车库</w:t>
            </w:r>
          </w:p>
        </w:tc>
        <w:tc>
          <w:tcPr>
            <w:tcW w:w="565" w:type="pct"/>
            <w:vAlign w:val="center"/>
          </w:tcPr>
          <w:p w14:paraId="351249DC" w14:textId="53984149" w:rsidR="006B3B2C" w:rsidRPr="006768FD" w:rsidRDefault="006B3B2C" w:rsidP="005606D4">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262</w:t>
            </w:r>
          </w:p>
        </w:tc>
        <w:tc>
          <w:tcPr>
            <w:tcW w:w="646" w:type="pct"/>
            <w:vAlign w:val="center"/>
          </w:tcPr>
          <w:p w14:paraId="19A83A37" w14:textId="6580709A" w:rsidR="006B3B2C" w:rsidRPr="006768FD" w:rsidRDefault="006B3B2C" w:rsidP="005606D4">
            <w:pPr>
              <w:autoSpaceDN w:val="0"/>
              <w:jc w:val="center"/>
              <w:textAlignment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524</w:t>
            </w:r>
          </w:p>
        </w:tc>
        <w:tc>
          <w:tcPr>
            <w:tcW w:w="709" w:type="pct"/>
            <w:vAlign w:val="center"/>
          </w:tcPr>
          <w:p w14:paraId="65CE19C8" w14:textId="2A4580E2" w:rsidR="006B3B2C" w:rsidRPr="006768FD" w:rsidRDefault="006B3B2C" w:rsidP="005606D4">
            <w:pPr>
              <w:autoSpaceDN w:val="0"/>
              <w:jc w:val="center"/>
              <w:textAlignment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1.02</w:t>
            </w:r>
          </w:p>
        </w:tc>
        <w:tc>
          <w:tcPr>
            <w:tcW w:w="736" w:type="pct"/>
            <w:vAlign w:val="center"/>
          </w:tcPr>
          <w:p w14:paraId="2EC00AA3" w14:textId="68F7DAA5" w:rsidR="006B3B2C" w:rsidRPr="006768FD" w:rsidRDefault="006B3B2C" w:rsidP="006B3B2C">
            <w:pPr>
              <w:autoSpaceDN w:val="0"/>
              <w:jc w:val="center"/>
              <w:textAlignment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0.13</w:t>
            </w:r>
          </w:p>
        </w:tc>
        <w:tc>
          <w:tcPr>
            <w:tcW w:w="795" w:type="pct"/>
            <w:vAlign w:val="center"/>
          </w:tcPr>
          <w:p w14:paraId="1864E828" w14:textId="1BCFD18F" w:rsidR="006B3B2C" w:rsidRPr="006768FD" w:rsidRDefault="006B3B2C" w:rsidP="006B3B2C">
            <w:pPr>
              <w:autoSpaceDN w:val="0"/>
              <w:jc w:val="center"/>
              <w:textAlignment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0.12</w:t>
            </w:r>
          </w:p>
        </w:tc>
        <w:tc>
          <w:tcPr>
            <w:tcW w:w="796" w:type="pct"/>
            <w:vAlign w:val="center"/>
          </w:tcPr>
          <w:p w14:paraId="722B114F" w14:textId="3B8D8A00" w:rsidR="006B3B2C" w:rsidRPr="006768FD" w:rsidRDefault="006B3B2C" w:rsidP="006B3B2C">
            <w:pPr>
              <w:autoSpaceDN w:val="0"/>
              <w:jc w:val="center"/>
              <w:textAlignment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0.002</w:t>
            </w:r>
          </w:p>
        </w:tc>
      </w:tr>
    </w:tbl>
    <w:bookmarkEnd w:id="46"/>
    <w:p w14:paraId="3416F8AF" w14:textId="7F5CC039" w:rsidR="001E1A6E" w:rsidRPr="006768FD" w:rsidRDefault="006B3B2C" w:rsidP="006B3B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由以上计算结果可知，该项目地下车库使用时，产生</w:t>
      </w:r>
      <w:r w:rsidRPr="006768FD">
        <w:rPr>
          <w:rFonts w:ascii="Times New Roman" w:eastAsia="仿宋" w:hAnsi="Times New Roman" w:cs="Times New Roman"/>
          <w:sz w:val="28"/>
          <w:szCs w:val="28"/>
        </w:rPr>
        <w:t>CO</w:t>
      </w:r>
      <w:r w:rsidRPr="006768FD">
        <w:rPr>
          <w:rFonts w:ascii="Times New Roman" w:eastAsia="仿宋" w:hAnsi="Times New Roman" w:cs="Times New Roman"/>
          <w:sz w:val="28"/>
          <w:szCs w:val="28"/>
        </w:rPr>
        <w:t>为</w:t>
      </w:r>
      <w:r w:rsidRPr="006768FD">
        <w:rPr>
          <w:rFonts w:ascii="Times New Roman" w:eastAsia="仿宋" w:hAnsi="Times New Roman" w:cs="Times New Roman"/>
          <w:sz w:val="28"/>
          <w:szCs w:val="28"/>
        </w:rPr>
        <w:t>1.02t/a</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HC</w:t>
      </w:r>
      <w:r w:rsidRPr="006768FD">
        <w:rPr>
          <w:rFonts w:ascii="Times New Roman" w:eastAsia="仿宋" w:hAnsi="Times New Roman" w:cs="Times New Roman"/>
          <w:sz w:val="28"/>
          <w:szCs w:val="28"/>
        </w:rPr>
        <w:t>为</w:t>
      </w:r>
      <w:r w:rsidRPr="006768FD">
        <w:rPr>
          <w:rFonts w:ascii="Times New Roman" w:eastAsia="仿宋" w:hAnsi="Times New Roman" w:cs="Times New Roman"/>
          <w:sz w:val="28"/>
          <w:szCs w:val="28"/>
        </w:rPr>
        <w:t>0.13t/a</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NO</w:t>
      </w:r>
      <w:r w:rsidRPr="006768FD">
        <w:rPr>
          <w:rFonts w:ascii="Times New Roman" w:eastAsia="仿宋" w:hAnsi="Times New Roman" w:cs="Times New Roman"/>
          <w:sz w:val="28"/>
          <w:szCs w:val="28"/>
          <w:vertAlign w:val="subscript"/>
        </w:rPr>
        <w:t>x</w:t>
      </w:r>
      <w:r w:rsidRPr="006768FD">
        <w:rPr>
          <w:rFonts w:ascii="Times New Roman" w:eastAsia="仿宋" w:hAnsi="Times New Roman" w:cs="Times New Roman"/>
          <w:sz w:val="28"/>
          <w:szCs w:val="28"/>
        </w:rPr>
        <w:t>为</w:t>
      </w:r>
      <w:r w:rsidRPr="006768FD">
        <w:rPr>
          <w:rFonts w:ascii="Times New Roman" w:eastAsia="仿宋" w:hAnsi="Times New Roman" w:cs="Times New Roman"/>
          <w:sz w:val="28"/>
          <w:szCs w:val="28"/>
        </w:rPr>
        <w:t xml:space="preserve">0.12t/a </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SO</w:t>
      </w:r>
      <w:r w:rsidRPr="006768FD">
        <w:rPr>
          <w:rFonts w:ascii="Times New Roman" w:eastAsia="仿宋" w:hAnsi="Times New Roman" w:cs="Times New Roman"/>
          <w:sz w:val="28"/>
          <w:szCs w:val="28"/>
          <w:vertAlign w:val="subscript"/>
        </w:rPr>
        <w:t>2</w:t>
      </w:r>
      <w:r w:rsidRPr="006768FD">
        <w:rPr>
          <w:rFonts w:ascii="Times New Roman" w:eastAsia="仿宋" w:hAnsi="Times New Roman" w:cs="Times New Roman"/>
          <w:sz w:val="28"/>
          <w:szCs w:val="28"/>
        </w:rPr>
        <w:t>为</w:t>
      </w:r>
      <w:r w:rsidRPr="006768FD">
        <w:rPr>
          <w:rFonts w:ascii="Times New Roman" w:eastAsia="仿宋" w:hAnsi="Times New Roman" w:cs="Times New Roman"/>
          <w:sz w:val="28"/>
          <w:szCs w:val="28"/>
        </w:rPr>
        <w:t>0.00</w:t>
      </w:r>
      <w:r w:rsidR="00E74CAF"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t/a</w:t>
      </w:r>
      <w:r w:rsidRPr="006768FD">
        <w:rPr>
          <w:rFonts w:ascii="Times New Roman" w:eastAsia="仿宋" w:hAnsi="Times New Roman" w:cs="Times New Roman"/>
          <w:sz w:val="28"/>
          <w:szCs w:val="28"/>
        </w:rPr>
        <w:t>。</w:t>
      </w:r>
    </w:p>
    <w:p w14:paraId="704F1EBF" w14:textId="283CC134" w:rsidR="001E1A6E" w:rsidRPr="006768FD" w:rsidRDefault="00E74CAF"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宋体" w:hint="eastAsia"/>
          <w:sz w:val="28"/>
          <w:szCs w:val="28"/>
        </w:rPr>
        <w:t>②</w:t>
      </w:r>
      <w:r w:rsidRPr="006768FD">
        <w:rPr>
          <w:rFonts w:ascii="Times New Roman" w:eastAsia="仿宋" w:hAnsi="Times New Roman" w:cs="Times New Roman"/>
          <w:sz w:val="28"/>
          <w:szCs w:val="28"/>
        </w:rPr>
        <w:t>食堂油烟废气</w:t>
      </w:r>
    </w:p>
    <w:p w14:paraId="3DCCBEF5" w14:textId="478DB75E" w:rsidR="00E74CAF" w:rsidRPr="006768FD" w:rsidRDefault="00E74CAF"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rPr>
        <w:t>改扩建后职工食堂用餐人数约</w:t>
      </w:r>
      <w:r w:rsidRPr="006768FD">
        <w:rPr>
          <w:rFonts w:ascii="Times New Roman" w:eastAsia="仿宋" w:hAnsi="Times New Roman" w:cs="Times New Roman"/>
          <w:sz w:val="28"/>
        </w:rPr>
        <w:t>1000</w:t>
      </w:r>
      <w:r w:rsidRPr="006768FD">
        <w:rPr>
          <w:rFonts w:ascii="Times New Roman" w:eastAsia="仿宋" w:hAnsi="Times New Roman" w:cs="Times New Roman"/>
          <w:sz w:val="28"/>
        </w:rPr>
        <w:t>人次</w:t>
      </w:r>
      <w:r w:rsidRPr="006768FD">
        <w:rPr>
          <w:rFonts w:ascii="Times New Roman" w:eastAsia="仿宋" w:hAnsi="Times New Roman" w:cs="Times New Roman"/>
          <w:sz w:val="28"/>
        </w:rPr>
        <w:t>/d</w:t>
      </w:r>
      <w:r w:rsidRPr="006768FD">
        <w:rPr>
          <w:rFonts w:ascii="Times New Roman" w:eastAsia="仿宋" w:hAnsi="Times New Roman" w:cs="Times New Roman"/>
          <w:sz w:val="28"/>
        </w:rPr>
        <w:t>，食堂的食用油量按平均</w:t>
      </w:r>
      <w:r w:rsidR="003972EA" w:rsidRPr="006768FD">
        <w:rPr>
          <w:rFonts w:ascii="Times New Roman" w:eastAsia="仿宋" w:hAnsi="Times New Roman" w:cs="Times New Roman"/>
          <w:sz w:val="28"/>
        </w:rPr>
        <w:lastRenderedPageBreak/>
        <w:t>30</w:t>
      </w:r>
      <w:r w:rsidRPr="006768FD">
        <w:rPr>
          <w:rFonts w:ascii="Times New Roman" w:eastAsia="仿宋" w:hAnsi="Times New Roman" w:cs="Times New Roman"/>
          <w:sz w:val="28"/>
        </w:rPr>
        <w:t>g/</w:t>
      </w:r>
      <w:r w:rsidRPr="006768FD">
        <w:rPr>
          <w:rFonts w:ascii="Times New Roman" w:eastAsia="仿宋" w:hAnsi="Times New Roman" w:cs="Times New Roman"/>
          <w:sz w:val="28"/>
        </w:rPr>
        <w:t>人次计，则食用油年用量为</w:t>
      </w:r>
      <w:r w:rsidR="003972EA" w:rsidRPr="006768FD">
        <w:rPr>
          <w:rFonts w:ascii="Times New Roman" w:eastAsia="仿宋" w:hAnsi="Times New Roman" w:cs="Times New Roman"/>
          <w:sz w:val="28"/>
        </w:rPr>
        <w:t>10.95</w:t>
      </w:r>
      <w:r w:rsidRPr="006768FD">
        <w:rPr>
          <w:rFonts w:ascii="Times New Roman" w:eastAsia="仿宋" w:hAnsi="Times New Roman" w:cs="Times New Roman"/>
          <w:sz w:val="28"/>
        </w:rPr>
        <w:t>t/a</w:t>
      </w:r>
      <w:r w:rsidRPr="006768FD">
        <w:rPr>
          <w:rFonts w:ascii="Times New Roman" w:eastAsia="仿宋" w:hAnsi="Times New Roman" w:cs="Times New Roman"/>
          <w:sz w:val="28"/>
        </w:rPr>
        <w:t>。一般油烟挥发量约占总用油量的</w:t>
      </w:r>
      <w:r w:rsidRPr="006768FD">
        <w:rPr>
          <w:rFonts w:ascii="Times New Roman" w:eastAsia="仿宋" w:hAnsi="Times New Roman" w:cs="Times New Roman"/>
          <w:sz w:val="28"/>
        </w:rPr>
        <w:t>2-4%</w:t>
      </w:r>
      <w:r w:rsidRPr="006768FD">
        <w:rPr>
          <w:rFonts w:ascii="Times New Roman" w:eastAsia="仿宋" w:hAnsi="Times New Roman" w:cs="Times New Roman"/>
          <w:sz w:val="28"/>
        </w:rPr>
        <w:t>，本次评价按</w:t>
      </w:r>
      <w:r w:rsidRPr="006768FD">
        <w:rPr>
          <w:rFonts w:ascii="Times New Roman" w:eastAsia="仿宋" w:hAnsi="Times New Roman" w:cs="Times New Roman"/>
          <w:sz w:val="28"/>
        </w:rPr>
        <w:t>3%</w:t>
      </w:r>
      <w:r w:rsidRPr="006768FD">
        <w:rPr>
          <w:rFonts w:ascii="Times New Roman" w:eastAsia="仿宋" w:hAnsi="Times New Roman" w:cs="Times New Roman"/>
          <w:sz w:val="28"/>
        </w:rPr>
        <w:t>计，则项目食堂油烟产生量为</w:t>
      </w:r>
      <w:r w:rsidR="003972EA" w:rsidRPr="006768FD">
        <w:rPr>
          <w:rFonts w:ascii="Times New Roman" w:eastAsia="仿宋" w:hAnsi="Times New Roman" w:cs="Times New Roman"/>
          <w:sz w:val="28"/>
        </w:rPr>
        <w:t>0.33</w:t>
      </w:r>
      <w:r w:rsidRPr="006768FD">
        <w:rPr>
          <w:rFonts w:ascii="Times New Roman" w:eastAsia="仿宋" w:hAnsi="Times New Roman" w:cs="Times New Roman"/>
          <w:sz w:val="28"/>
        </w:rPr>
        <w:t>t/a</w:t>
      </w:r>
      <w:r w:rsidRPr="006768FD">
        <w:rPr>
          <w:rFonts w:ascii="Times New Roman" w:eastAsia="仿宋" w:hAnsi="Times New Roman" w:cs="Times New Roman"/>
          <w:sz w:val="28"/>
        </w:rPr>
        <w:t>，每天油烟产生时间按</w:t>
      </w:r>
      <w:r w:rsidRPr="006768FD">
        <w:rPr>
          <w:rFonts w:ascii="Times New Roman" w:eastAsia="仿宋" w:hAnsi="Times New Roman" w:cs="Times New Roman"/>
          <w:sz w:val="28"/>
        </w:rPr>
        <w:t>4h</w:t>
      </w:r>
      <w:r w:rsidRPr="006768FD">
        <w:rPr>
          <w:rFonts w:ascii="Times New Roman" w:eastAsia="仿宋" w:hAnsi="Times New Roman" w:cs="Times New Roman"/>
          <w:sz w:val="28"/>
        </w:rPr>
        <w:t>计，油烟废气经收集后通过油烟净化器处理，处理效率不低于</w:t>
      </w:r>
      <w:r w:rsidRPr="006768FD">
        <w:rPr>
          <w:rFonts w:ascii="Times New Roman" w:eastAsia="仿宋" w:hAnsi="Times New Roman" w:cs="Times New Roman"/>
          <w:sz w:val="28"/>
        </w:rPr>
        <w:t>85%</w:t>
      </w:r>
      <w:r w:rsidRPr="006768FD">
        <w:rPr>
          <w:rFonts w:ascii="Times New Roman" w:eastAsia="仿宋" w:hAnsi="Times New Roman" w:cs="Times New Roman"/>
          <w:sz w:val="28"/>
        </w:rPr>
        <w:t>。则油烟排放量为</w:t>
      </w:r>
      <w:r w:rsidRPr="006768FD">
        <w:rPr>
          <w:rFonts w:ascii="Times New Roman" w:eastAsia="仿宋" w:hAnsi="Times New Roman" w:cs="Times New Roman"/>
          <w:sz w:val="28"/>
        </w:rPr>
        <w:t>0.0</w:t>
      </w:r>
      <w:r w:rsidR="003972EA" w:rsidRPr="006768FD">
        <w:rPr>
          <w:rFonts w:ascii="Times New Roman" w:eastAsia="仿宋" w:hAnsi="Times New Roman" w:cs="Times New Roman"/>
          <w:sz w:val="28"/>
        </w:rPr>
        <w:t>5</w:t>
      </w:r>
      <w:r w:rsidRPr="006768FD">
        <w:rPr>
          <w:rFonts w:ascii="Times New Roman" w:eastAsia="仿宋" w:hAnsi="Times New Roman" w:cs="Times New Roman"/>
          <w:sz w:val="28"/>
        </w:rPr>
        <w:t>t/a</w:t>
      </w:r>
      <w:r w:rsidRPr="006768FD">
        <w:rPr>
          <w:rFonts w:ascii="Times New Roman" w:eastAsia="仿宋" w:hAnsi="Times New Roman" w:cs="Times New Roman"/>
          <w:sz w:val="28"/>
        </w:rPr>
        <w:t>，排放浓度为</w:t>
      </w:r>
      <w:r w:rsidR="005E785B" w:rsidRPr="006768FD">
        <w:rPr>
          <w:rFonts w:ascii="Times New Roman" w:eastAsia="仿宋" w:hAnsi="Times New Roman" w:cs="Times New Roman"/>
          <w:sz w:val="28"/>
        </w:rPr>
        <w:t>1.4</w:t>
      </w:r>
      <w:r w:rsidRPr="006768FD">
        <w:rPr>
          <w:rFonts w:ascii="Times New Roman" w:eastAsia="仿宋" w:hAnsi="Times New Roman" w:cs="Times New Roman"/>
          <w:sz w:val="28"/>
        </w:rPr>
        <w:t>mg/m</w:t>
      </w:r>
      <w:r w:rsidRPr="006768FD">
        <w:rPr>
          <w:rFonts w:ascii="Times New Roman" w:eastAsia="仿宋" w:hAnsi="Times New Roman" w:cs="Times New Roman"/>
          <w:sz w:val="28"/>
          <w:vertAlign w:val="superscript"/>
        </w:rPr>
        <w:t>3</w:t>
      </w:r>
      <w:r w:rsidRPr="006768FD">
        <w:rPr>
          <w:rFonts w:ascii="Times New Roman" w:eastAsia="仿宋" w:hAnsi="Times New Roman" w:cs="Times New Roman"/>
          <w:sz w:val="28"/>
        </w:rPr>
        <w:t>。通过食堂内置专用烟道引至</w:t>
      </w:r>
      <w:r w:rsidR="00601C7F" w:rsidRPr="006768FD">
        <w:rPr>
          <w:rFonts w:ascii="Times New Roman" w:eastAsia="仿宋" w:hAnsi="Times New Roman" w:cs="Times New Roman" w:hint="eastAsia"/>
          <w:sz w:val="28"/>
        </w:rPr>
        <w:t>3</w:t>
      </w:r>
      <w:r w:rsidR="00601C7F" w:rsidRPr="006768FD">
        <w:rPr>
          <w:rFonts w:ascii="Times New Roman" w:eastAsia="仿宋" w:hAnsi="Times New Roman" w:cs="Times New Roman" w:hint="eastAsia"/>
          <w:sz w:val="28"/>
        </w:rPr>
        <w:t>号</w:t>
      </w:r>
      <w:r w:rsidR="00601C7F" w:rsidRPr="006768FD">
        <w:rPr>
          <w:rFonts w:ascii="Times New Roman" w:eastAsia="仿宋" w:hAnsi="Times New Roman" w:cs="Times New Roman"/>
          <w:sz w:val="28"/>
        </w:rPr>
        <w:t>楼</w:t>
      </w:r>
      <w:r w:rsidRPr="006768FD">
        <w:rPr>
          <w:rFonts w:ascii="Times New Roman" w:eastAsia="仿宋" w:hAnsi="Times New Roman" w:cs="Times New Roman"/>
          <w:sz w:val="28"/>
        </w:rPr>
        <w:t>楼顶排放。</w:t>
      </w:r>
    </w:p>
    <w:p w14:paraId="72C69963" w14:textId="5707547E" w:rsidR="00E74CAF" w:rsidRPr="006768FD" w:rsidRDefault="005E785B"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宋体" w:hint="eastAsia"/>
          <w:sz w:val="28"/>
          <w:szCs w:val="28"/>
        </w:rPr>
        <w:t>③</w:t>
      </w:r>
      <w:r w:rsidRPr="006768FD">
        <w:rPr>
          <w:rFonts w:ascii="Times New Roman" w:eastAsia="仿宋" w:hAnsi="Times New Roman" w:cs="Times New Roman"/>
          <w:sz w:val="28"/>
          <w:szCs w:val="28"/>
        </w:rPr>
        <w:t>污水处理站恶臭</w:t>
      </w:r>
    </w:p>
    <w:p w14:paraId="4F41508C" w14:textId="7048AF06" w:rsidR="005E785B" w:rsidRPr="006768FD" w:rsidRDefault="005E785B"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根据医疗废水产生量计算，对现有污水处理站进行扩建，扩建后处理规模为</w:t>
      </w:r>
      <w:r w:rsidRPr="006768FD">
        <w:rPr>
          <w:rFonts w:ascii="Times New Roman" w:eastAsia="仿宋" w:hAnsi="Times New Roman" w:cs="Times New Roman"/>
          <w:sz w:val="28"/>
          <w:szCs w:val="28"/>
        </w:rPr>
        <w:t>600t/a</w:t>
      </w:r>
      <w:r w:rsidRPr="006768FD">
        <w:rPr>
          <w:rFonts w:ascii="Times New Roman" w:eastAsia="仿宋" w:hAnsi="Times New Roman" w:cs="Times New Roman"/>
          <w:sz w:val="28"/>
          <w:szCs w:val="28"/>
        </w:rPr>
        <w:t>。医院污水处理站位于院区东北角，污水处理过程会产生一定量的恶臭气体，主要来源于污水、污泥中有机物中有机物分解，发酵过程中散发的化学物质</w:t>
      </w:r>
      <w:r w:rsidR="005D5095" w:rsidRPr="006768FD">
        <w:rPr>
          <w:rFonts w:ascii="Times New Roman" w:eastAsia="仿宋" w:hAnsi="Times New Roman" w:cs="Times New Roman"/>
          <w:sz w:val="28"/>
          <w:szCs w:val="28"/>
        </w:rPr>
        <w:t>，恶臭污染物主要为硫化氢、氨等。</w:t>
      </w:r>
    </w:p>
    <w:p w14:paraId="2F6F671A" w14:textId="5E7992B9" w:rsidR="005D5095" w:rsidRPr="006768FD" w:rsidRDefault="005D5095"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本次扩建的污水处理站的各构筑物将加盖密闭，盖板上预留进、出气口，采用引风机收集恶臭气体，风机设计风量为</w:t>
      </w:r>
      <w:r w:rsidR="00394616" w:rsidRPr="006768FD">
        <w:rPr>
          <w:rFonts w:ascii="Times New Roman" w:eastAsia="仿宋" w:hAnsi="Times New Roman" w:cs="Times New Roman"/>
          <w:sz w:val="28"/>
          <w:szCs w:val="28"/>
        </w:rPr>
        <w:t>3</w:t>
      </w:r>
      <w:r w:rsidR="008E73A6" w:rsidRPr="006768FD">
        <w:rPr>
          <w:rFonts w:ascii="Times New Roman" w:eastAsia="仿宋" w:hAnsi="Times New Roman" w:cs="Times New Roman"/>
          <w:sz w:val="28"/>
          <w:szCs w:val="28"/>
        </w:rPr>
        <w:t>63</w:t>
      </w:r>
      <w:r w:rsidRPr="006768FD">
        <w:rPr>
          <w:rFonts w:ascii="Times New Roman" w:eastAsia="仿宋" w:hAnsi="Times New Roman" w:cs="Times New Roman"/>
          <w:sz w:val="28"/>
          <w:szCs w:val="28"/>
        </w:rPr>
        <w:t>0m</w:t>
      </w:r>
      <w:r w:rsidRPr="006768FD">
        <w:rPr>
          <w:rFonts w:ascii="Times New Roman" w:eastAsia="仿宋" w:hAnsi="Times New Roman" w:cs="Times New Roman"/>
          <w:sz w:val="28"/>
          <w:szCs w:val="28"/>
          <w:vertAlign w:val="superscript"/>
        </w:rPr>
        <w:t>3</w:t>
      </w:r>
      <w:r w:rsidRPr="006768FD">
        <w:rPr>
          <w:rFonts w:ascii="Times New Roman" w:eastAsia="仿宋" w:hAnsi="Times New Roman" w:cs="Times New Roman"/>
          <w:sz w:val="28"/>
          <w:szCs w:val="28"/>
        </w:rPr>
        <w:t>/h</w:t>
      </w:r>
      <w:r w:rsidRPr="006768FD">
        <w:rPr>
          <w:rFonts w:ascii="Times New Roman" w:eastAsia="仿宋" w:hAnsi="Times New Roman" w:cs="Times New Roman"/>
          <w:sz w:val="28"/>
          <w:szCs w:val="28"/>
        </w:rPr>
        <w:t>。收集的废气经活性炭处理后通过</w:t>
      </w:r>
      <w:r w:rsidRPr="006768FD">
        <w:rPr>
          <w:rFonts w:ascii="Times New Roman" w:eastAsia="仿宋" w:hAnsi="Times New Roman" w:cs="Times New Roman"/>
          <w:sz w:val="28"/>
          <w:szCs w:val="28"/>
        </w:rPr>
        <w:t>15</w:t>
      </w:r>
      <w:r w:rsidRPr="006768FD">
        <w:rPr>
          <w:rFonts w:ascii="Times New Roman" w:eastAsia="仿宋" w:hAnsi="Times New Roman" w:cs="Times New Roman"/>
          <w:sz w:val="28"/>
          <w:szCs w:val="28"/>
        </w:rPr>
        <w:t>米高排气筒排放。此外，项目建成后拟在污水处理站周边种植吸附能力强的植物，可进一步减少恶臭影响。</w:t>
      </w:r>
    </w:p>
    <w:p w14:paraId="34054E5A" w14:textId="74D053E5" w:rsidR="005D5095" w:rsidRPr="006768FD" w:rsidRDefault="00990C68"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本项目恶臭污染源强类比江苏省肿瘤医院工程项目污水处理设的污染物产生量。江苏省肿瘤医院污水处理站规模相当，污水处理采用生化工艺，因此类比具有可行性。</w:t>
      </w:r>
      <w:r w:rsidR="005D5095" w:rsidRPr="006768FD">
        <w:rPr>
          <w:rFonts w:ascii="Times New Roman" w:eastAsia="仿宋" w:hAnsi="Times New Roman" w:cs="Times New Roman"/>
          <w:sz w:val="28"/>
          <w:szCs w:val="28"/>
        </w:rPr>
        <w:t>本次扩建污水处理站恶臭污染物源强见表</w:t>
      </w:r>
      <w:r w:rsidR="005D5095" w:rsidRPr="006768FD">
        <w:rPr>
          <w:rFonts w:ascii="Times New Roman" w:eastAsia="仿宋" w:hAnsi="Times New Roman" w:cs="Times New Roman"/>
          <w:sz w:val="28"/>
          <w:szCs w:val="28"/>
        </w:rPr>
        <w:t>4.7-</w:t>
      </w:r>
      <w:r w:rsidR="000C4F6A" w:rsidRPr="006768FD">
        <w:rPr>
          <w:rFonts w:ascii="Times New Roman" w:eastAsia="仿宋" w:hAnsi="Times New Roman" w:cs="Times New Roman"/>
          <w:sz w:val="28"/>
          <w:szCs w:val="28"/>
        </w:rPr>
        <w:t>4</w:t>
      </w:r>
      <w:r w:rsidR="005D5095" w:rsidRPr="006768FD">
        <w:rPr>
          <w:rFonts w:ascii="Times New Roman" w:eastAsia="仿宋" w:hAnsi="Times New Roman" w:cs="Times New Roman"/>
          <w:sz w:val="28"/>
          <w:szCs w:val="28"/>
        </w:rPr>
        <w:t>。</w:t>
      </w:r>
    </w:p>
    <w:p w14:paraId="757FF743" w14:textId="692DB6F3" w:rsidR="005D5095" w:rsidRPr="006768FD" w:rsidRDefault="005D5095" w:rsidP="005D5095">
      <w:pPr>
        <w:adjustRightInd w:val="0"/>
        <w:snapToGrid w:val="0"/>
        <w:spacing w:line="360" w:lineRule="auto"/>
        <w:jc w:val="center"/>
        <w:rPr>
          <w:rFonts w:ascii="Times New Roman" w:eastAsia="仿宋" w:hAnsi="Times New Roman" w:cs="Times New Roman"/>
          <w:b/>
          <w:sz w:val="28"/>
          <w:szCs w:val="28"/>
        </w:rPr>
      </w:pPr>
      <w:r w:rsidRPr="006768FD">
        <w:rPr>
          <w:rFonts w:ascii="Times New Roman" w:eastAsia="仿宋" w:hAnsi="Times New Roman" w:cs="Times New Roman"/>
          <w:b/>
          <w:sz w:val="28"/>
          <w:szCs w:val="28"/>
        </w:rPr>
        <w:t>表</w:t>
      </w:r>
      <w:r w:rsidRPr="006768FD">
        <w:rPr>
          <w:rFonts w:ascii="Times New Roman" w:eastAsia="仿宋" w:hAnsi="Times New Roman" w:cs="Times New Roman"/>
          <w:b/>
          <w:sz w:val="28"/>
          <w:szCs w:val="28"/>
        </w:rPr>
        <w:t>4.7-</w:t>
      </w:r>
      <w:r w:rsidR="000C4F6A" w:rsidRPr="006768FD">
        <w:rPr>
          <w:rFonts w:ascii="Times New Roman" w:eastAsia="仿宋" w:hAnsi="Times New Roman" w:cs="Times New Roman"/>
          <w:b/>
          <w:sz w:val="28"/>
          <w:szCs w:val="28"/>
        </w:rPr>
        <w:t>4</w:t>
      </w:r>
      <w:r w:rsidRPr="006768FD">
        <w:rPr>
          <w:rFonts w:ascii="Times New Roman" w:eastAsia="仿宋" w:hAnsi="Times New Roman" w:cs="Times New Roman"/>
          <w:b/>
          <w:sz w:val="28"/>
          <w:szCs w:val="28"/>
        </w:rPr>
        <w:t xml:space="preserve">  </w:t>
      </w:r>
      <w:r w:rsidRPr="006768FD">
        <w:rPr>
          <w:rFonts w:ascii="Times New Roman" w:eastAsia="仿宋" w:hAnsi="Times New Roman" w:cs="Times New Roman"/>
          <w:b/>
          <w:sz w:val="28"/>
          <w:szCs w:val="28"/>
        </w:rPr>
        <w:t>改扩建后污水处理站恶臭污染物排放源强</w:t>
      </w:r>
    </w:p>
    <w:tbl>
      <w:tblPr>
        <w:tblStyle w:val="af"/>
        <w:tblW w:w="0" w:type="auto"/>
        <w:tblLayout w:type="fixed"/>
        <w:tblLook w:val="04A0" w:firstRow="1" w:lastRow="0" w:firstColumn="1" w:lastColumn="0" w:noHBand="0" w:noVBand="1"/>
      </w:tblPr>
      <w:tblGrid>
        <w:gridCol w:w="667"/>
        <w:gridCol w:w="927"/>
        <w:gridCol w:w="996"/>
        <w:gridCol w:w="883"/>
        <w:gridCol w:w="780"/>
        <w:gridCol w:w="471"/>
        <w:gridCol w:w="857"/>
        <w:gridCol w:w="945"/>
        <w:gridCol w:w="996"/>
        <w:gridCol w:w="857"/>
        <w:gridCol w:w="691"/>
      </w:tblGrid>
      <w:tr w:rsidR="006768FD" w:rsidRPr="006768FD" w14:paraId="2507C5F5" w14:textId="04D4AF31" w:rsidTr="009C7954">
        <w:trPr>
          <w:trHeight w:val="340"/>
        </w:trPr>
        <w:tc>
          <w:tcPr>
            <w:tcW w:w="667" w:type="dxa"/>
            <w:vMerge w:val="restart"/>
          </w:tcPr>
          <w:p w14:paraId="30597D97" w14:textId="45C85AAF" w:rsidR="00394616" w:rsidRPr="006768FD" w:rsidRDefault="0039461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污染物</w:t>
            </w:r>
          </w:p>
        </w:tc>
        <w:tc>
          <w:tcPr>
            <w:tcW w:w="2806" w:type="dxa"/>
            <w:gridSpan w:val="3"/>
          </w:tcPr>
          <w:p w14:paraId="35C01058" w14:textId="6D1A1982" w:rsidR="00394616" w:rsidRPr="006768FD" w:rsidRDefault="0039461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产生情况</w:t>
            </w:r>
          </w:p>
        </w:tc>
        <w:tc>
          <w:tcPr>
            <w:tcW w:w="780" w:type="dxa"/>
            <w:vMerge w:val="restart"/>
          </w:tcPr>
          <w:p w14:paraId="243FDDEE" w14:textId="20708D4F" w:rsidR="00394616" w:rsidRPr="006768FD" w:rsidRDefault="0039461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措施</w:t>
            </w:r>
          </w:p>
        </w:tc>
        <w:tc>
          <w:tcPr>
            <w:tcW w:w="471" w:type="dxa"/>
            <w:vMerge w:val="restart"/>
          </w:tcPr>
          <w:p w14:paraId="4131C4C2" w14:textId="008E9550" w:rsidR="00394616" w:rsidRPr="006768FD" w:rsidRDefault="0039461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去除率</w:t>
            </w:r>
          </w:p>
        </w:tc>
        <w:tc>
          <w:tcPr>
            <w:tcW w:w="2798" w:type="dxa"/>
            <w:gridSpan w:val="3"/>
          </w:tcPr>
          <w:p w14:paraId="5F05AEFD" w14:textId="253DD07B" w:rsidR="00394616" w:rsidRPr="006768FD" w:rsidRDefault="0039461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排放情况</w:t>
            </w:r>
          </w:p>
        </w:tc>
        <w:tc>
          <w:tcPr>
            <w:tcW w:w="857" w:type="dxa"/>
            <w:vMerge w:val="restart"/>
          </w:tcPr>
          <w:p w14:paraId="7816FD7E" w14:textId="442202B5" w:rsidR="00394616" w:rsidRPr="006768FD" w:rsidRDefault="0039461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厂界标准值</w:t>
            </w:r>
            <w:r w:rsidRPr="006768FD">
              <w:rPr>
                <w:rFonts w:ascii="Times New Roman" w:eastAsia="仿宋" w:hAnsi="Times New Roman" w:cs="Times New Roman"/>
                <w:sz w:val="24"/>
                <w:szCs w:val="28"/>
              </w:rPr>
              <w:t>mg/m</w:t>
            </w:r>
            <w:r w:rsidRPr="006768FD">
              <w:rPr>
                <w:rFonts w:ascii="Times New Roman" w:eastAsia="仿宋" w:hAnsi="Times New Roman" w:cs="Times New Roman"/>
                <w:sz w:val="24"/>
                <w:szCs w:val="28"/>
                <w:vertAlign w:val="superscript"/>
              </w:rPr>
              <w:t>3</w:t>
            </w:r>
          </w:p>
        </w:tc>
        <w:tc>
          <w:tcPr>
            <w:tcW w:w="691" w:type="dxa"/>
            <w:vMerge w:val="restart"/>
          </w:tcPr>
          <w:p w14:paraId="6E51A40B" w14:textId="387F08ED" w:rsidR="00394616" w:rsidRPr="006768FD" w:rsidRDefault="0039461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标准值</w:t>
            </w:r>
            <w:r w:rsidRPr="006768FD">
              <w:rPr>
                <w:rFonts w:ascii="Times New Roman" w:eastAsia="仿宋" w:hAnsi="Times New Roman" w:cs="Times New Roman"/>
                <w:sz w:val="24"/>
                <w:szCs w:val="28"/>
              </w:rPr>
              <w:t>kg/h</w:t>
            </w:r>
          </w:p>
        </w:tc>
      </w:tr>
      <w:tr w:rsidR="006768FD" w:rsidRPr="006768FD" w14:paraId="60D30F3A" w14:textId="4D0F3182" w:rsidTr="009C7954">
        <w:trPr>
          <w:trHeight w:val="340"/>
        </w:trPr>
        <w:tc>
          <w:tcPr>
            <w:tcW w:w="667" w:type="dxa"/>
            <w:vMerge/>
          </w:tcPr>
          <w:p w14:paraId="36421328" w14:textId="77777777" w:rsidR="00394616" w:rsidRPr="006768FD" w:rsidRDefault="00394616" w:rsidP="005D5095">
            <w:pPr>
              <w:adjustRightInd w:val="0"/>
              <w:snapToGrid w:val="0"/>
              <w:jc w:val="center"/>
              <w:rPr>
                <w:rFonts w:ascii="Times New Roman" w:eastAsia="仿宋" w:hAnsi="Times New Roman" w:cs="Times New Roman"/>
                <w:sz w:val="24"/>
                <w:szCs w:val="28"/>
              </w:rPr>
            </w:pPr>
          </w:p>
        </w:tc>
        <w:tc>
          <w:tcPr>
            <w:tcW w:w="927" w:type="dxa"/>
          </w:tcPr>
          <w:p w14:paraId="5A38FF13" w14:textId="77777777" w:rsidR="00394616" w:rsidRPr="006768FD" w:rsidRDefault="0039461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浓度</w:t>
            </w:r>
          </w:p>
          <w:p w14:paraId="1FE5C67E" w14:textId="74084634" w:rsidR="00394616" w:rsidRPr="006768FD" w:rsidRDefault="0039461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mg/m</w:t>
            </w:r>
            <w:r w:rsidRPr="006768FD">
              <w:rPr>
                <w:rFonts w:ascii="Times New Roman" w:eastAsia="仿宋" w:hAnsi="Times New Roman" w:cs="Times New Roman"/>
                <w:sz w:val="24"/>
                <w:szCs w:val="28"/>
                <w:vertAlign w:val="superscript"/>
              </w:rPr>
              <w:t>3</w:t>
            </w:r>
          </w:p>
        </w:tc>
        <w:tc>
          <w:tcPr>
            <w:tcW w:w="996" w:type="dxa"/>
          </w:tcPr>
          <w:p w14:paraId="4CFC84E6" w14:textId="01F6D4B2" w:rsidR="00394616" w:rsidRPr="006768FD" w:rsidRDefault="00804C0E"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速率</w:t>
            </w:r>
            <w:r w:rsidR="00394616" w:rsidRPr="006768FD">
              <w:rPr>
                <w:rFonts w:ascii="Times New Roman" w:eastAsia="仿宋" w:hAnsi="Times New Roman" w:cs="Times New Roman"/>
                <w:sz w:val="24"/>
                <w:szCs w:val="28"/>
              </w:rPr>
              <w:t>kg/h</w:t>
            </w:r>
          </w:p>
        </w:tc>
        <w:tc>
          <w:tcPr>
            <w:tcW w:w="883" w:type="dxa"/>
          </w:tcPr>
          <w:p w14:paraId="0E833D14" w14:textId="11B679EF" w:rsidR="00394616" w:rsidRPr="006768FD" w:rsidRDefault="0039461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产生量</w:t>
            </w:r>
            <w:r w:rsidRPr="006768FD">
              <w:rPr>
                <w:rFonts w:ascii="Times New Roman" w:eastAsia="仿宋" w:hAnsi="Times New Roman" w:cs="Times New Roman"/>
                <w:sz w:val="24"/>
                <w:szCs w:val="28"/>
              </w:rPr>
              <w:t>t/a</w:t>
            </w:r>
          </w:p>
        </w:tc>
        <w:tc>
          <w:tcPr>
            <w:tcW w:w="780" w:type="dxa"/>
            <w:vMerge/>
          </w:tcPr>
          <w:p w14:paraId="5BCAF3B8" w14:textId="77777777" w:rsidR="00394616" w:rsidRPr="006768FD" w:rsidRDefault="00394616" w:rsidP="005D5095">
            <w:pPr>
              <w:adjustRightInd w:val="0"/>
              <w:snapToGrid w:val="0"/>
              <w:jc w:val="center"/>
              <w:rPr>
                <w:rFonts w:ascii="Times New Roman" w:eastAsia="仿宋" w:hAnsi="Times New Roman" w:cs="Times New Roman"/>
                <w:sz w:val="24"/>
                <w:szCs w:val="28"/>
              </w:rPr>
            </w:pPr>
          </w:p>
        </w:tc>
        <w:tc>
          <w:tcPr>
            <w:tcW w:w="471" w:type="dxa"/>
            <w:vMerge/>
          </w:tcPr>
          <w:p w14:paraId="13F4B050" w14:textId="77777777" w:rsidR="00394616" w:rsidRPr="006768FD" w:rsidRDefault="00394616" w:rsidP="005D5095">
            <w:pPr>
              <w:adjustRightInd w:val="0"/>
              <w:snapToGrid w:val="0"/>
              <w:jc w:val="center"/>
              <w:rPr>
                <w:rFonts w:ascii="Times New Roman" w:eastAsia="仿宋" w:hAnsi="Times New Roman" w:cs="Times New Roman"/>
                <w:sz w:val="24"/>
                <w:szCs w:val="28"/>
              </w:rPr>
            </w:pPr>
          </w:p>
        </w:tc>
        <w:tc>
          <w:tcPr>
            <w:tcW w:w="857" w:type="dxa"/>
          </w:tcPr>
          <w:p w14:paraId="70B65081" w14:textId="77777777" w:rsidR="00394616" w:rsidRPr="006768FD" w:rsidRDefault="0039461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浓度</w:t>
            </w:r>
          </w:p>
          <w:p w14:paraId="2D1CB811" w14:textId="1D3B4765" w:rsidR="00394616" w:rsidRPr="006768FD" w:rsidRDefault="0039461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mg/m</w:t>
            </w:r>
            <w:r w:rsidRPr="006768FD">
              <w:rPr>
                <w:rFonts w:ascii="Times New Roman" w:eastAsia="仿宋" w:hAnsi="Times New Roman" w:cs="Times New Roman"/>
                <w:sz w:val="24"/>
                <w:szCs w:val="28"/>
                <w:vertAlign w:val="superscript"/>
              </w:rPr>
              <w:t>3</w:t>
            </w:r>
          </w:p>
        </w:tc>
        <w:tc>
          <w:tcPr>
            <w:tcW w:w="945" w:type="dxa"/>
          </w:tcPr>
          <w:p w14:paraId="41CE3732" w14:textId="42860407" w:rsidR="00394616" w:rsidRPr="006768FD" w:rsidRDefault="00804C0E"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速率</w:t>
            </w:r>
            <w:r w:rsidR="00394616" w:rsidRPr="006768FD">
              <w:rPr>
                <w:rFonts w:ascii="Times New Roman" w:eastAsia="仿宋" w:hAnsi="Times New Roman" w:cs="Times New Roman"/>
                <w:sz w:val="24"/>
                <w:szCs w:val="28"/>
              </w:rPr>
              <w:t>kg/h</w:t>
            </w:r>
          </w:p>
        </w:tc>
        <w:tc>
          <w:tcPr>
            <w:tcW w:w="996" w:type="dxa"/>
          </w:tcPr>
          <w:p w14:paraId="1F285CE5" w14:textId="3ADFBCA6" w:rsidR="00394616" w:rsidRPr="006768FD" w:rsidRDefault="0039461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排放量</w:t>
            </w:r>
            <w:r w:rsidRPr="006768FD">
              <w:rPr>
                <w:rFonts w:ascii="Times New Roman" w:eastAsia="仿宋" w:hAnsi="Times New Roman" w:cs="Times New Roman"/>
                <w:sz w:val="24"/>
                <w:szCs w:val="28"/>
              </w:rPr>
              <w:t>t/a</w:t>
            </w:r>
          </w:p>
        </w:tc>
        <w:tc>
          <w:tcPr>
            <w:tcW w:w="857" w:type="dxa"/>
            <w:vMerge/>
          </w:tcPr>
          <w:p w14:paraId="6A808DF6" w14:textId="77777777" w:rsidR="00394616" w:rsidRPr="006768FD" w:rsidRDefault="00394616" w:rsidP="005D5095">
            <w:pPr>
              <w:adjustRightInd w:val="0"/>
              <w:snapToGrid w:val="0"/>
              <w:jc w:val="center"/>
              <w:rPr>
                <w:rFonts w:ascii="Times New Roman" w:eastAsia="仿宋" w:hAnsi="Times New Roman" w:cs="Times New Roman"/>
                <w:sz w:val="24"/>
                <w:szCs w:val="28"/>
              </w:rPr>
            </w:pPr>
          </w:p>
        </w:tc>
        <w:tc>
          <w:tcPr>
            <w:tcW w:w="691" w:type="dxa"/>
            <w:vMerge/>
          </w:tcPr>
          <w:p w14:paraId="5AEB1746" w14:textId="77777777" w:rsidR="00394616" w:rsidRPr="006768FD" w:rsidRDefault="00394616" w:rsidP="005D5095">
            <w:pPr>
              <w:adjustRightInd w:val="0"/>
              <w:snapToGrid w:val="0"/>
              <w:jc w:val="center"/>
              <w:rPr>
                <w:rFonts w:ascii="Times New Roman" w:eastAsia="仿宋" w:hAnsi="Times New Roman" w:cs="Times New Roman"/>
                <w:sz w:val="24"/>
                <w:szCs w:val="28"/>
              </w:rPr>
            </w:pPr>
          </w:p>
        </w:tc>
      </w:tr>
      <w:tr w:rsidR="006768FD" w:rsidRPr="006768FD" w14:paraId="47F32B6F" w14:textId="07E8CA79" w:rsidTr="009C7954">
        <w:trPr>
          <w:trHeight w:val="340"/>
        </w:trPr>
        <w:tc>
          <w:tcPr>
            <w:tcW w:w="667" w:type="dxa"/>
          </w:tcPr>
          <w:p w14:paraId="1BFBFD63" w14:textId="3454F968" w:rsidR="00394616" w:rsidRPr="006768FD" w:rsidRDefault="0039461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NH</w:t>
            </w:r>
            <w:r w:rsidRPr="006768FD">
              <w:rPr>
                <w:rFonts w:ascii="Times New Roman" w:eastAsia="仿宋" w:hAnsi="Times New Roman" w:cs="Times New Roman"/>
                <w:sz w:val="24"/>
                <w:szCs w:val="28"/>
                <w:vertAlign w:val="subscript"/>
              </w:rPr>
              <w:t>3</w:t>
            </w:r>
          </w:p>
        </w:tc>
        <w:tc>
          <w:tcPr>
            <w:tcW w:w="927" w:type="dxa"/>
          </w:tcPr>
          <w:p w14:paraId="2D348639" w14:textId="647D11FE" w:rsidR="00394616" w:rsidRPr="006768FD" w:rsidRDefault="008E73A6" w:rsidP="003D6CF8">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0.</w:t>
            </w:r>
            <w:r w:rsidR="003D6CF8" w:rsidRPr="006768FD">
              <w:rPr>
                <w:rFonts w:ascii="Times New Roman" w:eastAsia="仿宋" w:hAnsi="Times New Roman" w:cs="Times New Roman"/>
                <w:sz w:val="24"/>
                <w:szCs w:val="28"/>
              </w:rPr>
              <w:t>3</w:t>
            </w:r>
          </w:p>
        </w:tc>
        <w:tc>
          <w:tcPr>
            <w:tcW w:w="996" w:type="dxa"/>
          </w:tcPr>
          <w:p w14:paraId="530E0894" w14:textId="2E30B7BF" w:rsidR="00394616" w:rsidRPr="006768FD" w:rsidRDefault="008E73A6" w:rsidP="003D6CF8">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0.00</w:t>
            </w:r>
            <w:r w:rsidR="003D6CF8" w:rsidRPr="006768FD">
              <w:rPr>
                <w:rFonts w:ascii="Times New Roman" w:eastAsia="仿宋" w:hAnsi="Times New Roman" w:cs="Times New Roman"/>
                <w:sz w:val="24"/>
                <w:szCs w:val="28"/>
              </w:rPr>
              <w:t>11</w:t>
            </w:r>
          </w:p>
        </w:tc>
        <w:tc>
          <w:tcPr>
            <w:tcW w:w="883" w:type="dxa"/>
          </w:tcPr>
          <w:p w14:paraId="5C6C07BB" w14:textId="5C0AD6F2" w:rsidR="00394616" w:rsidRPr="006768FD" w:rsidRDefault="008E73A6" w:rsidP="003D6CF8">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0.00</w:t>
            </w:r>
            <w:r w:rsidR="003D6CF8" w:rsidRPr="006768FD">
              <w:rPr>
                <w:rFonts w:ascii="Times New Roman" w:eastAsia="仿宋" w:hAnsi="Times New Roman" w:cs="Times New Roman"/>
                <w:sz w:val="24"/>
                <w:szCs w:val="28"/>
              </w:rPr>
              <w:t>96</w:t>
            </w:r>
          </w:p>
        </w:tc>
        <w:tc>
          <w:tcPr>
            <w:tcW w:w="780" w:type="dxa"/>
            <w:vMerge w:val="restart"/>
          </w:tcPr>
          <w:p w14:paraId="37717557" w14:textId="2BB62CF9" w:rsidR="00394616" w:rsidRPr="006768FD" w:rsidRDefault="008E73A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活性炭吸附</w:t>
            </w:r>
          </w:p>
        </w:tc>
        <w:tc>
          <w:tcPr>
            <w:tcW w:w="471" w:type="dxa"/>
            <w:vMerge w:val="restart"/>
          </w:tcPr>
          <w:p w14:paraId="16AF4D5F" w14:textId="12B05EAF" w:rsidR="00394616" w:rsidRPr="006768FD" w:rsidRDefault="008E73A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90%</w:t>
            </w:r>
          </w:p>
        </w:tc>
        <w:tc>
          <w:tcPr>
            <w:tcW w:w="857" w:type="dxa"/>
          </w:tcPr>
          <w:p w14:paraId="5E37E2EB" w14:textId="01FB0E73" w:rsidR="00394616" w:rsidRPr="006768FD" w:rsidRDefault="003D6CF8" w:rsidP="003D6CF8">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0.03</w:t>
            </w:r>
          </w:p>
        </w:tc>
        <w:tc>
          <w:tcPr>
            <w:tcW w:w="945" w:type="dxa"/>
          </w:tcPr>
          <w:p w14:paraId="21092E0F" w14:textId="2231F061" w:rsidR="00394616" w:rsidRPr="006768FD" w:rsidRDefault="003D6CF8" w:rsidP="003D6CF8">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1.1</w:t>
            </w:r>
            <w:r w:rsidR="008E73A6" w:rsidRPr="006768FD">
              <w:rPr>
                <w:rFonts w:ascii="Times New Roman" w:eastAsia="仿宋" w:hAnsi="Times New Roman" w:cs="Times New Roman"/>
                <w:sz w:val="24"/>
                <w:szCs w:val="28"/>
              </w:rPr>
              <w:t>×10</w:t>
            </w:r>
            <w:r w:rsidR="008E73A6" w:rsidRPr="006768FD">
              <w:rPr>
                <w:rFonts w:ascii="Times New Roman" w:eastAsia="仿宋" w:hAnsi="Times New Roman" w:cs="Times New Roman"/>
                <w:sz w:val="24"/>
                <w:szCs w:val="28"/>
                <w:vertAlign w:val="superscript"/>
              </w:rPr>
              <w:t>-</w:t>
            </w:r>
            <w:r w:rsidRPr="006768FD">
              <w:rPr>
                <w:rFonts w:ascii="Times New Roman" w:eastAsia="仿宋" w:hAnsi="Times New Roman" w:cs="Times New Roman"/>
                <w:sz w:val="24"/>
                <w:szCs w:val="28"/>
                <w:vertAlign w:val="superscript"/>
              </w:rPr>
              <w:t>4</w:t>
            </w:r>
          </w:p>
        </w:tc>
        <w:tc>
          <w:tcPr>
            <w:tcW w:w="996" w:type="dxa"/>
          </w:tcPr>
          <w:p w14:paraId="7838C35F" w14:textId="659691D6" w:rsidR="00394616" w:rsidRPr="006768FD" w:rsidRDefault="008E73A6" w:rsidP="00E9369C">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0.000</w:t>
            </w:r>
            <w:r w:rsidR="00E9369C" w:rsidRPr="006768FD">
              <w:rPr>
                <w:rFonts w:ascii="Times New Roman" w:eastAsia="仿宋" w:hAnsi="Times New Roman" w:cs="Times New Roman"/>
                <w:sz w:val="24"/>
                <w:szCs w:val="28"/>
              </w:rPr>
              <w:t>96</w:t>
            </w:r>
          </w:p>
        </w:tc>
        <w:tc>
          <w:tcPr>
            <w:tcW w:w="857" w:type="dxa"/>
          </w:tcPr>
          <w:p w14:paraId="34AC101E" w14:textId="44EE6A27" w:rsidR="00394616" w:rsidRPr="006768FD" w:rsidRDefault="008E73A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1.5</w:t>
            </w:r>
          </w:p>
        </w:tc>
        <w:tc>
          <w:tcPr>
            <w:tcW w:w="691" w:type="dxa"/>
          </w:tcPr>
          <w:p w14:paraId="08AC48F8" w14:textId="096B3EA7" w:rsidR="00394616" w:rsidRPr="006768FD" w:rsidRDefault="008E73A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4.9</w:t>
            </w:r>
          </w:p>
        </w:tc>
      </w:tr>
      <w:tr w:rsidR="006768FD" w:rsidRPr="006768FD" w14:paraId="5DF2C6FA" w14:textId="547810BC" w:rsidTr="009C7954">
        <w:trPr>
          <w:trHeight w:val="340"/>
        </w:trPr>
        <w:tc>
          <w:tcPr>
            <w:tcW w:w="667" w:type="dxa"/>
          </w:tcPr>
          <w:p w14:paraId="56D627AD" w14:textId="3AF0E119" w:rsidR="00394616" w:rsidRPr="006768FD" w:rsidRDefault="0039461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H</w:t>
            </w:r>
            <w:r w:rsidRPr="006768FD">
              <w:rPr>
                <w:rFonts w:ascii="Times New Roman" w:eastAsia="仿宋" w:hAnsi="Times New Roman" w:cs="Times New Roman"/>
                <w:sz w:val="24"/>
                <w:szCs w:val="28"/>
                <w:vertAlign w:val="subscript"/>
              </w:rPr>
              <w:t>2</w:t>
            </w:r>
            <w:r w:rsidRPr="006768FD">
              <w:rPr>
                <w:rFonts w:ascii="Times New Roman" w:eastAsia="仿宋" w:hAnsi="Times New Roman" w:cs="Times New Roman"/>
                <w:sz w:val="24"/>
                <w:szCs w:val="28"/>
              </w:rPr>
              <w:t>S</w:t>
            </w:r>
          </w:p>
        </w:tc>
        <w:tc>
          <w:tcPr>
            <w:tcW w:w="927" w:type="dxa"/>
          </w:tcPr>
          <w:p w14:paraId="70BCF654" w14:textId="445487A3" w:rsidR="00394616" w:rsidRPr="006768FD" w:rsidRDefault="008E73A6" w:rsidP="003D6CF8">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0.0</w:t>
            </w:r>
            <w:r w:rsidR="003D6CF8" w:rsidRPr="006768FD">
              <w:rPr>
                <w:rFonts w:ascii="Times New Roman" w:eastAsia="仿宋" w:hAnsi="Times New Roman" w:cs="Times New Roman"/>
                <w:sz w:val="24"/>
                <w:szCs w:val="28"/>
              </w:rPr>
              <w:t>8</w:t>
            </w:r>
          </w:p>
        </w:tc>
        <w:tc>
          <w:tcPr>
            <w:tcW w:w="996" w:type="dxa"/>
          </w:tcPr>
          <w:p w14:paraId="1C42F698" w14:textId="262EB6F4" w:rsidR="00394616" w:rsidRPr="006768FD" w:rsidRDefault="008E73A6" w:rsidP="003D6CF8">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0.000</w:t>
            </w:r>
            <w:r w:rsidR="003D6CF8" w:rsidRPr="006768FD">
              <w:rPr>
                <w:rFonts w:ascii="Times New Roman" w:eastAsia="仿宋" w:hAnsi="Times New Roman" w:cs="Times New Roman"/>
                <w:sz w:val="24"/>
                <w:szCs w:val="28"/>
              </w:rPr>
              <w:t>28</w:t>
            </w:r>
          </w:p>
        </w:tc>
        <w:tc>
          <w:tcPr>
            <w:tcW w:w="883" w:type="dxa"/>
          </w:tcPr>
          <w:p w14:paraId="4FFAE548" w14:textId="0B7757DB" w:rsidR="00394616" w:rsidRPr="006768FD" w:rsidRDefault="008E73A6" w:rsidP="003D6CF8">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0.00</w:t>
            </w:r>
            <w:r w:rsidR="003D6CF8" w:rsidRPr="006768FD">
              <w:rPr>
                <w:rFonts w:ascii="Times New Roman" w:eastAsia="仿宋" w:hAnsi="Times New Roman" w:cs="Times New Roman"/>
                <w:sz w:val="24"/>
                <w:szCs w:val="28"/>
              </w:rPr>
              <w:t>24</w:t>
            </w:r>
          </w:p>
        </w:tc>
        <w:tc>
          <w:tcPr>
            <w:tcW w:w="780" w:type="dxa"/>
            <w:vMerge/>
          </w:tcPr>
          <w:p w14:paraId="673AE09B" w14:textId="77777777" w:rsidR="00394616" w:rsidRPr="006768FD" w:rsidRDefault="00394616" w:rsidP="005D5095">
            <w:pPr>
              <w:adjustRightInd w:val="0"/>
              <w:snapToGrid w:val="0"/>
              <w:jc w:val="center"/>
              <w:rPr>
                <w:rFonts w:ascii="Times New Roman" w:eastAsia="仿宋" w:hAnsi="Times New Roman" w:cs="Times New Roman"/>
                <w:sz w:val="24"/>
                <w:szCs w:val="28"/>
              </w:rPr>
            </w:pPr>
          </w:p>
        </w:tc>
        <w:tc>
          <w:tcPr>
            <w:tcW w:w="471" w:type="dxa"/>
            <w:vMerge/>
          </w:tcPr>
          <w:p w14:paraId="58C79843" w14:textId="77777777" w:rsidR="00394616" w:rsidRPr="006768FD" w:rsidRDefault="00394616" w:rsidP="005D5095">
            <w:pPr>
              <w:adjustRightInd w:val="0"/>
              <w:snapToGrid w:val="0"/>
              <w:jc w:val="center"/>
              <w:rPr>
                <w:rFonts w:ascii="Times New Roman" w:eastAsia="仿宋" w:hAnsi="Times New Roman" w:cs="Times New Roman"/>
                <w:sz w:val="24"/>
                <w:szCs w:val="28"/>
              </w:rPr>
            </w:pPr>
          </w:p>
        </w:tc>
        <w:tc>
          <w:tcPr>
            <w:tcW w:w="857" w:type="dxa"/>
          </w:tcPr>
          <w:p w14:paraId="7C292923" w14:textId="453E4B00" w:rsidR="00394616" w:rsidRPr="006768FD" w:rsidRDefault="008E73A6" w:rsidP="003D6CF8">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0.00</w:t>
            </w:r>
            <w:r w:rsidR="003D6CF8" w:rsidRPr="006768FD">
              <w:rPr>
                <w:rFonts w:ascii="Times New Roman" w:eastAsia="仿宋" w:hAnsi="Times New Roman" w:cs="Times New Roman"/>
                <w:sz w:val="24"/>
                <w:szCs w:val="28"/>
              </w:rPr>
              <w:t>8</w:t>
            </w:r>
          </w:p>
        </w:tc>
        <w:tc>
          <w:tcPr>
            <w:tcW w:w="945" w:type="dxa"/>
          </w:tcPr>
          <w:p w14:paraId="521C2C02" w14:textId="2D17ED71" w:rsidR="00394616" w:rsidRPr="006768FD" w:rsidRDefault="003D6CF8"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2.8</w:t>
            </w:r>
            <w:r w:rsidR="008E73A6" w:rsidRPr="006768FD">
              <w:rPr>
                <w:rFonts w:ascii="Times New Roman" w:eastAsia="仿宋" w:hAnsi="Times New Roman" w:cs="Times New Roman"/>
                <w:sz w:val="24"/>
                <w:szCs w:val="28"/>
              </w:rPr>
              <w:t>×10</w:t>
            </w:r>
            <w:r w:rsidR="008E73A6" w:rsidRPr="006768FD">
              <w:rPr>
                <w:rFonts w:ascii="Times New Roman" w:eastAsia="仿宋" w:hAnsi="Times New Roman" w:cs="Times New Roman"/>
                <w:sz w:val="24"/>
                <w:szCs w:val="28"/>
                <w:vertAlign w:val="superscript"/>
              </w:rPr>
              <w:t>-5</w:t>
            </w:r>
          </w:p>
        </w:tc>
        <w:tc>
          <w:tcPr>
            <w:tcW w:w="996" w:type="dxa"/>
          </w:tcPr>
          <w:p w14:paraId="1DD13227" w14:textId="3C0A74DA" w:rsidR="00394616" w:rsidRPr="006768FD" w:rsidRDefault="008E73A6" w:rsidP="005C3BD8">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0.000</w:t>
            </w:r>
            <w:r w:rsidR="003D6CF8" w:rsidRPr="006768FD">
              <w:rPr>
                <w:rFonts w:ascii="Times New Roman" w:eastAsia="仿宋" w:hAnsi="Times New Roman" w:cs="Times New Roman"/>
                <w:sz w:val="24"/>
                <w:szCs w:val="28"/>
              </w:rPr>
              <w:t>2</w:t>
            </w:r>
            <w:r w:rsidR="005C3BD8" w:rsidRPr="006768FD">
              <w:rPr>
                <w:rFonts w:ascii="Times New Roman" w:eastAsia="仿宋" w:hAnsi="Times New Roman" w:cs="Times New Roman"/>
                <w:sz w:val="24"/>
                <w:szCs w:val="28"/>
              </w:rPr>
              <w:t>4</w:t>
            </w:r>
          </w:p>
        </w:tc>
        <w:tc>
          <w:tcPr>
            <w:tcW w:w="857" w:type="dxa"/>
          </w:tcPr>
          <w:p w14:paraId="7D7DCB72" w14:textId="62F298EB" w:rsidR="00394616" w:rsidRPr="006768FD" w:rsidRDefault="008E73A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0.06</w:t>
            </w:r>
          </w:p>
        </w:tc>
        <w:tc>
          <w:tcPr>
            <w:tcW w:w="691" w:type="dxa"/>
          </w:tcPr>
          <w:p w14:paraId="1D26D072" w14:textId="724F3008" w:rsidR="00394616" w:rsidRPr="006768FD" w:rsidRDefault="008E73A6" w:rsidP="005D5095">
            <w:pPr>
              <w:adjustRightInd w:val="0"/>
              <w:snapToGrid w:val="0"/>
              <w:jc w:val="center"/>
              <w:rPr>
                <w:rFonts w:ascii="Times New Roman" w:eastAsia="仿宋" w:hAnsi="Times New Roman" w:cs="Times New Roman"/>
                <w:sz w:val="24"/>
                <w:szCs w:val="28"/>
              </w:rPr>
            </w:pPr>
            <w:r w:rsidRPr="006768FD">
              <w:rPr>
                <w:rFonts w:ascii="Times New Roman" w:eastAsia="仿宋" w:hAnsi="Times New Roman" w:cs="Times New Roman"/>
                <w:sz w:val="24"/>
                <w:szCs w:val="28"/>
              </w:rPr>
              <w:t>0.33</w:t>
            </w:r>
          </w:p>
        </w:tc>
      </w:tr>
    </w:tbl>
    <w:p w14:paraId="7CEE1550" w14:textId="5B69BDF8" w:rsidR="008E73A6" w:rsidRPr="006768FD" w:rsidRDefault="00F0632E" w:rsidP="003D6CF8">
      <w:pPr>
        <w:spacing w:line="324" w:lineRule="auto"/>
        <w:ind w:firstLineChars="200" w:firstLine="560"/>
        <w:rPr>
          <w:rFonts w:ascii="Times New Roman" w:eastAsia="仿宋" w:hAnsi="Times New Roman" w:cs="Times New Roman"/>
          <w:sz w:val="28"/>
          <w:szCs w:val="28"/>
        </w:rPr>
      </w:pPr>
      <w:r w:rsidRPr="006768FD">
        <w:rPr>
          <w:rFonts w:ascii="Times New Roman" w:eastAsia="仿宋" w:hAnsi="Times New Roman" w:cs="宋体" w:hint="eastAsia"/>
          <w:sz w:val="28"/>
          <w:szCs w:val="28"/>
          <w:lang w:eastAsia="ja-JP"/>
        </w:rPr>
        <w:t>④</w:t>
      </w:r>
      <w:r w:rsidR="003D6CF8" w:rsidRPr="006768FD">
        <w:rPr>
          <w:rFonts w:ascii="Times New Roman" w:eastAsia="仿宋" w:hAnsi="Times New Roman" w:cs="Times New Roman"/>
          <w:sz w:val="28"/>
          <w:szCs w:val="28"/>
        </w:rPr>
        <w:t>医疗废物暂存间恶臭</w:t>
      </w:r>
    </w:p>
    <w:p w14:paraId="79A084BF" w14:textId="10CF4383" w:rsidR="00E74CAF" w:rsidRPr="006768FD" w:rsidRDefault="003D6CF8"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本次改扩建依托现有医疗废物暂存间，医疗废物暂存库房设置于项目</w:t>
      </w:r>
      <w:r w:rsidRPr="006768FD">
        <w:rPr>
          <w:rFonts w:ascii="Times New Roman" w:eastAsia="仿宋" w:hAnsi="Times New Roman" w:cs="Times New Roman"/>
          <w:sz w:val="28"/>
          <w:szCs w:val="28"/>
        </w:rPr>
        <w:lastRenderedPageBreak/>
        <w:t>东北角，建设单位采用日产日清的管理方式，所有医疗固废收集时采用塑料袋包扎，通过有盖垃圾桶转移至暂存库房，暂存时间一般为</w:t>
      </w:r>
      <w:r w:rsidRPr="006768FD">
        <w:rPr>
          <w:rFonts w:ascii="Times New Roman" w:eastAsia="仿宋" w:hAnsi="Times New Roman" w:cs="Times New Roman"/>
          <w:sz w:val="28"/>
          <w:szCs w:val="28"/>
        </w:rPr>
        <w:t>24</w:t>
      </w:r>
      <w:r w:rsidRPr="006768FD">
        <w:rPr>
          <w:rFonts w:ascii="Times New Roman" w:eastAsia="仿宋" w:hAnsi="Times New Roman" w:cs="Times New Roman"/>
          <w:sz w:val="28"/>
          <w:szCs w:val="28"/>
        </w:rPr>
        <w:t>小时之内，最长存放时间小于</w:t>
      </w:r>
      <w:r w:rsidRPr="006768FD">
        <w:rPr>
          <w:rFonts w:ascii="Times New Roman" w:eastAsia="仿宋" w:hAnsi="Times New Roman" w:cs="Times New Roman"/>
          <w:sz w:val="28"/>
          <w:szCs w:val="28"/>
        </w:rPr>
        <w:t>48</w:t>
      </w:r>
      <w:r w:rsidRPr="006768FD">
        <w:rPr>
          <w:rFonts w:ascii="Times New Roman" w:eastAsia="仿宋" w:hAnsi="Times New Roman" w:cs="Times New Roman"/>
          <w:sz w:val="28"/>
          <w:szCs w:val="28"/>
        </w:rPr>
        <w:t>小时，仅产生微量异味。本次评价不进行量化评价。</w:t>
      </w:r>
    </w:p>
    <w:p w14:paraId="7A5DC324" w14:textId="6985AD7B" w:rsidR="003D6CF8" w:rsidRPr="006768FD" w:rsidRDefault="003D6CF8" w:rsidP="001D658A">
      <w:pPr>
        <w:adjustRightInd w:val="0"/>
        <w:snapToGrid w:val="0"/>
        <w:spacing w:line="360" w:lineRule="auto"/>
        <w:ind w:firstLineChars="200" w:firstLine="560"/>
        <w:rPr>
          <w:rFonts w:ascii="Times New Roman" w:eastAsia="仿宋" w:hAnsi="Times New Roman"/>
          <w:sz w:val="28"/>
          <w:szCs w:val="28"/>
        </w:rPr>
      </w:pPr>
      <w:r w:rsidRPr="006768FD">
        <w:rPr>
          <w:rFonts w:ascii="Times New Roman" w:eastAsia="仿宋" w:hAnsi="Times New Roman" w:cs="Times New Roman"/>
          <w:sz w:val="28"/>
          <w:szCs w:val="28"/>
        </w:rPr>
        <w:t>本项目对危险废物暂存库房基本封闭，</w:t>
      </w:r>
      <w:r w:rsidR="009552E9" w:rsidRPr="006768FD">
        <w:rPr>
          <w:rFonts w:ascii="Times New Roman" w:eastAsia="仿宋" w:hAnsi="Times New Roman" w:hint="eastAsia"/>
          <w:sz w:val="28"/>
          <w:szCs w:val="28"/>
        </w:rPr>
        <w:t>设置紫外消毒装置，平时加强通风，依靠机械排风，减少臭气对周边环境的影响。</w:t>
      </w:r>
    </w:p>
    <w:p w14:paraId="7DF508D4" w14:textId="57C6DA5D" w:rsidR="00FF20B0" w:rsidRPr="006768FD" w:rsidRDefault="00FF20B0" w:rsidP="001D658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⑤实验室有机</w:t>
      </w:r>
      <w:r w:rsidRPr="006768FD">
        <w:rPr>
          <w:rFonts w:ascii="Times New Roman" w:eastAsia="仿宋" w:hAnsi="Times New Roman" w:cs="Times New Roman"/>
          <w:sz w:val="28"/>
          <w:szCs w:val="28"/>
        </w:rPr>
        <w:t>废气</w:t>
      </w:r>
    </w:p>
    <w:p w14:paraId="02B4066B" w14:textId="3D9359C9" w:rsidR="00FF20B0" w:rsidRPr="006768FD" w:rsidRDefault="00FF20B0" w:rsidP="00FF20B0">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本项目在</w:t>
      </w:r>
      <w:r w:rsidRPr="006768FD">
        <w:rPr>
          <w:rFonts w:ascii="Times New Roman" w:eastAsia="仿宋" w:hAnsi="Times New Roman" w:cs="Times New Roman"/>
          <w:sz w:val="28"/>
          <w:szCs w:val="28"/>
        </w:rPr>
        <w:t>6</w:t>
      </w:r>
      <w:r w:rsidRPr="006768FD">
        <w:rPr>
          <w:rFonts w:ascii="Times New Roman" w:eastAsia="仿宋" w:hAnsi="Times New Roman" w:cs="Times New Roman" w:hint="eastAsia"/>
          <w:sz w:val="28"/>
          <w:szCs w:val="28"/>
        </w:rPr>
        <w:t>号楼层设置实验室，涉及使用易挥发有机溶剂的工序均在</w:t>
      </w:r>
      <w:r w:rsidR="000E3E32" w:rsidRPr="006768FD">
        <w:rPr>
          <w:rFonts w:ascii="Times New Roman" w:eastAsia="仿宋" w:hAnsi="Times New Roman" w:cs="Times New Roman" w:hint="eastAsia"/>
          <w:sz w:val="28"/>
          <w:szCs w:val="28"/>
        </w:rPr>
        <w:t>通风柜内完成</w:t>
      </w:r>
      <w:r w:rsidRPr="006768FD">
        <w:rPr>
          <w:rFonts w:ascii="Times New Roman" w:eastAsia="仿宋" w:hAnsi="Times New Roman" w:cs="Times New Roman" w:hint="eastAsia"/>
          <w:sz w:val="28"/>
          <w:szCs w:val="28"/>
        </w:rPr>
        <w:t>，废气经通风柜收集后经</w:t>
      </w:r>
      <w:r w:rsidR="000E3E32" w:rsidRPr="006768FD">
        <w:rPr>
          <w:rFonts w:ascii="Times New Roman" w:eastAsia="仿宋" w:hAnsi="Times New Roman" w:cs="Times New Roman"/>
          <w:sz w:val="28"/>
          <w:szCs w:val="28"/>
        </w:rPr>
        <w:t>6</w:t>
      </w:r>
      <w:r w:rsidR="000E3E32" w:rsidRPr="006768FD">
        <w:rPr>
          <w:rFonts w:ascii="Times New Roman" w:eastAsia="仿宋" w:hAnsi="Times New Roman" w:cs="Times New Roman" w:hint="eastAsia"/>
          <w:sz w:val="28"/>
          <w:szCs w:val="28"/>
        </w:rPr>
        <w:t>号</w:t>
      </w:r>
      <w:r w:rsidRPr="006768FD">
        <w:rPr>
          <w:rFonts w:ascii="Times New Roman" w:eastAsia="仿宋" w:hAnsi="Times New Roman" w:cs="Times New Roman" w:hint="eastAsia"/>
          <w:sz w:val="28"/>
          <w:szCs w:val="28"/>
        </w:rPr>
        <w:t>楼楼屋顶的排气筒排放，通风柜排气总量为</w:t>
      </w:r>
      <w:r w:rsidRPr="006768FD">
        <w:rPr>
          <w:rFonts w:ascii="Times New Roman" w:eastAsia="仿宋" w:hAnsi="Times New Roman" w:cs="Times New Roman"/>
          <w:sz w:val="28"/>
          <w:szCs w:val="28"/>
        </w:rPr>
        <w:t>1</w:t>
      </w:r>
      <w:r w:rsidR="000E3E32" w:rsidRPr="006768FD">
        <w:rPr>
          <w:rFonts w:ascii="Times New Roman" w:eastAsia="仿宋" w:hAnsi="Times New Roman" w:cs="Times New Roman"/>
          <w:sz w:val="28"/>
          <w:szCs w:val="28"/>
        </w:rPr>
        <w:t>00</w:t>
      </w:r>
      <w:r w:rsidRPr="006768FD">
        <w:rPr>
          <w:rFonts w:ascii="Times New Roman" w:eastAsia="仿宋" w:hAnsi="Times New Roman" w:cs="Times New Roman"/>
          <w:sz w:val="28"/>
          <w:szCs w:val="28"/>
        </w:rPr>
        <w:t>00Nm</w:t>
      </w:r>
      <w:r w:rsidRPr="006768FD">
        <w:rPr>
          <w:rFonts w:ascii="Times New Roman" w:eastAsia="仿宋" w:hAnsi="Times New Roman" w:cs="Times New Roman"/>
          <w:sz w:val="28"/>
          <w:szCs w:val="28"/>
          <w:vertAlign w:val="superscript"/>
        </w:rPr>
        <w:t>3</w:t>
      </w:r>
      <w:r w:rsidRPr="006768FD">
        <w:rPr>
          <w:rFonts w:ascii="Times New Roman" w:eastAsia="仿宋" w:hAnsi="Times New Roman" w:cs="Times New Roman" w:hint="eastAsia"/>
          <w:sz w:val="28"/>
          <w:szCs w:val="28"/>
        </w:rPr>
        <w:t>/h</w:t>
      </w:r>
      <w:r w:rsidRPr="006768FD">
        <w:rPr>
          <w:rFonts w:ascii="Times New Roman" w:eastAsia="仿宋" w:hAnsi="Times New Roman" w:cs="Times New Roman" w:hint="eastAsia"/>
          <w:sz w:val="28"/>
          <w:szCs w:val="28"/>
        </w:rPr>
        <w:t>，按</w:t>
      </w:r>
      <w:r w:rsidR="000E3E32" w:rsidRPr="006768FD">
        <w:rPr>
          <w:rFonts w:ascii="Times New Roman" w:eastAsia="仿宋" w:hAnsi="Times New Roman" w:cs="Times New Roman"/>
          <w:sz w:val="28"/>
          <w:szCs w:val="28"/>
        </w:rPr>
        <w:t>30</w:t>
      </w:r>
      <w:r w:rsidRPr="006768FD">
        <w:rPr>
          <w:rFonts w:ascii="Times New Roman" w:eastAsia="仿宋" w:hAnsi="Times New Roman" w:cs="Times New Roman" w:hint="eastAsia"/>
          <w:sz w:val="28"/>
          <w:szCs w:val="28"/>
        </w:rPr>
        <w:t>0d</w:t>
      </w:r>
      <w:r w:rsidRPr="006768FD">
        <w:rPr>
          <w:rFonts w:ascii="Times New Roman" w:eastAsia="仿宋" w:hAnsi="Times New Roman" w:cs="Times New Roman" w:hint="eastAsia"/>
          <w:sz w:val="28"/>
          <w:szCs w:val="28"/>
        </w:rPr>
        <w:t>，平均每天使用时间按</w:t>
      </w:r>
      <w:r w:rsidRPr="006768FD">
        <w:rPr>
          <w:rFonts w:ascii="Times New Roman" w:eastAsia="仿宋" w:hAnsi="Times New Roman" w:cs="Times New Roman" w:hint="eastAsia"/>
          <w:sz w:val="28"/>
          <w:szCs w:val="28"/>
        </w:rPr>
        <w:t>4h</w:t>
      </w:r>
      <w:r w:rsidRPr="006768FD">
        <w:rPr>
          <w:rFonts w:ascii="Times New Roman" w:eastAsia="仿宋" w:hAnsi="Times New Roman" w:cs="Times New Roman" w:hint="eastAsia"/>
          <w:sz w:val="28"/>
          <w:szCs w:val="28"/>
        </w:rPr>
        <w:t>计，实验室通风柜为间断性使用。类比现有的医学实验室，本项目实验室废气产生及排放情况见下表。</w:t>
      </w:r>
    </w:p>
    <w:p w14:paraId="4E4473EB" w14:textId="691AD140" w:rsidR="000E3E32" w:rsidRPr="006768FD" w:rsidRDefault="000E3E32" w:rsidP="000E3E32">
      <w:pPr>
        <w:adjustRightInd w:val="0"/>
        <w:snapToGrid w:val="0"/>
        <w:spacing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b/>
          <w:sz w:val="28"/>
          <w:szCs w:val="28"/>
        </w:rPr>
        <w:t>表</w:t>
      </w:r>
      <w:r w:rsidRPr="006768FD">
        <w:rPr>
          <w:rFonts w:ascii="Times New Roman" w:eastAsia="仿宋" w:hAnsi="Times New Roman" w:cs="Times New Roman"/>
          <w:b/>
          <w:sz w:val="28"/>
          <w:szCs w:val="28"/>
        </w:rPr>
        <w:t xml:space="preserve">4.7-5 </w:t>
      </w:r>
      <w:r w:rsidRPr="006768FD">
        <w:rPr>
          <w:rFonts w:ascii="Times New Roman" w:eastAsia="仿宋" w:hAnsi="Times New Roman" w:cs="Times New Roman" w:hint="eastAsia"/>
          <w:b/>
          <w:sz w:val="28"/>
          <w:szCs w:val="28"/>
        </w:rPr>
        <w:t>实验室</w:t>
      </w:r>
      <w:r w:rsidRPr="006768FD">
        <w:rPr>
          <w:rFonts w:ascii="Times New Roman" w:eastAsia="仿宋" w:hAnsi="Times New Roman" w:cs="Times New Roman"/>
          <w:b/>
          <w:sz w:val="28"/>
          <w:szCs w:val="28"/>
        </w:rPr>
        <w:t>废气源强及排放情况</w:t>
      </w:r>
    </w:p>
    <w:tbl>
      <w:tblPr>
        <w:tblW w:w="5000" w:type="pct"/>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476"/>
        <w:gridCol w:w="853"/>
        <w:gridCol w:w="853"/>
        <w:gridCol w:w="922"/>
        <w:gridCol w:w="789"/>
        <w:gridCol w:w="664"/>
        <w:gridCol w:w="477"/>
        <w:gridCol w:w="684"/>
        <w:gridCol w:w="922"/>
        <w:gridCol w:w="914"/>
        <w:gridCol w:w="789"/>
        <w:gridCol w:w="727"/>
      </w:tblGrid>
      <w:tr w:rsidR="006768FD" w:rsidRPr="006768FD" w14:paraId="0F8F5000" w14:textId="77777777" w:rsidTr="000E3E32">
        <w:trPr>
          <w:trHeight w:val="340"/>
          <w:jc w:val="center"/>
        </w:trPr>
        <w:tc>
          <w:tcPr>
            <w:tcW w:w="263" w:type="pct"/>
            <w:vMerge w:val="restart"/>
            <w:shd w:val="clear" w:color="auto" w:fill="auto"/>
            <w:vAlign w:val="center"/>
          </w:tcPr>
          <w:p w14:paraId="551293B0"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污染源名称</w:t>
            </w:r>
          </w:p>
        </w:tc>
        <w:tc>
          <w:tcPr>
            <w:tcW w:w="470" w:type="pct"/>
            <w:vMerge w:val="restart"/>
            <w:shd w:val="clear" w:color="auto" w:fill="auto"/>
            <w:vAlign w:val="center"/>
          </w:tcPr>
          <w:p w14:paraId="44B8A379"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排气量</w:t>
            </w:r>
          </w:p>
          <w:p w14:paraId="7A643F4E" w14:textId="77777777" w:rsidR="000E3E32" w:rsidRPr="006768FD" w:rsidRDefault="000E3E32" w:rsidP="00EA6FC7">
            <w:pPr>
              <w:adjustRightInd w:val="0"/>
              <w:snapToGrid w:val="0"/>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m</w:t>
            </w:r>
            <w:r w:rsidRPr="006768FD">
              <w:rPr>
                <w:rFonts w:ascii="Times New Roman" w:eastAsia="仿宋" w:hAnsi="Times New Roman" w:cs="Times New Roman"/>
                <w:b/>
                <w:kern w:val="0"/>
                <w:sz w:val="24"/>
                <w:szCs w:val="24"/>
                <w:vertAlign w:val="superscript"/>
              </w:rPr>
              <w:t>3</w:t>
            </w:r>
            <w:r w:rsidRPr="006768FD">
              <w:rPr>
                <w:rFonts w:ascii="Times New Roman" w:eastAsia="仿宋" w:hAnsi="Times New Roman" w:cs="Times New Roman"/>
                <w:b/>
                <w:kern w:val="0"/>
                <w:sz w:val="24"/>
                <w:szCs w:val="24"/>
              </w:rPr>
              <w:t>/h</w:t>
            </w:r>
          </w:p>
        </w:tc>
        <w:tc>
          <w:tcPr>
            <w:tcW w:w="470" w:type="pct"/>
            <w:vMerge w:val="restart"/>
            <w:shd w:val="clear" w:color="auto" w:fill="auto"/>
            <w:vAlign w:val="center"/>
          </w:tcPr>
          <w:p w14:paraId="72DD982E"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污染物</w:t>
            </w:r>
          </w:p>
          <w:p w14:paraId="3A241EDD" w14:textId="77777777" w:rsidR="000E3E32" w:rsidRPr="006768FD" w:rsidRDefault="000E3E32" w:rsidP="00EA6FC7">
            <w:pPr>
              <w:adjustRightInd w:val="0"/>
              <w:snapToGrid w:val="0"/>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名称</w:t>
            </w:r>
          </w:p>
        </w:tc>
        <w:tc>
          <w:tcPr>
            <w:tcW w:w="1309" w:type="pct"/>
            <w:gridSpan w:val="3"/>
            <w:shd w:val="clear" w:color="auto" w:fill="auto"/>
            <w:vAlign w:val="center"/>
          </w:tcPr>
          <w:p w14:paraId="16C0CB65"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产生状况</w:t>
            </w:r>
          </w:p>
        </w:tc>
        <w:tc>
          <w:tcPr>
            <w:tcW w:w="263" w:type="pct"/>
            <w:vMerge w:val="restart"/>
            <w:shd w:val="clear" w:color="auto" w:fill="auto"/>
            <w:vAlign w:val="center"/>
          </w:tcPr>
          <w:p w14:paraId="7D47A3A0"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治理措施</w:t>
            </w:r>
          </w:p>
        </w:tc>
        <w:tc>
          <w:tcPr>
            <w:tcW w:w="377" w:type="pct"/>
            <w:vMerge w:val="restart"/>
            <w:shd w:val="clear" w:color="auto" w:fill="auto"/>
            <w:vAlign w:val="center"/>
          </w:tcPr>
          <w:p w14:paraId="405D2B55"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去除效率</w:t>
            </w:r>
          </w:p>
        </w:tc>
        <w:tc>
          <w:tcPr>
            <w:tcW w:w="1447" w:type="pct"/>
            <w:gridSpan w:val="3"/>
            <w:tcBorders>
              <w:right w:val="single" w:sz="4" w:space="0" w:color="auto"/>
            </w:tcBorders>
            <w:shd w:val="clear" w:color="auto" w:fill="auto"/>
            <w:vAlign w:val="center"/>
          </w:tcPr>
          <w:p w14:paraId="51543F9C"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排放状况</w:t>
            </w:r>
          </w:p>
        </w:tc>
        <w:tc>
          <w:tcPr>
            <w:tcW w:w="401" w:type="pct"/>
            <w:vMerge w:val="restart"/>
            <w:shd w:val="clear" w:color="auto" w:fill="auto"/>
            <w:vAlign w:val="center"/>
          </w:tcPr>
          <w:p w14:paraId="50CB62F5"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排放时间</w:t>
            </w:r>
          </w:p>
          <w:p w14:paraId="25A03EA0" w14:textId="77777777" w:rsidR="000E3E32" w:rsidRPr="006768FD" w:rsidRDefault="000E3E32" w:rsidP="00EA6FC7">
            <w:pPr>
              <w:adjustRightInd w:val="0"/>
              <w:snapToGrid w:val="0"/>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h</w:t>
            </w:r>
          </w:p>
        </w:tc>
      </w:tr>
      <w:tr w:rsidR="006768FD" w:rsidRPr="006768FD" w14:paraId="6830ABBB" w14:textId="77777777" w:rsidTr="000E3E32">
        <w:trPr>
          <w:trHeight w:val="340"/>
          <w:jc w:val="center"/>
        </w:trPr>
        <w:tc>
          <w:tcPr>
            <w:tcW w:w="263" w:type="pct"/>
            <w:vMerge/>
            <w:shd w:val="clear" w:color="auto" w:fill="auto"/>
            <w:vAlign w:val="center"/>
          </w:tcPr>
          <w:p w14:paraId="07FCDB9B"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p>
        </w:tc>
        <w:tc>
          <w:tcPr>
            <w:tcW w:w="470" w:type="pct"/>
            <w:vMerge/>
            <w:shd w:val="clear" w:color="auto" w:fill="auto"/>
            <w:vAlign w:val="center"/>
          </w:tcPr>
          <w:p w14:paraId="0A81875A"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p>
        </w:tc>
        <w:tc>
          <w:tcPr>
            <w:tcW w:w="470" w:type="pct"/>
            <w:vMerge/>
            <w:shd w:val="clear" w:color="auto" w:fill="auto"/>
            <w:vAlign w:val="center"/>
          </w:tcPr>
          <w:p w14:paraId="26324A75"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p>
        </w:tc>
        <w:tc>
          <w:tcPr>
            <w:tcW w:w="508" w:type="pct"/>
            <w:tcBorders>
              <w:right w:val="single" w:sz="4" w:space="0" w:color="auto"/>
            </w:tcBorders>
            <w:shd w:val="clear" w:color="auto" w:fill="auto"/>
            <w:vAlign w:val="center"/>
          </w:tcPr>
          <w:p w14:paraId="725F3E45"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浓度</w:t>
            </w:r>
            <w:r w:rsidRPr="006768FD">
              <w:rPr>
                <w:rFonts w:ascii="Times New Roman" w:eastAsia="仿宋" w:hAnsi="Times New Roman" w:cs="Times New Roman"/>
                <w:b/>
                <w:kern w:val="0"/>
                <w:sz w:val="24"/>
                <w:szCs w:val="24"/>
              </w:rPr>
              <w:t>mg/m</w:t>
            </w:r>
            <w:r w:rsidRPr="006768FD">
              <w:rPr>
                <w:rFonts w:ascii="Times New Roman" w:eastAsia="仿宋" w:hAnsi="Times New Roman" w:cs="Times New Roman"/>
                <w:b/>
                <w:kern w:val="0"/>
                <w:sz w:val="24"/>
                <w:szCs w:val="24"/>
                <w:vertAlign w:val="superscript"/>
              </w:rPr>
              <w:t>3</w:t>
            </w:r>
          </w:p>
        </w:tc>
        <w:tc>
          <w:tcPr>
            <w:tcW w:w="435" w:type="pct"/>
            <w:tcBorders>
              <w:left w:val="single" w:sz="4" w:space="0" w:color="auto"/>
              <w:right w:val="single" w:sz="4" w:space="0" w:color="auto"/>
            </w:tcBorders>
            <w:shd w:val="clear" w:color="auto" w:fill="auto"/>
            <w:vAlign w:val="center"/>
          </w:tcPr>
          <w:p w14:paraId="4AE4E01E"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速率</w:t>
            </w:r>
            <w:r w:rsidRPr="006768FD">
              <w:rPr>
                <w:rFonts w:ascii="Times New Roman" w:eastAsia="仿宋" w:hAnsi="Times New Roman" w:cs="Times New Roman"/>
                <w:b/>
                <w:kern w:val="0"/>
                <w:sz w:val="24"/>
                <w:szCs w:val="24"/>
              </w:rPr>
              <w:t>kg/h</w:t>
            </w:r>
          </w:p>
        </w:tc>
        <w:tc>
          <w:tcPr>
            <w:tcW w:w="366" w:type="pct"/>
            <w:tcBorders>
              <w:left w:val="single" w:sz="4" w:space="0" w:color="auto"/>
            </w:tcBorders>
            <w:shd w:val="clear" w:color="auto" w:fill="auto"/>
            <w:vAlign w:val="center"/>
          </w:tcPr>
          <w:p w14:paraId="4976ACE6"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产生量</w:t>
            </w:r>
            <w:r w:rsidRPr="006768FD">
              <w:rPr>
                <w:rFonts w:ascii="Times New Roman" w:eastAsia="仿宋" w:hAnsi="Times New Roman" w:cs="Times New Roman"/>
                <w:b/>
                <w:kern w:val="0"/>
                <w:sz w:val="24"/>
                <w:szCs w:val="24"/>
              </w:rPr>
              <w:t>t/a</w:t>
            </w:r>
          </w:p>
        </w:tc>
        <w:tc>
          <w:tcPr>
            <w:tcW w:w="263" w:type="pct"/>
            <w:vMerge/>
            <w:shd w:val="clear" w:color="auto" w:fill="auto"/>
            <w:vAlign w:val="center"/>
          </w:tcPr>
          <w:p w14:paraId="68D3D0C3"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p>
        </w:tc>
        <w:tc>
          <w:tcPr>
            <w:tcW w:w="377" w:type="pct"/>
            <w:vMerge/>
            <w:shd w:val="clear" w:color="auto" w:fill="auto"/>
            <w:vAlign w:val="center"/>
          </w:tcPr>
          <w:p w14:paraId="20FCC78C"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p>
        </w:tc>
        <w:tc>
          <w:tcPr>
            <w:tcW w:w="508" w:type="pct"/>
            <w:shd w:val="clear" w:color="auto" w:fill="auto"/>
            <w:vAlign w:val="center"/>
          </w:tcPr>
          <w:p w14:paraId="1C7FFF42"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浓度</w:t>
            </w:r>
            <w:r w:rsidRPr="006768FD">
              <w:rPr>
                <w:rFonts w:ascii="Times New Roman" w:eastAsia="仿宋" w:hAnsi="Times New Roman" w:cs="Times New Roman"/>
                <w:b/>
                <w:kern w:val="0"/>
                <w:sz w:val="24"/>
                <w:szCs w:val="24"/>
              </w:rPr>
              <w:t>mg/m</w:t>
            </w:r>
            <w:r w:rsidRPr="006768FD">
              <w:rPr>
                <w:rFonts w:ascii="Times New Roman" w:eastAsia="仿宋" w:hAnsi="Times New Roman" w:cs="Times New Roman"/>
                <w:b/>
                <w:kern w:val="0"/>
                <w:sz w:val="24"/>
                <w:szCs w:val="24"/>
                <w:vertAlign w:val="superscript"/>
              </w:rPr>
              <w:t>3</w:t>
            </w:r>
          </w:p>
        </w:tc>
        <w:tc>
          <w:tcPr>
            <w:tcW w:w="504" w:type="pct"/>
            <w:tcBorders>
              <w:right w:val="single" w:sz="4" w:space="0" w:color="auto"/>
            </w:tcBorders>
            <w:shd w:val="clear" w:color="auto" w:fill="auto"/>
            <w:vAlign w:val="center"/>
          </w:tcPr>
          <w:p w14:paraId="75703FB2"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速率</w:t>
            </w:r>
            <w:r w:rsidRPr="006768FD">
              <w:rPr>
                <w:rFonts w:ascii="Times New Roman" w:eastAsia="仿宋" w:hAnsi="Times New Roman" w:cs="Times New Roman"/>
                <w:b/>
                <w:kern w:val="0"/>
                <w:sz w:val="24"/>
                <w:szCs w:val="24"/>
              </w:rPr>
              <w:t>kg/h</w:t>
            </w:r>
          </w:p>
        </w:tc>
        <w:tc>
          <w:tcPr>
            <w:tcW w:w="435" w:type="pct"/>
            <w:tcBorders>
              <w:right w:val="single" w:sz="4" w:space="0" w:color="auto"/>
            </w:tcBorders>
            <w:shd w:val="clear" w:color="auto" w:fill="auto"/>
            <w:vAlign w:val="center"/>
          </w:tcPr>
          <w:p w14:paraId="6E487CC2"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排放量</w:t>
            </w:r>
            <w:r w:rsidRPr="006768FD">
              <w:rPr>
                <w:rFonts w:ascii="Times New Roman" w:eastAsia="仿宋" w:hAnsi="Times New Roman" w:cs="Times New Roman"/>
                <w:b/>
                <w:kern w:val="0"/>
                <w:sz w:val="24"/>
                <w:szCs w:val="24"/>
              </w:rPr>
              <w:t>t/a</w:t>
            </w:r>
          </w:p>
        </w:tc>
        <w:tc>
          <w:tcPr>
            <w:tcW w:w="401" w:type="pct"/>
            <w:vMerge/>
            <w:shd w:val="clear" w:color="auto" w:fill="auto"/>
            <w:vAlign w:val="center"/>
          </w:tcPr>
          <w:p w14:paraId="51B35780"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p>
        </w:tc>
      </w:tr>
      <w:tr w:rsidR="006768FD" w:rsidRPr="006768FD" w14:paraId="5E183489" w14:textId="77777777" w:rsidTr="000E3E32">
        <w:trPr>
          <w:trHeight w:val="340"/>
          <w:jc w:val="center"/>
        </w:trPr>
        <w:tc>
          <w:tcPr>
            <w:tcW w:w="263" w:type="pct"/>
            <w:shd w:val="clear" w:color="auto" w:fill="auto"/>
            <w:vAlign w:val="center"/>
          </w:tcPr>
          <w:p w14:paraId="2E3903CB" w14:textId="1A92809E" w:rsidR="000E3E32" w:rsidRPr="006768FD" w:rsidRDefault="000E3E32"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实验室</w:t>
            </w:r>
          </w:p>
        </w:tc>
        <w:tc>
          <w:tcPr>
            <w:tcW w:w="470" w:type="pct"/>
            <w:shd w:val="clear" w:color="auto" w:fill="auto"/>
            <w:vAlign w:val="center"/>
          </w:tcPr>
          <w:p w14:paraId="5C535AEF" w14:textId="75449D50" w:rsidR="000E3E32" w:rsidRPr="006768FD" w:rsidRDefault="000E3E32"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10000</w:t>
            </w:r>
          </w:p>
        </w:tc>
        <w:tc>
          <w:tcPr>
            <w:tcW w:w="470" w:type="pct"/>
            <w:shd w:val="clear" w:color="auto" w:fill="auto"/>
            <w:vAlign w:val="center"/>
          </w:tcPr>
          <w:p w14:paraId="04D47B03" w14:textId="0A4F2D88" w:rsidR="000E3E32" w:rsidRPr="006768FD" w:rsidRDefault="000E3E32"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V</w:t>
            </w:r>
            <w:r w:rsidRPr="006768FD">
              <w:rPr>
                <w:rFonts w:ascii="Times New Roman" w:eastAsia="仿宋" w:hAnsi="Times New Roman" w:cs="Times New Roman"/>
                <w:kern w:val="0"/>
                <w:sz w:val="24"/>
                <w:szCs w:val="24"/>
              </w:rPr>
              <w:t>OCs</w:t>
            </w:r>
          </w:p>
        </w:tc>
        <w:tc>
          <w:tcPr>
            <w:tcW w:w="508" w:type="pct"/>
            <w:tcBorders>
              <w:right w:val="single" w:sz="4" w:space="0" w:color="auto"/>
            </w:tcBorders>
            <w:shd w:val="clear" w:color="auto" w:fill="auto"/>
            <w:vAlign w:val="center"/>
          </w:tcPr>
          <w:p w14:paraId="667FE30D" w14:textId="131CDA3E" w:rsidR="000E3E32" w:rsidRPr="006768FD" w:rsidRDefault="000E3E32"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2.5</w:t>
            </w:r>
          </w:p>
        </w:tc>
        <w:tc>
          <w:tcPr>
            <w:tcW w:w="435" w:type="pct"/>
            <w:tcBorders>
              <w:left w:val="single" w:sz="4" w:space="0" w:color="auto"/>
              <w:right w:val="single" w:sz="4" w:space="0" w:color="auto"/>
            </w:tcBorders>
            <w:shd w:val="clear" w:color="auto" w:fill="auto"/>
            <w:vAlign w:val="center"/>
          </w:tcPr>
          <w:p w14:paraId="53365611" w14:textId="293EB753" w:rsidR="000E3E32" w:rsidRPr="006768FD" w:rsidRDefault="000E3E32" w:rsidP="000E3E32">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w:t>
            </w:r>
            <w:r w:rsidRPr="006768FD">
              <w:rPr>
                <w:rFonts w:ascii="Times New Roman" w:eastAsia="仿宋" w:hAnsi="Times New Roman" w:cs="Times New Roman"/>
                <w:kern w:val="0"/>
                <w:sz w:val="24"/>
                <w:szCs w:val="24"/>
              </w:rPr>
              <w:t>25</w:t>
            </w:r>
          </w:p>
        </w:tc>
        <w:tc>
          <w:tcPr>
            <w:tcW w:w="366" w:type="pct"/>
            <w:tcBorders>
              <w:left w:val="single" w:sz="4" w:space="0" w:color="auto"/>
            </w:tcBorders>
            <w:shd w:val="clear" w:color="auto" w:fill="auto"/>
            <w:vAlign w:val="center"/>
          </w:tcPr>
          <w:p w14:paraId="6690BD0A" w14:textId="062A5335" w:rsidR="000E3E32" w:rsidRPr="006768FD" w:rsidRDefault="000E3E32" w:rsidP="000E3E32">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0.03</w:t>
            </w:r>
          </w:p>
        </w:tc>
        <w:tc>
          <w:tcPr>
            <w:tcW w:w="263" w:type="pct"/>
            <w:shd w:val="clear" w:color="auto" w:fill="auto"/>
            <w:vAlign w:val="center"/>
          </w:tcPr>
          <w:p w14:paraId="59B113EE" w14:textId="1AAC1823" w:rsidR="000E3E32" w:rsidRPr="006768FD" w:rsidRDefault="000E3E32"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活性炭</w:t>
            </w:r>
          </w:p>
        </w:tc>
        <w:tc>
          <w:tcPr>
            <w:tcW w:w="377" w:type="pct"/>
            <w:shd w:val="clear" w:color="auto" w:fill="auto"/>
            <w:vAlign w:val="center"/>
          </w:tcPr>
          <w:p w14:paraId="79566F7E" w14:textId="2A486BBF" w:rsidR="000E3E32" w:rsidRPr="006768FD" w:rsidRDefault="000E3E32"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90%</w:t>
            </w:r>
          </w:p>
        </w:tc>
        <w:tc>
          <w:tcPr>
            <w:tcW w:w="508" w:type="pct"/>
            <w:shd w:val="clear" w:color="auto" w:fill="auto"/>
            <w:vAlign w:val="center"/>
          </w:tcPr>
          <w:p w14:paraId="04003368" w14:textId="234BEA5A" w:rsidR="000E3E32" w:rsidRPr="006768FD" w:rsidRDefault="000E3E32"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0.25</w:t>
            </w:r>
          </w:p>
        </w:tc>
        <w:tc>
          <w:tcPr>
            <w:tcW w:w="504" w:type="pct"/>
            <w:tcBorders>
              <w:right w:val="single" w:sz="4" w:space="0" w:color="auto"/>
            </w:tcBorders>
            <w:shd w:val="clear" w:color="auto" w:fill="auto"/>
            <w:vAlign w:val="center"/>
          </w:tcPr>
          <w:p w14:paraId="16C0CF5C" w14:textId="001E3E62" w:rsidR="000E3E32" w:rsidRPr="006768FD" w:rsidRDefault="000E3E32"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0.0025</w:t>
            </w:r>
          </w:p>
        </w:tc>
        <w:tc>
          <w:tcPr>
            <w:tcW w:w="435" w:type="pct"/>
            <w:tcBorders>
              <w:right w:val="single" w:sz="4" w:space="0" w:color="auto"/>
            </w:tcBorders>
            <w:shd w:val="clear" w:color="auto" w:fill="auto"/>
            <w:vAlign w:val="center"/>
          </w:tcPr>
          <w:p w14:paraId="7DDFC732" w14:textId="275EEFB2" w:rsidR="000E3E32" w:rsidRPr="006768FD" w:rsidRDefault="000E3E32"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0.003</w:t>
            </w:r>
          </w:p>
        </w:tc>
        <w:tc>
          <w:tcPr>
            <w:tcW w:w="401" w:type="pct"/>
            <w:shd w:val="clear" w:color="auto" w:fill="auto"/>
            <w:vAlign w:val="center"/>
          </w:tcPr>
          <w:p w14:paraId="6EA22953" w14:textId="13163D92" w:rsidR="000E3E32" w:rsidRPr="006768FD" w:rsidRDefault="000E3E32"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1200</w:t>
            </w:r>
          </w:p>
        </w:tc>
      </w:tr>
    </w:tbl>
    <w:p w14:paraId="762224CE" w14:textId="32D421C7" w:rsidR="000E3E32" w:rsidRPr="006768FD" w:rsidRDefault="000E3E32" w:rsidP="00FF20B0">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⑥</w:t>
      </w:r>
      <w:r w:rsidRPr="006768FD">
        <w:rPr>
          <w:rFonts w:ascii="Times New Roman" w:eastAsia="仿宋" w:hAnsi="Times New Roman" w:cs="Times New Roman"/>
          <w:sz w:val="28"/>
          <w:szCs w:val="28"/>
        </w:rPr>
        <w:t>锅炉废气</w:t>
      </w:r>
    </w:p>
    <w:p w14:paraId="0F209A4D" w14:textId="209247C4" w:rsidR="000E3E32" w:rsidRPr="006768FD" w:rsidRDefault="000E3E32" w:rsidP="000E3E32">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本项目</w:t>
      </w:r>
      <w:r w:rsidRPr="006768FD">
        <w:rPr>
          <w:rFonts w:ascii="Times New Roman" w:eastAsia="仿宋" w:hAnsi="Times New Roman" w:cs="Times New Roman"/>
          <w:sz w:val="28"/>
          <w:szCs w:val="28"/>
        </w:rPr>
        <w:t>新增</w:t>
      </w:r>
      <w:r w:rsidRPr="006768FD">
        <w:rPr>
          <w:rFonts w:ascii="Times New Roman" w:eastAsia="仿宋" w:hAnsi="Times New Roman" w:cs="Times New Roman" w:hint="eastAsia"/>
          <w:sz w:val="28"/>
          <w:szCs w:val="28"/>
        </w:rPr>
        <w:t>2</w:t>
      </w:r>
      <w:r w:rsidRPr="006768FD">
        <w:rPr>
          <w:rFonts w:ascii="Times New Roman" w:eastAsia="仿宋" w:hAnsi="Times New Roman" w:cs="Times New Roman" w:hint="eastAsia"/>
          <w:sz w:val="28"/>
          <w:szCs w:val="28"/>
        </w:rPr>
        <w:t>台</w:t>
      </w:r>
      <w:r w:rsidRPr="006768FD">
        <w:rPr>
          <w:rFonts w:ascii="Times New Roman" w:eastAsia="仿宋" w:hAnsi="Times New Roman" w:cs="Times New Roman"/>
          <w:sz w:val="28"/>
          <w:szCs w:val="28"/>
        </w:rPr>
        <w:t>天然气锅炉，天然气用量为</w:t>
      </w:r>
      <w:r w:rsidRPr="006768FD">
        <w:rPr>
          <w:rFonts w:ascii="Times New Roman" w:eastAsia="仿宋" w:hAnsi="Times New Roman" w:cs="Times New Roman" w:hint="eastAsia"/>
          <w:sz w:val="28"/>
          <w:szCs w:val="28"/>
        </w:rPr>
        <w:t>6.18</w:t>
      </w:r>
      <w:r w:rsidRPr="006768FD">
        <w:rPr>
          <w:rFonts w:ascii="Times New Roman" w:eastAsia="仿宋" w:hAnsi="Times New Roman" w:cs="Times New Roman" w:hint="eastAsia"/>
          <w:sz w:val="28"/>
          <w:szCs w:val="28"/>
        </w:rPr>
        <w:t>万</w:t>
      </w:r>
      <w:r w:rsidRPr="006768FD">
        <w:rPr>
          <w:rFonts w:ascii="Times New Roman" w:eastAsia="仿宋" w:hAnsi="Times New Roman" w:cs="Times New Roman"/>
          <w:sz w:val="28"/>
          <w:szCs w:val="28"/>
        </w:rPr>
        <w:t>m</w:t>
      </w:r>
      <w:r w:rsidRPr="006768FD">
        <w:rPr>
          <w:rFonts w:ascii="Times New Roman" w:eastAsia="仿宋" w:hAnsi="Times New Roman" w:cs="Times New Roman"/>
          <w:sz w:val="28"/>
          <w:szCs w:val="28"/>
          <w:vertAlign w:val="superscript"/>
        </w:rPr>
        <w:t>3</w:t>
      </w:r>
      <w:r w:rsidRPr="006768FD">
        <w:rPr>
          <w:rFonts w:ascii="Times New Roman" w:eastAsia="仿宋" w:hAnsi="Times New Roman" w:cs="Times New Roman"/>
          <w:sz w:val="28"/>
          <w:szCs w:val="28"/>
        </w:rPr>
        <w:t>/a</w:t>
      </w:r>
      <w:r w:rsidRPr="006768FD">
        <w:rPr>
          <w:rFonts w:ascii="Times New Roman" w:eastAsia="仿宋" w:hAnsi="Times New Roman" w:cs="Times New Roman" w:hint="eastAsia"/>
          <w:sz w:val="28"/>
          <w:szCs w:val="28"/>
        </w:rPr>
        <w:t>。锅炉</w:t>
      </w:r>
      <w:r w:rsidRPr="006768FD">
        <w:rPr>
          <w:rFonts w:ascii="Times New Roman" w:eastAsia="仿宋" w:hAnsi="Times New Roman" w:cs="Times New Roman"/>
          <w:sz w:val="28"/>
          <w:szCs w:val="28"/>
        </w:rPr>
        <w:t>位于</w:t>
      </w:r>
      <w:r w:rsidRPr="006768FD">
        <w:rPr>
          <w:rFonts w:ascii="Times New Roman" w:eastAsia="仿宋" w:hAnsi="Times New Roman" w:cs="Times New Roman" w:hint="eastAsia"/>
          <w:sz w:val="28"/>
          <w:szCs w:val="28"/>
        </w:rPr>
        <w:t>1</w:t>
      </w:r>
      <w:r w:rsidRPr="006768FD">
        <w:rPr>
          <w:rFonts w:ascii="Times New Roman" w:eastAsia="仿宋" w:hAnsi="Times New Roman" w:cs="Times New Roman" w:hint="eastAsia"/>
          <w:sz w:val="28"/>
          <w:szCs w:val="28"/>
        </w:rPr>
        <w:t>号楼</w:t>
      </w:r>
      <w:r w:rsidRPr="006768FD">
        <w:rPr>
          <w:rFonts w:ascii="Times New Roman" w:eastAsia="仿宋" w:hAnsi="Times New Roman" w:cs="Times New Roman"/>
          <w:sz w:val="28"/>
          <w:szCs w:val="28"/>
        </w:rPr>
        <w:t>东侧，废气经</w:t>
      </w:r>
      <w:r w:rsidRPr="006768FD">
        <w:rPr>
          <w:rFonts w:ascii="Times New Roman" w:eastAsia="仿宋" w:hAnsi="Times New Roman" w:cs="Times New Roman" w:hint="eastAsia"/>
          <w:sz w:val="28"/>
          <w:szCs w:val="28"/>
        </w:rPr>
        <w:t>45</w:t>
      </w:r>
      <w:r w:rsidRPr="006768FD">
        <w:rPr>
          <w:rFonts w:ascii="Times New Roman" w:eastAsia="仿宋" w:hAnsi="Times New Roman" w:cs="Times New Roman"/>
          <w:sz w:val="28"/>
          <w:szCs w:val="28"/>
        </w:rPr>
        <w:t>m</w:t>
      </w:r>
      <w:r w:rsidRPr="006768FD">
        <w:rPr>
          <w:rFonts w:ascii="Times New Roman" w:eastAsia="仿宋" w:hAnsi="Times New Roman" w:cs="Times New Roman"/>
          <w:sz w:val="28"/>
          <w:szCs w:val="28"/>
        </w:rPr>
        <w:t>高排气筒排放。</w:t>
      </w:r>
      <w:r w:rsidRPr="006768FD">
        <w:rPr>
          <w:rFonts w:ascii="Times New Roman" w:eastAsia="仿宋" w:hAnsi="Times New Roman" w:cs="Times New Roman" w:hint="eastAsia"/>
          <w:sz w:val="28"/>
          <w:szCs w:val="28"/>
        </w:rPr>
        <w:t>根据</w:t>
      </w:r>
      <w:r w:rsidR="00A9360B" w:rsidRPr="006768FD">
        <w:rPr>
          <w:rFonts w:ascii="Times New Roman" w:eastAsia="仿宋" w:hAnsi="Times New Roman" w:cs="Times New Roman" w:hint="eastAsia"/>
          <w:sz w:val="28"/>
          <w:szCs w:val="28"/>
        </w:rPr>
        <w:t>《关于计算</w:t>
      </w:r>
      <w:r w:rsidR="00A9360B" w:rsidRPr="006768FD">
        <w:rPr>
          <w:rFonts w:ascii="Times New Roman" w:eastAsia="仿宋" w:hAnsi="Times New Roman" w:cs="Times New Roman"/>
          <w:sz w:val="28"/>
          <w:szCs w:val="28"/>
        </w:rPr>
        <w:t>污染物排放量的排污系数和物料</w:t>
      </w:r>
      <w:r w:rsidR="00A9360B" w:rsidRPr="006768FD">
        <w:rPr>
          <w:rFonts w:ascii="Times New Roman" w:eastAsia="仿宋" w:hAnsi="Times New Roman" w:cs="Times New Roman" w:hint="eastAsia"/>
          <w:sz w:val="28"/>
          <w:szCs w:val="28"/>
        </w:rPr>
        <w:t>衡算</w:t>
      </w:r>
      <w:r w:rsidR="00A9360B" w:rsidRPr="006768FD">
        <w:rPr>
          <w:rFonts w:ascii="Times New Roman" w:eastAsia="仿宋" w:hAnsi="Times New Roman" w:cs="Times New Roman"/>
          <w:sz w:val="28"/>
          <w:szCs w:val="28"/>
        </w:rPr>
        <w:t>方法的公告</w:t>
      </w:r>
      <w:r w:rsidR="00A9360B" w:rsidRPr="006768FD">
        <w:rPr>
          <w:rFonts w:ascii="Times New Roman" w:eastAsia="仿宋" w:hAnsi="Times New Roman" w:cs="Times New Roman" w:hint="eastAsia"/>
          <w:sz w:val="28"/>
          <w:szCs w:val="28"/>
        </w:rPr>
        <w:t>》（公告</w:t>
      </w:r>
      <w:r w:rsidR="00A9360B" w:rsidRPr="006768FD">
        <w:rPr>
          <w:rFonts w:ascii="Times New Roman" w:eastAsia="仿宋" w:hAnsi="Times New Roman" w:cs="Times New Roman" w:hint="eastAsia"/>
          <w:sz w:val="28"/>
          <w:szCs w:val="28"/>
        </w:rPr>
        <w:t>2017</w:t>
      </w:r>
      <w:r w:rsidR="00A9360B" w:rsidRPr="006768FD">
        <w:rPr>
          <w:rFonts w:ascii="Times New Roman" w:eastAsia="仿宋" w:hAnsi="Times New Roman" w:cs="Times New Roman" w:hint="eastAsia"/>
          <w:sz w:val="28"/>
          <w:szCs w:val="28"/>
        </w:rPr>
        <w:t>第</w:t>
      </w:r>
      <w:r w:rsidR="00A9360B" w:rsidRPr="006768FD">
        <w:rPr>
          <w:rFonts w:ascii="Times New Roman" w:eastAsia="仿宋" w:hAnsi="Times New Roman" w:cs="Times New Roman" w:hint="eastAsia"/>
          <w:sz w:val="28"/>
          <w:szCs w:val="28"/>
        </w:rPr>
        <w:t>81</w:t>
      </w:r>
      <w:r w:rsidR="00A9360B" w:rsidRPr="006768FD">
        <w:rPr>
          <w:rFonts w:ascii="Times New Roman" w:eastAsia="仿宋" w:hAnsi="Times New Roman" w:cs="Times New Roman" w:hint="eastAsia"/>
          <w:sz w:val="28"/>
          <w:szCs w:val="28"/>
        </w:rPr>
        <w:t>号）燃气</w:t>
      </w:r>
      <w:r w:rsidRPr="006768FD">
        <w:rPr>
          <w:rFonts w:ascii="Times New Roman" w:eastAsia="仿宋" w:hAnsi="Times New Roman" w:cs="Times New Roman" w:hint="eastAsia"/>
          <w:sz w:val="28"/>
          <w:szCs w:val="28"/>
        </w:rPr>
        <w:t>锅炉产排污系数表，天然气锅炉产污计算结果如表</w:t>
      </w:r>
      <w:r w:rsidRPr="006768FD">
        <w:rPr>
          <w:rFonts w:ascii="Times New Roman" w:eastAsia="仿宋" w:hAnsi="Times New Roman" w:cs="Times New Roman"/>
          <w:sz w:val="28"/>
          <w:szCs w:val="28"/>
        </w:rPr>
        <w:t>4.7-6</w:t>
      </w:r>
      <w:r w:rsidRPr="006768FD">
        <w:rPr>
          <w:rFonts w:ascii="Times New Roman" w:eastAsia="仿宋" w:hAnsi="Times New Roman" w:cs="Times New Roman" w:hint="eastAsia"/>
          <w:sz w:val="28"/>
          <w:szCs w:val="28"/>
        </w:rPr>
        <w:t>。</w:t>
      </w:r>
    </w:p>
    <w:p w14:paraId="4D806B06" w14:textId="6EBC531D" w:rsidR="000E3E32" w:rsidRPr="006768FD" w:rsidRDefault="000E3E32" w:rsidP="000E3E32">
      <w:pPr>
        <w:adjustRightInd w:val="0"/>
        <w:snapToGrid w:val="0"/>
        <w:spacing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b/>
          <w:sz w:val="28"/>
          <w:szCs w:val="28"/>
        </w:rPr>
        <w:t>表</w:t>
      </w:r>
      <w:r w:rsidRPr="006768FD">
        <w:rPr>
          <w:rFonts w:ascii="Times New Roman" w:eastAsia="仿宋" w:hAnsi="Times New Roman" w:cs="Times New Roman"/>
          <w:b/>
          <w:sz w:val="28"/>
          <w:szCs w:val="28"/>
        </w:rPr>
        <w:t xml:space="preserve">4.7-6 </w:t>
      </w:r>
      <w:r w:rsidRPr="006768FD">
        <w:rPr>
          <w:rFonts w:ascii="Times New Roman" w:eastAsia="仿宋" w:hAnsi="Times New Roman" w:cs="Times New Roman" w:hint="eastAsia"/>
          <w:b/>
          <w:sz w:val="28"/>
          <w:szCs w:val="28"/>
        </w:rPr>
        <w:t>锅炉废气计算结果</w:t>
      </w:r>
    </w:p>
    <w:tbl>
      <w:tblPr>
        <w:tblW w:w="5000" w:type="pct"/>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979"/>
        <w:gridCol w:w="3546"/>
        <w:gridCol w:w="3545"/>
      </w:tblGrid>
      <w:tr w:rsidR="006768FD" w:rsidRPr="006768FD" w14:paraId="4AC61E24" w14:textId="77777777" w:rsidTr="000E3E32">
        <w:trPr>
          <w:trHeight w:val="340"/>
          <w:jc w:val="center"/>
        </w:trPr>
        <w:tc>
          <w:tcPr>
            <w:tcW w:w="1091" w:type="pct"/>
            <w:vMerge w:val="restart"/>
            <w:shd w:val="clear" w:color="auto" w:fill="auto"/>
            <w:vAlign w:val="center"/>
          </w:tcPr>
          <w:p w14:paraId="52969AE6" w14:textId="03EE5034" w:rsidR="000E3E32" w:rsidRPr="006768FD" w:rsidRDefault="000E3E32" w:rsidP="00EA6FC7">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hint="eastAsia"/>
                <w:b/>
                <w:kern w:val="0"/>
                <w:sz w:val="24"/>
                <w:szCs w:val="24"/>
              </w:rPr>
              <w:t>污染物</w:t>
            </w:r>
            <w:r w:rsidRPr="006768FD">
              <w:rPr>
                <w:rFonts w:ascii="Times New Roman" w:eastAsia="仿宋" w:hAnsi="Times New Roman" w:cs="Times New Roman"/>
                <w:b/>
                <w:kern w:val="0"/>
                <w:sz w:val="24"/>
                <w:szCs w:val="24"/>
              </w:rPr>
              <w:t>名称</w:t>
            </w:r>
          </w:p>
        </w:tc>
        <w:tc>
          <w:tcPr>
            <w:tcW w:w="1955" w:type="pct"/>
            <w:vMerge w:val="restart"/>
            <w:shd w:val="clear" w:color="auto" w:fill="auto"/>
            <w:vAlign w:val="center"/>
          </w:tcPr>
          <w:p w14:paraId="6E1858D0" w14:textId="356A46EE" w:rsidR="000E3E32" w:rsidRPr="006768FD" w:rsidRDefault="000E3E32" w:rsidP="00EA6FC7">
            <w:pPr>
              <w:adjustRightInd w:val="0"/>
              <w:snapToGrid w:val="0"/>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hint="eastAsia"/>
                <w:b/>
                <w:kern w:val="0"/>
                <w:sz w:val="24"/>
                <w:szCs w:val="24"/>
              </w:rPr>
              <w:t>产污</w:t>
            </w:r>
            <w:r w:rsidRPr="006768FD">
              <w:rPr>
                <w:rFonts w:ascii="Times New Roman" w:eastAsia="仿宋" w:hAnsi="Times New Roman" w:cs="Times New Roman"/>
                <w:b/>
                <w:kern w:val="0"/>
                <w:sz w:val="24"/>
                <w:szCs w:val="24"/>
              </w:rPr>
              <w:t>系数</w:t>
            </w:r>
          </w:p>
        </w:tc>
        <w:tc>
          <w:tcPr>
            <w:tcW w:w="1954" w:type="pct"/>
            <w:vMerge w:val="restart"/>
            <w:shd w:val="clear" w:color="auto" w:fill="auto"/>
            <w:vAlign w:val="center"/>
          </w:tcPr>
          <w:p w14:paraId="15DE9F4E" w14:textId="4F49E753" w:rsidR="000E3E32" w:rsidRPr="006768FD" w:rsidRDefault="000E3E32" w:rsidP="00EA6FC7">
            <w:pPr>
              <w:adjustRightInd w:val="0"/>
              <w:snapToGrid w:val="0"/>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hint="eastAsia"/>
                <w:b/>
                <w:kern w:val="0"/>
                <w:sz w:val="24"/>
                <w:szCs w:val="24"/>
              </w:rPr>
              <w:t>污染物</w:t>
            </w:r>
            <w:r w:rsidRPr="006768FD">
              <w:rPr>
                <w:rFonts w:ascii="Times New Roman" w:eastAsia="仿宋" w:hAnsi="Times New Roman" w:cs="Times New Roman"/>
                <w:b/>
                <w:kern w:val="0"/>
                <w:sz w:val="24"/>
                <w:szCs w:val="24"/>
              </w:rPr>
              <w:t>产生量</w:t>
            </w:r>
          </w:p>
        </w:tc>
      </w:tr>
      <w:tr w:rsidR="006768FD" w:rsidRPr="006768FD" w14:paraId="05476B7C" w14:textId="77777777" w:rsidTr="000E3E32">
        <w:trPr>
          <w:trHeight w:val="340"/>
          <w:jc w:val="center"/>
        </w:trPr>
        <w:tc>
          <w:tcPr>
            <w:tcW w:w="1091" w:type="pct"/>
            <w:vMerge/>
            <w:shd w:val="clear" w:color="auto" w:fill="auto"/>
            <w:vAlign w:val="center"/>
          </w:tcPr>
          <w:p w14:paraId="2D7F35B4"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p>
        </w:tc>
        <w:tc>
          <w:tcPr>
            <w:tcW w:w="1955" w:type="pct"/>
            <w:vMerge/>
            <w:shd w:val="clear" w:color="auto" w:fill="auto"/>
            <w:vAlign w:val="center"/>
          </w:tcPr>
          <w:p w14:paraId="043C0014"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p>
        </w:tc>
        <w:tc>
          <w:tcPr>
            <w:tcW w:w="1954" w:type="pct"/>
            <w:vMerge/>
            <w:shd w:val="clear" w:color="auto" w:fill="auto"/>
            <w:vAlign w:val="center"/>
          </w:tcPr>
          <w:p w14:paraId="0CDBAFE6" w14:textId="77777777" w:rsidR="000E3E32" w:rsidRPr="006768FD" w:rsidRDefault="000E3E32" w:rsidP="00EA6FC7">
            <w:pPr>
              <w:widowControl/>
              <w:spacing w:line="240" w:lineRule="exact"/>
              <w:jc w:val="center"/>
              <w:rPr>
                <w:rFonts w:ascii="Times New Roman" w:eastAsia="仿宋" w:hAnsi="Times New Roman" w:cs="Times New Roman"/>
                <w:b/>
                <w:kern w:val="0"/>
                <w:sz w:val="24"/>
                <w:szCs w:val="24"/>
              </w:rPr>
            </w:pPr>
          </w:p>
        </w:tc>
      </w:tr>
      <w:tr w:rsidR="006768FD" w:rsidRPr="006768FD" w14:paraId="60C9C83A" w14:textId="77777777" w:rsidTr="000E3E32">
        <w:trPr>
          <w:trHeight w:val="340"/>
          <w:jc w:val="center"/>
        </w:trPr>
        <w:tc>
          <w:tcPr>
            <w:tcW w:w="1091" w:type="pct"/>
            <w:shd w:val="clear" w:color="auto" w:fill="auto"/>
            <w:vAlign w:val="center"/>
          </w:tcPr>
          <w:p w14:paraId="1FF320DB" w14:textId="6EE4B460" w:rsidR="000E3E32" w:rsidRPr="006768FD" w:rsidRDefault="000E3E32"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烟气量</w:t>
            </w:r>
          </w:p>
        </w:tc>
        <w:tc>
          <w:tcPr>
            <w:tcW w:w="1955" w:type="pct"/>
            <w:shd w:val="clear" w:color="auto" w:fill="auto"/>
            <w:vAlign w:val="center"/>
          </w:tcPr>
          <w:p w14:paraId="4D403CDC" w14:textId="6B89BF1F" w:rsidR="000E3E32" w:rsidRPr="006768FD" w:rsidRDefault="000E3E32"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13.625</w:t>
            </w:r>
            <w:r w:rsidRPr="006768FD">
              <w:rPr>
                <w:rFonts w:ascii="Times New Roman" w:eastAsia="仿宋" w:hAnsi="Times New Roman" w:cs="Times New Roman" w:hint="eastAsia"/>
                <w:kern w:val="0"/>
                <w:sz w:val="24"/>
                <w:szCs w:val="24"/>
              </w:rPr>
              <w:t>万</w:t>
            </w:r>
            <w:r w:rsidRPr="006768FD">
              <w:rPr>
                <w:rFonts w:ascii="Times New Roman" w:eastAsia="仿宋" w:hAnsi="Times New Roman" w:cs="Times New Roman"/>
                <w:kern w:val="0"/>
                <w:sz w:val="24"/>
                <w:szCs w:val="24"/>
              </w:rPr>
              <w:t>m</w:t>
            </w:r>
            <w:r w:rsidRPr="006768FD">
              <w:rPr>
                <w:rFonts w:ascii="Times New Roman" w:eastAsia="仿宋" w:hAnsi="Times New Roman" w:cs="Times New Roman"/>
                <w:kern w:val="0"/>
                <w:sz w:val="24"/>
                <w:szCs w:val="24"/>
                <w:vertAlign w:val="superscript"/>
              </w:rPr>
              <w:t>3</w:t>
            </w:r>
            <w:r w:rsidRPr="006768FD">
              <w:rPr>
                <w:rFonts w:ascii="Times New Roman" w:eastAsia="仿宋" w:hAnsi="Times New Roman" w:cs="Times New Roman"/>
                <w:kern w:val="0"/>
                <w:sz w:val="24"/>
                <w:szCs w:val="24"/>
              </w:rPr>
              <w:t>/10</w:t>
            </w:r>
            <w:r w:rsidRPr="006768FD">
              <w:rPr>
                <w:rFonts w:ascii="Times New Roman" w:eastAsia="仿宋" w:hAnsi="Times New Roman" w:cs="Times New Roman"/>
                <w:kern w:val="0"/>
                <w:sz w:val="24"/>
                <w:szCs w:val="24"/>
                <w:vertAlign w:val="superscript"/>
              </w:rPr>
              <w:t>4</w:t>
            </w:r>
            <w:r w:rsidRPr="006768FD">
              <w:rPr>
                <w:rFonts w:ascii="Times New Roman" w:eastAsia="仿宋" w:hAnsi="Times New Roman" w:cs="Times New Roman"/>
                <w:kern w:val="0"/>
                <w:sz w:val="24"/>
                <w:szCs w:val="24"/>
              </w:rPr>
              <w:t>m</w:t>
            </w:r>
            <w:r w:rsidRPr="006768FD">
              <w:rPr>
                <w:rFonts w:ascii="Times New Roman" w:eastAsia="仿宋" w:hAnsi="Times New Roman" w:cs="Times New Roman"/>
                <w:kern w:val="0"/>
                <w:sz w:val="24"/>
                <w:szCs w:val="24"/>
                <w:vertAlign w:val="superscript"/>
              </w:rPr>
              <w:t>3</w:t>
            </w:r>
          </w:p>
        </w:tc>
        <w:tc>
          <w:tcPr>
            <w:tcW w:w="1954" w:type="pct"/>
            <w:shd w:val="clear" w:color="auto" w:fill="auto"/>
            <w:vAlign w:val="center"/>
          </w:tcPr>
          <w:p w14:paraId="346BB2D1" w14:textId="2F737061" w:rsidR="000E3E32" w:rsidRPr="006768FD" w:rsidRDefault="00BE629F"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84.2</w:t>
            </w:r>
            <w:r w:rsidRPr="006768FD">
              <w:rPr>
                <w:rFonts w:ascii="Times New Roman" w:eastAsia="仿宋" w:hAnsi="Times New Roman" w:cs="Times New Roman" w:hint="eastAsia"/>
                <w:kern w:val="0"/>
                <w:sz w:val="24"/>
                <w:szCs w:val="24"/>
              </w:rPr>
              <w:t>万</w:t>
            </w:r>
            <w:r w:rsidRPr="006768FD">
              <w:rPr>
                <w:rFonts w:ascii="Times New Roman" w:eastAsia="仿宋" w:hAnsi="Times New Roman" w:cs="Times New Roman"/>
                <w:kern w:val="0"/>
                <w:sz w:val="24"/>
                <w:szCs w:val="24"/>
              </w:rPr>
              <w:t>m</w:t>
            </w:r>
            <w:r w:rsidRPr="006768FD">
              <w:rPr>
                <w:rFonts w:ascii="Times New Roman" w:eastAsia="仿宋" w:hAnsi="Times New Roman" w:cs="Times New Roman"/>
                <w:kern w:val="0"/>
                <w:sz w:val="24"/>
                <w:szCs w:val="24"/>
                <w:vertAlign w:val="superscript"/>
              </w:rPr>
              <w:t>3</w:t>
            </w:r>
          </w:p>
        </w:tc>
      </w:tr>
      <w:tr w:rsidR="006768FD" w:rsidRPr="006768FD" w14:paraId="0FF9F67D" w14:textId="77777777" w:rsidTr="000E3E32">
        <w:trPr>
          <w:trHeight w:val="340"/>
          <w:jc w:val="center"/>
        </w:trPr>
        <w:tc>
          <w:tcPr>
            <w:tcW w:w="1091" w:type="pct"/>
            <w:shd w:val="clear" w:color="auto" w:fill="auto"/>
            <w:vAlign w:val="center"/>
          </w:tcPr>
          <w:p w14:paraId="560A15B5" w14:textId="56E8CA26" w:rsidR="000E3E32" w:rsidRPr="006768FD" w:rsidRDefault="000E3E32"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SO</w:t>
            </w:r>
            <w:r w:rsidRPr="006768FD">
              <w:rPr>
                <w:rFonts w:ascii="Times New Roman" w:eastAsia="仿宋" w:hAnsi="Times New Roman" w:cs="Times New Roman" w:hint="eastAsia"/>
                <w:kern w:val="0"/>
                <w:sz w:val="24"/>
                <w:szCs w:val="24"/>
                <w:vertAlign w:val="subscript"/>
              </w:rPr>
              <w:t>2</w:t>
            </w:r>
          </w:p>
        </w:tc>
        <w:tc>
          <w:tcPr>
            <w:tcW w:w="1955" w:type="pct"/>
            <w:shd w:val="clear" w:color="auto" w:fill="auto"/>
            <w:vAlign w:val="center"/>
          </w:tcPr>
          <w:p w14:paraId="5BEFA143" w14:textId="53ABA3BF" w:rsidR="000E3E32" w:rsidRPr="006768FD" w:rsidRDefault="000E3E32" w:rsidP="000E3E32">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0.02Skg/10</w:t>
            </w:r>
            <w:r w:rsidRPr="006768FD">
              <w:rPr>
                <w:rFonts w:ascii="Times New Roman" w:eastAsia="仿宋" w:hAnsi="Times New Roman" w:cs="Times New Roman"/>
                <w:kern w:val="0"/>
                <w:sz w:val="24"/>
                <w:szCs w:val="24"/>
                <w:vertAlign w:val="superscript"/>
              </w:rPr>
              <w:t>4</w:t>
            </w:r>
            <w:r w:rsidRPr="006768FD">
              <w:rPr>
                <w:rFonts w:ascii="Times New Roman" w:eastAsia="仿宋" w:hAnsi="Times New Roman" w:cs="Times New Roman"/>
                <w:kern w:val="0"/>
                <w:sz w:val="24"/>
                <w:szCs w:val="24"/>
              </w:rPr>
              <w:t>m</w:t>
            </w:r>
            <w:r w:rsidRPr="006768FD">
              <w:rPr>
                <w:rFonts w:ascii="Times New Roman" w:eastAsia="仿宋" w:hAnsi="Times New Roman" w:cs="Times New Roman"/>
                <w:kern w:val="0"/>
                <w:sz w:val="24"/>
                <w:szCs w:val="24"/>
                <w:vertAlign w:val="superscript"/>
              </w:rPr>
              <w:t>3</w:t>
            </w:r>
          </w:p>
        </w:tc>
        <w:tc>
          <w:tcPr>
            <w:tcW w:w="1954" w:type="pct"/>
            <w:shd w:val="clear" w:color="auto" w:fill="auto"/>
            <w:vAlign w:val="center"/>
          </w:tcPr>
          <w:p w14:paraId="130A5F62" w14:textId="35A5B6CB" w:rsidR="000E3E32"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0.0</w:t>
            </w:r>
            <w:r w:rsidRPr="006768FD">
              <w:rPr>
                <w:rFonts w:ascii="Times New Roman" w:eastAsia="仿宋" w:hAnsi="Times New Roman" w:cs="Times New Roman" w:hint="eastAsia"/>
                <w:kern w:val="0"/>
                <w:sz w:val="24"/>
                <w:szCs w:val="24"/>
              </w:rPr>
              <w:t>12</w:t>
            </w:r>
            <w:r w:rsidRPr="006768FD">
              <w:rPr>
                <w:rFonts w:ascii="Times New Roman" w:eastAsia="仿宋" w:hAnsi="Times New Roman" w:cs="Times New Roman"/>
                <w:kern w:val="0"/>
                <w:sz w:val="24"/>
                <w:szCs w:val="24"/>
              </w:rPr>
              <w:t>t</w:t>
            </w:r>
            <w:r w:rsidRPr="006768FD">
              <w:rPr>
                <w:rFonts w:ascii="Times New Roman" w:eastAsia="仿宋" w:hAnsi="Times New Roman" w:cs="Times New Roman" w:hint="eastAsia"/>
                <w:kern w:val="0"/>
                <w:sz w:val="24"/>
                <w:szCs w:val="24"/>
              </w:rPr>
              <w:t>/a</w:t>
            </w:r>
          </w:p>
        </w:tc>
      </w:tr>
      <w:tr w:rsidR="006768FD" w:rsidRPr="006768FD" w14:paraId="3BD92735" w14:textId="77777777" w:rsidTr="000E3E32">
        <w:trPr>
          <w:trHeight w:val="340"/>
          <w:jc w:val="center"/>
        </w:trPr>
        <w:tc>
          <w:tcPr>
            <w:tcW w:w="1091" w:type="pct"/>
            <w:shd w:val="clear" w:color="auto" w:fill="auto"/>
            <w:vAlign w:val="center"/>
          </w:tcPr>
          <w:p w14:paraId="0F036ED7" w14:textId="0190197A" w:rsidR="000E3E32" w:rsidRPr="006768FD" w:rsidRDefault="000E3E32"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lastRenderedPageBreak/>
              <w:t>NO</w:t>
            </w:r>
            <w:r w:rsidRPr="006768FD">
              <w:rPr>
                <w:rFonts w:ascii="Times New Roman" w:eastAsia="仿宋" w:hAnsi="Times New Roman" w:cs="Times New Roman" w:hint="eastAsia"/>
                <w:kern w:val="0"/>
                <w:sz w:val="24"/>
                <w:szCs w:val="24"/>
                <w:vertAlign w:val="subscript"/>
              </w:rPr>
              <w:t>X</w:t>
            </w:r>
          </w:p>
        </w:tc>
        <w:tc>
          <w:tcPr>
            <w:tcW w:w="1955" w:type="pct"/>
            <w:shd w:val="clear" w:color="auto" w:fill="auto"/>
            <w:vAlign w:val="center"/>
          </w:tcPr>
          <w:p w14:paraId="11BFE209" w14:textId="3F1FCE6E" w:rsidR="000E3E32" w:rsidRPr="006768FD" w:rsidRDefault="000E3E32"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18.71kg/10</w:t>
            </w:r>
            <w:r w:rsidRPr="006768FD">
              <w:rPr>
                <w:rFonts w:ascii="Times New Roman" w:eastAsia="仿宋" w:hAnsi="Times New Roman" w:cs="Times New Roman"/>
                <w:kern w:val="0"/>
                <w:sz w:val="24"/>
                <w:szCs w:val="24"/>
                <w:vertAlign w:val="superscript"/>
              </w:rPr>
              <w:t>4</w:t>
            </w:r>
            <w:r w:rsidRPr="006768FD">
              <w:rPr>
                <w:rFonts w:ascii="Times New Roman" w:eastAsia="仿宋" w:hAnsi="Times New Roman" w:cs="Times New Roman"/>
                <w:kern w:val="0"/>
                <w:sz w:val="24"/>
                <w:szCs w:val="24"/>
              </w:rPr>
              <w:t>m</w:t>
            </w:r>
            <w:r w:rsidRPr="006768FD">
              <w:rPr>
                <w:rFonts w:ascii="Times New Roman" w:eastAsia="仿宋" w:hAnsi="Times New Roman" w:cs="Times New Roman"/>
                <w:kern w:val="0"/>
                <w:sz w:val="24"/>
                <w:szCs w:val="24"/>
                <w:vertAlign w:val="superscript"/>
              </w:rPr>
              <w:t>3</w:t>
            </w:r>
          </w:p>
        </w:tc>
        <w:tc>
          <w:tcPr>
            <w:tcW w:w="1954" w:type="pct"/>
            <w:shd w:val="clear" w:color="auto" w:fill="auto"/>
            <w:vAlign w:val="center"/>
          </w:tcPr>
          <w:p w14:paraId="094F2207" w14:textId="58EE7DB3" w:rsidR="000E3E32" w:rsidRPr="006768FD" w:rsidRDefault="00BE629F"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0.115</w:t>
            </w:r>
            <w:r w:rsidRPr="006768FD">
              <w:rPr>
                <w:rFonts w:ascii="Times New Roman" w:eastAsia="仿宋" w:hAnsi="Times New Roman" w:cs="Times New Roman"/>
                <w:kern w:val="0"/>
                <w:sz w:val="24"/>
                <w:szCs w:val="24"/>
              </w:rPr>
              <w:t>t/a</w:t>
            </w:r>
          </w:p>
        </w:tc>
      </w:tr>
      <w:tr w:rsidR="006768FD" w:rsidRPr="006768FD" w14:paraId="2C0DBD5C" w14:textId="77777777" w:rsidTr="000E3E32">
        <w:trPr>
          <w:trHeight w:val="340"/>
          <w:jc w:val="center"/>
        </w:trPr>
        <w:tc>
          <w:tcPr>
            <w:tcW w:w="1091" w:type="pct"/>
            <w:shd w:val="clear" w:color="auto" w:fill="auto"/>
            <w:vAlign w:val="center"/>
          </w:tcPr>
          <w:p w14:paraId="1FBEA0BA" w14:textId="0480412F" w:rsidR="000E3E32" w:rsidRPr="006768FD" w:rsidRDefault="000E3E32"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烟尘</w:t>
            </w:r>
          </w:p>
        </w:tc>
        <w:tc>
          <w:tcPr>
            <w:tcW w:w="1955" w:type="pct"/>
            <w:shd w:val="clear" w:color="auto" w:fill="auto"/>
            <w:vAlign w:val="center"/>
          </w:tcPr>
          <w:p w14:paraId="6F28B72A" w14:textId="1DF9960E" w:rsidR="000E3E32" w:rsidRPr="006768FD" w:rsidRDefault="000E3E32"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1.4kg/10</w:t>
            </w:r>
            <w:r w:rsidRPr="006768FD">
              <w:rPr>
                <w:rFonts w:ascii="Times New Roman" w:eastAsia="仿宋" w:hAnsi="Times New Roman" w:cs="Times New Roman"/>
                <w:kern w:val="0"/>
                <w:sz w:val="24"/>
                <w:szCs w:val="24"/>
                <w:vertAlign w:val="superscript"/>
              </w:rPr>
              <w:t>4</w:t>
            </w:r>
            <w:r w:rsidRPr="006768FD">
              <w:rPr>
                <w:rFonts w:ascii="Times New Roman" w:eastAsia="仿宋" w:hAnsi="Times New Roman" w:cs="Times New Roman"/>
                <w:kern w:val="0"/>
                <w:sz w:val="24"/>
                <w:szCs w:val="24"/>
              </w:rPr>
              <w:t>m</w:t>
            </w:r>
            <w:r w:rsidRPr="006768FD">
              <w:rPr>
                <w:rFonts w:ascii="Times New Roman" w:eastAsia="仿宋" w:hAnsi="Times New Roman" w:cs="Times New Roman"/>
                <w:kern w:val="0"/>
                <w:sz w:val="24"/>
                <w:szCs w:val="24"/>
                <w:vertAlign w:val="superscript"/>
              </w:rPr>
              <w:t>3</w:t>
            </w:r>
          </w:p>
        </w:tc>
        <w:tc>
          <w:tcPr>
            <w:tcW w:w="1954" w:type="pct"/>
            <w:shd w:val="clear" w:color="auto" w:fill="auto"/>
            <w:vAlign w:val="center"/>
          </w:tcPr>
          <w:p w14:paraId="0807BDEC" w14:textId="5B7AA917" w:rsidR="000E3E32" w:rsidRPr="006768FD" w:rsidRDefault="00BE629F" w:rsidP="00EA6FC7">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0.009</w:t>
            </w:r>
            <w:r w:rsidRPr="006768FD">
              <w:rPr>
                <w:rFonts w:ascii="Times New Roman" w:eastAsia="仿宋" w:hAnsi="Times New Roman" w:cs="Times New Roman"/>
                <w:kern w:val="0"/>
                <w:sz w:val="24"/>
                <w:szCs w:val="24"/>
              </w:rPr>
              <w:t>t/a</w:t>
            </w:r>
          </w:p>
        </w:tc>
      </w:tr>
    </w:tbl>
    <w:p w14:paraId="46C7D227" w14:textId="55C5CC8A" w:rsidR="009C356F" w:rsidRPr="006768FD" w:rsidRDefault="00F0632E" w:rsidP="003D6CF8">
      <w:pPr>
        <w:adjustRightInd w:val="0"/>
        <w:snapToGrid w:val="0"/>
        <w:spacing w:line="360" w:lineRule="auto"/>
        <w:ind w:firstLineChars="200" w:firstLine="560"/>
        <w:rPr>
          <w:rFonts w:ascii="Times New Roman" w:eastAsia="仿宋" w:hAnsi="Times New Roman" w:cs="Times New Roman"/>
          <w:sz w:val="28"/>
          <w:szCs w:val="28"/>
        </w:rPr>
        <w:sectPr w:rsidR="009C356F" w:rsidRPr="006768FD" w:rsidSect="00E6313A">
          <w:pgSz w:w="11906" w:h="16838"/>
          <w:pgMar w:top="1701" w:right="1418" w:bottom="1701" w:left="1418" w:header="851" w:footer="992" w:gutter="0"/>
          <w:cols w:space="425"/>
          <w:docGrid w:linePitch="312"/>
        </w:sectPr>
      </w:pPr>
      <w:r w:rsidRPr="006768FD">
        <w:rPr>
          <w:rFonts w:ascii="Times New Roman" w:eastAsia="仿宋" w:hAnsi="Times New Roman" w:cs="Times New Roman"/>
          <w:sz w:val="28"/>
          <w:szCs w:val="28"/>
        </w:rPr>
        <w:t>本次</w:t>
      </w:r>
      <w:r w:rsidR="003D6CF8" w:rsidRPr="006768FD">
        <w:rPr>
          <w:rFonts w:ascii="Times New Roman" w:eastAsia="仿宋" w:hAnsi="Times New Roman" w:cs="Times New Roman"/>
          <w:sz w:val="28"/>
          <w:szCs w:val="28"/>
        </w:rPr>
        <w:t>改扩建</w:t>
      </w:r>
      <w:r w:rsidRPr="006768FD">
        <w:rPr>
          <w:rFonts w:ascii="Times New Roman" w:eastAsia="仿宋" w:hAnsi="Times New Roman" w:cs="Times New Roman"/>
          <w:sz w:val="28"/>
          <w:szCs w:val="28"/>
        </w:rPr>
        <w:t>项目</w:t>
      </w:r>
      <w:r w:rsidR="003D6CF8" w:rsidRPr="006768FD">
        <w:rPr>
          <w:rFonts w:ascii="Times New Roman" w:eastAsia="仿宋" w:hAnsi="Times New Roman" w:cs="Times New Roman"/>
          <w:sz w:val="28"/>
          <w:szCs w:val="28"/>
        </w:rPr>
        <w:t>废</w:t>
      </w:r>
      <w:r w:rsidR="005A4B4C" w:rsidRPr="006768FD">
        <w:rPr>
          <w:rFonts w:ascii="Times New Roman" w:eastAsia="仿宋" w:hAnsi="Times New Roman" w:cs="Times New Roman"/>
          <w:sz w:val="28"/>
          <w:szCs w:val="28"/>
        </w:rPr>
        <w:t>气</w:t>
      </w:r>
      <w:r w:rsidR="003D6CF8" w:rsidRPr="006768FD">
        <w:rPr>
          <w:rFonts w:ascii="Times New Roman" w:eastAsia="仿宋" w:hAnsi="Times New Roman" w:cs="Times New Roman"/>
          <w:sz w:val="28"/>
          <w:szCs w:val="28"/>
        </w:rPr>
        <w:t>污染源强汇总见表</w:t>
      </w:r>
      <w:r w:rsidR="003D6CF8" w:rsidRPr="006768FD">
        <w:rPr>
          <w:rFonts w:ascii="Times New Roman" w:eastAsia="仿宋" w:hAnsi="Times New Roman" w:cs="Times New Roman"/>
          <w:sz w:val="28"/>
          <w:szCs w:val="28"/>
        </w:rPr>
        <w:t>4.7-</w:t>
      </w:r>
      <w:r w:rsidR="00BE629F" w:rsidRPr="006768FD">
        <w:rPr>
          <w:rFonts w:ascii="Times New Roman" w:eastAsia="仿宋" w:hAnsi="Times New Roman" w:cs="Times New Roman"/>
          <w:sz w:val="28"/>
          <w:szCs w:val="28"/>
        </w:rPr>
        <w:t>7</w:t>
      </w:r>
      <w:r w:rsidR="003D6CF8" w:rsidRPr="006768FD">
        <w:rPr>
          <w:rFonts w:ascii="Times New Roman" w:eastAsia="仿宋" w:hAnsi="Times New Roman" w:cs="Times New Roman"/>
          <w:sz w:val="28"/>
          <w:szCs w:val="28"/>
        </w:rPr>
        <w:t>。</w:t>
      </w:r>
    </w:p>
    <w:p w14:paraId="4C7C38AA" w14:textId="06EE3B21" w:rsidR="009C356F" w:rsidRPr="006768FD" w:rsidRDefault="009C356F" w:rsidP="009C356F">
      <w:pPr>
        <w:adjustRightInd w:val="0"/>
        <w:snapToGrid w:val="0"/>
        <w:spacing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b/>
          <w:sz w:val="28"/>
          <w:szCs w:val="28"/>
        </w:rPr>
        <w:lastRenderedPageBreak/>
        <w:t>表</w:t>
      </w:r>
      <w:r w:rsidRPr="006768FD">
        <w:rPr>
          <w:rFonts w:ascii="Times New Roman" w:eastAsia="仿宋" w:hAnsi="Times New Roman" w:cs="Times New Roman"/>
          <w:b/>
          <w:sz w:val="28"/>
          <w:szCs w:val="28"/>
        </w:rPr>
        <w:t>4.</w:t>
      </w:r>
      <w:r w:rsidR="000C4F6A" w:rsidRPr="006768FD">
        <w:rPr>
          <w:rFonts w:ascii="Times New Roman" w:eastAsia="仿宋" w:hAnsi="Times New Roman" w:cs="Times New Roman"/>
          <w:b/>
          <w:sz w:val="28"/>
          <w:szCs w:val="28"/>
        </w:rPr>
        <w:t>7-</w:t>
      </w:r>
      <w:r w:rsidR="00BE629F" w:rsidRPr="006768FD">
        <w:rPr>
          <w:rFonts w:ascii="Times New Roman" w:eastAsia="仿宋" w:hAnsi="Times New Roman" w:cs="Times New Roman"/>
          <w:b/>
          <w:sz w:val="28"/>
          <w:szCs w:val="28"/>
        </w:rPr>
        <w:t>7</w:t>
      </w:r>
      <w:r w:rsidRPr="006768FD">
        <w:rPr>
          <w:rFonts w:ascii="Times New Roman" w:eastAsia="仿宋" w:hAnsi="Times New Roman" w:cs="Times New Roman"/>
          <w:b/>
          <w:sz w:val="28"/>
          <w:szCs w:val="28"/>
        </w:rPr>
        <w:t xml:space="preserve"> </w:t>
      </w:r>
      <w:r w:rsidRPr="006768FD">
        <w:rPr>
          <w:rFonts w:ascii="Times New Roman" w:eastAsia="仿宋" w:hAnsi="Times New Roman" w:cs="Times New Roman"/>
          <w:b/>
          <w:sz w:val="28"/>
          <w:szCs w:val="28"/>
        </w:rPr>
        <w:t>有组织废气源强及排放情况</w:t>
      </w:r>
    </w:p>
    <w:tbl>
      <w:tblPr>
        <w:tblW w:w="5000" w:type="pct"/>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668"/>
        <w:gridCol w:w="816"/>
        <w:gridCol w:w="817"/>
        <w:gridCol w:w="921"/>
        <w:gridCol w:w="996"/>
        <w:gridCol w:w="876"/>
        <w:gridCol w:w="652"/>
        <w:gridCol w:w="719"/>
        <w:gridCol w:w="924"/>
        <w:gridCol w:w="997"/>
        <w:gridCol w:w="997"/>
        <w:gridCol w:w="884"/>
        <w:gridCol w:w="688"/>
        <w:gridCol w:w="543"/>
        <w:gridCol w:w="543"/>
        <w:gridCol w:w="699"/>
        <w:gridCol w:w="696"/>
      </w:tblGrid>
      <w:tr w:rsidR="006768FD" w:rsidRPr="006768FD" w14:paraId="097D867D" w14:textId="77777777" w:rsidTr="00BE629F">
        <w:trPr>
          <w:trHeight w:val="340"/>
          <w:jc w:val="center"/>
        </w:trPr>
        <w:tc>
          <w:tcPr>
            <w:tcW w:w="249" w:type="pct"/>
            <w:vMerge w:val="restart"/>
            <w:shd w:val="clear" w:color="auto" w:fill="auto"/>
            <w:vAlign w:val="center"/>
          </w:tcPr>
          <w:p w14:paraId="1394DF6D" w14:textId="5F84FF02" w:rsidR="00E9369C" w:rsidRPr="006768FD" w:rsidRDefault="00E9369C" w:rsidP="00E9369C">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污染源名称</w:t>
            </w:r>
          </w:p>
        </w:tc>
        <w:tc>
          <w:tcPr>
            <w:tcW w:w="304" w:type="pct"/>
            <w:vMerge w:val="restart"/>
            <w:shd w:val="clear" w:color="auto" w:fill="auto"/>
            <w:vAlign w:val="center"/>
          </w:tcPr>
          <w:p w14:paraId="514C0E52"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排气量</w:t>
            </w:r>
          </w:p>
          <w:p w14:paraId="6DCE42B1" w14:textId="77777777" w:rsidR="00E9369C" w:rsidRPr="006768FD" w:rsidRDefault="00E9369C" w:rsidP="00C5500E">
            <w:pPr>
              <w:adjustRightInd w:val="0"/>
              <w:snapToGrid w:val="0"/>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m</w:t>
            </w:r>
            <w:r w:rsidRPr="006768FD">
              <w:rPr>
                <w:rFonts w:ascii="Times New Roman" w:eastAsia="仿宋" w:hAnsi="Times New Roman" w:cs="Times New Roman"/>
                <w:b/>
                <w:kern w:val="0"/>
                <w:sz w:val="24"/>
                <w:szCs w:val="24"/>
                <w:vertAlign w:val="superscript"/>
              </w:rPr>
              <w:t>3</w:t>
            </w:r>
            <w:r w:rsidRPr="006768FD">
              <w:rPr>
                <w:rFonts w:ascii="Times New Roman" w:eastAsia="仿宋" w:hAnsi="Times New Roman" w:cs="Times New Roman"/>
                <w:b/>
                <w:kern w:val="0"/>
                <w:sz w:val="24"/>
                <w:szCs w:val="24"/>
              </w:rPr>
              <w:t>/h</w:t>
            </w:r>
          </w:p>
        </w:tc>
        <w:tc>
          <w:tcPr>
            <w:tcW w:w="304" w:type="pct"/>
            <w:vMerge w:val="restart"/>
            <w:shd w:val="clear" w:color="auto" w:fill="auto"/>
            <w:vAlign w:val="center"/>
          </w:tcPr>
          <w:p w14:paraId="1CE17784"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污染物</w:t>
            </w:r>
          </w:p>
          <w:p w14:paraId="10B2B622" w14:textId="77777777" w:rsidR="00E9369C" w:rsidRPr="006768FD" w:rsidRDefault="00E9369C" w:rsidP="00C5500E">
            <w:pPr>
              <w:adjustRightInd w:val="0"/>
              <w:snapToGrid w:val="0"/>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名称</w:t>
            </w:r>
          </w:p>
        </w:tc>
        <w:tc>
          <w:tcPr>
            <w:tcW w:w="1039" w:type="pct"/>
            <w:gridSpan w:val="3"/>
            <w:shd w:val="clear" w:color="auto" w:fill="auto"/>
            <w:vAlign w:val="center"/>
          </w:tcPr>
          <w:p w14:paraId="3301EC27"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产生状况</w:t>
            </w:r>
          </w:p>
        </w:tc>
        <w:tc>
          <w:tcPr>
            <w:tcW w:w="243" w:type="pct"/>
            <w:vMerge w:val="restart"/>
            <w:shd w:val="clear" w:color="auto" w:fill="auto"/>
            <w:vAlign w:val="center"/>
          </w:tcPr>
          <w:p w14:paraId="6BCD57AD"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治理措施</w:t>
            </w:r>
          </w:p>
        </w:tc>
        <w:tc>
          <w:tcPr>
            <w:tcW w:w="268" w:type="pct"/>
            <w:vMerge w:val="restart"/>
            <w:shd w:val="clear" w:color="auto" w:fill="auto"/>
            <w:vAlign w:val="center"/>
          </w:tcPr>
          <w:p w14:paraId="3FA97AF0"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去除效率</w:t>
            </w:r>
          </w:p>
        </w:tc>
        <w:tc>
          <w:tcPr>
            <w:tcW w:w="1086" w:type="pct"/>
            <w:gridSpan w:val="3"/>
            <w:tcBorders>
              <w:right w:val="single" w:sz="4" w:space="0" w:color="auto"/>
            </w:tcBorders>
            <w:shd w:val="clear" w:color="auto" w:fill="auto"/>
            <w:vAlign w:val="center"/>
          </w:tcPr>
          <w:p w14:paraId="63DE2306"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排放状况</w:t>
            </w:r>
          </w:p>
        </w:tc>
        <w:tc>
          <w:tcPr>
            <w:tcW w:w="585" w:type="pct"/>
            <w:gridSpan w:val="2"/>
            <w:shd w:val="clear" w:color="auto" w:fill="auto"/>
            <w:vAlign w:val="center"/>
          </w:tcPr>
          <w:p w14:paraId="5BF29537"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排放标准</w:t>
            </w:r>
          </w:p>
        </w:tc>
        <w:tc>
          <w:tcPr>
            <w:tcW w:w="664" w:type="pct"/>
            <w:gridSpan w:val="3"/>
            <w:tcBorders>
              <w:left w:val="single" w:sz="12" w:space="0" w:color="auto"/>
            </w:tcBorders>
            <w:shd w:val="clear" w:color="auto" w:fill="auto"/>
            <w:vAlign w:val="center"/>
          </w:tcPr>
          <w:p w14:paraId="76633DEA" w14:textId="54E8EAB2" w:rsidR="00E9369C" w:rsidRPr="006768FD" w:rsidRDefault="00E9369C" w:rsidP="00E9369C">
            <w:pPr>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排放源参数</w:t>
            </w:r>
          </w:p>
        </w:tc>
        <w:tc>
          <w:tcPr>
            <w:tcW w:w="259" w:type="pct"/>
            <w:vMerge w:val="restart"/>
            <w:shd w:val="clear" w:color="auto" w:fill="auto"/>
            <w:vAlign w:val="center"/>
          </w:tcPr>
          <w:p w14:paraId="07A662BE" w14:textId="7F623A4B"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排放时间</w:t>
            </w:r>
          </w:p>
          <w:p w14:paraId="1526B86A" w14:textId="77777777" w:rsidR="00E9369C" w:rsidRPr="006768FD" w:rsidRDefault="00E9369C" w:rsidP="00C5500E">
            <w:pPr>
              <w:adjustRightInd w:val="0"/>
              <w:snapToGrid w:val="0"/>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h</w:t>
            </w:r>
          </w:p>
        </w:tc>
      </w:tr>
      <w:tr w:rsidR="006768FD" w:rsidRPr="006768FD" w14:paraId="3332FC72" w14:textId="77777777" w:rsidTr="00BE629F">
        <w:trPr>
          <w:trHeight w:val="340"/>
          <w:jc w:val="center"/>
        </w:trPr>
        <w:tc>
          <w:tcPr>
            <w:tcW w:w="249" w:type="pct"/>
            <w:vMerge/>
            <w:shd w:val="clear" w:color="auto" w:fill="auto"/>
            <w:vAlign w:val="center"/>
          </w:tcPr>
          <w:p w14:paraId="2F9D23EE"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p>
        </w:tc>
        <w:tc>
          <w:tcPr>
            <w:tcW w:w="304" w:type="pct"/>
            <w:vMerge/>
            <w:shd w:val="clear" w:color="auto" w:fill="auto"/>
            <w:vAlign w:val="center"/>
          </w:tcPr>
          <w:p w14:paraId="3A7835FB"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p>
        </w:tc>
        <w:tc>
          <w:tcPr>
            <w:tcW w:w="304" w:type="pct"/>
            <w:vMerge/>
            <w:shd w:val="clear" w:color="auto" w:fill="auto"/>
            <w:vAlign w:val="center"/>
          </w:tcPr>
          <w:p w14:paraId="30BBB3D4"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p>
        </w:tc>
        <w:tc>
          <w:tcPr>
            <w:tcW w:w="343" w:type="pct"/>
            <w:tcBorders>
              <w:right w:val="single" w:sz="4" w:space="0" w:color="auto"/>
            </w:tcBorders>
            <w:shd w:val="clear" w:color="auto" w:fill="auto"/>
            <w:vAlign w:val="center"/>
          </w:tcPr>
          <w:p w14:paraId="2BEE9718"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浓度</w:t>
            </w:r>
            <w:r w:rsidRPr="006768FD">
              <w:rPr>
                <w:rFonts w:ascii="Times New Roman" w:eastAsia="仿宋" w:hAnsi="Times New Roman" w:cs="Times New Roman"/>
                <w:b/>
                <w:kern w:val="0"/>
                <w:sz w:val="24"/>
                <w:szCs w:val="24"/>
              </w:rPr>
              <w:t>mg/m</w:t>
            </w:r>
            <w:r w:rsidRPr="006768FD">
              <w:rPr>
                <w:rFonts w:ascii="Times New Roman" w:eastAsia="仿宋" w:hAnsi="Times New Roman" w:cs="Times New Roman"/>
                <w:b/>
                <w:kern w:val="0"/>
                <w:sz w:val="24"/>
                <w:szCs w:val="24"/>
                <w:vertAlign w:val="superscript"/>
              </w:rPr>
              <w:t>3</w:t>
            </w:r>
          </w:p>
        </w:tc>
        <w:tc>
          <w:tcPr>
            <w:tcW w:w="371" w:type="pct"/>
            <w:tcBorders>
              <w:left w:val="single" w:sz="4" w:space="0" w:color="auto"/>
              <w:right w:val="single" w:sz="4" w:space="0" w:color="auto"/>
            </w:tcBorders>
            <w:shd w:val="clear" w:color="auto" w:fill="auto"/>
            <w:vAlign w:val="center"/>
          </w:tcPr>
          <w:p w14:paraId="7B274DB4"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速率</w:t>
            </w:r>
            <w:r w:rsidRPr="006768FD">
              <w:rPr>
                <w:rFonts w:ascii="Times New Roman" w:eastAsia="仿宋" w:hAnsi="Times New Roman" w:cs="Times New Roman"/>
                <w:b/>
                <w:kern w:val="0"/>
                <w:sz w:val="24"/>
                <w:szCs w:val="24"/>
              </w:rPr>
              <w:t>kg/h</w:t>
            </w:r>
          </w:p>
        </w:tc>
        <w:tc>
          <w:tcPr>
            <w:tcW w:w="326" w:type="pct"/>
            <w:tcBorders>
              <w:left w:val="single" w:sz="4" w:space="0" w:color="auto"/>
            </w:tcBorders>
            <w:shd w:val="clear" w:color="auto" w:fill="auto"/>
            <w:vAlign w:val="center"/>
          </w:tcPr>
          <w:p w14:paraId="2DDCF85D"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产生量</w:t>
            </w:r>
            <w:r w:rsidRPr="006768FD">
              <w:rPr>
                <w:rFonts w:ascii="Times New Roman" w:eastAsia="仿宋" w:hAnsi="Times New Roman" w:cs="Times New Roman"/>
                <w:b/>
                <w:kern w:val="0"/>
                <w:sz w:val="24"/>
                <w:szCs w:val="24"/>
              </w:rPr>
              <w:t>t/a</w:t>
            </w:r>
          </w:p>
        </w:tc>
        <w:tc>
          <w:tcPr>
            <w:tcW w:w="243" w:type="pct"/>
            <w:vMerge/>
            <w:shd w:val="clear" w:color="auto" w:fill="auto"/>
            <w:vAlign w:val="center"/>
          </w:tcPr>
          <w:p w14:paraId="1130D8F0"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p>
        </w:tc>
        <w:tc>
          <w:tcPr>
            <w:tcW w:w="268" w:type="pct"/>
            <w:vMerge/>
            <w:shd w:val="clear" w:color="auto" w:fill="auto"/>
            <w:vAlign w:val="center"/>
          </w:tcPr>
          <w:p w14:paraId="19FF17CD"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p>
        </w:tc>
        <w:tc>
          <w:tcPr>
            <w:tcW w:w="344" w:type="pct"/>
            <w:shd w:val="clear" w:color="auto" w:fill="auto"/>
            <w:vAlign w:val="center"/>
          </w:tcPr>
          <w:p w14:paraId="6A40D82E"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浓度</w:t>
            </w:r>
            <w:r w:rsidRPr="006768FD">
              <w:rPr>
                <w:rFonts w:ascii="Times New Roman" w:eastAsia="仿宋" w:hAnsi="Times New Roman" w:cs="Times New Roman"/>
                <w:b/>
                <w:kern w:val="0"/>
                <w:sz w:val="24"/>
                <w:szCs w:val="24"/>
              </w:rPr>
              <w:t>mg/m</w:t>
            </w:r>
            <w:r w:rsidRPr="006768FD">
              <w:rPr>
                <w:rFonts w:ascii="Times New Roman" w:eastAsia="仿宋" w:hAnsi="Times New Roman" w:cs="Times New Roman"/>
                <w:b/>
                <w:kern w:val="0"/>
                <w:sz w:val="24"/>
                <w:szCs w:val="24"/>
                <w:vertAlign w:val="superscript"/>
              </w:rPr>
              <w:t>3</w:t>
            </w:r>
          </w:p>
        </w:tc>
        <w:tc>
          <w:tcPr>
            <w:tcW w:w="371" w:type="pct"/>
            <w:tcBorders>
              <w:right w:val="single" w:sz="4" w:space="0" w:color="auto"/>
            </w:tcBorders>
            <w:shd w:val="clear" w:color="auto" w:fill="auto"/>
            <w:vAlign w:val="center"/>
          </w:tcPr>
          <w:p w14:paraId="54B24C34"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速率</w:t>
            </w:r>
            <w:r w:rsidRPr="006768FD">
              <w:rPr>
                <w:rFonts w:ascii="Times New Roman" w:eastAsia="仿宋" w:hAnsi="Times New Roman" w:cs="Times New Roman"/>
                <w:b/>
                <w:kern w:val="0"/>
                <w:sz w:val="24"/>
                <w:szCs w:val="24"/>
              </w:rPr>
              <w:t>kg/h</w:t>
            </w:r>
          </w:p>
        </w:tc>
        <w:tc>
          <w:tcPr>
            <w:tcW w:w="371" w:type="pct"/>
            <w:tcBorders>
              <w:right w:val="single" w:sz="4" w:space="0" w:color="auto"/>
            </w:tcBorders>
            <w:shd w:val="clear" w:color="auto" w:fill="auto"/>
            <w:vAlign w:val="center"/>
          </w:tcPr>
          <w:p w14:paraId="57224B85"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排放量</w:t>
            </w:r>
            <w:r w:rsidRPr="006768FD">
              <w:rPr>
                <w:rFonts w:ascii="Times New Roman" w:eastAsia="仿宋" w:hAnsi="Times New Roman" w:cs="Times New Roman"/>
                <w:b/>
                <w:kern w:val="0"/>
                <w:sz w:val="24"/>
                <w:szCs w:val="24"/>
              </w:rPr>
              <w:t>t/a</w:t>
            </w:r>
          </w:p>
        </w:tc>
        <w:tc>
          <w:tcPr>
            <w:tcW w:w="329" w:type="pct"/>
            <w:tcBorders>
              <w:right w:val="single" w:sz="4" w:space="0" w:color="auto"/>
            </w:tcBorders>
            <w:shd w:val="clear" w:color="auto" w:fill="auto"/>
            <w:vAlign w:val="center"/>
          </w:tcPr>
          <w:p w14:paraId="59B804FB"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浓度</w:t>
            </w:r>
            <w:r w:rsidRPr="006768FD">
              <w:rPr>
                <w:rFonts w:ascii="Times New Roman" w:eastAsia="仿宋" w:hAnsi="Times New Roman" w:cs="Times New Roman"/>
                <w:b/>
                <w:kern w:val="0"/>
                <w:sz w:val="24"/>
                <w:szCs w:val="24"/>
              </w:rPr>
              <w:t>mg/m</w:t>
            </w:r>
            <w:r w:rsidRPr="006768FD">
              <w:rPr>
                <w:rFonts w:ascii="Times New Roman" w:eastAsia="仿宋" w:hAnsi="Times New Roman" w:cs="Times New Roman"/>
                <w:b/>
                <w:kern w:val="0"/>
                <w:sz w:val="24"/>
                <w:szCs w:val="24"/>
                <w:vertAlign w:val="superscript"/>
              </w:rPr>
              <w:t>3</w:t>
            </w:r>
          </w:p>
        </w:tc>
        <w:tc>
          <w:tcPr>
            <w:tcW w:w="256" w:type="pct"/>
            <w:tcBorders>
              <w:left w:val="single" w:sz="4" w:space="0" w:color="auto"/>
            </w:tcBorders>
            <w:shd w:val="clear" w:color="auto" w:fill="auto"/>
            <w:vAlign w:val="center"/>
          </w:tcPr>
          <w:p w14:paraId="03A3FEF5"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速率</w:t>
            </w:r>
          </w:p>
          <w:p w14:paraId="4578B473"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kg/h</w:t>
            </w:r>
          </w:p>
        </w:tc>
        <w:tc>
          <w:tcPr>
            <w:tcW w:w="202" w:type="pct"/>
            <w:tcBorders>
              <w:left w:val="single" w:sz="12" w:space="0" w:color="auto"/>
            </w:tcBorders>
            <w:shd w:val="clear" w:color="auto" w:fill="auto"/>
            <w:vAlign w:val="center"/>
          </w:tcPr>
          <w:p w14:paraId="633AD8A7"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高度</w:t>
            </w:r>
            <w:r w:rsidRPr="006768FD">
              <w:rPr>
                <w:rFonts w:ascii="Times New Roman" w:eastAsia="仿宋" w:hAnsi="Times New Roman" w:cs="Times New Roman"/>
                <w:b/>
                <w:kern w:val="0"/>
                <w:sz w:val="24"/>
                <w:szCs w:val="24"/>
              </w:rPr>
              <w:t>m</w:t>
            </w:r>
          </w:p>
        </w:tc>
        <w:tc>
          <w:tcPr>
            <w:tcW w:w="202" w:type="pct"/>
            <w:shd w:val="clear" w:color="auto" w:fill="auto"/>
            <w:vAlign w:val="center"/>
          </w:tcPr>
          <w:p w14:paraId="639660BF"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直径</w:t>
            </w:r>
            <w:r w:rsidRPr="006768FD">
              <w:rPr>
                <w:rFonts w:ascii="Times New Roman" w:eastAsia="仿宋" w:hAnsi="Times New Roman" w:cs="Times New Roman"/>
                <w:b/>
                <w:kern w:val="0"/>
                <w:sz w:val="24"/>
                <w:szCs w:val="24"/>
              </w:rPr>
              <w:t>m</w:t>
            </w:r>
          </w:p>
        </w:tc>
        <w:tc>
          <w:tcPr>
            <w:tcW w:w="260" w:type="pct"/>
            <w:shd w:val="clear" w:color="auto" w:fill="auto"/>
            <w:vAlign w:val="center"/>
          </w:tcPr>
          <w:p w14:paraId="1B0A76AD"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r w:rsidRPr="006768FD">
              <w:rPr>
                <w:rFonts w:ascii="Times New Roman" w:eastAsia="仿宋" w:hAnsi="Times New Roman" w:cs="Times New Roman"/>
                <w:b/>
                <w:kern w:val="0"/>
                <w:sz w:val="24"/>
                <w:szCs w:val="24"/>
              </w:rPr>
              <w:t>温度</w:t>
            </w:r>
            <w:r w:rsidRPr="006768FD">
              <w:rPr>
                <w:rFonts w:ascii="Times New Roman" w:eastAsia="仿宋" w:hAnsi="Times New Roman" w:cs="宋体" w:hint="eastAsia"/>
                <w:b/>
                <w:kern w:val="0"/>
                <w:sz w:val="24"/>
                <w:szCs w:val="24"/>
              </w:rPr>
              <w:t>℃</w:t>
            </w:r>
          </w:p>
        </w:tc>
        <w:tc>
          <w:tcPr>
            <w:tcW w:w="259" w:type="pct"/>
            <w:vMerge/>
            <w:shd w:val="clear" w:color="auto" w:fill="auto"/>
            <w:vAlign w:val="center"/>
          </w:tcPr>
          <w:p w14:paraId="7B7784EA" w14:textId="77777777" w:rsidR="00E9369C" w:rsidRPr="006768FD" w:rsidRDefault="00E9369C" w:rsidP="00C5500E">
            <w:pPr>
              <w:widowControl/>
              <w:spacing w:line="240" w:lineRule="exact"/>
              <w:jc w:val="center"/>
              <w:rPr>
                <w:rFonts w:ascii="Times New Roman" w:eastAsia="仿宋" w:hAnsi="Times New Roman" w:cs="Times New Roman"/>
                <w:b/>
                <w:kern w:val="0"/>
                <w:sz w:val="24"/>
                <w:szCs w:val="24"/>
              </w:rPr>
            </w:pPr>
          </w:p>
        </w:tc>
      </w:tr>
      <w:tr w:rsidR="006768FD" w:rsidRPr="006768FD" w14:paraId="1C07CBFA" w14:textId="77777777" w:rsidTr="00BE629F">
        <w:trPr>
          <w:trHeight w:val="340"/>
          <w:jc w:val="center"/>
        </w:trPr>
        <w:tc>
          <w:tcPr>
            <w:tcW w:w="249" w:type="pct"/>
            <w:shd w:val="clear" w:color="auto" w:fill="auto"/>
            <w:vAlign w:val="center"/>
          </w:tcPr>
          <w:p w14:paraId="460B6992" w14:textId="1D4BAAB3"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食堂</w:t>
            </w:r>
          </w:p>
        </w:tc>
        <w:tc>
          <w:tcPr>
            <w:tcW w:w="304" w:type="pct"/>
            <w:shd w:val="clear" w:color="auto" w:fill="auto"/>
            <w:vAlign w:val="center"/>
          </w:tcPr>
          <w:p w14:paraId="3EDDDCCE" w14:textId="1A263C59" w:rsidR="00E9369C" w:rsidRPr="006768FD" w:rsidRDefault="003972EA"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25</w:t>
            </w:r>
            <w:r w:rsidR="00E9369C" w:rsidRPr="006768FD">
              <w:rPr>
                <w:rFonts w:ascii="Times New Roman" w:eastAsia="仿宋" w:hAnsi="Times New Roman" w:cs="Times New Roman"/>
                <w:kern w:val="0"/>
                <w:sz w:val="24"/>
                <w:szCs w:val="24"/>
              </w:rPr>
              <w:t>000</w:t>
            </w:r>
          </w:p>
        </w:tc>
        <w:tc>
          <w:tcPr>
            <w:tcW w:w="304" w:type="pct"/>
            <w:shd w:val="clear" w:color="auto" w:fill="auto"/>
            <w:vAlign w:val="center"/>
          </w:tcPr>
          <w:p w14:paraId="606CB1B6" w14:textId="0C2FED2C"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油烟</w:t>
            </w:r>
          </w:p>
        </w:tc>
        <w:tc>
          <w:tcPr>
            <w:tcW w:w="343" w:type="pct"/>
            <w:tcBorders>
              <w:right w:val="single" w:sz="4" w:space="0" w:color="auto"/>
            </w:tcBorders>
            <w:shd w:val="clear" w:color="auto" w:fill="auto"/>
            <w:vAlign w:val="center"/>
          </w:tcPr>
          <w:p w14:paraId="44EA7C04" w14:textId="351E2400"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9.24</w:t>
            </w:r>
          </w:p>
        </w:tc>
        <w:tc>
          <w:tcPr>
            <w:tcW w:w="371" w:type="pct"/>
            <w:tcBorders>
              <w:left w:val="single" w:sz="4" w:space="0" w:color="auto"/>
              <w:right w:val="single" w:sz="4" w:space="0" w:color="auto"/>
            </w:tcBorders>
            <w:shd w:val="clear" w:color="auto" w:fill="auto"/>
            <w:vAlign w:val="center"/>
          </w:tcPr>
          <w:p w14:paraId="72A48AAE" w14:textId="060F34F0" w:rsidR="00E9369C" w:rsidRPr="006768FD" w:rsidRDefault="00E9369C" w:rsidP="003972EA">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w:t>
            </w:r>
            <w:r w:rsidR="003972EA" w:rsidRPr="006768FD">
              <w:rPr>
                <w:rFonts w:ascii="Times New Roman" w:eastAsia="仿宋" w:hAnsi="Times New Roman" w:cs="Times New Roman"/>
                <w:kern w:val="0"/>
                <w:sz w:val="24"/>
                <w:szCs w:val="24"/>
              </w:rPr>
              <w:t>23</w:t>
            </w:r>
          </w:p>
        </w:tc>
        <w:tc>
          <w:tcPr>
            <w:tcW w:w="326" w:type="pct"/>
            <w:tcBorders>
              <w:left w:val="single" w:sz="4" w:space="0" w:color="auto"/>
            </w:tcBorders>
            <w:shd w:val="clear" w:color="auto" w:fill="auto"/>
            <w:vAlign w:val="center"/>
          </w:tcPr>
          <w:p w14:paraId="2D691E43" w14:textId="6814D824" w:rsidR="00E9369C" w:rsidRPr="006768FD" w:rsidRDefault="00E9369C" w:rsidP="003972EA">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w:t>
            </w:r>
            <w:r w:rsidR="003972EA" w:rsidRPr="006768FD">
              <w:rPr>
                <w:rFonts w:ascii="Times New Roman" w:eastAsia="仿宋" w:hAnsi="Times New Roman" w:cs="Times New Roman"/>
                <w:kern w:val="0"/>
                <w:sz w:val="24"/>
                <w:szCs w:val="24"/>
              </w:rPr>
              <w:t>33</w:t>
            </w:r>
          </w:p>
        </w:tc>
        <w:tc>
          <w:tcPr>
            <w:tcW w:w="243" w:type="pct"/>
            <w:shd w:val="clear" w:color="auto" w:fill="auto"/>
            <w:vAlign w:val="center"/>
          </w:tcPr>
          <w:p w14:paraId="34BABD4B" w14:textId="6057E359"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油烟净化器</w:t>
            </w:r>
          </w:p>
        </w:tc>
        <w:tc>
          <w:tcPr>
            <w:tcW w:w="268" w:type="pct"/>
            <w:shd w:val="clear" w:color="auto" w:fill="auto"/>
            <w:vAlign w:val="center"/>
          </w:tcPr>
          <w:p w14:paraId="7AFCAEA0" w14:textId="3D5D1CFD"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85%</w:t>
            </w:r>
          </w:p>
        </w:tc>
        <w:tc>
          <w:tcPr>
            <w:tcW w:w="344" w:type="pct"/>
            <w:shd w:val="clear" w:color="auto" w:fill="auto"/>
            <w:vAlign w:val="center"/>
          </w:tcPr>
          <w:p w14:paraId="4AC41BCC" w14:textId="382DFC6A"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1.4</w:t>
            </w:r>
          </w:p>
        </w:tc>
        <w:tc>
          <w:tcPr>
            <w:tcW w:w="371" w:type="pct"/>
            <w:tcBorders>
              <w:right w:val="single" w:sz="4" w:space="0" w:color="auto"/>
            </w:tcBorders>
            <w:shd w:val="clear" w:color="auto" w:fill="auto"/>
            <w:vAlign w:val="center"/>
          </w:tcPr>
          <w:p w14:paraId="606B3BB2" w14:textId="54D5FCE8" w:rsidR="00E9369C" w:rsidRPr="006768FD" w:rsidRDefault="00E9369C" w:rsidP="003972EA">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0.0</w:t>
            </w:r>
            <w:r w:rsidR="003972EA" w:rsidRPr="006768FD">
              <w:rPr>
                <w:rFonts w:ascii="Times New Roman" w:eastAsia="仿宋" w:hAnsi="Times New Roman" w:cs="Times New Roman"/>
                <w:kern w:val="0"/>
                <w:sz w:val="24"/>
                <w:szCs w:val="24"/>
              </w:rPr>
              <w:t>34</w:t>
            </w:r>
          </w:p>
        </w:tc>
        <w:tc>
          <w:tcPr>
            <w:tcW w:w="371" w:type="pct"/>
            <w:tcBorders>
              <w:right w:val="single" w:sz="4" w:space="0" w:color="auto"/>
            </w:tcBorders>
            <w:shd w:val="clear" w:color="auto" w:fill="auto"/>
            <w:vAlign w:val="center"/>
          </w:tcPr>
          <w:p w14:paraId="0CDE0CA9" w14:textId="7BD427E5" w:rsidR="00E9369C" w:rsidRPr="006768FD" w:rsidRDefault="00E9369C" w:rsidP="003972EA">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0.0</w:t>
            </w:r>
            <w:r w:rsidR="003972EA" w:rsidRPr="006768FD">
              <w:rPr>
                <w:rFonts w:ascii="Times New Roman" w:eastAsia="仿宋" w:hAnsi="Times New Roman" w:cs="Times New Roman"/>
                <w:kern w:val="0"/>
                <w:sz w:val="24"/>
                <w:szCs w:val="24"/>
              </w:rPr>
              <w:t>5</w:t>
            </w:r>
          </w:p>
        </w:tc>
        <w:tc>
          <w:tcPr>
            <w:tcW w:w="329" w:type="pct"/>
            <w:tcBorders>
              <w:right w:val="single" w:sz="4" w:space="0" w:color="auto"/>
            </w:tcBorders>
            <w:shd w:val="clear" w:color="auto" w:fill="auto"/>
            <w:vAlign w:val="center"/>
          </w:tcPr>
          <w:p w14:paraId="3D985F93" w14:textId="342DD78D" w:rsidR="00E9369C" w:rsidRPr="006768FD" w:rsidRDefault="005606D4"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2.0</w:t>
            </w:r>
          </w:p>
        </w:tc>
        <w:tc>
          <w:tcPr>
            <w:tcW w:w="256" w:type="pct"/>
            <w:tcBorders>
              <w:left w:val="single" w:sz="4" w:space="0" w:color="auto"/>
            </w:tcBorders>
            <w:shd w:val="clear" w:color="auto" w:fill="auto"/>
            <w:vAlign w:val="center"/>
          </w:tcPr>
          <w:p w14:paraId="19975C60" w14:textId="5798AD34" w:rsidR="00E9369C" w:rsidRPr="006768FD" w:rsidRDefault="005606D4"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t>
            </w:r>
          </w:p>
        </w:tc>
        <w:tc>
          <w:tcPr>
            <w:tcW w:w="202" w:type="pct"/>
            <w:shd w:val="clear" w:color="auto" w:fill="auto"/>
            <w:vAlign w:val="center"/>
          </w:tcPr>
          <w:p w14:paraId="78149908" w14:textId="4AC850F3"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10</w:t>
            </w:r>
          </w:p>
        </w:tc>
        <w:tc>
          <w:tcPr>
            <w:tcW w:w="202" w:type="pct"/>
            <w:shd w:val="clear" w:color="auto" w:fill="auto"/>
            <w:vAlign w:val="center"/>
          </w:tcPr>
          <w:p w14:paraId="493FBB85" w14:textId="01D656D1" w:rsidR="00E9369C" w:rsidRPr="006768FD" w:rsidRDefault="00E9369C" w:rsidP="0016235D">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0.2</w:t>
            </w:r>
          </w:p>
        </w:tc>
        <w:tc>
          <w:tcPr>
            <w:tcW w:w="260" w:type="pct"/>
            <w:shd w:val="clear" w:color="auto" w:fill="auto"/>
            <w:vAlign w:val="center"/>
          </w:tcPr>
          <w:p w14:paraId="2D09C1A6" w14:textId="60A7E14A" w:rsidR="00E9369C" w:rsidRPr="006768FD" w:rsidRDefault="00BE629F"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25</w:t>
            </w:r>
          </w:p>
        </w:tc>
        <w:tc>
          <w:tcPr>
            <w:tcW w:w="259" w:type="pct"/>
            <w:shd w:val="clear" w:color="auto" w:fill="auto"/>
            <w:vAlign w:val="center"/>
          </w:tcPr>
          <w:p w14:paraId="6A56B918" w14:textId="5D7FA27E"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1460</w:t>
            </w:r>
          </w:p>
        </w:tc>
      </w:tr>
      <w:tr w:rsidR="006768FD" w:rsidRPr="006768FD" w14:paraId="03D4B2B2" w14:textId="77777777" w:rsidTr="00BE629F">
        <w:trPr>
          <w:trHeight w:val="340"/>
          <w:jc w:val="center"/>
        </w:trPr>
        <w:tc>
          <w:tcPr>
            <w:tcW w:w="249" w:type="pct"/>
            <w:vMerge w:val="restart"/>
            <w:shd w:val="clear" w:color="auto" w:fill="auto"/>
            <w:vAlign w:val="center"/>
          </w:tcPr>
          <w:p w14:paraId="0E7B37DA" w14:textId="51263E1D"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污水处理站</w:t>
            </w:r>
          </w:p>
        </w:tc>
        <w:tc>
          <w:tcPr>
            <w:tcW w:w="304" w:type="pct"/>
            <w:vMerge w:val="restart"/>
            <w:shd w:val="clear" w:color="auto" w:fill="auto"/>
            <w:vAlign w:val="center"/>
          </w:tcPr>
          <w:p w14:paraId="281A4C7C" w14:textId="7EB27D33"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3630</w:t>
            </w:r>
          </w:p>
        </w:tc>
        <w:tc>
          <w:tcPr>
            <w:tcW w:w="304" w:type="pct"/>
            <w:shd w:val="clear" w:color="auto" w:fill="auto"/>
            <w:vAlign w:val="center"/>
          </w:tcPr>
          <w:p w14:paraId="13F503EC" w14:textId="2079F72E"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NH</w:t>
            </w:r>
            <w:r w:rsidRPr="006768FD">
              <w:rPr>
                <w:rFonts w:ascii="Times New Roman" w:eastAsia="仿宋" w:hAnsi="Times New Roman" w:cs="Times New Roman"/>
                <w:kern w:val="0"/>
                <w:sz w:val="24"/>
                <w:szCs w:val="24"/>
                <w:vertAlign w:val="subscript"/>
              </w:rPr>
              <w:t>3</w:t>
            </w:r>
          </w:p>
        </w:tc>
        <w:tc>
          <w:tcPr>
            <w:tcW w:w="343" w:type="pct"/>
            <w:tcBorders>
              <w:right w:val="single" w:sz="4" w:space="0" w:color="auto"/>
            </w:tcBorders>
            <w:shd w:val="clear" w:color="auto" w:fill="auto"/>
            <w:vAlign w:val="center"/>
          </w:tcPr>
          <w:p w14:paraId="39A4242A" w14:textId="643D1F00"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0.3</w:t>
            </w:r>
          </w:p>
        </w:tc>
        <w:tc>
          <w:tcPr>
            <w:tcW w:w="371" w:type="pct"/>
            <w:tcBorders>
              <w:left w:val="single" w:sz="4" w:space="0" w:color="auto"/>
              <w:right w:val="single" w:sz="4" w:space="0" w:color="auto"/>
            </w:tcBorders>
            <w:shd w:val="clear" w:color="auto" w:fill="auto"/>
            <w:vAlign w:val="center"/>
          </w:tcPr>
          <w:p w14:paraId="690C3845" w14:textId="17DB3EB6"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0.0011</w:t>
            </w:r>
          </w:p>
        </w:tc>
        <w:tc>
          <w:tcPr>
            <w:tcW w:w="326" w:type="pct"/>
            <w:tcBorders>
              <w:left w:val="single" w:sz="4" w:space="0" w:color="auto"/>
            </w:tcBorders>
            <w:shd w:val="clear" w:color="auto" w:fill="auto"/>
            <w:vAlign w:val="center"/>
          </w:tcPr>
          <w:p w14:paraId="14D7A72E" w14:textId="51017B52"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0.0096</w:t>
            </w:r>
          </w:p>
        </w:tc>
        <w:tc>
          <w:tcPr>
            <w:tcW w:w="243" w:type="pct"/>
            <w:vMerge w:val="restart"/>
            <w:shd w:val="clear" w:color="auto" w:fill="auto"/>
            <w:vAlign w:val="center"/>
          </w:tcPr>
          <w:p w14:paraId="303549B5" w14:textId="6213ADC2"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活性炭</w:t>
            </w:r>
          </w:p>
        </w:tc>
        <w:tc>
          <w:tcPr>
            <w:tcW w:w="268" w:type="pct"/>
            <w:shd w:val="clear" w:color="auto" w:fill="auto"/>
            <w:vAlign w:val="center"/>
          </w:tcPr>
          <w:p w14:paraId="07596EDD" w14:textId="4EFD3549"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90%</w:t>
            </w:r>
          </w:p>
        </w:tc>
        <w:tc>
          <w:tcPr>
            <w:tcW w:w="344" w:type="pct"/>
            <w:shd w:val="clear" w:color="auto" w:fill="auto"/>
            <w:vAlign w:val="center"/>
          </w:tcPr>
          <w:p w14:paraId="0CFEBA0D" w14:textId="29335ACC"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0.03</w:t>
            </w:r>
          </w:p>
        </w:tc>
        <w:tc>
          <w:tcPr>
            <w:tcW w:w="371" w:type="pct"/>
            <w:tcBorders>
              <w:right w:val="single" w:sz="4" w:space="0" w:color="auto"/>
            </w:tcBorders>
            <w:shd w:val="clear" w:color="auto" w:fill="auto"/>
            <w:vAlign w:val="center"/>
          </w:tcPr>
          <w:p w14:paraId="23344D2E" w14:textId="538E911B"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0.00011</w:t>
            </w:r>
          </w:p>
        </w:tc>
        <w:tc>
          <w:tcPr>
            <w:tcW w:w="371" w:type="pct"/>
            <w:tcBorders>
              <w:right w:val="single" w:sz="4" w:space="0" w:color="auto"/>
            </w:tcBorders>
            <w:shd w:val="clear" w:color="auto" w:fill="auto"/>
            <w:vAlign w:val="center"/>
          </w:tcPr>
          <w:p w14:paraId="2881A9FD" w14:textId="269C9175" w:rsidR="00E9369C" w:rsidRPr="006768FD" w:rsidRDefault="00E9369C" w:rsidP="00E9369C">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0.00096</w:t>
            </w:r>
          </w:p>
        </w:tc>
        <w:tc>
          <w:tcPr>
            <w:tcW w:w="329" w:type="pct"/>
            <w:tcBorders>
              <w:right w:val="single" w:sz="4" w:space="0" w:color="auto"/>
            </w:tcBorders>
            <w:shd w:val="clear" w:color="auto" w:fill="auto"/>
            <w:vAlign w:val="center"/>
          </w:tcPr>
          <w:p w14:paraId="1163254E" w14:textId="2F2F746F" w:rsidR="00E9369C" w:rsidRPr="006768FD" w:rsidRDefault="005606D4"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t>
            </w:r>
          </w:p>
        </w:tc>
        <w:tc>
          <w:tcPr>
            <w:tcW w:w="256" w:type="pct"/>
            <w:tcBorders>
              <w:left w:val="single" w:sz="4" w:space="0" w:color="auto"/>
            </w:tcBorders>
            <w:shd w:val="clear" w:color="auto" w:fill="auto"/>
            <w:vAlign w:val="center"/>
          </w:tcPr>
          <w:p w14:paraId="239AE55F" w14:textId="72C46335" w:rsidR="00E9369C" w:rsidRPr="006768FD" w:rsidRDefault="005606D4"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4.9</w:t>
            </w:r>
          </w:p>
        </w:tc>
        <w:tc>
          <w:tcPr>
            <w:tcW w:w="202" w:type="pct"/>
            <w:vMerge w:val="restart"/>
            <w:shd w:val="clear" w:color="auto" w:fill="auto"/>
            <w:vAlign w:val="center"/>
          </w:tcPr>
          <w:p w14:paraId="237C9E06" w14:textId="7779C680"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15</w:t>
            </w:r>
          </w:p>
        </w:tc>
        <w:tc>
          <w:tcPr>
            <w:tcW w:w="202" w:type="pct"/>
            <w:vMerge w:val="restart"/>
            <w:shd w:val="clear" w:color="auto" w:fill="auto"/>
            <w:vAlign w:val="center"/>
          </w:tcPr>
          <w:p w14:paraId="7EC72078" w14:textId="1CE94C39" w:rsidR="00E9369C" w:rsidRPr="006768FD" w:rsidRDefault="00E9369C" w:rsidP="007A046B">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w:t>
            </w:r>
            <w:r w:rsidR="007A046B" w:rsidRPr="006768FD">
              <w:rPr>
                <w:rFonts w:ascii="Times New Roman" w:eastAsia="仿宋" w:hAnsi="Times New Roman" w:cs="Times New Roman"/>
                <w:kern w:val="0"/>
                <w:sz w:val="24"/>
                <w:szCs w:val="24"/>
              </w:rPr>
              <w:t>3</w:t>
            </w:r>
          </w:p>
        </w:tc>
        <w:tc>
          <w:tcPr>
            <w:tcW w:w="260" w:type="pct"/>
            <w:vMerge w:val="restart"/>
            <w:shd w:val="clear" w:color="auto" w:fill="auto"/>
            <w:vAlign w:val="center"/>
          </w:tcPr>
          <w:p w14:paraId="3835A90F" w14:textId="6A34403D"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25</w:t>
            </w:r>
          </w:p>
        </w:tc>
        <w:tc>
          <w:tcPr>
            <w:tcW w:w="259" w:type="pct"/>
            <w:vMerge w:val="restart"/>
            <w:shd w:val="clear" w:color="auto" w:fill="auto"/>
            <w:vAlign w:val="center"/>
          </w:tcPr>
          <w:p w14:paraId="7DA37BE3" w14:textId="17A68475"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8760</w:t>
            </w:r>
          </w:p>
        </w:tc>
      </w:tr>
      <w:tr w:rsidR="006768FD" w:rsidRPr="006768FD" w14:paraId="31164AC2" w14:textId="77777777" w:rsidTr="00BE629F">
        <w:trPr>
          <w:trHeight w:val="340"/>
          <w:jc w:val="center"/>
        </w:trPr>
        <w:tc>
          <w:tcPr>
            <w:tcW w:w="249" w:type="pct"/>
            <w:vMerge/>
            <w:shd w:val="clear" w:color="auto" w:fill="auto"/>
            <w:vAlign w:val="center"/>
          </w:tcPr>
          <w:p w14:paraId="5952387B" w14:textId="17A44397" w:rsidR="00E9369C" w:rsidRPr="006768FD" w:rsidRDefault="00E9369C" w:rsidP="009C356F">
            <w:pPr>
              <w:widowControl/>
              <w:spacing w:line="240" w:lineRule="exact"/>
              <w:jc w:val="center"/>
              <w:rPr>
                <w:rFonts w:ascii="Times New Roman" w:eastAsia="仿宋" w:hAnsi="Times New Roman" w:cs="Times New Roman"/>
                <w:kern w:val="0"/>
                <w:sz w:val="24"/>
                <w:szCs w:val="24"/>
              </w:rPr>
            </w:pPr>
          </w:p>
        </w:tc>
        <w:tc>
          <w:tcPr>
            <w:tcW w:w="304" w:type="pct"/>
            <w:vMerge/>
            <w:shd w:val="clear" w:color="auto" w:fill="auto"/>
            <w:vAlign w:val="center"/>
          </w:tcPr>
          <w:p w14:paraId="424D998E" w14:textId="7426E3DD" w:rsidR="00E9369C" w:rsidRPr="006768FD" w:rsidRDefault="00E9369C" w:rsidP="009C356F">
            <w:pPr>
              <w:widowControl/>
              <w:spacing w:line="240" w:lineRule="exact"/>
              <w:jc w:val="center"/>
              <w:rPr>
                <w:rFonts w:ascii="Times New Roman" w:eastAsia="仿宋" w:hAnsi="Times New Roman" w:cs="Times New Roman"/>
                <w:kern w:val="0"/>
                <w:sz w:val="24"/>
                <w:szCs w:val="24"/>
              </w:rPr>
            </w:pPr>
          </w:p>
        </w:tc>
        <w:tc>
          <w:tcPr>
            <w:tcW w:w="304" w:type="pct"/>
            <w:shd w:val="clear" w:color="auto" w:fill="auto"/>
            <w:vAlign w:val="center"/>
          </w:tcPr>
          <w:p w14:paraId="3608B261" w14:textId="2E8CA25A"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H</w:t>
            </w:r>
            <w:r w:rsidRPr="006768FD">
              <w:rPr>
                <w:rFonts w:ascii="Times New Roman" w:eastAsia="仿宋" w:hAnsi="Times New Roman" w:cs="Times New Roman"/>
                <w:kern w:val="0"/>
                <w:sz w:val="24"/>
                <w:szCs w:val="24"/>
                <w:vertAlign w:val="subscript"/>
              </w:rPr>
              <w:t>2</w:t>
            </w:r>
            <w:r w:rsidRPr="006768FD">
              <w:rPr>
                <w:rFonts w:ascii="Times New Roman" w:eastAsia="仿宋" w:hAnsi="Times New Roman" w:cs="Times New Roman"/>
                <w:kern w:val="0"/>
                <w:sz w:val="24"/>
                <w:szCs w:val="24"/>
              </w:rPr>
              <w:t>S</w:t>
            </w:r>
          </w:p>
        </w:tc>
        <w:tc>
          <w:tcPr>
            <w:tcW w:w="343" w:type="pct"/>
            <w:tcBorders>
              <w:right w:val="single" w:sz="4" w:space="0" w:color="auto"/>
            </w:tcBorders>
            <w:shd w:val="clear" w:color="auto" w:fill="auto"/>
            <w:vAlign w:val="center"/>
          </w:tcPr>
          <w:p w14:paraId="06B00C42" w14:textId="40E4E343"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0.08</w:t>
            </w:r>
          </w:p>
        </w:tc>
        <w:tc>
          <w:tcPr>
            <w:tcW w:w="371" w:type="pct"/>
            <w:tcBorders>
              <w:left w:val="single" w:sz="4" w:space="0" w:color="auto"/>
              <w:right w:val="single" w:sz="4" w:space="0" w:color="auto"/>
            </w:tcBorders>
            <w:shd w:val="clear" w:color="auto" w:fill="auto"/>
            <w:vAlign w:val="center"/>
          </w:tcPr>
          <w:p w14:paraId="2AD2EB5D" w14:textId="27EF5F74"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0.00028</w:t>
            </w:r>
          </w:p>
        </w:tc>
        <w:tc>
          <w:tcPr>
            <w:tcW w:w="326" w:type="pct"/>
            <w:tcBorders>
              <w:left w:val="single" w:sz="4" w:space="0" w:color="auto"/>
            </w:tcBorders>
            <w:shd w:val="clear" w:color="auto" w:fill="auto"/>
            <w:vAlign w:val="center"/>
          </w:tcPr>
          <w:p w14:paraId="789C08C7" w14:textId="252D9E03"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0.0024</w:t>
            </w:r>
          </w:p>
        </w:tc>
        <w:tc>
          <w:tcPr>
            <w:tcW w:w="243" w:type="pct"/>
            <w:vMerge/>
            <w:shd w:val="clear" w:color="auto" w:fill="auto"/>
            <w:vAlign w:val="center"/>
          </w:tcPr>
          <w:p w14:paraId="1509AAC3" w14:textId="72C3A18A" w:rsidR="00E9369C" w:rsidRPr="006768FD" w:rsidRDefault="00E9369C" w:rsidP="009C356F">
            <w:pPr>
              <w:widowControl/>
              <w:spacing w:line="240" w:lineRule="exact"/>
              <w:jc w:val="center"/>
              <w:rPr>
                <w:rFonts w:ascii="Times New Roman" w:eastAsia="仿宋" w:hAnsi="Times New Roman" w:cs="Times New Roman"/>
                <w:kern w:val="0"/>
                <w:sz w:val="24"/>
                <w:szCs w:val="24"/>
              </w:rPr>
            </w:pPr>
          </w:p>
        </w:tc>
        <w:tc>
          <w:tcPr>
            <w:tcW w:w="268" w:type="pct"/>
            <w:shd w:val="clear" w:color="auto" w:fill="auto"/>
            <w:vAlign w:val="center"/>
          </w:tcPr>
          <w:p w14:paraId="2EE8C70B" w14:textId="7ACD188A"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90%</w:t>
            </w:r>
          </w:p>
        </w:tc>
        <w:tc>
          <w:tcPr>
            <w:tcW w:w="344" w:type="pct"/>
            <w:shd w:val="clear" w:color="auto" w:fill="auto"/>
            <w:vAlign w:val="center"/>
          </w:tcPr>
          <w:p w14:paraId="3328C06C" w14:textId="0C37D0D6"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0.008</w:t>
            </w:r>
          </w:p>
        </w:tc>
        <w:tc>
          <w:tcPr>
            <w:tcW w:w="371" w:type="pct"/>
            <w:tcBorders>
              <w:right w:val="single" w:sz="4" w:space="0" w:color="auto"/>
            </w:tcBorders>
            <w:shd w:val="clear" w:color="auto" w:fill="auto"/>
            <w:vAlign w:val="center"/>
          </w:tcPr>
          <w:p w14:paraId="3D6AB764" w14:textId="545364CD"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0.00028</w:t>
            </w:r>
          </w:p>
        </w:tc>
        <w:tc>
          <w:tcPr>
            <w:tcW w:w="371" w:type="pct"/>
            <w:tcBorders>
              <w:right w:val="single" w:sz="4" w:space="0" w:color="auto"/>
            </w:tcBorders>
            <w:shd w:val="clear" w:color="auto" w:fill="auto"/>
            <w:vAlign w:val="center"/>
          </w:tcPr>
          <w:p w14:paraId="420A4E18" w14:textId="1E4EFC1E" w:rsidR="00E9369C" w:rsidRPr="006768FD" w:rsidRDefault="00E9369C"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0.00024</w:t>
            </w:r>
          </w:p>
        </w:tc>
        <w:tc>
          <w:tcPr>
            <w:tcW w:w="329" w:type="pct"/>
            <w:tcBorders>
              <w:right w:val="single" w:sz="4" w:space="0" w:color="auto"/>
            </w:tcBorders>
            <w:shd w:val="clear" w:color="auto" w:fill="auto"/>
            <w:vAlign w:val="center"/>
          </w:tcPr>
          <w:p w14:paraId="2062D599" w14:textId="4A9289FC" w:rsidR="00E9369C" w:rsidRPr="006768FD" w:rsidRDefault="005606D4"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t>
            </w:r>
          </w:p>
        </w:tc>
        <w:tc>
          <w:tcPr>
            <w:tcW w:w="256" w:type="pct"/>
            <w:tcBorders>
              <w:left w:val="single" w:sz="4" w:space="0" w:color="auto"/>
            </w:tcBorders>
            <w:shd w:val="clear" w:color="auto" w:fill="auto"/>
            <w:vAlign w:val="center"/>
          </w:tcPr>
          <w:p w14:paraId="0AA9111F" w14:textId="731EE036" w:rsidR="00E9369C" w:rsidRPr="006768FD" w:rsidRDefault="005606D4" w:rsidP="009C356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0.33</w:t>
            </w:r>
          </w:p>
        </w:tc>
        <w:tc>
          <w:tcPr>
            <w:tcW w:w="202" w:type="pct"/>
            <w:vMerge/>
            <w:shd w:val="clear" w:color="auto" w:fill="auto"/>
            <w:vAlign w:val="center"/>
          </w:tcPr>
          <w:p w14:paraId="648661AC" w14:textId="6D32551E" w:rsidR="00E9369C" w:rsidRPr="006768FD" w:rsidRDefault="00E9369C" w:rsidP="009C356F">
            <w:pPr>
              <w:widowControl/>
              <w:spacing w:line="240" w:lineRule="exact"/>
              <w:jc w:val="center"/>
              <w:rPr>
                <w:rFonts w:ascii="Times New Roman" w:eastAsia="仿宋" w:hAnsi="Times New Roman" w:cs="Times New Roman"/>
                <w:kern w:val="0"/>
                <w:sz w:val="24"/>
                <w:szCs w:val="24"/>
              </w:rPr>
            </w:pPr>
          </w:p>
        </w:tc>
        <w:tc>
          <w:tcPr>
            <w:tcW w:w="202" w:type="pct"/>
            <w:vMerge/>
            <w:shd w:val="clear" w:color="auto" w:fill="auto"/>
            <w:vAlign w:val="center"/>
          </w:tcPr>
          <w:p w14:paraId="125DF6A7" w14:textId="0C7B31CE" w:rsidR="00E9369C" w:rsidRPr="006768FD" w:rsidRDefault="00E9369C" w:rsidP="009C356F">
            <w:pPr>
              <w:widowControl/>
              <w:spacing w:line="240" w:lineRule="exact"/>
              <w:jc w:val="center"/>
              <w:rPr>
                <w:rFonts w:ascii="Times New Roman" w:eastAsia="仿宋" w:hAnsi="Times New Roman" w:cs="Times New Roman"/>
                <w:kern w:val="0"/>
                <w:sz w:val="24"/>
                <w:szCs w:val="24"/>
              </w:rPr>
            </w:pPr>
          </w:p>
        </w:tc>
        <w:tc>
          <w:tcPr>
            <w:tcW w:w="260" w:type="pct"/>
            <w:vMerge/>
            <w:shd w:val="clear" w:color="auto" w:fill="auto"/>
            <w:vAlign w:val="center"/>
          </w:tcPr>
          <w:p w14:paraId="39CC1F1D" w14:textId="2C53233A" w:rsidR="00E9369C" w:rsidRPr="006768FD" w:rsidRDefault="00E9369C" w:rsidP="009C356F">
            <w:pPr>
              <w:widowControl/>
              <w:spacing w:line="240" w:lineRule="exact"/>
              <w:jc w:val="center"/>
              <w:rPr>
                <w:rFonts w:ascii="Times New Roman" w:eastAsia="仿宋" w:hAnsi="Times New Roman" w:cs="Times New Roman"/>
                <w:kern w:val="0"/>
                <w:sz w:val="24"/>
                <w:szCs w:val="24"/>
              </w:rPr>
            </w:pPr>
          </w:p>
        </w:tc>
        <w:tc>
          <w:tcPr>
            <w:tcW w:w="259" w:type="pct"/>
            <w:vMerge/>
            <w:shd w:val="clear" w:color="auto" w:fill="auto"/>
            <w:vAlign w:val="center"/>
          </w:tcPr>
          <w:p w14:paraId="66D26915" w14:textId="3F43EFCB" w:rsidR="00E9369C" w:rsidRPr="006768FD" w:rsidRDefault="00E9369C" w:rsidP="009C356F">
            <w:pPr>
              <w:widowControl/>
              <w:spacing w:line="240" w:lineRule="exact"/>
              <w:jc w:val="center"/>
              <w:rPr>
                <w:rFonts w:ascii="Times New Roman" w:eastAsia="仿宋" w:hAnsi="Times New Roman" w:cs="Times New Roman"/>
                <w:kern w:val="0"/>
                <w:sz w:val="24"/>
                <w:szCs w:val="24"/>
              </w:rPr>
            </w:pPr>
          </w:p>
        </w:tc>
      </w:tr>
      <w:tr w:rsidR="006768FD" w:rsidRPr="006768FD" w14:paraId="675232B9" w14:textId="77777777" w:rsidTr="00BE629F">
        <w:trPr>
          <w:trHeight w:val="340"/>
          <w:jc w:val="center"/>
        </w:trPr>
        <w:tc>
          <w:tcPr>
            <w:tcW w:w="249" w:type="pct"/>
            <w:shd w:val="clear" w:color="auto" w:fill="auto"/>
            <w:vAlign w:val="center"/>
          </w:tcPr>
          <w:p w14:paraId="28103B55" w14:textId="52E13CAB"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实验室</w:t>
            </w:r>
          </w:p>
        </w:tc>
        <w:tc>
          <w:tcPr>
            <w:tcW w:w="304" w:type="pct"/>
            <w:shd w:val="clear" w:color="auto" w:fill="auto"/>
            <w:vAlign w:val="center"/>
          </w:tcPr>
          <w:p w14:paraId="11C0F085" w14:textId="25E157A5"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10000</w:t>
            </w:r>
          </w:p>
        </w:tc>
        <w:tc>
          <w:tcPr>
            <w:tcW w:w="304" w:type="pct"/>
            <w:shd w:val="clear" w:color="auto" w:fill="auto"/>
            <w:vAlign w:val="center"/>
          </w:tcPr>
          <w:p w14:paraId="31D7D11E" w14:textId="0DCEB739"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VOC</w:t>
            </w:r>
            <w:r w:rsidRPr="006768FD">
              <w:rPr>
                <w:rFonts w:ascii="Times New Roman" w:eastAsia="仿宋" w:hAnsi="Times New Roman" w:cs="Times New Roman"/>
                <w:kern w:val="0"/>
                <w:sz w:val="24"/>
                <w:szCs w:val="24"/>
              </w:rPr>
              <w:t>s</w:t>
            </w:r>
          </w:p>
        </w:tc>
        <w:tc>
          <w:tcPr>
            <w:tcW w:w="343" w:type="pct"/>
            <w:tcBorders>
              <w:right w:val="single" w:sz="4" w:space="0" w:color="auto"/>
            </w:tcBorders>
            <w:shd w:val="clear" w:color="auto" w:fill="auto"/>
            <w:vAlign w:val="center"/>
          </w:tcPr>
          <w:p w14:paraId="3F7E4B95" w14:textId="1B280613"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2.5</w:t>
            </w:r>
          </w:p>
        </w:tc>
        <w:tc>
          <w:tcPr>
            <w:tcW w:w="371" w:type="pct"/>
            <w:tcBorders>
              <w:left w:val="single" w:sz="4" w:space="0" w:color="auto"/>
              <w:right w:val="single" w:sz="4" w:space="0" w:color="auto"/>
            </w:tcBorders>
            <w:shd w:val="clear" w:color="auto" w:fill="auto"/>
            <w:vAlign w:val="center"/>
          </w:tcPr>
          <w:p w14:paraId="6B266B3E" w14:textId="697DC4C1"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w:t>
            </w:r>
            <w:r w:rsidRPr="006768FD">
              <w:rPr>
                <w:rFonts w:ascii="Times New Roman" w:eastAsia="仿宋" w:hAnsi="Times New Roman" w:cs="Times New Roman"/>
                <w:kern w:val="0"/>
                <w:sz w:val="24"/>
                <w:szCs w:val="24"/>
              </w:rPr>
              <w:t>25</w:t>
            </w:r>
          </w:p>
        </w:tc>
        <w:tc>
          <w:tcPr>
            <w:tcW w:w="326" w:type="pct"/>
            <w:tcBorders>
              <w:left w:val="single" w:sz="4" w:space="0" w:color="auto"/>
            </w:tcBorders>
            <w:shd w:val="clear" w:color="auto" w:fill="auto"/>
            <w:vAlign w:val="center"/>
          </w:tcPr>
          <w:p w14:paraId="3BED1ABE" w14:textId="18F20B00"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0.03</w:t>
            </w:r>
          </w:p>
        </w:tc>
        <w:tc>
          <w:tcPr>
            <w:tcW w:w="243" w:type="pct"/>
            <w:shd w:val="clear" w:color="auto" w:fill="auto"/>
            <w:vAlign w:val="center"/>
          </w:tcPr>
          <w:p w14:paraId="1227B02F" w14:textId="51FB7B83"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活性炭</w:t>
            </w:r>
          </w:p>
        </w:tc>
        <w:tc>
          <w:tcPr>
            <w:tcW w:w="268" w:type="pct"/>
            <w:shd w:val="clear" w:color="auto" w:fill="auto"/>
            <w:vAlign w:val="center"/>
          </w:tcPr>
          <w:p w14:paraId="179EC7A7" w14:textId="5AF86CCB"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90%</w:t>
            </w:r>
          </w:p>
        </w:tc>
        <w:tc>
          <w:tcPr>
            <w:tcW w:w="344" w:type="pct"/>
            <w:shd w:val="clear" w:color="auto" w:fill="auto"/>
            <w:vAlign w:val="center"/>
          </w:tcPr>
          <w:p w14:paraId="415E1D92" w14:textId="506D0128"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0.25</w:t>
            </w:r>
          </w:p>
        </w:tc>
        <w:tc>
          <w:tcPr>
            <w:tcW w:w="371" w:type="pct"/>
            <w:tcBorders>
              <w:right w:val="single" w:sz="4" w:space="0" w:color="auto"/>
            </w:tcBorders>
            <w:shd w:val="clear" w:color="auto" w:fill="auto"/>
            <w:vAlign w:val="center"/>
          </w:tcPr>
          <w:p w14:paraId="52A143F4" w14:textId="00D230CE"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0.0025</w:t>
            </w:r>
          </w:p>
        </w:tc>
        <w:tc>
          <w:tcPr>
            <w:tcW w:w="371" w:type="pct"/>
            <w:tcBorders>
              <w:right w:val="single" w:sz="4" w:space="0" w:color="auto"/>
            </w:tcBorders>
            <w:shd w:val="clear" w:color="auto" w:fill="auto"/>
            <w:vAlign w:val="center"/>
          </w:tcPr>
          <w:p w14:paraId="0FB8C049" w14:textId="1AA704F0"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0.003</w:t>
            </w:r>
          </w:p>
        </w:tc>
        <w:tc>
          <w:tcPr>
            <w:tcW w:w="329" w:type="pct"/>
            <w:tcBorders>
              <w:right w:val="single" w:sz="4" w:space="0" w:color="auto"/>
            </w:tcBorders>
            <w:shd w:val="clear" w:color="auto" w:fill="auto"/>
            <w:vAlign w:val="center"/>
          </w:tcPr>
          <w:p w14:paraId="3DB55F6D" w14:textId="14752436"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80</w:t>
            </w:r>
          </w:p>
        </w:tc>
        <w:tc>
          <w:tcPr>
            <w:tcW w:w="256" w:type="pct"/>
            <w:tcBorders>
              <w:left w:val="single" w:sz="4" w:space="0" w:color="auto"/>
            </w:tcBorders>
            <w:shd w:val="clear" w:color="auto" w:fill="auto"/>
            <w:vAlign w:val="center"/>
          </w:tcPr>
          <w:p w14:paraId="721AA732" w14:textId="6CFAF35C"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3.8</w:t>
            </w:r>
          </w:p>
        </w:tc>
        <w:tc>
          <w:tcPr>
            <w:tcW w:w="202" w:type="pct"/>
            <w:shd w:val="clear" w:color="auto" w:fill="auto"/>
            <w:vAlign w:val="center"/>
          </w:tcPr>
          <w:p w14:paraId="038D17C3" w14:textId="7256FA68"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20</w:t>
            </w:r>
          </w:p>
        </w:tc>
        <w:tc>
          <w:tcPr>
            <w:tcW w:w="202" w:type="pct"/>
            <w:shd w:val="clear" w:color="auto" w:fill="auto"/>
            <w:vAlign w:val="center"/>
          </w:tcPr>
          <w:p w14:paraId="56D54B36" w14:textId="1BED3554" w:rsidR="00BE629F" w:rsidRPr="006768FD" w:rsidRDefault="00BE629F" w:rsidP="007A046B">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w:t>
            </w:r>
            <w:r w:rsidR="007A046B" w:rsidRPr="006768FD">
              <w:rPr>
                <w:rFonts w:ascii="Times New Roman" w:eastAsia="仿宋" w:hAnsi="Times New Roman" w:cs="Times New Roman"/>
                <w:kern w:val="0"/>
                <w:sz w:val="24"/>
                <w:szCs w:val="24"/>
              </w:rPr>
              <w:t>5</w:t>
            </w:r>
          </w:p>
        </w:tc>
        <w:tc>
          <w:tcPr>
            <w:tcW w:w="260" w:type="pct"/>
            <w:shd w:val="clear" w:color="auto" w:fill="auto"/>
            <w:vAlign w:val="center"/>
          </w:tcPr>
          <w:p w14:paraId="4FB3395F" w14:textId="324D65CD"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25</w:t>
            </w:r>
          </w:p>
        </w:tc>
        <w:tc>
          <w:tcPr>
            <w:tcW w:w="259" w:type="pct"/>
            <w:shd w:val="clear" w:color="auto" w:fill="auto"/>
            <w:vAlign w:val="center"/>
          </w:tcPr>
          <w:p w14:paraId="29ACDACA" w14:textId="5E47294F"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1200</w:t>
            </w:r>
          </w:p>
        </w:tc>
      </w:tr>
      <w:tr w:rsidR="006768FD" w:rsidRPr="006768FD" w14:paraId="2EC755E7" w14:textId="77777777" w:rsidTr="00BE629F">
        <w:trPr>
          <w:trHeight w:val="340"/>
          <w:jc w:val="center"/>
        </w:trPr>
        <w:tc>
          <w:tcPr>
            <w:tcW w:w="249" w:type="pct"/>
            <w:vMerge w:val="restart"/>
            <w:shd w:val="clear" w:color="auto" w:fill="auto"/>
            <w:vAlign w:val="center"/>
          </w:tcPr>
          <w:p w14:paraId="423F5CC0" w14:textId="3CCBC75F"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锅炉房</w:t>
            </w:r>
          </w:p>
        </w:tc>
        <w:tc>
          <w:tcPr>
            <w:tcW w:w="304" w:type="pct"/>
            <w:vMerge w:val="restart"/>
            <w:shd w:val="clear" w:color="auto" w:fill="auto"/>
            <w:vAlign w:val="center"/>
          </w:tcPr>
          <w:p w14:paraId="13D61555" w14:textId="78087519"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2000</w:t>
            </w:r>
          </w:p>
        </w:tc>
        <w:tc>
          <w:tcPr>
            <w:tcW w:w="304" w:type="pct"/>
            <w:shd w:val="clear" w:color="auto" w:fill="auto"/>
            <w:vAlign w:val="center"/>
          </w:tcPr>
          <w:p w14:paraId="16FD20B8" w14:textId="13345024"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SO</w:t>
            </w:r>
            <w:r w:rsidRPr="006768FD">
              <w:rPr>
                <w:rFonts w:ascii="Times New Roman" w:eastAsia="仿宋" w:hAnsi="Times New Roman" w:cs="Times New Roman" w:hint="eastAsia"/>
                <w:kern w:val="0"/>
                <w:sz w:val="24"/>
                <w:szCs w:val="24"/>
                <w:vertAlign w:val="subscript"/>
              </w:rPr>
              <w:t>2</w:t>
            </w:r>
          </w:p>
        </w:tc>
        <w:tc>
          <w:tcPr>
            <w:tcW w:w="343" w:type="pct"/>
            <w:tcBorders>
              <w:right w:val="single" w:sz="4" w:space="0" w:color="auto"/>
            </w:tcBorders>
            <w:shd w:val="clear" w:color="auto" w:fill="auto"/>
            <w:vAlign w:val="center"/>
          </w:tcPr>
          <w:p w14:paraId="07DCE739" w14:textId="5B355B5A"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w:t>
            </w:r>
            <w:r w:rsidRPr="006768FD">
              <w:rPr>
                <w:rFonts w:ascii="Times New Roman" w:eastAsia="仿宋" w:hAnsi="Times New Roman" w:cs="Times New Roman"/>
                <w:kern w:val="0"/>
                <w:sz w:val="24"/>
                <w:szCs w:val="24"/>
              </w:rPr>
              <w:t>.68</w:t>
            </w:r>
          </w:p>
        </w:tc>
        <w:tc>
          <w:tcPr>
            <w:tcW w:w="371" w:type="pct"/>
            <w:tcBorders>
              <w:left w:val="single" w:sz="4" w:space="0" w:color="auto"/>
              <w:right w:val="single" w:sz="4" w:space="0" w:color="auto"/>
            </w:tcBorders>
            <w:shd w:val="clear" w:color="auto" w:fill="auto"/>
            <w:vAlign w:val="center"/>
          </w:tcPr>
          <w:p w14:paraId="409F27E9" w14:textId="5A9945B5"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0.0014</w:t>
            </w:r>
          </w:p>
        </w:tc>
        <w:tc>
          <w:tcPr>
            <w:tcW w:w="326" w:type="pct"/>
            <w:tcBorders>
              <w:left w:val="single" w:sz="4" w:space="0" w:color="auto"/>
            </w:tcBorders>
            <w:shd w:val="clear" w:color="auto" w:fill="auto"/>
            <w:vAlign w:val="center"/>
          </w:tcPr>
          <w:p w14:paraId="34CAE3F2" w14:textId="6B08B29C"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0.012</w:t>
            </w:r>
          </w:p>
        </w:tc>
        <w:tc>
          <w:tcPr>
            <w:tcW w:w="243" w:type="pct"/>
            <w:vMerge w:val="restart"/>
            <w:shd w:val="clear" w:color="auto" w:fill="auto"/>
            <w:vAlign w:val="center"/>
          </w:tcPr>
          <w:p w14:paraId="66978DA2" w14:textId="4C3A0EDE"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w:t>
            </w:r>
          </w:p>
        </w:tc>
        <w:tc>
          <w:tcPr>
            <w:tcW w:w="268" w:type="pct"/>
            <w:shd w:val="clear" w:color="auto" w:fill="auto"/>
            <w:vAlign w:val="center"/>
          </w:tcPr>
          <w:p w14:paraId="5F216E12" w14:textId="6A5941D3"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w:t>
            </w:r>
          </w:p>
        </w:tc>
        <w:tc>
          <w:tcPr>
            <w:tcW w:w="344" w:type="pct"/>
            <w:shd w:val="clear" w:color="auto" w:fill="auto"/>
            <w:vAlign w:val="center"/>
          </w:tcPr>
          <w:p w14:paraId="208889CC" w14:textId="72FEB57D"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w:t>
            </w:r>
            <w:r w:rsidRPr="006768FD">
              <w:rPr>
                <w:rFonts w:ascii="Times New Roman" w:eastAsia="仿宋" w:hAnsi="Times New Roman" w:cs="Times New Roman"/>
                <w:kern w:val="0"/>
                <w:sz w:val="24"/>
                <w:szCs w:val="24"/>
              </w:rPr>
              <w:t>.68</w:t>
            </w:r>
          </w:p>
        </w:tc>
        <w:tc>
          <w:tcPr>
            <w:tcW w:w="371" w:type="pct"/>
            <w:tcBorders>
              <w:right w:val="single" w:sz="4" w:space="0" w:color="auto"/>
            </w:tcBorders>
            <w:shd w:val="clear" w:color="auto" w:fill="auto"/>
            <w:vAlign w:val="center"/>
          </w:tcPr>
          <w:p w14:paraId="311B281C" w14:textId="308564DD"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0.0014</w:t>
            </w:r>
          </w:p>
        </w:tc>
        <w:tc>
          <w:tcPr>
            <w:tcW w:w="371" w:type="pct"/>
            <w:tcBorders>
              <w:right w:val="single" w:sz="4" w:space="0" w:color="auto"/>
            </w:tcBorders>
            <w:shd w:val="clear" w:color="auto" w:fill="auto"/>
            <w:vAlign w:val="center"/>
          </w:tcPr>
          <w:p w14:paraId="79DE7B35" w14:textId="087B2DDB"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0.012</w:t>
            </w:r>
          </w:p>
        </w:tc>
        <w:tc>
          <w:tcPr>
            <w:tcW w:w="329" w:type="pct"/>
            <w:tcBorders>
              <w:right w:val="single" w:sz="4" w:space="0" w:color="auto"/>
            </w:tcBorders>
            <w:shd w:val="clear" w:color="auto" w:fill="auto"/>
            <w:vAlign w:val="center"/>
          </w:tcPr>
          <w:p w14:paraId="67299391" w14:textId="58E34DD1"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50</w:t>
            </w:r>
          </w:p>
        </w:tc>
        <w:tc>
          <w:tcPr>
            <w:tcW w:w="256" w:type="pct"/>
            <w:tcBorders>
              <w:left w:val="single" w:sz="4" w:space="0" w:color="auto"/>
            </w:tcBorders>
            <w:shd w:val="clear" w:color="auto" w:fill="auto"/>
            <w:vAlign w:val="center"/>
          </w:tcPr>
          <w:p w14:paraId="410F107F" w14:textId="182BA9D6"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t>
            </w:r>
          </w:p>
        </w:tc>
        <w:tc>
          <w:tcPr>
            <w:tcW w:w="202" w:type="pct"/>
            <w:vMerge w:val="restart"/>
            <w:shd w:val="clear" w:color="auto" w:fill="auto"/>
            <w:vAlign w:val="center"/>
          </w:tcPr>
          <w:p w14:paraId="79F8A469" w14:textId="130EF543"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4</w:t>
            </w:r>
            <w:r w:rsidRPr="006768FD">
              <w:rPr>
                <w:rFonts w:ascii="Times New Roman" w:eastAsia="仿宋" w:hAnsi="Times New Roman" w:cs="Times New Roman"/>
                <w:kern w:val="0"/>
                <w:sz w:val="24"/>
                <w:szCs w:val="24"/>
              </w:rPr>
              <w:t>5</w:t>
            </w:r>
          </w:p>
        </w:tc>
        <w:tc>
          <w:tcPr>
            <w:tcW w:w="202" w:type="pct"/>
            <w:vMerge w:val="restart"/>
            <w:shd w:val="clear" w:color="auto" w:fill="auto"/>
            <w:vAlign w:val="center"/>
          </w:tcPr>
          <w:p w14:paraId="52C84CE6" w14:textId="3798A716"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w:t>
            </w:r>
            <w:r w:rsidRPr="006768FD">
              <w:rPr>
                <w:rFonts w:ascii="Times New Roman" w:eastAsia="仿宋" w:hAnsi="Times New Roman" w:cs="Times New Roman"/>
                <w:kern w:val="0"/>
                <w:sz w:val="24"/>
                <w:szCs w:val="24"/>
              </w:rPr>
              <w:t>.3</w:t>
            </w:r>
          </w:p>
        </w:tc>
        <w:tc>
          <w:tcPr>
            <w:tcW w:w="260" w:type="pct"/>
            <w:vMerge w:val="restart"/>
            <w:shd w:val="clear" w:color="auto" w:fill="auto"/>
            <w:vAlign w:val="center"/>
          </w:tcPr>
          <w:p w14:paraId="693AFE07" w14:textId="237AB73D"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100</w:t>
            </w:r>
          </w:p>
        </w:tc>
        <w:tc>
          <w:tcPr>
            <w:tcW w:w="259" w:type="pct"/>
            <w:vMerge w:val="restart"/>
            <w:shd w:val="clear" w:color="auto" w:fill="auto"/>
            <w:vAlign w:val="center"/>
          </w:tcPr>
          <w:p w14:paraId="173030A8" w14:textId="0C5CA2EE"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8</w:t>
            </w:r>
            <w:r w:rsidRPr="006768FD">
              <w:rPr>
                <w:rFonts w:ascii="Times New Roman" w:eastAsia="仿宋" w:hAnsi="Times New Roman" w:cs="Times New Roman"/>
                <w:kern w:val="0"/>
                <w:sz w:val="24"/>
                <w:szCs w:val="24"/>
              </w:rPr>
              <w:t>760</w:t>
            </w:r>
          </w:p>
        </w:tc>
      </w:tr>
      <w:tr w:rsidR="006768FD" w:rsidRPr="006768FD" w14:paraId="548D57DD" w14:textId="77777777" w:rsidTr="00BE629F">
        <w:trPr>
          <w:trHeight w:val="340"/>
          <w:jc w:val="center"/>
        </w:trPr>
        <w:tc>
          <w:tcPr>
            <w:tcW w:w="249" w:type="pct"/>
            <w:vMerge/>
            <w:shd w:val="clear" w:color="auto" w:fill="auto"/>
            <w:vAlign w:val="center"/>
          </w:tcPr>
          <w:p w14:paraId="767BE140" w14:textId="77777777" w:rsidR="00BE629F" w:rsidRPr="006768FD" w:rsidRDefault="00BE629F" w:rsidP="00BE629F">
            <w:pPr>
              <w:widowControl/>
              <w:spacing w:line="240" w:lineRule="exact"/>
              <w:jc w:val="center"/>
              <w:rPr>
                <w:rFonts w:ascii="Times New Roman" w:eastAsia="仿宋" w:hAnsi="Times New Roman" w:cs="Times New Roman"/>
                <w:kern w:val="0"/>
                <w:sz w:val="24"/>
                <w:szCs w:val="24"/>
              </w:rPr>
            </w:pPr>
          </w:p>
        </w:tc>
        <w:tc>
          <w:tcPr>
            <w:tcW w:w="304" w:type="pct"/>
            <w:vMerge/>
            <w:shd w:val="clear" w:color="auto" w:fill="auto"/>
            <w:vAlign w:val="center"/>
          </w:tcPr>
          <w:p w14:paraId="097D4EE9" w14:textId="77777777" w:rsidR="00BE629F" w:rsidRPr="006768FD" w:rsidRDefault="00BE629F" w:rsidP="00BE629F">
            <w:pPr>
              <w:widowControl/>
              <w:spacing w:line="240" w:lineRule="exact"/>
              <w:jc w:val="center"/>
              <w:rPr>
                <w:rFonts w:ascii="Times New Roman" w:eastAsia="仿宋" w:hAnsi="Times New Roman" w:cs="Times New Roman"/>
                <w:kern w:val="0"/>
                <w:sz w:val="24"/>
                <w:szCs w:val="24"/>
              </w:rPr>
            </w:pPr>
          </w:p>
        </w:tc>
        <w:tc>
          <w:tcPr>
            <w:tcW w:w="304" w:type="pct"/>
            <w:shd w:val="clear" w:color="auto" w:fill="auto"/>
            <w:vAlign w:val="center"/>
          </w:tcPr>
          <w:p w14:paraId="27490176" w14:textId="58F323E8"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NO</w:t>
            </w:r>
            <w:r w:rsidRPr="006768FD">
              <w:rPr>
                <w:rFonts w:ascii="Times New Roman" w:eastAsia="仿宋" w:hAnsi="Times New Roman" w:cs="Times New Roman" w:hint="eastAsia"/>
                <w:kern w:val="0"/>
                <w:sz w:val="24"/>
                <w:szCs w:val="24"/>
                <w:vertAlign w:val="subscript"/>
              </w:rPr>
              <w:t>X</w:t>
            </w:r>
          </w:p>
        </w:tc>
        <w:tc>
          <w:tcPr>
            <w:tcW w:w="343" w:type="pct"/>
            <w:tcBorders>
              <w:right w:val="single" w:sz="4" w:space="0" w:color="auto"/>
            </w:tcBorders>
            <w:shd w:val="clear" w:color="auto" w:fill="auto"/>
            <w:vAlign w:val="center"/>
          </w:tcPr>
          <w:p w14:paraId="36C9C3EA" w14:textId="28FE6310"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6.56</w:t>
            </w:r>
          </w:p>
        </w:tc>
        <w:tc>
          <w:tcPr>
            <w:tcW w:w="371" w:type="pct"/>
            <w:tcBorders>
              <w:left w:val="single" w:sz="4" w:space="0" w:color="auto"/>
              <w:right w:val="single" w:sz="4" w:space="0" w:color="auto"/>
            </w:tcBorders>
            <w:shd w:val="clear" w:color="auto" w:fill="auto"/>
            <w:vAlign w:val="center"/>
          </w:tcPr>
          <w:p w14:paraId="756DBCC0" w14:textId="45142950"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0.013</w:t>
            </w:r>
          </w:p>
        </w:tc>
        <w:tc>
          <w:tcPr>
            <w:tcW w:w="326" w:type="pct"/>
            <w:tcBorders>
              <w:left w:val="single" w:sz="4" w:space="0" w:color="auto"/>
            </w:tcBorders>
            <w:shd w:val="clear" w:color="auto" w:fill="auto"/>
            <w:vAlign w:val="center"/>
          </w:tcPr>
          <w:p w14:paraId="0DEEFC4D" w14:textId="47B8EEA0"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0.115</w:t>
            </w:r>
          </w:p>
        </w:tc>
        <w:tc>
          <w:tcPr>
            <w:tcW w:w="243" w:type="pct"/>
            <w:vMerge/>
            <w:shd w:val="clear" w:color="auto" w:fill="auto"/>
            <w:vAlign w:val="center"/>
          </w:tcPr>
          <w:p w14:paraId="2451D4D7" w14:textId="77777777" w:rsidR="00BE629F" w:rsidRPr="006768FD" w:rsidRDefault="00BE629F" w:rsidP="00BE629F">
            <w:pPr>
              <w:widowControl/>
              <w:spacing w:line="240" w:lineRule="exact"/>
              <w:jc w:val="center"/>
              <w:rPr>
                <w:rFonts w:ascii="Times New Roman" w:eastAsia="仿宋" w:hAnsi="Times New Roman" w:cs="Times New Roman"/>
                <w:kern w:val="0"/>
                <w:sz w:val="24"/>
                <w:szCs w:val="24"/>
              </w:rPr>
            </w:pPr>
          </w:p>
        </w:tc>
        <w:tc>
          <w:tcPr>
            <w:tcW w:w="268" w:type="pct"/>
            <w:shd w:val="clear" w:color="auto" w:fill="auto"/>
            <w:vAlign w:val="center"/>
          </w:tcPr>
          <w:p w14:paraId="725EFECA" w14:textId="7D3F1A0F"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w:t>
            </w:r>
          </w:p>
        </w:tc>
        <w:tc>
          <w:tcPr>
            <w:tcW w:w="344" w:type="pct"/>
            <w:shd w:val="clear" w:color="auto" w:fill="auto"/>
            <w:vAlign w:val="center"/>
          </w:tcPr>
          <w:p w14:paraId="41617E8C" w14:textId="789AED8B"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6.56</w:t>
            </w:r>
          </w:p>
        </w:tc>
        <w:tc>
          <w:tcPr>
            <w:tcW w:w="371" w:type="pct"/>
            <w:tcBorders>
              <w:right w:val="single" w:sz="4" w:space="0" w:color="auto"/>
            </w:tcBorders>
            <w:shd w:val="clear" w:color="auto" w:fill="auto"/>
            <w:vAlign w:val="center"/>
          </w:tcPr>
          <w:p w14:paraId="5440A1BE" w14:textId="6A97D62B"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0.013</w:t>
            </w:r>
          </w:p>
        </w:tc>
        <w:tc>
          <w:tcPr>
            <w:tcW w:w="371" w:type="pct"/>
            <w:tcBorders>
              <w:right w:val="single" w:sz="4" w:space="0" w:color="auto"/>
            </w:tcBorders>
            <w:shd w:val="clear" w:color="auto" w:fill="auto"/>
            <w:vAlign w:val="center"/>
          </w:tcPr>
          <w:p w14:paraId="4E89CA8B" w14:textId="5E002662"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0.115</w:t>
            </w:r>
          </w:p>
        </w:tc>
        <w:tc>
          <w:tcPr>
            <w:tcW w:w="329" w:type="pct"/>
            <w:tcBorders>
              <w:right w:val="single" w:sz="4" w:space="0" w:color="auto"/>
            </w:tcBorders>
            <w:shd w:val="clear" w:color="auto" w:fill="auto"/>
            <w:vAlign w:val="center"/>
          </w:tcPr>
          <w:p w14:paraId="172C0C24" w14:textId="232D1E19"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150</w:t>
            </w:r>
          </w:p>
        </w:tc>
        <w:tc>
          <w:tcPr>
            <w:tcW w:w="256" w:type="pct"/>
            <w:tcBorders>
              <w:left w:val="single" w:sz="4" w:space="0" w:color="auto"/>
            </w:tcBorders>
            <w:shd w:val="clear" w:color="auto" w:fill="auto"/>
            <w:vAlign w:val="center"/>
          </w:tcPr>
          <w:p w14:paraId="0FDA8C29" w14:textId="5E1F245F"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t>
            </w:r>
          </w:p>
        </w:tc>
        <w:tc>
          <w:tcPr>
            <w:tcW w:w="202" w:type="pct"/>
            <w:vMerge/>
            <w:shd w:val="clear" w:color="auto" w:fill="auto"/>
            <w:vAlign w:val="center"/>
          </w:tcPr>
          <w:p w14:paraId="4E3FB485" w14:textId="77777777" w:rsidR="00BE629F" w:rsidRPr="006768FD" w:rsidRDefault="00BE629F" w:rsidP="00BE629F">
            <w:pPr>
              <w:widowControl/>
              <w:spacing w:line="240" w:lineRule="exact"/>
              <w:jc w:val="center"/>
              <w:rPr>
                <w:rFonts w:ascii="Times New Roman" w:eastAsia="仿宋" w:hAnsi="Times New Roman" w:cs="Times New Roman"/>
                <w:kern w:val="0"/>
                <w:sz w:val="24"/>
                <w:szCs w:val="24"/>
              </w:rPr>
            </w:pPr>
          </w:p>
        </w:tc>
        <w:tc>
          <w:tcPr>
            <w:tcW w:w="202" w:type="pct"/>
            <w:vMerge/>
            <w:shd w:val="clear" w:color="auto" w:fill="auto"/>
            <w:vAlign w:val="center"/>
          </w:tcPr>
          <w:p w14:paraId="7CFD31EC" w14:textId="77777777" w:rsidR="00BE629F" w:rsidRPr="006768FD" w:rsidRDefault="00BE629F" w:rsidP="00BE629F">
            <w:pPr>
              <w:widowControl/>
              <w:spacing w:line="240" w:lineRule="exact"/>
              <w:jc w:val="center"/>
              <w:rPr>
                <w:rFonts w:ascii="Times New Roman" w:eastAsia="仿宋" w:hAnsi="Times New Roman" w:cs="Times New Roman"/>
                <w:kern w:val="0"/>
                <w:sz w:val="24"/>
                <w:szCs w:val="24"/>
              </w:rPr>
            </w:pPr>
          </w:p>
        </w:tc>
        <w:tc>
          <w:tcPr>
            <w:tcW w:w="260" w:type="pct"/>
            <w:vMerge/>
            <w:shd w:val="clear" w:color="auto" w:fill="auto"/>
            <w:vAlign w:val="center"/>
          </w:tcPr>
          <w:p w14:paraId="1871223F" w14:textId="77777777" w:rsidR="00BE629F" w:rsidRPr="006768FD" w:rsidRDefault="00BE629F" w:rsidP="00BE629F">
            <w:pPr>
              <w:widowControl/>
              <w:spacing w:line="240" w:lineRule="exact"/>
              <w:jc w:val="center"/>
              <w:rPr>
                <w:rFonts w:ascii="Times New Roman" w:eastAsia="仿宋" w:hAnsi="Times New Roman" w:cs="Times New Roman"/>
                <w:kern w:val="0"/>
                <w:sz w:val="24"/>
                <w:szCs w:val="24"/>
              </w:rPr>
            </w:pPr>
          </w:p>
        </w:tc>
        <w:tc>
          <w:tcPr>
            <w:tcW w:w="259" w:type="pct"/>
            <w:vMerge/>
            <w:shd w:val="clear" w:color="auto" w:fill="auto"/>
            <w:vAlign w:val="center"/>
          </w:tcPr>
          <w:p w14:paraId="473B99F0" w14:textId="77777777" w:rsidR="00BE629F" w:rsidRPr="006768FD" w:rsidRDefault="00BE629F" w:rsidP="00BE629F">
            <w:pPr>
              <w:widowControl/>
              <w:spacing w:line="240" w:lineRule="exact"/>
              <w:jc w:val="center"/>
              <w:rPr>
                <w:rFonts w:ascii="Times New Roman" w:eastAsia="仿宋" w:hAnsi="Times New Roman" w:cs="Times New Roman"/>
                <w:kern w:val="0"/>
                <w:sz w:val="24"/>
                <w:szCs w:val="24"/>
              </w:rPr>
            </w:pPr>
          </w:p>
        </w:tc>
      </w:tr>
      <w:tr w:rsidR="006768FD" w:rsidRPr="006768FD" w14:paraId="7D196915" w14:textId="77777777" w:rsidTr="00BE629F">
        <w:trPr>
          <w:trHeight w:val="340"/>
          <w:jc w:val="center"/>
        </w:trPr>
        <w:tc>
          <w:tcPr>
            <w:tcW w:w="249" w:type="pct"/>
            <w:vMerge/>
            <w:shd w:val="clear" w:color="auto" w:fill="auto"/>
            <w:vAlign w:val="center"/>
          </w:tcPr>
          <w:p w14:paraId="08AA679E" w14:textId="77777777" w:rsidR="00BE629F" w:rsidRPr="006768FD" w:rsidRDefault="00BE629F" w:rsidP="00BE629F">
            <w:pPr>
              <w:widowControl/>
              <w:spacing w:line="240" w:lineRule="exact"/>
              <w:jc w:val="center"/>
              <w:rPr>
                <w:rFonts w:ascii="Times New Roman" w:eastAsia="仿宋" w:hAnsi="Times New Roman" w:cs="Times New Roman"/>
                <w:kern w:val="0"/>
                <w:sz w:val="24"/>
                <w:szCs w:val="24"/>
              </w:rPr>
            </w:pPr>
          </w:p>
        </w:tc>
        <w:tc>
          <w:tcPr>
            <w:tcW w:w="304" w:type="pct"/>
            <w:vMerge/>
            <w:shd w:val="clear" w:color="auto" w:fill="auto"/>
            <w:vAlign w:val="center"/>
          </w:tcPr>
          <w:p w14:paraId="0C55D265" w14:textId="77777777" w:rsidR="00BE629F" w:rsidRPr="006768FD" w:rsidRDefault="00BE629F" w:rsidP="00BE629F">
            <w:pPr>
              <w:widowControl/>
              <w:spacing w:line="240" w:lineRule="exact"/>
              <w:jc w:val="center"/>
              <w:rPr>
                <w:rFonts w:ascii="Times New Roman" w:eastAsia="仿宋" w:hAnsi="Times New Roman" w:cs="Times New Roman"/>
                <w:kern w:val="0"/>
                <w:sz w:val="24"/>
                <w:szCs w:val="24"/>
              </w:rPr>
            </w:pPr>
          </w:p>
        </w:tc>
        <w:tc>
          <w:tcPr>
            <w:tcW w:w="304" w:type="pct"/>
            <w:shd w:val="clear" w:color="auto" w:fill="auto"/>
            <w:vAlign w:val="center"/>
          </w:tcPr>
          <w:p w14:paraId="537536CB" w14:textId="02B56948"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烟尘</w:t>
            </w:r>
          </w:p>
        </w:tc>
        <w:tc>
          <w:tcPr>
            <w:tcW w:w="343" w:type="pct"/>
            <w:tcBorders>
              <w:right w:val="single" w:sz="4" w:space="0" w:color="auto"/>
            </w:tcBorders>
            <w:shd w:val="clear" w:color="auto" w:fill="auto"/>
            <w:vAlign w:val="center"/>
          </w:tcPr>
          <w:p w14:paraId="52C3FC3C" w14:textId="422B2EB6"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0.51</w:t>
            </w:r>
          </w:p>
        </w:tc>
        <w:tc>
          <w:tcPr>
            <w:tcW w:w="371" w:type="pct"/>
            <w:tcBorders>
              <w:left w:val="single" w:sz="4" w:space="0" w:color="auto"/>
              <w:right w:val="single" w:sz="4" w:space="0" w:color="auto"/>
            </w:tcBorders>
            <w:shd w:val="clear" w:color="auto" w:fill="auto"/>
            <w:vAlign w:val="center"/>
          </w:tcPr>
          <w:p w14:paraId="43B0789E" w14:textId="5A90AD63"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w:t>
            </w:r>
            <w:r w:rsidRPr="006768FD">
              <w:rPr>
                <w:rFonts w:ascii="Times New Roman" w:eastAsia="仿宋" w:hAnsi="Times New Roman" w:cs="Times New Roman"/>
                <w:kern w:val="0"/>
                <w:sz w:val="24"/>
                <w:szCs w:val="24"/>
              </w:rPr>
              <w:t>0</w:t>
            </w:r>
            <w:r w:rsidRPr="006768FD">
              <w:rPr>
                <w:rFonts w:ascii="Times New Roman" w:eastAsia="仿宋" w:hAnsi="Times New Roman" w:cs="Times New Roman" w:hint="eastAsia"/>
                <w:kern w:val="0"/>
                <w:sz w:val="24"/>
                <w:szCs w:val="24"/>
              </w:rPr>
              <w:t>11</w:t>
            </w:r>
          </w:p>
        </w:tc>
        <w:tc>
          <w:tcPr>
            <w:tcW w:w="326" w:type="pct"/>
            <w:tcBorders>
              <w:left w:val="single" w:sz="4" w:space="0" w:color="auto"/>
            </w:tcBorders>
            <w:shd w:val="clear" w:color="auto" w:fill="auto"/>
            <w:vAlign w:val="center"/>
          </w:tcPr>
          <w:p w14:paraId="641011AC" w14:textId="1CA755F4"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0.009</w:t>
            </w:r>
          </w:p>
        </w:tc>
        <w:tc>
          <w:tcPr>
            <w:tcW w:w="243" w:type="pct"/>
            <w:vMerge/>
            <w:shd w:val="clear" w:color="auto" w:fill="auto"/>
            <w:vAlign w:val="center"/>
          </w:tcPr>
          <w:p w14:paraId="5782F03D" w14:textId="77777777" w:rsidR="00BE629F" w:rsidRPr="006768FD" w:rsidRDefault="00BE629F" w:rsidP="00BE629F">
            <w:pPr>
              <w:widowControl/>
              <w:spacing w:line="240" w:lineRule="exact"/>
              <w:jc w:val="center"/>
              <w:rPr>
                <w:rFonts w:ascii="Times New Roman" w:eastAsia="仿宋" w:hAnsi="Times New Roman" w:cs="Times New Roman"/>
                <w:kern w:val="0"/>
                <w:sz w:val="24"/>
                <w:szCs w:val="24"/>
              </w:rPr>
            </w:pPr>
          </w:p>
        </w:tc>
        <w:tc>
          <w:tcPr>
            <w:tcW w:w="268" w:type="pct"/>
            <w:shd w:val="clear" w:color="auto" w:fill="auto"/>
            <w:vAlign w:val="center"/>
          </w:tcPr>
          <w:p w14:paraId="55473E8F" w14:textId="78D7AC8E"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w:t>
            </w:r>
          </w:p>
        </w:tc>
        <w:tc>
          <w:tcPr>
            <w:tcW w:w="344" w:type="pct"/>
            <w:shd w:val="clear" w:color="auto" w:fill="auto"/>
            <w:vAlign w:val="center"/>
          </w:tcPr>
          <w:p w14:paraId="2937CB18" w14:textId="46CD539F"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0.51</w:t>
            </w:r>
          </w:p>
        </w:tc>
        <w:tc>
          <w:tcPr>
            <w:tcW w:w="371" w:type="pct"/>
            <w:tcBorders>
              <w:right w:val="single" w:sz="4" w:space="0" w:color="auto"/>
            </w:tcBorders>
            <w:shd w:val="clear" w:color="auto" w:fill="auto"/>
            <w:vAlign w:val="center"/>
          </w:tcPr>
          <w:p w14:paraId="5C7714B5" w14:textId="4E0DC251"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w:t>
            </w:r>
            <w:r w:rsidRPr="006768FD">
              <w:rPr>
                <w:rFonts w:ascii="Times New Roman" w:eastAsia="仿宋" w:hAnsi="Times New Roman" w:cs="Times New Roman"/>
                <w:kern w:val="0"/>
                <w:sz w:val="24"/>
                <w:szCs w:val="24"/>
              </w:rPr>
              <w:t>0</w:t>
            </w:r>
            <w:r w:rsidRPr="006768FD">
              <w:rPr>
                <w:rFonts w:ascii="Times New Roman" w:eastAsia="仿宋" w:hAnsi="Times New Roman" w:cs="Times New Roman" w:hint="eastAsia"/>
                <w:kern w:val="0"/>
                <w:sz w:val="24"/>
                <w:szCs w:val="24"/>
              </w:rPr>
              <w:t>11</w:t>
            </w:r>
          </w:p>
        </w:tc>
        <w:tc>
          <w:tcPr>
            <w:tcW w:w="371" w:type="pct"/>
            <w:tcBorders>
              <w:right w:val="single" w:sz="4" w:space="0" w:color="auto"/>
            </w:tcBorders>
            <w:shd w:val="clear" w:color="auto" w:fill="auto"/>
            <w:vAlign w:val="center"/>
          </w:tcPr>
          <w:p w14:paraId="5F625E69" w14:textId="00E4892D"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0.009</w:t>
            </w:r>
          </w:p>
        </w:tc>
        <w:tc>
          <w:tcPr>
            <w:tcW w:w="329" w:type="pct"/>
            <w:tcBorders>
              <w:right w:val="single" w:sz="4" w:space="0" w:color="auto"/>
            </w:tcBorders>
            <w:shd w:val="clear" w:color="auto" w:fill="auto"/>
            <w:vAlign w:val="center"/>
          </w:tcPr>
          <w:p w14:paraId="5BCCC93F" w14:textId="14E87063"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20</w:t>
            </w:r>
          </w:p>
        </w:tc>
        <w:tc>
          <w:tcPr>
            <w:tcW w:w="256" w:type="pct"/>
            <w:tcBorders>
              <w:left w:val="single" w:sz="4" w:space="0" w:color="auto"/>
            </w:tcBorders>
            <w:shd w:val="clear" w:color="auto" w:fill="auto"/>
            <w:vAlign w:val="center"/>
          </w:tcPr>
          <w:p w14:paraId="5A514D54" w14:textId="6BC3421A" w:rsidR="00BE629F" w:rsidRPr="006768FD" w:rsidRDefault="00BE629F" w:rsidP="00BE629F">
            <w:pPr>
              <w:widowControl/>
              <w:spacing w:line="240" w:lineRule="exact"/>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w:t>
            </w:r>
          </w:p>
        </w:tc>
        <w:tc>
          <w:tcPr>
            <w:tcW w:w="202" w:type="pct"/>
            <w:vMerge/>
            <w:shd w:val="clear" w:color="auto" w:fill="auto"/>
            <w:vAlign w:val="center"/>
          </w:tcPr>
          <w:p w14:paraId="7C106861" w14:textId="77777777" w:rsidR="00BE629F" w:rsidRPr="006768FD" w:rsidRDefault="00BE629F" w:rsidP="00BE629F">
            <w:pPr>
              <w:widowControl/>
              <w:spacing w:line="240" w:lineRule="exact"/>
              <w:jc w:val="center"/>
              <w:rPr>
                <w:rFonts w:ascii="Times New Roman" w:eastAsia="仿宋" w:hAnsi="Times New Roman" w:cs="Times New Roman"/>
                <w:kern w:val="0"/>
                <w:sz w:val="24"/>
                <w:szCs w:val="24"/>
              </w:rPr>
            </w:pPr>
          </w:p>
        </w:tc>
        <w:tc>
          <w:tcPr>
            <w:tcW w:w="202" w:type="pct"/>
            <w:vMerge/>
            <w:shd w:val="clear" w:color="auto" w:fill="auto"/>
            <w:vAlign w:val="center"/>
          </w:tcPr>
          <w:p w14:paraId="1C813B6A" w14:textId="77777777" w:rsidR="00BE629F" w:rsidRPr="006768FD" w:rsidRDefault="00BE629F" w:rsidP="00BE629F">
            <w:pPr>
              <w:widowControl/>
              <w:spacing w:line="240" w:lineRule="exact"/>
              <w:jc w:val="center"/>
              <w:rPr>
                <w:rFonts w:ascii="Times New Roman" w:eastAsia="仿宋" w:hAnsi="Times New Roman" w:cs="Times New Roman"/>
                <w:kern w:val="0"/>
                <w:sz w:val="24"/>
                <w:szCs w:val="24"/>
              </w:rPr>
            </w:pPr>
          </w:p>
        </w:tc>
        <w:tc>
          <w:tcPr>
            <w:tcW w:w="260" w:type="pct"/>
            <w:vMerge/>
            <w:shd w:val="clear" w:color="auto" w:fill="auto"/>
            <w:vAlign w:val="center"/>
          </w:tcPr>
          <w:p w14:paraId="24D113D2" w14:textId="77777777" w:rsidR="00BE629F" w:rsidRPr="006768FD" w:rsidRDefault="00BE629F" w:rsidP="00BE629F">
            <w:pPr>
              <w:widowControl/>
              <w:spacing w:line="240" w:lineRule="exact"/>
              <w:jc w:val="center"/>
              <w:rPr>
                <w:rFonts w:ascii="Times New Roman" w:eastAsia="仿宋" w:hAnsi="Times New Roman" w:cs="Times New Roman"/>
                <w:kern w:val="0"/>
                <w:sz w:val="24"/>
                <w:szCs w:val="24"/>
              </w:rPr>
            </w:pPr>
          </w:p>
        </w:tc>
        <w:tc>
          <w:tcPr>
            <w:tcW w:w="259" w:type="pct"/>
            <w:vMerge/>
            <w:shd w:val="clear" w:color="auto" w:fill="auto"/>
            <w:vAlign w:val="center"/>
          </w:tcPr>
          <w:p w14:paraId="03F22F9E" w14:textId="77777777" w:rsidR="00BE629F" w:rsidRPr="006768FD" w:rsidRDefault="00BE629F" w:rsidP="00BE629F">
            <w:pPr>
              <w:widowControl/>
              <w:spacing w:line="240" w:lineRule="exact"/>
              <w:jc w:val="center"/>
              <w:rPr>
                <w:rFonts w:ascii="Times New Roman" w:eastAsia="仿宋" w:hAnsi="Times New Roman" w:cs="Times New Roman"/>
                <w:kern w:val="0"/>
                <w:sz w:val="24"/>
                <w:szCs w:val="24"/>
              </w:rPr>
            </w:pPr>
          </w:p>
        </w:tc>
      </w:tr>
    </w:tbl>
    <w:p w14:paraId="7BD01CC1" w14:textId="77777777" w:rsidR="00882093" w:rsidRPr="006768FD" w:rsidRDefault="00882093" w:rsidP="001D658A">
      <w:pPr>
        <w:adjustRightInd w:val="0"/>
        <w:snapToGrid w:val="0"/>
        <w:spacing w:line="360" w:lineRule="auto"/>
        <w:ind w:firstLineChars="200" w:firstLine="480"/>
        <w:rPr>
          <w:rFonts w:ascii="Times New Roman" w:eastAsia="仿宋" w:hAnsi="Times New Roman" w:cs="Times New Roman"/>
          <w:sz w:val="24"/>
          <w:szCs w:val="28"/>
        </w:rPr>
        <w:sectPr w:rsidR="00882093" w:rsidRPr="006768FD" w:rsidSect="00E6313A">
          <w:pgSz w:w="16838" w:h="11906" w:orient="landscape"/>
          <w:pgMar w:top="1418" w:right="1701" w:bottom="1418" w:left="1701" w:header="851" w:footer="992" w:gutter="0"/>
          <w:cols w:space="425"/>
          <w:docGrid w:linePitch="312"/>
        </w:sectPr>
      </w:pPr>
    </w:p>
    <w:p w14:paraId="1BF497DC" w14:textId="4AD19FE1" w:rsidR="002C218D" w:rsidRPr="006768FD" w:rsidRDefault="002C218D" w:rsidP="00DF12DD">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lastRenderedPageBreak/>
        <w:t>噪声</w:t>
      </w:r>
      <w:r w:rsidR="00DF12DD" w:rsidRPr="006768FD">
        <w:rPr>
          <w:rFonts w:ascii="Times New Roman" w:eastAsia="仿宋" w:hAnsi="Times New Roman" w:cs="Times New Roman"/>
          <w:sz w:val="28"/>
        </w:rPr>
        <w:t>产生情况</w:t>
      </w:r>
    </w:p>
    <w:p w14:paraId="117290F7" w14:textId="445DD4ED" w:rsidR="00E41BB8" w:rsidRPr="006768FD" w:rsidRDefault="005606D4" w:rsidP="00BA7F7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改扩建</w:t>
      </w:r>
      <w:r w:rsidR="00E41BB8" w:rsidRPr="006768FD">
        <w:rPr>
          <w:rFonts w:ascii="Times New Roman" w:eastAsia="仿宋" w:hAnsi="Times New Roman" w:cs="Times New Roman"/>
          <w:sz w:val="28"/>
        </w:rPr>
        <w:t>项目</w:t>
      </w:r>
      <w:r w:rsidR="001A18C3" w:rsidRPr="006768FD">
        <w:rPr>
          <w:rFonts w:ascii="Times New Roman" w:eastAsia="仿宋" w:hAnsi="Times New Roman" w:cs="Times New Roman"/>
          <w:sz w:val="28"/>
        </w:rPr>
        <w:t>新增</w:t>
      </w:r>
      <w:r w:rsidR="00E41BB8" w:rsidRPr="006768FD">
        <w:rPr>
          <w:rFonts w:ascii="Times New Roman" w:eastAsia="仿宋" w:hAnsi="Times New Roman" w:cs="Times New Roman"/>
          <w:sz w:val="28"/>
        </w:rPr>
        <w:t>主要噪声源见表</w:t>
      </w:r>
      <w:r w:rsidR="00320F86" w:rsidRPr="006768FD">
        <w:rPr>
          <w:rFonts w:ascii="Times New Roman" w:eastAsia="仿宋" w:hAnsi="Times New Roman" w:cs="Times New Roman"/>
          <w:sz w:val="28"/>
        </w:rPr>
        <w:t>4</w:t>
      </w:r>
      <w:r w:rsidR="00E41BB8" w:rsidRPr="006768FD">
        <w:rPr>
          <w:rFonts w:ascii="Times New Roman" w:eastAsia="仿宋" w:hAnsi="Times New Roman" w:cs="Times New Roman"/>
          <w:sz w:val="28"/>
        </w:rPr>
        <w:t>.</w:t>
      </w:r>
      <w:r w:rsidR="000C4F6A" w:rsidRPr="006768FD">
        <w:rPr>
          <w:rFonts w:ascii="Times New Roman" w:eastAsia="仿宋" w:hAnsi="Times New Roman" w:cs="Times New Roman"/>
          <w:sz w:val="28"/>
        </w:rPr>
        <w:t>7-6</w:t>
      </w:r>
      <w:r w:rsidR="00E41BB8" w:rsidRPr="006768FD">
        <w:rPr>
          <w:rFonts w:ascii="Times New Roman" w:eastAsia="仿宋" w:hAnsi="Times New Roman" w:cs="Times New Roman"/>
          <w:sz w:val="28"/>
        </w:rPr>
        <w:t>。</w:t>
      </w:r>
    </w:p>
    <w:p w14:paraId="7330167D" w14:textId="0B756946" w:rsidR="00E41BB8" w:rsidRPr="006768FD" w:rsidRDefault="00E41BB8" w:rsidP="00BA7F79">
      <w:pPr>
        <w:adjustRightInd w:val="0"/>
        <w:snapToGrid w:val="0"/>
        <w:spacing w:line="360" w:lineRule="auto"/>
        <w:ind w:firstLineChars="200" w:firstLine="562"/>
        <w:jc w:val="center"/>
        <w:rPr>
          <w:rFonts w:ascii="Times New Roman" w:eastAsia="仿宋" w:hAnsi="Times New Roman" w:cs="Times New Roman"/>
          <w:b/>
          <w:bCs/>
          <w:sz w:val="28"/>
        </w:rPr>
      </w:pPr>
      <w:r w:rsidRPr="006768FD">
        <w:rPr>
          <w:rFonts w:ascii="Times New Roman" w:eastAsia="仿宋" w:hAnsi="Times New Roman" w:cs="Times New Roman"/>
          <w:b/>
          <w:bCs/>
          <w:sz w:val="28"/>
        </w:rPr>
        <w:t>表</w:t>
      </w:r>
      <w:r w:rsidR="00320F86" w:rsidRPr="006768FD">
        <w:rPr>
          <w:rFonts w:ascii="Times New Roman" w:eastAsia="仿宋" w:hAnsi="Times New Roman" w:cs="Times New Roman"/>
          <w:b/>
          <w:bCs/>
          <w:sz w:val="28"/>
        </w:rPr>
        <w:t>4</w:t>
      </w:r>
      <w:r w:rsidRPr="006768FD">
        <w:rPr>
          <w:rFonts w:ascii="Times New Roman" w:eastAsia="仿宋" w:hAnsi="Times New Roman" w:cs="Times New Roman"/>
          <w:b/>
          <w:bCs/>
          <w:sz w:val="28"/>
        </w:rPr>
        <w:t>.</w:t>
      </w:r>
      <w:r w:rsidR="000C4F6A" w:rsidRPr="006768FD">
        <w:rPr>
          <w:rFonts w:ascii="Times New Roman" w:eastAsia="仿宋" w:hAnsi="Times New Roman" w:cs="Times New Roman"/>
          <w:b/>
          <w:bCs/>
          <w:sz w:val="28"/>
        </w:rPr>
        <w:t>7-6</w:t>
      </w:r>
      <w:r w:rsidRPr="006768FD">
        <w:rPr>
          <w:rFonts w:ascii="Times New Roman" w:eastAsia="仿宋" w:hAnsi="Times New Roman" w:cs="Times New Roman"/>
          <w:b/>
          <w:bCs/>
          <w:sz w:val="28"/>
        </w:rPr>
        <w:t xml:space="preserve"> </w:t>
      </w:r>
      <w:r w:rsidRPr="006768FD">
        <w:rPr>
          <w:rFonts w:ascii="Times New Roman" w:eastAsia="仿宋" w:hAnsi="Times New Roman" w:cs="Times New Roman"/>
          <w:b/>
          <w:bCs/>
          <w:sz w:val="28"/>
        </w:rPr>
        <w:t>主要噪声源</w:t>
      </w:r>
      <w:r w:rsidR="00B02184" w:rsidRPr="006768FD">
        <w:rPr>
          <w:rFonts w:ascii="Times New Roman" w:eastAsia="仿宋" w:hAnsi="Times New Roman" w:cs="Times New Roman"/>
          <w:b/>
          <w:bCs/>
          <w:sz w:val="28"/>
        </w:rPr>
        <w:t>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18"/>
        <w:gridCol w:w="908"/>
        <w:gridCol w:w="1107"/>
        <w:gridCol w:w="1050"/>
        <w:gridCol w:w="766"/>
        <w:gridCol w:w="746"/>
        <w:gridCol w:w="833"/>
        <w:gridCol w:w="747"/>
        <w:gridCol w:w="1194"/>
        <w:gridCol w:w="1101"/>
      </w:tblGrid>
      <w:tr w:rsidR="006768FD" w:rsidRPr="006768FD" w14:paraId="31F1A3D3" w14:textId="77777777" w:rsidTr="00256C3F">
        <w:trPr>
          <w:trHeight w:val="340"/>
          <w:jc w:val="center"/>
        </w:trPr>
        <w:tc>
          <w:tcPr>
            <w:tcW w:w="341" w:type="pct"/>
            <w:vMerge w:val="restart"/>
            <w:vAlign w:val="center"/>
          </w:tcPr>
          <w:p w14:paraId="16DBB38C" w14:textId="77777777" w:rsidR="00CC7C1E" w:rsidRPr="006768FD" w:rsidRDefault="00CC7C1E" w:rsidP="005606D4">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序号</w:t>
            </w:r>
          </w:p>
        </w:tc>
        <w:tc>
          <w:tcPr>
            <w:tcW w:w="501" w:type="pct"/>
            <w:vMerge w:val="restart"/>
            <w:vAlign w:val="center"/>
          </w:tcPr>
          <w:p w14:paraId="0583B856" w14:textId="77777777" w:rsidR="00CC7C1E" w:rsidRPr="006768FD" w:rsidRDefault="00CC7C1E" w:rsidP="005606D4">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设备名称</w:t>
            </w:r>
          </w:p>
        </w:tc>
        <w:tc>
          <w:tcPr>
            <w:tcW w:w="610" w:type="pct"/>
            <w:vMerge w:val="restart"/>
            <w:vAlign w:val="center"/>
          </w:tcPr>
          <w:p w14:paraId="294370BE" w14:textId="77777777" w:rsidR="00CC7C1E" w:rsidRPr="006768FD" w:rsidRDefault="00CC7C1E" w:rsidP="005606D4">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声级值（</w:t>
            </w:r>
            <w:r w:rsidRPr="006768FD">
              <w:rPr>
                <w:rFonts w:ascii="Times New Roman" w:eastAsia="仿宋" w:hAnsi="Times New Roman" w:cs="Times New Roman"/>
                <w:b/>
                <w:sz w:val="24"/>
                <w:szCs w:val="24"/>
              </w:rPr>
              <w:t>dB</w:t>
            </w:r>
            <w:r w:rsidRPr="006768FD">
              <w:rPr>
                <w:rFonts w:ascii="Times New Roman" w:eastAsia="仿宋" w:hAnsi="Times New Roman" w:cs="Times New Roman"/>
                <w:b/>
                <w:sz w:val="24"/>
                <w:szCs w:val="24"/>
              </w:rPr>
              <w:t>）</w:t>
            </w:r>
          </w:p>
        </w:tc>
        <w:tc>
          <w:tcPr>
            <w:tcW w:w="579" w:type="pct"/>
            <w:vMerge w:val="restart"/>
            <w:vAlign w:val="center"/>
          </w:tcPr>
          <w:p w14:paraId="1B48F707" w14:textId="546A4EC0" w:rsidR="00CC7C1E" w:rsidRPr="006768FD" w:rsidRDefault="00CC7C1E" w:rsidP="005606D4">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所处位置</w:t>
            </w:r>
          </w:p>
        </w:tc>
        <w:tc>
          <w:tcPr>
            <w:tcW w:w="1704" w:type="pct"/>
            <w:gridSpan w:val="4"/>
            <w:vAlign w:val="center"/>
          </w:tcPr>
          <w:p w14:paraId="59397E64" w14:textId="77777777" w:rsidR="00CC7C1E" w:rsidRPr="006768FD" w:rsidRDefault="00CC7C1E" w:rsidP="005606D4">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到厂界最近距离（</w:t>
            </w:r>
            <w:r w:rsidRPr="006768FD">
              <w:rPr>
                <w:rFonts w:ascii="Times New Roman" w:eastAsia="仿宋" w:hAnsi="Times New Roman" w:cs="Times New Roman"/>
                <w:b/>
                <w:sz w:val="24"/>
                <w:szCs w:val="24"/>
              </w:rPr>
              <w:t>m</w:t>
            </w:r>
            <w:r w:rsidRPr="006768FD">
              <w:rPr>
                <w:rFonts w:ascii="Times New Roman" w:eastAsia="仿宋" w:hAnsi="Times New Roman" w:cs="Times New Roman"/>
                <w:b/>
                <w:sz w:val="24"/>
                <w:szCs w:val="24"/>
              </w:rPr>
              <w:t>）</w:t>
            </w:r>
          </w:p>
        </w:tc>
        <w:tc>
          <w:tcPr>
            <w:tcW w:w="658" w:type="pct"/>
            <w:vMerge w:val="restart"/>
            <w:vAlign w:val="center"/>
          </w:tcPr>
          <w:p w14:paraId="0DB29AAC" w14:textId="77777777" w:rsidR="00CC7C1E" w:rsidRPr="006768FD" w:rsidRDefault="00CC7C1E" w:rsidP="005606D4">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治理措施</w:t>
            </w:r>
          </w:p>
        </w:tc>
        <w:tc>
          <w:tcPr>
            <w:tcW w:w="608" w:type="pct"/>
            <w:vMerge w:val="restart"/>
            <w:vAlign w:val="center"/>
          </w:tcPr>
          <w:p w14:paraId="17E471E2" w14:textId="77777777" w:rsidR="00CC7C1E" w:rsidRPr="006768FD" w:rsidRDefault="00CC7C1E" w:rsidP="005606D4">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降噪效果（</w:t>
            </w:r>
            <w:r w:rsidRPr="006768FD">
              <w:rPr>
                <w:rFonts w:ascii="Times New Roman" w:eastAsia="仿宋" w:hAnsi="Times New Roman" w:cs="Times New Roman"/>
                <w:b/>
                <w:sz w:val="24"/>
                <w:szCs w:val="24"/>
              </w:rPr>
              <w:t>dB</w:t>
            </w:r>
            <w:r w:rsidRPr="006768FD">
              <w:rPr>
                <w:rFonts w:ascii="Times New Roman" w:eastAsia="仿宋" w:hAnsi="Times New Roman" w:cs="Times New Roman"/>
                <w:b/>
                <w:sz w:val="24"/>
                <w:szCs w:val="24"/>
              </w:rPr>
              <w:t>）</w:t>
            </w:r>
          </w:p>
        </w:tc>
      </w:tr>
      <w:tr w:rsidR="006768FD" w:rsidRPr="006768FD" w14:paraId="2BC036F4" w14:textId="77777777" w:rsidTr="00256C3F">
        <w:trPr>
          <w:trHeight w:val="340"/>
          <w:jc w:val="center"/>
        </w:trPr>
        <w:tc>
          <w:tcPr>
            <w:tcW w:w="341" w:type="pct"/>
            <w:vMerge/>
            <w:vAlign w:val="center"/>
          </w:tcPr>
          <w:p w14:paraId="1E269C63" w14:textId="77777777" w:rsidR="00CC7C1E" w:rsidRPr="006768FD" w:rsidRDefault="00CC7C1E" w:rsidP="005606D4">
            <w:pPr>
              <w:adjustRightInd w:val="0"/>
              <w:snapToGrid w:val="0"/>
              <w:jc w:val="center"/>
              <w:rPr>
                <w:rFonts w:ascii="Times New Roman" w:eastAsia="仿宋" w:hAnsi="Times New Roman" w:cs="Times New Roman"/>
                <w:b/>
                <w:sz w:val="24"/>
                <w:szCs w:val="24"/>
              </w:rPr>
            </w:pPr>
          </w:p>
        </w:tc>
        <w:tc>
          <w:tcPr>
            <w:tcW w:w="501" w:type="pct"/>
            <w:vMerge/>
            <w:vAlign w:val="center"/>
          </w:tcPr>
          <w:p w14:paraId="4A4A476C" w14:textId="77777777" w:rsidR="00CC7C1E" w:rsidRPr="006768FD" w:rsidRDefault="00CC7C1E" w:rsidP="005606D4">
            <w:pPr>
              <w:adjustRightInd w:val="0"/>
              <w:snapToGrid w:val="0"/>
              <w:jc w:val="center"/>
              <w:rPr>
                <w:rFonts w:ascii="Times New Roman" w:eastAsia="仿宋" w:hAnsi="Times New Roman" w:cs="Times New Roman"/>
                <w:b/>
                <w:sz w:val="24"/>
                <w:szCs w:val="24"/>
              </w:rPr>
            </w:pPr>
          </w:p>
        </w:tc>
        <w:tc>
          <w:tcPr>
            <w:tcW w:w="610" w:type="pct"/>
            <w:vMerge/>
            <w:vAlign w:val="center"/>
          </w:tcPr>
          <w:p w14:paraId="1EA2E2B0" w14:textId="77777777" w:rsidR="00CC7C1E" w:rsidRPr="006768FD" w:rsidRDefault="00CC7C1E" w:rsidP="005606D4">
            <w:pPr>
              <w:adjustRightInd w:val="0"/>
              <w:snapToGrid w:val="0"/>
              <w:jc w:val="center"/>
              <w:rPr>
                <w:rFonts w:ascii="Times New Roman" w:eastAsia="仿宋" w:hAnsi="Times New Roman" w:cs="Times New Roman"/>
                <w:b/>
                <w:sz w:val="24"/>
                <w:szCs w:val="24"/>
              </w:rPr>
            </w:pPr>
          </w:p>
        </w:tc>
        <w:tc>
          <w:tcPr>
            <w:tcW w:w="579" w:type="pct"/>
            <w:vMerge/>
            <w:vAlign w:val="center"/>
          </w:tcPr>
          <w:p w14:paraId="69DF355A" w14:textId="1D8A40C7" w:rsidR="00CC7C1E" w:rsidRPr="006768FD" w:rsidRDefault="00CC7C1E" w:rsidP="005606D4">
            <w:pPr>
              <w:adjustRightInd w:val="0"/>
              <w:snapToGrid w:val="0"/>
              <w:jc w:val="center"/>
              <w:rPr>
                <w:rFonts w:ascii="Times New Roman" w:eastAsia="仿宋" w:hAnsi="Times New Roman" w:cs="Times New Roman"/>
                <w:b/>
                <w:sz w:val="24"/>
                <w:szCs w:val="24"/>
              </w:rPr>
            </w:pPr>
          </w:p>
        </w:tc>
        <w:tc>
          <w:tcPr>
            <w:tcW w:w="422" w:type="pct"/>
            <w:vAlign w:val="center"/>
          </w:tcPr>
          <w:p w14:paraId="330EBF79" w14:textId="77777777" w:rsidR="00CC7C1E" w:rsidRPr="006768FD" w:rsidRDefault="00CC7C1E" w:rsidP="005606D4">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东</w:t>
            </w:r>
          </w:p>
        </w:tc>
        <w:tc>
          <w:tcPr>
            <w:tcW w:w="411" w:type="pct"/>
            <w:vAlign w:val="center"/>
          </w:tcPr>
          <w:p w14:paraId="57D44F82" w14:textId="77777777" w:rsidR="00CC7C1E" w:rsidRPr="006768FD" w:rsidRDefault="00CC7C1E" w:rsidP="005606D4">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南</w:t>
            </w:r>
          </w:p>
        </w:tc>
        <w:tc>
          <w:tcPr>
            <w:tcW w:w="459" w:type="pct"/>
            <w:vAlign w:val="center"/>
          </w:tcPr>
          <w:p w14:paraId="06FB242B" w14:textId="77777777" w:rsidR="00CC7C1E" w:rsidRPr="006768FD" w:rsidRDefault="00CC7C1E" w:rsidP="005606D4">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西</w:t>
            </w:r>
          </w:p>
        </w:tc>
        <w:tc>
          <w:tcPr>
            <w:tcW w:w="411" w:type="pct"/>
            <w:vAlign w:val="center"/>
          </w:tcPr>
          <w:p w14:paraId="6BA73559" w14:textId="77777777" w:rsidR="00CC7C1E" w:rsidRPr="006768FD" w:rsidRDefault="00CC7C1E" w:rsidP="005606D4">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北</w:t>
            </w:r>
          </w:p>
        </w:tc>
        <w:tc>
          <w:tcPr>
            <w:tcW w:w="658" w:type="pct"/>
            <w:vMerge/>
            <w:vAlign w:val="center"/>
          </w:tcPr>
          <w:p w14:paraId="08B68C39" w14:textId="77777777" w:rsidR="00CC7C1E" w:rsidRPr="006768FD" w:rsidRDefault="00CC7C1E" w:rsidP="005606D4">
            <w:pPr>
              <w:adjustRightInd w:val="0"/>
              <w:snapToGrid w:val="0"/>
              <w:jc w:val="center"/>
              <w:rPr>
                <w:rFonts w:ascii="Times New Roman" w:eastAsia="仿宋" w:hAnsi="Times New Roman" w:cs="Times New Roman"/>
                <w:b/>
                <w:sz w:val="24"/>
                <w:szCs w:val="24"/>
              </w:rPr>
            </w:pPr>
          </w:p>
        </w:tc>
        <w:tc>
          <w:tcPr>
            <w:tcW w:w="608" w:type="pct"/>
            <w:vMerge/>
            <w:vAlign w:val="center"/>
          </w:tcPr>
          <w:p w14:paraId="5E2E27F8" w14:textId="77777777" w:rsidR="00CC7C1E" w:rsidRPr="006768FD" w:rsidRDefault="00CC7C1E" w:rsidP="005606D4">
            <w:pPr>
              <w:adjustRightInd w:val="0"/>
              <w:snapToGrid w:val="0"/>
              <w:jc w:val="center"/>
              <w:rPr>
                <w:rFonts w:ascii="Times New Roman" w:eastAsia="仿宋" w:hAnsi="Times New Roman" w:cs="Times New Roman"/>
                <w:b/>
                <w:sz w:val="24"/>
                <w:szCs w:val="24"/>
              </w:rPr>
            </w:pPr>
          </w:p>
        </w:tc>
      </w:tr>
      <w:tr w:rsidR="006768FD" w:rsidRPr="006768FD" w14:paraId="3F9825D7" w14:textId="77777777" w:rsidTr="00256C3F">
        <w:trPr>
          <w:trHeight w:val="340"/>
          <w:jc w:val="center"/>
        </w:trPr>
        <w:tc>
          <w:tcPr>
            <w:tcW w:w="341" w:type="pct"/>
            <w:vAlign w:val="center"/>
          </w:tcPr>
          <w:p w14:paraId="0808EAA9" w14:textId="77777777" w:rsidR="00256C3F" w:rsidRPr="006768FD" w:rsidRDefault="00256C3F" w:rsidP="005606D4">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501" w:type="pct"/>
            <w:vAlign w:val="center"/>
          </w:tcPr>
          <w:p w14:paraId="591F1BD3" w14:textId="44743EFB" w:rsidR="00256C3F" w:rsidRPr="006768FD" w:rsidRDefault="00256C3F" w:rsidP="005606D4">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水泵</w:t>
            </w:r>
          </w:p>
        </w:tc>
        <w:tc>
          <w:tcPr>
            <w:tcW w:w="610" w:type="pct"/>
            <w:vAlign w:val="center"/>
          </w:tcPr>
          <w:p w14:paraId="197B63F7" w14:textId="3AA1038B" w:rsidR="00256C3F" w:rsidRPr="006768FD" w:rsidRDefault="00256C3F" w:rsidP="005606D4">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85</w:t>
            </w:r>
          </w:p>
        </w:tc>
        <w:tc>
          <w:tcPr>
            <w:tcW w:w="579" w:type="pct"/>
            <w:vAlign w:val="center"/>
          </w:tcPr>
          <w:p w14:paraId="2DB6CD4E" w14:textId="37F97BB3" w:rsidR="00256C3F" w:rsidRPr="006768FD" w:rsidRDefault="00256C3F" w:rsidP="005606D4">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污水处理站</w:t>
            </w:r>
          </w:p>
        </w:tc>
        <w:tc>
          <w:tcPr>
            <w:tcW w:w="422" w:type="pct"/>
            <w:vAlign w:val="center"/>
          </w:tcPr>
          <w:p w14:paraId="58EEE341" w14:textId="67A07115" w:rsidR="00256C3F" w:rsidRPr="006768FD" w:rsidRDefault="00256C3F" w:rsidP="005606D4">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180</w:t>
            </w:r>
          </w:p>
        </w:tc>
        <w:tc>
          <w:tcPr>
            <w:tcW w:w="411" w:type="pct"/>
            <w:vAlign w:val="center"/>
          </w:tcPr>
          <w:p w14:paraId="5F911E1C" w14:textId="111F1730" w:rsidR="00256C3F" w:rsidRPr="006768FD" w:rsidRDefault="00256C3F" w:rsidP="005606D4">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150</w:t>
            </w:r>
          </w:p>
        </w:tc>
        <w:tc>
          <w:tcPr>
            <w:tcW w:w="459" w:type="pct"/>
            <w:vAlign w:val="center"/>
          </w:tcPr>
          <w:p w14:paraId="5D3D0EC8" w14:textId="5FFB5458" w:rsidR="00256C3F" w:rsidRPr="006768FD" w:rsidRDefault="00256C3F" w:rsidP="005606D4">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w:t>
            </w:r>
          </w:p>
        </w:tc>
        <w:tc>
          <w:tcPr>
            <w:tcW w:w="411" w:type="pct"/>
            <w:vAlign w:val="center"/>
          </w:tcPr>
          <w:p w14:paraId="0A6CFD1B" w14:textId="57976F94" w:rsidR="00256C3F" w:rsidRPr="006768FD" w:rsidRDefault="00256C3F" w:rsidP="005606D4">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w:t>
            </w:r>
          </w:p>
        </w:tc>
        <w:tc>
          <w:tcPr>
            <w:tcW w:w="658" w:type="pct"/>
            <w:vMerge w:val="restart"/>
            <w:vAlign w:val="center"/>
          </w:tcPr>
          <w:p w14:paraId="12369E3F" w14:textId="2A43D27D" w:rsidR="00256C3F" w:rsidRPr="006768FD" w:rsidRDefault="00256C3F" w:rsidP="005606D4">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基础减振、隔声</w:t>
            </w:r>
          </w:p>
        </w:tc>
        <w:tc>
          <w:tcPr>
            <w:tcW w:w="608" w:type="pct"/>
            <w:vAlign w:val="center"/>
          </w:tcPr>
          <w:p w14:paraId="54619B85" w14:textId="6BA8A511" w:rsidR="00256C3F" w:rsidRPr="006768FD" w:rsidRDefault="00256C3F" w:rsidP="005606D4">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w:t>
            </w:r>
          </w:p>
        </w:tc>
      </w:tr>
      <w:tr w:rsidR="006768FD" w:rsidRPr="006768FD" w14:paraId="0A755036" w14:textId="77777777" w:rsidTr="00256C3F">
        <w:trPr>
          <w:trHeight w:val="340"/>
          <w:jc w:val="center"/>
        </w:trPr>
        <w:tc>
          <w:tcPr>
            <w:tcW w:w="341" w:type="pct"/>
            <w:vAlign w:val="center"/>
          </w:tcPr>
          <w:p w14:paraId="4AF091DB" w14:textId="77777777" w:rsidR="00256C3F" w:rsidRPr="006768FD" w:rsidRDefault="00256C3F" w:rsidP="00CC7C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501" w:type="pct"/>
            <w:vAlign w:val="center"/>
          </w:tcPr>
          <w:p w14:paraId="0A1855DB" w14:textId="790B586B" w:rsidR="00256C3F" w:rsidRPr="006768FD" w:rsidRDefault="00256C3F" w:rsidP="00CC7C1E">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风机</w:t>
            </w:r>
          </w:p>
        </w:tc>
        <w:tc>
          <w:tcPr>
            <w:tcW w:w="610" w:type="pct"/>
            <w:vAlign w:val="center"/>
          </w:tcPr>
          <w:p w14:paraId="62A2571F" w14:textId="434BEB45" w:rsidR="00256C3F" w:rsidRPr="006768FD" w:rsidRDefault="00256C3F" w:rsidP="00CC7C1E">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80</w:t>
            </w:r>
          </w:p>
        </w:tc>
        <w:tc>
          <w:tcPr>
            <w:tcW w:w="579" w:type="pct"/>
            <w:vAlign w:val="center"/>
          </w:tcPr>
          <w:p w14:paraId="08F532AE" w14:textId="10DB03D6" w:rsidR="00256C3F" w:rsidRPr="006768FD" w:rsidRDefault="00256C3F" w:rsidP="00CC7C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污水处理站</w:t>
            </w:r>
          </w:p>
        </w:tc>
        <w:tc>
          <w:tcPr>
            <w:tcW w:w="422" w:type="pct"/>
            <w:vAlign w:val="center"/>
          </w:tcPr>
          <w:p w14:paraId="41A5FEB3" w14:textId="2BCA7343" w:rsidR="00256C3F" w:rsidRPr="006768FD" w:rsidRDefault="00256C3F" w:rsidP="00CC7C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180</w:t>
            </w:r>
          </w:p>
        </w:tc>
        <w:tc>
          <w:tcPr>
            <w:tcW w:w="411" w:type="pct"/>
            <w:vAlign w:val="center"/>
          </w:tcPr>
          <w:p w14:paraId="1828E96E" w14:textId="10B4AEC7" w:rsidR="00256C3F" w:rsidRPr="006768FD" w:rsidRDefault="00256C3F" w:rsidP="00CC7C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150</w:t>
            </w:r>
          </w:p>
        </w:tc>
        <w:tc>
          <w:tcPr>
            <w:tcW w:w="459" w:type="pct"/>
            <w:vAlign w:val="center"/>
          </w:tcPr>
          <w:p w14:paraId="748FD09D" w14:textId="7EA1CF2C" w:rsidR="00256C3F" w:rsidRPr="006768FD" w:rsidRDefault="00256C3F" w:rsidP="00CC7C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w:t>
            </w:r>
          </w:p>
        </w:tc>
        <w:tc>
          <w:tcPr>
            <w:tcW w:w="411" w:type="pct"/>
            <w:vAlign w:val="center"/>
          </w:tcPr>
          <w:p w14:paraId="4C4304F4" w14:textId="2095C4BF" w:rsidR="00256C3F" w:rsidRPr="006768FD" w:rsidRDefault="00256C3F" w:rsidP="00CC7C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w:t>
            </w:r>
          </w:p>
        </w:tc>
        <w:tc>
          <w:tcPr>
            <w:tcW w:w="658" w:type="pct"/>
            <w:vMerge/>
            <w:vAlign w:val="center"/>
          </w:tcPr>
          <w:p w14:paraId="4221F076" w14:textId="77777777" w:rsidR="00256C3F" w:rsidRPr="006768FD" w:rsidRDefault="00256C3F" w:rsidP="00CC7C1E">
            <w:pPr>
              <w:adjustRightInd w:val="0"/>
              <w:snapToGrid w:val="0"/>
              <w:jc w:val="center"/>
              <w:rPr>
                <w:rFonts w:ascii="Times New Roman" w:eastAsia="仿宋" w:hAnsi="Times New Roman" w:cs="Times New Roman"/>
                <w:sz w:val="24"/>
                <w:szCs w:val="24"/>
              </w:rPr>
            </w:pPr>
          </w:p>
        </w:tc>
        <w:tc>
          <w:tcPr>
            <w:tcW w:w="608" w:type="pct"/>
            <w:vAlign w:val="center"/>
          </w:tcPr>
          <w:p w14:paraId="2B12C752" w14:textId="6AD01EC7" w:rsidR="00256C3F" w:rsidRPr="006768FD" w:rsidRDefault="00256C3F" w:rsidP="00CC7C1E">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w:t>
            </w:r>
          </w:p>
        </w:tc>
      </w:tr>
      <w:tr w:rsidR="006768FD" w:rsidRPr="006768FD" w14:paraId="5D086626" w14:textId="77777777" w:rsidTr="00256C3F">
        <w:trPr>
          <w:trHeight w:val="340"/>
          <w:jc w:val="center"/>
        </w:trPr>
        <w:tc>
          <w:tcPr>
            <w:tcW w:w="341" w:type="pct"/>
            <w:vAlign w:val="center"/>
          </w:tcPr>
          <w:p w14:paraId="7AE8F08E" w14:textId="06EECE9E" w:rsidR="00256C3F" w:rsidRPr="006768FD" w:rsidRDefault="00256C3F" w:rsidP="00CC7C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p>
        </w:tc>
        <w:tc>
          <w:tcPr>
            <w:tcW w:w="501" w:type="pct"/>
            <w:vAlign w:val="center"/>
          </w:tcPr>
          <w:p w14:paraId="55616953" w14:textId="2B30D182" w:rsidR="00256C3F" w:rsidRPr="006768FD" w:rsidRDefault="00256C3F" w:rsidP="00CC7C1E">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空调机组</w:t>
            </w:r>
          </w:p>
        </w:tc>
        <w:tc>
          <w:tcPr>
            <w:tcW w:w="610" w:type="pct"/>
            <w:vAlign w:val="center"/>
          </w:tcPr>
          <w:p w14:paraId="15128B2B" w14:textId="0AE22572" w:rsidR="00256C3F" w:rsidRPr="006768FD" w:rsidRDefault="00256C3F" w:rsidP="00CC7C1E">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70</w:t>
            </w:r>
          </w:p>
        </w:tc>
        <w:tc>
          <w:tcPr>
            <w:tcW w:w="579" w:type="pct"/>
            <w:vAlign w:val="center"/>
          </w:tcPr>
          <w:p w14:paraId="0371A753" w14:textId="7EDDF6FC" w:rsidR="00256C3F" w:rsidRPr="006768FD" w:rsidRDefault="00256C3F" w:rsidP="00CC7C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422" w:type="pct"/>
            <w:vAlign w:val="center"/>
          </w:tcPr>
          <w:p w14:paraId="3A2CBF32" w14:textId="7F80AF53" w:rsidR="00256C3F" w:rsidRPr="006768FD" w:rsidRDefault="00256C3F" w:rsidP="00CC7C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w:t>
            </w:r>
          </w:p>
        </w:tc>
        <w:tc>
          <w:tcPr>
            <w:tcW w:w="411" w:type="pct"/>
            <w:vAlign w:val="center"/>
          </w:tcPr>
          <w:p w14:paraId="61AFA2CD" w14:textId="3444F034" w:rsidR="00256C3F" w:rsidRPr="006768FD" w:rsidRDefault="00256C3F" w:rsidP="00CC7C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55</w:t>
            </w:r>
          </w:p>
        </w:tc>
        <w:tc>
          <w:tcPr>
            <w:tcW w:w="459" w:type="pct"/>
            <w:vAlign w:val="center"/>
          </w:tcPr>
          <w:p w14:paraId="2A0570CF" w14:textId="0FBD7D0A" w:rsidR="00256C3F" w:rsidRPr="006768FD" w:rsidRDefault="00256C3F" w:rsidP="00CC7C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40</w:t>
            </w:r>
          </w:p>
        </w:tc>
        <w:tc>
          <w:tcPr>
            <w:tcW w:w="411" w:type="pct"/>
            <w:vAlign w:val="center"/>
          </w:tcPr>
          <w:p w14:paraId="2DC582FA" w14:textId="4B709F3D" w:rsidR="00256C3F" w:rsidRPr="006768FD" w:rsidRDefault="00256C3F" w:rsidP="00CC7C1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70</w:t>
            </w:r>
          </w:p>
        </w:tc>
        <w:tc>
          <w:tcPr>
            <w:tcW w:w="658" w:type="pct"/>
            <w:vMerge/>
            <w:vAlign w:val="center"/>
          </w:tcPr>
          <w:p w14:paraId="0D3E7921" w14:textId="77777777" w:rsidR="00256C3F" w:rsidRPr="006768FD" w:rsidRDefault="00256C3F" w:rsidP="00CC7C1E">
            <w:pPr>
              <w:adjustRightInd w:val="0"/>
              <w:snapToGrid w:val="0"/>
              <w:jc w:val="center"/>
              <w:rPr>
                <w:rFonts w:ascii="Times New Roman" w:eastAsia="仿宋" w:hAnsi="Times New Roman" w:cs="Times New Roman"/>
                <w:sz w:val="24"/>
                <w:szCs w:val="24"/>
              </w:rPr>
            </w:pPr>
          </w:p>
        </w:tc>
        <w:tc>
          <w:tcPr>
            <w:tcW w:w="608" w:type="pct"/>
            <w:vAlign w:val="center"/>
          </w:tcPr>
          <w:p w14:paraId="30B9A554" w14:textId="4D39AE4E" w:rsidR="00256C3F" w:rsidRPr="006768FD" w:rsidRDefault="00256C3F" w:rsidP="00CC7C1E">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w:t>
            </w:r>
          </w:p>
        </w:tc>
      </w:tr>
      <w:tr w:rsidR="006768FD" w:rsidRPr="006768FD" w14:paraId="6078DBEF" w14:textId="77777777" w:rsidTr="00256C3F">
        <w:trPr>
          <w:trHeight w:val="340"/>
          <w:jc w:val="center"/>
        </w:trPr>
        <w:tc>
          <w:tcPr>
            <w:tcW w:w="341" w:type="pct"/>
            <w:vAlign w:val="center"/>
          </w:tcPr>
          <w:p w14:paraId="1DBE810C" w14:textId="179A37A5" w:rsidR="00256C3F" w:rsidRPr="006768FD" w:rsidRDefault="00256C3F" w:rsidP="00256C3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4</w:t>
            </w:r>
          </w:p>
        </w:tc>
        <w:tc>
          <w:tcPr>
            <w:tcW w:w="501" w:type="pct"/>
            <w:vAlign w:val="center"/>
          </w:tcPr>
          <w:p w14:paraId="306972F1" w14:textId="125563ED" w:rsidR="00256C3F" w:rsidRPr="006768FD" w:rsidRDefault="00256C3F" w:rsidP="00256C3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冷却塔</w:t>
            </w:r>
          </w:p>
        </w:tc>
        <w:tc>
          <w:tcPr>
            <w:tcW w:w="610" w:type="pct"/>
            <w:vAlign w:val="center"/>
          </w:tcPr>
          <w:p w14:paraId="586B4943" w14:textId="70E72A4D" w:rsidR="00256C3F" w:rsidRPr="006768FD" w:rsidRDefault="00256C3F" w:rsidP="00256C3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85</w:t>
            </w:r>
          </w:p>
        </w:tc>
        <w:tc>
          <w:tcPr>
            <w:tcW w:w="579" w:type="pct"/>
            <w:vAlign w:val="center"/>
          </w:tcPr>
          <w:p w14:paraId="26E674A5" w14:textId="6F4EB671" w:rsidR="00256C3F" w:rsidRPr="006768FD" w:rsidRDefault="00256C3F" w:rsidP="00256C3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422" w:type="pct"/>
            <w:vAlign w:val="center"/>
          </w:tcPr>
          <w:p w14:paraId="7215A798" w14:textId="20E95C2A" w:rsidR="00256C3F" w:rsidRPr="006768FD" w:rsidRDefault="00256C3F" w:rsidP="00256C3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w:t>
            </w:r>
          </w:p>
        </w:tc>
        <w:tc>
          <w:tcPr>
            <w:tcW w:w="411" w:type="pct"/>
            <w:vAlign w:val="center"/>
          </w:tcPr>
          <w:p w14:paraId="43CB6143" w14:textId="3403838D" w:rsidR="00256C3F" w:rsidRPr="006768FD" w:rsidRDefault="00256C3F" w:rsidP="00256C3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130</w:t>
            </w:r>
          </w:p>
        </w:tc>
        <w:tc>
          <w:tcPr>
            <w:tcW w:w="459" w:type="pct"/>
            <w:vAlign w:val="center"/>
          </w:tcPr>
          <w:p w14:paraId="6C5F28AB" w14:textId="2647F7B3" w:rsidR="00256C3F" w:rsidRPr="006768FD" w:rsidRDefault="00256C3F" w:rsidP="00256C3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145</w:t>
            </w:r>
          </w:p>
        </w:tc>
        <w:tc>
          <w:tcPr>
            <w:tcW w:w="411" w:type="pct"/>
            <w:vAlign w:val="center"/>
          </w:tcPr>
          <w:p w14:paraId="19A82674" w14:textId="68234870" w:rsidR="00256C3F" w:rsidRPr="006768FD" w:rsidRDefault="00256C3F" w:rsidP="00256C3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w:t>
            </w:r>
          </w:p>
        </w:tc>
        <w:tc>
          <w:tcPr>
            <w:tcW w:w="658" w:type="pct"/>
            <w:vMerge/>
            <w:vAlign w:val="center"/>
          </w:tcPr>
          <w:p w14:paraId="62D7ED35" w14:textId="77777777" w:rsidR="00256C3F" w:rsidRPr="006768FD" w:rsidRDefault="00256C3F" w:rsidP="00256C3F">
            <w:pPr>
              <w:adjustRightInd w:val="0"/>
              <w:snapToGrid w:val="0"/>
              <w:jc w:val="center"/>
              <w:rPr>
                <w:rFonts w:ascii="Times New Roman" w:eastAsia="仿宋" w:hAnsi="Times New Roman" w:cs="Times New Roman"/>
                <w:sz w:val="24"/>
                <w:szCs w:val="24"/>
              </w:rPr>
            </w:pPr>
          </w:p>
        </w:tc>
        <w:tc>
          <w:tcPr>
            <w:tcW w:w="608" w:type="pct"/>
            <w:vAlign w:val="center"/>
          </w:tcPr>
          <w:p w14:paraId="10B3E585" w14:textId="3696BCD5" w:rsidR="00256C3F" w:rsidRPr="006768FD" w:rsidRDefault="00256C3F" w:rsidP="00256C3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-20</w:t>
            </w:r>
          </w:p>
        </w:tc>
      </w:tr>
    </w:tbl>
    <w:p w14:paraId="5192DCAA" w14:textId="5A08E678" w:rsidR="008C130B" w:rsidRPr="006768FD" w:rsidRDefault="008C130B" w:rsidP="00DF12DD">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固体废物</w:t>
      </w:r>
      <w:r w:rsidR="00DF12DD" w:rsidRPr="006768FD">
        <w:rPr>
          <w:rFonts w:ascii="Times New Roman" w:eastAsia="仿宋" w:hAnsi="Times New Roman" w:cs="Times New Roman"/>
          <w:sz w:val="28"/>
        </w:rPr>
        <w:t>产生及处置情况</w:t>
      </w:r>
    </w:p>
    <w:p w14:paraId="1B7BD873" w14:textId="5A02EDC2" w:rsidR="00575ABA" w:rsidRPr="006768FD" w:rsidRDefault="00575ABA" w:rsidP="00FE459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改扩建项目固体废物主要包括医疗废物、污水处理污泥、</w:t>
      </w:r>
      <w:r w:rsidR="00804C0E" w:rsidRPr="006768FD">
        <w:rPr>
          <w:rFonts w:ascii="Times New Roman" w:eastAsia="仿宋" w:hAnsi="Times New Roman" w:cs="Times New Roman"/>
          <w:sz w:val="28"/>
        </w:rPr>
        <w:t>废活性炭、</w:t>
      </w:r>
      <w:r w:rsidR="000939D7" w:rsidRPr="006768FD">
        <w:rPr>
          <w:rFonts w:ascii="Times New Roman" w:eastAsia="仿宋" w:hAnsi="Times New Roman" w:cs="Times New Roman" w:hint="eastAsia"/>
          <w:sz w:val="28"/>
        </w:rPr>
        <w:t>医学实验废物和</w:t>
      </w:r>
      <w:r w:rsidRPr="006768FD">
        <w:rPr>
          <w:rFonts w:ascii="Times New Roman" w:eastAsia="仿宋" w:hAnsi="Times New Roman" w:cs="Times New Roman"/>
          <w:sz w:val="28"/>
        </w:rPr>
        <w:t>生活垃圾等。</w:t>
      </w:r>
    </w:p>
    <w:p w14:paraId="0E1571E7" w14:textId="77777777" w:rsidR="00A56956" w:rsidRPr="006768FD" w:rsidRDefault="00A56956" w:rsidP="00FE459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w:t>
      </w:r>
      <w:r w:rsidRPr="006768FD">
        <w:rPr>
          <w:rFonts w:ascii="Times New Roman" w:eastAsia="仿宋" w:hAnsi="Times New Roman" w:cs="Times New Roman"/>
          <w:sz w:val="28"/>
        </w:rPr>
        <w:t>1</w:t>
      </w:r>
      <w:r w:rsidRPr="006768FD">
        <w:rPr>
          <w:rFonts w:ascii="Times New Roman" w:eastAsia="仿宋" w:hAnsi="Times New Roman" w:cs="Times New Roman"/>
          <w:sz w:val="28"/>
        </w:rPr>
        <w:t>）生活垃圾</w:t>
      </w:r>
    </w:p>
    <w:p w14:paraId="2340D754" w14:textId="307CF621" w:rsidR="009961CB" w:rsidRPr="006768FD" w:rsidRDefault="003E5781" w:rsidP="003E5781">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项目建成后新增员工</w:t>
      </w:r>
      <w:r w:rsidRPr="006768FD">
        <w:rPr>
          <w:rFonts w:ascii="Times New Roman" w:eastAsia="仿宋" w:hAnsi="Times New Roman" w:cs="Times New Roman"/>
          <w:sz w:val="28"/>
        </w:rPr>
        <w:t>200</w:t>
      </w:r>
      <w:r w:rsidRPr="006768FD">
        <w:rPr>
          <w:rFonts w:ascii="Times New Roman" w:eastAsia="仿宋" w:hAnsi="Times New Roman" w:cs="Times New Roman"/>
          <w:sz w:val="28"/>
        </w:rPr>
        <w:t>人</w:t>
      </w:r>
      <w:r w:rsidR="00A56956" w:rsidRPr="006768FD">
        <w:rPr>
          <w:rFonts w:ascii="Times New Roman" w:eastAsia="仿宋" w:hAnsi="Times New Roman" w:cs="Times New Roman"/>
          <w:sz w:val="28"/>
        </w:rPr>
        <w:t>，</w:t>
      </w:r>
      <w:r w:rsidR="00474617" w:rsidRPr="006768FD">
        <w:rPr>
          <w:rFonts w:ascii="Times New Roman" w:eastAsia="仿宋" w:hAnsi="Times New Roman" w:cs="Times New Roman"/>
          <w:sz w:val="28"/>
        </w:rPr>
        <w:t>生活垃圾</w:t>
      </w:r>
      <w:r w:rsidR="00A010CA" w:rsidRPr="006768FD">
        <w:rPr>
          <w:rFonts w:ascii="Times New Roman" w:eastAsia="仿宋" w:hAnsi="Times New Roman" w:cs="Times New Roman"/>
          <w:sz w:val="28"/>
        </w:rPr>
        <w:t>产生量按</w:t>
      </w:r>
      <w:r w:rsidR="00A010CA" w:rsidRPr="006768FD">
        <w:rPr>
          <w:rFonts w:ascii="Times New Roman" w:eastAsia="仿宋" w:hAnsi="Times New Roman" w:cs="Times New Roman"/>
          <w:sz w:val="28"/>
        </w:rPr>
        <w:t>1.0kg/</w:t>
      </w:r>
      <w:r w:rsidR="00A010CA" w:rsidRPr="006768FD">
        <w:rPr>
          <w:rFonts w:ascii="Times New Roman" w:eastAsia="仿宋" w:hAnsi="Times New Roman" w:cs="Times New Roman"/>
          <w:sz w:val="28"/>
        </w:rPr>
        <w:t>（人</w:t>
      </w:r>
      <w:r w:rsidR="00A010CA" w:rsidRPr="006768FD">
        <w:rPr>
          <w:rFonts w:ascii="Times New Roman" w:eastAsia="仿宋" w:hAnsi="Times New Roman" w:cs="Times New Roman"/>
          <w:sz w:val="28"/>
        </w:rPr>
        <w:t>·d</w:t>
      </w:r>
      <w:r w:rsidR="00A010CA" w:rsidRPr="006768FD">
        <w:rPr>
          <w:rFonts w:ascii="Times New Roman" w:eastAsia="仿宋" w:hAnsi="Times New Roman" w:cs="Times New Roman"/>
          <w:sz w:val="28"/>
        </w:rPr>
        <w:t>）计，则本次扩建项目生活垃圾产生量为</w:t>
      </w:r>
      <w:r w:rsidR="00A010CA" w:rsidRPr="006768FD">
        <w:rPr>
          <w:rFonts w:ascii="Times New Roman" w:eastAsia="仿宋" w:hAnsi="Times New Roman" w:cs="Times New Roman"/>
          <w:sz w:val="28"/>
        </w:rPr>
        <w:t>73t/a</w:t>
      </w:r>
      <w:r w:rsidR="00A010CA" w:rsidRPr="006768FD">
        <w:rPr>
          <w:rFonts w:ascii="Times New Roman" w:eastAsia="仿宋" w:hAnsi="Times New Roman" w:cs="Times New Roman"/>
          <w:sz w:val="28"/>
        </w:rPr>
        <w:t>。</w:t>
      </w:r>
    </w:p>
    <w:p w14:paraId="3E6AB72D" w14:textId="6044DA70" w:rsidR="00A56956" w:rsidRPr="006768FD" w:rsidRDefault="00A56956" w:rsidP="00FE459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w:t>
      </w:r>
      <w:r w:rsidRPr="006768FD">
        <w:rPr>
          <w:rFonts w:ascii="Times New Roman" w:eastAsia="仿宋" w:hAnsi="Times New Roman" w:cs="Times New Roman"/>
          <w:sz w:val="28"/>
        </w:rPr>
        <w:t>2</w:t>
      </w:r>
      <w:r w:rsidRPr="006768FD">
        <w:rPr>
          <w:rFonts w:ascii="Times New Roman" w:eastAsia="仿宋" w:hAnsi="Times New Roman" w:cs="Times New Roman"/>
          <w:sz w:val="28"/>
        </w:rPr>
        <w:t>）</w:t>
      </w:r>
      <w:r w:rsidR="00A010CA" w:rsidRPr="006768FD">
        <w:rPr>
          <w:rFonts w:ascii="Times New Roman" w:eastAsia="仿宋" w:hAnsi="Times New Roman" w:cs="Times New Roman"/>
          <w:sz w:val="28"/>
        </w:rPr>
        <w:t>医疗废物</w:t>
      </w:r>
    </w:p>
    <w:p w14:paraId="2046D919" w14:textId="77777777" w:rsidR="00A010CA" w:rsidRPr="006768FD" w:rsidRDefault="00A010CA" w:rsidP="00A010C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诊疗活动产生的医疗废弃物来源广泛、成分复杂，如化学试剂、过期药品、一次性医疗器具等；废弃物成分包括金属、玻璃、塑料、纸类、纱布等，往往还带有大量病毒、细菌，具有较高的感染性。</w:t>
      </w:r>
    </w:p>
    <w:p w14:paraId="59035F29" w14:textId="77777777" w:rsidR="00A010CA" w:rsidRPr="006768FD" w:rsidRDefault="00A010CA" w:rsidP="00A010C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医疗废弃物一般可分为感染性废物、损伤性废物、药物性废物、化学性废物几大类。感染性废物主要包括被病人血液、体液、排泄物污染的物品，病原体的培养基、标本和菌种、毒种保存液，废弃的血液、血清，使用后的一次性医疗用品及一次性医疗器械等；损伤性废物主要包括医用针头、缝合针，各类医用锐器，包括：载玻片、玻璃试管、玻璃安瓿等；药物性废物主</w:t>
      </w:r>
      <w:r w:rsidRPr="006768FD">
        <w:rPr>
          <w:rFonts w:ascii="Times New Roman" w:eastAsia="仿宋" w:hAnsi="Times New Roman" w:cs="Times New Roman"/>
          <w:sz w:val="28"/>
        </w:rPr>
        <w:lastRenderedPageBreak/>
        <w:t>要包括废弃的药品，废弃的疫苗、血液制品等；化学性废物主要包括医学影像室、实验室废弃的化学试剂，废弃化学消毒剂，废弃的汞血压计、汞温度计等。</w:t>
      </w:r>
    </w:p>
    <w:p w14:paraId="4C7CED8D" w14:textId="6D43EA3B" w:rsidR="00A010CA" w:rsidRPr="006768FD" w:rsidRDefault="00A010CA" w:rsidP="00A010C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根据《医疗废物管理与污染控制技术》（赵由才等编著</w:t>
      </w:r>
      <w:r w:rsidRPr="006768FD">
        <w:rPr>
          <w:rFonts w:ascii="Times New Roman" w:eastAsia="仿宋" w:hAnsi="Times New Roman" w:cs="Times New Roman"/>
          <w:sz w:val="28"/>
        </w:rPr>
        <w:t xml:space="preserve">  </w:t>
      </w:r>
      <w:r w:rsidRPr="006768FD">
        <w:rPr>
          <w:rFonts w:ascii="Times New Roman" w:eastAsia="仿宋" w:hAnsi="Times New Roman" w:cs="Times New Roman"/>
          <w:sz w:val="28"/>
        </w:rPr>
        <w:t>化学工业出版社</w:t>
      </w:r>
      <w:r w:rsidRPr="006768FD">
        <w:rPr>
          <w:rFonts w:ascii="Times New Roman" w:eastAsia="仿宋" w:hAnsi="Times New Roman" w:cs="Times New Roman"/>
          <w:sz w:val="28"/>
        </w:rPr>
        <w:t xml:space="preserve">  2005</w:t>
      </w:r>
      <w:r w:rsidRPr="006768FD">
        <w:rPr>
          <w:rFonts w:ascii="Times New Roman" w:eastAsia="仿宋" w:hAnsi="Times New Roman" w:cs="Times New Roman"/>
          <w:sz w:val="28"/>
        </w:rPr>
        <w:t>年</w:t>
      </w:r>
      <w:r w:rsidRPr="006768FD">
        <w:rPr>
          <w:rFonts w:ascii="Times New Roman" w:eastAsia="仿宋" w:hAnsi="Times New Roman" w:cs="Times New Roman"/>
          <w:sz w:val="28"/>
        </w:rPr>
        <w:t>1</w:t>
      </w:r>
      <w:r w:rsidRPr="006768FD">
        <w:rPr>
          <w:rFonts w:ascii="Times New Roman" w:eastAsia="仿宋" w:hAnsi="Times New Roman" w:cs="Times New Roman"/>
          <w:sz w:val="28"/>
        </w:rPr>
        <w:t>月版），住院医疗垃圾产生量为（</w:t>
      </w:r>
      <w:r w:rsidRPr="006768FD">
        <w:rPr>
          <w:rFonts w:ascii="Times New Roman" w:eastAsia="仿宋" w:hAnsi="Times New Roman" w:cs="Times New Roman"/>
          <w:sz w:val="28"/>
        </w:rPr>
        <w:t>0.5</w:t>
      </w:r>
      <w:r w:rsidRPr="006768FD">
        <w:rPr>
          <w:rFonts w:ascii="Times New Roman" w:eastAsia="仿宋" w:hAnsi="Times New Roman" w:cs="Times New Roman"/>
          <w:sz w:val="28"/>
        </w:rPr>
        <w:t>～</w:t>
      </w:r>
      <w:r w:rsidRPr="006768FD">
        <w:rPr>
          <w:rFonts w:ascii="Times New Roman" w:eastAsia="仿宋" w:hAnsi="Times New Roman" w:cs="Times New Roman"/>
          <w:sz w:val="28"/>
        </w:rPr>
        <w:t>1.0</w:t>
      </w:r>
      <w:r w:rsidRPr="006768FD">
        <w:rPr>
          <w:rFonts w:ascii="Times New Roman" w:eastAsia="仿宋" w:hAnsi="Times New Roman" w:cs="Times New Roman"/>
          <w:sz w:val="28"/>
        </w:rPr>
        <w:t>）</w:t>
      </w:r>
      <w:r w:rsidRPr="006768FD">
        <w:rPr>
          <w:rFonts w:ascii="Times New Roman" w:eastAsia="仿宋" w:hAnsi="Times New Roman" w:cs="Times New Roman"/>
          <w:sz w:val="28"/>
        </w:rPr>
        <w:t>kg/</w:t>
      </w:r>
      <w:r w:rsidRPr="006768FD">
        <w:rPr>
          <w:rFonts w:ascii="Times New Roman" w:eastAsia="仿宋" w:hAnsi="Times New Roman" w:cs="Times New Roman"/>
          <w:sz w:val="28"/>
        </w:rPr>
        <w:t>床</w:t>
      </w:r>
      <w:r w:rsidRPr="006768FD">
        <w:rPr>
          <w:rFonts w:ascii="Times New Roman" w:eastAsia="仿宋" w:hAnsi="Times New Roman" w:cs="Times New Roman"/>
          <w:sz w:val="28"/>
        </w:rPr>
        <w:t>·d</w:t>
      </w:r>
      <w:r w:rsidRPr="006768FD">
        <w:rPr>
          <w:rFonts w:ascii="Times New Roman" w:eastAsia="仿宋" w:hAnsi="Times New Roman" w:cs="Times New Roman"/>
          <w:sz w:val="28"/>
        </w:rPr>
        <w:t>，诊疗医疗垃圾产生系数为</w:t>
      </w:r>
      <w:r w:rsidRPr="006768FD">
        <w:rPr>
          <w:rFonts w:ascii="Times New Roman" w:eastAsia="仿宋" w:hAnsi="Times New Roman" w:cs="Times New Roman"/>
          <w:sz w:val="28"/>
        </w:rPr>
        <w:t>1 kg/</w:t>
      </w:r>
      <w:r w:rsidRPr="006768FD">
        <w:rPr>
          <w:rFonts w:ascii="Times New Roman" w:eastAsia="仿宋" w:hAnsi="Times New Roman" w:cs="Times New Roman"/>
          <w:sz w:val="28"/>
        </w:rPr>
        <w:t>（</w:t>
      </w:r>
      <w:r w:rsidRPr="006768FD">
        <w:rPr>
          <w:rFonts w:ascii="Times New Roman" w:eastAsia="仿宋" w:hAnsi="Times New Roman" w:cs="Times New Roman"/>
          <w:sz w:val="28"/>
        </w:rPr>
        <w:t>20</w:t>
      </w:r>
      <w:r w:rsidRPr="006768FD">
        <w:rPr>
          <w:rFonts w:ascii="Times New Roman" w:eastAsia="仿宋" w:hAnsi="Times New Roman" w:cs="Times New Roman"/>
          <w:sz w:val="28"/>
        </w:rPr>
        <w:t>～</w:t>
      </w:r>
      <w:r w:rsidRPr="006768FD">
        <w:rPr>
          <w:rFonts w:ascii="Times New Roman" w:eastAsia="仿宋" w:hAnsi="Times New Roman" w:cs="Times New Roman"/>
          <w:sz w:val="28"/>
        </w:rPr>
        <w:t>30</w:t>
      </w:r>
      <w:r w:rsidRPr="006768FD">
        <w:rPr>
          <w:rFonts w:ascii="Times New Roman" w:eastAsia="仿宋" w:hAnsi="Times New Roman" w:cs="Times New Roman"/>
          <w:sz w:val="28"/>
        </w:rPr>
        <w:t>人次）。本项目住院医疗垃圾按照</w:t>
      </w:r>
      <w:r w:rsidRPr="006768FD">
        <w:rPr>
          <w:rFonts w:ascii="Times New Roman" w:eastAsia="仿宋" w:hAnsi="Times New Roman" w:cs="Times New Roman"/>
          <w:sz w:val="28"/>
        </w:rPr>
        <w:t>0.7 kg/</w:t>
      </w:r>
      <w:r w:rsidRPr="006768FD">
        <w:rPr>
          <w:rFonts w:ascii="Times New Roman" w:eastAsia="仿宋" w:hAnsi="Times New Roman" w:cs="Times New Roman"/>
          <w:sz w:val="28"/>
        </w:rPr>
        <w:t>床</w:t>
      </w:r>
      <w:r w:rsidRPr="006768FD">
        <w:rPr>
          <w:rFonts w:ascii="Times New Roman" w:eastAsia="仿宋" w:hAnsi="Times New Roman" w:cs="Times New Roman"/>
          <w:sz w:val="28"/>
        </w:rPr>
        <w:t>·d</w:t>
      </w:r>
      <w:r w:rsidRPr="006768FD">
        <w:rPr>
          <w:rFonts w:ascii="Times New Roman" w:eastAsia="仿宋" w:hAnsi="Times New Roman" w:cs="Times New Roman"/>
          <w:sz w:val="28"/>
        </w:rPr>
        <w:t>，诊疗医疗垃圾按照</w:t>
      </w:r>
      <w:r w:rsidRPr="006768FD">
        <w:rPr>
          <w:rFonts w:ascii="Times New Roman" w:eastAsia="仿宋" w:hAnsi="Times New Roman" w:cs="Times New Roman"/>
          <w:sz w:val="28"/>
        </w:rPr>
        <w:t>1 kg/25</w:t>
      </w:r>
      <w:r w:rsidRPr="006768FD">
        <w:rPr>
          <w:rFonts w:ascii="Times New Roman" w:eastAsia="仿宋" w:hAnsi="Times New Roman" w:cs="Times New Roman"/>
          <w:sz w:val="28"/>
        </w:rPr>
        <w:t>人次估算，则本项目新增医疗废物产生量为</w:t>
      </w:r>
      <w:r w:rsidR="00804C0E" w:rsidRPr="006768FD">
        <w:rPr>
          <w:rFonts w:ascii="Times New Roman" w:eastAsia="仿宋" w:hAnsi="Times New Roman" w:cs="Times New Roman"/>
          <w:sz w:val="28"/>
        </w:rPr>
        <w:t>122.2</w:t>
      </w:r>
      <w:r w:rsidRPr="006768FD">
        <w:rPr>
          <w:rFonts w:ascii="Times New Roman" w:eastAsia="仿宋" w:hAnsi="Times New Roman" w:cs="Times New Roman"/>
          <w:sz w:val="28"/>
        </w:rPr>
        <w:t xml:space="preserve"> t/a</w:t>
      </w:r>
      <w:r w:rsidRPr="006768FD">
        <w:rPr>
          <w:rFonts w:ascii="Times New Roman" w:eastAsia="仿宋" w:hAnsi="Times New Roman" w:cs="Times New Roman"/>
          <w:sz w:val="28"/>
        </w:rPr>
        <w:t>。</w:t>
      </w:r>
    </w:p>
    <w:p w14:paraId="617DC27B" w14:textId="49775DF6" w:rsidR="00804C0E" w:rsidRPr="006768FD" w:rsidRDefault="00804C0E" w:rsidP="00A010C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w:t>
      </w:r>
      <w:r w:rsidRPr="006768FD">
        <w:rPr>
          <w:rFonts w:ascii="Times New Roman" w:eastAsia="仿宋" w:hAnsi="Times New Roman" w:cs="Times New Roman"/>
          <w:sz w:val="28"/>
        </w:rPr>
        <w:t>3</w:t>
      </w:r>
      <w:r w:rsidRPr="006768FD">
        <w:rPr>
          <w:rFonts w:ascii="Times New Roman" w:eastAsia="仿宋" w:hAnsi="Times New Roman" w:cs="Times New Roman"/>
          <w:sz w:val="28"/>
        </w:rPr>
        <w:t>）污水处理污泥</w:t>
      </w:r>
    </w:p>
    <w:p w14:paraId="035C71C0" w14:textId="1585B0C3" w:rsidR="00804C0E" w:rsidRPr="006768FD" w:rsidRDefault="00804C0E" w:rsidP="00A010C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类比同规模医院污水处理站污泥产生量，本项目污水处理站污泥产生量约</w:t>
      </w:r>
      <w:r w:rsidRPr="006768FD">
        <w:rPr>
          <w:rFonts w:ascii="Times New Roman" w:eastAsia="仿宋" w:hAnsi="Times New Roman" w:cs="Times New Roman"/>
          <w:sz w:val="28"/>
        </w:rPr>
        <w:t>40t/a</w:t>
      </w:r>
      <w:r w:rsidRPr="006768FD">
        <w:rPr>
          <w:rFonts w:ascii="Times New Roman" w:eastAsia="仿宋" w:hAnsi="Times New Roman" w:cs="Times New Roman"/>
          <w:sz w:val="28"/>
        </w:rPr>
        <w:t>（含水率</w:t>
      </w:r>
      <w:r w:rsidRPr="006768FD">
        <w:rPr>
          <w:rFonts w:ascii="Times New Roman" w:eastAsia="仿宋" w:hAnsi="Times New Roman" w:cs="Times New Roman"/>
          <w:sz w:val="28"/>
        </w:rPr>
        <w:t>85%</w:t>
      </w:r>
      <w:r w:rsidRPr="006768FD">
        <w:rPr>
          <w:rFonts w:ascii="Times New Roman" w:eastAsia="仿宋" w:hAnsi="Times New Roman" w:cs="Times New Roman"/>
          <w:sz w:val="28"/>
        </w:rPr>
        <w:t>），对污水处理站污泥进行定期清理，污泥清理时对污泥进行消毒固化处理，送南京汇和环境工程技术有限公司处置。</w:t>
      </w:r>
    </w:p>
    <w:p w14:paraId="44DAEED3" w14:textId="09FABE39" w:rsidR="00804C0E" w:rsidRPr="006768FD" w:rsidRDefault="00804C0E" w:rsidP="00A010C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w:t>
      </w:r>
      <w:r w:rsidRPr="006768FD">
        <w:rPr>
          <w:rFonts w:ascii="Times New Roman" w:eastAsia="仿宋" w:hAnsi="Times New Roman" w:cs="Times New Roman"/>
          <w:sz w:val="28"/>
        </w:rPr>
        <w:t>4</w:t>
      </w:r>
      <w:r w:rsidRPr="006768FD">
        <w:rPr>
          <w:rFonts w:ascii="Times New Roman" w:eastAsia="仿宋" w:hAnsi="Times New Roman" w:cs="Times New Roman"/>
          <w:sz w:val="28"/>
        </w:rPr>
        <w:t>）废活性炭</w:t>
      </w:r>
    </w:p>
    <w:p w14:paraId="73603C3D" w14:textId="4C3DB19A" w:rsidR="00804C0E" w:rsidRPr="006768FD" w:rsidRDefault="00804C0E" w:rsidP="00A010C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根据类比，废活性炭年产生量约为</w:t>
      </w:r>
      <w:r w:rsidRPr="006768FD">
        <w:rPr>
          <w:rFonts w:ascii="Times New Roman" w:eastAsia="仿宋" w:hAnsi="Times New Roman" w:cs="Times New Roman"/>
          <w:sz w:val="28"/>
        </w:rPr>
        <w:t>1t/a</w:t>
      </w:r>
      <w:r w:rsidRPr="006768FD">
        <w:rPr>
          <w:rFonts w:ascii="Times New Roman" w:eastAsia="仿宋" w:hAnsi="Times New Roman" w:cs="Times New Roman"/>
          <w:sz w:val="28"/>
        </w:rPr>
        <w:t>。委托有资质单位处置。</w:t>
      </w:r>
    </w:p>
    <w:p w14:paraId="3D682037" w14:textId="187BD49C" w:rsidR="000939D7" w:rsidRPr="006768FD" w:rsidRDefault="000939D7" w:rsidP="00A010C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5</w:t>
      </w:r>
      <w:r w:rsidRPr="006768FD">
        <w:rPr>
          <w:rFonts w:ascii="Times New Roman" w:eastAsia="仿宋" w:hAnsi="Times New Roman" w:cs="Times New Roman" w:hint="eastAsia"/>
          <w:sz w:val="28"/>
        </w:rPr>
        <w:t>）医学实验</w:t>
      </w:r>
      <w:r w:rsidRPr="006768FD">
        <w:rPr>
          <w:rFonts w:ascii="Times New Roman" w:eastAsia="仿宋" w:hAnsi="Times New Roman" w:cs="Times New Roman"/>
          <w:sz w:val="28"/>
        </w:rPr>
        <w:t>废物</w:t>
      </w:r>
    </w:p>
    <w:p w14:paraId="61981B71" w14:textId="69A1D425" w:rsidR="000939D7" w:rsidRPr="006768FD" w:rsidRDefault="000939D7" w:rsidP="000939D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主要来自科研实验室、专用实验室等进行医学研究试验时产生的废试剂和废弃的标本样品，类比同类医学实验室试验垃圾产生情况，本项目医学试验垃圾产生量约</w:t>
      </w:r>
      <w:r w:rsidRPr="006768FD">
        <w:rPr>
          <w:rFonts w:ascii="Times New Roman" w:eastAsia="仿宋" w:hAnsi="Times New Roman" w:cs="Times New Roman" w:hint="eastAsia"/>
          <w:sz w:val="28"/>
        </w:rPr>
        <w:t xml:space="preserve"> 5t/a</w:t>
      </w:r>
      <w:r w:rsidRPr="006768FD">
        <w:rPr>
          <w:rFonts w:ascii="Times New Roman" w:eastAsia="仿宋" w:hAnsi="Times New Roman" w:cs="Times New Roman" w:hint="eastAsia"/>
          <w:sz w:val="28"/>
        </w:rPr>
        <w:t>，作为医疗垃圾收集处置。</w:t>
      </w:r>
    </w:p>
    <w:p w14:paraId="3E868D96" w14:textId="1FF701B4" w:rsidR="00131DCF" w:rsidRPr="006768FD" w:rsidRDefault="00804C0E" w:rsidP="00FE459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改扩建项目</w:t>
      </w:r>
      <w:r w:rsidR="00131DCF" w:rsidRPr="006768FD">
        <w:rPr>
          <w:rFonts w:ascii="Times New Roman" w:eastAsia="仿宋" w:hAnsi="Times New Roman" w:cs="Times New Roman"/>
          <w:sz w:val="28"/>
        </w:rPr>
        <w:t>固废产生情况见表</w:t>
      </w:r>
      <w:r w:rsidR="00131DCF" w:rsidRPr="006768FD">
        <w:rPr>
          <w:rFonts w:ascii="Times New Roman" w:eastAsia="仿宋" w:hAnsi="Times New Roman" w:cs="Times New Roman"/>
          <w:sz w:val="28"/>
        </w:rPr>
        <w:t>4</w:t>
      </w:r>
      <w:r w:rsidR="000C4F6A" w:rsidRPr="006768FD">
        <w:rPr>
          <w:rFonts w:ascii="Times New Roman" w:eastAsia="仿宋" w:hAnsi="Times New Roman" w:cs="Times New Roman"/>
          <w:sz w:val="28"/>
        </w:rPr>
        <w:t>.7-7</w:t>
      </w:r>
      <w:r w:rsidR="00131DCF" w:rsidRPr="006768FD">
        <w:rPr>
          <w:rFonts w:ascii="Times New Roman" w:eastAsia="仿宋" w:hAnsi="Times New Roman" w:cs="Times New Roman"/>
          <w:sz w:val="28"/>
        </w:rPr>
        <w:t>，</w:t>
      </w:r>
      <w:r w:rsidRPr="006768FD">
        <w:rPr>
          <w:rFonts w:ascii="Times New Roman" w:eastAsia="仿宋" w:hAnsi="Times New Roman" w:cs="Times New Roman"/>
          <w:sz w:val="28"/>
        </w:rPr>
        <w:t>改扩建后全院固废产生情况见表</w:t>
      </w:r>
      <w:r w:rsidRPr="006768FD">
        <w:rPr>
          <w:rFonts w:ascii="Times New Roman" w:eastAsia="仿宋" w:hAnsi="Times New Roman" w:cs="Times New Roman"/>
          <w:sz w:val="28"/>
        </w:rPr>
        <w:t>4.</w:t>
      </w:r>
      <w:r w:rsidR="000C4F6A" w:rsidRPr="006768FD">
        <w:rPr>
          <w:rFonts w:ascii="Times New Roman" w:eastAsia="仿宋" w:hAnsi="Times New Roman" w:cs="Times New Roman"/>
          <w:sz w:val="28"/>
        </w:rPr>
        <w:t>7-8</w:t>
      </w:r>
      <w:r w:rsidR="00131DCF" w:rsidRPr="006768FD">
        <w:rPr>
          <w:rFonts w:ascii="Times New Roman" w:eastAsia="仿宋" w:hAnsi="Times New Roman" w:cs="Times New Roman"/>
          <w:sz w:val="28"/>
        </w:rPr>
        <w:t>。</w:t>
      </w:r>
    </w:p>
    <w:p w14:paraId="6F37FAC0" w14:textId="3FE65A68" w:rsidR="009961CB" w:rsidRPr="006768FD" w:rsidRDefault="009961CB" w:rsidP="001D658A">
      <w:pPr>
        <w:adjustRightInd w:val="0"/>
        <w:snapToGrid w:val="0"/>
        <w:spacing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b/>
          <w:bCs/>
          <w:sz w:val="28"/>
          <w:szCs w:val="28"/>
        </w:rPr>
        <w:t>表</w:t>
      </w:r>
      <w:r w:rsidR="00320F86" w:rsidRPr="006768FD">
        <w:rPr>
          <w:rFonts w:ascii="Times New Roman" w:eastAsia="仿宋" w:hAnsi="Times New Roman" w:cs="Times New Roman"/>
          <w:b/>
          <w:bCs/>
          <w:sz w:val="28"/>
          <w:szCs w:val="28"/>
        </w:rPr>
        <w:t>4</w:t>
      </w:r>
      <w:r w:rsidRPr="006768FD">
        <w:rPr>
          <w:rFonts w:ascii="Times New Roman" w:eastAsia="仿宋" w:hAnsi="Times New Roman" w:cs="Times New Roman"/>
          <w:b/>
          <w:bCs/>
          <w:sz w:val="28"/>
          <w:szCs w:val="28"/>
        </w:rPr>
        <w:t>.</w:t>
      </w:r>
      <w:r w:rsidR="000C4F6A" w:rsidRPr="006768FD">
        <w:rPr>
          <w:rFonts w:ascii="Times New Roman" w:eastAsia="仿宋" w:hAnsi="Times New Roman" w:cs="Times New Roman"/>
          <w:b/>
          <w:bCs/>
          <w:sz w:val="28"/>
          <w:szCs w:val="28"/>
        </w:rPr>
        <w:t>7-7</w:t>
      </w:r>
      <w:r w:rsidRPr="006768FD">
        <w:rPr>
          <w:rFonts w:ascii="Times New Roman" w:eastAsia="仿宋" w:hAnsi="Times New Roman" w:cs="Times New Roman"/>
          <w:b/>
          <w:bCs/>
          <w:sz w:val="28"/>
          <w:szCs w:val="28"/>
        </w:rPr>
        <w:t xml:space="preserve">  </w:t>
      </w:r>
      <w:r w:rsidR="00804C0E" w:rsidRPr="006768FD">
        <w:rPr>
          <w:rFonts w:ascii="Times New Roman" w:eastAsia="仿宋" w:hAnsi="Times New Roman" w:cs="Times New Roman"/>
          <w:b/>
          <w:bCs/>
          <w:sz w:val="28"/>
          <w:szCs w:val="28"/>
        </w:rPr>
        <w:t>改扩建项目</w:t>
      </w:r>
      <w:r w:rsidRPr="006768FD">
        <w:rPr>
          <w:rFonts w:ascii="Times New Roman" w:eastAsia="仿宋" w:hAnsi="Times New Roman" w:cs="Times New Roman"/>
          <w:b/>
          <w:sz w:val="28"/>
          <w:szCs w:val="28"/>
        </w:rPr>
        <w:t>固废产生情况汇总表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16"/>
        <w:gridCol w:w="1039"/>
        <w:gridCol w:w="1223"/>
        <w:gridCol w:w="780"/>
        <w:gridCol w:w="733"/>
        <w:gridCol w:w="860"/>
        <w:gridCol w:w="742"/>
        <w:gridCol w:w="666"/>
        <w:gridCol w:w="668"/>
        <w:gridCol w:w="1110"/>
        <w:gridCol w:w="733"/>
      </w:tblGrid>
      <w:tr w:rsidR="006768FD" w:rsidRPr="006768FD" w14:paraId="0133F16F" w14:textId="77777777" w:rsidTr="0095537B">
        <w:trPr>
          <w:trHeight w:val="1109"/>
          <w:jc w:val="center"/>
        </w:trPr>
        <w:tc>
          <w:tcPr>
            <w:tcW w:w="284" w:type="pct"/>
            <w:vAlign w:val="center"/>
          </w:tcPr>
          <w:p w14:paraId="23D56FE5"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序号</w:t>
            </w:r>
          </w:p>
        </w:tc>
        <w:tc>
          <w:tcPr>
            <w:tcW w:w="573" w:type="pct"/>
            <w:vAlign w:val="center"/>
          </w:tcPr>
          <w:p w14:paraId="4E327796"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固体废物</w:t>
            </w:r>
          </w:p>
        </w:tc>
        <w:tc>
          <w:tcPr>
            <w:tcW w:w="674" w:type="pct"/>
            <w:vAlign w:val="center"/>
          </w:tcPr>
          <w:p w14:paraId="012295B4"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属性</w:t>
            </w:r>
            <w:r w:rsidRPr="006768FD">
              <w:rPr>
                <w:rFonts w:ascii="Times New Roman" w:eastAsia="仿宋" w:hAnsi="Times New Roman" w:cs="Times New Roman"/>
                <w:b/>
                <w:bCs/>
                <w:szCs w:val="21"/>
              </w:rPr>
              <w:t>（危险废物、一般工业固体废物或待鉴别）</w:t>
            </w:r>
          </w:p>
        </w:tc>
        <w:tc>
          <w:tcPr>
            <w:tcW w:w="430" w:type="pct"/>
            <w:vAlign w:val="center"/>
          </w:tcPr>
          <w:p w14:paraId="26D5D68F"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产生工序</w:t>
            </w:r>
          </w:p>
        </w:tc>
        <w:tc>
          <w:tcPr>
            <w:tcW w:w="404" w:type="pct"/>
            <w:vAlign w:val="center"/>
          </w:tcPr>
          <w:p w14:paraId="74950051"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形态</w:t>
            </w:r>
          </w:p>
        </w:tc>
        <w:tc>
          <w:tcPr>
            <w:tcW w:w="474" w:type="pct"/>
            <w:vAlign w:val="center"/>
          </w:tcPr>
          <w:p w14:paraId="133A1D00"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主要成分</w:t>
            </w:r>
          </w:p>
        </w:tc>
        <w:tc>
          <w:tcPr>
            <w:tcW w:w="409" w:type="pct"/>
            <w:vAlign w:val="center"/>
          </w:tcPr>
          <w:p w14:paraId="377744B8"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危险特性鉴别方法</w:t>
            </w:r>
          </w:p>
        </w:tc>
        <w:tc>
          <w:tcPr>
            <w:tcW w:w="367" w:type="pct"/>
            <w:vAlign w:val="center"/>
          </w:tcPr>
          <w:p w14:paraId="759417C3"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危险特性</w:t>
            </w:r>
          </w:p>
        </w:tc>
        <w:tc>
          <w:tcPr>
            <w:tcW w:w="368" w:type="pct"/>
            <w:vAlign w:val="center"/>
          </w:tcPr>
          <w:p w14:paraId="4D609AA3"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废物</w:t>
            </w:r>
          </w:p>
          <w:p w14:paraId="0E19305E"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类别</w:t>
            </w:r>
          </w:p>
        </w:tc>
        <w:tc>
          <w:tcPr>
            <w:tcW w:w="612" w:type="pct"/>
            <w:vAlign w:val="center"/>
          </w:tcPr>
          <w:p w14:paraId="77612EC2"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废物代码</w:t>
            </w:r>
          </w:p>
        </w:tc>
        <w:tc>
          <w:tcPr>
            <w:tcW w:w="404" w:type="pct"/>
            <w:vAlign w:val="center"/>
          </w:tcPr>
          <w:p w14:paraId="664BB38C"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估算产生量（</w:t>
            </w:r>
            <w:r w:rsidRPr="006768FD">
              <w:rPr>
                <w:rFonts w:ascii="Times New Roman" w:eastAsia="仿宋" w:hAnsi="Times New Roman" w:cs="Times New Roman"/>
                <w:b/>
                <w:szCs w:val="21"/>
              </w:rPr>
              <w:t>t/a</w:t>
            </w:r>
            <w:r w:rsidRPr="006768FD">
              <w:rPr>
                <w:rFonts w:ascii="Times New Roman" w:eastAsia="仿宋" w:hAnsi="Times New Roman" w:cs="Times New Roman"/>
                <w:b/>
                <w:szCs w:val="21"/>
              </w:rPr>
              <w:t>）</w:t>
            </w:r>
          </w:p>
        </w:tc>
      </w:tr>
      <w:tr w:rsidR="006768FD" w:rsidRPr="006768FD" w14:paraId="34A5BCE0" w14:textId="77777777" w:rsidTr="0095537B">
        <w:trPr>
          <w:trHeight w:val="340"/>
          <w:jc w:val="center"/>
        </w:trPr>
        <w:tc>
          <w:tcPr>
            <w:tcW w:w="284" w:type="pct"/>
            <w:vAlign w:val="center"/>
          </w:tcPr>
          <w:p w14:paraId="40C1CE32" w14:textId="77777777" w:rsidR="0095537B" w:rsidRPr="006768FD" w:rsidRDefault="0095537B"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1</w:t>
            </w:r>
          </w:p>
        </w:tc>
        <w:tc>
          <w:tcPr>
            <w:tcW w:w="573" w:type="pct"/>
            <w:vAlign w:val="center"/>
          </w:tcPr>
          <w:p w14:paraId="661027B5" w14:textId="179AFC85" w:rsidR="0095537B" w:rsidRPr="006768FD" w:rsidRDefault="0095537B"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生活垃圾</w:t>
            </w:r>
          </w:p>
        </w:tc>
        <w:tc>
          <w:tcPr>
            <w:tcW w:w="674" w:type="pct"/>
            <w:vAlign w:val="center"/>
          </w:tcPr>
          <w:p w14:paraId="14D0445E" w14:textId="467C785C" w:rsidR="0095537B" w:rsidRPr="006768FD" w:rsidRDefault="0095537B"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一般固废</w:t>
            </w:r>
          </w:p>
        </w:tc>
        <w:tc>
          <w:tcPr>
            <w:tcW w:w="430" w:type="pct"/>
            <w:vAlign w:val="center"/>
          </w:tcPr>
          <w:p w14:paraId="14DB760F" w14:textId="61387236" w:rsidR="0095537B" w:rsidRPr="006768FD" w:rsidRDefault="0095537B"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办公生活</w:t>
            </w:r>
          </w:p>
        </w:tc>
        <w:tc>
          <w:tcPr>
            <w:tcW w:w="404" w:type="pct"/>
            <w:vAlign w:val="center"/>
          </w:tcPr>
          <w:p w14:paraId="424CE1DC" w14:textId="4D826220" w:rsidR="0095537B" w:rsidRPr="006768FD" w:rsidRDefault="0095537B"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固态</w:t>
            </w:r>
          </w:p>
        </w:tc>
        <w:tc>
          <w:tcPr>
            <w:tcW w:w="474" w:type="pct"/>
            <w:vAlign w:val="center"/>
          </w:tcPr>
          <w:p w14:paraId="1A81888B" w14:textId="4997EC0F" w:rsidR="0095537B" w:rsidRPr="006768FD" w:rsidRDefault="0095537B"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塑料、纸张等</w:t>
            </w:r>
          </w:p>
        </w:tc>
        <w:tc>
          <w:tcPr>
            <w:tcW w:w="409" w:type="pct"/>
            <w:vAlign w:val="center"/>
          </w:tcPr>
          <w:p w14:paraId="76600B3E" w14:textId="6447CEFE" w:rsidR="0095537B" w:rsidRPr="006768FD" w:rsidRDefault="0095537B" w:rsidP="00CB17C3">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w:t>
            </w:r>
          </w:p>
        </w:tc>
        <w:tc>
          <w:tcPr>
            <w:tcW w:w="367" w:type="pct"/>
            <w:vAlign w:val="center"/>
          </w:tcPr>
          <w:p w14:paraId="5D9C460E" w14:textId="31DCD46B" w:rsidR="0095537B" w:rsidRPr="006768FD" w:rsidRDefault="0095537B" w:rsidP="00CB17C3">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w:t>
            </w:r>
          </w:p>
        </w:tc>
        <w:tc>
          <w:tcPr>
            <w:tcW w:w="368" w:type="pct"/>
            <w:vAlign w:val="center"/>
          </w:tcPr>
          <w:p w14:paraId="4F385CBA" w14:textId="7FCDE728" w:rsidR="0095537B" w:rsidRPr="006768FD" w:rsidRDefault="0095537B"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w:t>
            </w:r>
          </w:p>
        </w:tc>
        <w:tc>
          <w:tcPr>
            <w:tcW w:w="612" w:type="pct"/>
            <w:vAlign w:val="center"/>
          </w:tcPr>
          <w:p w14:paraId="404A3D03" w14:textId="753CCE5E" w:rsidR="0095537B" w:rsidRPr="006768FD" w:rsidRDefault="0095537B"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99</w:t>
            </w:r>
          </w:p>
        </w:tc>
        <w:tc>
          <w:tcPr>
            <w:tcW w:w="404" w:type="pct"/>
            <w:vAlign w:val="center"/>
          </w:tcPr>
          <w:p w14:paraId="7B137613" w14:textId="38C5EFA6" w:rsidR="0095537B" w:rsidRPr="006768FD" w:rsidRDefault="0095537B" w:rsidP="00CB17C3">
            <w:pPr>
              <w:widowControl/>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73</w:t>
            </w:r>
          </w:p>
        </w:tc>
      </w:tr>
      <w:tr w:rsidR="006768FD" w:rsidRPr="006768FD" w14:paraId="0A4C89EB" w14:textId="77777777" w:rsidTr="0095537B">
        <w:trPr>
          <w:trHeight w:val="340"/>
          <w:jc w:val="center"/>
        </w:trPr>
        <w:tc>
          <w:tcPr>
            <w:tcW w:w="284" w:type="pct"/>
            <w:vAlign w:val="center"/>
          </w:tcPr>
          <w:p w14:paraId="554BAE85" w14:textId="77777777"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lastRenderedPageBreak/>
              <w:t>2</w:t>
            </w:r>
          </w:p>
        </w:tc>
        <w:tc>
          <w:tcPr>
            <w:tcW w:w="573" w:type="pct"/>
            <w:vAlign w:val="center"/>
          </w:tcPr>
          <w:p w14:paraId="537319A7" w14:textId="194F7FF7"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医疗废物</w:t>
            </w:r>
          </w:p>
        </w:tc>
        <w:tc>
          <w:tcPr>
            <w:tcW w:w="674" w:type="pct"/>
            <w:vMerge w:val="restart"/>
            <w:vAlign w:val="center"/>
          </w:tcPr>
          <w:p w14:paraId="01AC06BF" w14:textId="5D418257"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危险废物</w:t>
            </w:r>
          </w:p>
        </w:tc>
        <w:tc>
          <w:tcPr>
            <w:tcW w:w="430" w:type="pct"/>
            <w:vAlign w:val="center"/>
          </w:tcPr>
          <w:p w14:paraId="3F8B7027" w14:textId="1C8784C1"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医疗</w:t>
            </w:r>
          </w:p>
        </w:tc>
        <w:tc>
          <w:tcPr>
            <w:tcW w:w="404" w:type="pct"/>
            <w:vAlign w:val="center"/>
          </w:tcPr>
          <w:p w14:paraId="635A6CCC" w14:textId="6B33CE9C"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固态、液态</w:t>
            </w:r>
          </w:p>
        </w:tc>
        <w:tc>
          <w:tcPr>
            <w:tcW w:w="474" w:type="pct"/>
            <w:vAlign w:val="center"/>
          </w:tcPr>
          <w:p w14:paraId="1F0CBCC8" w14:textId="2DB190C4"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针头、手套、注射器、纱布、其他医疗废物</w:t>
            </w:r>
          </w:p>
        </w:tc>
        <w:tc>
          <w:tcPr>
            <w:tcW w:w="409" w:type="pct"/>
            <w:vMerge w:val="restart"/>
            <w:vAlign w:val="center"/>
          </w:tcPr>
          <w:p w14:paraId="46B302FF" w14:textId="3E93E05C" w:rsidR="000939D7" w:rsidRPr="006768FD" w:rsidRDefault="000939D7" w:rsidP="0095537B">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国家危险废物名录</w:t>
            </w:r>
          </w:p>
        </w:tc>
        <w:tc>
          <w:tcPr>
            <w:tcW w:w="367" w:type="pct"/>
            <w:vAlign w:val="center"/>
          </w:tcPr>
          <w:p w14:paraId="5C86CF45" w14:textId="53071A53" w:rsidR="000939D7" w:rsidRPr="006768FD" w:rsidRDefault="000939D7" w:rsidP="0095537B">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In</w:t>
            </w:r>
          </w:p>
        </w:tc>
        <w:tc>
          <w:tcPr>
            <w:tcW w:w="368" w:type="pct"/>
            <w:vAlign w:val="center"/>
          </w:tcPr>
          <w:p w14:paraId="3ACA73B7" w14:textId="5289D4B8"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HW01</w:t>
            </w:r>
          </w:p>
        </w:tc>
        <w:tc>
          <w:tcPr>
            <w:tcW w:w="612" w:type="pct"/>
            <w:vAlign w:val="center"/>
          </w:tcPr>
          <w:p w14:paraId="03C611AB" w14:textId="0CB26645"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831-001-01</w:t>
            </w:r>
          </w:p>
        </w:tc>
        <w:tc>
          <w:tcPr>
            <w:tcW w:w="404" w:type="pct"/>
            <w:vAlign w:val="center"/>
          </w:tcPr>
          <w:p w14:paraId="60A08CF5" w14:textId="330A2D39" w:rsidR="000939D7" w:rsidRPr="006768FD" w:rsidRDefault="000939D7" w:rsidP="0095537B">
            <w:pPr>
              <w:widowControl/>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122.2</w:t>
            </w:r>
          </w:p>
        </w:tc>
      </w:tr>
      <w:tr w:rsidR="006768FD" w:rsidRPr="006768FD" w14:paraId="635C6A8B" w14:textId="77777777" w:rsidTr="0095537B">
        <w:trPr>
          <w:trHeight w:val="340"/>
          <w:jc w:val="center"/>
        </w:trPr>
        <w:tc>
          <w:tcPr>
            <w:tcW w:w="284" w:type="pct"/>
            <w:vAlign w:val="center"/>
          </w:tcPr>
          <w:p w14:paraId="3553B9F7" w14:textId="77777777"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3</w:t>
            </w:r>
          </w:p>
        </w:tc>
        <w:tc>
          <w:tcPr>
            <w:tcW w:w="573" w:type="pct"/>
            <w:vAlign w:val="center"/>
          </w:tcPr>
          <w:p w14:paraId="6811F80B" w14:textId="19ECDC62"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污水处理污泥</w:t>
            </w:r>
          </w:p>
        </w:tc>
        <w:tc>
          <w:tcPr>
            <w:tcW w:w="674" w:type="pct"/>
            <w:vMerge/>
            <w:vAlign w:val="center"/>
          </w:tcPr>
          <w:p w14:paraId="1465AA7F" w14:textId="77777777" w:rsidR="000939D7" w:rsidRPr="006768FD" w:rsidRDefault="000939D7" w:rsidP="0095537B">
            <w:pPr>
              <w:adjustRightInd w:val="0"/>
              <w:snapToGrid w:val="0"/>
              <w:jc w:val="center"/>
              <w:rPr>
                <w:rFonts w:ascii="Times New Roman" w:eastAsia="仿宋" w:hAnsi="Times New Roman" w:cs="Times New Roman"/>
                <w:szCs w:val="21"/>
              </w:rPr>
            </w:pPr>
          </w:p>
        </w:tc>
        <w:tc>
          <w:tcPr>
            <w:tcW w:w="430" w:type="pct"/>
            <w:vAlign w:val="center"/>
          </w:tcPr>
          <w:p w14:paraId="1B4A7E37" w14:textId="477F9AD5"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污水处理</w:t>
            </w:r>
          </w:p>
        </w:tc>
        <w:tc>
          <w:tcPr>
            <w:tcW w:w="404" w:type="pct"/>
            <w:vAlign w:val="center"/>
          </w:tcPr>
          <w:p w14:paraId="13D8C0AD" w14:textId="0F74E3DF"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固态</w:t>
            </w:r>
          </w:p>
        </w:tc>
        <w:tc>
          <w:tcPr>
            <w:tcW w:w="474" w:type="pct"/>
            <w:vAlign w:val="center"/>
          </w:tcPr>
          <w:p w14:paraId="7D646544" w14:textId="12568874"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有机物</w:t>
            </w:r>
          </w:p>
        </w:tc>
        <w:tc>
          <w:tcPr>
            <w:tcW w:w="409" w:type="pct"/>
            <w:vMerge/>
            <w:vAlign w:val="center"/>
          </w:tcPr>
          <w:p w14:paraId="0F8DD94B" w14:textId="77777777" w:rsidR="000939D7" w:rsidRPr="006768FD" w:rsidRDefault="000939D7" w:rsidP="0095537B">
            <w:pPr>
              <w:snapToGrid w:val="0"/>
              <w:jc w:val="center"/>
              <w:rPr>
                <w:rFonts w:ascii="Times New Roman" w:eastAsia="仿宋" w:hAnsi="Times New Roman" w:cs="Times New Roman"/>
                <w:szCs w:val="21"/>
              </w:rPr>
            </w:pPr>
          </w:p>
        </w:tc>
        <w:tc>
          <w:tcPr>
            <w:tcW w:w="367" w:type="pct"/>
            <w:vAlign w:val="center"/>
          </w:tcPr>
          <w:p w14:paraId="4FD5C1D3" w14:textId="2D943C0B" w:rsidR="000939D7" w:rsidRPr="006768FD" w:rsidRDefault="000939D7" w:rsidP="0095537B">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In</w:t>
            </w:r>
          </w:p>
        </w:tc>
        <w:tc>
          <w:tcPr>
            <w:tcW w:w="368" w:type="pct"/>
            <w:vAlign w:val="center"/>
          </w:tcPr>
          <w:p w14:paraId="5679A29A" w14:textId="74F24E6D"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HW01</w:t>
            </w:r>
          </w:p>
        </w:tc>
        <w:tc>
          <w:tcPr>
            <w:tcW w:w="612" w:type="pct"/>
            <w:vAlign w:val="center"/>
          </w:tcPr>
          <w:p w14:paraId="135FDDD1" w14:textId="0EB7B46C"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831-001-01</w:t>
            </w:r>
          </w:p>
        </w:tc>
        <w:tc>
          <w:tcPr>
            <w:tcW w:w="404" w:type="pct"/>
            <w:vAlign w:val="center"/>
          </w:tcPr>
          <w:p w14:paraId="5FCD55AB" w14:textId="38913A6C" w:rsidR="000939D7" w:rsidRPr="006768FD" w:rsidRDefault="000939D7" w:rsidP="0095537B">
            <w:pPr>
              <w:widowControl/>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40</w:t>
            </w:r>
          </w:p>
        </w:tc>
      </w:tr>
      <w:tr w:rsidR="006768FD" w:rsidRPr="006768FD" w14:paraId="6AC6CD94" w14:textId="77777777" w:rsidTr="0095537B">
        <w:trPr>
          <w:trHeight w:val="340"/>
          <w:jc w:val="center"/>
        </w:trPr>
        <w:tc>
          <w:tcPr>
            <w:tcW w:w="284" w:type="pct"/>
            <w:vAlign w:val="center"/>
          </w:tcPr>
          <w:p w14:paraId="6B704623" w14:textId="77777777"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4</w:t>
            </w:r>
          </w:p>
        </w:tc>
        <w:tc>
          <w:tcPr>
            <w:tcW w:w="573" w:type="pct"/>
            <w:vAlign w:val="center"/>
          </w:tcPr>
          <w:p w14:paraId="4D3F9F48" w14:textId="2ECF512D" w:rsidR="000939D7" w:rsidRPr="006768FD" w:rsidRDefault="000939D7" w:rsidP="0095537B">
            <w:pPr>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废活性炭</w:t>
            </w:r>
          </w:p>
        </w:tc>
        <w:tc>
          <w:tcPr>
            <w:tcW w:w="674" w:type="pct"/>
            <w:vMerge/>
            <w:vAlign w:val="center"/>
          </w:tcPr>
          <w:p w14:paraId="1CCE5CA8" w14:textId="77777777" w:rsidR="000939D7" w:rsidRPr="006768FD" w:rsidRDefault="000939D7" w:rsidP="0095537B">
            <w:pPr>
              <w:adjustRightInd w:val="0"/>
              <w:snapToGrid w:val="0"/>
              <w:jc w:val="center"/>
              <w:rPr>
                <w:rFonts w:ascii="Times New Roman" w:eastAsia="仿宋" w:hAnsi="Times New Roman" w:cs="Times New Roman"/>
                <w:szCs w:val="21"/>
              </w:rPr>
            </w:pPr>
          </w:p>
        </w:tc>
        <w:tc>
          <w:tcPr>
            <w:tcW w:w="430" w:type="pct"/>
            <w:vAlign w:val="center"/>
          </w:tcPr>
          <w:p w14:paraId="33C56828" w14:textId="45184AC5" w:rsidR="000939D7" w:rsidRPr="006768FD" w:rsidRDefault="000939D7" w:rsidP="0095537B">
            <w:pPr>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废水处理</w:t>
            </w:r>
          </w:p>
        </w:tc>
        <w:tc>
          <w:tcPr>
            <w:tcW w:w="404" w:type="pct"/>
            <w:vAlign w:val="center"/>
          </w:tcPr>
          <w:p w14:paraId="3739992E" w14:textId="4FF936D7" w:rsidR="000939D7" w:rsidRPr="006768FD" w:rsidRDefault="000939D7" w:rsidP="0095537B">
            <w:pPr>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固态</w:t>
            </w:r>
          </w:p>
        </w:tc>
        <w:tc>
          <w:tcPr>
            <w:tcW w:w="474" w:type="pct"/>
            <w:vAlign w:val="center"/>
          </w:tcPr>
          <w:p w14:paraId="37B63A9A" w14:textId="18D4960B" w:rsidR="000939D7" w:rsidRPr="006768FD" w:rsidRDefault="000939D7" w:rsidP="0095537B">
            <w:pPr>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活性炭、有机物</w:t>
            </w:r>
          </w:p>
        </w:tc>
        <w:tc>
          <w:tcPr>
            <w:tcW w:w="409" w:type="pct"/>
            <w:vMerge/>
            <w:vAlign w:val="center"/>
          </w:tcPr>
          <w:p w14:paraId="64F2E4F5" w14:textId="77777777" w:rsidR="000939D7" w:rsidRPr="006768FD" w:rsidRDefault="000939D7" w:rsidP="0095537B">
            <w:pPr>
              <w:snapToGrid w:val="0"/>
              <w:jc w:val="center"/>
              <w:rPr>
                <w:rFonts w:ascii="Times New Roman" w:eastAsia="仿宋" w:hAnsi="Times New Roman" w:cs="Times New Roman"/>
                <w:szCs w:val="21"/>
              </w:rPr>
            </w:pPr>
          </w:p>
        </w:tc>
        <w:tc>
          <w:tcPr>
            <w:tcW w:w="367" w:type="pct"/>
            <w:vAlign w:val="center"/>
          </w:tcPr>
          <w:p w14:paraId="554681FD" w14:textId="2E8CED94" w:rsidR="000939D7" w:rsidRPr="006768FD" w:rsidRDefault="000939D7" w:rsidP="0095537B">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T</w:t>
            </w:r>
          </w:p>
        </w:tc>
        <w:tc>
          <w:tcPr>
            <w:tcW w:w="368" w:type="pct"/>
            <w:vAlign w:val="center"/>
          </w:tcPr>
          <w:p w14:paraId="0CF5B1D6" w14:textId="6F83087A"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HW49</w:t>
            </w:r>
          </w:p>
        </w:tc>
        <w:tc>
          <w:tcPr>
            <w:tcW w:w="612" w:type="pct"/>
            <w:vAlign w:val="center"/>
          </w:tcPr>
          <w:p w14:paraId="48B419EF" w14:textId="3E8F5598"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900-041-49</w:t>
            </w:r>
          </w:p>
        </w:tc>
        <w:tc>
          <w:tcPr>
            <w:tcW w:w="404" w:type="pct"/>
            <w:vAlign w:val="center"/>
          </w:tcPr>
          <w:p w14:paraId="4053D2B2" w14:textId="0F69B566" w:rsidR="000939D7" w:rsidRPr="006768FD" w:rsidRDefault="000939D7" w:rsidP="0095537B">
            <w:pPr>
              <w:widowControl/>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0.5</w:t>
            </w:r>
          </w:p>
        </w:tc>
      </w:tr>
      <w:tr w:rsidR="006768FD" w:rsidRPr="006768FD" w14:paraId="685DDD15" w14:textId="77777777" w:rsidTr="0095537B">
        <w:trPr>
          <w:trHeight w:val="340"/>
          <w:jc w:val="center"/>
        </w:trPr>
        <w:tc>
          <w:tcPr>
            <w:tcW w:w="284" w:type="pct"/>
            <w:vAlign w:val="center"/>
          </w:tcPr>
          <w:p w14:paraId="1EA70231" w14:textId="73F760AB"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hint="eastAsia"/>
                <w:szCs w:val="21"/>
              </w:rPr>
              <w:t>5</w:t>
            </w:r>
          </w:p>
        </w:tc>
        <w:tc>
          <w:tcPr>
            <w:tcW w:w="573" w:type="pct"/>
            <w:vAlign w:val="center"/>
          </w:tcPr>
          <w:p w14:paraId="080BCCB3" w14:textId="4ED37762"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hint="eastAsia"/>
                <w:szCs w:val="21"/>
              </w:rPr>
              <w:t>医学</w:t>
            </w:r>
            <w:r w:rsidRPr="006768FD">
              <w:rPr>
                <w:rFonts w:ascii="Times New Roman" w:eastAsia="仿宋" w:hAnsi="Times New Roman" w:cs="Times New Roman"/>
                <w:szCs w:val="21"/>
              </w:rPr>
              <w:t>实验废物</w:t>
            </w:r>
          </w:p>
        </w:tc>
        <w:tc>
          <w:tcPr>
            <w:tcW w:w="674" w:type="pct"/>
            <w:vMerge/>
            <w:vAlign w:val="center"/>
          </w:tcPr>
          <w:p w14:paraId="47B899A9" w14:textId="77777777" w:rsidR="000939D7" w:rsidRPr="006768FD" w:rsidRDefault="000939D7" w:rsidP="0095537B">
            <w:pPr>
              <w:adjustRightInd w:val="0"/>
              <w:snapToGrid w:val="0"/>
              <w:jc w:val="center"/>
              <w:rPr>
                <w:rFonts w:ascii="Times New Roman" w:eastAsia="仿宋" w:hAnsi="Times New Roman" w:cs="Times New Roman"/>
                <w:szCs w:val="21"/>
              </w:rPr>
            </w:pPr>
          </w:p>
        </w:tc>
        <w:tc>
          <w:tcPr>
            <w:tcW w:w="430" w:type="pct"/>
            <w:vAlign w:val="center"/>
          </w:tcPr>
          <w:p w14:paraId="0FEBCFCD" w14:textId="42BE632C" w:rsidR="000939D7" w:rsidRPr="006768FD" w:rsidRDefault="000939D7" w:rsidP="0095537B">
            <w:pPr>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实验室</w:t>
            </w:r>
          </w:p>
        </w:tc>
        <w:tc>
          <w:tcPr>
            <w:tcW w:w="404" w:type="pct"/>
            <w:vAlign w:val="center"/>
          </w:tcPr>
          <w:p w14:paraId="648F920F" w14:textId="14F10DC7" w:rsidR="000939D7" w:rsidRPr="006768FD" w:rsidRDefault="000939D7" w:rsidP="0095537B">
            <w:pPr>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固态、</w:t>
            </w:r>
            <w:r w:rsidRPr="006768FD">
              <w:rPr>
                <w:rFonts w:ascii="Times New Roman" w:eastAsia="仿宋" w:hAnsi="Times New Roman" w:cs="Times New Roman"/>
                <w:kern w:val="0"/>
                <w:szCs w:val="21"/>
              </w:rPr>
              <w:t>液态</w:t>
            </w:r>
          </w:p>
        </w:tc>
        <w:tc>
          <w:tcPr>
            <w:tcW w:w="474" w:type="pct"/>
            <w:vAlign w:val="center"/>
          </w:tcPr>
          <w:p w14:paraId="72E33831" w14:textId="39522F0E" w:rsidR="000939D7" w:rsidRPr="006768FD" w:rsidRDefault="000939D7" w:rsidP="0095537B">
            <w:pPr>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废试剂</w:t>
            </w:r>
            <w:r w:rsidRPr="006768FD">
              <w:rPr>
                <w:rFonts w:ascii="Times New Roman" w:eastAsia="仿宋" w:hAnsi="Times New Roman" w:cs="Times New Roman"/>
                <w:kern w:val="0"/>
                <w:szCs w:val="21"/>
              </w:rPr>
              <w:t>、</w:t>
            </w:r>
            <w:r w:rsidRPr="006768FD">
              <w:rPr>
                <w:rFonts w:ascii="Times New Roman" w:eastAsia="仿宋" w:hAnsi="Times New Roman" w:cs="Times New Roman" w:hint="eastAsia"/>
                <w:kern w:val="0"/>
                <w:szCs w:val="21"/>
              </w:rPr>
              <w:t>废</w:t>
            </w:r>
            <w:r w:rsidRPr="006768FD">
              <w:rPr>
                <w:rFonts w:ascii="Times New Roman" w:eastAsia="仿宋" w:hAnsi="Times New Roman" w:cs="Times New Roman"/>
                <w:kern w:val="0"/>
                <w:szCs w:val="21"/>
              </w:rPr>
              <w:t>标本</w:t>
            </w:r>
          </w:p>
        </w:tc>
        <w:tc>
          <w:tcPr>
            <w:tcW w:w="409" w:type="pct"/>
            <w:vMerge/>
            <w:vAlign w:val="center"/>
          </w:tcPr>
          <w:p w14:paraId="11EF9B7A" w14:textId="77777777" w:rsidR="000939D7" w:rsidRPr="006768FD" w:rsidRDefault="000939D7" w:rsidP="0095537B">
            <w:pPr>
              <w:snapToGrid w:val="0"/>
              <w:jc w:val="center"/>
              <w:rPr>
                <w:rFonts w:ascii="Times New Roman" w:eastAsia="仿宋" w:hAnsi="Times New Roman" w:cs="Times New Roman"/>
                <w:szCs w:val="21"/>
              </w:rPr>
            </w:pPr>
          </w:p>
        </w:tc>
        <w:tc>
          <w:tcPr>
            <w:tcW w:w="367" w:type="pct"/>
            <w:vAlign w:val="center"/>
          </w:tcPr>
          <w:p w14:paraId="302C4B8C" w14:textId="55D4ACB1" w:rsidR="000939D7" w:rsidRPr="006768FD" w:rsidRDefault="000939D7" w:rsidP="0095537B">
            <w:pPr>
              <w:snapToGrid w:val="0"/>
              <w:jc w:val="center"/>
              <w:rPr>
                <w:rFonts w:ascii="Times New Roman" w:eastAsia="仿宋" w:hAnsi="Times New Roman" w:cs="Times New Roman"/>
                <w:szCs w:val="21"/>
              </w:rPr>
            </w:pPr>
            <w:r w:rsidRPr="006768FD">
              <w:rPr>
                <w:rFonts w:ascii="Times New Roman" w:eastAsia="仿宋" w:hAnsi="Times New Roman" w:cs="Times New Roman" w:hint="eastAsia"/>
                <w:szCs w:val="21"/>
              </w:rPr>
              <w:t>I</w:t>
            </w:r>
            <w:r w:rsidRPr="006768FD">
              <w:rPr>
                <w:rFonts w:ascii="Times New Roman" w:eastAsia="仿宋" w:hAnsi="Times New Roman" w:cs="Times New Roman"/>
                <w:szCs w:val="21"/>
              </w:rPr>
              <w:t>n</w:t>
            </w:r>
          </w:p>
        </w:tc>
        <w:tc>
          <w:tcPr>
            <w:tcW w:w="368" w:type="pct"/>
            <w:vAlign w:val="center"/>
          </w:tcPr>
          <w:p w14:paraId="2E5B047D" w14:textId="5AF1E5F4"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hint="eastAsia"/>
                <w:szCs w:val="21"/>
              </w:rPr>
              <w:t>HW01</w:t>
            </w:r>
          </w:p>
        </w:tc>
        <w:tc>
          <w:tcPr>
            <w:tcW w:w="612" w:type="pct"/>
            <w:vAlign w:val="center"/>
          </w:tcPr>
          <w:p w14:paraId="74C805F3" w14:textId="31BBD549" w:rsidR="000939D7" w:rsidRPr="006768FD" w:rsidRDefault="000939D7" w:rsidP="0095537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hint="eastAsia"/>
                <w:szCs w:val="21"/>
              </w:rPr>
              <w:t>831-001-</w:t>
            </w:r>
            <w:r w:rsidRPr="006768FD">
              <w:rPr>
                <w:rFonts w:ascii="Times New Roman" w:eastAsia="仿宋" w:hAnsi="Times New Roman" w:cs="Times New Roman"/>
                <w:szCs w:val="21"/>
              </w:rPr>
              <w:t>01</w:t>
            </w:r>
          </w:p>
        </w:tc>
        <w:tc>
          <w:tcPr>
            <w:tcW w:w="404" w:type="pct"/>
            <w:vAlign w:val="center"/>
          </w:tcPr>
          <w:p w14:paraId="3899339D" w14:textId="7DBB6F13" w:rsidR="000939D7" w:rsidRPr="006768FD" w:rsidRDefault="000939D7" w:rsidP="0095537B">
            <w:pPr>
              <w:widowControl/>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5</w:t>
            </w:r>
          </w:p>
        </w:tc>
      </w:tr>
    </w:tbl>
    <w:p w14:paraId="7EC2137D" w14:textId="6A13593A" w:rsidR="009961CB" w:rsidRPr="006768FD" w:rsidRDefault="009961CB" w:rsidP="001D658A">
      <w:pPr>
        <w:adjustRightInd w:val="0"/>
        <w:snapToGrid w:val="0"/>
        <w:spacing w:line="360" w:lineRule="auto"/>
        <w:jc w:val="center"/>
        <w:rPr>
          <w:rFonts w:ascii="Times New Roman" w:eastAsia="仿宋" w:hAnsi="Times New Roman" w:cs="Times New Roman"/>
          <w:b/>
          <w:sz w:val="28"/>
          <w:szCs w:val="24"/>
        </w:rPr>
      </w:pPr>
      <w:r w:rsidRPr="006768FD">
        <w:rPr>
          <w:rFonts w:ascii="Times New Roman" w:eastAsia="仿宋" w:hAnsi="Times New Roman" w:cs="Times New Roman"/>
          <w:b/>
          <w:sz w:val="28"/>
          <w:szCs w:val="24"/>
        </w:rPr>
        <w:t>表</w:t>
      </w:r>
      <w:r w:rsidR="00320F86" w:rsidRPr="006768FD">
        <w:rPr>
          <w:rFonts w:ascii="Times New Roman" w:eastAsia="仿宋" w:hAnsi="Times New Roman" w:cs="Times New Roman"/>
          <w:b/>
          <w:sz w:val="28"/>
          <w:szCs w:val="24"/>
        </w:rPr>
        <w:t>4</w:t>
      </w:r>
      <w:r w:rsidRPr="006768FD">
        <w:rPr>
          <w:rFonts w:ascii="Times New Roman" w:eastAsia="仿宋" w:hAnsi="Times New Roman" w:cs="Times New Roman"/>
          <w:b/>
          <w:sz w:val="28"/>
          <w:szCs w:val="24"/>
        </w:rPr>
        <w:t>.</w:t>
      </w:r>
      <w:r w:rsidR="000C4F6A" w:rsidRPr="006768FD">
        <w:rPr>
          <w:rFonts w:ascii="Times New Roman" w:eastAsia="仿宋" w:hAnsi="Times New Roman" w:cs="Times New Roman"/>
          <w:b/>
          <w:sz w:val="28"/>
          <w:szCs w:val="24"/>
        </w:rPr>
        <w:t>7-8</w:t>
      </w:r>
      <w:r w:rsidRPr="006768FD">
        <w:rPr>
          <w:rFonts w:ascii="Times New Roman" w:eastAsia="仿宋" w:hAnsi="Times New Roman" w:cs="Times New Roman"/>
          <w:b/>
          <w:sz w:val="28"/>
          <w:szCs w:val="24"/>
        </w:rPr>
        <w:t xml:space="preserve">   </w:t>
      </w:r>
      <w:r w:rsidR="00F35819" w:rsidRPr="006768FD">
        <w:rPr>
          <w:rFonts w:ascii="Times New Roman" w:eastAsia="仿宋" w:hAnsi="Times New Roman" w:cs="Times New Roman"/>
          <w:b/>
          <w:sz w:val="28"/>
          <w:szCs w:val="24"/>
        </w:rPr>
        <w:t>全</w:t>
      </w:r>
      <w:r w:rsidR="0095537B" w:rsidRPr="006768FD">
        <w:rPr>
          <w:rFonts w:ascii="Times New Roman" w:eastAsia="仿宋" w:hAnsi="Times New Roman" w:cs="Times New Roman"/>
          <w:b/>
          <w:sz w:val="28"/>
          <w:szCs w:val="24"/>
        </w:rPr>
        <w:t>院</w:t>
      </w:r>
      <w:r w:rsidRPr="006768FD">
        <w:rPr>
          <w:rFonts w:ascii="Times New Roman" w:eastAsia="仿宋" w:hAnsi="Times New Roman" w:cs="Times New Roman"/>
          <w:b/>
          <w:sz w:val="28"/>
          <w:szCs w:val="24"/>
        </w:rPr>
        <w:t>固体废物分析结果汇总表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16"/>
        <w:gridCol w:w="1039"/>
        <w:gridCol w:w="1223"/>
        <w:gridCol w:w="780"/>
        <w:gridCol w:w="733"/>
        <w:gridCol w:w="860"/>
        <w:gridCol w:w="742"/>
        <w:gridCol w:w="666"/>
        <w:gridCol w:w="668"/>
        <w:gridCol w:w="1110"/>
        <w:gridCol w:w="733"/>
      </w:tblGrid>
      <w:tr w:rsidR="006768FD" w:rsidRPr="006768FD" w14:paraId="3DF20123" w14:textId="77777777" w:rsidTr="00CB17C3">
        <w:trPr>
          <w:trHeight w:val="1109"/>
          <w:jc w:val="center"/>
        </w:trPr>
        <w:tc>
          <w:tcPr>
            <w:tcW w:w="284" w:type="pct"/>
            <w:vAlign w:val="center"/>
          </w:tcPr>
          <w:p w14:paraId="2A8E556D"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序号</w:t>
            </w:r>
          </w:p>
        </w:tc>
        <w:tc>
          <w:tcPr>
            <w:tcW w:w="573" w:type="pct"/>
            <w:vAlign w:val="center"/>
          </w:tcPr>
          <w:p w14:paraId="316FFAA2"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固体废物</w:t>
            </w:r>
          </w:p>
        </w:tc>
        <w:tc>
          <w:tcPr>
            <w:tcW w:w="674" w:type="pct"/>
            <w:vAlign w:val="center"/>
          </w:tcPr>
          <w:p w14:paraId="2FEEEFFF"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属性</w:t>
            </w:r>
            <w:r w:rsidRPr="006768FD">
              <w:rPr>
                <w:rFonts w:ascii="Times New Roman" w:eastAsia="仿宋" w:hAnsi="Times New Roman" w:cs="Times New Roman"/>
                <w:b/>
                <w:bCs/>
                <w:szCs w:val="21"/>
              </w:rPr>
              <w:t>（危险废物、一般工业固体废物或待鉴别）</w:t>
            </w:r>
          </w:p>
        </w:tc>
        <w:tc>
          <w:tcPr>
            <w:tcW w:w="430" w:type="pct"/>
            <w:vAlign w:val="center"/>
          </w:tcPr>
          <w:p w14:paraId="7C79C6A0"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产生工序</w:t>
            </w:r>
          </w:p>
        </w:tc>
        <w:tc>
          <w:tcPr>
            <w:tcW w:w="404" w:type="pct"/>
            <w:vAlign w:val="center"/>
          </w:tcPr>
          <w:p w14:paraId="66C5E2C8"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形态</w:t>
            </w:r>
          </w:p>
        </w:tc>
        <w:tc>
          <w:tcPr>
            <w:tcW w:w="474" w:type="pct"/>
            <w:vAlign w:val="center"/>
          </w:tcPr>
          <w:p w14:paraId="5099F9D5"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主要成分</w:t>
            </w:r>
          </w:p>
        </w:tc>
        <w:tc>
          <w:tcPr>
            <w:tcW w:w="409" w:type="pct"/>
            <w:vAlign w:val="center"/>
          </w:tcPr>
          <w:p w14:paraId="3E123ECA"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危险特性鉴别方法</w:t>
            </w:r>
          </w:p>
        </w:tc>
        <w:tc>
          <w:tcPr>
            <w:tcW w:w="367" w:type="pct"/>
            <w:vAlign w:val="center"/>
          </w:tcPr>
          <w:p w14:paraId="5CFFA020"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危险特性</w:t>
            </w:r>
          </w:p>
        </w:tc>
        <w:tc>
          <w:tcPr>
            <w:tcW w:w="368" w:type="pct"/>
            <w:vAlign w:val="center"/>
          </w:tcPr>
          <w:p w14:paraId="55AED62C"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废物</w:t>
            </w:r>
          </w:p>
          <w:p w14:paraId="2F5B3B10"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类别</w:t>
            </w:r>
          </w:p>
        </w:tc>
        <w:tc>
          <w:tcPr>
            <w:tcW w:w="612" w:type="pct"/>
            <w:vAlign w:val="center"/>
          </w:tcPr>
          <w:p w14:paraId="59F5AFED"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废物代码</w:t>
            </w:r>
          </w:p>
        </w:tc>
        <w:tc>
          <w:tcPr>
            <w:tcW w:w="404" w:type="pct"/>
            <w:vAlign w:val="center"/>
          </w:tcPr>
          <w:p w14:paraId="416AEC24" w14:textId="77777777" w:rsidR="0095537B" w:rsidRPr="006768FD" w:rsidRDefault="0095537B" w:rsidP="00CB17C3">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估算产生量（</w:t>
            </w:r>
            <w:r w:rsidRPr="006768FD">
              <w:rPr>
                <w:rFonts w:ascii="Times New Roman" w:eastAsia="仿宋" w:hAnsi="Times New Roman" w:cs="Times New Roman"/>
                <w:b/>
                <w:szCs w:val="21"/>
              </w:rPr>
              <w:t>t/a</w:t>
            </w:r>
            <w:r w:rsidRPr="006768FD">
              <w:rPr>
                <w:rFonts w:ascii="Times New Roman" w:eastAsia="仿宋" w:hAnsi="Times New Roman" w:cs="Times New Roman"/>
                <w:b/>
                <w:szCs w:val="21"/>
              </w:rPr>
              <w:t>）</w:t>
            </w:r>
          </w:p>
        </w:tc>
      </w:tr>
      <w:tr w:rsidR="006768FD" w:rsidRPr="006768FD" w14:paraId="161C1884" w14:textId="77777777" w:rsidTr="00CB17C3">
        <w:trPr>
          <w:trHeight w:val="340"/>
          <w:jc w:val="center"/>
        </w:trPr>
        <w:tc>
          <w:tcPr>
            <w:tcW w:w="284" w:type="pct"/>
            <w:vAlign w:val="center"/>
          </w:tcPr>
          <w:p w14:paraId="08227050" w14:textId="77777777" w:rsidR="0095537B" w:rsidRPr="006768FD" w:rsidRDefault="0095537B"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1</w:t>
            </w:r>
          </w:p>
        </w:tc>
        <w:tc>
          <w:tcPr>
            <w:tcW w:w="573" w:type="pct"/>
            <w:vAlign w:val="center"/>
          </w:tcPr>
          <w:p w14:paraId="2C3B6350" w14:textId="77777777" w:rsidR="0095537B" w:rsidRPr="006768FD" w:rsidRDefault="0095537B"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生活垃圾</w:t>
            </w:r>
          </w:p>
        </w:tc>
        <w:tc>
          <w:tcPr>
            <w:tcW w:w="674" w:type="pct"/>
            <w:vAlign w:val="center"/>
          </w:tcPr>
          <w:p w14:paraId="7D5DBB04" w14:textId="77777777" w:rsidR="0095537B" w:rsidRPr="006768FD" w:rsidRDefault="0095537B"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一般固废</w:t>
            </w:r>
          </w:p>
        </w:tc>
        <w:tc>
          <w:tcPr>
            <w:tcW w:w="430" w:type="pct"/>
            <w:vAlign w:val="center"/>
          </w:tcPr>
          <w:p w14:paraId="0FDC892F" w14:textId="77777777" w:rsidR="0095537B" w:rsidRPr="006768FD" w:rsidRDefault="0095537B"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办公生活</w:t>
            </w:r>
          </w:p>
        </w:tc>
        <w:tc>
          <w:tcPr>
            <w:tcW w:w="404" w:type="pct"/>
            <w:vAlign w:val="center"/>
          </w:tcPr>
          <w:p w14:paraId="1A8785F3" w14:textId="77777777" w:rsidR="0095537B" w:rsidRPr="006768FD" w:rsidRDefault="0095537B"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固态</w:t>
            </w:r>
          </w:p>
        </w:tc>
        <w:tc>
          <w:tcPr>
            <w:tcW w:w="474" w:type="pct"/>
            <w:vAlign w:val="center"/>
          </w:tcPr>
          <w:p w14:paraId="5C2A85C1" w14:textId="77777777" w:rsidR="0095537B" w:rsidRPr="006768FD" w:rsidRDefault="0095537B"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塑料、纸张等</w:t>
            </w:r>
          </w:p>
        </w:tc>
        <w:tc>
          <w:tcPr>
            <w:tcW w:w="409" w:type="pct"/>
            <w:vAlign w:val="center"/>
          </w:tcPr>
          <w:p w14:paraId="665A2C14" w14:textId="77777777" w:rsidR="0095537B" w:rsidRPr="006768FD" w:rsidRDefault="0095537B" w:rsidP="00CB17C3">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w:t>
            </w:r>
          </w:p>
        </w:tc>
        <w:tc>
          <w:tcPr>
            <w:tcW w:w="367" w:type="pct"/>
            <w:vAlign w:val="center"/>
          </w:tcPr>
          <w:p w14:paraId="2C59FBD8" w14:textId="77777777" w:rsidR="0095537B" w:rsidRPr="006768FD" w:rsidRDefault="0095537B" w:rsidP="00CB17C3">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w:t>
            </w:r>
          </w:p>
        </w:tc>
        <w:tc>
          <w:tcPr>
            <w:tcW w:w="368" w:type="pct"/>
            <w:vAlign w:val="center"/>
          </w:tcPr>
          <w:p w14:paraId="131F5B9F" w14:textId="77777777" w:rsidR="0095537B" w:rsidRPr="006768FD" w:rsidRDefault="0095537B"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w:t>
            </w:r>
          </w:p>
        </w:tc>
        <w:tc>
          <w:tcPr>
            <w:tcW w:w="612" w:type="pct"/>
            <w:vAlign w:val="center"/>
          </w:tcPr>
          <w:p w14:paraId="350AA78C" w14:textId="77777777" w:rsidR="0095537B" w:rsidRPr="006768FD" w:rsidRDefault="0095537B"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99</w:t>
            </w:r>
          </w:p>
        </w:tc>
        <w:tc>
          <w:tcPr>
            <w:tcW w:w="404" w:type="pct"/>
            <w:vAlign w:val="center"/>
          </w:tcPr>
          <w:p w14:paraId="74CA75F4" w14:textId="2885B131" w:rsidR="0095537B" w:rsidRPr="006768FD" w:rsidRDefault="0095537B" w:rsidP="00CB17C3">
            <w:pPr>
              <w:widowControl/>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197.1</w:t>
            </w:r>
          </w:p>
        </w:tc>
      </w:tr>
      <w:tr w:rsidR="006768FD" w:rsidRPr="006768FD" w14:paraId="77EBECA2" w14:textId="77777777" w:rsidTr="00CB17C3">
        <w:trPr>
          <w:trHeight w:val="340"/>
          <w:jc w:val="center"/>
        </w:trPr>
        <w:tc>
          <w:tcPr>
            <w:tcW w:w="284" w:type="pct"/>
            <w:vAlign w:val="center"/>
          </w:tcPr>
          <w:p w14:paraId="4EE531A1" w14:textId="77777777" w:rsidR="000939D7" w:rsidRPr="006768FD" w:rsidRDefault="000939D7"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2</w:t>
            </w:r>
          </w:p>
        </w:tc>
        <w:tc>
          <w:tcPr>
            <w:tcW w:w="573" w:type="pct"/>
            <w:vAlign w:val="center"/>
          </w:tcPr>
          <w:p w14:paraId="49ADD7BD" w14:textId="77777777" w:rsidR="000939D7" w:rsidRPr="006768FD" w:rsidRDefault="000939D7"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医疗废物</w:t>
            </w:r>
          </w:p>
        </w:tc>
        <w:tc>
          <w:tcPr>
            <w:tcW w:w="674" w:type="pct"/>
            <w:vMerge w:val="restart"/>
            <w:vAlign w:val="center"/>
          </w:tcPr>
          <w:p w14:paraId="2D3A36DE" w14:textId="77777777" w:rsidR="000939D7" w:rsidRPr="006768FD" w:rsidRDefault="000939D7"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危险废物</w:t>
            </w:r>
          </w:p>
        </w:tc>
        <w:tc>
          <w:tcPr>
            <w:tcW w:w="430" w:type="pct"/>
            <w:vAlign w:val="center"/>
          </w:tcPr>
          <w:p w14:paraId="2D57A7E2" w14:textId="77777777" w:rsidR="000939D7" w:rsidRPr="006768FD" w:rsidRDefault="000939D7"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医疗</w:t>
            </w:r>
          </w:p>
        </w:tc>
        <w:tc>
          <w:tcPr>
            <w:tcW w:w="404" w:type="pct"/>
            <w:vAlign w:val="center"/>
          </w:tcPr>
          <w:p w14:paraId="16D05CA6" w14:textId="77777777" w:rsidR="000939D7" w:rsidRPr="006768FD" w:rsidRDefault="000939D7"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固态、液态</w:t>
            </w:r>
          </w:p>
        </w:tc>
        <w:tc>
          <w:tcPr>
            <w:tcW w:w="474" w:type="pct"/>
            <w:vAlign w:val="center"/>
          </w:tcPr>
          <w:p w14:paraId="527F1416" w14:textId="77777777" w:rsidR="000939D7" w:rsidRPr="006768FD" w:rsidRDefault="000939D7"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针头、手套、注射器、纱布、其他医疗废物</w:t>
            </w:r>
          </w:p>
        </w:tc>
        <w:tc>
          <w:tcPr>
            <w:tcW w:w="409" w:type="pct"/>
            <w:vMerge w:val="restart"/>
            <w:vAlign w:val="center"/>
          </w:tcPr>
          <w:p w14:paraId="70326A47" w14:textId="77777777" w:rsidR="000939D7" w:rsidRPr="006768FD" w:rsidRDefault="000939D7" w:rsidP="00CB17C3">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国家危险废物名录</w:t>
            </w:r>
          </w:p>
        </w:tc>
        <w:tc>
          <w:tcPr>
            <w:tcW w:w="367" w:type="pct"/>
            <w:vAlign w:val="center"/>
          </w:tcPr>
          <w:p w14:paraId="59242146" w14:textId="77777777" w:rsidR="000939D7" w:rsidRPr="006768FD" w:rsidRDefault="000939D7" w:rsidP="00CB17C3">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In</w:t>
            </w:r>
          </w:p>
        </w:tc>
        <w:tc>
          <w:tcPr>
            <w:tcW w:w="368" w:type="pct"/>
            <w:vAlign w:val="center"/>
          </w:tcPr>
          <w:p w14:paraId="5A1D6174" w14:textId="77777777" w:rsidR="000939D7" w:rsidRPr="006768FD" w:rsidRDefault="000939D7"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HW01</w:t>
            </w:r>
          </w:p>
        </w:tc>
        <w:tc>
          <w:tcPr>
            <w:tcW w:w="612" w:type="pct"/>
            <w:vAlign w:val="center"/>
          </w:tcPr>
          <w:p w14:paraId="343095FA" w14:textId="77777777" w:rsidR="000939D7" w:rsidRPr="006768FD" w:rsidRDefault="000939D7"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831-001-01</w:t>
            </w:r>
          </w:p>
        </w:tc>
        <w:tc>
          <w:tcPr>
            <w:tcW w:w="404" w:type="pct"/>
            <w:vAlign w:val="center"/>
          </w:tcPr>
          <w:p w14:paraId="46F674CE" w14:textId="0EA9B750" w:rsidR="000939D7" w:rsidRPr="006768FD" w:rsidRDefault="000939D7" w:rsidP="00CB17C3">
            <w:pPr>
              <w:widowControl/>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174.03</w:t>
            </w:r>
          </w:p>
        </w:tc>
      </w:tr>
      <w:tr w:rsidR="006768FD" w:rsidRPr="006768FD" w14:paraId="666B5517" w14:textId="77777777" w:rsidTr="00CB17C3">
        <w:trPr>
          <w:trHeight w:val="340"/>
          <w:jc w:val="center"/>
        </w:trPr>
        <w:tc>
          <w:tcPr>
            <w:tcW w:w="284" w:type="pct"/>
            <w:vAlign w:val="center"/>
          </w:tcPr>
          <w:p w14:paraId="30E1EEF9" w14:textId="77777777" w:rsidR="000939D7" w:rsidRPr="006768FD" w:rsidRDefault="000939D7"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3</w:t>
            </w:r>
          </w:p>
        </w:tc>
        <w:tc>
          <w:tcPr>
            <w:tcW w:w="573" w:type="pct"/>
            <w:vAlign w:val="center"/>
          </w:tcPr>
          <w:p w14:paraId="6699A47D" w14:textId="77777777" w:rsidR="000939D7" w:rsidRPr="006768FD" w:rsidRDefault="000939D7"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污水处理污泥</w:t>
            </w:r>
          </w:p>
        </w:tc>
        <w:tc>
          <w:tcPr>
            <w:tcW w:w="674" w:type="pct"/>
            <w:vMerge/>
            <w:vAlign w:val="center"/>
          </w:tcPr>
          <w:p w14:paraId="2F484E0A" w14:textId="77777777" w:rsidR="000939D7" w:rsidRPr="006768FD" w:rsidRDefault="000939D7" w:rsidP="00CB17C3">
            <w:pPr>
              <w:adjustRightInd w:val="0"/>
              <w:snapToGrid w:val="0"/>
              <w:jc w:val="center"/>
              <w:rPr>
                <w:rFonts w:ascii="Times New Roman" w:eastAsia="仿宋" w:hAnsi="Times New Roman" w:cs="Times New Roman"/>
                <w:szCs w:val="21"/>
              </w:rPr>
            </w:pPr>
          </w:p>
        </w:tc>
        <w:tc>
          <w:tcPr>
            <w:tcW w:w="430" w:type="pct"/>
            <w:vAlign w:val="center"/>
          </w:tcPr>
          <w:p w14:paraId="03E6AE6D" w14:textId="77777777" w:rsidR="000939D7" w:rsidRPr="006768FD" w:rsidRDefault="000939D7"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污水处理</w:t>
            </w:r>
          </w:p>
        </w:tc>
        <w:tc>
          <w:tcPr>
            <w:tcW w:w="404" w:type="pct"/>
            <w:vAlign w:val="center"/>
          </w:tcPr>
          <w:p w14:paraId="43BE4871" w14:textId="77777777" w:rsidR="000939D7" w:rsidRPr="006768FD" w:rsidRDefault="000939D7"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固态</w:t>
            </w:r>
          </w:p>
        </w:tc>
        <w:tc>
          <w:tcPr>
            <w:tcW w:w="474" w:type="pct"/>
            <w:vAlign w:val="center"/>
          </w:tcPr>
          <w:p w14:paraId="75EDDD68" w14:textId="77777777" w:rsidR="000939D7" w:rsidRPr="006768FD" w:rsidRDefault="000939D7"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有机物</w:t>
            </w:r>
          </w:p>
        </w:tc>
        <w:tc>
          <w:tcPr>
            <w:tcW w:w="409" w:type="pct"/>
            <w:vMerge/>
            <w:vAlign w:val="center"/>
          </w:tcPr>
          <w:p w14:paraId="4153CE20" w14:textId="77777777" w:rsidR="000939D7" w:rsidRPr="006768FD" w:rsidRDefault="000939D7" w:rsidP="00CB17C3">
            <w:pPr>
              <w:snapToGrid w:val="0"/>
              <w:jc w:val="center"/>
              <w:rPr>
                <w:rFonts w:ascii="Times New Roman" w:eastAsia="仿宋" w:hAnsi="Times New Roman" w:cs="Times New Roman"/>
                <w:szCs w:val="21"/>
              </w:rPr>
            </w:pPr>
          </w:p>
        </w:tc>
        <w:tc>
          <w:tcPr>
            <w:tcW w:w="367" w:type="pct"/>
            <w:vAlign w:val="center"/>
          </w:tcPr>
          <w:p w14:paraId="47177877" w14:textId="77777777" w:rsidR="000939D7" w:rsidRPr="006768FD" w:rsidRDefault="000939D7" w:rsidP="00CB17C3">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In</w:t>
            </w:r>
          </w:p>
        </w:tc>
        <w:tc>
          <w:tcPr>
            <w:tcW w:w="368" w:type="pct"/>
            <w:vAlign w:val="center"/>
          </w:tcPr>
          <w:p w14:paraId="6A755B13" w14:textId="77777777" w:rsidR="000939D7" w:rsidRPr="006768FD" w:rsidRDefault="000939D7"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HW01</w:t>
            </w:r>
          </w:p>
        </w:tc>
        <w:tc>
          <w:tcPr>
            <w:tcW w:w="612" w:type="pct"/>
            <w:vAlign w:val="center"/>
          </w:tcPr>
          <w:p w14:paraId="3333CCAF" w14:textId="77777777" w:rsidR="000939D7" w:rsidRPr="006768FD" w:rsidRDefault="000939D7"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831-001-01</w:t>
            </w:r>
          </w:p>
        </w:tc>
        <w:tc>
          <w:tcPr>
            <w:tcW w:w="404" w:type="pct"/>
            <w:vAlign w:val="center"/>
          </w:tcPr>
          <w:p w14:paraId="654014D0" w14:textId="2CE7044A" w:rsidR="000939D7" w:rsidRPr="006768FD" w:rsidRDefault="000939D7" w:rsidP="00E33C77">
            <w:pPr>
              <w:widowControl/>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40</w:t>
            </w:r>
          </w:p>
        </w:tc>
      </w:tr>
      <w:tr w:rsidR="006768FD" w:rsidRPr="006768FD" w14:paraId="0C570184" w14:textId="77777777" w:rsidTr="00CB17C3">
        <w:trPr>
          <w:trHeight w:val="340"/>
          <w:jc w:val="center"/>
        </w:trPr>
        <w:tc>
          <w:tcPr>
            <w:tcW w:w="284" w:type="pct"/>
            <w:vAlign w:val="center"/>
          </w:tcPr>
          <w:p w14:paraId="3EAC31EA" w14:textId="77777777" w:rsidR="000939D7" w:rsidRPr="006768FD" w:rsidRDefault="000939D7"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4</w:t>
            </w:r>
          </w:p>
        </w:tc>
        <w:tc>
          <w:tcPr>
            <w:tcW w:w="573" w:type="pct"/>
            <w:vAlign w:val="center"/>
          </w:tcPr>
          <w:p w14:paraId="6F03C0B0" w14:textId="77777777" w:rsidR="000939D7" w:rsidRPr="006768FD" w:rsidRDefault="000939D7" w:rsidP="00CB17C3">
            <w:pPr>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废活性炭</w:t>
            </w:r>
          </w:p>
        </w:tc>
        <w:tc>
          <w:tcPr>
            <w:tcW w:w="674" w:type="pct"/>
            <w:vMerge/>
            <w:vAlign w:val="center"/>
          </w:tcPr>
          <w:p w14:paraId="7E04023D" w14:textId="77777777" w:rsidR="000939D7" w:rsidRPr="006768FD" w:rsidRDefault="000939D7" w:rsidP="00CB17C3">
            <w:pPr>
              <w:adjustRightInd w:val="0"/>
              <w:snapToGrid w:val="0"/>
              <w:jc w:val="center"/>
              <w:rPr>
                <w:rFonts w:ascii="Times New Roman" w:eastAsia="仿宋" w:hAnsi="Times New Roman" w:cs="Times New Roman"/>
                <w:szCs w:val="21"/>
              </w:rPr>
            </w:pPr>
          </w:p>
        </w:tc>
        <w:tc>
          <w:tcPr>
            <w:tcW w:w="430" w:type="pct"/>
            <w:vAlign w:val="center"/>
          </w:tcPr>
          <w:p w14:paraId="7AD6EA59" w14:textId="77777777" w:rsidR="000939D7" w:rsidRPr="006768FD" w:rsidRDefault="000939D7" w:rsidP="00CB17C3">
            <w:pPr>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废水处理</w:t>
            </w:r>
          </w:p>
        </w:tc>
        <w:tc>
          <w:tcPr>
            <w:tcW w:w="404" w:type="pct"/>
            <w:vAlign w:val="center"/>
          </w:tcPr>
          <w:p w14:paraId="21E952D8" w14:textId="77777777" w:rsidR="000939D7" w:rsidRPr="006768FD" w:rsidRDefault="000939D7" w:rsidP="00CB17C3">
            <w:pPr>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固态</w:t>
            </w:r>
          </w:p>
        </w:tc>
        <w:tc>
          <w:tcPr>
            <w:tcW w:w="474" w:type="pct"/>
            <w:vAlign w:val="center"/>
          </w:tcPr>
          <w:p w14:paraId="0F1BDB59" w14:textId="77777777" w:rsidR="000939D7" w:rsidRPr="006768FD" w:rsidRDefault="000939D7" w:rsidP="00CB17C3">
            <w:pPr>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活性炭、有机物</w:t>
            </w:r>
          </w:p>
        </w:tc>
        <w:tc>
          <w:tcPr>
            <w:tcW w:w="409" w:type="pct"/>
            <w:vMerge/>
            <w:vAlign w:val="center"/>
          </w:tcPr>
          <w:p w14:paraId="3ABAA59F" w14:textId="77777777" w:rsidR="000939D7" w:rsidRPr="006768FD" w:rsidRDefault="000939D7" w:rsidP="00CB17C3">
            <w:pPr>
              <w:snapToGrid w:val="0"/>
              <w:jc w:val="center"/>
              <w:rPr>
                <w:rFonts w:ascii="Times New Roman" w:eastAsia="仿宋" w:hAnsi="Times New Roman" w:cs="Times New Roman"/>
                <w:szCs w:val="21"/>
              </w:rPr>
            </w:pPr>
          </w:p>
        </w:tc>
        <w:tc>
          <w:tcPr>
            <w:tcW w:w="367" w:type="pct"/>
            <w:vAlign w:val="center"/>
          </w:tcPr>
          <w:p w14:paraId="257098C2" w14:textId="77777777" w:rsidR="000939D7" w:rsidRPr="006768FD" w:rsidRDefault="000939D7" w:rsidP="00CB17C3">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T</w:t>
            </w:r>
          </w:p>
        </w:tc>
        <w:tc>
          <w:tcPr>
            <w:tcW w:w="368" w:type="pct"/>
            <w:vAlign w:val="center"/>
          </w:tcPr>
          <w:p w14:paraId="6BA115B4" w14:textId="77777777" w:rsidR="000939D7" w:rsidRPr="006768FD" w:rsidRDefault="000939D7"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HW49</w:t>
            </w:r>
          </w:p>
        </w:tc>
        <w:tc>
          <w:tcPr>
            <w:tcW w:w="612" w:type="pct"/>
            <w:vAlign w:val="center"/>
          </w:tcPr>
          <w:p w14:paraId="1DCA8252" w14:textId="77777777" w:rsidR="000939D7" w:rsidRPr="006768FD" w:rsidRDefault="000939D7" w:rsidP="00CB17C3">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900-041-49</w:t>
            </w:r>
          </w:p>
        </w:tc>
        <w:tc>
          <w:tcPr>
            <w:tcW w:w="404" w:type="pct"/>
            <w:vAlign w:val="center"/>
          </w:tcPr>
          <w:p w14:paraId="7CF634DD" w14:textId="6741DF6B" w:rsidR="000939D7" w:rsidRPr="006768FD" w:rsidRDefault="000939D7" w:rsidP="00CB17C3">
            <w:pPr>
              <w:widowControl/>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0.5</w:t>
            </w:r>
          </w:p>
        </w:tc>
      </w:tr>
      <w:tr w:rsidR="006768FD" w:rsidRPr="006768FD" w14:paraId="00A9A11E" w14:textId="77777777" w:rsidTr="00CB17C3">
        <w:trPr>
          <w:trHeight w:val="340"/>
          <w:jc w:val="center"/>
        </w:trPr>
        <w:tc>
          <w:tcPr>
            <w:tcW w:w="284" w:type="pct"/>
            <w:vAlign w:val="center"/>
          </w:tcPr>
          <w:p w14:paraId="412C944A" w14:textId="66A165DF" w:rsidR="000939D7" w:rsidRPr="006768FD" w:rsidRDefault="000939D7" w:rsidP="000939D7">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hint="eastAsia"/>
                <w:szCs w:val="21"/>
              </w:rPr>
              <w:t>5</w:t>
            </w:r>
          </w:p>
        </w:tc>
        <w:tc>
          <w:tcPr>
            <w:tcW w:w="573" w:type="pct"/>
            <w:vAlign w:val="center"/>
          </w:tcPr>
          <w:p w14:paraId="6641BED6" w14:textId="58CE08E2" w:rsidR="000939D7" w:rsidRPr="006768FD" w:rsidRDefault="000939D7" w:rsidP="000939D7">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hint="eastAsia"/>
                <w:szCs w:val="21"/>
              </w:rPr>
              <w:t>医学</w:t>
            </w:r>
            <w:r w:rsidRPr="006768FD">
              <w:rPr>
                <w:rFonts w:ascii="Times New Roman" w:eastAsia="仿宋" w:hAnsi="Times New Roman" w:cs="Times New Roman"/>
                <w:szCs w:val="21"/>
              </w:rPr>
              <w:t>实验废物</w:t>
            </w:r>
          </w:p>
        </w:tc>
        <w:tc>
          <w:tcPr>
            <w:tcW w:w="674" w:type="pct"/>
            <w:vMerge/>
            <w:vAlign w:val="center"/>
          </w:tcPr>
          <w:p w14:paraId="0342FD6D" w14:textId="77777777" w:rsidR="000939D7" w:rsidRPr="006768FD" w:rsidRDefault="000939D7" w:rsidP="000939D7">
            <w:pPr>
              <w:adjustRightInd w:val="0"/>
              <w:snapToGrid w:val="0"/>
              <w:jc w:val="center"/>
              <w:rPr>
                <w:rFonts w:ascii="Times New Roman" w:eastAsia="仿宋" w:hAnsi="Times New Roman" w:cs="Times New Roman"/>
                <w:szCs w:val="21"/>
              </w:rPr>
            </w:pPr>
          </w:p>
        </w:tc>
        <w:tc>
          <w:tcPr>
            <w:tcW w:w="430" w:type="pct"/>
            <w:vAlign w:val="center"/>
          </w:tcPr>
          <w:p w14:paraId="3C00DE5E" w14:textId="3724DAA1" w:rsidR="000939D7" w:rsidRPr="006768FD" w:rsidRDefault="000939D7" w:rsidP="000939D7">
            <w:pPr>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实验室</w:t>
            </w:r>
          </w:p>
        </w:tc>
        <w:tc>
          <w:tcPr>
            <w:tcW w:w="404" w:type="pct"/>
            <w:vAlign w:val="center"/>
          </w:tcPr>
          <w:p w14:paraId="085F9698" w14:textId="1BE42F54" w:rsidR="000939D7" w:rsidRPr="006768FD" w:rsidRDefault="000939D7" w:rsidP="000939D7">
            <w:pPr>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固态、</w:t>
            </w:r>
            <w:r w:rsidRPr="006768FD">
              <w:rPr>
                <w:rFonts w:ascii="Times New Roman" w:eastAsia="仿宋" w:hAnsi="Times New Roman" w:cs="Times New Roman"/>
                <w:kern w:val="0"/>
                <w:szCs w:val="21"/>
              </w:rPr>
              <w:t>液态</w:t>
            </w:r>
          </w:p>
        </w:tc>
        <w:tc>
          <w:tcPr>
            <w:tcW w:w="474" w:type="pct"/>
            <w:vAlign w:val="center"/>
          </w:tcPr>
          <w:p w14:paraId="5620F28D" w14:textId="1BF85F04" w:rsidR="000939D7" w:rsidRPr="006768FD" w:rsidRDefault="000939D7" w:rsidP="000939D7">
            <w:pPr>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废试剂</w:t>
            </w:r>
            <w:r w:rsidRPr="006768FD">
              <w:rPr>
                <w:rFonts w:ascii="Times New Roman" w:eastAsia="仿宋" w:hAnsi="Times New Roman" w:cs="Times New Roman"/>
                <w:kern w:val="0"/>
                <w:szCs w:val="21"/>
              </w:rPr>
              <w:t>、</w:t>
            </w:r>
            <w:r w:rsidRPr="006768FD">
              <w:rPr>
                <w:rFonts w:ascii="Times New Roman" w:eastAsia="仿宋" w:hAnsi="Times New Roman" w:cs="Times New Roman" w:hint="eastAsia"/>
                <w:kern w:val="0"/>
                <w:szCs w:val="21"/>
              </w:rPr>
              <w:t>废</w:t>
            </w:r>
            <w:r w:rsidRPr="006768FD">
              <w:rPr>
                <w:rFonts w:ascii="Times New Roman" w:eastAsia="仿宋" w:hAnsi="Times New Roman" w:cs="Times New Roman"/>
                <w:kern w:val="0"/>
                <w:szCs w:val="21"/>
              </w:rPr>
              <w:t>标本</w:t>
            </w:r>
          </w:p>
        </w:tc>
        <w:tc>
          <w:tcPr>
            <w:tcW w:w="409" w:type="pct"/>
            <w:vMerge/>
            <w:vAlign w:val="center"/>
          </w:tcPr>
          <w:p w14:paraId="4905E0F1" w14:textId="77777777" w:rsidR="000939D7" w:rsidRPr="006768FD" w:rsidRDefault="000939D7" w:rsidP="000939D7">
            <w:pPr>
              <w:snapToGrid w:val="0"/>
              <w:jc w:val="center"/>
              <w:rPr>
                <w:rFonts w:ascii="Times New Roman" w:eastAsia="仿宋" w:hAnsi="Times New Roman" w:cs="Times New Roman"/>
                <w:szCs w:val="21"/>
              </w:rPr>
            </w:pPr>
          </w:p>
        </w:tc>
        <w:tc>
          <w:tcPr>
            <w:tcW w:w="367" w:type="pct"/>
            <w:vAlign w:val="center"/>
          </w:tcPr>
          <w:p w14:paraId="01934F9A" w14:textId="1928027D" w:rsidR="000939D7" w:rsidRPr="006768FD" w:rsidRDefault="000939D7" w:rsidP="000939D7">
            <w:pPr>
              <w:snapToGrid w:val="0"/>
              <w:jc w:val="center"/>
              <w:rPr>
                <w:rFonts w:ascii="Times New Roman" w:eastAsia="仿宋" w:hAnsi="Times New Roman" w:cs="Times New Roman"/>
                <w:szCs w:val="21"/>
              </w:rPr>
            </w:pPr>
            <w:r w:rsidRPr="006768FD">
              <w:rPr>
                <w:rFonts w:ascii="Times New Roman" w:eastAsia="仿宋" w:hAnsi="Times New Roman" w:cs="Times New Roman" w:hint="eastAsia"/>
                <w:szCs w:val="21"/>
              </w:rPr>
              <w:t>I</w:t>
            </w:r>
            <w:r w:rsidRPr="006768FD">
              <w:rPr>
                <w:rFonts w:ascii="Times New Roman" w:eastAsia="仿宋" w:hAnsi="Times New Roman" w:cs="Times New Roman"/>
                <w:szCs w:val="21"/>
              </w:rPr>
              <w:t>n</w:t>
            </w:r>
          </w:p>
        </w:tc>
        <w:tc>
          <w:tcPr>
            <w:tcW w:w="368" w:type="pct"/>
            <w:vAlign w:val="center"/>
          </w:tcPr>
          <w:p w14:paraId="0B617674" w14:textId="2EF42AAF" w:rsidR="000939D7" w:rsidRPr="006768FD" w:rsidRDefault="000939D7" w:rsidP="000939D7">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hint="eastAsia"/>
                <w:szCs w:val="21"/>
              </w:rPr>
              <w:t>HW01</w:t>
            </w:r>
          </w:p>
        </w:tc>
        <w:tc>
          <w:tcPr>
            <w:tcW w:w="612" w:type="pct"/>
            <w:vAlign w:val="center"/>
          </w:tcPr>
          <w:p w14:paraId="3509F9C3" w14:textId="68165B08" w:rsidR="000939D7" w:rsidRPr="006768FD" w:rsidRDefault="000939D7" w:rsidP="000939D7">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hint="eastAsia"/>
                <w:szCs w:val="21"/>
              </w:rPr>
              <w:t>831-001-</w:t>
            </w:r>
            <w:r w:rsidRPr="006768FD">
              <w:rPr>
                <w:rFonts w:ascii="Times New Roman" w:eastAsia="仿宋" w:hAnsi="Times New Roman" w:cs="Times New Roman"/>
                <w:szCs w:val="21"/>
              </w:rPr>
              <w:t>01</w:t>
            </w:r>
          </w:p>
        </w:tc>
        <w:tc>
          <w:tcPr>
            <w:tcW w:w="404" w:type="pct"/>
            <w:vAlign w:val="center"/>
          </w:tcPr>
          <w:p w14:paraId="5ABF86F7" w14:textId="3CAF2B7B" w:rsidR="000939D7" w:rsidRPr="006768FD" w:rsidRDefault="000939D7" w:rsidP="000939D7">
            <w:pPr>
              <w:widowControl/>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5</w:t>
            </w:r>
          </w:p>
        </w:tc>
      </w:tr>
    </w:tbl>
    <w:p w14:paraId="495FC6DF" w14:textId="3B89F126" w:rsidR="00D537F3" w:rsidRPr="006768FD" w:rsidRDefault="00A34639" w:rsidP="001D658A">
      <w:pPr>
        <w:pStyle w:val="3"/>
        <w:snapToGrid w:val="0"/>
        <w:spacing w:before="0" w:after="0"/>
        <w:rPr>
          <w:rFonts w:ascii="Times New Roman" w:eastAsia="仿宋" w:hAnsi="Times New Roman" w:cs="Times New Roman"/>
          <w:kern w:val="0"/>
        </w:rPr>
      </w:pPr>
      <w:r w:rsidRPr="006768FD">
        <w:rPr>
          <w:rFonts w:ascii="Times New Roman" w:eastAsia="仿宋" w:hAnsi="Times New Roman" w:cs="Times New Roman" w:hint="eastAsia"/>
          <w:kern w:val="0"/>
        </w:rPr>
        <w:t>非正常</w:t>
      </w:r>
      <w:r w:rsidRPr="006768FD">
        <w:rPr>
          <w:rFonts w:ascii="Times New Roman" w:eastAsia="仿宋" w:hAnsi="Times New Roman" w:cs="Times New Roman"/>
          <w:kern w:val="0"/>
        </w:rPr>
        <w:t>工况源强</w:t>
      </w:r>
    </w:p>
    <w:p w14:paraId="02061D9E" w14:textId="77777777" w:rsidR="00A34639" w:rsidRPr="006768FD" w:rsidRDefault="00A34639" w:rsidP="00A34639">
      <w:pPr>
        <w:pStyle w:val="af3"/>
        <w:snapToGrid w:val="0"/>
        <w:spacing w:line="360" w:lineRule="auto"/>
        <w:ind w:firstLine="560"/>
        <w:rPr>
          <w:rFonts w:eastAsia="仿宋" w:cs="Times New Roman"/>
          <w:kern w:val="0"/>
          <w:szCs w:val="28"/>
        </w:rPr>
      </w:pPr>
      <w:r w:rsidRPr="006768FD">
        <w:rPr>
          <w:rFonts w:eastAsia="仿宋" w:cs="Times New Roman" w:hint="eastAsia"/>
          <w:kern w:val="0"/>
          <w:szCs w:val="28"/>
        </w:rPr>
        <w:t>根据对项目生产和排污环节的分析，考虑项目非正常排放情况主要是：设备开、停运行检修以及突发性故障。其中设备检修及区域性计划停电时的停车，企业会事先安排好设备正常的停车。本报告重点分析突发性故障造成的废气排放。</w:t>
      </w:r>
      <w:r w:rsidRPr="006768FD">
        <w:rPr>
          <w:rFonts w:eastAsia="仿宋" w:cs="Times New Roman" w:hint="eastAsia"/>
          <w:kern w:val="0"/>
          <w:szCs w:val="28"/>
        </w:rPr>
        <w:t xml:space="preserve"> </w:t>
      </w:r>
    </w:p>
    <w:p w14:paraId="32A27CAE" w14:textId="2B18C532" w:rsidR="00C357A3" w:rsidRPr="006768FD" w:rsidRDefault="00A34639" w:rsidP="00A34639">
      <w:pPr>
        <w:pStyle w:val="af3"/>
        <w:snapToGrid w:val="0"/>
        <w:spacing w:line="360" w:lineRule="auto"/>
        <w:ind w:firstLine="560"/>
        <w:rPr>
          <w:rFonts w:eastAsia="仿宋" w:cs="Times New Roman"/>
          <w:kern w:val="0"/>
          <w:szCs w:val="28"/>
        </w:rPr>
      </w:pPr>
      <w:r w:rsidRPr="006768FD">
        <w:rPr>
          <w:rFonts w:eastAsia="仿宋" w:cs="Times New Roman" w:hint="eastAsia"/>
          <w:kern w:val="0"/>
          <w:szCs w:val="28"/>
        </w:rPr>
        <w:t>突发性故障造成的废气处理设备停止工作，处理效率失效，废气将不经处理直接排放。根据工程分析，考虑最不利情况污水</w:t>
      </w:r>
      <w:r w:rsidRPr="006768FD">
        <w:rPr>
          <w:rFonts w:eastAsia="仿宋" w:cs="Times New Roman"/>
          <w:kern w:val="0"/>
          <w:szCs w:val="28"/>
        </w:rPr>
        <w:t>处理站</w:t>
      </w:r>
      <w:r w:rsidRPr="006768FD">
        <w:rPr>
          <w:rFonts w:eastAsia="仿宋" w:cs="Times New Roman" w:hint="eastAsia"/>
          <w:kern w:val="0"/>
          <w:szCs w:val="28"/>
        </w:rPr>
        <w:t>废气处理装置失效，废气未经处理排放，以及应急</w:t>
      </w:r>
      <w:r w:rsidRPr="006768FD">
        <w:rPr>
          <w:rFonts w:eastAsia="仿宋" w:cs="Times New Roman"/>
          <w:kern w:val="0"/>
          <w:szCs w:val="28"/>
        </w:rPr>
        <w:t>发电机组在突发性停电</w:t>
      </w:r>
      <w:r w:rsidRPr="006768FD">
        <w:rPr>
          <w:rFonts w:eastAsia="仿宋" w:cs="Times New Roman" w:hint="eastAsia"/>
          <w:kern w:val="0"/>
          <w:szCs w:val="28"/>
        </w:rPr>
        <w:t>时</w:t>
      </w:r>
      <w:r w:rsidRPr="006768FD">
        <w:rPr>
          <w:rFonts w:eastAsia="仿宋" w:cs="Times New Roman"/>
          <w:kern w:val="0"/>
          <w:szCs w:val="28"/>
        </w:rPr>
        <w:t>运行</w:t>
      </w:r>
      <w:r w:rsidR="00B17791" w:rsidRPr="006768FD">
        <w:rPr>
          <w:rFonts w:eastAsia="仿宋" w:cs="Times New Roman" w:hint="eastAsia"/>
          <w:kern w:val="0"/>
          <w:szCs w:val="28"/>
        </w:rPr>
        <w:t>时</w:t>
      </w:r>
      <w:r w:rsidR="00B17791" w:rsidRPr="006768FD">
        <w:rPr>
          <w:rFonts w:eastAsia="仿宋" w:cs="Times New Roman"/>
          <w:kern w:val="0"/>
          <w:szCs w:val="28"/>
        </w:rPr>
        <w:t>产生的</w:t>
      </w:r>
      <w:r w:rsidR="00B17791" w:rsidRPr="006768FD">
        <w:rPr>
          <w:rFonts w:eastAsia="仿宋" w:cs="Times New Roman" w:hint="eastAsia"/>
          <w:kern w:val="0"/>
          <w:szCs w:val="28"/>
        </w:rPr>
        <w:t>尾</w:t>
      </w:r>
      <w:r w:rsidR="00B17791" w:rsidRPr="006768FD">
        <w:rPr>
          <w:rFonts w:eastAsia="仿宋" w:cs="Times New Roman" w:hint="eastAsia"/>
          <w:kern w:val="0"/>
          <w:szCs w:val="28"/>
        </w:rPr>
        <w:lastRenderedPageBreak/>
        <w:t>气</w:t>
      </w:r>
      <w:r w:rsidRPr="006768FD">
        <w:rPr>
          <w:rFonts w:eastAsia="仿宋" w:cs="Times New Roman"/>
          <w:kern w:val="0"/>
          <w:szCs w:val="28"/>
        </w:rPr>
        <w:t>等</w:t>
      </w:r>
      <w:r w:rsidRPr="006768FD">
        <w:rPr>
          <w:rFonts w:eastAsia="仿宋" w:cs="Times New Roman" w:hint="eastAsia"/>
          <w:kern w:val="0"/>
          <w:szCs w:val="28"/>
        </w:rPr>
        <w:t>。</w:t>
      </w:r>
      <w:r w:rsidR="00C357A3" w:rsidRPr="006768FD">
        <w:rPr>
          <w:rFonts w:eastAsia="仿宋" w:cs="Times New Roman" w:hint="eastAsia"/>
          <w:kern w:val="0"/>
          <w:szCs w:val="28"/>
        </w:rPr>
        <w:t>根据《环境</w:t>
      </w:r>
      <w:r w:rsidR="00C357A3" w:rsidRPr="006768FD">
        <w:rPr>
          <w:rFonts w:eastAsia="仿宋" w:cs="Times New Roman"/>
          <w:kern w:val="0"/>
          <w:szCs w:val="28"/>
        </w:rPr>
        <w:t>统计手册</w:t>
      </w:r>
      <w:r w:rsidR="00C357A3" w:rsidRPr="006768FD">
        <w:rPr>
          <w:rFonts w:eastAsia="仿宋" w:cs="Times New Roman" w:hint="eastAsia"/>
          <w:kern w:val="0"/>
          <w:szCs w:val="28"/>
        </w:rPr>
        <w:t>》柴油</w:t>
      </w:r>
      <w:r w:rsidR="00C357A3" w:rsidRPr="006768FD">
        <w:rPr>
          <w:rFonts w:eastAsia="仿宋" w:cs="Times New Roman"/>
          <w:kern w:val="0"/>
          <w:szCs w:val="28"/>
        </w:rPr>
        <w:t>发电机</w:t>
      </w:r>
      <w:r w:rsidR="00C357A3" w:rsidRPr="006768FD">
        <w:rPr>
          <w:rFonts w:eastAsia="仿宋" w:cs="Times New Roman" w:hint="eastAsia"/>
          <w:kern w:val="0"/>
          <w:szCs w:val="28"/>
        </w:rPr>
        <w:t>尾气</w:t>
      </w:r>
      <w:r w:rsidR="00C357A3" w:rsidRPr="006768FD">
        <w:rPr>
          <w:rFonts w:eastAsia="仿宋" w:cs="Times New Roman"/>
          <w:kern w:val="0"/>
          <w:szCs w:val="28"/>
        </w:rPr>
        <w:t>污染物</w:t>
      </w:r>
      <w:r w:rsidR="00C357A3" w:rsidRPr="006768FD">
        <w:rPr>
          <w:rFonts w:eastAsia="仿宋" w:cs="Times New Roman" w:hint="eastAsia"/>
          <w:kern w:val="0"/>
          <w:szCs w:val="28"/>
        </w:rPr>
        <w:t>排放</w:t>
      </w:r>
      <w:r w:rsidR="00C357A3" w:rsidRPr="006768FD">
        <w:rPr>
          <w:rFonts w:eastAsia="仿宋" w:cs="Times New Roman"/>
          <w:kern w:val="0"/>
          <w:szCs w:val="28"/>
        </w:rPr>
        <w:t>情况见表</w:t>
      </w:r>
      <w:r w:rsidR="00C357A3" w:rsidRPr="006768FD">
        <w:rPr>
          <w:rFonts w:eastAsia="仿宋" w:cs="Times New Roman" w:hint="eastAsia"/>
          <w:kern w:val="0"/>
          <w:szCs w:val="28"/>
        </w:rPr>
        <w:t>4.7-</w:t>
      </w:r>
      <w:r w:rsidR="00C357A3" w:rsidRPr="006768FD">
        <w:rPr>
          <w:rFonts w:eastAsia="仿宋" w:cs="Times New Roman"/>
          <w:kern w:val="0"/>
          <w:szCs w:val="28"/>
        </w:rPr>
        <w:t>8</w:t>
      </w:r>
      <w:r w:rsidR="00C357A3" w:rsidRPr="006768FD">
        <w:rPr>
          <w:rFonts w:eastAsia="仿宋" w:cs="Times New Roman" w:hint="eastAsia"/>
          <w:kern w:val="0"/>
          <w:szCs w:val="28"/>
        </w:rPr>
        <w:t>。</w:t>
      </w:r>
    </w:p>
    <w:p w14:paraId="35F50EE7" w14:textId="00C00920" w:rsidR="00A34639" w:rsidRPr="006768FD" w:rsidRDefault="00C357A3" w:rsidP="00C357A3">
      <w:pPr>
        <w:pStyle w:val="af3"/>
        <w:snapToGrid w:val="0"/>
        <w:spacing w:line="360" w:lineRule="auto"/>
        <w:ind w:firstLineChars="0" w:firstLine="0"/>
        <w:rPr>
          <w:rFonts w:eastAsia="仿宋" w:cs="Times New Roman"/>
          <w:kern w:val="0"/>
          <w:szCs w:val="28"/>
        </w:rPr>
      </w:pPr>
      <w:r w:rsidRPr="006768FD">
        <w:rPr>
          <w:rFonts w:eastAsia="仿宋" w:cs="Times New Roman" w:hint="eastAsia"/>
          <w:kern w:val="0"/>
          <w:szCs w:val="28"/>
        </w:rPr>
        <w:t>污水</w:t>
      </w:r>
      <w:r w:rsidRPr="006768FD">
        <w:rPr>
          <w:rFonts w:eastAsia="仿宋" w:cs="Times New Roman"/>
          <w:kern w:val="0"/>
          <w:szCs w:val="28"/>
        </w:rPr>
        <w:t>处理站</w:t>
      </w:r>
      <w:r w:rsidRPr="006768FD">
        <w:rPr>
          <w:rFonts w:eastAsia="仿宋" w:cs="Times New Roman" w:hint="eastAsia"/>
          <w:kern w:val="0"/>
          <w:szCs w:val="28"/>
        </w:rPr>
        <w:t>废气</w:t>
      </w:r>
      <w:r w:rsidRPr="006768FD">
        <w:rPr>
          <w:rFonts w:eastAsia="仿宋" w:cs="Times New Roman"/>
          <w:kern w:val="0"/>
          <w:szCs w:val="28"/>
        </w:rPr>
        <w:t>非正常</w:t>
      </w:r>
      <w:r w:rsidR="00A34639" w:rsidRPr="006768FD">
        <w:rPr>
          <w:rFonts w:eastAsia="仿宋" w:cs="Times New Roman" w:hint="eastAsia"/>
          <w:kern w:val="0"/>
          <w:szCs w:val="28"/>
        </w:rPr>
        <w:t>排放源强</w:t>
      </w:r>
      <w:r w:rsidRPr="006768FD">
        <w:rPr>
          <w:rFonts w:eastAsia="仿宋" w:cs="Times New Roman" w:hint="eastAsia"/>
          <w:kern w:val="0"/>
          <w:szCs w:val="28"/>
        </w:rPr>
        <w:t>见</w:t>
      </w:r>
      <w:r w:rsidR="00A34639" w:rsidRPr="006768FD">
        <w:rPr>
          <w:rFonts w:eastAsia="仿宋" w:cs="Times New Roman" w:hint="eastAsia"/>
          <w:kern w:val="0"/>
          <w:szCs w:val="28"/>
        </w:rPr>
        <w:t>表</w:t>
      </w:r>
      <w:r w:rsidR="00A34639" w:rsidRPr="006768FD">
        <w:rPr>
          <w:rFonts w:eastAsia="仿宋" w:cs="Times New Roman"/>
          <w:kern w:val="0"/>
          <w:szCs w:val="28"/>
        </w:rPr>
        <w:t>4.7-</w:t>
      </w:r>
      <w:r w:rsidRPr="006768FD">
        <w:rPr>
          <w:rFonts w:eastAsia="仿宋" w:cs="Times New Roman"/>
          <w:kern w:val="0"/>
          <w:szCs w:val="28"/>
        </w:rPr>
        <w:t>9</w:t>
      </w:r>
      <w:r w:rsidR="00A34639" w:rsidRPr="006768FD">
        <w:rPr>
          <w:rFonts w:eastAsia="仿宋" w:cs="Times New Roman" w:hint="eastAsia"/>
          <w:kern w:val="0"/>
          <w:szCs w:val="28"/>
        </w:rPr>
        <w:t>。</w:t>
      </w:r>
    </w:p>
    <w:p w14:paraId="437AAA7A" w14:textId="4BE04FD7" w:rsidR="00C357A3" w:rsidRPr="006768FD" w:rsidRDefault="00C357A3" w:rsidP="00C357A3">
      <w:pPr>
        <w:adjustRightInd w:val="0"/>
        <w:snapToGrid w:val="0"/>
        <w:spacing w:line="360" w:lineRule="auto"/>
        <w:ind w:firstLineChars="200" w:firstLine="562"/>
        <w:jc w:val="center"/>
        <w:rPr>
          <w:rFonts w:ascii="Times New Roman" w:eastAsia="仿宋" w:hAnsi="Times New Roman" w:cs="Times New Roman"/>
          <w:b/>
          <w:sz w:val="28"/>
          <w:szCs w:val="21"/>
        </w:rPr>
      </w:pPr>
      <w:r w:rsidRPr="006768FD">
        <w:rPr>
          <w:rFonts w:ascii="Times New Roman" w:eastAsia="仿宋" w:hAnsi="Times New Roman" w:cs="Times New Roman"/>
          <w:b/>
          <w:sz w:val="28"/>
          <w:szCs w:val="21"/>
        </w:rPr>
        <w:t>表</w:t>
      </w:r>
      <w:r w:rsidRPr="006768FD">
        <w:rPr>
          <w:rFonts w:ascii="Times New Roman" w:eastAsia="仿宋" w:hAnsi="Times New Roman" w:cs="Times New Roman"/>
          <w:b/>
          <w:sz w:val="28"/>
          <w:szCs w:val="21"/>
        </w:rPr>
        <w:t xml:space="preserve">4.7-8   </w:t>
      </w:r>
      <w:r w:rsidR="00057C53" w:rsidRPr="006768FD">
        <w:rPr>
          <w:rFonts w:ascii="Times New Roman" w:eastAsia="仿宋" w:hAnsi="Times New Roman" w:cs="Times New Roman" w:hint="eastAsia"/>
          <w:b/>
          <w:sz w:val="28"/>
          <w:szCs w:val="21"/>
        </w:rPr>
        <w:t>柴油发电机尾气污染物排放</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25"/>
        <w:gridCol w:w="1284"/>
        <w:gridCol w:w="1266"/>
        <w:gridCol w:w="1268"/>
        <w:gridCol w:w="1136"/>
        <w:gridCol w:w="1995"/>
        <w:gridCol w:w="1096"/>
      </w:tblGrid>
      <w:tr w:rsidR="006768FD" w:rsidRPr="006768FD" w14:paraId="1180D0EF" w14:textId="77777777" w:rsidTr="00057C53">
        <w:trPr>
          <w:trHeight w:val="837"/>
          <w:jc w:val="center"/>
        </w:trPr>
        <w:tc>
          <w:tcPr>
            <w:tcW w:w="565" w:type="pct"/>
            <w:vMerge w:val="restart"/>
            <w:vAlign w:val="center"/>
          </w:tcPr>
          <w:p w14:paraId="53EAD194" w14:textId="447EFD5B" w:rsidR="00057C53" w:rsidRPr="006768FD" w:rsidRDefault="00057C53" w:rsidP="00C357A3">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hint="eastAsia"/>
                <w:b/>
                <w:snapToGrid w:val="0"/>
                <w:kern w:val="18"/>
                <w:szCs w:val="21"/>
              </w:rPr>
              <w:t>序号</w:t>
            </w:r>
          </w:p>
        </w:tc>
        <w:tc>
          <w:tcPr>
            <w:tcW w:w="2105" w:type="pct"/>
            <w:gridSpan w:val="3"/>
            <w:vAlign w:val="center"/>
          </w:tcPr>
          <w:p w14:paraId="33A3CA26" w14:textId="6054F2D5" w:rsidR="00057C53" w:rsidRPr="006768FD" w:rsidRDefault="00057C53" w:rsidP="00C357A3">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hint="eastAsia"/>
                <w:b/>
                <w:snapToGrid w:val="0"/>
                <w:kern w:val="18"/>
                <w:szCs w:val="21"/>
              </w:rPr>
              <w:t>产污</w:t>
            </w:r>
            <w:r w:rsidRPr="006768FD">
              <w:rPr>
                <w:rFonts w:ascii="Times New Roman" w:eastAsia="仿宋" w:hAnsi="Times New Roman" w:cs="Times New Roman"/>
                <w:b/>
                <w:snapToGrid w:val="0"/>
                <w:kern w:val="18"/>
                <w:szCs w:val="21"/>
              </w:rPr>
              <w:t>系数</w:t>
            </w:r>
            <w:r w:rsidRPr="006768FD">
              <w:rPr>
                <w:rFonts w:ascii="Times New Roman" w:eastAsia="仿宋" w:hAnsi="Times New Roman" w:cs="Times New Roman" w:hint="eastAsia"/>
                <w:b/>
                <w:snapToGrid w:val="0"/>
                <w:kern w:val="18"/>
                <w:szCs w:val="21"/>
              </w:rPr>
              <w:t>（</w:t>
            </w:r>
            <w:r w:rsidRPr="006768FD">
              <w:rPr>
                <w:rFonts w:ascii="Times New Roman" w:eastAsia="仿宋" w:hAnsi="Times New Roman" w:cs="Times New Roman" w:hint="eastAsia"/>
                <w:b/>
                <w:snapToGrid w:val="0"/>
                <w:kern w:val="18"/>
                <w:szCs w:val="21"/>
              </w:rPr>
              <w:t>kg/m</w:t>
            </w:r>
            <w:r w:rsidRPr="006768FD">
              <w:rPr>
                <w:rFonts w:ascii="Times New Roman" w:eastAsia="仿宋" w:hAnsi="Times New Roman" w:cs="Times New Roman"/>
                <w:b/>
                <w:snapToGrid w:val="0"/>
                <w:kern w:val="18"/>
                <w:szCs w:val="21"/>
                <w:vertAlign w:val="superscript"/>
              </w:rPr>
              <w:t>3</w:t>
            </w:r>
            <w:r w:rsidRPr="006768FD">
              <w:rPr>
                <w:rFonts w:ascii="Times New Roman" w:eastAsia="仿宋" w:hAnsi="Times New Roman" w:cs="Times New Roman" w:hint="eastAsia"/>
                <w:b/>
                <w:snapToGrid w:val="0"/>
                <w:kern w:val="18"/>
                <w:szCs w:val="21"/>
              </w:rPr>
              <w:t>）</w:t>
            </w:r>
          </w:p>
        </w:tc>
        <w:tc>
          <w:tcPr>
            <w:tcW w:w="2330" w:type="pct"/>
            <w:gridSpan w:val="3"/>
            <w:vAlign w:val="center"/>
          </w:tcPr>
          <w:p w14:paraId="57373E0D" w14:textId="0945CE40" w:rsidR="00057C53" w:rsidRPr="006768FD" w:rsidRDefault="00057C53" w:rsidP="00C357A3">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hint="eastAsia"/>
                <w:b/>
                <w:snapToGrid w:val="0"/>
                <w:kern w:val="18"/>
                <w:szCs w:val="21"/>
              </w:rPr>
              <w:t>尾气</w:t>
            </w:r>
            <w:r w:rsidRPr="006768FD">
              <w:rPr>
                <w:rFonts w:ascii="Times New Roman" w:eastAsia="仿宋" w:hAnsi="Times New Roman" w:cs="Times New Roman"/>
                <w:b/>
                <w:snapToGrid w:val="0"/>
                <w:kern w:val="18"/>
                <w:szCs w:val="21"/>
              </w:rPr>
              <w:t>排放量</w:t>
            </w:r>
            <w:r w:rsidRPr="006768FD">
              <w:rPr>
                <w:rFonts w:ascii="Times New Roman" w:eastAsia="仿宋" w:hAnsi="Times New Roman" w:cs="Times New Roman" w:hint="eastAsia"/>
                <w:b/>
                <w:snapToGrid w:val="0"/>
                <w:kern w:val="18"/>
                <w:szCs w:val="21"/>
              </w:rPr>
              <w:t>（</w:t>
            </w:r>
            <w:r w:rsidRPr="006768FD">
              <w:rPr>
                <w:rFonts w:ascii="Times New Roman" w:eastAsia="仿宋" w:hAnsi="Times New Roman" w:cs="Times New Roman" w:hint="eastAsia"/>
                <w:b/>
                <w:snapToGrid w:val="0"/>
                <w:kern w:val="18"/>
                <w:szCs w:val="21"/>
              </w:rPr>
              <w:t>kg</w:t>
            </w:r>
            <w:r w:rsidRPr="006768FD">
              <w:rPr>
                <w:rFonts w:ascii="Times New Roman" w:eastAsia="仿宋" w:hAnsi="Times New Roman" w:cs="Times New Roman" w:hint="eastAsia"/>
                <w:b/>
                <w:snapToGrid w:val="0"/>
                <w:kern w:val="18"/>
                <w:szCs w:val="21"/>
              </w:rPr>
              <w:t>）</w:t>
            </w:r>
          </w:p>
        </w:tc>
      </w:tr>
      <w:tr w:rsidR="006768FD" w:rsidRPr="006768FD" w14:paraId="63D74EA9" w14:textId="77777777" w:rsidTr="00057C53">
        <w:trPr>
          <w:trHeight w:val="340"/>
          <w:jc w:val="center"/>
        </w:trPr>
        <w:tc>
          <w:tcPr>
            <w:tcW w:w="565" w:type="pct"/>
            <w:vMerge/>
            <w:vAlign w:val="center"/>
          </w:tcPr>
          <w:p w14:paraId="11B3C929" w14:textId="57B704AE" w:rsidR="00057C53" w:rsidRPr="006768FD" w:rsidRDefault="00057C53" w:rsidP="00057C53">
            <w:pPr>
              <w:tabs>
                <w:tab w:val="right" w:pos="9184"/>
              </w:tabs>
              <w:jc w:val="center"/>
              <w:rPr>
                <w:rFonts w:ascii="Times New Roman" w:eastAsia="仿宋" w:hAnsi="Times New Roman" w:cs="Times New Roman"/>
                <w:szCs w:val="21"/>
              </w:rPr>
            </w:pPr>
          </w:p>
        </w:tc>
        <w:tc>
          <w:tcPr>
            <w:tcW w:w="708" w:type="pct"/>
            <w:vAlign w:val="center"/>
          </w:tcPr>
          <w:p w14:paraId="3938F2A7" w14:textId="2F615AAD" w:rsidR="00057C53" w:rsidRPr="006768FD" w:rsidRDefault="00057C53" w:rsidP="00057C53">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hint="eastAsia"/>
                <w:szCs w:val="21"/>
              </w:rPr>
              <w:t>烟尘</w:t>
            </w:r>
          </w:p>
        </w:tc>
        <w:tc>
          <w:tcPr>
            <w:tcW w:w="698" w:type="pct"/>
            <w:vAlign w:val="center"/>
          </w:tcPr>
          <w:p w14:paraId="58C1B274" w14:textId="44E05B17" w:rsidR="00057C53" w:rsidRPr="006768FD" w:rsidRDefault="00057C53" w:rsidP="00057C53">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hint="eastAsia"/>
                <w:szCs w:val="21"/>
              </w:rPr>
              <w:t>二氧化硫</w:t>
            </w:r>
          </w:p>
        </w:tc>
        <w:tc>
          <w:tcPr>
            <w:tcW w:w="699" w:type="pct"/>
            <w:vAlign w:val="center"/>
          </w:tcPr>
          <w:p w14:paraId="19E7F86A" w14:textId="2F295719" w:rsidR="00057C53" w:rsidRPr="006768FD" w:rsidRDefault="00057C53" w:rsidP="00057C53">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hint="eastAsia"/>
                <w:szCs w:val="21"/>
              </w:rPr>
              <w:t>氮氧化物</w:t>
            </w:r>
          </w:p>
        </w:tc>
        <w:tc>
          <w:tcPr>
            <w:tcW w:w="626" w:type="pct"/>
            <w:vAlign w:val="center"/>
          </w:tcPr>
          <w:p w14:paraId="7331C00A" w14:textId="126F4A42" w:rsidR="00057C53" w:rsidRPr="006768FD" w:rsidRDefault="00057C53" w:rsidP="00057C53">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hint="eastAsia"/>
                <w:szCs w:val="21"/>
              </w:rPr>
              <w:t>烟尘</w:t>
            </w:r>
          </w:p>
        </w:tc>
        <w:tc>
          <w:tcPr>
            <w:tcW w:w="1100" w:type="pct"/>
            <w:vAlign w:val="center"/>
          </w:tcPr>
          <w:p w14:paraId="56A12F0D" w14:textId="52807C4C" w:rsidR="00057C53" w:rsidRPr="006768FD" w:rsidRDefault="00057C53" w:rsidP="00057C53">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hint="eastAsia"/>
                <w:szCs w:val="21"/>
              </w:rPr>
              <w:t>二氧化硫</w:t>
            </w:r>
          </w:p>
        </w:tc>
        <w:tc>
          <w:tcPr>
            <w:tcW w:w="604" w:type="pct"/>
            <w:vAlign w:val="center"/>
          </w:tcPr>
          <w:p w14:paraId="0096E376" w14:textId="262D63E6" w:rsidR="00057C53" w:rsidRPr="006768FD" w:rsidRDefault="00057C53" w:rsidP="00057C53">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hint="eastAsia"/>
                <w:szCs w:val="21"/>
              </w:rPr>
              <w:t>氮氧化物</w:t>
            </w:r>
          </w:p>
        </w:tc>
      </w:tr>
      <w:tr w:rsidR="006768FD" w:rsidRPr="006768FD" w14:paraId="77200BCF" w14:textId="77777777" w:rsidTr="00057C53">
        <w:trPr>
          <w:trHeight w:val="340"/>
          <w:jc w:val="center"/>
        </w:trPr>
        <w:tc>
          <w:tcPr>
            <w:tcW w:w="565" w:type="pct"/>
            <w:vAlign w:val="center"/>
          </w:tcPr>
          <w:p w14:paraId="34989C20" w14:textId="237207A0" w:rsidR="00057C53" w:rsidRPr="006768FD" w:rsidRDefault="00057C53" w:rsidP="00057C53">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hint="eastAsia"/>
                <w:szCs w:val="21"/>
              </w:rPr>
              <w:t>1</w:t>
            </w:r>
          </w:p>
        </w:tc>
        <w:tc>
          <w:tcPr>
            <w:tcW w:w="708" w:type="pct"/>
            <w:vAlign w:val="center"/>
          </w:tcPr>
          <w:p w14:paraId="5DAA416E" w14:textId="689B4FAD" w:rsidR="00057C53" w:rsidRPr="006768FD" w:rsidRDefault="00057C53" w:rsidP="00057C53">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hint="eastAsia"/>
                <w:szCs w:val="21"/>
              </w:rPr>
              <w:t>0.952</w:t>
            </w:r>
          </w:p>
        </w:tc>
        <w:tc>
          <w:tcPr>
            <w:tcW w:w="698" w:type="pct"/>
            <w:vAlign w:val="center"/>
          </w:tcPr>
          <w:p w14:paraId="679CEF93" w14:textId="294C95C9" w:rsidR="00057C53" w:rsidRPr="006768FD" w:rsidRDefault="00057C53" w:rsidP="00057C53">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hint="eastAsia"/>
                <w:szCs w:val="21"/>
              </w:rPr>
              <w:t>20S*</w:t>
            </w:r>
          </w:p>
        </w:tc>
        <w:tc>
          <w:tcPr>
            <w:tcW w:w="699" w:type="pct"/>
            <w:vAlign w:val="center"/>
          </w:tcPr>
          <w:p w14:paraId="0A9FD9B6" w14:textId="7A1B161C" w:rsidR="00057C53" w:rsidRPr="006768FD" w:rsidRDefault="00057C53" w:rsidP="00057C53">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hint="eastAsia"/>
                <w:szCs w:val="21"/>
              </w:rPr>
              <w:t>8.57</w:t>
            </w:r>
          </w:p>
        </w:tc>
        <w:tc>
          <w:tcPr>
            <w:tcW w:w="626" w:type="pct"/>
            <w:vAlign w:val="center"/>
          </w:tcPr>
          <w:p w14:paraId="316FBF89" w14:textId="13E44AF9" w:rsidR="00057C53" w:rsidRPr="006768FD" w:rsidRDefault="00057C53" w:rsidP="00057C53">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hint="eastAsia"/>
                <w:szCs w:val="21"/>
              </w:rPr>
              <w:t>3.8</w:t>
            </w:r>
            <w:r w:rsidRPr="006768FD">
              <w:rPr>
                <w:rFonts w:ascii="Times New Roman" w:eastAsia="仿宋" w:hAnsi="Times New Roman" w:cs="Times New Roman"/>
                <w:szCs w:val="21"/>
              </w:rPr>
              <w:t>1</w:t>
            </w:r>
          </w:p>
        </w:tc>
        <w:tc>
          <w:tcPr>
            <w:tcW w:w="1100" w:type="pct"/>
            <w:vAlign w:val="center"/>
          </w:tcPr>
          <w:p w14:paraId="2713A8E3" w14:textId="381CE9FB" w:rsidR="00057C53" w:rsidRPr="006768FD" w:rsidRDefault="00057C53" w:rsidP="00057C53">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hint="eastAsia"/>
                <w:szCs w:val="21"/>
              </w:rPr>
              <w:t>40</w:t>
            </w:r>
          </w:p>
        </w:tc>
        <w:tc>
          <w:tcPr>
            <w:tcW w:w="604" w:type="pct"/>
            <w:vAlign w:val="center"/>
          </w:tcPr>
          <w:p w14:paraId="3842D632" w14:textId="48490C83" w:rsidR="00057C53" w:rsidRPr="006768FD" w:rsidRDefault="00057C53" w:rsidP="00057C53">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hint="eastAsia"/>
                <w:szCs w:val="21"/>
              </w:rPr>
              <w:t>34.28</w:t>
            </w:r>
          </w:p>
        </w:tc>
      </w:tr>
    </w:tbl>
    <w:p w14:paraId="622ABDBB" w14:textId="386576DF" w:rsidR="00C357A3" w:rsidRPr="006768FD" w:rsidRDefault="00057C53" w:rsidP="00057C53">
      <w:pPr>
        <w:adjustRightInd w:val="0"/>
        <w:snapToGrid w:val="0"/>
        <w:spacing w:line="360" w:lineRule="auto"/>
        <w:ind w:firstLineChars="200" w:firstLine="420"/>
        <w:rPr>
          <w:rFonts w:ascii="Times New Roman" w:eastAsia="仿宋" w:hAnsi="Times New Roman" w:cs="Times New Roman"/>
          <w:szCs w:val="21"/>
        </w:rPr>
      </w:pPr>
      <w:r w:rsidRPr="006768FD">
        <w:rPr>
          <w:rFonts w:ascii="Times New Roman" w:eastAsia="仿宋" w:hAnsi="Times New Roman" w:cs="Times New Roman" w:hint="eastAsia"/>
          <w:szCs w:val="21"/>
        </w:rPr>
        <w:t>注：</w:t>
      </w:r>
      <w:r w:rsidRPr="006768FD">
        <w:rPr>
          <w:rFonts w:ascii="Times New Roman" w:eastAsia="仿宋" w:hAnsi="Times New Roman" w:cs="Times New Roman"/>
          <w:szCs w:val="21"/>
        </w:rPr>
        <w:t>S</w:t>
      </w:r>
      <w:r w:rsidRPr="006768FD">
        <w:rPr>
          <w:rFonts w:ascii="Times New Roman" w:eastAsia="仿宋" w:hAnsi="Times New Roman" w:cs="Times New Roman" w:hint="eastAsia"/>
          <w:szCs w:val="21"/>
        </w:rPr>
        <w:t>指燃料含</w:t>
      </w:r>
      <w:r w:rsidRPr="006768FD">
        <w:rPr>
          <w:rFonts w:ascii="Times New Roman" w:eastAsia="仿宋" w:hAnsi="Times New Roman" w:cs="Times New Roman"/>
          <w:szCs w:val="21"/>
        </w:rPr>
        <w:t>硫率，本次取</w:t>
      </w:r>
      <w:r w:rsidRPr="006768FD">
        <w:rPr>
          <w:rFonts w:ascii="Times New Roman" w:eastAsia="仿宋" w:hAnsi="Times New Roman" w:cs="Times New Roman" w:hint="eastAsia"/>
          <w:szCs w:val="21"/>
        </w:rPr>
        <w:t>0.5</w:t>
      </w:r>
    </w:p>
    <w:p w14:paraId="3D4AE47F" w14:textId="30349A0C" w:rsidR="00A34639" w:rsidRPr="006768FD" w:rsidRDefault="00A34639" w:rsidP="00A34639">
      <w:pPr>
        <w:adjustRightInd w:val="0"/>
        <w:snapToGrid w:val="0"/>
        <w:spacing w:line="360" w:lineRule="auto"/>
        <w:ind w:firstLineChars="200" w:firstLine="562"/>
        <w:jc w:val="center"/>
        <w:rPr>
          <w:rFonts w:ascii="Times New Roman" w:eastAsia="仿宋" w:hAnsi="Times New Roman" w:cs="Times New Roman"/>
          <w:b/>
          <w:sz w:val="28"/>
          <w:szCs w:val="21"/>
        </w:rPr>
      </w:pPr>
      <w:r w:rsidRPr="006768FD">
        <w:rPr>
          <w:rFonts w:ascii="Times New Roman" w:eastAsia="仿宋" w:hAnsi="Times New Roman" w:cs="Times New Roman"/>
          <w:b/>
          <w:sz w:val="28"/>
          <w:szCs w:val="21"/>
        </w:rPr>
        <w:t>表</w:t>
      </w:r>
      <w:r w:rsidR="00C357A3" w:rsidRPr="006768FD">
        <w:rPr>
          <w:rFonts w:ascii="Times New Roman" w:eastAsia="仿宋" w:hAnsi="Times New Roman" w:cs="Times New Roman"/>
          <w:b/>
          <w:sz w:val="28"/>
          <w:szCs w:val="21"/>
        </w:rPr>
        <w:t>4.7-9</w:t>
      </w:r>
      <w:r w:rsidRPr="006768FD">
        <w:rPr>
          <w:rFonts w:ascii="Times New Roman" w:eastAsia="仿宋" w:hAnsi="Times New Roman" w:cs="Times New Roman"/>
          <w:b/>
          <w:sz w:val="28"/>
          <w:szCs w:val="21"/>
        </w:rPr>
        <w:t xml:space="preserve">   </w:t>
      </w:r>
      <w:r w:rsidR="00DF3821" w:rsidRPr="006768FD">
        <w:rPr>
          <w:rFonts w:ascii="Times New Roman" w:eastAsia="仿宋" w:hAnsi="Times New Roman" w:cs="Times New Roman" w:hint="eastAsia"/>
          <w:b/>
          <w:sz w:val="28"/>
          <w:szCs w:val="21"/>
        </w:rPr>
        <w:t>废气</w:t>
      </w:r>
      <w:r w:rsidR="00DF3821" w:rsidRPr="006768FD">
        <w:rPr>
          <w:rFonts w:ascii="Times New Roman" w:eastAsia="仿宋" w:hAnsi="Times New Roman" w:cs="Times New Roman"/>
          <w:b/>
          <w:sz w:val="28"/>
          <w:szCs w:val="21"/>
        </w:rPr>
        <w:t>处理设施</w:t>
      </w:r>
      <w:r w:rsidRPr="006768FD">
        <w:rPr>
          <w:rFonts w:ascii="Times New Roman" w:eastAsia="仿宋" w:hAnsi="Times New Roman" w:cs="Times New Roman" w:hint="eastAsia"/>
          <w:b/>
          <w:sz w:val="28"/>
          <w:szCs w:val="21"/>
        </w:rPr>
        <w:t>非正常</w:t>
      </w:r>
      <w:r w:rsidRPr="006768FD">
        <w:rPr>
          <w:rFonts w:ascii="Times New Roman" w:eastAsia="仿宋" w:hAnsi="Times New Roman" w:cs="Times New Roman"/>
          <w:b/>
          <w:sz w:val="28"/>
          <w:szCs w:val="21"/>
        </w:rPr>
        <w:t>工况下点源源强</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89"/>
        <w:gridCol w:w="865"/>
        <w:gridCol w:w="853"/>
        <w:gridCol w:w="853"/>
        <w:gridCol w:w="766"/>
        <w:gridCol w:w="1344"/>
        <w:gridCol w:w="736"/>
        <w:gridCol w:w="814"/>
        <w:gridCol w:w="1074"/>
        <w:gridCol w:w="1076"/>
      </w:tblGrid>
      <w:tr w:rsidR="006768FD" w:rsidRPr="006768FD" w14:paraId="0D457244" w14:textId="77777777" w:rsidTr="008F0B58">
        <w:trPr>
          <w:trHeight w:val="345"/>
          <w:jc w:val="center"/>
        </w:trPr>
        <w:tc>
          <w:tcPr>
            <w:tcW w:w="380" w:type="pct"/>
            <w:vMerge w:val="restart"/>
            <w:vAlign w:val="center"/>
          </w:tcPr>
          <w:p w14:paraId="7D2CA15E" w14:textId="77777777" w:rsidR="00A34639" w:rsidRPr="006768FD" w:rsidRDefault="00A34639" w:rsidP="008F0B58">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类别</w:t>
            </w:r>
          </w:p>
        </w:tc>
        <w:tc>
          <w:tcPr>
            <w:tcW w:w="477" w:type="pct"/>
            <w:vMerge w:val="restart"/>
            <w:vAlign w:val="center"/>
          </w:tcPr>
          <w:p w14:paraId="34378D0F" w14:textId="77777777" w:rsidR="00A34639" w:rsidRPr="006768FD" w:rsidRDefault="00A34639" w:rsidP="008F0B58">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点源</w:t>
            </w:r>
          </w:p>
          <w:p w14:paraId="522B404E" w14:textId="77777777" w:rsidR="00A34639" w:rsidRPr="006768FD" w:rsidRDefault="00A34639" w:rsidP="008F0B58">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名称</w:t>
            </w:r>
          </w:p>
        </w:tc>
        <w:tc>
          <w:tcPr>
            <w:tcW w:w="470" w:type="pct"/>
            <w:vMerge w:val="restart"/>
            <w:vAlign w:val="center"/>
          </w:tcPr>
          <w:p w14:paraId="604ED197" w14:textId="77777777" w:rsidR="00A34639" w:rsidRPr="006768FD" w:rsidRDefault="00A34639" w:rsidP="008F0B58">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排气筒</w:t>
            </w:r>
          </w:p>
          <w:p w14:paraId="4ACB8537" w14:textId="77777777" w:rsidR="00A34639" w:rsidRPr="006768FD" w:rsidRDefault="00A34639" w:rsidP="008F0B58">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高度</w:t>
            </w:r>
          </w:p>
        </w:tc>
        <w:tc>
          <w:tcPr>
            <w:tcW w:w="470" w:type="pct"/>
            <w:vMerge w:val="restart"/>
            <w:vAlign w:val="center"/>
          </w:tcPr>
          <w:p w14:paraId="7CC27661" w14:textId="77777777" w:rsidR="00A34639" w:rsidRPr="006768FD" w:rsidRDefault="00A34639" w:rsidP="008F0B58">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排气筒</w:t>
            </w:r>
          </w:p>
          <w:p w14:paraId="4B445A8D" w14:textId="77777777" w:rsidR="00A34639" w:rsidRPr="006768FD" w:rsidRDefault="00A34639" w:rsidP="008F0B58">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内径</w:t>
            </w:r>
          </w:p>
        </w:tc>
        <w:tc>
          <w:tcPr>
            <w:tcW w:w="422" w:type="pct"/>
            <w:vMerge w:val="restart"/>
            <w:vAlign w:val="center"/>
          </w:tcPr>
          <w:p w14:paraId="1852C20B" w14:textId="77777777" w:rsidR="00A34639" w:rsidRPr="006768FD" w:rsidRDefault="00A34639" w:rsidP="008F0B58">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风量</w:t>
            </w:r>
          </w:p>
        </w:tc>
        <w:tc>
          <w:tcPr>
            <w:tcW w:w="741" w:type="pct"/>
            <w:vMerge w:val="restart"/>
            <w:vAlign w:val="center"/>
          </w:tcPr>
          <w:p w14:paraId="39EAEC46" w14:textId="77777777" w:rsidR="00A34639" w:rsidRPr="006768FD" w:rsidRDefault="00A34639" w:rsidP="008F0B58">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烟气出口温度</w:t>
            </w:r>
          </w:p>
        </w:tc>
        <w:tc>
          <w:tcPr>
            <w:tcW w:w="406" w:type="pct"/>
            <w:vMerge w:val="restart"/>
            <w:vAlign w:val="center"/>
          </w:tcPr>
          <w:p w14:paraId="04770FD3" w14:textId="77777777" w:rsidR="00A34639" w:rsidRPr="006768FD" w:rsidRDefault="00A34639" w:rsidP="008F0B58">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排放</w:t>
            </w:r>
          </w:p>
          <w:p w14:paraId="66A6D5AF" w14:textId="77777777" w:rsidR="00A34639" w:rsidRPr="006768FD" w:rsidRDefault="00A34639" w:rsidP="008F0B58">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时数</w:t>
            </w:r>
          </w:p>
        </w:tc>
        <w:tc>
          <w:tcPr>
            <w:tcW w:w="449" w:type="pct"/>
            <w:vMerge w:val="restart"/>
            <w:vAlign w:val="center"/>
          </w:tcPr>
          <w:p w14:paraId="29609815" w14:textId="77777777" w:rsidR="00A34639" w:rsidRPr="006768FD" w:rsidRDefault="00A34639" w:rsidP="008F0B58">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排放</w:t>
            </w:r>
          </w:p>
          <w:p w14:paraId="79B71A9E" w14:textId="77777777" w:rsidR="00A34639" w:rsidRPr="006768FD" w:rsidRDefault="00A34639" w:rsidP="008F0B58">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工况</w:t>
            </w:r>
          </w:p>
        </w:tc>
        <w:tc>
          <w:tcPr>
            <w:tcW w:w="1185" w:type="pct"/>
            <w:gridSpan w:val="2"/>
            <w:vAlign w:val="center"/>
          </w:tcPr>
          <w:p w14:paraId="00851A0F" w14:textId="77777777" w:rsidR="00A34639" w:rsidRPr="006768FD" w:rsidRDefault="00A34639" w:rsidP="008F0B58">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评价因子源强</w:t>
            </w:r>
          </w:p>
        </w:tc>
      </w:tr>
      <w:tr w:rsidR="006768FD" w:rsidRPr="006768FD" w14:paraId="3AA2291A" w14:textId="77777777" w:rsidTr="008F0B58">
        <w:trPr>
          <w:trHeight w:val="350"/>
          <w:jc w:val="center"/>
        </w:trPr>
        <w:tc>
          <w:tcPr>
            <w:tcW w:w="380" w:type="pct"/>
            <w:vMerge/>
            <w:vAlign w:val="center"/>
          </w:tcPr>
          <w:p w14:paraId="3C3D52C0" w14:textId="77777777" w:rsidR="00A34639" w:rsidRPr="006768FD" w:rsidRDefault="00A34639" w:rsidP="008F0B58">
            <w:pPr>
              <w:jc w:val="center"/>
              <w:rPr>
                <w:rFonts w:ascii="Times New Roman" w:eastAsia="仿宋" w:hAnsi="Times New Roman" w:cs="Times New Roman"/>
                <w:b/>
                <w:snapToGrid w:val="0"/>
                <w:kern w:val="18"/>
                <w:szCs w:val="21"/>
              </w:rPr>
            </w:pPr>
          </w:p>
        </w:tc>
        <w:tc>
          <w:tcPr>
            <w:tcW w:w="477" w:type="pct"/>
            <w:vMerge/>
            <w:vAlign w:val="center"/>
          </w:tcPr>
          <w:p w14:paraId="179C7000" w14:textId="77777777" w:rsidR="00A34639" w:rsidRPr="006768FD" w:rsidRDefault="00A34639" w:rsidP="008F0B58">
            <w:pPr>
              <w:jc w:val="center"/>
              <w:rPr>
                <w:rFonts w:ascii="Times New Roman" w:eastAsia="仿宋" w:hAnsi="Times New Roman" w:cs="Times New Roman"/>
                <w:b/>
                <w:snapToGrid w:val="0"/>
                <w:kern w:val="18"/>
                <w:szCs w:val="21"/>
              </w:rPr>
            </w:pPr>
          </w:p>
        </w:tc>
        <w:tc>
          <w:tcPr>
            <w:tcW w:w="470" w:type="pct"/>
            <w:vMerge/>
            <w:vAlign w:val="center"/>
          </w:tcPr>
          <w:p w14:paraId="67815C81" w14:textId="77777777" w:rsidR="00A34639" w:rsidRPr="006768FD" w:rsidRDefault="00A34639" w:rsidP="008F0B58">
            <w:pPr>
              <w:jc w:val="center"/>
              <w:rPr>
                <w:rFonts w:ascii="Times New Roman" w:eastAsia="仿宋" w:hAnsi="Times New Roman" w:cs="Times New Roman"/>
                <w:b/>
                <w:snapToGrid w:val="0"/>
                <w:kern w:val="18"/>
                <w:szCs w:val="21"/>
              </w:rPr>
            </w:pPr>
          </w:p>
        </w:tc>
        <w:tc>
          <w:tcPr>
            <w:tcW w:w="470" w:type="pct"/>
            <w:vMerge/>
            <w:vAlign w:val="center"/>
          </w:tcPr>
          <w:p w14:paraId="68C6BD04" w14:textId="77777777" w:rsidR="00A34639" w:rsidRPr="006768FD" w:rsidRDefault="00A34639" w:rsidP="008F0B58">
            <w:pPr>
              <w:jc w:val="center"/>
              <w:rPr>
                <w:rFonts w:ascii="Times New Roman" w:eastAsia="仿宋" w:hAnsi="Times New Roman" w:cs="Times New Roman"/>
                <w:b/>
                <w:snapToGrid w:val="0"/>
                <w:kern w:val="18"/>
                <w:szCs w:val="21"/>
              </w:rPr>
            </w:pPr>
          </w:p>
        </w:tc>
        <w:tc>
          <w:tcPr>
            <w:tcW w:w="422" w:type="pct"/>
            <w:vMerge/>
            <w:vAlign w:val="center"/>
          </w:tcPr>
          <w:p w14:paraId="2B4E41D5" w14:textId="77777777" w:rsidR="00A34639" w:rsidRPr="006768FD" w:rsidRDefault="00A34639" w:rsidP="008F0B58">
            <w:pPr>
              <w:jc w:val="center"/>
              <w:rPr>
                <w:rFonts w:ascii="Times New Roman" w:eastAsia="仿宋" w:hAnsi="Times New Roman" w:cs="Times New Roman"/>
                <w:b/>
                <w:snapToGrid w:val="0"/>
                <w:kern w:val="18"/>
                <w:szCs w:val="21"/>
              </w:rPr>
            </w:pPr>
          </w:p>
        </w:tc>
        <w:tc>
          <w:tcPr>
            <w:tcW w:w="741" w:type="pct"/>
            <w:vMerge/>
            <w:vAlign w:val="center"/>
          </w:tcPr>
          <w:p w14:paraId="74405A1F" w14:textId="77777777" w:rsidR="00A34639" w:rsidRPr="006768FD" w:rsidRDefault="00A34639" w:rsidP="008F0B58">
            <w:pPr>
              <w:jc w:val="center"/>
              <w:rPr>
                <w:rFonts w:ascii="Times New Roman" w:eastAsia="仿宋" w:hAnsi="Times New Roman" w:cs="Times New Roman"/>
                <w:b/>
                <w:snapToGrid w:val="0"/>
                <w:kern w:val="18"/>
                <w:szCs w:val="21"/>
              </w:rPr>
            </w:pPr>
          </w:p>
        </w:tc>
        <w:tc>
          <w:tcPr>
            <w:tcW w:w="406" w:type="pct"/>
            <w:vMerge/>
            <w:vAlign w:val="center"/>
          </w:tcPr>
          <w:p w14:paraId="63CE5DFB" w14:textId="77777777" w:rsidR="00A34639" w:rsidRPr="006768FD" w:rsidRDefault="00A34639" w:rsidP="008F0B58">
            <w:pPr>
              <w:jc w:val="center"/>
              <w:rPr>
                <w:rFonts w:ascii="Times New Roman" w:eastAsia="仿宋" w:hAnsi="Times New Roman" w:cs="Times New Roman"/>
                <w:b/>
                <w:snapToGrid w:val="0"/>
                <w:kern w:val="18"/>
                <w:szCs w:val="21"/>
              </w:rPr>
            </w:pPr>
          </w:p>
        </w:tc>
        <w:tc>
          <w:tcPr>
            <w:tcW w:w="449" w:type="pct"/>
            <w:vMerge/>
            <w:vAlign w:val="center"/>
          </w:tcPr>
          <w:p w14:paraId="7EF856CC" w14:textId="77777777" w:rsidR="00A34639" w:rsidRPr="006768FD" w:rsidRDefault="00A34639" w:rsidP="008F0B58">
            <w:pPr>
              <w:jc w:val="center"/>
              <w:rPr>
                <w:rFonts w:ascii="Times New Roman" w:eastAsia="仿宋" w:hAnsi="Times New Roman" w:cs="Times New Roman"/>
                <w:b/>
                <w:snapToGrid w:val="0"/>
                <w:kern w:val="18"/>
                <w:szCs w:val="21"/>
              </w:rPr>
            </w:pPr>
          </w:p>
        </w:tc>
        <w:tc>
          <w:tcPr>
            <w:tcW w:w="592" w:type="pct"/>
            <w:vAlign w:val="center"/>
          </w:tcPr>
          <w:p w14:paraId="1826D08A" w14:textId="77777777" w:rsidR="00A34639" w:rsidRPr="006768FD" w:rsidRDefault="00A34639" w:rsidP="008F0B58">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硫化氢</w:t>
            </w:r>
          </w:p>
        </w:tc>
        <w:tc>
          <w:tcPr>
            <w:tcW w:w="593" w:type="pct"/>
            <w:vAlign w:val="center"/>
          </w:tcPr>
          <w:p w14:paraId="241AFE80" w14:textId="77777777" w:rsidR="00A34639" w:rsidRPr="006768FD" w:rsidRDefault="00A34639" w:rsidP="008F0B58">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氨</w:t>
            </w:r>
          </w:p>
        </w:tc>
      </w:tr>
      <w:tr w:rsidR="006768FD" w:rsidRPr="006768FD" w14:paraId="38320C3E" w14:textId="77777777" w:rsidTr="008F0B58">
        <w:trPr>
          <w:trHeight w:val="340"/>
          <w:jc w:val="center"/>
        </w:trPr>
        <w:tc>
          <w:tcPr>
            <w:tcW w:w="380" w:type="pct"/>
            <w:vAlign w:val="center"/>
          </w:tcPr>
          <w:p w14:paraId="7A0F918D"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符号</w:t>
            </w:r>
          </w:p>
        </w:tc>
        <w:tc>
          <w:tcPr>
            <w:tcW w:w="477" w:type="pct"/>
            <w:vAlign w:val="center"/>
          </w:tcPr>
          <w:p w14:paraId="424FB686"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Name</w:t>
            </w:r>
          </w:p>
        </w:tc>
        <w:tc>
          <w:tcPr>
            <w:tcW w:w="470" w:type="pct"/>
            <w:vAlign w:val="center"/>
          </w:tcPr>
          <w:p w14:paraId="071A0687"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H</w:t>
            </w:r>
          </w:p>
        </w:tc>
        <w:tc>
          <w:tcPr>
            <w:tcW w:w="470" w:type="pct"/>
            <w:vAlign w:val="center"/>
          </w:tcPr>
          <w:p w14:paraId="0C792656"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D</w:t>
            </w:r>
          </w:p>
        </w:tc>
        <w:tc>
          <w:tcPr>
            <w:tcW w:w="422" w:type="pct"/>
            <w:vAlign w:val="center"/>
          </w:tcPr>
          <w:p w14:paraId="1EC07B0D"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V</w:t>
            </w:r>
          </w:p>
        </w:tc>
        <w:tc>
          <w:tcPr>
            <w:tcW w:w="741" w:type="pct"/>
            <w:vAlign w:val="center"/>
          </w:tcPr>
          <w:p w14:paraId="593D51FA"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T</w:t>
            </w:r>
          </w:p>
        </w:tc>
        <w:tc>
          <w:tcPr>
            <w:tcW w:w="406" w:type="pct"/>
            <w:vAlign w:val="center"/>
          </w:tcPr>
          <w:p w14:paraId="207EBCC3"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Hr</w:t>
            </w:r>
          </w:p>
        </w:tc>
        <w:tc>
          <w:tcPr>
            <w:tcW w:w="449" w:type="pct"/>
            <w:vAlign w:val="center"/>
          </w:tcPr>
          <w:p w14:paraId="391C4F9E"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Cond</w:t>
            </w:r>
          </w:p>
        </w:tc>
        <w:tc>
          <w:tcPr>
            <w:tcW w:w="592" w:type="pct"/>
            <w:vAlign w:val="center"/>
          </w:tcPr>
          <w:p w14:paraId="0E2744E1"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Q</w:t>
            </w:r>
            <w:r w:rsidRPr="006768FD">
              <w:rPr>
                <w:rFonts w:ascii="Times New Roman" w:eastAsia="仿宋" w:hAnsi="Times New Roman" w:cs="Times New Roman"/>
                <w:szCs w:val="21"/>
                <w:vertAlign w:val="subscript"/>
              </w:rPr>
              <w:t>硫化氢</w:t>
            </w:r>
          </w:p>
        </w:tc>
        <w:tc>
          <w:tcPr>
            <w:tcW w:w="593" w:type="pct"/>
            <w:vAlign w:val="center"/>
          </w:tcPr>
          <w:p w14:paraId="138A3579"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Q</w:t>
            </w:r>
            <w:r w:rsidRPr="006768FD">
              <w:rPr>
                <w:rFonts w:ascii="Times New Roman" w:eastAsia="仿宋" w:hAnsi="Times New Roman" w:cs="Times New Roman"/>
                <w:szCs w:val="21"/>
                <w:vertAlign w:val="subscript"/>
              </w:rPr>
              <w:t>氨</w:t>
            </w:r>
          </w:p>
        </w:tc>
      </w:tr>
      <w:tr w:rsidR="006768FD" w:rsidRPr="006768FD" w14:paraId="109B62A2" w14:textId="77777777" w:rsidTr="008F0B58">
        <w:trPr>
          <w:trHeight w:val="340"/>
          <w:jc w:val="center"/>
        </w:trPr>
        <w:tc>
          <w:tcPr>
            <w:tcW w:w="380" w:type="pct"/>
            <w:vAlign w:val="center"/>
          </w:tcPr>
          <w:p w14:paraId="730C8395"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单位</w:t>
            </w:r>
          </w:p>
        </w:tc>
        <w:tc>
          <w:tcPr>
            <w:tcW w:w="477" w:type="pct"/>
            <w:vAlign w:val="center"/>
          </w:tcPr>
          <w:p w14:paraId="4220DBE5"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w:t>
            </w:r>
          </w:p>
        </w:tc>
        <w:tc>
          <w:tcPr>
            <w:tcW w:w="470" w:type="pct"/>
            <w:vAlign w:val="center"/>
          </w:tcPr>
          <w:p w14:paraId="01A0C845"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m</w:t>
            </w:r>
          </w:p>
        </w:tc>
        <w:tc>
          <w:tcPr>
            <w:tcW w:w="470" w:type="pct"/>
            <w:vAlign w:val="center"/>
          </w:tcPr>
          <w:p w14:paraId="102FBE02"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m</w:t>
            </w:r>
          </w:p>
        </w:tc>
        <w:tc>
          <w:tcPr>
            <w:tcW w:w="422" w:type="pct"/>
            <w:vAlign w:val="center"/>
          </w:tcPr>
          <w:p w14:paraId="12991C63"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m</w:t>
            </w:r>
            <w:r w:rsidRPr="006768FD">
              <w:rPr>
                <w:rFonts w:ascii="Times New Roman" w:eastAsia="仿宋" w:hAnsi="Times New Roman" w:cs="Times New Roman"/>
                <w:szCs w:val="21"/>
                <w:vertAlign w:val="superscript"/>
              </w:rPr>
              <w:t>3</w:t>
            </w:r>
            <w:r w:rsidRPr="006768FD">
              <w:rPr>
                <w:rFonts w:ascii="Times New Roman" w:eastAsia="仿宋" w:hAnsi="Times New Roman" w:cs="Times New Roman"/>
                <w:szCs w:val="21"/>
              </w:rPr>
              <w:t>/h</w:t>
            </w:r>
          </w:p>
        </w:tc>
        <w:tc>
          <w:tcPr>
            <w:tcW w:w="741" w:type="pct"/>
            <w:vAlign w:val="center"/>
          </w:tcPr>
          <w:p w14:paraId="16E2AFC9"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K</w:t>
            </w:r>
          </w:p>
        </w:tc>
        <w:tc>
          <w:tcPr>
            <w:tcW w:w="406" w:type="pct"/>
            <w:vAlign w:val="center"/>
          </w:tcPr>
          <w:p w14:paraId="117E7B7D"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h</w:t>
            </w:r>
          </w:p>
        </w:tc>
        <w:tc>
          <w:tcPr>
            <w:tcW w:w="449" w:type="pct"/>
            <w:vAlign w:val="center"/>
          </w:tcPr>
          <w:p w14:paraId="3C5434DA"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w:t>
            </w:r>
          </w:p>
        </w:tc>
        <w:tc>
          <w:tcPr>
            <w:tcW w:w="1185" w:type="pct"/>
            <w:gridSpan w:val="2"/>
            <w:vAlign w:val="center"/>
          </w:tcPr>
          <w:p w14:paraId="057C6781"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Kg/h</w:t>
            </w:r>
          </w:p>
        </w:tc>
      </w:tr>
      <w:tr w:rsidR="00A34639" w:rsidRPr="006768FD" w14:paraId="2FCBCE0C" w14:textId="77777777" w:rsidTr="008F0B58">
        <w:trPr>
          <w:trHeight w:val="340"/>
          <w:jc w:val="center"/>
        </w:trPr>
        <w:tc>
          <w:tcPr>
            <w:tcW w:w="380" w:type="pct"/>
            <w:vAlign w:val="center"/>
          </w:tcPr>
          <w:p w14:paraId="34239F1E"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数据</w:t>
            </w:r>
          </w:p>
        </w:tc>
        <w:tc>
          <w:tcPr>
            <w:tcW w:w="477" w:type="pct"/>
            <w:vAlign w:val="center"/>
          </w:tcPr>
          <w:p w14:paraId="559C1990" w14:textId="77777777" w:rsidR="00A34639" w:rsidRPr="006768FD" w:rsidRDefault="00A34639" w:rsidP="008F0B58">
            <w:pPr>
              <w:jc w:val="center"/>
              <w:rPr>
                <w:rFonts w:ascii="Times New Roman" w:eastAsia="仿宋" w:hAnsi="Times New Roman" w:cs="Times New Roman"/>
                <w:spacing w:val="-20"/>
                <w:szCs w:val="21"/>
              </w:rPr>
            </w:pPr>
            <w:r w:rsidRPr="006768FD">
              <w:rPr>
                <w:rFonts w:ascii="Times New Roman" w:eastAsia="仿宋" w:hAnsi="Times New Roman" w:cs="Times New Roman"/>
                <w:spacing w:val="-20"/>
                <w:szCs w:val="21"/>
              </w:rPr>
              <w:t>FQ1</w:t>
            </w:r>
          </w:p>
        </w:tc>
        <w:tc>
          <w:tcPr>
            <w:tcW w:w="470" w:type="pct"/>
            <w:vAlign w:val="center"/>
          </w:tcPr>
          <w:p w14:paraId="608D9715" w14:textId="77777777" w:rsidR="00A34639" w:rsidRPr="006768FD" w:rsidRDefault="00A34639" w:rsidP="008F0B58">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15</w:t>
            </w:r>
          </w:p>
        </w:tc>
        <w:tc>
          <w:tcPr>
            <w:tcW w:w="470" w:type="pct"/>
            <w:vAlign w:val="center"/>
          </w:tcPr>
          <w:p w14:paraId="32E9DE71" w14:textId="77777777" w:rsidR="00A34639" w:rsidRPr="006768FD" w:rsidRDefault="00A34639" w:rsidP="008F0B58">
            <w:pPr>
              <w:widowControl/>
              <w:jc w:val="center"/>
              <w:rPr>
                <w:rFonts w:ascii="Times New Roman" w:eastAsia="仿宋" w:hAnsi="Times New Roman" w:cs="Times New Roman"/>
                <w:spacing w:val="-20"/>
                <w:szCs w:val="21"/>
              </w:rPr>
            </w:pPr>
            <w:r w:rsidRPr="006768FD">
              <w:rPr>
                <w:rFonts w:ascii="Times New Roman" w:eastAsia="仿宋" w:hAnsi="Times New Roman" w:cs="Times New Roman"/>
                <w:spacing w:val="-20"/>
                <w:szCs w:val="21"/>
              </w:rPr>
              <w:t>0.3</w:t>
            </w:r>
          </w:p>
        </w:tc>
        <w:tc>
          <w:tcPr>
            <w:tcW w:w="422" w:type="pct"/>
            <w:vAlign w:val="center"/>
          </w:tcPr>
          <w:p w14:paraId="51075869" w14:textId="77777777" w:rsidR="00A34639" w:rsidRPr="006768FD" w:rsidRDefault="00A34639" w:rsidP="008F0B58">
            <w:pPr>
              <w:jc w:val="center"/>
              <w:rPr>
                <w:rFonts w:ascii="Times New Roman" w:eastAsia="仿宋" w:hAnsi="Times New Roman" w:cs="Times New Roman"/>
                <w:spacing w:val="-20"/>
                <w:szCs w:val="21"/>
              </w:rPr>
            </w:pPr>
            <w:r w:rsidRPr="006768FD">
              <w:rPr>
                <w:rFonts w:ascii="Times New Roman" w:eastAsia="仿宋" w:hAnsi="Times New Roman" w:cs="Times New Roman"/>
                <w:spacing w:val="-20"/>
                <w:szCs w:val="21"/>
              </w:rPr>
              <w:t>3630</w:t>
            </w:r>
          </w:p>
        </w:tc>
        <w:tc>
          <w:tcPr>
            <w:tcW w:w="741" w:type="pct"/>
            <w:vAlign w:val="center"/>
          </w:tcPr>
          <w:p w14:paraId="21D7994D" w14:textId="77777777" w:rsidR="00A34639" w:rsidRPr="006768FD" w:rsidRDefault="00A34639" w:rsidP="008F0B58">
            <w:pPr>
              <w:jc w:val="center"/>
              <w:rPr>
                <w:rFonts w:ascii="Times New Roman" w:eastAsia="仿宋" w:hAnsi="Times New Roman" w:cs="Times New Roman"/>
                <w:spacing w:val="-20"/>
                <w:szCs w:val="21"/>
              </w:rPr>
            </w:pPr>
            <w:r w:rsidRPr="006768FD">
              <w:rPr>
                <w:rFonts w:ascii="Times New Roman" w:eastAsia="仿宋" w:hAnsi="Times New Roman" w:cs="Times New Roman"/>
                <w:spacing w:val="-20"/>
                <w:szCs w:val="21"/>
              </w:rPr>
              <w:t>297</w:t>
            </w:r>
          </w:p>
        </w:tc>
        <w:tc>
          <w:tcPr>
            <w:tcW w:w="406" w:type="pct"/>
            <w:vAlign w:val="center"/>
          </w:tcPr>
          <w:p w14:paraId="6720DAB0" w14:textId="77777777" w:rsidR="00A34639" w:rsidRPr="006768FD" w:rsidRDefault="00A34639" w:rsidP="008F0B58">
            <w:pPr>
              <w:jc w:val="center"/>
              <w:rPr>
                <w:rFonts w:ascii="Times New Roman" w:eastAsia="仿宋" w:hAnsi="Times New Roman" w:cs="Times New Roman"/>
                <w:spacing w:val="-20"/>
                <w:szCs w:val="21"/>
              </w:rPr>
            </w:pPr>
            <w:r w:rsidRPr="006768FD">
              <w:rPr>
                <w:rFonts w:ascii="Times New Roman" w:eastAsia="仿宋" w:hAnsi="Times New Roman" w:cs="Times New Roman"/>
                <w:spacing w:val="-20"/>
                <w:szCs w:val="21"/>
              </w:rPr>
              <w:t>8760</w:t>
            </w:r>
          </w:p>
        </w:tc>
        <w:tc>
          <w:tcPr>
            <w:tcW w:w="449" w:type="pct"/>
            <w:vAlign w:val="center"/>
          </w:tcPr>
          <w:p w14:paraId="72728938" w14:textId="77777777" w:rsidR="00A34639" w:rsidRPr="006768FD" w:rsidRDefault="00A34639" w:rsidP="008F0B58">
            <w:pPr>
              <w:jc w:val="center"/>
              <w:rPr>
                <w:rFonts w:ascii="Times New Roman" w:eastAsia="仿宋" w:hAnsi="Times New Roman" w:cs="Times New Roman"/>
                <w:szCs w:val="21"/>
              </w:rPr>
            </w:pPr>
            <w:r w:rsidRPr="006768FD">
              <w:rPr>
                <w:rFonts w:ascii="Times New Roman" w:eastAsia="仿宋" w:hAnsi="Times New Roman" w:cs="Times New Roman"/>
                <w:szCs w:val="21"/>
              </w:rPr>
              <w:t>连续</w:t>
            </w:r>
          </w:p>
        </w:tc>
        <w:tc>
          <w:tcPr>
            <w:tcW w:w="592" w:type="pct"/>
            <w:vAlign w:val="center"/>
          </w:tcPr>
          <w:p w14:paraId="2F073024" w14:textId="77777777" w:rsidR="00A34639" w:rsidRPr="006768FD" w:rsidRDefault="00A34639" w:rsidP="008F0B58">
            <w:pPr>
              <w:jc w:val="center"/>
              <w:rPr>
                <w:rFonts w:ascii="Times New Roman" w:eastAsia="仿宋" w:hAnsi="Times New Roman" w:cs="Times New Roman"/>
                <w:szCs w:val="21"/>
              </w:rPr>
            </w:pPr>
            <w:r w:rsidRPr="006768FD">
              <w:rPr>
                <w:rFonts w:ascii="Times New Roman" w:eastAsia="仿宋" w:hAnsi="Times New Roman" w:cs="Times New Roman"/>
                <w:szCs w:val="21"/>
              </w:rPr>
              <w:t>2.8×10</w:t>
            </w:r>
            <w:r w:rsidRPr="006768FD">
              <w:rPr>
                <w:rFonts w:ascii="Times New Roman" w:eastAsia="仿宋" w:hAnsi="Times New Roman" w:cs="Times New Roman"/>
                <w:szCs w:val="21"/>
                <w:vertAlign w:val="superscript"/>
              </w:rPr>
              <w:t>-4</w:t>
            </w:r>
          </w:p>
        </w:tc>
        <w:tc>
          <w:tcPr>
            <w:tcW w:w="593" w:type="pct"/>
            <w:vAlign w:val="center"/>
          </w:tcPr>
          <w:p w14:paraId="41CEA63A" w14:textId="77777777" w:rsidR="00A34639" w:rsidRPr="006768FD" w:rsidRDefault="00A34639" w:rsidP="008F0B58">
            <w:pPr>
              <w:jc w:val="center"/>
              <w:rPr>
                <w:rFonts w:ascii="Times New Roman" w:eastAsia="仿宋" w:hAnsi="Times New Roman" w:cs="Times New Roman"/>
                <w:szCs w:val="21"/>
              </w:rPr>
            </w:pPr>
            <w:r w:rsidRPr="006768FD">
              <w:rPr>
                <w:rFonts w:ascii="Times New Roman" w:eastAsia="仿宋" w:hAnsi="Times New Roman" w:cs="Times New Roman"/>
                <w:szCs w:val="21"/>
              </w:rPr>
              <w:t>1.1×10</w:t>
            </w:r>
            <w:r w:rsidRPr="006768FD">
              <w:rPr>
                <w:rFonts w:ascii="Times New Roman" w:eastAsia="仿宋" w:hAnsi="Times New Roman" w:cs="Times New Roman"/>
                <w:szCs w:val="21"/>
                <w:vertAlign w:val="superscript"/>
              </w:rPr>
              <w:t>-3</w:t>
            </w:r>
          </w:p>
        </w:tc>
      </w:tr>
    </w:tbl>
    <w:p w14:paraId="42CFF1A3" w14:textId="77777777" w:rsidR="00A34639" w:rsidRPr="006768FD" w:rsidRDefault="00A34639" w:rsidP="00A34639">
      <w:pPr>
        <w:pStyle w:val="af3"/>
        <w:snapToGrid w:val="0"/>
        <w:spacing w:line="360" w:lineRule="auto"/>
        <w:ind w:firstLine="560"/>
        <w:rPr>
          <w:rFonts w:eastAsia="仿宋" w:cs="Times New Roman"/>
          <w:kern w:val="0"/>
          <w:szCs w:val="28"/>
        </w:rPr>
      </w:pPr>
    </w:p>
    <w:p w14:paraId="3E75E477" w14:textId="77777777" w:rsidR="00A34639" w:rsidRPr="006768FD" w:rsidRDefault="00A34639" w:rsidP="00A34639">
      <w:pPr>
        <w:pStyle w:val="af3"/>
        <w:snapToGrid w:val="0"/>
        <w:spacing w:line="360" w:lineRule="auto"/>
        <w:ind w:firstLine="560"/>
        <w:rPr>
          <w:rFonts w:eastAsia="仿宋" w:cs="Times New Roman"/>
          <w:kern w:val="0"/>
          <w:szCs w:val="28"/>
        </w:rPr>
      </w:pPr>
    </w:p>
    <w:p w14:paraId="4BCA726F" w14:textId="77777777" w:rsidR="00A34639" w:rsidRPr="006768FD" w:rsidRDefault="00A34639" w:rsidP="00A34639">
      <w:pPr>
        <w:pStyle w:val="af3"/>
        <w:snapToGrid w:val="0"/>
        <w:spacing w:line="360" w:lineRule="auto"/>
        <w:ind w:firstLine="560"/>
        <w:rPr>
          <w:rFonts w:eastAsia="仿宋" w:cs="Times New Roman"/>
          <w:kern w:val="0"/>
          <w:szCs w:val="28"/>
        </w:rPr>
        <w:sectPr w:rsidR="00A34639" w:rsidRPr="006768FD" w:rsidSect="00E6313A">
          <w:headerReference w:type="even" r:id="rId18"/>
          <w:footerReference w:type="even" r:id="rId19"/>
          <w:footerReference w:type="default" r:id="rId20"/>
          <w:headerReference w:type="first" r:id="rId21"/>
          <w:footerReference w:type="first" r:id="rId22"/>
          <w:pgSz w:w="11906" w:h="16838"/>
          <w:pgMar w:top="1701" w:right="1418" w:bottom="1701" w:left="1418" w:header="851" w:footer="992" w:gutter="0"/>
          <w:cols w:space="720"/>
          <w:docGrid w:linePitch="312"/>
        </w:sectPr>
      </w:pPr>
    </w:p>
    <w:p w14:paraId="4E6CA74C" w14:textId="7C9643A0" w:rsidR="009961CB" w:rsidRPr="006768FD" w:rsidRDefault="009961CB" w:rsidP="00DF12DD">
      <w:pPr>
        <w:pStyle w:val="3"/>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lastRenderedPageBreak/>
        <w:t>污染物排放</w:t>
      </w:r>
      <w:r w:rsidR="00DF12DD" w:rsidRPr="006768FD">
        <w:rPr>
          <w:rFonts w:ascii="Times New Roman" w:eastAsia="仿宋" w:hAnsi="Times New Roman" w:cs="Times New Roman"/>
          <w:sz w:val="28"/>
        </w:rPr>
        <w:t>总量汇总</w:t>
      </w:r>
    </w:p>
    <w:p w14:paraId="395AF63C" w14:textId="41677472" w:rsidR="009961CB" w:rsidRPr="006768FD" w:rsidRDefault="00607E74" w:rsidP="00607E74">
      <w:pPr>
        <w:adjustRightInd w:val="0"/>
        <w:snapToGrid w:val="0"/>
        <w:spacing w:line="360" w:lineRule="auto"/>
        <w:ind w:leftChars="200" w:left="420" w:firstLineChars="200" w:firstLine="560"/>
        <w:rPr>
          <w:rFonts w:ascii="Times New Roman" w:eastAsia="仿宋" w:hAnsi="Times New Roman" w:cs="Times New Roman"/>
          <w:sz w:val="28"/>
        </w:rPr>
      </w:pPr>
      <w:r w:rsidRPr="006768FD">
        <w:rPr>
          <w:rFonts w:ascii="Times New Roman" w:eastAsia="仿宋" w:hAnsi="Times New Roman" w:cs="Times New Roman"/>
          <w:sz w:val="28"/>
        </w:rPr>
        <w:t>全厂污染物排放</w:t>
      </w:r>
      <w:r w:rsidRPr="006768FD">
        <w:rPr>
          <w:rFonts w:ascii="Times New Roman" w:eastAsia="仿宋" w:hAnsi="Times New Roman" w:cs="Times New Roman"/>
          <w:sz w:val="28"/>
        </w:rPr>
        <w:t>“</w:t>
      </w:r>
      <w:r w:rsidRPr="006768FD">
        <w:rPr>
          <w:rFonts w:ascii="Times New Roman" w:eastAsia="仿宋" w:hAnsi="Times New Roman" w:cs="Times New Roman"/>
          <w:sz w:val="28"/>
        </w:rPr>
        <w:t>三本帐</w:t>
      </w:r>
      <w:r w:rsidRPr="006768FD">
        <w:rPr>
          <w:rFonts w:ascii="Times New Roman" w:eastAsia="仿宋" w:hAnsi="Times New Roman" w:cs="Times New Roman"/>
          <w:sz w:val="28"/>
        </w:rPr>
        <w:t>”</w:t>
      </w:r>
      <w:r w:rsidRPr="006768FD">
        <w:rPr>
          <w:rFonts w:ascii="Times New Roman" w:eastAsia="仿宋" w:hAnsi="Times New Roman" w:cs="Times New Roman"/>
          <w:sz w:val="28"/>
        </w:rPr>
        <w:t>分析见</w:t>
      </w:r>
      <w:r w:rsidR="001B189A" w:rsidRPr="006768FD">
        <w:rPr>
          <w:rFonts w:ascii="Times New Roman" w:eastAsia="仿宋" w:hAnsi="Times New Roman" w:cs="Times New Roman"/>
          <w:sz w:val="28"/>
        </w:rPr>
        <w:t>表</w:t>
      </w:r>
      <w:r w:rsidR="00B02184" w:rsidRPr="006768FD">
        <w:rPr>
          <w:rFonts w:ascii="Times New Roman" w:eastAsia="仿宋" w:hAnsi="Times New Roman" w:cs="Times New Roman"/>
          <w:sz w:val="28"/>
        </w:rPr>
        <w:t>4.</w:t>
      </w:r>
      <w:r w:rsidR="000C4F6A" w:rsidRPr="006768FD">
        <w:rPr>
          <w:rFonts w:ascii="Times New Roman" w:eastAsia="仿宋" w:hAnsi="Times New Roman" w:cs="Times New Roman"/>
          <w:sz w:val="28"/>
        </w:rPr>
        <w:t>7-</w:t>
      </w:r>
      <w:r w:rsidR="00A34639" w:rsidRPr="006768FD">
        <w:rPr>
          <w:rFonts w:ascii="Times New Roman" w:eastAsia="仿宋" w:hAnsi="Times New Roman" w:cs="Times New Roman"/>
          <w:sz w:val="28"/>
        </w:rPr>
        <w:t>10</w:t>
      </w:r>
      <w:r w:rsidR="009961CB" w:rsidRPr="006768FD">
        <w:rPr>
          <w:rFonts w:ascii="Times New Roman" w:eastAsia="仿宋" w:hAnsi="Times New Roman" w:cs="Times New Roman"/>
          <w:sz w:val="28"/>
        </w:rPr>
        <w:t>。</w:t>
      </w:r>
    </w:p>
    <w:p w14:paraId="44CB68B4" w14:textId="03725B2F" w:rsidR="00C170CC" w:rsidRPr="006768FD" w:rsidRDefault="00B02184" w:rsidP="00C170CC">
      <w:pPr>
        <w:widowControl/>
        <w:adjustRightInd w:val="0"/>
        <w:snapToGrid w:val="0"/>
        <w:spacing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b/>
          <w:sz w:val="28"/>
        </w:rPr>
        <w:t>4.</w:t>
      </w:r>
      <w:r w:rsidR="000C4F6A" w:rsidRPr="006768FD">
        <w:rPr>
          <w:rFonts w:ascii="Times New Roman" w:eastAsia="仿宋" w:hAnsi="Times New Roman" w:cs="Times New Roman"/>
          <w:b/>
          <w:sz w:val="28"/>
        </w:rPr>
        <w:t>7-</w:t>
      </w:r>
      <w:r w:rsidR="00A34639" w:rsidRPr="006768FD">
        <w:rPr>
          <w:rFonts w:ascii="Times New Roman" w:eastAsia="仿宋" w:hAnsi="Times New Roman" w:cs="Times New Roman"/>
          <w:b/>
          <w:sz w:val="28"/>
        </w:rPr>
        <w:t>10</w:t>
      </w:r>
      <w:r w:rsidR="00C170CC" w:rsidRPr="006768FD">
        <w:rPr>
          <w:rFonts w:ascii="Times New Roman" w:eastAsia="仿宋" w:hAnsi="Times New Roman" w:cs="Times New Roman"/>
          <w:b/>
          <w:sz w:val="28"/>
        </w:rPr>
        <w:t xml:space="preserve">  </w:t>
      </w:r>
      <w:r w:rsidR="00C170CC" w:rsidRPr="006768FD">
        <w:rPr>
          <w:rFonts w:ascii="Times New Roman" w:eastAsia="仿宋" w:hAnsi="Times New Roman" w:cs="Times New Roman"/>
          <w:b/>
          <w:sz w:val="28"/>
        </w:rPr>
        <w:t>全厂污染物排放</w:t>
      </w:r>
      <w:r w:rsidR="00C170CC" w:rsidRPr="006768FD">
        <w:rPr>
          <w:rFonts w:ascii="Times New Roman" w:eastAsia="仿宋" w:hAnsi="Times New Roman" w:cs="Times New Roman"/>
          <w:b/>
          <w:sz w:val="28"/>
          <w:szCs w:val="28"/>
        </w:rPr>
        <w:t>量汇总（</w:t>
      </w:r>
      <w:r w:rsidR="00C170CC" w:rsidRPr="006768FD">
        <w:rPr>
          <w:rFonts w:ascii="Times New Roman" w:eastAsia="仿宋" w:hAnsi="Times New Roman" w:cs="Times New Roman"/>
          <w:b/>
          <w:sz w:val="28"/>
          <w:szCs w:val="28"/>
        </w:rPr>
        <w:t>t/a</w:t>
      </w:r>
      <w:r w:rsidR="00C170CC" w:rsidRPr="006768FD">
        <w:rPr>
          <w:rFonts w:ascii="Times New Roman" w:eastAsia="仿宋" w:hAnsi="Times New Roman" w:cs="Times New Roman"/>
          <w:b/>
          <w:sz w:val="28"/>
          <w:szCs w:val="28"/>
        </w:rPr>
        <w:t>）</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59"/>
        <w:gridCol w:w="951"/>
        <w:gridCol w:w="1954"/>
        <w:gridCol w:w="1701"/>
        <w:gridCol w:w="1207"/>
        <w:gridCol w:w="1768"/>
        <w:gridCol w:w="1147"/>
        <w:gridCol w:w="1271"/>
        <w:gridCol w:w="1107"/>
        <w:gridCol w:w="1271"/>
      </w:tblGrid>
      <w:tr w:rsidR="006768FD" w:rsidRPr="006768FD" w14:paraId="71F31151" w14:textId="77777777" w:rsidTr="007C50FC">
        <w:tc>
          <w:tcPr>
            <w:tcW w:w="394" w:type="pct"/>
            <w:vMerge w:val="restart"/>
            <w:vAlign w:val="center"/>
          </w:tcPr>
          <w:p w14:paraId="2798AC69" w14:textId="3C942759" w:rsidR="00471B9D" w:rsidRPr="006768FD" w:rsidRDefault="00471B9D" w:rsidP="00EE00A6">
            <w:pPr>
              <w:widowControl/>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类别</w:t>
            </w:r>
          </w:p>
        </w:tc>
        <w:tc>
          <w:tcPr>
            <w:tcW w:w="354" w:type="pct"/>
            <w:vMerge w:val="restart"/>
            <w:vAlign w:val="center"/>
          </w:tcPr>
          <w:p w14:paraId="2C90E76C" w14:textId="7962152E" w:rsidR="00471B9D" w:rsidRPr="006768FD" w:rsidRDefault="00471B9D" w:rsidP="00EE00A6">
            <w:pPr>
              <w:widowControl/>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项目</w:t>
            </w:r>
          </w:p>
        </w:tc>
        <w:tc>
          <w:tcPr>
            <w:tcW w:w="727" w:type="pct"/>
            <w:vMerge w:val="restart"/>
            <w:vAlign w:val="center"/>
          </w:tcPr>
          <w:p w14:paraId="271B0C5E" w14:textId="3E891900" w:rsidR="00471B9D" w:rsidRPr="006768FD" w:rsidRDefault="00471B9D" w:rsidP="00EE00A6">
            <w:pPr>
              <w:widowControl/>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现有项目排放量</w:t>
            </w:r>
          </w:p>
        </w:tc>
        <w:tc>
          <w:tcPr>
            <w:tcW w:w="1740" w:type="pct"/>
            <w:gridSpan w:val="3"/>
            <w:vAlign w:val="center"/>
          </w:tcPr>
          <w:p w14:paraId="53B62BEB" w14:textId="77777777" w:rsidR="00471B9D" w:rsidRPr="006768FD" w:rsidRDefault="00471B9D" w:rsidP="00EE00A6">
            <w:pPr>
              <w:widowControl/>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本项目</w:t>
            </w:r>
          </w:p>
        </w:tc>
        <w:tc>
          <w:tcPr>
            <w:tcW w:w="427" w:type="pct"/>
            <w:vMerge w:val="restart"/>
            <w:vAlign w:val="center"/>
          </w:tcPr>
          <w:p w14:paraId="0EBFB1F0" w14:textId="77777777" w:rsidR="00471B9D" w:rsidRPr="006768FD" w:rsidRDefault="00471B9D" w:rsidP="00EE00A6">
            <w:pPr>
              <w:widowControl/>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以新带老量</w:t>
            </w:r>
          </w:p>
        </w:tc>
        <w:tc>
          <w:tcPr>
            <w:tcW w:w="473" w:type="pct"/>
            <w:vMerge w:val="restart"/>
            <w:vAlign w:val="center"/>
          </w:tcPr>
          <w:p w14:paraId="6B19F650" w14:textId="77777777" w:rsidR="00471B9D" w:rsidRPr="006768FD" w:rsidRDefault="00471B9D" w:rsidP="00EE00A6">
            <w:pPr>
              <w:widowControl/>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排放增减量</w:t>
            </w:r>
          </w:p>
        </w:tc>
        <w:tc>
          <w:tcPr>
            <w:tcW w:w="885" w:type="pct"/>
            <w:gridSpan w:val="2"/>
            <w:vAlign w:val="center"/>
          </w:tcPr>
          <w:p w14:paraId="5E0B48C2" w14:textId="77777777" w:rsidR="00471B9D" w:rsidRPr="006768FD" w:rsidRDefault="00471B9D" w:rsidP="00EE00A6">
            <w:pPr>
              <w:widowControl/>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全厂排放量</w:t>
            </w:r>
            <w:r w:rsidRPr="006768FD">
              <w:rPr>
                <w:rFonts w:ascii="Times New Roman" w:eastAsia="仿宋" w:hAnsi="Times New Roman" w:cs="Times New Roman"/>
                <w:b/>
                <w:bCs/>
                <w:sz w:val="24"/>
                <w:szCs w:val="24"/>
                <w:vertAlign w:val="superscript"/>
              </w:rPr>
              <w:t>[1]</w:t>
            </w:r>
          </w:p>
        </w:tc>
      </w:tr>
      <w:tr w:rsidR="006768FD" w:rsidRPr="006768FD" w14:paraId="77595A78" w14:textId="77777777" w:rsidTr="007C50FC">
        <w:tc>
          <w:tcPr>
            <w:tcW w:w="394" w:type="pct"/>
            <w:vMerge/>
            <w:vAlign w:val="center"/>
          </w:tcPr>
          <w:p w14:paraId="461DC1FF" w14:textId="77777777" w:rsidR="00471B9D" w:rsidRPr="006768FD" w:rsidRDefault="00471B9D" w:rsidP="00EE00A6">
            <w:pPr>
              <w:widowControl/>
              <w:jc w:val="center"/>
              <w:rPr>
                <w:rFonts w:ascii="Times New Roman" w:eastAsia="仿宋" w:hAnsi="Times New Roman" w:cs="Times New Roman"/>
                <w:b/>
                <w:bCs/>
                <w:sz w:val="24"/>
                <w:szCs w:val="24"/>
              </w:rPr>
            </w:pPr>
          </w:p>
        </w:tc>
        <w:tc>
          <w:tcPr>
            <w:tcW w:w="354" w:type="pct"/>
            <w:vMerge/>
            <w:vAlign w:val="center"/>
          </w:tcPr>
          <w:p w14:paraId="661B4092" w14:textId="77777777" w:rsidR="00471B9D" w:rsidRPr="006768FD" w:rsidRDefault="00471B9D" w:rsidP="00EE00A6">
            <w:pPr>
              <w:widowControl/>
              <w:jc w:val="center"/>
              <w:rPr>
                <w:rFonts w:ascii="Times New Roman" w:eastAsia="仿宋" w:hAnsi="Times New Roman" w:cs="Times New Roman"/>
                <w:b/>
                <w:bCs/>
                <w:sz w:val="24"/>
                <w:szCs w:val="24"/>
              </w:rPr>
            </w:pPr>
          </w:p>
        </w:tc>
        <w:tc>
          <w:tcPr>
            <w:tcW w:w="727" w:type="pct"/>
            <w:vMerge/>
            <w:vAlign w:val="center"/>
          </w:tcPr>
          <w:p w14:paraId="7EA820CF" w14:textId="5F8AACFD" w:rsidR="00471B9D" w:rsidRPr="006768FD" w:rsidRDefault="00471B9D" w:rsidP="00EE00A6">
            <w:pPr>
              <w:widowControl/>
              <w:jc w:val="center"/>
              <w:rPr>
                <w:rFonts w:ascii="Times New Roman" w:eastAsia="仿宋" w:hAnsi="Times New Roman" w:cs="Times New Roman"/>
                <w:b/>
                <w:bCs/>
                <w:sz w:val="24"/>
                <w:szCs w:val="24"/>
              </w:rPr>
            </w:pPr>
          </w:p>
        </w:tc>
        <w:tc>
          <w:tcPr>
            <w:tcW w:w="633" w:type="pct"/>
            <w:vAlign w:val="center"/>
          </w:tcPr>
          <w:p w14:paraId="12FFA8DA" w14:textId="77777777" w:rsidR="00471B9D" w:rsidRPr="006768FD" w:rsidRDefault="00471B9D" w:rsidP="00EE00A6">
            <w:pPr>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产生量</w:t>
            </w:r>
          </w:p>
        </w:tc>
        <w:tc>
          <w:tcPr>
            <w:tcW w:w="449" w:type="pct"/>
            <w:vAlign w:val="center"/>
          </w:tcPr>
          <w:p w14:paraId="74FD6C36" w14:textId="77777777" w:rsidR="00471B9D" w:rsidRPr="006768FD" w:rsidRDefault="00471B9D" w:rsidP="00EE00A6">
            <w:pPr>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削减量</w:t>
            </w:r>
          </w:p>
        </w:tc>
        <w:tc>
          <w:tcPr>
            <w:tcW w:w="658" w:type="pct"/>
            <w:vAlign w:val="center"/>
          </w:tcPr>
          <w:p w14:paraId="392D5C96" w14:textId="77777777" w:rsidR="00471B9D" w:rsidRPr="006768FD" w:rsidRDefault="00471B9D" w:rsidP="00EE00A6">
            <w:pPr>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排放量</w:t>
            </w:r>
          </w:p>
        </w:tc>
        <w:tc>
          <w:tcPr>
            <w:tcW w:w="427" w:type="pct"/>
            <w:vMerge/>
            <w:vAlign w:val="center"/>
          </w:tcPr>
          <w:p w14:paraId="1C45C1D5" w14:textId="77777777" w:rsidR="00471B9D" w:rsidRPr="006768FD" w:rsidRDefault="00471B9D" w:rsidP="00EE00A6">
            <w:pPr>
              <w:widowControl/>
              <w:jc w:val="center"/>
              <w:rPr>
                <w:rFonts w:ascii="Times New Roman" w:eastAsia="仿宋" w:hAnsi="Times New Roman" w:cs="Times New Roman"/>
                <w:b/>
                <w:bCs/>
                <w:sz w:val="24"/>
                <w:szCs w:val="24"/>
              </w:rPr>
            </w:pPr>
          </w:p>
        </w:tc>
        <w:tc>
          <w:tcPr>
            <w:tcW w:w="473" w:type="pct"/>
            <w:vMerge/>
            <w:vAlign w:val="center"/>
          </w:tcPr>
          <w:p w14:paraId="3B29CBF7" w14:textId="77777777" w:rsidR="00471B9D" w:rsidRPr="006768FD" w:rsidRDefault="00471B9D" w:rsidP="00EE00A6">
            <w:pPr>
              <w:widowControl/>
              <w:jc w:val="center"/>
              <w:rPr>
                <w:rFonts w:ascii="Times New Roman" w:eastAsia="仿宋" w:hAnsi="Times New Roman" w:cs="Times New Roman"/>
                <w:b/>
                <w:bCs/>
                <w:sz w:val="24"/>
                <w:szCs w:val="24"/>
              </w:rPr>
            </w:pPr>
          </w:p>
        </w:tc>
        <w:tc>
          <w:tcPr>
            <w:tcW w:w="412" w:type="pct"/>
            <w:vAlign w:val="center"/>
          </w:tcPr>
          <w:p w14:paraId="4D82966D" w14:textId="77777777" w:rsidR="00471B9D" w:rsidRPr="006768FD" w:rsidRDefault="00471B9D" w:rsidP="00EE00A6">
            <w:pPr>
              <w:widowControl/>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接管量</w:t>
            </w:r>
          </w:p>
        </w:tc>
        <w:tc>
          <w:tcPr>
            <w:tcW w:w="473" w:type="pct"/>
            <w:vAlign w:val="center"/>
          </w:tcPr>
          <w:p w14:paraId="25D1A951" w14:textId="77777777" w:rsidR="00471B9D" w:rsidRPr="006768FD" w:rsidRDefault="00471B9D" w:rsidP="00EE00A6">
            <w:pPr>
              <w:widowControl/>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外排量</w:t>
            </w:r>
          </w:p>
        </w:tc>
      </w:tr>
      <w:tr w:rsidR="006768FD" w:rsidRPr="006768FD" w14:paraId="65ACF208" w14:textId="77777777" w:rsidTr="00EA6FC7">
        <w:tc>
          <w:tcPr>
            <w:tcW w:w="394" w:type="pct"/>
            <w:vMerge w:val="restart"/>
            <w:vAlign w:val="center"/>
          </w:tcPr>
          <w:p w14:paraId="60AFE3C9" w14:textId="6238E89E" w:rsidR="000939D7" w:rsidRPr="006768FD" w:rsidRDefault="000939D7" w:rsidP="000939D7">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废水</w:t>
            </w:r>
          </w:p>
        </w:tc>
        <w:tc>
          <w:tcPr>
            <w:tcW w:w="354" w:type="pct"/>
            <w:vAlign w:val="center"/>
          </w:tcPr>
          <w:p w14:paraId="56C27195" w14:textId="796C039F" w:rsidR="000939D7" w:rsidRPr="006768FD" w:rsidRDefault="000939D7" w:rsidP="000939D7">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废水量</w:t>
            </w:r>
          </w:p>
        </w:tc>
        <w:tc>
          <w:tcPr>
            <w:tcW w:w="727" w:type="pct"/>
            <w:vAlign w:val="center"/>
          </w:tcPr>
          <w:p w14:paraId="7C8C399E" w14:textId="0D8E433F" w:rsidR="000939D7" w:rsidRPr="006768FD" w:rsidRDefault="000939D7" w:rsidP="000939D7">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14600</w:t>
            </w:r>
          </w:p>
        </w:tc>
        <w:tc>
          <w:tcPr>
            <w:tcW w:w="633" w:type="pct"/>
            <w:vAlign w:val="center"/>
          </w:tcPr>
          <w:p w14:paraId="2A8B5018" w14:textId="271135E1" w:rsidR="000939D7" w:rsidRPr="006768FD" w:rsidRDefault="000939D7" w:rsidP="000939D7">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16</w:t>
            </w:r>
            <w:r w:rsidRPr="006768FD">
              <w:rPr>
                <w:rFonts w:ascii="Times New Roman" w:eastAsia="仿宋" w:hAnsi="Times New Roman" w:cs="Times New Roman"/>
                <w:sz w:val="24"/>
                <w:szCs w:val="24"/>
              </w:rPr>
              <w:t>6</w:t>
            </w:r>
            <w:r w:rsidRPr="006768FD">
              <w:rPr>
                <w:rFonts w:ascii="Times New Roman" w:eastAsia="仿宋" w:hAnsi="Times New Roman" w:cs="Times New Roman" w:hint="eastAsia"/>
                <w:sz w:val="24"/>
                <w:szCs w:val="24"/>
              </w:rPr>
              <w:t>218</w:t>
            </w:r>
          </w:p>
        </w:tc>
        <w:tc>
          <w:tcPr>
            <w:tcW w:w="449" w:type="pct"/>
            <w:vAlign w:val="center"/>
          </w:tcPr>
          <w:p w14:paraId="3D8C7F90" w14:textId="0EA20CDA" w:rsidR="000939D7" w:rsidRPr="006768FD" w:rsidRDefault="000939D7" w:rsidP="000939D7">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658" w:type="pct"/>
            <w:vAlign w:val="center"/>
          </w:tcPr>
          <w:p w14:paraId="52067ECB" w14:textId="39E0C484" w:rsidR="000939D7" w:rsidRPr="006768FD" w:rsidRDefault="000939D7" w:rsidP="000939D7">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16</w:t>
            </w:r>
            <w:r w:rsidRPr="006768FD">
              <w:rPr>
                <w:rFonts w:ascii="Times New Roman" w:eastAsia="仿宋" w:hAnsi="Times New Roman" w:cs="Times New Roman"/>
                <w:sz w:val="24"/>
                <w:szCs w:val="24"/>
              </w:rPr>
              <w:t>6</w:t>
            </w:r>
            <w:r w:rsidRPr="006768FD">
              <w:rPr>
                <w:rFonts w:ascii="Times New Roman" w:eastAsia="仿宋" w:hAnsi="Times New Roman" w:cs="Times New Roman" w:hint="eastAsia"/>
                <w:sz w:val="24"/>
                <w:szCs w:val="24"/>
              </w:rPr>
              <w:t>218</w:t>
            </w:r>
          </w:p>
        </w:tc>
        <w:tc>
          <w:tcPr>
            <w:tcW w:w="427" w:type="pct"/>
            <w:vAlign w:val="center"/>
          </w:tcPr>
          <w:p w14:paraId="5E3B1686" w14:textId="1CD8E37F" w:rsidR="000939D7" w:rsidRPr="006768FD" w:rsidRDefault="000939D7" w:rsidP="000939D7">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14600</w:t>
            </w:r>
          </w:p>
        </w:tc>
        <w:tc>
          <w:tcPr>
            <w:tcW w:w="473" w:type="pct"/>
            <w:vAlign w:val="bottom"/>
          </w:tcPr>
          <w:p w14:paraId="1BDBF849" w14:textId="437E3475" w:rsidR="000939D7" w:rsidRPr="006768FD" w:rsidRDefault="000939D7" w:rsidP="000939D7">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151618</w:t>
            </w:r>
          </w:p>
        </w:tc>
        <w:tc>
          <w:tcPr>
            <w:tcW w:w="412" w:type="pct"/>
            <w:vAlign w:val="center"/>
          </w:tcPr>
          <w:p w14:paraId="60D0C7AF" w14:textId="6F53F188" w:rsidR="000939D7" w:rsidRPr="006768FD" w:rsidRDefault="000939D7" w:rsidP="000939D7">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16</w:t>
            </w:r>
            <w:r w:rsidRPr="006768FD">
              <w:rPr>
                <w:rFonts w:ascii="Times New Roman" w:eastAsia="仿宋" w:hAnsi="Times New Roman" w:cs="Times New Roman"/>
                <w:sz w:val="24"/>
                <w:szCs w:val="24"/>
              </w:rPr>
              <w:t>6</w:t>
            </w:r>
            <w:r w:rsidRPr="006768FD">
              <w:rPr>
                <w:rFonts w:ascii="Times New Roman" w:eastAsia="仿宋" w:hAnsi="Times New Roman" w:cs="Times New Roman" w:hint="eastAsia"/>
                <w:sz w:val="24"/>
                <w:szCs w:val="24"/>
              </w:rPr>
              <w:t>218</w:t>
            </w:r>
          </w:p>
        </w:tc>
        <w:tc>
          <w:tcPr>
            <w:tcW w:w="473" w:type="pct"/>
            <w:vAlign w:val="bottom"/>
          </w:tcPr>
          <w:p w14:paraId="44896322" w14:textId="6F6E175A" w:rsidR="000939D7" w:rsidRPr="006768FD" w:rsidRDefault="000939D7" w:rsidP="000939D7">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16</w:t>
            </w:r>
            <w:r w:rsidRPr="006768FD">
              <w:rPr>
                <w:rFonts w:ascii="Times New Roman" w:eastAsia="仿宋" w:hAnsi="Times New Roman" w:cs="Times New Roman"/>
                <w:sz w:val="24"/>
                <w:szCs w:val="24"/>
              </w:rPr>
              <w:t>6</w:t>
            </w:r>
            <w:r w:rsidRPr="006768FD">
              <w:rPr>
                <w:rFonts w:ascii="Times New Roman" w:eastAsia="仿宋" w:hAnsi="Times New Roman" w:cs="Times New Roman" w:hint="eastAsia"/>
                <w:sz w:val="24"/>
                <w:szCs w:val="24"/>
              </w:rPr>
              <w:t>218</w:t>
            </w:r>
          </w:p>
        </w:tc>
      </w:tr>
      <w:tr w:rsidR="006768FD" w:rsidRPr="006768FD" w14:paraId="48CE8BBB" w14:textId="77777777" w:rsidTr="00EA6FC7">
        <w:tc>
          <w:tcPr>
            <w:tcW w:w="394" w:type="pct"/>
            <w:vMerge/>
            <w:vAlign w:val="center"/>
          </w:tcPr>
          <w:p w14:paraId="17C4A073" w14:textId="77777777" w:rsidR="008F0B58" w:rsidRPr="006768FD" w:rsidRDefault="008F0B58" w:rsidP="008F0B58">
            <w:pPr>
              <w:widowControl/>
              <w:jc w:val="center"/>
              <w:rPr>
                <w:rFonts w:ascii="Times New Roman" w:eastAsia="仿宋" w:hAnsi="Times New Roman" w:cs="Times New Roman"/>
                <w:sz w:val="24"/>
                <w:szCs w:val="24"/>
              </w:rPr>
            </w:pPr>
          </w:p>
        </w:tc>
        <w:tc>
          <w:tcPr>
            <w:tcW w:w="354" w:type="pct"/>
            <w:vAlign w:val="center"/>
          </w:tcPr>
          <w:p w14:paraId="6D4C097B" w14:textId="41A1A39E"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COD</w:t>
            </w:r>
          </w:p>
        </w:tc>
        <w:tc>
          <w:tcPr>
            <w:tcW w:w="727" w:type="pct"/>
            <w:vAlign w:val="center"/>
          </w:tcPr>
          <w:p w14:paraId="1914AC3F" w14:textId="663CBE38"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4.263</w:t>
            </w:r>
          </w:p>
        </w:tc>
        <w:tc>
          <w:tcPr>
            <w:tcW w:w="633" w:type="pct"/>
            <w:vAlign w:val="center"/>
          </w:tcPr>
          <w:p w14:paraId="4920AA67" w14:textId="208E506C"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sz w:val="24"/>
                <w:szCs w:val="24"/>
              </w:rPr>
              <w:t>50.978</w:t>
            </w:r>
          </w:p>
        </w:tc>
        <w:tc>
          <w:tcPr>
            <w:tcW w:w="449" w:type="pct"/>
          </w:tcPr>
          <w:p w14:paraId="05361022" w14:textId="4DC589A9"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sz w:val="24"/>
                <w:szCs w:val="24"/>
              </w:rPr>
              <w:t>7.598</w:t>
            </w:r>
          </w:p>
        </w:tc>
        <w:tc>
          <w:tcPr>
            <w:tcW w:w="658" w:type="pct"/>
            <w:vAlign w:val="center"/>
          </w:tcPr>
          <w:p w14:paraId="06158C3F" w14:textId="16D2DA4F"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43.38</w:t>
            </w:r>
          </w:p>
        </w:tc>
        <w:tc>
          <w:tcPr>
            <w:tcW w:w="427" w:type="pct"/>
            <w:vAlign w:val="center"/>
          </w:tcPr>
          <w:p w14:paraId="03B20097" w14:textId="506541A8"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4.263</w:t>
            </w:r>
          </w:p>
        </w:tc>
        <w:tc>
          <w:tcPr>
            <w:tcW w:w="473" w:type="pct"/>
            <w:vAlign w:val="bottom"/>
          </w:tcPr>
          <w:p w14:paraId="5ECD6111" w14:textId="228AA929"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39.117</w:t>
            </w:r>
          </w:p>
        </w:tc>
        <w:tc>
          <w:tcPr>
            <w:tcW w:w="412" w:type="pct"/>
            <w:vAlign w:val="center"/>
          </w:tcPr>
          <w:p w14:paraId="0811BC92" w14:textId="66A3FB71"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43.38</w:t>
            </w:r>
          </w:p>
        </w:tc>
        <w:tc>
          <w:tcPr>
            <w:tcW w:w="473" w:type="pct"/>
            <w:vAlign w:val="bottom"/>
          </w:tcPr>
          <w:p w14:paraId="2B7BD607" w14:textId="776730FA"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8.</w:t>
            </w:r>
            <w:r w:rsidRPr="006768FD">
              <w:rPr>
                <w:rFonts w:ascii="Times New Roman" w:eastAsia="仿宋" w:hAnsi="Times New Roman" w:cs="Times New Roman"/>
                <w:sz w:val="24"/>
                <w:szCs w:val="24"/>
              </w:rPr>
              <w:t>311</w:t>
            </w:r>
          </w:p>
        </w:tc>
      </w:tr>
      <w:tr w:rsidR="006768FD" w:rsidRPr="006768FD" w14:paraId="4A8EB8C8" w14:textId="77777777" w:rsidTr="00EA6FC7">
        <w:tc>
          <w:tcPr>
            <w:tcW w:w="394" w:type="pct"/>
            <w:vMerge/>
            <w:vAlign w:val="center"/>
          </w:tcPr>
          <w:p w14:paraId="660FE1CA" w14:textId="77777777" w:rsidR="008F0B58" w:rsidRPr="006768FD" w:rsidRDefault="008F0B58" w:rsidP="008F0B58">
            <w:pPr>
              <w:widowControl/>
              <w:jc w:val="center"/>
              <w:rPr>
                <w:rFonts w:ascii="Times New Roman" w:eastAsia="仿宋" w:hAnsi="Times New Roman" w:cs="Times New Roman"/>
                <w:sz w:val="24"/>
                <w:szCs w:val="24"/>
              </w:rPr>
            </w:pPr>
          </w:p>
        </w:tc>
        <w:tc>
          <w:tcPr>
            <w:tcW w:w="354" w:type="pct"/>
            <w:vAlign w:val="center"/>
          </w:tcPr>
          <w:p w14:paraId="0A55EECF" w14:textId="5B12B972"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SS</w:t>
            </w:r>
          </w:p>
        </w:tc>
        <w:tc>
          <w:tcPr>
            <w:tcW w:w="727" w:type="pct"/>
            <w:vAlign w:val="center"/>
          </w:tcPr>
          <w:p w14:paraId="1DB7284F" w14:textId="7DCD7901"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1.121</w:t>
            </w:r>
          </w:p>
        </w:tc>
        <w:tc>
          <w:tcPr>
            <w:tcW w:w="633" w:type="pct"/>
            <w:vAlign w:val="center"/>
          </w:tcPr>
          <w:p w14:paraId="16921F84" w14:textId="3BFA09CF"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sz w:val="24"/>
                <w:szCs w:val="24"/>
              </w:rPr>
              <w:t>21.486</w:t>
            </w:r>
          </w:p>
        </w:tc>
        <w:tc>
          <w:tcPr>
            <w:tcW w:w="449" w:type="pct"/>
          </w:tcPr>
          <w:p w14:paraId="7ECFC2FF" w14:textId="235624A6"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sz w:val="24"/>
                <w:szCs w:val="24"/>
              </w:rPr>
              <w:t>8.958</w:t>
            </w:r>
          </w:p>
        </w:tc>
        <w:tc>
          <w:tcPr>
            <w:tcW w:w="658" w:type="pct"/>
            <w:vAlign w:val="center"/>
          </w:tcPr>
          <w:p w14:paraId="0378ABBF" w14:textId="7A3229E4"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12.528</w:t>
            </w:r>
          </w:p>
        </w:tc>
        <w:tc>
          <w:tcPr>
            <w:tcW w:w="427" w:type="pct"/>
            <w:vAlign w:val="center"/>
          </w:tcPr>
          <w:p w14:paraId="476182A5" w14:textId="7B0F22D0"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1.121</w:t>
            </w:r>
          </w:p>
        </w:tc>
        <w:tc>
          <w:tcPr>
            <w:tcW w:w="473" w:type="pct"/>
            <w:vAlign w:val="bottom"/>
          </w:tcPr>
          <w:p w14:paraId="02DDDFFE" w14:textId="130FFA3B"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11.407</w:t>
            </w:r>
          </w:p>
        </w:tc>
        <w:tc>
          <w:tcPr>
            <w:tcW w:w="412" w:type="pct"/>
            <w:vAlign w:val="center"/>
          </w:tcPr>
          <w:p w14:paraId="14E6C3E8" w14:textId="4DCB0B79"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12.528</w:t>
            </w:r>
          </w:p>
        </w:tc>
        <w:tc>
          <w:tcPr>
            <w:tcW w:w="473" w:type="pct"/>
            <w:vAlign w:val="bottom"/>
          </w:tcPr>
          <w:p w14:paraId="73F64A56" w14:textId="0405A4E4"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1.6</w:t>
            </w:r>
            <w:r w:rsidRPr="006768FD">
              <w:rPr>
                <w:rFonts w:ascii="Times New Roman" w:eastAsia="仿宋" w:hAnsi="Times New Roman" w:cs="Times New Roman"/>
                <w:sz w:val="24"/>
                <w:szCs w:val="24"/>
              </w:rPr>
              <w:t>62</w:t>
            </w:r>
          </w:p>
        </w:tc>
      </w:tr>
      <w:tr w:rsidR="006768FD" w:rsidRPr="006768FD" w14:paraId="766B33EF" w14:textId="77777777" w:rsidTr="001F7C24">
        <w:tc>
          <w:tcPr>
            <w:tcW w:w="394" w:type="pct"/>
            <w:vMerge/>
            <w:vAlign w:val="center"/>
          </w:tcPr>
          <w:p w14:paraId="054A959B" w14:textId="77777777" w:rsidR="00481FA9" w:rsidRPr="006768FD" w:rsidRDefault="00481FA9" w:rsidP="00481FA9">
            <w:pPr>
              <w:widowControl/>
              <w:jc w:val="center"/>
              <w:rPr>
                <w:rFonts w:ascii="Times New Roman" w:eastAsia="仿宋" w:hAnsi="Times New Roman" w:cs="Times New Roman"/>
                <w:sz w:val="24"/>
                <w:szCs w:val="24"/>
              </w:rPr>
            </w:pPr>
          </w:p>
        </w:tc>
        <w:tc>
          <w:tcPr>
            <w:tcW w:w="354" w:type="pct"/>
            <w:vAlign w:val="center"/>
          </w:tcPr>
          <w:p w14:paraId="195A0858" w14:textId="451CBC3B" w:rsidR="00481FA9" w:rsidRPr="006768FD" w:rsidRDefault="00481FA9" w:rsidP="00481FA9">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氨氮</w:t>
            </w:r>
          </w:p>
        </w:tc>
        <w:tc>
          <w:tcPr>
            <w:tcW w:w="727" w:type="pct"/>
            <w:vAlign w:val="center"/>
          </w:tcPr>
          <w:p w14:paraId="2DFED1D1" w14:textId="206D4FEA" w:rsidR="00481FA9" w:rsidRPr="006768FD" w:rsidRDefault="00481FA9" w:rsidP="00481FA9">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0.499</w:t>
            </w:r>
          </w:p>
        </w:tc>
        <w:tc>
          <w:tcPr>
            <w:tcW w:w="633" w:type="pct"/>
            <w:vAlign w:val="center"/>
          </w:tcPr>
          <w:p w14:paraId="23C3FB18" w14:textId="6D22758C" w:rsidR="00481FA9" w:rsidRPr="006768FD" w:rsidRDefault="00481FA9" w:rsidP="00481FA9">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4.866</w:t>
            </w:r>
          </w:p>
        </w:tc>
        <w:tc>
          <w:tcPr>
            <w:tcW w:w="449" w:type="pct"/>
            <w:vAlign w:val="center"/>
          </w:tcPr>
          <w:p w14:paraId="30849C17" w14:textId="4AF405B9" w:rsidR="00481FA9" w:rsidRPr="006768FD" w:rsidRDefault="00481FA9" w:rsidP="00481FA9">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0.735</w:t>
            </w:r>
          </w:p>
        </w:tc>
        <w:tc>
          <w:tcPr>
            <w:tcW w:w="658" w:type="pct"/>
            <w:vAlign w:val="center"/>
          </w:tcPr>
          <w:p w14:paraId="6A64E60F" w14:textId="13E21878" w:rsidR="00481FA9" w:rsidRPr="006768FD" w:rsidRDefault="00481FA9" w:rsidP="00481FA9">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4</w:t>
            </w:r>
            <w:r w:rsidRPr="006768FD">
              <w:rPr>
                <w:rFonts w:ascii="Times New Roman" w:eastAsia="仿宋" w:hAnsi="Times New Roman" w:cs="Times New Roman"/>
                <w:sz w:val="24"/>
                <w:szCs w:val="24"/>
              </w:rPr>
              <w:t>.131</w:t>
            </w:r>
          </w:p>
        </w:tc>
        <w:tc>
          <w:tcPr>
            <w:tcW w:w="427" w:type="pct"/>
            <w:vAlign w:val="center"/>
          </w:tcPr>
          <w:p w14:paraId="3BDAC722" w14:textId="2F06FF3C" w:rsidR="00481FA9" w:rsidRPr="006768FD" w:rsidRDefault="00481FA9" w:rsidP="00481FA9">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0.499</w:t>
            </w:r>
          </w:p>
        </w:tc>
        <w:tc>
          <w:tcPr>
            <w:tcW w:w="473" w:type="pct"/>
          </w:tcPr>
          <w:p w14:paraId="53163C97" w14:textId="32F986A7" w:rsidR="00481FA9" w:rsidRPr="006768FD" w:rsidRDefault="00481FA9" w:rsidP="00481FA9">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3.632</w:t>
            </w:r>
          </w:p>
        </w:tc>
        <w:tc>
          <w:tcPr>
            <w:tcW w:w="412" w:type="pct"/>
            <w:vAlign w:val="center"/>
          </w:tcPr>
          <w:p w14:paraId="171F5383" w14:textId="2875CBD1" w:rsidR="00481FA9" w:rsidRPr="006768FD" w:rsidRDefault="00481FA9" w:rsidP="00481FA9">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4</w:t>
            </w:r>
            <w:r w:rsidRPr="006768FD">
              <w:rPr>
                <w:rFonts w:ascii="Times New Roman" w:eastAsia="仿宋" w:hAnsi="Times New Roman" w:cs="Times New Roman"/>
                <w:sz w:val="24"/>
                <w:szCs w:val="24"/>
              </w:rPr>
              <w:t>.131</w:t>
            </w:r>
          </w:p>
        </w:tc>
        <w:tc>
          <w:tcPr>
            <w:tcW w:w="473" w:type="pct"/>
            <w:vAlign w:val="bottom"/>
          </w:tcPr>
          <w:p w14:paraId="27D37639" w14:textId="7EA56F73" w:rsidR="00481FA9" w:rsidRPr="006768FD" w:rsidRDefault="00481FA9" w:rsidP="00481FA9">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1.322</w:t>
            </w:r>
          </w:p>
        </w:tc>
      </w:tr>
      <w:tr w:rsidR="006768FD" w:rsidRPr="006768FD" w14:paraId="24855FC7" w14:textId="77777777" w:rsidTr="001F7C24">
        <w:tc>
          <w:tcPr>
            <w:tcW w:w="394" w:type="pct"/>
            <w:vMerge/>
            <w:vAlign w:val="center"/>
          </w:tcPr>
          <w:p w14:paraId="62FE8031" w14:textId="77777777" w:rsidR="00481FA9" w:rsidRPr="006768FD" w:rsidRDefault="00481FA9" w:rsidP="00481FA9">
            <w:pPr>
              <w:widowControl/>
              <w:jc w:val="center"/>
              <w:rPr>
                <w:rFonts w:ascii="Times New Roman" w:eastAsia="仿宋" w:hAnsi="Times New Roman" w:cs="Times New Roman"/>
                <w:sz w:val="24"/>
                <w:szCs w:val="24"/>
              </w:rPr>
            </w:pPr>
          </w:p>
        </w:tc>
        <w:tc>
          <w:tcPr>
            <w:tcW w:w="354" w:type="pct"/>
            <w:vAlign w:val="center"/>
          </w:tcPr>
          <w:p w14:paraId="5888B0AA" w14:textId="65FF561A" w:rsidR="00481FA9" w:rsidRPr="006768FD" w:rsidRDefault="00481FA9" w:rsidP="00481FA9">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总磷</w:t>
            </w:r>
          </w:p>
        </w:tc>
        <w:tc>
          <w:tcPr>
            <w:tcW w:w="727" w:type="pct"/>
            <w:vAlign w:val="center"/>
          </w:tcPr>
          <w:p w14:paraId="0EEE53EF" w14:textId="2D1C3D32" w:rsidR="00481FA9" w:rsidRPr="006768FD" w:rsidRDefault="00481FA9" w:rsidP="00481FA9">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0.071</w:t>
            </w:r>
          </w:p>
        </w:tc>
        <w:tc>
          <w:tcPr>
            <w:tcW w:w="633" w:type="pct"/>
            <w:vAlign w:val="center"/>
          </w:tcPr>
          <w:p w14:paraId="6816BA0F" w14:textId="5E046A61" w:rsidR="00481FA9" w:rsidRPr="006768FD" w:rsidRDefault="00481FA9" w:rsidP="00481FA9">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0.663</w:t>
            </w:r>
          </w:p>
        </w:tc>
        <w:tc>
          <w:tcPr>
            <w:tcW w:w="449" w:type="pct"/>
            <w:vAlign w:val="center"/>
          </w:tcPr>
          <w:p w14:paraId="4AECC12B" w14:textId="0E8C70DD" w:rsidR="00481FA9" w:rsidRPr="006768FD" w:rsidRDefault="00481FA9" w:rsidP="00481FA9">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658" w:type="pct"/>
            <w:vAlign w:val="center"/>
          </w:tcPr>
          <w:p w14:paraId="77BB61CA" w14:textId="1BF5E359" w:rsidR="00481FA9" w:rsidRPr="006768FD" w:rsidRDefault="00481FA9" w:rsidP="00481FA9">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0.6</w:t>
            </w:r>
            <w:r w:rsidRPr="006768FD">
              <w:rPr>
                <w:rFonts w:ascii="Times New Roman" w:eastAsia="仿宋" w:hAnsi="Times New Roman" w:cs="Times New Roman"/>
                <w:sz w:val="24"/>
                <w:szCs w:val="24"/>
              </w:rPr>
              <w:t>63</w:t>
            </w:r>
          </w:p>
        </w:tc>
        <w:tc>
          <w:tcPr>
            <w:tcW w:w="427" w:type="pct"/>
            <w:vAlign w:val="center"/>
          </w:tcPr>
          <w:p w14:paraId="6AA3740C" w14:textId="0424DA67" w:rsidR="00481FA9" w:rsidRPr="006768FD" w:rsidRDefault="00481FA9" w:rsidP="00481FA9">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0.071</w:t>
            </w:r>
          </w:p>
        </w:tc>
        <w:tc>
          <w:tcPr>
            <w:tcW w:w="473" w:type="pct"/>
          </w:tcPr>
          <w:p w14:paraId="1BA7DF55" w14:textId="4C8B1EF6" w:rsidR="00481FA9" w:rsidRPr="006768FD" w:rsidRDefault="00481FA9" w:rsidP="00481FA9">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0.592</w:t>
            </w:r>
          </w:p>
        </w:tc>
        <w:tc>
          <w:tcPr>
            <w:tcW w:w="412" w:type="pct"/>
            <w:vAlign w:val="center"/>
          </w:tcPr>
          <w:p w14:paraId="122F73BB" w14:textId="4A18EAD7" w:rsidR="00481FA9" w:rsidRPr="006768FD" w:rsidRDefault="00481FA9" w:rsidP="00481FA9">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0.6</w:t>
            </w:r>
            <w:r w:rsidRPr="006768FD">
              <w:rPr>
                <w:rFonts w:ascii="Times New Roman" w:eastAsia="仿宋" w:hAnsi="Times New Roman" w:cs="Times New Roman"/>
                <w:sz w:val="24"/>
                <w:szCs w:val="24"/>
              </w:rPr>
              <w:t>63</w:t>
            </w:r>
          </w:p>
        </w:tc>
        <w:tc>
          <w:tcPr>
            <w:tcW w:w="473" w:type="pct"/>
            <w:vAlign w:val="bottom"/>
          </w:tcPr>
          <w:p w14:paraId="41779B16" w14:textId="2BB19114" w:rsidR="00481FA9" w:rsidRPr="006768FD" w:rsidRDefault="00481FA9" w:rsidP="00481FA9">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0.083</w:t>
            </w:r>
          </w:p>
        </w:tc>
      </w:tr>
      <w:tr w:rsidR="006768FD" w:rsidRPr="006768FD" w14:paraId="69E71A95" w14:textId="77777777" w:rsidTr="007C50FC">
        <w:tc>
          <w:tcPr>
            <w:tcW w:w="394" w:type="pct"/>
            <w:vMerge/>
            <w:vAlign w:val="center"/>
          </w:tcPr>
          <w:p w14:paraId="622501C8" w14:textId="77777777" w:rsidR="00481FA9" w:rsidRPr="006768FD" w:rsidRDefault="00481FA9" w:rsidP="00481FA9">
            <w:pPr>
              <w:widowControl/>
              <w:jc w:val="center"/>
              <w:rPr>
                <w:rFonts w:ascii="Times New Roman" w:eastAsia="仿宋" w:hAnsi="Times New Roman" w:cs="Times New Roman"/>
                <w:sz w:val="24"/>
                <w:szCs w:val="24"/>
              </w:rPr>
            </w:pPr>
          </w:p>
        </w:tc>
        <w:tc>
          <w:tcPr>
            <w:tcW w:w="354" w:type="pct"/>
            <w:vAlign w:val="center"/>
          </w:tcPr>
          <w:p w14:paraId="40C25017" w14:textId="00FA7841" w:rsidR="00481FA9" w:rsidRPr="006768FD" w:rsidRDefault="00481FA9" w:rsidP="00481FA9">
            <w:pPr>
              <w:widowControl/>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动植物油</w:t>
            </w:r>
          </w:p>
        </w:tc>
        <w:tc>
          <w:tcPr>
            <w:tcW w:w="727" w:type="pct"/>
            <w:vAlign w:val="center"/>
          </w:tcPr>
          <w:p w14:paraId="7987548C" w14:textId="004A72F7" w:rsidR="00481FA9" w:rsidRPr="006768FD" w:rsidRDefault="00481FA9" w:rsidP="00481FA9">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633" w:type="pct"/>
            <w:vAlign w:val="center"/>
          </w:tcPr>
          <w:p w14:paraId="57C38907" w14:textId="6A71E214" w:rsidR="00481FA9" w:rsidRPr="006768FD" w:rsidRDefault="00481FA9" w:rsidP="00481FA9">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0.657</w:t>
            </w:r>
          </w:p>
        </w:tc>
        <w:tc>
          <w:tcPr>
            <w:tcW w:w="449" w:type="pct"/>
            <w:vAlign w:val="center"/>
          </w:tcPr>
          <w:p w14:paraId="036CA94A" w14:textId="71E8B199" w:rsidR="00481FA9" w:rsidRPr="006768FD" w:rsidRDefault="00481FA9" w:rsidP="00481FA9">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0.307</w:t>
            </w:r>
          </w:p>
        </w:tc>
        <w:tc>
          <w:tcPr>
            <w:tcW w:w="658" w:type="pct"/>
            <w:vAlign w:val="center"/>
          </w:tcPr>
          <w:p w14:paraId="7AA723E4" w14:textId="431F9F61" w:rsidR="00481FA9" w:rsidRPr="006768FD" w:rsidRDefault="00481FA9" w:rsidP="00481FA9">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0.35</w:t>
            </w:r>
          </w:p>
        </w:tc>
        <w:tc>
          <w:tcPr>
            <w:tcW w:w="427" w:type="pct"/>
            <w:vAlign w:val="center"/>
          </w:tcPr>
          <w:p w14:paraId="7918E1E1" w14:textId="400967B2" w:rsidR="00481FA9" w:rsidRPr="006768FD" w:rsidRDefault="00481FA9" w:rsidP="00481FA9">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473" w:type="pct"/>
            <w:vAlign w:val="center"/>
          </w:tcPr>
          <w:p w14:paraId="4A9E5EE9" w14:textId="07A95819" w:rsidR="00481FA9" w:rsidRPr="006768FD" w:rsidRDefault="00481FA9" w:rsidP="00481FA9">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0.35</w:t>
            </w:r>
          </w:p>
        </w:tc>
        <w:tc>
          <w:tcPr>
            <w:tcW w:w="412" w:type="pct"/>
            <w:vAlign w:val="center"/>
          </w:tcPr>
          <w:p w14:paraId="38ABF952" w14:textId="38F612BF" w:rsidR="00481FA9" w:rsidRPr="006768FD" w:rsidRDefault="00481FA9" w:rsidP="00481FA9">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0.35</w:t>
            </w:r>
          </w:p>
        </w:tc>
        <w:tc>
          <w:tcPr>
            <w:tcW w:w="473" w:type="pct"/>
            <w:vAlign w:val="center"/>
          </w:tcPr>
          <w:p w14:paraId="38888F1D" w14:textId="5617814F" w:rsidR="00481FA9" w:rsidRPr="006768FD" w:rsidRDefault="00481FA9" w:rsidP="00481FA9">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0.165</w:t>
            </w:r>
          </w:p>
        </w:tc>
      </w:tr>
      <w:tr w:rsidR="006768FD" w:rsidRPr="006768FD" w14:paraId="59216A54" w14:textId="77777777" w:rsidTr="007C50FC">
        <w:tc>
          <w:tcPr>
            <w:tcW w:w="394" w:type="pct"/>
            <w:vMerge w:val="restart"/>
            <w:vAlign w:val="center"/>
          </w:tcPr>
          <w:p w14:paraId="19511B44" w14:textId="3CCD239C" w:rsidR="000939D7" w:rsidRPr="006768FD" w:rsidRDefault="000939D7" w:rsidP="00481FA9">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废气</w:t>
            </w:r>
          </w:p>
        </w:tc>
        <w:tc>
          <w:tcPr>
            <w:tcW w:w="354" w:type="pct"/>
            <w:vAlign w:val="center"/>
          </w:tcPr>
          <w:p w14:paraId="578FB2F4" w14:textId="0CFAFAC6" w:rsidR="000939D7" w:rsidRPr="006768FD" w:rsidRDefault="000939D7" w:rsidP="00481FA9">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食堂油烟</w:t>
            </w:r>
          </w:p>
        </w:tc>
        <w:tc>
          <w:tcPr>
            <w:tcW w:w="727" w:type="pct"/>
            <w:vAlign w:val="center"/>
          </w:tcPr>
          <w:p w14:paraId="3ED11DC5" w14:textId="3946681F" w:rsidR="000939D7" w:rsidRPr="006768FD" w:rsidRDefault="000939D7" w:rsidP="00481FA9">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633" w:type="pct"/>
            <w:vAlign w:val="center"/>
          </w:tcPr>
          <w:p w14:paraId="776FF451" w14:textId="23FF49E4" w:rsidR="000939D7" w:rsidRPr="006768FD" w:rsidRDefault="000939D7" w:rsidP="00481FA9">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0.33</w:t>
            </w:r>
          </w:p>
        </w:tc>
        <w:tc>
          <w:tcPr>
            <w:tcW w:w="449" w:type="pct"/>
            <w:vAlign w:val="center"/>
          </w:tcPr>
          <w:p w14:paraId="1CFCBAE5" w14:textId="115C7C0E" w:rsidR="000939D7" w:rsidRPr="006768FD" w:rsidRDefault="000939D7" w:rsidP="00481FA9">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0.28</w:t>
            </w:r>
          </w:p>
        </w:tc>
        <w:tc>
          <w:tcPr>
            <w:tcW w:w="658" w:type="pct"/>
            <w:vAlign w:val="center"/>
          </w:tcPr>
          <w:p w14:paraId="269A9339" w14:textId="13C2797C" w:rsidR="000939D7" w:rsidRPr="006768FD" w:rsidRDefault="000939D7" w:rsidP="00481FA9">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0.05</w:t>
            </w:r>
          </w:p>
        </w:tc>
        <w:tc>
          <w:tcPr>
            <w:tcW w:w="427" w:type="pct"/>
            <w:vAlign w:val="center"/>
          </w:tcPr>
          <w:p w14:paraId="130EB5BF" w14:textId="685F4CF0" w:rsidR="000939D7" w:rsidRPr="006768FD" w:rsidRDefault="000939D7" w:rsidP="00481FA9">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473" w:type="pct"/>
            <w:vAlign w:val="center"/>
          </w:tcPr>
          <w:p w14:paraId="365F112A" w14:textId="0326786B" w:rsidR="000939D7" w:rsidRPr="006768FD" w:rsidRDefault="000939D7" w:rsidP="00481FA9">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0.05</w:t>
            </w:r>
          </w:p>
        </w:tc>
        <w:tc>
          <w:tcPr>
            <w:tcW w:w="885" w:type="pct"/>
            <w:gridSpan w:val="2"/>
            <w:vAlign w:val="center"/>
          </w:tcPr>
          <w:p w14:paraId="78225B9C" w14:textId="2BDCA43E" w:rsidR="000939D7" w:rsidRPr="006768FD" w:rsidRDefault="000939D7" w:rsidP="00481FA9">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0.05</w:t>
            </w:r>
          </w:p>
        </w:tc>
      </w:tr>
      <w:tr w:rsidR="006768FD" w:rsidRPr="006768FD" w14:paraId="703A5A6A" w14:textId="77777777" w:rsidTr="007C50FC">
        <w:tc>
          <w:tcPr>
            <w:tcW w:w="394" w:type="pct"/>
            <w:vMerge/>
            <w:vAlign w:val="center"/>
          </w:tcPr>
          <w:p w14:paraId="787607B5" w14:textId="77777777" w:rsidR="000939D7" w:rsidRPr="006768FD" w:rsidRDefault="000939D7" w:rsidP="00481FA9">
            <w:pPr>
              <w:widowControl/>
              <w:jc w:val="center"/>
              <w:rPr>
                <w:rFonts w:ascii="Times New Roman" w:eastAsia="仿宋" w:hAnsi="Times New Roman" w:cs="Times New Roman"/>
                <w:sz w:val="24"/>
                <w:szCs w:val="24"/>
              </w:rPr>
            </w:pPr>
          </w:p>
        </w:tc>
        <w:tc>
          <w:tcPr>
            <w:tcW w:w="354" w:type="pct"/>
            <w:vAlign w:val="center"/>
          </w:tcPr>
          <w:p w14:paraId="6312A5DC" w14:textId="6A1B2BE9" w:rsidR="000939D7" w:rsidRPr="006768FD" w:rsidRDefault="000939D7" w:rsidP="00481FA9">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H</w:t>
            </w:r>
            <w:r w:rsidRPr="006768FD">
              <w:rPr>
                <w:rFonts w:ascii="Times New Roman" w:eastAsia="仿宋" w:hAnsi="Times New Roman" w:cs="Times New Roman"/>
                <w:sz w:val="24"/>
                <w:szCs w:val="24"/>
                <w:vertAlign w:val="subscript"/>
              </w:rPr>
              <w:t>2</w:t>
            </w:r>
            <w:r w:rsidRPr="006768FD">
              <w:rPr>
                <w:rFonts w:ascii="Times New Roman" w:eastAsia="仿宋" w:hAnsi="Times New Roman" w:cs="Times New Roman"/>
                <w:sz w:val="24"/>
                <w:szCs w:val="24"/>
              </w:rPr>
              <w:t>S</w:t>
            </w:r>
          </w:p>
        </w:tc>
        <w:tc>
          <w:tcPr>
            <w:tcW w:w="727" w:type="pct"/>
            <w:vAlign w:val="center"/>
          </w:tcPr>
          <w:p w14:paraId="5D71D38B" w14:textId="3FBCB8C3" w:rsidR="000939D7" w:rsidRPr="006768FD" w:rsidRDefault="000939D7" w:rsidP="00481FA9">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633" w:type="pct"/>
            <w:vAlign w:val="center"/>
          </w:tcPr>
          <w:p w14:paraId="72CD678A" w14:textId="4989A5B3" w:rsidR="000939D7" w:rsidRPr="006768FD" w:rsidRDefault="000939D7" w:rsidP="00481FA9">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2.4</w:t>
            </w:r>
            <w:r w:rsidRPr="006768FD">
              <w:rPr>
                <w:rFonts w:ascii="Times New Roman" w:eastAsia="仿宋" w:hAnsi="Times New Roman" w:cs="Times New Roman"/>
                <w:sz w:val="24"/>
                <w:szCs w:val="24"/>
              </w:rPr>
              <w:t>×10</w:t>
            </w:r>
            <w:r w:rsidRPr="006768FD">
              <w:rPr>
                <w:rFonts w:ascii="Times New Roman" w:eastAsia="仿宋" w:hAnsi="Times New Roman" w:cs="Times New Roman"/>
                <w:sz w:val="24"/>
                <w:szCs w:val="24"/>
                <w:vertAlign w:val="superscript"/>
              </w:rPr>
              <w:t>-3</w:t>
            </w:r>
          </w:p>
        </w:tc>
        <w:tc>
          <w:tcPr>
            <w:tcW w:w="449" w:type="pct"/>
            <w:vAlign w:val="center"/>
          </w:tcPr>
          <w:p w14:paraId="4D0A167D" w14:textId="45CE4DC0" w:rsidR="000939D7" w:rsidRPr="006768FD" w:rsidRDefault="000939D7" w:rsidP="00481FA9">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2.16</w:t>
            </w:r>
            <w:r w:rsidRPr="006768FD">
              <w:rPr>
                <w:rFonts w:ascii="Times New Roman" w:eastAsia="仿宋" w:hAnsi="Times New Roman" w:cs="Times New Roman"/>
                <w:sz w:val="24"/>
                <w:szCs w:val="24"/>
              </w:rPr>
              <w:t>×10</w:t>
            </w:r>
            <w:r w:rsidRPr="006768FD">
              <w:rPr>
                <w:rFonts w:ascii="Times New Roman" w:eastAsia="仿宋" w:hAnsi="Times New Roman" w:cs="Times New Roman"/>
                <w:sz w:val="24"/>
                <w:szCs w:val="24"/>
                <w:vertAlign w:val="superscript"/>
              </w:rPr>
              <w:t>-3</w:t>
            </w:r>
          </w:p>
        </w:tc>
        <w:tc>
          <w:tcPr>
            <w:tcW w:w="658" w:type="pct"/>
            <w:vAlign w:val="center"/>
          </w:tcPr>
          <w:p w14:paraId="170D8EE8" w14:textId="305185A1" w:rsidR="000939D7" w:rsidRPr="006768FD" w:rsidRDefault="000939D7" w:rsidP="00481FA9">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2.4</w:t>
            </w:r>
            <w:r w:rsidRPr="006768FD">
              <w:rPr>
                <w:rFonts w:ascii="Times New Roman" w:eastAsia="仿宋" w:hAnsi="Times New Roman" w:cs="Times New Roman"/>
                <w:sz w:val="24"/>
                <w:szCs w:val="24"/>
              </w:rPr>
              <w:t>×10</w:t>
            </w:r>
            <w:r w:rsidRPr="006768FD">
              <w:rPr>
                <w:rFonts w:ascii="Times New Roman" w:eastAsia="仿宋" w:hAnsi="Times New Roman" w:cs="Times New Roman"/>
                <w:sz w:val="24"/>
                <w:szCs w:val="24"/>
                <w:vertAlign w:val="superscript"/>
              </w:rPr>
              <w:t>-4</w:t>
            </w:r>
          </w:p>
        </w:tc>
        <w:tc>
          <w:tcPr>
            <w:tcW w:w="427" w:type="pct"/>
            <w:vAlign w:val="center"/>
          </w:tcPr>
          <w:p w14:paraId="7E30176B" w14:textId="3FACB576" w:rsidR="000939D7" w:rsidRPr="006768FD" w:rsidRDefault="000939D7" w:rsidP="00481FA9">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473" w:type="pct"/>
            <w:vAlign w:val="center"/>
          </w:tcPr>
          <w:p w14:paraId="15FF6C78" w14:textId="5CEA039E" w:rsidR="000939D7" w:rsidRPr="006768FD" w:rsidRDefault="000939D7" w:rsidP="00481FA9">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2.4</w:t>
            </w:r>
            <w:r w:rsidRPr="006768FD">
              <w:rPr>
                <w:rFonts w:ascii="Times New Roman" w:eastAsia="仿宋" w:hAnsi="Times New Roman" w:cs="Times New Roman"/>
                <w:sz w:val="24"/>
                <w:szCs w:val="24"/>
              </w:rPr>
              <w:t>×10</w:t>
            </w:r>
            <w:r w:rsidRPr="006768FD">
              <w:rPr>
                <w:rFonts w:ascii="Times New Roman" w:eastAsia="仿宋" w:hAnsi="Times New Roman" w:cs="Times New Roman"/>
                <w:sz w:val="24"/>
                <w:szCs w:val="24"/>
                <w:vertAlign w:val="superscript"/>
              </w:rPr>
              <w:t>-4</w:t>
            </w:r>
          </w:p>
        </w:tc>
        <w:tc>
          <w:tcPr>
            <w:tcW w:w="885" w:type="pct"/>
            <w:gridSpan w:val="2"/>
            <w:vAlign w:val="center"/>
          </w:tcPr>
          <w:p w14:paraId="02F0F02B" w14:textId="4A959A51" w:rsidR="000939D7" w:rsidRPr="006768FD" w:rsidRDefault="000939D7" w:rsidP="00481FA9">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2.4</w:t>
            </w:r>
            <w:r w:rsidRPr="006768FD">
              <w:rPr>
                <w:rFonts w:ascii="Times New Roman" w:eastAsia="仿宋" w:hAnsi="Times New Roman" w:cs="Times New Roman"/>
                <w:sz w:val="24"/>
                <w:szCs w:val="24"/>
              </w:rPr>
              <w:t>×10</w:t>
            </w:r>
            <w:r w:rsidRPr="006768FD">
              <w:rPr>
                <w:rFonts w:ascii="Times New Roman" w:eastAsia="仿宋" w:hAnsi="Times New Roman" w:cs="Times New Roman"/>
                <w:sz w:val="24"/>
                <w:szCs w:val="24"/>
                <w:vertAlign w:val="superscript"/>
              </w:rPr>
              <w:t>-4</w:t>
            </w:r>
          </w:p>
        </w:tc>
      </w:tr>
      <w:tr w:rsidR="006768FD" w:rsidRPr="006768FD" w14:paraId="4A53EE71" w14:textId="77777777" w:rsidTr="007C50FC">
        <w:tc>
          <w:tcPr>
            <w:tcW w:w="394" w:type="pct"/>
            <w:vMerge/>
            <w:vAlign w:val="center"/>
          </w:tcPr>
          <w:p w14:paraId="14A347BF" w14:textId="77777777" w:rsidR="000939D7" w:rsidRPr="006768FD" w:rsidRDefault="000939D7" w:rsidP="00481FA9">
            <w:pPr>
              <w:widowControl/>
              <w:jc w:val="center"/>
              <w:rPr>
                <w:rFonts w:ascii="Times New Roman" w:eastAsia="仿宋" w:hAnsi="Times New Roman" w:cs="Times New Roman"/>
                <w:sz w:val="24"/>
                <w:szCs w:val="24"/>
              </w:rPr>
            </w:pPr>
          </w:p>
        </w:tc>
        <w:tc>
          <w:tcPr>
            <w:tcW w:w="354" w:type="pct"/>
            <w:vAlign w:val="center"/>
          </w:tcPr>
          <w:p w14:paraId="570423C8" w14:textId="2F706A61" w:rsidR="000939D7" w:rsidRPr="006768FD" w:rsidRDefault="000939D7" w:rsidP="00481FA9">
            <w:pPr>
              <w:jc w:val="center"/>
              <w:rPr>
                <w:rFonts w:ascii="Times New Roman" w:eastAsia="仿宋" w:hAnsi="Times New Roman" w:cs="Times New Roman"/>
                <w:bCs/>
                <w:sz w:val="24"/>
                <w:szCs w:val="24"/>
              </w:rPr>
            </w:pPr>
            <w:r w:rsidRPr="006768FD">
              <w:rPr>
                <w:rFonts w:ascii="Times New Roman" w:eastAsia="仿宋" w:hAnsi="Times New Roman" w:cs="Times New Roman"/>
                <w:sz w:val="24"/>
                <w:szCs w:val="24"/>
              </w:rPr>
              <w:t>NH</w:t>
            </w:r>
            <w:r w:rsidRPr="006768FD">
              <w:rPr>
                <w:rFonts w:ascii="Times New Roman" w:eastAsia="仿宋" w:hAnsi="Times New Roman" w:cs="Times New Roman"/>
                <w:sz w:val="24"/>
                <w:szCs w:val="24"/>
                <w:vertAlign w:val="subscript"/>
              </w:rPr>
              <w:t>3</w:t>
            </w:r>
          </w:p>
        </w:tc>
        <w:tc>
          <w:tcPr>
            <w:tcW w:w="727" w:type="pct"/>
            <w:vAlign w:val="center"/>
          </w:tcPr>
          <w:p w14:paraId="54DD8EBD" w14:textId="5DF4F455" w:rsidR="000939D7" w:rsidRPr="006768FD" w:rsidRDefault="000939D7" w:rsidP="00481FA9">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633" w:type="pct"/>
            <w:vAlign w:val="center"/>
          </w:tcPr>
          <w:p w14:paraId="52B9D5C1" w14:textId="08F2B58C" w:rsidR="000939D7" w:rsidRPr="006768FD" w:rsidRDefault="000939D7" w:rsidP="00481FA9">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9.6</w:t>
            </w:r>
            <w:r w:rsidRPr="006768FD">
              <w:rPr>
                <w:rFonts w:ascii="Times New Roman" w:eastAsia="仿宋" w:hAnsi="Times New Roman" w:cs="Times New Roman"/>
                <w:sz w:val="24"/>
                <w:szCs w:val="24"/>
              </w:rPr>
              <w:t>×10</w:t>
            </w:r>
            <w:r w:rsidRPr="006768FD">
              <w:rPr>
                <w:rFonts w:ascii="Times New Roman" w:eastAsia="仿宋" w:hAnsi="Times New Roman" w:cs="Times New Roman"/>
                <w:sz w:val="24"/>
                <w:szCs w:val="24"/>
                <w:vertAlign w:val="superscript"/>
              </w:rPr>
              <w:t>-3</w:t>
            </w:r>
          </w:p>
        </w:tc>
        <w:tc>
          <w:tcPr>
            <w:tcW w:w="449" w:type="pct"/>
            <w:vAlign w:val="center"/>
          </w:tcPr>
          <w:p w14:paraId="3E4A38EF" w14:textId="06020485" w:rsidR="000939D7" w:rsidRPr="006768FD" w:rsidRDefault="000939D7" w:rsidP="00481FA9">
            <w:pPr>
              <w:widowControl/>
              <w:jc w:val="center"/>
              <w:textAlignment w:val="center"/>
              <w:rPr>
                <w:rFonts w:ascii="Times New Roman" w:eastAsia="仿宋" w:hAnsi="Times New Roman" w:cs="Times New Roman"/>
                <w:sz w:val="24"/>
                <w:szCs w:val="24"/>
                <w:lang w:bidi="ar"/>
              </w:rPr>
            </w:pPr>
            <w:r w:rsidRPr="006768FD">
              <w:rPr>
                <w:rFonts w:ascii="Times New Roman" w:eastAsia="仿宋" w:hAnsi="Times New Roman" w:cs="Times New Roman"/>
                <w:sz w:val="24"/>
                <w:szCs w:val="24"/>
              </w:rPr>
              <w:t>8.64×10</w:t>
            </w:r>
            <w:r w:rsidRPr="006768FD">
              <w:rPr>
                <w:rFonts w:ascii="Times New Roman" w:eastAsia="仿宋" w:hAnsi="Times New Roman" w:cs="Times New Roman"/>
                <w:sz w:val="24"/>
                <w:szCs w:val="24"/>
                <w:vertAlign w:val="superscript"/>
              </w:rPr>
              <w:t>-3</w:t>
            </w:r>
          </w:p>
        </w:tc>
        <w:tc>
          <w:tcPr>
            <w:tcW w:w="658" w:type="pct"/>
            <w:vAlign w:val="center"/>
          </w:tcPr>
          <w:p w14:paraId="40771146" w14:textId="4AC90443" w:rsidR="000939D7" w:rsidRPr="006768FD" w:rsidRDefault="000939D7" w:rsidP="00481FA9">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9.6</w:t>
            </w:r>
            <w:r w:rsidRPr="006768FD">
              <w:rPr>
                <w:rFonts w:ascii="Times New Roman" w:eastAsia="仿宋" w:hAnsi="Times New Roman" w:cs="Times New Roman"/>
                <w:sz w:val="24"/>
                <w:szCs w:val="24"/>
              </w:rPr>
              <w:t>×10</w:t>
            </w:r>
            <w:r w:rsidRPr="006768FD">
              <w:rPr>
                <w:rFonts w:ascii="Times New Roman" w:eastAsia="仿宋" w:hAnsi="Times New Roman" w:cs="Times New Roman"/>
                <w:sz w:val="24"/>
                <w:szCs w:val="24"/>
                <w:vertAlign w:val="superscript"/>
              </w:rPr>
              <w:t>-4</w:t>
            </w:r>
          </w:p>
        </w:tc>
        <w:tc>
          <w:tcPr>
            <w:tcW w:w="427" w:type="pct"/>
            <w:vAlign w:val="center"/>
          </w:tcPr>
          <w:p w14:paraId="32DE8C36" w14:textId="086299AA" w:rsidR="000939D7" w:rsidRPr="006768FD" w:rsidRDefault="000939D7" w:rsidP="00481FA9">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473" w:type="pct"/>
            <w:vAlign w:val="center"/>
          </w:tcPr>
          <w:p w14:paraId="1EB5CF08" w14:textId="1899AF19" w:rsidR="000939D7" w:rsidRPr="006768FD" w:rsidRDefault="000939D7" w:rsidP="00481FA9">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9.6</w:t>
            </w:r>
            <w:r w:rsidRPr="006768FD">
              <w:rPr>
                <w:rFonts w:ascii="Times New Roman" w:eastAsia="仿宋" w:hAnsi="Times New Roman" w:cs="Times New Roman"/>
                <w:sz w:val="24"/>
                <w:szCs w:val="24"/>
              </w:rPr>
              <w:t>×10</w:t>
            </w:r>
            <w:r w:rsidRPr="006768FD">
              <w:rPr>
                <w:rFonts w:ascii="Times New Roman" w:eastAsia="仿宋" w:hAnsi="Times New Roman" w:cs="Times New Roman"/>
                <w:sz w:val="24"/>
                <w:szCs w:val="24"/>
                <w:vertAlign w:val="superscript"/>
              </w:rPr>
              <w:t>-4</w:t>
            </w:r>
          </w:p>
        </w:tc>
        <w:tc>
          <w:tcPr>
            <w:tcW w:w="885" w:type="pct"/>
            <w:gridSpan w:val="2"/>
            <w:vAlign w:val="center"/>
          </w:tcPr>
          <w:p w14:paraId="3FD43076" w14:textId="684DED51" w:rsidR="000939D7" w:rsidRPr="006768FD" w:rsidRDefault="000939D7" w:rsidP="00481FA9">
            <w:pPr>
              <w:widowControl/>
              <w:jc w:val="center"/>
              <w:textAlignment w:val="center"/>
              <w:rPr>
                <w:rFonts w:ascii="Times New Roman" w:eastAsia="仿宋" w:hAnsi="Times New Roman" w:cs="Times New Roman"/>
                <w:sz w:val="24"/>
                <w:szCs w:val="24"/>
                <w:lang w:bidi="ar"/>
              </w:rPr>
            </w:pPr>
            <w:r w:rsidRPr="006768FD">
              <w:rPr>
                <w:rFonts w:ascii="Times New Roman" w:eastAsia="仿宋" w:hAnsi="Times New Roman" w:cs="Times New Roman" w:hint="eastAsia"/>
                <w:sz w:val="24"/>
                <w:szCs w:val="24"/>
              </w:rPr>
              <w:t>9.6</w:t>
            </w:r>
            <w:r w:rsidRPr="006768FD">
              <w:rPr>
                <w:rFonts w:ascii="Times New Roman" w:eastAsia="仿宋" w:hAnsi="Times New Roman" w:cs="Times New Roman"/>
                <w:sz w:val="24"/>
                <w:szCs w:val="24"/>
              </w:rPr>
              <w:t>×10</w:t>
            </w:r>
            <w:r w:rsidRPr="006768FD">
              <w:rPr>
                <w:rFonts w:ascii="Times New Roman" w:eastAsia="仿宋" w:hAnsi="Times New Roman" w:cs="Times New Roman"/>
                <w:sz w:val="24"/>
                <w:szCs w:val="24"/>
                <w:vertAlign w:val="superscript"/>
              </w:rPr>
              <w:t>-4</w:t>
            </w:r>
          </w:p>
        </w:tc>
      </w:tr>
      <w:tr w:rsidR="006768FD" w:rsidRPr="006768FD" w14:paraId="64BA26D8" w14:textId="77777777" w:rsidTr="007C50FC">
        <w:tc>
          <w:tcPr>
            <w:tcW w:w="394" w:type="pct"/>
            <w:vMerge/>
            <w:vAlign w:val="center"/>
          </w:tcPr>
          <w:p w14:paraId="610E75F9" w14:textId="77777777" w:rsidR="00EA6FC7" w:rsidRPr="006768FD" w:rsidRDefault="00EA6FC7" w:rsidP="00EA6FC7">
            <w:pPr>
              <w:widowControl/>
              <w:jc w:val="center"/>
              <w:rPr>
                <w:rFonts w:ascii="Times New Roman" w:eastAsia="仿宋" w:hAnsi="Times New Roman" w:cs="Times New Roman"/>
                <w:sz w:val="24"/>
                <w:szCs w:val="24"/>
              </w:rPr>
            </w:pPr>
          </w:p>
        </w:tc>
        <w:tc>
          <w:tcPr>
            <w:tcW w:w="354" w:type="pct"/>
            <w:vAlign w:val="center"/>
          </w:tcPr>
          <w:p w14:paraId="02D0C1C7" w14:textId="564533BD" w:rsidR="00EA6FC7" w:rsidRPr="006768FD" w:rsidRDefault="00EA6FC7" w:rsidP="00EA6FC7">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VOC</w:t>
            </w:r>
            <w:r w:rsidRPr="006768FD">
              <w:rPr>
                <w:rFonts w:ascii="Times New Roman" w:eastAsia="仿宋" w:hAnsi="Times New Roman" w:cs="Times New Roman"/>
                <w:sz w:val="24"/>
                <w:szCs w:val="24"/>
              </w:rPr>
              <w:t>s</w:t>
            </w:r>
          </w:p>
        </w:tc>
        <w:tc>
          <w:tcPr>
            <w:tcW w:w="727" w:type="pct"/>
            <w:vAlign w:val="center"/>
          </w:tcPr>
          <w:p w14:paraId="1DA6AD7C" w14:textId="269FB1B3" w:rsidR="00EA6FC7" w:rsidRPr="006768FD" w:rsidRDefault="00EA6FC7" w:rsidP="00EA6FC7">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633" w:type="pct"/>
            <w:vAlign w:val="center"/>
          </w:tcPr>
          <w:p w14:paraId="1E5A3EC0" w14:textId="54C2C71A"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0.03</w:t>
            </w:r>
          </w:p>
        </w:tc>
        <w:tc>
          <w:tcPr>
            <w:tcW w:w="449" w:type="pct"/>
            <w:vAlign w:val="center"/>
          </w:tcPr>
          <w:p w14:paraId="072607EC" w14:textId="04CCD6B3"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0.027</w:t>
            </w:r>
          </w:p>
        </w:tc>
        <w:tc>
          <w:tcPr>
            <w:tcW w:w="658" w:type="pct"/>
            <w:vAlign w:val="center"/>
          </w:tcPr>
          <w:p w14:paraId="590A96BD" w14:textId="3CD39692"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0.003</w:t>
            </w:r>
          </w:p>
        </w:tc>
        <w:tc>
          <w:tcPr>
            <w:tcW w:w="427" w:type="pct"/>
            <w:vAlign w:val="center"/>
          </w:tcPr>
          <w:p w14:paraId="0645BEBC" w14:textId="2DC7F13D" w:rsidR="00EA6FC7" w:rsidRPr="006768FD" w:rsidRDefault="00EA6FC7" w:rsidP="00EA6FC7">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473" w:type="pct"/>
            <w:vAlign w:val="center"/>
          </w:tcPr>
          <w:p w14:paraId="3CB2DF41" w14:textId="4325296E"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0.003</w:t>
            </w:r>
          </w:p>
        </w:tc>
        <w:tc>
          <w:tcPr>
            <w:tcW w:w="885" w:type="pct"/>
            <w:gridSpan w:val="2"/>
            <w:vAlign w:val="center"/>
          </w:tcPr>
          <w:p w14:paraId="352B99DB" w14:textId="5DC16025"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0.003</w:t>
            </w:r>
          </w:p>
        </w:tc>
      </w:tr>
      <w:tr w:rsidR="006768FD" w:rsidRPr="006768FD" w14:paraId="6574579B" w14:textId="77777777" w:rsidTr="007C50FC">
        <w:tc>
          <w:tcPr>
            <w:tcW w:w="394" w:type="pct"/>
            <w:vMerge/>
            <w:vAlign w:val="center"/>
          </w:tcPr>
          <w:p w14:paraId="6752F793" w14:textId="77777777" w:rsidR="00EA6FC7" w:rsidRPr="006768FD" w:rsidRDefault="00EA6FC7" w:rsidP="00EA6FC7">
            <w:pPr>
              <w:widowControl/>
              <w:jc w:val="center"/>
              <w:rPr>
                <w:rFonts w:ascii="Times New Roman" w:eastAsia="仿宋" w:hAnsi="Times New Roman" w:cs="Times New Roman"/>
                <w:sz w:val="24"/>
                <w:szCs w:val="24"/>
              </w:rPr>
            </w:pPr>
          </w:p>
        </w:tc>
        <w:tc>
          <w:tcPr>
            <w:tcW w:w="354" w:type="pct"/>
            <w:vAlign w:val="center"/>
          </w:tcPr>
          <w:p w14:paraId="74F0C2E7" w14:textId="7124CA02" w:rsidR="00EA6FC7" w:rsidRPr="006768FD" w:rsidRDefault="00EA6FC7" w:rsidP="00EA6FC7">
            <w:pPr>
              <w:jc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SO</w:t>
            </w:r>
            <w:r w:rsidRPr="006768FD">
              <w:rPr>
                <w:rFonts w:ascii="Times New Roman" w:eastAsia="仿宋" w:hAnsi="Times New Roman" w:cs="Times New Roman" w:hint="eastAsia"/>
                <w:kern w:val="0"/>
                <w:sz w:val="24"/>
                <w:szCs w:val="24"/>
                <w:vertAlign w:val="subscript"/>
              </w:rPr>
              <w:t>2</w:t>
            </w:r>
          </w:p>
        </w:tc>
        <w:tc>
          <w:tcPr>
            <w:tcW w:w="727" w:type="pct"/>
            <w:vAlign w:val="center"/>
          </w:tcPr>
          <w:p w14:paraId="53720576" w14:textId="5770E6E9" w:rsidR="00EA6FC7" w:rsidRPr="006768FD" w:rsidRDefault="00EA6FC7" w:rsidP="00EA6FC7">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633" w:type="pct"/>
            <w:vAlign w:val="center"/>
          </w:tcPr>
          <w:p w14:paraId="58486F49" w14:textId="4F5D21D0"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0.012</w:t>
            </w:r>
          </w:p>
        </w:tc>
        <w:tc>
          <w:tcPr>
            <w:tcW w:w="449" w:type="pct"/>
            <w:vAlign w:val="center"/>
          </w:tcPr>
          <w:p w14:paraId="6DE2212D" w14:textId="41553D29"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658" w:type="pct"/>
            <w:vAlign w:val="center"/>
          </w:tcPr>
          <w:p w14:paraId="171FBD80" w14:textId="68038E93"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0.012</w:t>
            </w:r>
          </w:p>
        </w:tc>
        <w:tc>
          <w:tcPr>
            <w:tcW w:w="427" w:type="pct"/>
            <w:vAlign w:val="center"/>
          </w:tcPr>
          <w:p w14:paraId="37B59E9C" w14:textId="6A7E77BE" w:rsidR="00EA6FC7" w:rsidRPr="006768FD" w:rsidRDefault="00EA6FC7" w:rsidP="00EA6FC7">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473" w:type="pct"/>
            <w:vAlign w:val="center"/>
          </w:tcPr>
          <w:p w14:paraId="4D92889C" w14:textId="03B338EE"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0.012</w:t>
            </w:r>
          </w:p>
        </w:tc>
        <w:tc>
          <w:tcPr>
            <w:tcW w:w="885" w:type="pct"/>
            <w:gridSpan w:val="2"/>
            <w:vAlign w:val="center"/>
          </w:tcPr>
          <w:p w14:paraId="098F9C85" w14:textId="5E924667"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0.012</w:t>
            </w:r>
          </w:p>
        </w:tc>
      </w:tr>
      <w:tr w:rsidR="006768FD" w:rsidRPr="006768FD" w14:paraId="482166D4" w14:textId="77777777" w:rsidTr="007C50FC">
        <w:tc>
          <w:tcPr>
            <w:tcW w:w="394" w:type="pct"/>
            <w:vMerge/>
            <w:vAlign w:val="center"/>
          </w:tcPr>
          <w:p w14:paraId="321E275C" w14:textId="77777777" w:rsidR="00EA6FC7" w:rsidRPr="006768FD" w:rsidRDefault="00EA6FC7" w:rsidP="00EA6FC7">
            <w:pPr>
              <w:widowControl/>
              <w:jc w:val="center"/>
              <w:rPr>
                <w:rFonts w:ascii="Times New Roman" w:eastAsia="仿宋" w:hAnsi="Times New Roman" w:cs="Times New Roman"/>
                <w:sz w:val="24"/>
                <w:szCs w:val="24"/>
              </w:rPr>
            </w:pPr>
          </w:p>
        </w:tc>
        <w:tc>
          <w:tcPr>
            <w:tcW w:w="354" w:type="pct"/>
            <w:vAlign w:val="center"/>
          </w:tcPr>
          <w:p w14:paraId="49D8CC03" w14:textId="2B66AB42" w:rsidR="00EA6FC7" w:rsidRPr="006768FD" w:rsidRDefault="00EA6FC7" w:rsidP="00EA6FC7">
            <w:pPr>
              <w:jc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NO</w:t>
            </w:r>
            <w:r w:rsidRPr="006768FD">
              <w:rPr>
                <w:rFonts w:ascii="Times New Roman" w:eastAsia="仿宋" w:hAnsi="Times New Roman" w:cs="Times New Roman" w:hint="eastAsia"/>
                <w:kern w:val="0"/>
                <w:sz w:val="24"/>
                <w:szCs w:val="24"/>
                <w:vertAlign w:val="subscript"/>
              </w:rPr>
              <w:t>X</w:t>
            </w:r>
          </w:p>
        </w:tc>
        <w:tc>
          <w:tcPr>
            <w:tcW w:w="727" w:type="pct"/>
            <w:vAlign w:val="center"/>
          </w:tcPr>
          <w:p w14:paraId="1D1775E5" w14:textId="21574C0B" w:rsidR="00EA6FC7" w:rsidRPr="006768FD" w:rsidRDefault="00EA6FC7" w:rsidP="00EA6FC7">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633" w:type="pct"/>
            <w:vAlign w:val="center"/>
          </w:tcPr>
          <w:p w14:paraId="28128DC3" w14:textId="42E6FB95"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0.115</w:t>
            </w:r>
          </w:p>
        </w:tc>
        <w:tc>
          <w:tcPr>
            <w:tcW w:w="449" w:type="pct"/>
            <w:vAlign w:val="center"/>
          </w:tcPr>
          <w:p w14:paraId="6AD534D3" w14:textId="7E182735"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658" w:type="pct"/>
            <w:vAlign w:val="center"/>
          </w:tcPr>
          <w:p w14:paraId="10586B55" w14:textId="6B819F07"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0.115</w:t>
            </w:r>
          </w:p>
        </w:tc>
        <w:tc>
          <w:tcPr>
            <w:tcW w:w="427" w:type="pct"/>
            <w:vAlign w:val="center"/>
          </w:tcPr>
          <w:p w14:paraId="2B1A45EA" w14:textId="10C491E9" w:rsidR="00EA6FC7" w:rsidRPr="006768FD" w:rsidRDefault="00EA6FC7" w:rsidP="00EA6FC7">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473" w:type="pct"/>
            <w:vAlign w:val="center"/>
          </w:tcPr>
          <w:p w14:paraId="29F8F807" w14:textId="0D9BBF62"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0.115</w:t>
            </w:r>
          </w:p>
        </w:tc>
        <w:tc>
          <w:tcPr>
            <w:tcW w:w="885" w:type="pct"/>
            <w:gridSpan w:val="2"/>
            <w:vAlign w:val="center"/>
          </w:tcPr>
          <w:p w14:paraId="4F4FEC19" w14:textId="2CA3CAE4"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0.115</w:t>
            </w:r>
          </w:p>
        </w:tc>
      </w:tr>
      <w:tr w:rsidR="006768FD" w:rsidRPr="006768FD" w14:paraId="6C826A8F" w14:textId="77777777" w:rsidTr="007C50FC">
        <w:tc>
          <w:tcPr>
            <w:tcW w:w="394" w:type="pct"/>
            <w:vMerge/>
            <w:vAlign w:val="center"/>
          </w:tcPr>
          <w:p w14:paraId="12763F2A" w14:textId="77777777" w:rsidR="00EA6FC7" w:rsidRPr="006768FD" w:rsidRDefault="00EA6FC7" w:rsidP="00EA6FC7">
            <w:pPr>
              <w:widowControl/>
              <w:jc w:val="center"/>
              <w:rPr>
                <w:rFonts w:ascii="Times New Roman" w:eastAsia="仿宋" w:hAnsi="Times New Roman" w:cs="Times New Roman"/>
                <w:sz w:val="24"/>
                <w:szCs w:val="24"/>
              </w:rPr>
            </w:pPr>
          </w:p>
        </w:tc>
        <w:tc>
          <w:tcPr>
            <w:tcW w:w="354" w:type="pct"/>
            <w:vAlign w:val="center"/>
          </w:tcPr>
          <w:p w14:paraId="5D61F55D" w14:textId="78F41017" w:rsidR="00EA6FC7" w:rsidRPr="006768FD" w:rsidRDefault="00EA6FC7" w:rsidP="00EA6FC7">
            <w:pPr>
              <w:jc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颗粒物</w:t>
            </w:r>
          </w:p>
        </w:tc>
        <w:tc>
          <w:tcPr>
            <w:tcW w:w="727" w:type="pct"/>
            <w:vAlign w:val="center"/>
          </w:tcPr>
          <w:p w14:paraId="120ED917" w14:textId="2D0CFBD8" w:rsidR="00EA6FC7" w:rsidRPr="006768FD" w:rsidRDefault="00EA6FC7" w:rsidP="00EA6FC7">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633" w:type="pct"/>
            <w:vAlign w:val="center"/>
          </w:tcPr>
          <w:p w14:paraId="5EAAF4D6" w14:textId="324E66DC"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0.009</w:t>
            </w:r>
          </w:p>
        </w:tc>
        <w:tc>
          <w:tcPr>
            <w:tcW w:w="449" w:type="pct"/>
            <w:vAlign w:val="center"/>
          </w:tcPr>
          <w:p w14:paraId="5F7F9965" w14:textId="7FA509DF"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658" w:type="pct"/>
            <w:vAlign w:val="center"/>
          </w:tcPr>
          <w:p w14:paraId="3D2CA7DC" w14:textId="66BEB285"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0.009</w:t>
            </w:r>
          </w:p>
        </w:tc>
        <w:tc>
          <w:tcPr>
            <w:tcW w:w="427" w:type="pct"/>
            <w:vAlign w:val="center"/>
          </w:tcPr>
          <w:p w14:paraId="75307989" w14:textId="601E61F9" w:rsidR="00EA6FC7" w:rsidRPr="006768FD" w:rsidRDefault="00EA6FC7" w:rsidP="00EA6FC7">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473" w:type="pct"/>
            <w:vAlign w:val="center"/>
          </w:tcPr>
          <w:p w14:paraId="5FB37C12" w14:textId="2B09B991"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0.009</w:t>
            </w:r>
          </w:p>
        </w:tc>
        <w:tc>
          <w:tcPr>
            <w:tcW w:w="885" w:type="pct"/>
            <w:gridSpan w:val="2"/>
            <w:vAlign w:val="center"/>
          </w:tcPr>
          <w:p w14:paraId="03ABAFC2" w14:textId="22AB4EC4" w:rsidR="00EA6FC7" w:rsidRPr="006768FD" w:rsidRDefault="00EA6FC7" w:rsidP="00EA6FC7">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0.009</w:t>
            </w:r>
          </w:p>
        </w:tc>
      </w:tr>
      <w:tr w:rsidR="006768FD" w:rsidRPr="006768FD" w14:paraId="2752C3B9" w14:textId="77777777" w:rsidTr="007C50FC">
        <w:tc>
          <w:tcPr>
            <w:tcW w:w="394" w:type="pct"/>
            <w:vMerge w:val="restart"/>
            <w:vAlign w:val="center"/>
          </w:tcPr>
          <w:p w14:paraId="12FDE5BF" w14:textId="77777777" w:rsidR="00EA6FC7" w:rsidRPr="006768FD" w:rsidRDefault="00EA6FC7" w:rsidP="00EA6FC7">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固废</w:t>
            </w:r>
          </w:p>
        </w:tc>
        <w:tc>
          <w:tcPr>
            <w:tcW w:w="354" w:type="pct"/>
            <w:vAlign w:val="center"/>
          </w:tcPr>
          <w:p w14:paraId="31638716" w14:textId="226C407F" w:rsidR="00EA6FC7" w:rsidRPr="006768FD" w:rsidRDefault="00EA6FC7" w:rsidP="00EA6FC7">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危险固废</w:t>
            </w:r>
          </w:p>
        </w:tc>
        <w:tc>
          <w:tcPr>
            <w:tcW w:w="727" w:type="pct"/>
            <w:vAlign w:val="center"/>
          </w:tcPr>
          <w:p w14:paraId="52422165" w14:textId="60C35D13" w:rsidR="00EA6FC7" w:rsidRPr="006768FD" w:rsidRDefault="00EA6FC7" w:rsidP="00EA6FC7">
            <w:pPr>
              <w:widowControl/>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633" w:type="pct"/>
            <w:vAlign w:val="center"/>
          </w:tcPr>
          <w:p w14:paraId="4E0807B1" w14:textId="200B7504" w:rsidR="00EA6FC7" w:rsidRPr="006768FD" w:rsidRDefault="00EA6FC7" w:rsidP="00EA6FC7">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16</w:t>
            </w:r>
            <w:r w:rsidRPr="006768FD">
              <w:rPr>
                <w:rFonts w:ascii="Times New Roman" w:eastAsia="仿宋" w:hAnsi="Times New Roman" w:cs="Times New Roman"/>
                <w:sz w:val="24"/>
                <w:szCs w:val="24"/>
              </w:rPr>
              <w:t>7</w:t>
            </w:r>
            <w:r w:rsidRPr="006768FD">
              <w:rPr>
                <w:rFonts w:ascii="Times New Roman" w:eastAsia="仿宋" w:hAnsi="Times New Roman" w:cs="Times New Roman" w:hint="eastAsia"/>
                <w:sz w:val="24"/>
                <w:szCs w:val="24"/>
              </w:rPr>
              <w:t>.7</w:t>
            </w:r>
          </w:p>
        </w:tc>
        <w:tc>
          <w:tcPr>
            <w:tcW w:w="449" w:type="pct"/>
            <w:vAlign w:val="center"/>
          </w:tcPr>
          <w:p w14:paraId="251BEFA3" w14:textId="55058E98" w:rsidR="00EA6FC7" w:rsidRPr="006768FD" w:rsidRDefault="00EA6FC7" w:rsidP="00EA6FC7">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16</w:t>
            </w:r>
            <w:r w:rsidRPr="006768FD">
              <w:rPr>
                <w:rFonts w:ascii="Times New Roman" w:eastAsia="仿宋" w:hAnsi="Times New Roman" w:cs="Times New Roman"/>
                <w:sz w:val="24"/>
                <w:szCs w:val="24"/>
              </w:rPr>
              <w:t>7</w:t>
            </w:r>
            <w:r w:rsidRPr="006768FD">
              <w:rPr>
                <w:rFonts w:ascii="Times New Roman" w:eastAsia="仿宋" w:hAnsi="Times New Roman" w:cs="Times New Roman" w:hint="eastAsia"/>
                <w:sz w:val="24"/>
                <w:szCs w:val="24"/>
              </w:rPr>
              <w:t>.7</w:t>
            </w:r>
          </w:p>
        </w:tc>
        <w:tc>
          <w:tcPr>
            <w:tcW w:w="658" w:type="pct"/>
            <w:vAlign w:val="center"/>
          </w:tcPr>
          <w:p w14:paraId="3BC50DFE" w14:textId="600500DC" w:rsidR="00EA6FC7" w:rsidRPr="006768FD" w:rsidRDefault="00EA6FC7" w:rsidP="00EA6FC7">
            <w:pPr>
              <w:widowControl/>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427" w:type="pct"/>
            <w:vAlign w:val="center"/>
          </w:tcPr>
          <w:p w14:paraId="11B69195" w14:textId="77777777" w:rsidR="00EA6FC7" w:rsidRPr="006768FD" w:rsidRDefault="00EA6FC7" w:rsidP="00EA6FC7">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w:t>
            </w:r>
          </w:p>
        </w:tc>
        <w:tc>
          <w:tcPr>
            <w:tcW w:w="473" w:type="pct"/>
            <w:vAlign w:val="center"/>
          </w:tcPr>
          <w:p w14:paraId="23FBBF79" w14:textId="77777777" w:rsidR="00EA6FC7" w:rsidRPr="006768FD" w:rsidRDefault="00EA6FC7" w:rsidP="00EA6FC7">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w:t>
            </w:r>
          </w:p>
        </w:tc>
        <w:tc>
          <w:tcPr>
            <w:tcW w:w="885" w:type="pct"/>
            <w:gridSpan w:val="2"/>
            <w:vAlign w:val="center"/>
          </w:tcPr>
          <w:p w14:paraId="0BED3D3B" w14:textId="77777777" w:rsidR="00EA6FC7" w:rsidRPr="006768FD" w:rsidRDefault="00EA6FC7" w:rsidP="00EA6FC7">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w:t>
            </w:r>
          </w:p>
        </w:tc>
      </w:tr>
      <w:tr w:rsidR="006768FD" w:rsidRPr="006768FD" w14:paraId="2A145CDB" w14:textId="77777777" w:rsidTr="007C50FC">
        <w:tc>
          <w:tcPr>
            <w:tcW w:w="394" w:type="pct"/>
            <w:vMerge/>
            <w:vAlign w:val="center"/>
          </w:tcPr>
          <w:p w14:paraId="2D2B4808" w14:textId="77777777" w:rsidR="00EA6FC7" w:rsidRPr="006768FD" w:rsidRDefault="00EA6FC7" w:rsidP="00EA6FC7">
            <w:pPr>
              <w:widowControl/>
              <w:jc w:val="center"/>
              <w:rPr>
                <w:rFonts w:ascii="Times New Roman" w:eastAsia="仿宋" w:hAnsi="Times New Roman" w:cs="Times New Roman"/>
                <w:sz w:val="24"/>
                <w:szCs w:val="24"/>
              </w:rPr>
            </w:pPr>
          </w:p>
        </w:tc>
        <w:tc>
          <w:tcPr>
            <w:tcW w:w="354" w:type="pct"/>
            <w:vAlign w:val="center"/>
          </w:tcPr>
          <w:p w14:paraId="70771ABE" w14:textId="2DF31041" w:rsidR="00EA6FC7" w:rsidRPr="006768FD" w:rsidRDefault="00EA6FC7" w:rsidP="00EA6FC7">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生活垃圾</w:t>
            </w:r>
          </w:p>
        </w:tc>
        <w:tc>
          <w:tcPr>
            <w:tcW w:w="727" w:type="pct"/>
            <w:vAlign w:val="center"/>
          </w:tcPr>
          <w:p w14:paraId="2449E1F0" w14:textId="41D680B9" w:rsidR="00EA6FC7" w:rsidRPr="006768FD" w:rsidRDefault="00EA6FC7" w:rsidP="00EA6FC7">
            <w:pPr>
              <w:widowControl/>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633" w:type="pct"/>
            <w:vAlign w:val="center"/>
          </w:tcPr>
          <w:p w14:paraId="416D71DB" w14:textId="41E7EFCD" w:rsidR="00EA6FC7" w:rsidRPr="006768FD" w:rsidRDefault="00EA6FC7" w:rsidP="00EA6FC7">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73</w:t>
            </w:r>
          </w:p>
        </w:tc>
        <w:tc>
          <w:tcPr>
            <w:tcW w:w="449" w:type="pct"/>
            <w:vAlign w:val="center"/>
          </w:tcPr>
          <w:p w14:paraId="1EB5A4D8" w14:textId="79E76DA0" w:rsidR="00EA6FC7" w:rsidRPr="006768FD" w:rsidRDefault="00EA6FC7" w:rsidP="00EA6FC7">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73</w:t>
            </w:r>
          </w:p>
        </w:tc>
        <w:tc>
          <w:tcPr>
            <w:tcW w:w="658" w:type="pct"/>
            <w:vAlign w:val="center"/>
          </w:tcPr>
          <w:p w14:paraId="3981B47B" w14:textId="3E659161" w:rsidR="00EA6FC7" w:rsidRPr="006768FD" w:rsidRDefault="00EA6FC7" w:rsidP="00EA6FC7">
            <w:pPr>
              <w:widowControl/>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427" w:type="pct"/>
            <w:vAlign w:val="center"/>
          </w:tcPr>
          <w:p w14:paraId="3FF5AD7F" w14:textId="77777777" w:rsidR="00EA6FC7" w:rsidRPr="006768FD" w:rsidRDefault="00EA6FC7" w:rsidP="00EA6FC7">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w:t>
            </w:r>
          </w:p>
        </w:tc>
        <w:tc>
          <w:tcPr>
            <w:tcW w:w="473" w:type="pct"/>
            <w:vAlign w:val="center"/>
          </w:tcPr>
          <w:p w14:paraId="4F0DC0AB" w14:textId="77777777" w:rsidR="00EA6FC7" w:rsidRPr="006768FD" w:rsidRDefault="00EA6FC7" w:rsidP="00EA6FC7">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w:t>
            </w:r>
          </w:p>
        </w:tc>
        <w:tc>
          <w:tcPr>
            <w:tcW w:w="885" w:type="pct"/>
            <w:gridSpan w:val="2"/>
            <w:vAlign w:val="center"/>
          </w:tcPr>
          <w:p w14:paraId="5DA550A9" w14:textId="77777777" w:rsidR="00EA6FC7" w:rsidRPr="006768FD" w:rsidRDefault="00EA6FC7" w:rsidP="00EA6FC7">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w:t>
            </w:r>
          </w:p>
        </w:tc>
      </w:tr>
    </w:tbl>
    <w:p w14:paraId="7499C596" w14:textId="2E1D2EEE" w:rsidR="006E791B" w:rsidRPr="006768FD" w:rsidRDefault="00C170CC" w:rsidP="008E000B">
      <w:pPr>
        <w:adjustRightInd w:val="0"/>
        <w:snapToGrid w:val="0"/>
        <w:spacing w:line="360" w:lineRule="auto"/>
        <w:ind w:firstLineChars="200" w:firstLine="422"/>
        <w:rPr>
          <w:rFonts w:ascii="Times New Roman" w:eastAsia="仿宋" w:hAnsi="Times New Roman" w:cs="Times New Roman"/>
          <w:sz w:val="24"/>
        </w:rPr>
        <w:sectPr w:rsidR="006E791B" w:rsidRPr="006768FD" w:rsidSect="00E6313A">
          <w:pgSz w:w="16838" w:h="11906" w:orient="landscape"/>
          <w:pgMar w:top="1418" w:right="1701" w:bottom="1418" w:left="1701" w:header="851" w:footer="992" w:gutter="0"/>
          <w:cols w:space="425"/>
          <w:docGrid w:linePitch="312"/>
        </w:sectPr>
      </w:pPr>
      <w:r w:rsidRPr="006768FD">
        <w:rPr>
          <w:rFonts w:ascii="Times New Roman" w:eastAsia="仿宋" w:hAnsi="Times New Roman" w:cs="Times New Roman"/>
          <w:b/>
          <w:szCs w:val="21"/>
        </w:rPr>
        <w:t>注：</w:t>
      </w:r>
      <w:r w:rsidRPr="006768FD">
        <w:rPr>
          <w:rFonts w:ascii="Times New Roman" w:eastAsia="仿宋" w:hAnsi="Times New Roman" w:cs="Times New Roman"/>
          <w:b/>
          <w:szCs w:val="21"/>
        </w:rPr>
        <w:t>[1]</w:t>
      </w:r>
      <w:r w:rsidRPr="006768FD">
        <w:rPr>
          <w:rFonts w:ascii="Times New Roman" w:eastAsia="仿宋" w:hAnsi="Times New Roman" w:cs="Times New Roman"/>
          <w:b/>
          <w:szCs w:val="21"/>
        </w:rPr>
        <w:t>接管</w:t>
      </w:r>
      <w:r w:rsidR="007C50FC" w:rsidRPr="006768FD">
        <w:rPr>
          <w:rFonts w:ascii="Times New Roman" w:eastAsia="仿宋" w:hAnsi="Times New Roman" w:cs="Times New Roman" w:hint="eastAsia"/>
          <w:b/>
          <w:szCs w:val="21"/>
        </w:rPr>
        <w:t>江心洲</w:t>
      </w:r>
      <w:r w:rsidRPr="006768FD">
        <w:rPr>
          <w:rFonts w:ascii="Times New Roman" w:eastAsia="仿宋" w:hAnsi="Times New Roman" w:cs="Times New Roman"/>
          <w:b/>
          <w:szCs w:val="21"/>
        </w:rPr>
        <w:t>污水处理厂的废水最终排放量根据</w:t>
      </w:r>
      <w:r w:rsidR="007C50FC" w:rsidRPr="006768FD">
        <w:rPr>
          <w:rFonts w:ascii="Times New Roman" w:eastAsia="仿宋" w:hAnsi="Times New Roman" w:cs="Times New Roman" w:hint="eastAsia"/>
          <w:b/>
          <w:szCs w:val="21"/>
        </w:rPr>
        <w:t>江心洲</w:t>
      </w:r>
      <w:r w:rsidRPr="006768FD">
        <w:rPr>
          <w:rFonts w:ascii="Times New Roman" w:eastAsia="仿宋" w:hAnsi="Times New Roman" w:cs="Times New Roman"/>
          <w:b/>
          <w:szCs w:val="21"/>
        </w:rPr>
        <w:t>污水处理厂的出水指标计算，作为项目排入外环境的水污染物</w:t>
      </w:r>
      <w:r w:rsidR="00471B9D" w:rsidRPr="006768FD">
        <w:rPr>
          <w:rFonts w:ascii="Times New Roman" w:eastAsia="仿宋" w:hAnsi="Times New Roman" w:cs="Times New Roman"/>
          <w:b/>
          <w:szCs w:val="21"/>
        </w:rPr>
        <w:t>总</w:t>
      </w:r>
      <w:r w:rsidR="007C50FC" w:rsidRPr="006768FD">
        <w:rPr>
          <w:rFonts w:ascii="Times New Roman" w:eastAsia="仿宋" w:hAnsi="Times New Roman" w:cs="Times New Roman" w:hint="eastAsia"/>
          <w:b/>
          <w:szCs w:val="21"/>
        </w:rPr>
        <w:t>量</w:t>
      </w:r>
      <w:r w:rsidR="007C50FC" w:rsidRPr="006768FD">
        <w:rPr>
          <w:rFonts w:ascii="Times New Roman" w:eastAsia="仿宋" w:hAnsi="Times New Roman" w:cs="Times New Roman" w:hint="eastAsia"/>
          <w:b/>
          <w:szCs w:val="21"/>
        </w:rPr>
        <w:t>.</w:t>
      </w:r>
    </w:p>
    <w:p w14:paraId="520B690C" w14:textId="27880AB1" w:rsidR="007A30B8" w:rsidRPr="006768FD" w:rsidRDefault="007A30B8" w:rsidP="00FE4599">
      <w:pPr>
        <w:pStyle w:val="1"/>
        <w:snapToGrid w:val="0"/>
        <w:spacing w:before="0" w:after="0" w:line="360" w:lineRule="auto"/>
        <w:rPr>
          <w:rFonts w:ascii="Times New Roman" w:eastAsia="仿宋" w:hAnsi="Times New Roman" w:cs="Times New Roman"/>
          <w:kern w:val="0"/>
          <w:sz w:val="40"/>
        </w:rPr>
      </w:pPr>
      <w:bookmarkStart w:id="47" w:name="_Toc487798449"/>
      <w:bookmarkStart w:id="48" w:name="_Toc500166675"/>
      <w:r w:rsidRPr="006768FD">
        <w:rPr>
          <w:rFonts w:ascii="Times New Roman" w:eastAsia="仿宋" w:hAnsi="Times New Roman" w:cs="Times New Roman"/>
          <w:kern w:val="0"/>
          <w:sz w:val="40"/>
        </w:rPr>
        <w:lastRenderedPageBreak/>
        <w:t>环境现状调查与评价</w:t>
      </w:r>
      <w:bookmarkEnd w:id="47"/>
      <w:bookmarkEnd w:id="48"/>
    </w:p>
    <w:p w14:paraId="1AC9C31C" w14:textId="0E144164" w:rsidR="00E13B62" w:rsidRPr="006768FD" w:rsidRDefault="00E13B62" w:rsidP="00FE4599">
      <w:pPr>
        <w:pStyle w:val="2"/>
        <w:snapToGrid w:val="0"/>
        <w:spacing w:before="0" w:after="0" w:line="360" w:lineRule="auto"/>
        <w:rPr>
          <w:rFonts w:ascii="Times New Roman" w:eastAsia="仿宋" w:hAnsi="Times New Roman" w:cs="Times New Roman"/>
          <w:kern w:val="0"/>
          <w:sz w:val="28"/>
        </w:rPr>
      </w:pPr>
      <w:bookmarkStart w:id="49" w:name="_Toc487798450"/>
      <w:bookmarkStart w:id="50" w:name="_Toc500166676"/>
      <w:r w:rsidRPr="006768FD">
        <w:rPr>
          <w:rFonts w:ascii="Times New Roman" w:eastAsia="仿宋" w:hAnsi="Times New Roman" w:cs="Times New Roman"/>
          <w:kern w:val="0"/>
          <w:sz w:val="28"/>
        </w:rPr>
        <w:t>自然环境现状调查与评价</w:t>
      </w:r>
      <w:bookmarkEnd w:id="49"/>
      <w:bookmarkEnd w:id="50"/>
    </w:p>
    <w:p w14:paraId="494EC32B" w14:textId="33BB7DAD" w:rsidR="00785C38" w:rsidRPr="006768FD" w:rsidRDefault="00754A7B" w:rsidP="00FE4599">
      <w:pPr>
        <w:pStyle w:val="3"/>
        <w:snapToGrid w:val="0"/>
        <w:spacing w:before="0" w:after="0" w:line="360" w:lineRule="auto"/>
        <w:rPr>
          <w:rFonts w:ascii="Times New Roman" w:eastAsia="仿宋" w:hAnsi="Times New Roman" w:cs="Times New Roman"/>
          <w:kern w:val="0"/>
          <w:sz w:val="28"/>
        </w:rPr>
      </w:pPr>
      <w:r w:rsidRPr="006768FD">
        <w:rPr>
          <w:rFonts w:ascii="Times New Roman" w:eastAsia="仿宋" w:hAnsi="Times New Roman" w:cs="Times New Roman"/>
          <w:kern w:val="0"/>
          <w:sz w:val="28"/>
        </w:rPr>
        <w:t>地理位置</w:t>
      </w:r>
    </w:p>
    <w:p w14:paraId="0C4ABB58" w14:textId="7E7B2059" w:rsidR="0040072D" w:rsidRPr="006768FD" w:rsidRDefault="0040072D" w:rsidP="0040072D">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南京地处长江下游，江苏省西南部，位于北纬</w:t>
      </w:r>
      <w:r w:rsidRPr="006768FD">
        <w:rPr>
          <w:rFonts w:ascii="Times New Roman" w:eastAsia="仿宋" w:hAnsi="Times New Roman" w:cs="Times New Roman"/>
          <w:sz w:val="28"/>
          <w:szCs w:val="28"/>
        </w:rPr>
        <w:t>31°14’~32°36’</w:t>
      </w:r>
      <w:r w:rsidRPr="006768FD">
        <w:rPr>
          <w:rFonts w:ascii="Times New Roman" w:eastAsia="仿宋" w:hAnsi="Times New Roman" w:cs="Times New Roman"/>
          <w:sz w:val="28"/>
          <w:szCs w:val="28"/>
        </w:rPr>
        <w:t>，东经</w:t>
      </w:r>
      <w:r w:rsidRPr="006768FD">
        <w:rPr>
          <w:rFonts w:ascii="Times New Roman" w:eastAsia="仿宋" w:hAnsi="Times New Roman" w:cs="Times New Roman"/>
          <w:sz w:val="28"/>
          <w:szCs w:val="28"/>
        </w:rPr>
        <w:t xml:space="preserve"> 118°22’~119°14’</w:t>
      </w:r>
      <w:r w:rsidRPr="006768FD">
        <w:rPr>
          <w:rFonts w:ascii="Times New Roman" w:eastAsia="仿宋" w:hAnsi="Times New Roman" w:cs="Times New Roman"/>
          <w:sz w:val="28"/>
          <w:szCs w:val="28"/>
        </w:rPr>
        <w:t>。它东距长江入海口约</w:t>
      </w:r>
      <w:r w:rsidRPr="006768FD">
        <w:rPr>
          <w:rFonts w:ascii="Times New Roman" w:eastAsia="仿宋" w:hAnsi="Times New Roman" w:cs="Times New Roman"/>
          <w:sz w:val="28"/>
          <w:szCs w:val="28"/>
        </w:rPr>
        <w:t>300km</w:t>
      </w:r>
      <w:r w:rsidRPr="006768FD">
        <w:rPr>
          <w:rFonts w:ascii="Times New Roman" w:eastAsia="仿宋" w:hAnsi="Times New Roman" w:cs="Times New Roman"/>
          <w:sz w:val="28"/>
          <w:szCs w:val="28"/>
        </w:rPr>
        <w:t>，西为皖南丘陵区，北有江淮大平原作屏障，南有太湖水网地区作后盾。南京是长江三角洲西部的枢纽城市，具有沿江、近海的优势，由高速公路、沪宁铁路与上海相连，具有完善的现代化交通体系。南京市有</w:t>
      </w:r>
      <w:r w:rsidRPr="006768FD">
        <w:rPr>
          <w:rFonts w:ascii="Times New Roman" w:eastAsia="仿宋" w:hAnsi="Times New Roman" w:cs="Times New Roman"/>
          <w:sz w:val="28"/>
          <w:szCs w:val="28"/>
        </w:rPr>
        <w:t>11</w:t>
      </w:r>
      <w:r w:rsidRPr="006768FD">
        <w:rPr>
          <w:rFonts w:ascii="Times New Roman" w:eastAsia="仿宋" w:hAnsi="Times New Roman" w:cs="Times New Roman"/>
          <w:sz w:val="28"/>
          <w:szCs w:val="28"/>
        </w:rPr>
        <w:t>个市辖区，主城区位于长江南岸，呈北东</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南西向狭长带形。</w:t>
      </w:r>
    </w:p>
    <w:p w14:paraId="05CDBD5A" w14:textId="77777777" w:rsidR="0040072D" w:rsidRPr="006768FD" w:rsidRDefault="0040072D" w:rsidP="0040072D">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南京河西新城区位于南京西南，北起三汊河口，南接秦淮新河，西临长江夹江，东至外秦淮河、南河，总面积约</w:t>
      </w:r>
      <w:r w:rsidRPr="006768FD">
        <w:rPr>
          <w:rFonts w:ascii="Times New Roman" w:eastAsia="仿宋" w:hAnsi="Times New Roman" w:cs="Times New Roman"/>
          <w:sz w:val="28"/>
          <w:szCs w:val="28"/>
        </w:rPr>
        <w:t>94</w:t>
      </w:r>
      <w:r w:rsidRPr="006768FD">
        <w:rPr>
          <w:rFonts w:ascii="Times New Roman" w:eastAsia="仿宋" w:hAnsi="Times New Roman" w:cs="Times New Roman"/>
          <w:sz w:val="28"/>
          <w:szCs w:val="28"/>
        </w:rPr>
        <w:t>万平方公里，其中陆域面积约</w:t>
      </w:r>
      <w:r w:rsidRPr="006768FD">
        <w:rPr>
          <w:rFonts w:ascii="Times New Roman" w:eastAsia="仿宋" w:hAnsi="Times New Roman" w:cs="Times New Roman"/>
          <w:sz w:val="28"/>
          <w:szCs w:val="28"/>
        </w:rPr>
        <w:t>56</w:t>
      </w:r>
      <w:r w:rsidRPr="006768FD">
        <w:rPr>
          <w:rFonts w:ascii="Times New Roman" w:eastAsia="仿宋" w:hAnsi="Times New Roman" w:cs="Times New Roman"/>
          <w:sz w:val="28"/>
          <w:szCs w:val="28"/>
        </w:rPr>
        <w:t>万平方公里，江心洲、潜洲及江面</w:t>
      </w:r>
      <w:r w:rsidRPr="006768FD">
        <w:rPr>
          <w:rFonts w:ascii="Times New Roman" w:eastAsia="仿宋" w:hAnsi="Times New Roman" w:cs="Times New Roman"/>
          <w:sz w:val="28"/>
          <w:szCs w:val="28"/>
        </w:rPr>
        <w:t>38</w:t>
      </w:r>
      <w:r w:rsidRPr="006768FD">
        <w:rPr>
          <w:rFonts w:ascii="Times New Roman" w:eastAsia="仿宋" w:hAnsi="Times New Roman" w:cs="Times New Roman"/>
          <w:sz w:val="28"/>
          <w:szCs w:val="28"/>
        </w:rPr>
        <w:t>平方公里，现有人口</w:t>
      </w:r>
      <w:r w:rsidRPr="006768FD">
        <w:rPr>
          <w:rFonts w:ascii="Times New Roman" w:eastAsia="仿宋" w:hAnsi="Times New Roman" w:cs="Times New Roman"/>
          <w:sz w:val="28"/>
          <w:szCs w:val="28"/>
        </w:rPr>
        <w:t>35</w:t>
      </w:r>
      <w:r w:rsidRPr="006768FD">
        <w:rPr>
          <w:rFonts w:ascii="Times New Roman" w:eastAsia="仿宋" w:hAnsi="Times New Roman" w:cs="Times New Roman"/>
          <w:sz w:val="28"/>
          <w:szCs w:val="28"/>
        </w:rPr>
        <w:t>万，规划人口</w:t>
      </w:r>
      <w:r w:rsidRPr="006768FD">
        <w:rPr>
          <w:rFonts w:ascii="Times New Roman" w:eastAsia="仿宋" w:hAnsi="Times New Roman" w:cs="Times New Roman"/>
          <w:sz w:val="28"/>
          <w:szCs w:val="28"/>
        </w:rPr>
        <w:t>60</w:t>
      </w:r>
      <w:r w:rsidRPr="006768FD">
        <w:rPr>
          <w:rFonts w:ascii="Times New Roman" w:eastAsia="仿宋" w:hAnsi="Times New Roman" w:cs="Times New Roman"/>
          <w:sz w:val="28"/>
          <w:szCs w:val="28"/>
        </w:rPr>
        <w:t>万。</w:t>
      </w:r>
    </w:p>
    <w:p w14:paraId="6DA212B9" w14:textId="1656D88E" w:rsidR="009A5293" w:rsidRPr="006768FD" w:rsidRDefault="0040072D" w:rsidP="0040072D">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本项目位于燕山路</w:t>
      </w:r>
      <w:r w:rsidRPr="006768FD">
        <w:rPr>
          <w:rFonts w:ascii="Times New Roman" w:eastAsia="仿宋" w:hAnsi="Times New Roman" w:cs="Times New Roman"/>
          <w:sz w:val="28"/>
          <w:szCs w:val="28"/>
        </w:rPr>
        <w:t>139</w:t>
      </w:r>
      <w:r w:rsidRPr="006768FD">
        <w:rPr>
          <w:rFonts w:ascii="Times New Roman" w:eastAsia="仿宋" w:hAnsi="Times New Roman" w:cs="Times New Roman"/>
          <w:sz w:val="28"/>
          <w:szCs w:val="28"/>
        </w:rPr>
        <w:t>号。项目地理位置见图</w:t>
      </w:r>
      <w:r w:rsidRPr="006768FD">
        <w:rPr>
          <w:rFonts w:ascii="Times New Roman" w:eastAsia="仿宋" w:hAnsi="Times New Roman" w:cs="Times New Roman"/>
          <w:sz w:val="28"/>
          <w:szCs w:val="28"/>
        </w:rPr>
        <w:t>5.1-1</w:t>
      </w:r>
      <w:r w:rsidRPr="006768FD">
        <w:rPr>
          <w:rFonts w:ascii="Times New Roman" w:eastAsia="仿宋" w:hAnsi="Times New Roman" w:cs="Times New Roman"/>
          <w:sz w:val="28"/>
          <w:szCs w:val="28"/>
        </w:rPr>
        <w:t>。</w:t>
      </w:r>
    </w:p>
    <w:p w14:paraId="7DB535B2" w14:textId="1CBE7DDB" w:rsidR="00754A7B" w:rsidRPr="006768FD" w:rsidRDefault="00754A7B" w:rsidP="00FE4599">
      <w:pPr>
        <w:pStyle w:val="3"/>
        <w:snapToGrid w:val="0"/>
        <w:spacing w:before="0" w:after="0" w:line="360" w:lineRule="auto"/>
        <w:rPr>
          <w:rFonts w:ascii="Times New Roman" w:eastAsia="仿宋" w:hAnsi="Times New Roman" w:cs="Times New Roman"/>
          <w:kern w:val="0"/>
          <w:sz w:val="28"/>
        </w:rPr>
      </w:pPr>
      <w:r w:rsidRPr="006768FD">
        <w:rPr>
          <w:rFonts w:ascii="Times New Roman" w:eastAsia="仿宋" w:hAnsi="Times New Roman" w:cs="Times New Roman"/>
          <w:kern w:val="0"/>
          <w:sz w:val="28"/>
        </w:rPr>
        <w:t>地形</w:t>
      </w:r>
      <w:r w:rsidR="0040072D" w:rsidRPr="006768FD">
        <w:rPr>
          <w:rFonts w:ascii="Times New Roman" w:eastAsia="仿宋" w:hAnsi="Times New Roman" w:cs="Times New Roman"/>
          <w:kern w:val="0"/>
          <w:sz w:val="28"/>
        </w:rPr>
        <w:t>、</w:t>
      </w:r>
      <w:r w:rsidRPr="006768FD">
        <w:rPr>
          <w:rFonts w:ascii="Times New Roman" w:eastAsia="仿宋" w:hAnsi="Times New Roman" w:cs="Times New Roman"/>
          <w:kern w:val="0"/>
          <w:sz w:val="28"/>
        </w:rPr>
        <w:t>地貌、地质</w:t>
      </w:r>
    </w:p>
    <w:p w14:paraId="20E7181D" w14:textId="77777777" w:rsidR="0040072D" w:rsidRPr="006768FD" w:rsidRDefault="0040072D"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南京市平面位置南北长、东西窄，成正南北向；南北直线距离</w:t>
      </w:r>
      <w:r w:rsidRPr="006768FD">
        <w:rPr>
          <w:rFonts w:ascii="Times New Roman" w:eastAsia="仿宋" w:hAnsi="Times New Roman" w:cs="Times New Roman"/>
          <w:sz w:val="28"/>
          <w:szCs w:val="28"/>
        </w:rPr>
        <w:t>150</w:t>
      </w:r>
      <w:r w:rsidRPr="006768FD">
        <w:rPr>
          <w:rFonts w:ascii="Times New Roman" w:eastAsia="仿宋" w:hAnsi="Times New Roman" w:cs="Times New Roman"/>
          <w:sz w:val="28"/>
          <w:szCs w:val="28"/>
        </w:rPr>
        <w:t>公里，中部东西宽</w:t>
      </w:r>
      <w:r w:rsidRPr="006768FD">
        <w:rPr>
          <w:rFonts w:ascii="Times New Roman" w:eastAsia="仿宋" w:hAnsi="Times New Roman" w:cs="Times New Roman"/>
          <w:sz w:val="28"/>
          <w:szCs w:val="28"/>
        </w:rPr>
        <w:t>50~70</w:t>
      </w:r>
      <w:r w:rsidRPr="006768FD">
        <w:rPr>
          <w:rFonts w:ascii="Times New Roman" w:eastAsia="仿宋" w:hAnsi="Times New Roman" w:cs="Times New Roman"/>
          <w:sz w:val="28"/>
          <w:szCs w:val="28"/>
        </w:rPr>
        <w:t>公里，南北两端东西宽约</w:t>
      </w:r>
      <w:r w:rsidRPr="006768FD">
        <w:rPr>
          <w:rFonts w:ascii="Times New Roman" w:eastAsia="仿宋" w:hAnsi="Times New Roman" w:cs="Times New Roman"/>
          <w:sz w:val="28"/>
          <w:szCs w:val="28"/>
        </w:rPr>
        <w:t>30</w:t>
      </w:r>
      <w:r w:rsidRPr="006768FD">
        <w:rPr>
          <w:rFonts w:ascii="Times New Roman" w:eastAsia="仿宋" w:hAnsi="Times New Roman" w:cs="Times New Roman"/>
          <w:sz w:val="28"/>
          <w:szCs w:val="28"/>
        </w:rPr>
        <w:t>公里。南京市是长江中下游低山、丘陵集中分布的主要区域之一，是低山、岗地、河谷平原、滨湖平原和沿江洲地等地形单元构成的地貌综合体，属宁镇扬丘陵地区，以低山缓岗为主，低山占土地总面积的</w:t>
      </w:r>
      <w:r w:rsidRPr="006768FD">
        <w:rPr>
          <w:rFonts w:ascii="Times New Roman" w:eastAsia="仿宋" w:hAnsi="Times New Roman" w:cs="Times New Roman"/>
          <w:sz w:val="28"/>
          <w:szCs w:val="28"/>
        </w:rPr>
        <w:t>3.5%</w:t>
      </w:r>
      <w:r w:rsidRPr="006768FD">
        <w:rPr>
          <w:rFonts w:ascii="Times New Roman" w:eastAsia="仿宋" w:hAnsi="Times New Roman" w:cs="Times New Roman"/>
          <w:sz w:val="28"/>
          <w:szCs w:val="28"/>
        </w:rPr>
        <w:t>，丘陵占</w:t>
      </w:r>
      <w:r w:rsidRPr="006768FD">
        <w:rPr>
          <w:rFonts w:ascii="Times New Roman" w:eastAsia="仿宋" w:hAnsi="Times New Roman" w:cs="Times New Roman"/>
          <w:sz w:val="28"/>
          <w:szCs w:val="28"/>
        </w:rPr>
        <w:t>4.3%</w:t>
      </w:r>
      <w:r w:rsidRPr="006768FD">
        <w:rPr>
          <w:rFonts w:ascii="Times New Roman" w:eastAsia="仿宋" w:hAnsi="Times New Roman" w:cs="Times New Roman"/>
          <w:sz w:val="28"/>
          <w:szCs w:val="28"/>
        </w:rPr>
        <w:t>，岗地占</w:t>
      </w:r>
      <w:r w:rsidRPr="006768FD">
        <w:rPr>
          <w:rFonts w:ascii="Times New Roman" w:eastAsia="仿宋" w:hAnsi="Times New Roman" w:cs="Times New Roman"/>
          <w:sz w:val="28"/>
          <w:szCs w:val="28"/>
        </w:rPr>
        <w:t>53%</w:t>
      </w:r>
      <w:r w:rsidRPr="006768FD">
        <w:rPr>
          <w:rFonts w:ascii="Times New Roman" w:eastAsia="仿宋" w:hAnsi="Times New Roman" w:cs="Times New Roman"/>
          <w:sz w:val="28"/>
          <w:szCs w:val="28"/>
        </w:rPr>
        <w:t>，平原、洼地及河流湖泊占土地总面积的</w:t>
      </w:r>
      <w:r w:rsidRPr="006768FD">
        <w:rPr>
          <w:rFonts w:ascii="Times New Roman" w:eastAsia="仿宋" w:hAnsi="Times New Roman" w:cs="Times New Roman"/>
          <w:sz w:val="28"/>
          <w:szCs w:val="28"/>
        </w:rPr>
        <w:t>39.2%</w:t>
      </w:r>
      <w:r w:rsidRPr="006768FD">
        <w:rPr>
          <w:rFonts w:ascii="Times New Roman" w:eastAsia="仿宋" w:hAnsi="Times New Roman" w:cs="Times New Roman"/>
          <w:sz w:val="28"/>
          <w:szCs w:val="28"/>
        </w:rPr>
        <w:t>。</w:t>
      </w:r>
    </w:p>
    <w:p w14:paraId="5C94D3E5" w14:textId="77777777" w:rsidR="0040072D" w:rsidRPr="006768FD" w:rsidRDefault="0040072D"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南京河西新城区位于长江东侧凸岸，地势宽广低平，地面标高</w:t>
      </w:r>
      <w:r w:rsidRPr="006768FD">
        <w:rPr>
          <w:rFonts w:ascii="Times New Roman" w:eastAsia="仿宋" w:hAnsi="Times New Roman" w:cs="Times New Roman"/>
          <w:sz w:val="28"/>
          <w:szCs w:val="28"/>
        </w:rPr>
        <w:t>5.5-7.5</w:t>
      </w:r>
      <w:r w:rsidRPr="006768FD">
        <w:rPr>
          <w:rFonts w:ascii="Times New Roman" w:eastAsia="仿宋" w:hAnsi="Times New Roman" w:cs="Times New Roman"/>
          <w:sz w:val="28"/>
          <w:szCs w:val="28"/>
        </w:rPr>
        <w:t>米，地貌单元属长江漫滩。从地质上来说，该区域位于新华夏系第二巨型隆起带与秦岭东西向复杂构造带东延的复和部位，属元古代形成的华南地台。地表</w:t>
      </w:r>
      <w:r w:rsidRPr="006768FD">
        <w:rPr>
          <w:rFonts w:ascii="Times New Roman" w:eastAsia="仿宋" w:hAnsi="Times New Roman" w:cs="Times New Roman"/>
          <w:sz w:val="28"/>
          <w:szCs w:val="28"/>
        </w:rPr>
        <w:lastRenderedPageBreak/>
        <w:t>为新生代第四纪的松散沉积层堆积，在坳沟低耕土层下面，有一层厚度</w:t>
      </w:r>
      <w:r w:rsidRPr="006768FD">
        <w:rPr>
          <w:rFonts w:ascii="Times New Roman" w:eastAsia="仿宋" w:hAnsi="Times New Roman" w:cs="Times New Roman"/>
          <w:sz w:val="28"/>
          <w:szCs w:val="28"/>
        </w:rPr>
        <w:t>4-13</w:t>
      </w:r>
      <w:r w:rsidRPr="006768FD">
        <w:rPr>
          <w:rFonts w:ascii="Times New Roman" w:eastAsia="仿宋" w:hAnsi="Times New Roman" w:cs="Times New Roman"/>
          <w:sz w:val="28"/>
          <w:szCs w:val="28"/>
        </w:rPr>
        <w:t>米的</w:t>
      </w:r>
      <w:r w:rsidRPr="006768FD">
        <w:rPr>
          <w:rFonts w:ascii="Times New Roman" w:eastAsia="仿宋" w:hAnsi="Times New Roman" w:cs="Times New Roman"/>
          <w:sz w:val="28"/>
          <w:szCs w:val="28"/>
        </w:rPr>
        <w:t>Q4</w:t>
      </w:r>
      <w:r w:rsidRPr="006768FD">
        <w:rPr>
          <w:rFonts w:ascii="Times New Roman" w:eastAsia="仿宋" w:hAnsi="Times New Roman" w:cs="Times New Roman"/>
          <w:sz w:val="28"/>
          <w:szCs w:val="28"/>
        </w:rPr>
        <w:t>亚粘土，其下为厚度</w:t>
      </w:r>
      <w:r w:rsidRPr="006768FD">
        <w:rPr>
          <w:rFonts w:ascii="Times New Roman" w:eastAsia="仿宋" w:hAnsi="Times New Roman" w:cs="Times New Roman"/>
          <w:sz w:val="28"/>
          <w:szCs w:val="28"/>
        </w:rPr>
        <w:t>3-9</w:t>
      </w:r>
      <w:r w:rsidRPr="006768FD">
        <w:rPr>
          <w:rFonts w:ascii="Times New Roman" w:eastAsia="仿宋" w:hAnsi="Times New Roman" w:cs="Times New Roman"/>
          <w:sz w:val="28"/>
          <w:szCs w:val="28"/>
        </w:rPr>
        <w:t>米的</w:t>
      </w:r>
      <w:r w:rsidRPr="006768FD">
        <w:rPr>
          <w:rFonts w:ascii="Times New Roman" w:eastAsia="仿宋" w:hAnsi="Times New Roman" w:cs="Times New Roman"/>
          <w:sz w:val="28"/>
          <w:szCs w:val="28"/>
        </w:rPr>
        <w:t>Q3</w:t>
      </w:r>
      <w:r w:rsidRPr="006768FD">
        <w:rPr>
          <w:rFonts w:ascii="Times New Roman" w:eastAsia="仿宋" w:hAnsi="Times New Roman" w:cs="Times New Roman"/>
          <w:sz w:val="28"/>
          <w:szCs w:val="28"/>
        </w:rPr>
        <w:t>亚粘土，</w:t>
      </w:r>
      <w:r w:rsidRPr="006768FD">
        <w:rPr>
          <w:rFonts w:ascii="Times New Roman" w:eastAsia="仿宋" w:hAnsi="Times New Roman" w:cs="Times New Roman"/>
          <w:sz w:val="28"/>
          <w:szCs w:val="28"/>
        </w:rPr>
        <w:t>Q3</w:t>
      </w:r>
      <w:r w:rsidRPr="006768FD">
        <w:rPr>
          <w:rFonts w:ascii="Times New Roman" w:eastAsia="仿宋" w:hAnsi="Times New Roman" w:cs="Times New Roman"/>
          <w:sz w:val="28"/>
          <w:szCs w:val="28"/>
        </w:rPr>
        <w:t>土层下为强风化沙岩。该处地震烈度为</w:t>
      </w:r>
      <w:r w:rsidRPr="006768FD">
        <w:rPr>
          <w:rFonts w:ascii="Times New Roman" w:eastAsia="仿宋" w:hAnsi="Times New Roman" w:cs="Times New Roman"/>
          <w:sz w:val="28"/>
          <w:szCs w:val="28"/>
        </w:rPr>
        <w:t>6</w:t>
      </w:r>
      <w:r w:rsidRPr="006768FD">
        <w:rPr>
          <w:rFonts w:ascii="Times New Roman" w:eastAsia="仿宋" w:hAnsi="Times New Roman" w:cs="Times New Roman"/>
          <w:sz w:val="28"/>
          <w:szCs w:val="28"/>
        </w:rPr>
        <w:t>级。</w:t>
      </w:r>
    </w:p>
    <w:p w14:paraId="5FEC4D66" w14:textId="31BEF5DA" w:rsidR="00334FEA" w:rsidRPr="006768FD" w:rsidRDefault="00E13B62" w:rsidP="00FE4599">
      <w:pPr>
        <w:pStyle w:val="3"/>
        <w:snapToGrid w:val="0"/>
        <w:spacing w:before="0" w:after="0" w:line="360" w:lineRule="auto"/>
        <w:rPr>
          <w:rFonts w:ascii="Times New Roman" w:eastAsia="仿宋" w:hAnsi="Times New Roman" w:cs="Times New Roman"/>
          <w:kern w:val="0"/>
          <w:sz w:val="28"/>
        </w:rPr>
      </w:pPr>
      <w:r w:rsidRPr="006768FD">
        <w:rPr>
          <w:rFonts w:ascii="Times New Roman" w:eastAsia="仿宋" w:hAnsi="Times New Roman" w:cs="Times New Roman"/>
          <w:kern w:val="0"/>
          <w:sz w:val="28"/>
        </w:rPr>
        <w:t>气候与气象</w:t>
      </w:r>
    </w:p>
    <w:p w14:paraId="03E95524" w14:textId="1ECB59BC" w:rsidR="0040072D" w:rsidRPr="006768FD" w:rsidRDefault="0040072D"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bookmarkStart w:id="51" w:name="_Toc170025663"/>
      <w:r w:rsidRPr="006768FD">
        <w:rPr>
          <w:rFonts w:ascii="Times New Roman" w:eastAsia="仿宋" w:hAnsi="Times New Roman" w:cs="Times New Roman"/>
          <w:sz w:val="28"/>
          <w:szCs w:val="28"/>
        </w:rPr>
        <w:t>南京地区属北亚热带季风气候，气候温和、四季分明、雨量适中。降雨量四季分配不均。冬半年（</w:t>
      </w:r>
      <w:r w:rsidRPr="006768FD">
        <w:rPr>
          <w:rFonts w:ascii="Times New Roman" w:eastAsia="仿宋" w:hAnsi="Times New Roman" w:cs="Times New Roman"/>
          <w:sz w:val="28"/>
          <w:szCs w:val="28"/>
        </w:rPr>
        <w:t>10</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3</w:t>
      </w:r>
      <w:r w:rsidRPr="006768FD">
        <w:rPr>
          <w:rFonts w:ascii="Times New Roman" w:eastAsia="仿宋" w:hAnsi="Times New Roman" w:cs="Times New Roman"/>
          <w:sz w:val="28"/>
          <w:szCs w:val="28"/>
        </w:rPr>
        <w:t>月）受寒冷的极地大陆气团影响，盛行偏北风，降雨较少；夏半年（</w:t>
      </w:r>
      <w:r w:rsidRPr="006768FD">
        <w:rPr>
          <w:rFonts w:ascii="Times New Roman" w:eastAsia="仿宋" w:hAnsi="Times New Roman" w:cs="Times New Roman"/>
          <w:sz w:val="28"/>
          <w:szCs w:val="28"/>
        </w:rPr>
        <w:t>4</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9</w:t>
      </w:r>
      <w:r w:rsidRPr="006768FD">
        <w:rPr>
          <w:rFonts w:ascii="Times New Roman" w:eastAsia="仿宋" w:hAnsi="Times New Roman" w:cs="Times New Roman"/>
          <w:sz w:val="28"/>
          <w:szCs w:val="28"/>
        </w:rPr>
        <w:t>月）受热带或副热带海洋性气团影响，盛行偏南风，降水丰富。尤其在春夏之交的</w:t>
      </w:r>
      <w:r w:rsidRPr="006768FD">
        <w:rPr>
          <w:rFonts w:ascii="Times New Roman" w:eastAsia="仿宋" w:hAnsi="Times New Roman" w:cs="Times New Roman"/>
          <w:sz w:val="28"/>
          <w:szCs w:val="28"/>
        </w:rPr>
        <w:t>5</w:t>
      </w:r>
      <w:r w:rsidRPr="006768FD">
        <w:rPr>
          <w:rFonts w:ascii="Times New Roman" w:eastAsia="仿宋" w:hAnsi="Times New Roman" w:cs="Times New Roman"/>
          <w:sz w:val="28"/>
          <w:szCs w:val="28"/>
        </w:rPr>
        <w:t>月底至</w:t>
      </w:r>
      <w:r w:rsidRPr="006768FD">
        <w:rPr>
          <w:rFonts w:ascii="Times New Roman" w:eastAsia="仿宋" w:hAnsi="Times New Roman" w:cs="Times New Roman"/>
          <w:sz w:val="28"/>
          <w:szCs w:val="28"/>
        </w:rPr>
        <w:t>6</w:t>
      </w:r>
      <w:r w:rsidRPr="006768FD">
        <w:rPr>
          <w:rFonts w:ascii="Times New Roman" w:eastAsia="仿宋" w:hAnsi="Times New Roman" w:cs="Times New Roman"/>
          <w:sz w:val="28"/>
          <w:szCs w:val="28"/>
        </w:rPr>
        <w:t>月，由于</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极锋</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移至长江流域一线而多</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梅雨</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。夏末秋初，受沿西北向移动的台风影响而多台风雨，全年无霜期</w:t>
      </w:r>
      <w:r w:rsidRPr="006768FD">
        <w:rPr>
          <w:rFonts w:ascii="Times New Roman" w:eastAsia="仿宋" w:hAnsi="Times New Roman" w:cs="Times New Roman"/>
          <w:sz w:val="28"/>
          <w:szCs w:val="28"/>
        </w:rPr>
        <w:t>222</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224</w:t>
      </w:r>
      <w:r w:rsidRPr="006768FD">
        <w:rPr>
          <w:rFonts w:ascii="Times New Roman" w:eastAsia="仿宋" w:hAnsi="Times New Roman" w:cs="Times New Roman"/>
          <w:sz w:val="28"/>
          <w:szCs w:val="28"/>
        </w:rPr>
        <w:t>天，年日照时数</w:t>
      </w:r>
      <w:r w:rsidRPr="006768FD">
        <w:rPr>
          <w:rFonts w:ascii="Times New Roman" w:eastAsia="仿宋" w:hAnsi="Times New Roman" w:cs="Times New Roman"/>
          <w:sz w:val="28"/>
          <w:szCs w:val="28"/>
        </w:rPr>
        <w:t>1987-2170</w:t>
      </w:r>
      <w:r w:rsidRPr="006768FD">
        <w:rPr>
          <w:rFonts w:ascii="Times New Roman" w:eastAsia="仿宋" w:hAnsi="Times New Roman" w:cs="Times New Roman"/>
          <w:sz w:val="28"/>
          <w:szCs w:val="28"/>
        </w:rPr>
        <w:t>小时。该地区主要气象气候特征见表</w:t>
      </w:r>
      <w:r w:rsidR="000C4F6A" w:rsidRPr="006768FD">
        <w:rPr>
          <w:rFonts w:ascii="Times New Roman" w:eastAsia="仿宋" w:hAnsi="Times New Roman" w:cs="Times New Roman" w:hint="eastAsia"/>
          <w:sz w:val="28"/>
          <w:szCs w:val="28"/>
        </w:rPr>
        <w:t>5</w:t>
      </w:r>
      <w:r w:rsidRPr="006768FD">
        <w:rPr>
          <w:rFonts w:ascii="Times New Roman" w:eastAsia="仿宋" w:hAnsi="Times New Roman" w:cs="Times New Roman"/>
          <w:sz w:val="28"/>
          <w:szCs w:val="28"/>
        </w:rPr>
        <w:t>.1-1</w:t>
      </w:r>
      <w:r w:rsidRPr="006768FD">
        <w:rPr>
          <w:rFonts w:ascii="Times New Roman" w:eastAsia="仿宋" w:hAnsi="Times New Roman" w:cs="Times New Roman"/>
          <w:sz w:val="28"/>
          <w:szCs w:val="28"/>
        </w:rPr>
        <w:t>。</w:t>
      </w:r>
    </w:p>
    <w:p w14:paraId="2973FB94" w14:textId="42B17C9D" w:rsidR="0040072D" w:rsidRPr="006768FD" w:rsidRDefault="0040072D" w:rsidP="0040072D">
      <w:pPr>
        <w:spacing w:line="360" w:lineRule="auto"/>
        <w:jc w:val="center"/>
        <w:rPr>
          <w:rFonts w:ascii="Times New Roman" w:eastAsia="仿宋" w:hAnsi="Times New Roman" w:cs="Times New Roman"/>
          <w:b/>
          <w:sz w:val="28"/>
          <w:szCs w:val="24"/>
        </w:rPr>
      </w:pPr>
      <w:r w:rsidRPr="006768FD">
        <w:rPr>
          <w:rFonts w:ascii="Times New Roman" w:eastAsia="仿宋" w:hAnsi="Times New Roman" w:cs="Times New Roman"/>
          <w:b/>
          <w:sz w:val="28"/>
          <w:szCs w:val="24"/>
        </w:rPr>
        <w:t>表</w:t>
      </w:r>
      <w:r w:rsidR="000C4F6A" w:rsidRPr="006768FD">
        <w:rPr>
          <w:rFonts w:ascii="Times New Roman" w:eastAsia="仿宋" w:hAnsi="Times New Roman" w:cs="Times New Roman" w:hint="eastAsia"/>
          <w:b/>
          <w:sz w:val="28"/>
          <w:szCs w:val="24"/>
        </w:rPr>
        <w:t>5</w:t>
      </w:r>
      <w:r w:rsidRPr="006768FD">
        <w:rPr>
          <w:rFonts w:ascii="Times New Roman" w:eastAsia="仿宋" w:hAnsi="Times New Roman" w:cs="Times New Roman"/>
          <w:b/>
          <w:sz w:val="28"/>
          <w:szCs w:val="24"/>
        </w:rPr>
        <w:t xml:space="preserve">.1-1  </w:t>
      </w:r>
      <w:r w:rsidRPr="006768FD">
        <w:rPr>
          <w:rFonts w:ascii="Times New Roman" w:eastAsia="仿宋" w:hAnsi="Times New Roman" w:cs="Times New Roman"/>
          <w:b/>
          <w:sz w:val="28"/>
          <w:szCs w:val="24"/>
        </w:rPr>
        <w:t>主要气象气候特征</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98"/>
        <w:gridCol w:w="970"/>
        <w:gridCol w:w="4491"/>
        <w:gridCol w:w="2211"/>
      </w:tblGrid>
      <w:tr w:rsidR="006768FD" w:rsidRPr="006768FD" w14:paraId="1D21E498" w14:textId="77777777" w:rsidTr="009C7954">
        <w:trPr>
          <w:cantSplit/>
          <w:jc w:val="center"/>
        </w:trPr>
        <w:tc>
          <w:tcPr>
            <w:tcW w:w="770" w:type="pct"/>
            <w:vAlign w:val="center"/>
          </w:tcPr>
          <w:p w14:paraId="61872AC4"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编号</w:t>
            </w:r>
          </w:p>
        </w:tc>
        <w:tc>
          <w:tcPr>
            <w:tcW w:w="3011" w:type="pct"/>
            <w:gridSpan w:val="2"/>
            <w:vAlign w:val="center"/>
          </w:tcPr>
          <w:p w14:paraId="19807E6B"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项</w:t>
            </w:r>
            <w:r w:rsidRPr="006768FD">
              <w:rPr>
                <w:rFonts w:ascii="Times New Roman" w:eastAsia="仿宋" w:hAnsi="Times New Roman" w:cs="Times New Roman"/>
                <w:szCs w:val="21"/>
              </w:rPr>
              <w:t xml:space="preserve">  </w:t>
            </w:r>
            <w:r w:rsidRPr="006768FD">
              <w:rPr>
                <w:rFonts w:ascii="Times New Roman" w:eastAsia="仿宋" w:hAnsi="Times New Roman" w:cs="Times New Roman"/>
                <w:szCs w:val="21"/>
              </w:rPr>
              <w:t>目</w:t>
            </w:r>
          </w:p>
        </w:tc>
        <w:tc>
          <w:tcPr>
            <w:tcW w:w="1219" w:type="pct"/>
            <w:vAlign w:val="center"/>
          </w:tcPr>
          <w:p w14:paraId="717E80D8"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数量及单位</w:t>
            </w:r>
          </w:p>
        </w:tc>
      </w:tr>
      <w:tr w:rsidR="006768FD" w:rsidRPr="006768FD" w14:paraId="1EF5BE97" w14:textId="77777777" w:rsidTr="009C7954">
        <w:trPr>
          <w:cantSplit/>
          <w:jc w:val="center"/>
        </w:trPr>
        <w:tc>
          <w:tcPr>
            <w:tcW w:w="770" w:type="pct"/>
            <w:vMerge w:val="restart"/>
            <w:vAlign w:val="center"/>
          </w:tcPr>
          <w:p w14:paraId="384B5417"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w:t>
            </w:r>
            <w:r w:rsidRPr="006768FD">
              <w:rPr>
                <w:rFonts w:ascii="Times New Roman" w:eastAsia="仿宋" w:hAnsi="Times New Roman" w:cs="Times New Roman"/>
                <w:szCs w:val="21"/>
              </w:rPr>
              <w:t>1</w:t>
            </w:r>
            <w:r w:rsidRPr="006768FD">
              <w:rPr>
                <w:rFonts w:ascii="Times New Roman" w:eastAsia="仿宋" w:hAnsi="Times New Roman" w:cs="Times New Roman"/>
                <w:szCs w:val="21"/>
              </w:rPr>
              <w:t>）</w:t>
            </w:r>
          </w:p>
        </w:tc>
        <w:tc>
          <w:tcPr>
            <w:tcW w:w="535" w:type="pct"/>
            <w:vMerge w:val="restart"/>
            <w:vAlign w:val="center"/>
          </w:tcPr>
          <w:p w14:paraId="3CE5CB06"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气温</w:t>
            </w:r>
          </w:p>
        </w:tc>
        <w:tc>
          <w:tcPr>
            <w:tcW w:w="2476" w:type="pct"/>
            <w:vAlign w:val="center"/>
          </w:tcPr>
          <w:p w14:paraId="56AA88C2"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年平均气温</w:t>
            </w:r>
          </w:p>
        </w:tc>
        <w:tc>
          <w:tcPr>
            <w:tcW w:w="1219" w:type="pct"/>
            <w:vAlign w:val="center"/>
          </w:tcPr>
          <w:p w14:paraId="674D63AC"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15.4</w:t>
            </w:r>
            <w:r w:rsidRPr="006768FD">
              <w:rPr>
                <w:rFonts w:ascii="Times New Roman" w:eastAsia="仿宋" w:hAnsi="Times New Roman" w:cs="宋体" w:hint="eastAsia"/>
                <w:szCs w:val="21"/>
              </w:rPr>
              <w:t>℃</w:t>
            </w:r>
          </w:p>
        </w:tc>
      </w:tr>
      <w:tr w:rsidR="006768FD" w:rsidRPr="006768FD" w14:paraId="0094F3D3" w14:textId="77777777" w:rsidTr="009C7954">
        <w:trPr>
          <w:cantSplit/>
          <w:jc w:val="center"/>
        </w:trPr>
        <w:tc>
          <w:tcPr>
            <w:tcW w:w="770" w:type="pct"/>
            <w:vMerge/>
            <w:vAlign w:val="center"/>
          </w:tcPr>
          <w:p w14:paraId="549D590E" w14:textId="77777777" w:rsidR="0040072D" w:rsidRPr="006768FD" w:rsidRDefault="0040072D" w:rsidP="00CB17C3">
            <w:pPr>
              <w:jc w:val="center"/>
              <w:rPr>
                <w:rFonts w:ascii="Times New Roman" w:eastAsia="仿宋" w:hAnsi="Times New Roman" w:cs="Times New Roman"/>
                <w:szCs w:val="21"/>
              </w:rPr>
            </w:pPr>
          </w:p>
        </w:tc>
        <w:tc>
          <w:tcPr>
            <w:tcW w:w="535" w:type="pct"/>
            <w:vMerge/>
            <w:vAlign w:val="center"/>
          </w:tcPr>
          <w:p w14:paraId="336E62C0" w14:textId="77777777" w:rsidR="0040072D" w:rsidRPr="006768FD" w:rsidRDefault="0040072D" w:rsidP="00CB17C3">
            <w:pPr>
              <w:jc w:val="center"/>
              <w:rPr>
                <w:rFonts w:ascii="Times New Roman" w:eastAsia="仿宋" w:hAnsi="Times New Roman" w:cs="Times New Roman"/>
                <w:szCs w:val="21"/>
              </w:rPr>
            </w:pPr>
          </w:p>
        </w:tc>
        <w:tc>
          <w:tcPr>
            <w:tcW w:w="2476" w:type="pct"/>
            <w:vAlign w:val="center"/>
          </w:tcPr>
          <w:p w14:paraId="2CCF3279"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历年平均最低气温</w:t>
            </w:r>
          </w:p>
        </w:tc>
        <w:tc>
          <w:tcPr>
            <w:tcW w:w="1219" w:type="pct"/>
            <w:vAlign w:val="center"/>
          </w:tcPr>
          <w:p w14:paraId="23D013D1"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11.4</w:t>
            </w:r>
            <w:r w:rsidRPr="006768FD">
              <w:rPr>
                <w:rFonts w:ascii="Times New Roman" w:eastAsia="仿宋" w:hAnsi="Times New Roman" w:cs="宋体" w:hint="eastAsia"/>
                <w:szCs w:val="21"/>
              </w:rPr>
              <w:t>℃</w:t>
            </w:r>
          </w:p>
        </w:tc>
      </w:tr>
      <w:tr w:rsidR="006768FD" w:rsidRPr="006768FD" w14:paraId="6FC00742" w14:textId="77777777" w:rsidTr="009C7954">
        <w:trPr>
          <w:cantSplit/>
          <w:jc w:val="center"/>
        </w:trPr>
        <w:tc>
          <w:tcPr>
            <w:tcW w:w="770" w:type="pct"/>
            <w:vMerge/>
            <w:vAlign w:val="center"/>
          </w:tcPr>
          <w:p w14:paraId="6D5A9049" w14:textId="77777777" w:rsidR="0040072D" w:rsidRPr="006768FD" w:rsidRDefault="0040072D" w:rsidP="00CB17C3">
            <w:pPr>
              <w:jc w:val="center"/>
              <w:rPr>
                <w:rFonts w:ascii="Times New Roman" w:eastAsia="仿宋" w:hAnsi="Times New Roman" w:cs="Times New Roman"/>
                <w:szCs w:val="21"/>
              </w:rPr>
            </w:pPr>
          </w:p>
        </w:tc>
        <w:tc>
          <w:tcPr>
            <w:tcW w:w="535" w:type="pct"/>
            <w:vMerge/>
            <w:vAlign w:val="center"/>
          </w:tcPr>
          <w:p w14:paraId="465E27EC" w14:textId="77777777" w:rsidR="0040072D" w:rsidRPr="006768FD" w:rsidRDefault="0040072D" w:rsidP="00CB17C3">
            <w:pPr>
              <w:jc w:val="center"/>
              <w:rPr>
                <w:rFonts w:ascii="Times New Roman" w:eastAsia="仿宋" w:hAnsi="Times New Roman" w:cs="Times New Roman"/>
                <w:szCs w:val="21"/>
              </w:rPr>
            </w:pPr>
          </w:p>
        </w:tc>
        <w:tc>
          <w:tcPr>
            <w:tcW w:w="2476" w:type="pct"/>
            <w:vAlign w:val="center"/>
          </w:tcPr>
          <w:p w14:paraId="252E613A"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历年平均最高气温</w:t>
            </w:r>
          </w:p>
        </w:tc>
        <w:tc>
          <w:tcPr>
            <w:tcW w:w="1219" w:type="pct"/>
            <w:vAlign w:val="center"/>
          </w:tcPr>
          <w:p w14:paraId="7F54B566"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20.3</w:t>
            </w:r>
            <w:r w:rsidRPr="006768FD">
              <w:rPr>
                <w:rFonts w:ascii="Times New Roman" w:eastAsia="仿宋" w:hAnsi="Times New Roman" w:cs="宋体" w:hint="eastAsia"/>
                <w:szCs w:val="21"/>
              </w:rPr>
              <w:t>℃</w:t>
            </w:r>
          </w:p>
        </w:tc>
      </w:tr>
      <w:tr w:rsidR="006768FD" w:rsidRPr="006768FD" w14:paraId="4E7C9F6B" w14:textId="77777777" w:rsidTr="009C7954">
        <w:trPr>
          <w:cantSplit/>
          <w:jc w:val="center"/>
        </w:trPr>
        <w:tc>
          <w:tcPr>
            <w:tcW w:w="770" w:type="pct"/>
            <w:vMerge/>
            <w:vAlign w:val="center"/>
          </w:tcPr>
          <w:p w14:paraId="34E35CE6" w14:textId="77777777" w:rsidR="0040072D" w:rsidRPr="006768FD" w:rsidRDefault="0040072D" w:rsidP="00CB17C3">
            <w:pPr>
              <w:jc w:val="center"/>
              <w:rPr>
                <w:rFonts w:ascii="Times New Roman" w:eastAsia="仿宋" w:hAnsi="Times New Roman" w:cs="Times New Roman"/>
                <w:szCs w:val="21"/>
              </w:rPr>
            </w:pPr>
          </w:p>
        </w:tc>
        <w:tc>
          <w:tcPr>
            <w:tcW w:w="535" w:type="pct"/>
            <w:vMerge/>
            <w:vAlign w:val="center"/>
          </w:tcPr>
          <w:p w14:paraId="116FA904" w14:textId="77777777" w:rsidR="0040072D" w:rsidRPr="006768FD" w:rsidRDefault="0040072D" w:rsidP="00CB17C3">
            <w:pPr>
              <w:jc w:val="center"/>
              <w:rPr>
                <w:rFonts w:ascii="Times New Roman" w:eastAsia="仿宋" w:hAnsi="Times New Roman" w:cs="Times New Roman"/>
                <w:szCs w:val="21"/>
              </w:rPr>
            </w:pPr>
          </w:p>
        </w:tc>
        <w:tc>
          <w:tcPr>
            <w:tcW w:w="2476" w:type="pct"/>
            <w:vAlign w:val="center"/>
          </w:tcPr>
          <w:p w14:paraId="03B3C08B"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极端最高气温</w:t>
            </w:r>
          </w:p>
        </w:tc>
        <w:tc>
          <w:tcPr>
            <w:tcW w:w="1219" w:type="pct"/>
            <w:vAlign w:val="center"/>
          </w:tcPr>
          <w:p w14:paraId="21EE4FEB"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43.0</w:t>
            </w:r>
            <w:r w:rsidRPr="006768FD">
              <w:rPr>
                <w:rFonts w:ascii="Times New Roman" w:eastAsia="仿宋" w:hAnsi="Times New Roman" w:cs="宋体" w:hint="eastAsia"/>
                <w:szCs w:val="21"/>
              </w:rPr>
              <w:t>℃</w:t>
            </w:r>
          </w:p>
        </w:tc>
      </w:tr>
      <w:tr w:rsidR="006768FD" w:rsidRPr="006768FD" w14:paraId="5D86EFEF" w14:textId="77777777" w:rsidTr="009C7954">
        <w:trPr>
          <w:cantSplit/>
          <w:jc w:val="center"/>
        </w:trPr>
        <w:tc>
          <w:tcPr>
            <w:tcW w:w="770" w:type="pct"/>
            <w:vMerge/>
            <w:vAlign w:val="center"/>
          </w:tcPr>
          <w:p w14:paraId="1DFCBCCA" w14:textId="77777777" w:rsidR="0040072D" w:rsidRPr="006768FD" w:rsidRDefault="0040072D" w:rsidP="00CB17C3">
            <w:pPr>
              <w:jc w:val="center"/>
              <w:rPr>
                <w:rFonts w:ascii="Times New Roman" w:eastAsia="仿宋" w:hAnsi="Times New Roman" w:cs="Times New Roman"/>
                <w:szCs w:val="21"/>
              </w:rPr>
            </w:pPr>
          </w:p>
        </w:tc>
        <w:tc>
          <w:tcPr>
            <w:tcW w:w="535" w:type="pct"/>
            <w:vMerge/>
            <w:vAlign w:val="center"/>
          </w:tcPr>
          <w:p w14:paraId="03E360F6" w14:textId="77777777" w:rsidR="0040072D" w:rsidRPr="006768FD" w:rsidRDefault="0040072D" w:rsidP="00CB17C3">
            <w:pPr>
              <w:jc w:val="center"/>
              <w:rPr>
                <w:rFonts w:ascii="Times New Roman" w:eastAsia="仿宋" w:hAnsi="Times New Roman" w:cs="Times New Roman"/>
                <w:szCs w:val="21"/>
              </w:rPr>
            </w:pPr>
          </w:p>
        </w:tc>
        <w:tc>
          <w:tcPr>
            <w:tcW w:w="2476" w:type="pct"/>
            <w:vAlign w:val="center"/>
          </w:tcPr>
          <w:p w14:paraId="450B6D19"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极端最低气温</w:t>
            </w:r>
          </w:p>
        </w:tc>
        <w:tc>
          <w:tcPr>
            <w:tcW w:w="1219" w:type="pct"/>
            <w:vAlign w:val="center"/>
          </w:tcPr>
          <w:p w14:paraId="6265269B"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-14.0</w:t>
            </w:r>
            <w:r w:rsidRPr="006768FD">
              <w:rPr>
                <w:rFonts w:ascii="Times New Roman" w:eastAsia="仿宋" w:hAnsi="Times New Roman" w:cs="宋体" w:hint="eastAsia"/>
                <w:szCs w:val="21"/>
              </w:rPr>
              <w:t>℃</w:t>
            </w:r>
          </w:p>
        </w:tc>
      </w:tr>
      <w:tr w:rsidR="006768FD" w:rsidRPr="006768FD" w14:paraId="66A350F8" w14:textId="77777777" w:rsidTr="009C7954">
        <w:trPr>
          <w:cantSplit/>
          <w:jc w:val="center"/>
        </w:trPr>
        <w:tc>
          <w:tcPr>
            <w:tcW w:w="770" w:type="pct"/>
            <w:vMerge w:val="restart"/>
            <w:vAlign w:val="center"/>
          </w:tcPr>
          <w:p w14:paraId="1CAF85AF"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w:t>
            </w:r>
            <w:r w:rsidRPr="006768FD">
              <w:rPr>
                <w:rFonts w:ascii="Times New Roman" w:eastAsia="仿宋" w:hAnsi="Times New Roman" w:cs="Times New Roman"/>
                <w:szCs w:val="21"/>
              </w:rPr>
              <w:t>2</w:t>
            </w:r>
            <w:r w:rsidRPr="006768FD">
              <w:rPr>
                <w:rFonts w:ascii="Times New Roman" w:eastAsia="仿宋" w:hAnsi="Times New Roman" w:cs="Times New Roman"/>
                <w:szCs w:val="21"/>
              </w:rPr>
              <w:t>）</w:t>
            </w:r>
          </w:p>
        </w:tc>
        <w:tc>
          <w:tcPr>
            <w:tcW w:w="535" w:type="pct"/>
            <w:vMerge w:val="restart"/>
            <w:vAlign w:val="center"/>
          </w:tcPr>
          <w:p w14:paraId="14A84698"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湿度</w:t>
            </w:r>
          </w:p>
        </w:tc>
        <w:tc>
          <w:tcPr>
            <w:tcW w:w="2476" w:type="pct"/>
            <w:vAlign w:val="center"/>
          </w:tcPr>
          <w:p w14:paraId="16A8FBA7"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年平均相对湿度</w:t>
            </w:r>
          </w:p>
        </w:tc>
        <w:tc>
          <w:tcPr>
            <w:tcW w:w="1219" w:type="pct"/>
            <w:vAlign w:val="center"/>
          </w:tcPr>
          <w:p w14:paraId="6BCB059D"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77%</w:t>
            </w:r>
          </w:p>
        </w:tc>
      </w:tr>
      <w:tr w:rsidR="006768FD" w:rsidRPr="006768FD" w14:paraId="6C59C64A" w14:textId="77777777" w:rsidTr="009C7954">
        <w:trPr>
          <w:cantSplit/>
          <w:jc w:val="center"/>
        </w:trPr>
        <w:tc>
          <w:tcPr>
            <w:tcW w:w="770" w:type="pct"/>
            <w:vMerge/>
            <w:vAlign w:val="center"/>
          </w:tcPr>
          <w:p w14:paraId="22661A87" w14:textId="77777777" w:rsidR="0040072D" w:rsidRPr="006768FD" w:rsidRDefault="0040072D" w:rsidP="00CB17C3">
            <w:pPr>
              <w:jc w:val="center"/>
              <w:rPr>
                <w:rFonts w:ascii="Times New Roman" w:eastAsia="仿宋" w:hAnsi="Times New Roman" w:cs="Times New Roman"/>
                <w:szCs w:val="21"/>
              </w:rPr>
            </w:pPr>
          </w:p>
        </w:tc>
        <w:tc>
          <w:tcPr>
            <w:tcW w:w="535" w:type="pct"/>
            <w:vMerge/>
            <w:vAlign w:val="center"/>
          </w:tcPr>
          <w:p w14:paraId="42147E1E" w14:textId="77777777" w:rsidR="0040072D" w:rsidRPr="006768FD" w:rsidRDefault="0040072D" w:rsidP="00CB17C3">
            <w:pPr>
              <w:jc w:val="center"/>
              <w:rPr>
                <w:rFonts w:ascii="Times New Roman" w:eastAsia="仿宋" w:hAnsi="Times New Roman" w:cs="Times New Roman"/>
                <w:szCs w:val="21"/>
              </w:rPr>
            </w:pPr>
          </w:p>
        </w:tc>
        <w:tc>
          <w:tcPr>
            <w:tcW w:w="2476" w:type="pct"/>
            <w:vAlign w:val="center"/>
          </w:tcPr>
          <w:p w14:paraId="27370CE8"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年平均绝对湿度</w:t>
            </w:r>
          </w:p>
        </w:tc>
        <w:tc>
          <w:tcPr>
            <w:tcW w:w="1219" w:type="pct"/>
            <w:vAlign w:val="center"/>
          </w:tcPr>
          <w:p w14:paraId="05F6E91E"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15.6Hpa</w:t>
            </w:r>
          </w:p>
        </w:tc>
      </w:tr>
      <w:tr w:rsidR="006768FD" w:rsidRPr="006768FD" w14:paraId="7577E29D" w14:textId="77777777" w:rsidTr="009C7954">
        <w:trPr>
          <w:cantSplit/>
          <w:jc w:val="center"/>
        </w:trPr>
        <w:tc>
          <w:tcPr>
            <w:tcW w:w="770" w:type="pct"/>
            <w:vMerge w:val="restart"/>
            <w:vAlign w:val="center"/>
          </w:tcPr>
          <w:p w14:paraId="4B18ED08"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w:t>
            </w:r>
            <w:r w:rsidRPr="006768FD">
              <w:rPr>
                <w:rFonts w:ascii="Times New Roman" w:eastAsia="仿宋" w:hAnsi="Times New Roman" w:cs="Times New Roman"/>
                <w:szCs w:val="21"/>
              </w:rPr>
              <w:t>3</w:t>
            </w:r>
            <w:r w:rsidRPr="006768FD">
              <w:rPr>
                <w:rFonts w:ascii="Times New Roman" w:eastAsia="仿宋" w:hAnsi="Times New Roman" w:cs="Times New Roman"/>
                <w:szCs w:val="21"/>
              </w:rPr>
              <w:t>）</w:t>
            </w:r>
          </w:p>
        </w:tc>
        <w:tc>
          <w:tcPr>
            <w:tcW w:w="535" w:type="pct"/>
            <w:vMerge w:val="restart"/>
            <w:vAlign w:val="center"/>
          </w:tcPr>
          <w:p w14:paraId="164A3855"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降水</w:t>
            </w:r>
          </w:p>
        </w:tc>
        <w:tc>
          <w:tcPr>
            <w:tcW w:w="2476" w:type="pct"/>
            <w:vAlign w:val="center"/>
          </w:tcPr>
          <w:p w14:paraId="385FC1FD"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年平均降水量</w:t>
            </w:r>
          </w:p>
        </w:tc>
        <w:tc>
          <w:tcPr>
            <w:tcW w:w="1219" w:type="pct"/>
            <w:vAlign w:val="center"/>
          </w:tcPr>
          <w:p w14:paraId="4CA1C7B9"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1041.7mm</w:t>
            </w:r>
          </w:p>
        </w:tc>
      </w:tr>
      <w:tr w:rsidR="006768FD" w:rsidRPr="006768FD" w14:paraId="6037979C" w14:textId="77777777" w:rsidTr="009C7954">
        <w:trPr>
          <w:cantSplit/>
          <w:jc w:val="center"/>
        </w:trPr>
        <w:tc>
          <w:tcPr>
            <w:tcW w:w="770" w:type="pct"/>
            <w:vMerge/>
            <w:vAlign w:val="center"/>
          </w:tcPr>
          <w:p w14:paraId="133D9C25" w14:textId="77777777" w:rsidR="0040072D" w:rsidRPr="006768FD" w:rsidRDefault="0040072D" w:rsidP="00CB17C3">
            <w:pPr>
              <w:jc w:val="center"/>
              <w:rPr>
                <w:rFonts w:ascii="Times New Roman" w:eastAsia="仿宋" w:hAnsi="Times New Roman" w:cs="Times New Roman"/>
                <w:szCs w:val="21"/>
              </w:rPr>
            </w:pPr>
          </w:p>
        </w:tc>
        <w:tc>
          <w:tcPr>
            <w:tcW w:w="535" w:type="pct"/>
            <w:vMerge/>
            <w:vAlign w:val="center"/>
          </w:tcPr>
          <w:p w14:paraId="3D9BFBB4" w14:textId="77777777" w:rsidR="0040072D" w:rsidRPr="006768FD" w:rsidRDefault="0040072D" w:rsidP="00CB17C3">
            <w:pPr>
              <w:jc w:val="center"/>
              <w:rPr>
                <w:rFonts w:ascii="Times New Roman" w:eastAsia="仿宋" w:hAnsi="Times New Roman" w:cs="Times New Roman"/>
                <w:szCs w:val="21"/>
              </w:rPr>
            </w:pPr>
          </w:p>
        </w:tc>
        <w:tc>
          <w:tcPr>
            <w:tcW w:w="2476" w:type="pct"/>
            <w:vAlign w:val="center"/>
          </w:tcPr>
          <w:p w14:paraId="2413EE13"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年最小降水量</w:t>
            </w:r>
          </w:p>
        </w:tc>
        <w:tc>
          <w:tcPr>
            <w:tcW w:w="1219" w:type="pct"/>
            <w:vAlign w:val="center"/>
          </w:tcPr>
          <w:p w14:paraId="2BA125E5"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684.2mm</w:t>
            </w:r>
          </w:p>
        </w:tc>
      </w:tr>
      <w:tr w:rsidR="006768FD" w:rsidRPr="006768FD" w14:paraId="2D4BDCEF" w14:textId="77777777" w:rsidTr="009C7954">
        <w:trPr>
          <w:cantSplit/>
          <w:jc w:val="center"/>
        </w:trPr>
        <w:tc>
          <w:tcPr>
            <w:tcW w:w="770" w:type="pct"/>
            <w:vMerge/>
            <w:vAlign w:val="center"/>
          </w:tcPr>
          <w:p w14:paraId="4FC01835" w14:textId="77777777" w:rsidR="0040072D" w:rsidRPr="006768FD" w:rsidRDefault="0040072D" w:rsidP="00CB17C3">
            <w:pPr>
              <w:jc w:val="center"/>
              <w:rPr>
                <w:rFonts w:ascii="Times New Roman" w:eastAsia="仿宋" w:hAnsi="Times New Roman" w:cs="Times New Roman"/>
                <w:szCs w:val="21"/>
              </w:rPr>
            </w:pPr>
          </w:p>
        </w:tc>
        <w:tc>
          <w:tcPr>
            <w:tcW w:w="535" w:type="pct"/>
            <w:vMerge/>
            <w:vAlign w:val="center"/>
          </w:tcPr>
          <w:p w14:paraId="176D8F9C" w14:textId="77777777" w:rsidR="0040072D" w:rsidRPr="006768FD" w:rsidRDefault="0040072D" w:rsidP="00CB17C3">
            <w:pPr>
              <w:jc w:val="center"/>
              <w:rPr>
                <w:rFonts w:ascii="Times New Roman" w:eastAsia="仿宋" w:hAnsi="Times New Roman" w:cs="Times New Roman"/>
                <w:szCs w:val="21"/>
              </w:rPr>
            </w:pPr>
          </w:p>
        </w:tc>
        <w:tc>
          <w:tcPr>
            <w:tcW w:w="2476" w:type="pct"/>
            <w:vAlign w:val="center"/>
          </w:tcPr>
          <w:p w14:paraId="612B0BCB"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年最大降水量</w:t>
            </w:r>
          </w:p>
        </w:tc>
        <w:tc>
          <w:tcPr>
            <w:tcW w:w="1219" w:type="pct"/>
            <w:vAlign w:val="center"/>
          </w:tcPr>
          <w:p w14:paraId="4B704675"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1561mm</w:t>
            </w:r>
          </w:p>
        </w:tc>
      </w:tr>
      <w:tr w:rsidR="006768FD" w:rsidRPr="006768FD" w14:paraId="70785ED4" w14:textId="77777777" w:rsidTr="009C7954">
        <w:trPr>
          <w:cantSplit/>
          <w:jc w:val="center"/>
        </w:trPr>
        <w:tc>
          <w:tcPr>
            <w:tcW w:w="770" w:type="pct"/>
            <w:vMerge/>
            <w:vAlign w:val="center"/>
          </w:tcPr>
          <w:p w14:paraId="52677BEA" w14:textId="77777777" w:rsidR="0040072D" w:rsidRPr="006768FD" w:rsidRDefault="0040072D" w:rsidP="00CB17C3">
            <w:pPr>
              <w:jc w:val="center"/>
              <w:rPr>
                <w:rFonts w:ascii="Times New Roman" w:eastAsia="仿宋" w:hAnsi="Times New Roman" w:cs="Times New Roman"/>
                <w:szCs w:val="21"/>
              </w:rPr>
            </w:pPr>
          </w:p>
        </w:tc>
        <w:tc>
          <w:tcPr>
            <w:tcW w:w="535" w:type="pct"/>
            <w:vMerge/>
            <w:vAlign w:val="center"/>
          </w:tcPr>
          <w:p w14:paraId="67099799" w14:textId="77777777" w:rsidR="0040072D" w:rsidRPr="006768FD" w:rsidRDefault="0040072D" w:rsidP="00CB17C3">
            <w:pPr>
              <w:jc w:val="center"/>
              <w:rPr>
                <w:rFonts w:ascii="Times New Roman" w:eastAsia="仿宋" w:hAnsi="Times New Roman" w:cs="Times New Roman"/>
                <w:szCs w:val="21"/>
              </w:rPr>
            </w:pPr>
          </w:p>
        </w:tc>
        <w:tc>
          <w:tcPr>
            <w:tcW w:w="2476" w:type="pct"/>
            <w:vAlign w:val="center"/>
          </w:tcPr>
          <w:p w14:paraId="7609AF61"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一日最大降水量</w:t>
            </w:r>
          </w:p>
        </w:tc>
        <w:tc>
          <w:tcPr>
            <w:tcW w:w="1219" w:type="pct"/>
            <w:vAlign w:val="center"/>
          </w:tcPr>
          <w:p w14:paraId="6C9A2488"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198.5mm</w:t>
            </w:r>
          </w:p>
        </w:tc>
      </w:tr>
      <w:tr w:rsidR="006768FD" w:rsidRPr="006768FD" w14:paraId="0FCADA2F" w14:textId="77777777" w:rsidTr="009C7954">
        <w:trPr>
          <w:cantSplit/>
          <w:jc w:val="center"/>
        </w:trPr>
        <w:tc>
          <w:tcPr>
            <w:tcW w:w="770" w:type="pct"/>
            <w:vAlign w:val="center"/>
          </w:tcPr>
          <w:p w14:paraId="54DADABC"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w:t>
            </w:r>
            <w:r w:rsidRPr="006768FD">
              <w:rPr>
                <w:rFonts w:ascii="Times New Roman" w:eastAsia="仿宋" w:hAnsi="Times New Roman" w:cs="Times New Roman"/>
                <w:szCs w:val="21"/>
              </w:rPr>
              <w:t>4</w:t>
            </w:r>
            <w:r w:rsidRPr="006768FD">
              <w:rPr>
                <w:rFonts w:ascii="Times New Roman" w:eastAsia="仿宋" w:hAnsi="Times New Roman" w:cs="Times New Roman"/>
                <w:szCs w:val="21"/>
              </w:rPr>
              <w:t>）</w:t>
            </w:r>
          </w:p>
        </w:tc>
        <w:tc>
          <w:tcPr>
            <w:tcW w:w="535" w:type="pct"/>
            <w:vAlign w:val="center"/>
          </w:tcPr>
          <w:p w14:paraId="6B06318A"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积雪</w:t>
            </w:r>
          </w:p>
        </w:tc>
        <w:tc>
          <w:tcPr>
            <w:tcW w:w="2476" w:type="pct"/>
            <w:vAlign w:val="center"/>
          </w:tcPr>
          <w:p w14:paraId="67A773C4"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最大积雪深度</w:t>
            </w:r>
          </w:p>
        </w:tc>
        <w:tc>
          <w:tcPr>
            <w:tcW w:w="1219" w:type="pct"/>
            <w:vAlign w:val="center"/>
          </w:tcPr>
          <w:p w14:paraId="1E111121"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51cm</w:t>
            </w:r>
          </w:p>
        </w:tc>
      </w:tr>
      <w:tr w:rsidR="006768FD" w:rsidRPr="006768FD" w14:paraId="53B71CAF" w14:textId="77777777" w:rsidTr="009C7954">
        <w:trPr>
          <w:cantSplit/>
          <w:jc w:val="center"/>
        </w:trPr>
        <w:tc>
          <w:tcPr>
            <w:tcW w:w="770" w:type="pct"/>
            <w:vMerge w:val="restart"/>
            <w:vAlign w:val="center"/>
          </w:tcPr>
          <w:p w14:paraId="74210394"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w:t>
            </w:r>
            <w:r w:rsidRPr="006768FD">
              <w:rPr>
                <w:rFonts w:ascii="Times New Roman" w:eastAsia="仿宋" w:hAnsi="Times New Roman" w:cs="Times New Roman"/>
                <w:szCs w:val="21"/>
              </w:rPr>
              <w:t>5</w:t>
            </w:r>
            <w:r w:rsidRPr="006768FD">
              <w:rPr>
                <w:rFonts w:ascii="Times New Roman" w:eastAsia="仿宋" w:hAnsi="Times New Roman" w:cs="Times New Roman"/>
                <w:szCs w:val="21"/>
              </w:rPr>
              <w:t>）</w:t>
            </w:r>
          </w:p>
        </w:tc>
        <w:tc>
          <w:tcPr>
            <w:tcW w:w="535" w:type="pct"/>
            <w:vMerge w:val="restart"/>
            <w:vAlign w:val="center"/>
          </w:tcPr>
          <w:p w14:paraId="3193420C"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气压</w:t>
            </w:r>
          </w:p>
        </w:tc>
        <w:tc>
          <w:tcPr>
            <w:tcW w:w="2476" w:type="pct"/>
            <w:vAlign w:val="center"/>
          </w:tcPr>
          <w:p w14:paraId="795994CE"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年最高绝对气压</w:t>
            </w:r>
          </w:p>
        </w:tc>
        <w:tc>
          <w:tcPr>
            <w:tcW w:w="1219" w:type="pct"/>
            <w:vAlign w:val="center"/>
          </w:tcPr>
          <w:p w14:paraId="7CAEA9DA"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1046.9mb</w:t>
            </w:r>
          </w:p>
        </w:tc>
      </w:tr>
      <w:tr w:rsidR="006768FD" w:rsidRPr="006768FD" w14:paraId="4158BF76" w14:textId="77777777" w:rsidTr="009C7954">
        <w:trPr>
          <w:cantSplit/>
          <w:jc w:val="center"/>
        </w:trPr>
        <w:tc>
          <w:tcPr>
            <w:tcW w:w="770" w:type="pct"/>
            <w:vMerge/>
            <w:vAlign w:val="center"/>
          </w:tcPr>
          <w:p w14:paraId="32D45598" w14:textId="77777777" w:rsidR="0040072D" w:rsidRPr="006768FD" w:rsidRDefault="0040072D" w:rsidP="00CB17C3">
            <w:pPr>
              <w:jc w:val="center"/>
              <w:rPr>
                <w:rFonts w:ascii="Times New Roman" w:eastAsia="仿宋" w:hAnsi="Times New Roman" w:cs="Times New Roman"/>
                <w:szCs w:val="21"/>
              </w:rPr>
            </w:pPr>
          </w:p>
        </w:tc>
        <w:tc>
          <w:tcPr>
            <w:tcW w:w="535" w:type="pct"/>
            <w:vMerge/>
            <w:vAlign w:val="center"/>
          </w:tcPr>
          <w:p w14:paraId="16E470E7" w14:textId="77777777" w:rsidR="0040072D" w:rsidRPr="006768FD" w:rsidRDefault="0040072D" w:rsidP="00CB17C3">
            <w:pPr>
              <w:jc w:val="center"/>
              <w:rPr>
                <w:rFonts w:ascii="Times New Roman" w:eastAsia="仿宋" w:hAnsi="Times New Roman" w:cs="Times New Roman"/>
                <w:szCs w:val="21"/>
              </w:rPr>
            </w:pPr>
          </w:p>
        </w:tc>
        <w:tc>
          <w:tcPr>
            <w:tcW w:w="2476" w:type="pct"/>
            <w:vAlign w:val="center"/>
          </w:tcPr>
          <w:p w14:paraId="54CC08BC"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年最低绝对气压</w:t>
            </w:r>
          </w:p>
        </w:tc>
        <w:tc>
          <w:tcPr>
            <w:tcW w:w="1219" w:type="pct"/>
            <w:vAlign w:val="center"/>
          </w:tcPr>
          <w:p w14:paraId="327804B1"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989.1mb</w:t>
            </w:r>
          </w:p>
        </w:tc>
      </w:tr>
      <w:tr w:rsidR="006768FD" w:rsidRPr="006768FD" w14:paraId="5E9AA83A" w14:textId="77777777" w:rsidTr="009C7954">
        <w:trPr>
          <w:cantSplit/>
          <w:jc w:val="center"/>
        </w:trPr>
        <w:tc>
          <w:tcPr>
            <w:tcW w:w="770" w:type="pct"/>
            <w:vMerge/>
            <w:vAlign w:val="center"/>
          </w:tcPr>
          <w:p w14:paraId="04B5DE73" w14:textId="77777777" w:rsidR="0040072D" w:rsidRPr="006768FD" w:rsidRDefault="0040072D" w:rsidP="00CB17C3">
            <w:pPr>
              <w:jc w:val="center"/>
              <w:rPr>
                <w:rFonts w:ascii="Times New Roman" w:eastAsia="仿宋" w:hAnsi="Times New Roman" w:cs="Times New Roman"/>
                <w:szCs w:val="21"/>
              </w:rPr>
            </w:pPr>
          </w:p>
        </w:tc>
        <w:tc>
          <w:tcPr>
            <w:tcW w:w="535" w:type="pct"/>
            <w:vMerge/>
            <w:vAlign w:val="center"/>
          </w:tcPr>
          <w:p w14:paraId="50238751" w14:textId="77777777" w:rsidR="0040072D" w:rsidRPr="006768FD" w:rsidRDefault="0040072D" w:rsidP="00CB17C3">
            <w:pPr>
              <w:jc w:val="center"/>
              <w:rPr>
                <w:rFonts w:ascii="Times New Roman" w:eastAsia="仿宋" w:hAnsi="Times New Roman" w:cs="Times New Roman"/>
                <w:szCs w:val="21"/>
              </w:rPr>
            </w:pPr>
          </w:p>
        </w:tc>
        <w:tc>
          <w:tcPr>
            <w:tcW w:w="2476" w:type="pct"/>
            <w:vAlign w:val="center"/>
          </w:tcPr>
          <w:p w14:paraId="7E0B0856"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年平均气压</w:t>
            </w:r>
          </w:p>
        </w:tc>
        <w:tc>
          <w:tcPr>
            <w:tcW w:w="1219" w:type="pct"/>
            <w:vAlign w:val="center"/>
          </w:tcPr>
          <w:p w14:paraId="084BCA40"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1015.5mb</w:t>
            </w:r>
          </w:p>
        </w:tc>
      </w:tr>
      <w:tr w:rsidR="006768FD" w:rsidRPr="006768FD" w14:paraId="20241094" w14:textId="77777777" w:rsidTr="009C7954">
        <w:trPr>
          <w:cantSplit/>
          <w:jc w:val="center"/>
        </w:trPr>
        <w:tc>
          <w:tcPr>
            <w:tcW w:w="770" w:type="pct"/>
            <w:vMerge w:val="restart"/>
            <w:vAlign w:val="center"/>
          </w:tcPr>
          <w:p w14:paraId="6E34B500"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w:t>
            </w:r>
            <w:r w:rsidRPr="006768FD">
              <w:rPr>
                <w:rFonts w:ascii="Times New Roman" w:eastAsia="仿宋" w:hAnsi="Times New Roman" w:cs="Times New Roman"/>
                <w:szCs w:val="21"/>
              </w:rPr>
              <w:t>6</w:t>
            </w:r>
            <w:r w:rsidRPr="006768FD">
              <w:rPr>
                <w:rFonts w:ascii="Times New Roman" w:eastAsia="仿宋" w:hAnsi="Times New Roman" w:cs="Times New Roman"/>
                <w:szCs w:val="21"/>
              </w:rPr>
              <w:t>）</w:t>
            </w:r>
          </w:p>
        </w:tc>
        <w:tc>
          <w:tcPr>
            <w:tcW w:w="535" w:type="pct"/>
            <w:vMerge w:val="restart"/>
            <w:vAlign w:val="center"/>
          </w:tcPr>
          <w:p w14:paraId="7710AB78"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风速</w:t>
            </w:r>
          </w:p>
        </w:tc>
        <w:tc>
          <w:tcPr>
            <w:tcW w:w="2476" w:type="pct"/>
            <w:vAlign w:val="center"/>
          </w:tcPr>
          <w:p w14:paraId="558F1F24"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年平均风速</w:t>
            </w:r>
          </w:p>
        </w:tc>
        <w:tc>
          <w:tcPr>
            <w:tcW w:w="1219" w:type="pct"/>
            <w:vAlign w:val="center"/>
          </w:tcPr>
          <w:p w14:paraId="6EAA8E5A"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2.5m/s</w:t>
            </w:r>
          </w:p>
        </w:tc>
      </w:tr>
      <w:tr w:rsidR="006768FD" w:rsidRPr="006768FD" w14:paraId="169721B5" w14:textId="77777777" w:rsidTr="009C7954">
        <w:trPr>
          <w:cantSplit/>
          <w:jc w:val="center"/>
        </w:trPr>
        <w:tc>
          <w:tcPr>
            <w:tcW w:w="770" w:type="pct"/>
            <w:vMerge/>
            <w:vAlign w:val="center"/>
          </w:tcPr>
          <w:p w14:paraId="229CB73D" w14:textId="77777777" w:rsidR="0040072D" w:rsidRPr="006768FD" w:rsidRDefault="0040072D" w:rsidP="00CB17C3">
            <w:pPr>
              <w:jc w:val="center"/>
              <w:rPr>
                <w:rFonts w:ascii="Times New Roman" w:eastAsia="仿宋" w:hAnsi="Times New Roman" w:cs="Times New Roman"/>
                <w:szCs w:val="21"/>
              </w:rPr>
            </w:pPr>
          </w:p>
        </w:tc>
        <w:tc>
          <w:tcPr>
            <w:tcW w:w="535" w:type="pct"/>
            <w:vMerge/>
            <w:vAlign w:val="center"/>
          </w:tcPr>
          <w:p w14:paraId="712E5ED9" w14:textId="77777777" w:rsidR="0040072D" w:rsidRPr="006768FD" w:rsidRDefault="0040072D" w:rsidP="00CB17C3">
            <w:pPr>
              <w:jc w:val="center"/>
              <w:rPr>
                <w:rFonts w:ascii="Times New Roman" w:eastAsia="仿宋" w:hAnsi="Times New Roman" w:cs="Times New Roman"/>
                <w:szCs w:val="21"/>
              </w:rPr>
            </w:pPr>
          </w:p>
        </w:tc>
        <w:tc>
          <w:tcPr>
            <w:tcW w:w="2476" w:type="pct"/>
            <w:vAlign w:val="center"/>
          </w:tcPr>
          <w:p w14:paraId="1AF993CF"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30</w:t>
            </w:r>
            <w:r w:rsidRPr="006768FD">
              <w:rPr>
                <w:rFonts w:ascii="Times New Roman" w:eastAsia="仿宋" w:hAnsi="Times New Roman" w:cs="Times New Roman"/>
                <w:szCs w:val="21"/>
              </w:rPr>
              <w:t>年一遇</w:t>
            </w:r>
            <w:r w:rsidRPr="006768FD">
              <w:rPr>
                <w:rFonts w:ascii="Times New Roman" w:eastAsia="仿宋" w:hAnsi="Times New Roman" w:cs="Times New Roman"/>
                <w:szCs w:val="21"/>
              </w:rPr>
              <w:t>10</w:t>
            </w:r>
            <w:r w:rsidRPr="006768FD">
              <w:rPr>
                <w:rFonts w:ascii="Times New Roman" w:eastAsia="仿宋" w:hAnsi="Times New Roman" w:cs="Times New Roman"/>
                <w:szCs w:val="21"/>
              </w:rPr>
              <w:t>分钟最大平均风速</w:t>
            </w:r>
          </w:p>
        </w:tc>
        <w:tc>
          <w:tcPr>
            <w:tcW w:w="1219" w:type="pct"/>
            <w:vAlign w:val="center"/>
          </w:tcPr>
          <w:p w14:paraId="73A8321B"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25.2m/s</w:t>
            </w:r>
          </w:p>
        </w:tc>
      </w:tr>
      <w:tr w:rsidR="006768FD" w:rsidRPr="006768FD" w14:paraId="651154C1" w14:textId="77777777" w:rsidTr="009C7954">
        <w:trPr>
          <w:cantSplit/>
          <w:jc w:val="center"/>
        </w:trPr>
        <w:tc>
          <w:tcPr>
            <w:tcW w:w="770" w:type="pct"/>
            <w:vMerge w:val="restart"/>
            <w:vAlign w:val="center"/>
          </w:tcPr>
          <w:p w14:paraId="3EF4E5CF"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w:t>
            </w:r>
            <w:r w:rsidRPr="006768FD">
              <w:rPr>
                <w:rFonts w:ascii="Times New Roman" w:eastAsia="仿宋" w:hAnsi="Times New Roman" w:cs="Times New Roman"/>
                <w:szCs w:val="21"/>
              </w:rPr>
              <w:t>7</w:t>
            </w:r>
            <w:r w:rsidRPr="006768FD">
              <w:rPr>
                <w:rFonts w:ascii="Times New Roman" w:eastAsia="仿宋" w:hAnsi="Times New Roman" w:cs="Times New Roman"/>
                <w:szCs w:val="21"/>
              </w:rPr>
              <w:t>）</w:t>
            </w:r>
          </w:p>
        </w:tc>
        <w:tc>
          <w:tcPr>
            <w:tcW w:w="535" w:type="pct"/>
            <w:vMerge w:val="restart"/>
            <w:vAlign w:val="center"/>
          </w:tcPr>
          <w:p w14:paraId="542113DC"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风向</w:t>
            </w:r>
          </w:p>
        </w:tc>
        <w:tc>
          <w:tcPr>
            <w:tcW w:w="2476" w:type="pct"/>
            <w:vAlign w:val="center"/>
          </w:tcPr>
          <w:p w14:paraId="1403BAB6"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主导风向</w:t>
            </w:r>
            <w:r w:rsidRPr="006768FD">
              <w:rPr>
                <w:rFonts w:ascii="Times New Roman" w:eastAsia="仿宋" w:hAnsi="Times New Roman" w:cs="Times New Roman"/>
                <w:szCs w:val="21"/>
              </w:rPr>
              <w:t xml:space="preserve">   </w:t>
            </w:r>
            <w:r w:rsidRPr="006768FD">
              <w:rPr>
                <w:rFonts w:ascii="Times New Roman" w:eastAsia="仿宋" w:hAnsi="Times New Roman" w:cs="Times New Roman"/>
                <w:szCs w:val="21"/>
              </w:rPr>
              <w:t>冬季：东北风</w:t>
            </w:r>
          </w:p>
          <w:p w14:paraId="6E1E9F26"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夏季：东南风</w:t>
            </w:r>
          </w:p>
        </w:tc>
        <w:tc>
          <w:tcPr>
            <w:tcW w:w="1219" w:type="pct"/>
            <w:vAlign w:val="center"/>
          </w:tcPr>
          <w:p w14:paraId="27CC5623" w14:textId="77777777" w:rsidR="0040072D" w:rsidRPr="006768FD" w:rsidRDefault="0040072D" w:rsidP="00CB17C3">
            <w:pPr>
              <w:jc w:val="center"/>
              <w:rPr>
                <w:rFonts w:ascii="Times New Roman" w:eastAsia="仿宋" w:hAnsi="Times New Roman" w:cs="Times New Roman"/>
                <w:szCs w:val="21"/>
              </w:rPr>
            </w:pPr>
          </w:p>
        </w:tc>
      </w:tr>
      <w:tr w:rsidR="006768FD" w:rsidRPr="006768FD" w14:paraId="42E72436" w14:textId="77777777" w:rsidTr="009C7954">
        <w:trPr>
          <w:cantSplit/>
          <w:jc w:val="center"/>
        </w:trPr>
        <w:tc>
          <w:tcPr>
            <w:tcW w:w="770" w:type="pct"/>
            <w:vMerge/>
            <w:vAlign w:val="center"/>
          </w:tcPr>
          <w:p w14:paraId="64ED5A5C" w14:textId="77777777" w:rsidR="0040072D" w:rsidRPr="006768FD" w:rsidRDefault="0040072D" w:rsidP="00CB17C3">
            <w:pPr>
              <w:jc w:val="center"/>
              <w:rPr>
                <w:rFonts w:ascii="Times New Roman" w:eastAsia="仿宋" w:hAnsi="Times New Roman" w:cs="Times New Roman"/>
                <w:szCs w:val="21"/>
              </w:rPr>
            </w:pPr>
          </w:p>
        </w:tc>
        <w:tc>
          <w:tcPr>
            <w:tcW w:w="535" w:type="pct"/>
            <w:vMerge/>
            <w:vAlign w:val="center"/>
          </w:tcPr>
          <w:p w14:paraId="00B06AFF" w14:textId="77777777" w:rsidR="0040072D" w:rsidRPr="006768FD" w:rsidRDefault="0040072D" w:rsidP="00CB17C3">
            <w:pPr>
              <w:jc w:val="center"/>
              <w:rPr>
                <w:rFonts w:ascii="Times New Roman" w:eastAsia="仿宋" w:hAnsi="Times New Roman" w:cs="Times New Roman"/>
                <w:szCs w:val="21"/>
              </w:rPr>
            </w:pPr>
          </w:p>
        </w:tc>
        <w:tc>
          <w:tcPr>
            <w:tcW w:w="2476" w:type="pct"/>
            <w:vAlign w:val="center"/>
          </w:tcPr>
          <w:p w14:paraId="0B055783"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静风频率</w:t>
            </w:r>
          </w:p>
        </w:tc>
        <w:tc>
          <w:tcPr>
            <w:tcW w:w="1219" w:type="pct"/>
            <w:vAlign w:val="center"/>
          </w:tcPr>
          <w:p w14:paraId="66FAE9C5" w14:textId="77777777" w:rsidR="0040072D" w:rsidRPr="006768FD" w:rsidRDefault="0040072D" w:rsidP="00CB17C3">
            <w:pPr>
              <w:jc w:val="center"/>
              <w:rPr>
                <w:rFonts w:ascii="Times New Roman" w:eastAsia="仿宋" w:hAnsi="Times New Roman" w:cs="Times New Roman"/>
                <w:szCs w:val="21"/>
              </w:rPr>
            </w:pPr>
            <w:r w:rsidRPr="006768FD">
              <w:rPr>
                <w:rFonts w:ascii="Times New Roman" w:eastAsia="仿宋" w:hAnsi="Times New Roman" w:cs="Times New Roman"/>
                <w:szCs w:val="21"/>
              </w:rPr>
              <w:t>22%</w:t>
            </w:r>
          </w:p>
        </w:tc>
      </w:tr>
    </w:tbl>
    <w:bookmarkEnd w:id="51"/>
    <w:p w14:paraId="2F2ED0DB" w14:textId="69450EC1" w:rsidR="00334FEA" w:rsidRPr="006768FD" w:rsidRDefault="00E13B62" w:rsidP="001D658A">
      <w:pPr>
        <w:pStyle w:val="3"/>
        <w:snapToGrid w:val="0"/>
        <w:spacing w:before="0" w:after="0"/>
        <w:rPr>
          <w:rFonts w:ascii="Times New Roman" w:eastAsia="仿宋" w:hAnsi="Times New Roman" w:cs="Times New Roman"/>
          <w:kern w:val="0"/>
          <w:sz w:val="28"/>
        </w:rPr>
      </w:pPr>
      <w:r w:rsidRPr="006768FD">
        <w:rPr>
          <w:rFonts w:ascii="Times New Roman" w:eastAsia="仿宋" w:hAnsi="Times New Roman" w:cs="Times New Roman"/>
          <w:kern w:val="0"/>
          <w:sz w:val="28"/>
        </w:rPr>
        <w:lastRenderedPageBreak/>
        <w:t>水文</w:t>
      </w:r>
    </w:p>
    <w:p w14:paraId="1D342413" w14:textId="77777777" w:rsidR="0040072D" w:rsidRPr="006768FD" w:rsidRDefault="0040072D"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本项目所在地的主要地表水系为长江、秦淮河、南河等。</w:t>
      </w:r>
    </w:p>
    <w:p w14:paraId="7458BD4C" w14:textId="77777777" w:rsidR="0040072D" w:rsidRPr="006768FD" w:rsidRDefault="0040072D"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）长江</w:t>
      </w:r>
    </w:p>
    <w:p w14:paraId="0B6308FE" w14:textId="77777777" w:rsidR="0040072D" w:rsidRPr="006768FD" w:rsidRDefault="0040072D"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长江是我国第一大河，流域面积</w:t>
      </w:r>
      <w:r w:rsidRPr="006768FD">
        <w:rPr>
          <w:rFonts w:ascii="Times New Roman" w:eastAsia="仿宋" w:hAnsi="Times New Roman" w:cs="Times New Roman"/>
          <w:sz w:val="28"/>
          <w:szCs w:val="28"/>
        </w:rPr>
        <w:t>180</w:t>
      </w:r>
      <w:r w:rsidRPr="006768FD">
        <w:rPr>
          <w:rFonts w:ascii="Times New Roman" w:eastAsia="仿宋" w:hAnsi="Times New Roman" w:cs="Times New Roman"/>
          <w:sz w:val="28"/>
          <w:szCs w:val="28"/>
        </w:rPr>
        <w:t>万平方公里，长约</w:t>
      </w:r>
      <w:r w:rsidRPr="006768FD">
        <w:rPr>
          <w:rFonts w:ascii="Times New Roman" w:eastAsia="仿宋" w:hAnsi="Times New Roman" w:cs="Times New Roman"/>
          <w:sz w:val="28"/>
          <w:szCs w:val="28"/>
        </w:rPr>
        <w:t>6300</w:t>
      </w:r>
      <w:r w:rsidRPr="006768FD">
        <w:rPr>
          <w:rFonts w:ascii="Times New Roman" w:eastAsia="仿宋" w:hAnsi="Times New Roman" w:cs="Times New Roman"/>
          <w:sz w:val="28"/>
          <w:szCs w:val="28"/>
        </w:rPr>
        <w:t>公里，径流资源占全国总量的</w:t>
      </w:r>
      <w:r w:rsidRPr="006768FD">
        <w:rPr>
          <w:rFonts w:ascii="Times New Roman" w:eastAsia="仿宋" w:hAnsi="Times New Roman" w:cs="Times New Roman"/>
          <w:sz w:val="28"/>
          <w:szCs w:val="28"/>
        </w:rPr>
        <w:t>37.8%</w:t>
      </w:r>
      <w:r w:rsidRPr="006768FD">
        <w:rPr>
          <w:rFonts w:ascii="Times New Roman" w:eastAsia="仿宋" w:hAnsi="Times New Roman" w:cs="Times New Roman"/>
          <w:sz w:val="28"/>
          <w:szCs w:val="28"/>
        </w:rPr>
        <w:t>。</w:t>
      </w:r>
    </w:p>
    <w:p w14:paraId="715CBFD4" w14:textId="77777777" w:rsidR="0040072D" w:rsidRPr="006768FD" w:rsidRDefault="0040072D"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根据南京下关潮水位资料统计（</w:t>
      </w:r>
      <w:r w:rsidRPr="006768FD">
        <w:rPr>
          <w:rFonts w:ascii="Times New Roman" w:eastAsia="仿宋" w:hAnsi="Times New Roman" w:cs="Times New Roman"/>
          <w:sz w:val="28"/>
          <w:szCs w:val="28"/>
        </w:rPr>
        <w:t>1921</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1991</w:t>
      </w:r>
      <w:r w:rsidRPr="006768FD">
        <w:rPr>
          <w:rFonts w:ascii="Times New Roman" w:eastAsia="仿宋" w:hAnsi="Times New Roman" w:cs="Times New Roman"/>
          <w:sz w:val="28"/>
          <w:szCs w:val="28"/>
        </w:rPr>
        <w:t>），历年最高水位</w:t>
      </w:r>
      <w:r w:rsidRPr="006768FD">
        <w:rPr>
          <w:rFonts w:ascii="Times New Roman" w:eastAsia="仿宋" w:hAnsi="Times New Roman" w:cs="Times New Roman"/>
          <w:sz w:val="28"/>
          <w:szCs w:val="28"/>
        </w:rPr>
        <w:t>10.2</w:t>
      </w:r>
      <w:r w:rsidRPr="006768FD">
        <w:rPr>
          <w:rFonts w:ascii="Times New Roman" w:eastAsia="仿宋" w:hAnsi="Times New Roman" w:cs="Times New Roman"/>
          <w:sz w:val="28"/>
          <w:szCs w:val="28"/>
        </w:rPr>
        <w:t>米（吴凇基面，</w:t>
      </w:r>
      <w:r w:rsidRPr="006768FD">
        <w:rPr>
          <w:rFonts w:ascii="Times New Roman" w:eastAsia="仿宋" w:hAnsi="Times New Roman" w:cs="Times New Roman"/>
          <w:sz w:val="28"/>
          <w:szCs w:val="28"/>
        </w:rPr>
        <w:t>1954.8.17</w:t>
      </w:r>
      <w:r w:rsidRPr="006768FD">
        <w:rPr>
          <w:rFonts w:ascii="Times New Roman" w:eastAsia="仿宋" w:hAnsi="Times New Roman" w:cs="Times New Roman"/>
          <w:sz w:val="28"/>
          <w:szCs w:val="28"/>
        </w:rPr>
        <w:t>），最低水位</w:t>
      </w:r>
      <w:r w:rsidRPr="006768FD">
        <w:rPr>
          <w:rFonts w:ascii="Times New Roman" w:eastAsia="仿宋" w:hAnsi="Times New Roman" w:cs="Times New Roman"/>
          <w:sz w:val="28"/>
          <w:szCs w:val="28"/>
        </w:rPr>
        <w:t>1.54</w:t>
      </w:r>
      <w:r w:rsidRPr="006768FD">
        <w:rPr>
          <w:rFonts w:ascii="Times New Roman" w:eastAsia="仿宋" w:hAnsi="Times New Roman" w:cs="Times New Roman"/>
          <w:sz w:val="28"/>
          <w:szCs w:val="28"/>
        </w:rPr>
        <w:t>米，年内最大水位变幅</w:t>
      </w:r>
      <w:r w:rsidRPr="006768FD">
        <w:rPr>
          <w:rFonts w:ascii="Times New Roman" w:eastAsia="仿宋" w:hAnsi="Times New Roman" w:cs="Times New Roman"/>
          <w:sz w:val="28"/>
          <w:szCs w:val="28"/>
        </w:rPr>
        <w:t>7.7</w:t>
      </w:r>
      <w:r w:rsidRPr="006768FD">
        <w:rPr>
          <w:rFonts w:ascii="Times New Roman" w:eastAsia="仿宋" w:hAnsi="Times New Roman" w:cs="Times New Roman"/>
          <w:sz w:val="28"/>
          <w:szCs w:val="28"/>
        </w:rPr>
        <w:t>米（</w:t>
      </w:r>
      <w:r w:rsidRPr="006768FD">
        <w:rPr>
          <w:rFonts w:ascii="Times New Roman" w:eastAsia="仿宋" w:hAnsi="Times New Roman" w:cs="Times New Roman"/>
          <w:sz w:val="28"/>
          <w:szCs w:val="28"/>
        </w:rPr>
        <w:t>1954</w:t>
      </w:r>
      <w:r w:rsidRPr="006768FD">
        <w:rPr>
          <w:rFonts w:ascii="Times New Roman" w:eastAsia="仿宋" w:hAnsi="Times New Roman" w:cs="Times New Roman"/>
          <w:sz w:val="28"/>
          <w:szCs w:val="28"/>
        </w:rPr>
        <w:t>），枯水期最大潮差别</w:t>
      </w:r>
      <w:r w:rsidRPr="006768FD">
        <w:rPr>
          <w:rFonts w:ascii="Times New Roman" w:eastAsia="仿宋" w:hAnsi="Times New Roman" w:cs="Times New Roman"/>
          <w:sz w:val="28"/>
          <w:szCs w:val="28"/>
        </w:rPr>
        <w:t>1.56</w:t>
      </w:r>
      <w:r w:rsidRPr="006768FD">
        <w:rPr>
          <w:rFonts w:ascii="Times New Roman" w:eastAsia="仿宋" w:hAnsi="Times New Roman" w:cs="Times New Roman"/>
          <w:sz w:val="28"/>
          <w:szCs w:val="28"/>
        </w:rPr>
        <w:t>米（</w:t>
      </w:r>
      <w:r w:rsidRPr="006768FD">
        <w:rPr>
          <w:rFonts w:ascii="Times New Roman" w:eastAsia="仿宋" w:hAnsi="Times New Roman" w:cs="Times New Roman"/>
          <w:sz w:val="28"/>
          <w:szCs w:val="28"/>
        </w:rPr>
        <w:t>1951.12.31</w:t>
      </w:r>
      <w:r w:rsidRPr="006768FD">
        <w:rPr>
          <w:rFonts w:ascii="Times New Roman" w:eastAsia="仿宋" w:hAnsi="Times New Roman" w:cs="Times New Roman"/>
          <w:sz w:val="28"/>
          <w:szCs w:val="28"/>
        </w:rPr>
        <w:t>），多年平均潮差</w:t>
      </w:r>
      <w:r w:rsidRPr="006768FD">
        <w:rPr>
          <w:rFonts w:ascii="Times New Roman" w:eastAsia="仿宋" w:hAnsi="Times New Roman" w:cs="Times New Roman"/>
          <w:sz w:val="28"/>
          <w:szCs w:val="28"/>
        </w:rPr>
        <w:t>0.57</w:t>
      </w:r>
      <w:r w:rsidRPr="006768FD">
        <w:rPr>
          <w:rFonts w:ascii="Times New Roman" w:eastAsia="仿宋" w:hAnsi="Times New Roman" w:cs="Times New Roman"/>
          <w:sz w:val="28"/>
          <w:szCs w:val="28"/>
        </w:rPr>
        <w:t>米。长江南京段的水流虽受潮汐影响，但全年变化仍为径流控制调节，其来水特征可用南京上游的大通水文站资料代表。大通历年的最大流量为</w:t>
      </w:r>
      <w:r w:rsidRPr="006768FD">
        <w:rPr>
          <w:rFonts w:ascii="Times New Roman" w:eastAsia="仿宋" w:hAnsi="Times New Roman" w:cs="Times New Roman"/>
          <w:sz w:val="28"/>
          <w:szCs w:val="28"/>
        </w:rPr>
        <w:t>92600m3/s</w:t>
      </w:r>
      <w:r w:rsidRPr="006768FD">
        <w:rPr>
          <w:rFonts w:ascii="Times New Roman" w:eastAsia="仿宋" w:hAnsi="Times New Roman" w:cs="Times New Roman"/>
          <w:sz w:val="28"/>
          <w:szCs w:val="28"/>
        </w:rPr>
        <w:t>，多年平均流量为</w:t>
      </w:r>
      <w:r w:rsidRPr="006768FD">
        <w:rPr>
          <w:rFonts w:ascii="Times New Roman" w:eastAsia="仿宋" w:hAnsi="Times New Roman" w:cs="Times New Roman"/>
          <w:sz w:val="28"/>
          <w:szCs w:val="28"/>
        </w:rPr>
        <w:t>28600m3/s</w:t>
      </w:r>
      <w:r w:rsidRPr="006768FD">
        <w:rPr>
          <w:rFonts w:ascii="Times New Roman" w:eastAsia="仿宋" w:hAnsi="Times New Roman" w:cs="Times New Roman"/>
          <w:sz w:val="28"/>
          <w:szCs w:val="28"/>
        </w:rPr>
        <w:t>。年内最小月平均流量一般出现在</w:t>
      </w: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月份，</w:t>
      </w:r>
      <w:r w:rsidRPr="006768FD">
        <w:rPr>
          <w:rFonts w:ascii="Times New Roman" w:eastAsia="仿宋" w:hAnsi="Times New Roman" w:cs="Times New Roman"/>
          <w:sz w:val="28"/>
          <w:szCs w:val="28"/>
        </w:rPr>
        <w:t>4</w:t>
      </w:r>
      <w:r w:rsidRPr="006768FD">
        <w:rPr>
          <w:rFonts w:ascii="Times New Roman" w:eastAsia="仿宋" w:hAnsi="Times New Roman" w:cs="Times New Roman"/>
          <w:sz w:val="28"/>
          <w:szCs w:val="28"/>
        </w:rPr>
        <w:t>月开始涨水，</w:t>
      </w:r>
      <w:r w:rsidRPr="006768FD">
        <w:rPr>
          <w:rFonts w:ascii="Times New Roman" w:eastAsia="仿宋" w:hAnsi="Times New Roman" w:cs="Times New Roman"/>
          <w:sz w:val="28"/>
          <w:szCs w:val="28"/>
        </w:rPr>
        <w:t>7</w:t>
      </w:r>
      <w:r w:rsidRPr="006768FD">
        <w:rPr>
          <w:rFonts w:ascii="Times New Roman" w:eastAsia="仿宋" w:hAnsi="Times New Roman" w:cs="Times New Roman"/>
          <w:sz w:val="28"/>
          <w:szCs w:val="28"/>
        </w:rPr>
        <w:t>月份出现最大值。</w:t>
      </w:r>
    </w:p>
    <w:p w14:paraId="0E3813C4" w14:textId="77777777" w:rsidR="0040072D" w:rsidRPr="006768FD" w:rsidRDefault="0040072D"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）秦淮河</w:t>
      </w:r>
    </w:p>
    <w:p w14:paraId="185B0179" w14:textId="77777777" w:rsidR="0040072D" w:rsidRPr="006768FD" w:rsidRDefault="0040072D"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秦淮河水系分南北两源，全长</w:t>
      </w:r>
      <w:r w:rsidRPr="006768FD">
        <w:rPr>
          <w:rFonts w:ascii="Times New Roman" w:eastAsia="仿宋" w:hAnsi="Times New Roman" w:cs="Times New Roman"/>
          <w:sz w:val="28"/>
          <w:szCs w:val="28"/>
        </w:rPr>
        <w:t>110</w:t>
      </w:r>
      <w:r w:rsidRPr="006768FD">
        <w:rPr>
          <w:rFonts w:ascii="Times New Roman" w:eastAsia="仿宋" w:hAnsi="Times New Roman" w:cs="Times New Roman"/>
          <w:sz w:val="28"/>
          <w:szCs w:val="28"/>
        </w:rPr>
        <w:t>公里，流域面积达</w:t>
      </w:r>
      <w:r w:rsidRPr="006768FD">
        <w:rPr>
          <w:rFonts w:ascii="Times New Roman" w:eastAsia="仿宋" w:hAnsi="Times New Roman" w:cs="Times New Roman"/>
          <w:sz w:val="28"/>
          <w:szCs w:val="28"/>
        </w:rPr>
        <w:t>2500km2</w:t>
      </w:r>
      <w:r w:rsidRPr="006768FD">
        <w:rPr>
          <w:rFonts w:ascii="Times New Roman" w:eastAsia="仿宋" w:hAnsi="Times New Roman" w:cs="Times New Roman"/>
          <w:sz w:val="28"/>
          <w:szCs w:val="28"/>
        </w:rPr>
        <w:t>，干流的流量为</w:t>
      </w:r>
      <w:r w:rsidRPr="006768FD">
        <w:rPr>
          <w:rFonts w:ascii="Times New Roman" w:eastAsia="仿宋" w:hAnsi="Times New Roman" w:cs="Times New Roman"/>
          <w:sz w:val="28"/>
          <w:szCs w:val="28"/>
        </w:rPr>
        <w:t>18.5m/s</w:t>
      </w:r>
      <w:r w:rsidRPr="006768FD">
        <w:rPr>
          <w:rFonts w:ascii="Times New Roman" w:eastAsia="仿宋" w:hAnsi="Times New Roman" w:cs="Times New Roman"/>
          <w:sz w:val="28"/>
          <w:szCs w:val="28"/>
        </w:rPr>
        <w:t>，年平均水位</w:t>
      </w:r>
      <w:r w:rsidRPr="006768FD">
        <w:rPr>
          <w:rFonts w:ascii="Times New Roman" w:eastAsia="仿宋" w:hAnsi="Times New Roman" w:cs="Times New Roman"/>
          <w:sz w:val="28"/>
          <w:szCs w:val="28"/>
        </w:rPr>
        <w:t>6.48m</w:t>
      </w:r>
      <w:r w:rsidRPr="006768FD">
        <w:rPr>
          <w:rFonts w:ascii="Times New Roman" w:eastAsia="仿宋" w:hAnsi="Times New Roman" w:cs="Times New Roman"/>
          <w:sz w:val="28"/>
          <w:szCs w:val="28"/>
        </w:rPr>
        <w:t>，最高水位</w:t>
      </w:r>
      <w:r w:rsidRPr="006768FD">
        <w:rPr>
          <w:rFonts w:ascii="Times New Roman" w:eastAsia="仿宋" w:hAnsi="Times New Roman" w:cs="Times New Roman"/>
          <w:sz w:val="28"/>
          <w:szCs w:val="28"/>
        </w:rPr>
        <w:t>10.48m</w:t>
      </w:r>
      <w:r w:rsidRPr="006768FD">
        <w:rPr>
          <w:rFonts w:ascii="Times New Roman" w:eastAsia="仿宋" w:hAnsi="Times New Roman" w:cs="Times New Roman"/>
          <w:sz w:val="28"/>
          <w:szCs w:val="28"/>
        </w:rPr>
        <w:t>，最低水位</w:t>
      </w:r>
      <w:r w:rsidRPr="006768FD">
        <w:rPr>
          <w:rFonts w:ascii="Times New Roman" w:eastAsia="仿宋" w:hAnsi="Times New Roman" w:cs="Times New Roman"/>
          <w:sz w:val="28"/>
          <w:szCs w:val="28"/>
        </w:rPr>
        <w:t>3.58m</w:t>
      </w:r>
      <w:r w:rsidRPr="006768FD">
        <w:rPr>
          <w:rFonts w:ascii="Times New Roman" w:eastAsia="仿宋" w:hAnsi="Times New Roman" w:cs="Times New Roman"/>
          <w:sz w:val="28"/>
          <w:szCs w:val="28"/>
        </w:rPr>
        <w:t>，河宽</w:t>
      </w:r>
      <w:r w:rsidRPr="006768FD">
        <w:rPr>
          <w:rFonts w:ascii="Times New Roman" w:eastAsia="仿宋" w:hAnsi="Times New Roman" w:cs="Times New Roman"/>
          <w:sz w:val="28"/>
          <w:szCs w:val="28"/>
        </w:rPr>
        <w:t>50-150m</w:t>
      </w:r>
      <w:r w:rsidRPr="006768FD">
        <w:rPr>
          <w:rFonts w:ascii="Times New Roman" w:eastAsia="仿宋" w:hAnsi="Times New Roman" w:cs="Times New Roman"/>
          <w:sz w:val="28"/>
          <w:szCs w:val="28"/>
        </w:rPr>
        <w:t>。由溧水县天生桥闸始，以溧水河为南源，北上至江宁区西北村与北源句容河汇为干流。干流在江宁区东山镇河定桥经秦淮新河分流后继续北上，经武定门闸环南京古城墙外至三汊河口入江。秦淮河其主流从江宁区上坊桥由句容进入南京市境内，在武定门节制闸外分为两支。一支在通济门外九龙桥由东水关入城，称为内秦淮河，内秦淮河长</w:t>
      </w:r>
      <w:r w:rsidRPr="006768FD">
        <w:rPr>
          <w:rFonts w:ascii="Times New Roman" w:eastAsia="仿宋" w:hAnsi="Times New Roman" w:cs="Times New Roman"/>
          <w:sz w:val="28"/>
          <w:szCs w:val="28"/>
        </w:rPr>
        <w:t>17km</w:t>
      </w:r>
      <w:r w:rsidRPr="006768FD">
        <w:rPr>
          <w:rFonts w:ascii="Times New Roman" w:eastAsia="仿宋" w:hAnsi="Times New Roman" w:cs="Times New Roman"/>
          <w:sz w:val="28"/>
          <w:szCs w:val="28"/>
        </w:rPr>
        <w:t>，汇水面积</w:t>
      </w:r>
      <w:r w:rsidRPr="006768FD">
        <w:rPr>
          <w:rFonts w:ascii="Times New Roman" w:eastAsia="仿宋" w:hAnsi="Times New Roman" w:cs="Times New Roman"/>
          <w:sz w:val="28"/>
          <w:szCs w:val="28"/>
        </w:rPr>
        <w:t>24.2km2</w:t>
      </w:r>
      <w:r w:rsidRPr="006768FD">
        <w:rPr>
          <w:rFonts w:ascii="Times New Roman" w:eastAsia="仿宋" w:hAnsi="Times New Roman" w:cs="Times New Roman"/>
          <w:sz w:val="28"/>
          <w:szCs w:val="28"/>
        </w:rPr>
        <w:t>；一支绕城南、城西汇南湖、莫愁湖之水与惠民河合流经由三汊河进入长江，称外秦淮河，该支全长</w:t>
      </w:r>
      <w:r w:rsidRPr="006768FD">
        <w:rPr>
          <w:rFonts w:ascii="Times New Roman" w:eastAsia="仿宋" w:hAnsi="Times New Roman" w:cs="Times New Roman"/>
          <w:sz w:val="28"/>
          <w:szCs w:val="28"/>
        </w:rPr>
        <w:t>13.7km</w:t>
      </w:r>
      <w:r w:rsidRPr="006768FD">
        <w:rPr>
          <w:rFonts w:ascii="Times New Roman" w:eastAsia="仿宋" w:hAnsi="Times New Roman" w:cs="Times New Roman"/>
          <w:sz w:val="28"/>
          <w:szCs w:val="28"/>
        </w:rPr>
        <w:t>。秦淮河殷巷</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牛首山河段按照《江苏省地表水（环境）功能区划》，属</w:t>
      </w:r>
      <w:r w:rsidRPr="006768FD">
        <w:rPr>
          <w:rFonts w:ascii="Times New Roman" w:eastAsia="仿宋" w:hAnsi="Times New Roman" w:cs="宋体" w:hint="eastAsia"/>
          <w:sz w:val="28"/>
          <w:szCs w:val="28"/>
        </w:rPr>
        <w:t>Ⅲ</w:t>
      </w:r>
      <w:r w:rsidRPr="006768FD">
        <w:rPr>
          <w:rFonts w:ascii="Times New Roman" w:eastAsia="仿宋" w:hAnsi="Times New Roman" w:cs="Times New Roman"/>
          <w:sz w:val="28"/>
          <w:szCs w:val="28"/>
        </w:rPr>
        <w:t>类水，秦淮河牛首山以外其它河段，属</w:t>
      </w:r>
      <w:r w:rsidRPr="006768FD">
        <w:rPr>
          <w:rFonts w:ascii="Times New Roman" w:eastAsia="仿宋" w:hAnsi="Times New Roman" w:cs="Times New Roman"/>
          <w:sz w:val="28"/>
          <w:szCs w:val="28"/>
        </w:rPr>
        <w:t>IV</w:t>
      </w:r>
      <w:r w:rsidRPr="006768FD">
        <w:rPr>
          <w:rFonts w:ascii="Times New Roman" w:eastAsia="仿宋" w:hAnsi="Times New Roman" w:cs="Times New Roman"/>
          <w:sz w:val="28"/>
          <w:szCs w:val="28"/>
        </w:rPr>
        <w:t>类水。</w:t>
      </w:r>
    </w:p>
    <w:p w14:paraId="76544C6E" w14:textId="77777777" w:rsidR="0040072D" w:rsidRPr="006768FD" w:rsidRDefault="0040072D"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lastRenderedPageBreak/>
        <w:t>（</w:t>
      </w:r>
      <w:r w:rsidRPr="006768FD">
        <w:rPr>
          <w:rFonts w:ascii="Times New Roman" w:eastAsia="仿宋" w:hAnsi="Times New Roman" w:cs="Times New Roman"/>
          <w:sz w:val="28"/>
          <w:szCs w:val="28"/>
        </w:rPr>
        <w:t>3</w:t>
      </w:r>
      <w:r w:rsidRPr="006768FD">
        <w:rPr>
          <w:rFonts w:ascii="Times New Roman" w:eastAsia="仿宋" w:hAnsi="Times New Roman" w:cs="Times New Roman"/>
          <w:sz w:val="28"/>
          <w:szCs w:val="28"/>
        </w:rPr>
        <w:t>）南河</w:t>
      </w:r>
    </w:p>
    <w:p w14:paraId="1B05111F" w14:textId="77777777" w:rsidR="0040072D" w:rsidRPr="006768FD" w:rsidRDefault="0040072D"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南河系人工开挖的小河，长约</w:t>
      </w:r>
      <w:r w:rsidRPr="006768FD">
        <w:rPr>
          <w:rFonts w:ascii="Times New Roman" w:eastAsia="仿宋" w:hAnsi="Times New Roman" w:cs="Times New Roman"/>
          <w:sz w:val="28"/>
          <w:szCs w:val="28"/>
        </w:rPr>
        <w:t>9.8</w:t>
      </w:r>
      <w:r w:rsidRPr="006768FD">
        <w:rPr>
          <w:rFonts w:ascii="Times New Roman" w:eastAsia="仿宋" w:hAnsi="Times New Roman" w:cs="Times New Roman"/>
          <w:sz w:val="28"/>
          <w:szCs w:val="28"/>
        </w:rPr>
        <w:t>公里，源于西善桥秦淮新河，呈西南至东北走向，河的西南方向在赛虹桥处与外秦淮河相通，是秦淮新河</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南河</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外秦淮河</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长江补水通道中的组成部分。南河两头均修筑了闸坝，因水利部门的需要，平时将南河西南的闸坝关闭，所以该河的水自西南向东北流入外秦淮河，南河平水期与枯水期水位变化不明显，水面宽</w:t>
      </w:r>
      <w:r w:rsidRPr="006768FD">
        <w:rPr>
          <w:rFonts w:ascii="Times New Roman" w:eastAsia="仿宋" w:hAnsi="Times New Roman" w:cs="Times New Roman"/>
          <w:sz w:val="28"/>
          <w:szCs w:val="28"/>
        </w:rPr>
        <w:t>9-10m</w:t>
      </w:r>
      <w:r w:rsidRPr="006768FD">
        <w:rPr>
          <w:rFonts w:ascii="Times New Roman" w:eastAsia="仿宋" w:hAnsi="Times New Roman" w:cs="Times New Roman"/>
          <w:sz w:val="28"/>
          <w:szCs w:val="28"/>
        </w:rPr>
        <w:t>，平均水深</w:t>
      </w:r>
      <w:r w:rsidRPr="006768FD">
        <w:rPr>
          <w:rFonts w:ascii="Times New Roman" w:eastAsia="仿宋" w:hAnsi="Times New Roman" w:cs="Times New Roman"/>
          <w:sz w:val="28"/>
          <w:szCs w:val="28"/>
        </w:rPr>
        <w:t>1.0m</w:t>
      </w:r>
      <w:r w:rsidRPr="006768FD">
        <w:rPr>
          <w:rFonts w:ascii="Times New Roman" w:eastAsia="仿宋" w:hAnsi="Times New Roman" w:cs="Times New Roman"/>
          <w:sz w:val="28"/>
          <w:szCs w:val="28"/>
        </w:rPr>
        <w:t>，南河中段（小行桥）的平均流速为</w:t>
      </w:r>
      <w:r w:rsidRPr="006768FD">
        <w:rPr>
          <w:rFonts w:ascii="Times New Roman" w:eastAsia="仿宋" w:hAnsi="Times New Roman" w:cs="Times New Roman"/>
          <w:sz w:val="28"/>
          <w:szCs w:val="28"/>
        </w:rPr>
        <w:t>0.18m/s</w:t>
      </w:r>
      <w:r w:rsidRPr="006768FD">
        <w:rPr>
          <w:rFonts w:ascii="Times New Roman" w:eastAsia="仿宋" w:hAnsi="Times New Roman" w:cs="Times New Roman"/>
          <w:sz w:val="28"/>
          <w:szCs w:val="28"/>
        </w:rPr>
        <w:t>，流量为</w:t>
      </w:r>
      <w:r w:rsidRPr="006768FD">
        <w:rPr>
          <w:rFonts w:ascii="Times New Roman" w:eastAsia="仿宋" w:hAnsi="Times New Roman" w:cs="Times New Roman"/>
          <w:sz w:val="28"/>
          <w:szCs w:val="28"/>
        </w:rPr>
        <w:t>3.07m3/s</w:t>
      </w:r>
      <w:r w:rsidRPr="006768FD">
        <w:rPr>
          <w:rFonts w:ascii="Times New Roman" w:eastAsia="仿宋" w:hAnsi="Times New Roman" w:cs="Times New Roman"/>
          <w:sz w:val="28"/>
          <w:szCs w:val="28"/>
        </w:rPr>
        <w:t>。南河的主要功能为农灌、排水及泄洪，南河水质应达《地表水环境质量标准》（</w:t>
      </w:r>
      <w:r w:rsidRPr="006768FD">
        <w:rPr>
          <w:rFonts w:ascii="Times New Roman" w:eastAsia="仿宋" w:hAnsi="Times New Roman" w:cs="Times New Roman"/>
          <w:sz w:val="28"/>
          <w:szCs w:val="28"/>
        </w:rPr>
        <w:t>GB3838—2002</w:t>
      </w:r>
      <w:r w:rsidRPr="006768FD">
        <w:rPr>
          <w:rFonts w:ascii="Times New Roman" w:eastAsia="仿宋" w:hAnsi="Times New Roman" w:cs="Times New Roman"/>
          <w:sz w:val="28"/>
          <w:szCs w:val="28"/>
        </w:rPr>
        <w:t>）</w:t>
      </w:r>
      <w:r w:rsidRPr="006768FD">
        <w:rPr>
          <w:rFonts w:ascii="Times New Roman" w:eastAsia="仿宋" w:hAnsi="Times New Roman" w:cs="宋体" w:hint="eastAsia"/>
          <w:sz w:val="28"/>
          <w:szCs w:val="28"/>
        </w:rPr>
        <w:t>Ⅴ</w:t>
      </w:r>
      <w:r w:rsidRPr="006768FD">
        <w:rPr>
          <w:rFonts w:ascii="Times New Roman" w:eastAsia="仿宋" w:hAnsi="Times New Roman" w:cs="Times New Roman"/>
          <w:sz w:val="28"/>
          <w:szCs w:val="28"/>
        </w:rPr>
        <w:t>类标准要求。</w:t>
      </w:r>
    </w:p>
    <w:p w14:paraId="2C6EA12A" w14:textId="77777777" w:rsidR="0040072D" w:rsidRPr="006768FD" w:rsidRDefault="0040072D"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河西地区的主要湖泊为莫愁湖，位于城区西南部水西门外秦淮河西侧，湖面呈三角形，周长</w:t>
      </w:r>
      <w:r w:rsidRPr="006768FD">
        <w:rPr>
          <w:rFonts w:ascii="Times New Roman" w:eastAsia="仿宋" w:hAnsi="Times New Roman" w:cs="Times New Roman"/>
          <w:sz w:val="28"/>
          <w:szCs w:val="28"/>
        </w:rPr>
        <w:t>5km</w:t>
      </w:r>
      <w:r w:rsidRPr="006768FD">
        <w:rPr>
          <w:rFonts w:ascii="Times New Roman" w:eastAsia="仿宋" w:hAnsi="Times New Roman" w:cs="Times New Roman"/>
          <w:sz w:val="28"/>
          <w:szCs w:val="28"/>
        </w:rPr>
        <w:t>，湖水面积</w:t>
      </w:r>
      <w:r w:rsidRPr="006768FD">
        <w:rPr>
          <w:rFonts w:ascii="Times New Roman" w:eastAsia="仿宋" w:hAnsi="Times New Roman" w:cs="Times New Roman"/>
          <w:sz w:val="28"/>
          <w:szCs w:val="28"/>
        </w:rPr>
        <w:t>0.37km2</w:t>
      </w:r>
      <w:r w:rsidRPr="006768FD">
        <w:rPr>
          <w:rFonts w:ascii="Times New Roman" w:eastAsia="仿宋" w:hAnsi="Times New Roman" w:cs="Times New Roman"/>
          <w:sz w:val="28"/>
          <w:szCs w:val="28"/>
        </w:rPr>
        <w:t>，平均水深约</w:t>
      </w:r>
      <w:r w:rsidRPr="006768FD">
        <w:rPr>
          <w:rFonts w:ascii="Times New Roman" w:eastAsia="仿宋" w:hAnsi="Times New Roman" w:cs="Times New Roman"/>
          <w:sz w:val="28"/>
          <w:szCs w:val="28"/>
        </w:rPr>
        <w:t>1m</w:t>
      </w:r>
      <w:r w:rsidRPr="006768FD">
        <w:rPr>
          <w:rFonts w:ascii="Times New Roman" w:eastAsia="仿宋" w:hAnsi="Times New Roman" w:cs="Times New Roman"/>
          <w:sz w:val="28"/>
          <w:szCs w:val="28"/>
        </w:rPr>
        <w:t>，平均水位</w:t>
      </w:r>
      <w:r w:rsidRPr="006768FD">
        <w:rPr>
          <w:rFonts w:ascii="Times New Roman" w:eastAsia="仿宋" w:hAnsi="Times New Roman" w:cs="Times New Roman"/>
          <w:sz w:val="28"/>
          <w:szCs w:val="28"/>
        </w:rPr>
        <w:t>5.5m</w:t>
      </w:r>
      <w:r w:rsidRPr="006768FD">
        <w:rPr>
          <w:rFonts w:ascii="Times New Roman" w:eastAsia="仿宋" w:hAnsi="Times New Roman" w:cs="Times New Roman"/>
          <w:sz w:val="28"/>
          <w:szCs w:val="28"/>
        </w:rPr>
        <w:t>，受地质构造断层的影响，水流较少，具有地面水与地下水互相补给的特点。湖水水质主要受周围居民生活污水影响。</w:t>
      </w:r>
    </w:p>
    <w:p w14:paraId="06723E40" w14:textId="7BA19EC5" w:rsidR="00785C38" w:rsidRPr="006768FD" w:rsidRDefault="0040072D"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本项目区域水系分布情况见图</w:t>
      </w:r>
      <w:r w:rsidR="00F476A3" w:rsidRPr="006768FD">
        <w:rPr>
          <w:rFonts w:ascii="Times New Roman" w:eastAsia="仿宋" w:hAnsi="Times New Roman" w:cs="Times New Roman"/>
          <w:sz w:val="28"/>
          <w:szCs w:val="28"/>
        </w:rPr>
        <w:t>5</w:t>
      </w:r>
      <w:r w:rsidRPr="006768FD">
        <w:rPr>
          <w:rFonts w:ascii="Times New Roman" w:eastAsia="仿宋" w:hAnsi="Times New Roman" w:cs="Times New Roman"/>
          <w:sz w:val="28"/>
          <w:szCs w:val="28"/>
        </w:rPr>
        <w:t>.1-2</w:t>
      </w:r>
      <w:r w:rsidRPr="006768FD">
        <w:rPr>
          <w:rFonts w:ascii="Times New Roman" w:eastAsia="仿宋" w:hAnsi="Times New Roman" w:cs="Times New Roman"/>
          <w:sz w:val="28"/>
          <w:szCs w:val="28"/>
        </w:rPr>
        <w:t>。</w:t>
      </w:r>
    </w:p>
    <w:p w14:paraId="06DD057B" w14:textId="3446E7DD" w:rsidR="00FE727A" w:rsidRPr="006768FD" w:rsidRDefault="00FE727A" w:rsidP="00FE727A">
      <w:pPr>
        <w:pStyle w:val="3"/>
        <w:snapToGrid w:val="0"/>
        <w:spacing w:before="0" w:after="0"/>
        <w:rPr>
          <w:rFonts w:ascii="Times New Roman" w:eastAsia="仿宋" w:hAnsi="Times New Roman" w:cs="Times New Roman"/>
          <w:kern w:val="0"/>
          <w:sz w:val="28"/>
        </w:rPr>
      </w:pPr>
      <w:r w:rsidRPr="006768FD">
        <w:rPr>
          <w:rFonts w:ascii="Times New Roman" w:eastAsia="仿宋" w:hAnsi="Times New Roman" w:cs="Times New Roman"/>
          <w:kern w:val="0"/>
          <w:sz w:val="28"/>
        </w:rPr>
        <w:t>生态环境</w:t>
      </w:r>
    </w:p>
    <w:p w14:paraId="0891EDE8" w14:textId="77777777" w:rsidR="00FE727A" w:rsidRPr="006768FD" w:rsidRDefault="00FE727A"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）植被形态</w:t>
      </w:r>
    </w:p>
    <w:p w14:paraId="61609AA5" w14:textId="77777777" w:rsidR="00FE727A" w:rsidRPr="006768FD" w:rsidRDefault="00FE727A"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项目所在区域气候温暖湿润，土壤肥沃，植物生长迅速，种类繁多，但人类开发较早，因此，该区域的自然陆生生态已为人工农业生态所取代，由于土地利用率极高，自然植被基本消失。</w:t>
      </w:r>
    </w:p>
    <w:p w14:paraId="5219A314" w14:textId="77777777" w:rsidR="00FE727A" w:rsidRPr="006768FD" w:rsidRDefault="00FE727A"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人工植被原以作物栽培为主，主要粮食作物是水稻、小麦和油菜；蔬菜主要有叶菜、果菜、茎菜、根菜和花菜等五大类几十个品种；经济作物主要有药材、桑和茶。道路两旁、农民宅前屋后绿化种植的树木主要有槐、杉、松、桑、柳、杨等树种，竹类有燕竹、蔑竹、象竹和毛竹等品种，果树有桃、梅、橘、枇杷、杨梅、杏等。该区域现有野生植物主要是野生灌木和草丛植</w:t>
      </w:r>
      <w:r w:rsidRPr="006768FD">
        <w:rPr>
          <w:rFonts w:ascii="Times New Roman" w:eastAsia="仿宋" w:hAnsi="Times New Roman" w:cs="Times New Roman"/>
          <w:sz w:val="28"/>
          <w:szCs w:val="28"/>
        </w:rPr>
        <w:lastRenderedPageBreak/>
        <w:t>物，常见的有紫花地丁、菟丝子、车前子、蒲公英、艾蒿、马鞭草等。</w:t>
      </w:r>
    </w:p>
    <w:p w14:paraId="3C9208C3" w14:textId="77777777" w:rsidR="00FE727A" w:rsidRPr="006768FD" w:rsidRDefault="00FE727A"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该地区主要的水生植物有浮游植物</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蓝藻、硅藻和绿藻等</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、挺水植物</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芦苇、茭草、蒲草等</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，浮叶植物</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荇草、金银莲花和野菱</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和漂浮植物</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浮萍、槐叶萍、水花生等</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w:t>
      </w:r>
    </w:p>
    <w:p w14:paraId="4966FA27" w14:textId="77777777" w:rsidR="00FE727A" w:rsidRPr="006768FD" w:rsidRDefault="00FE727A"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）动物生态群</w:t>
      </w:r>
    </w:p>
    <w:p w14:paraId="0E9797CB" w14:textId="77777777" w:rsidR="00FE727A" w:rsidRPr="006768FD" w:rsidRDefault="00FE727A"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该区域家养的牲畜主要有鸡、鸭、牛、羊、猪、狗等传统牲畜，目前该地区主要野生动物有昆虫类、鼠类、蛇类和飞禽类等。</w:t>
      </w:r>
    </w:p>
    <w:p w14:paraId="68A6F041" w14:textId="77777777" w:rsidR="00FE727A" w:rsidRPr="006768FD" w:rsidRDefault="00FE727A"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主要的浮游动物有原生动物、轮虫、枝角类和挠足类四大类约二十多中，不同类群中的优势种主要为：原生动物为表壳虫、钟彤似铃壳虫等，轮虫有狭甲轮虫、单趾乾虫等，枝角类有秀体蚤、大型蚤等，挠足类有长江新镖水蚤、中华原镖水蚤等。</w:t>
      </w:r>
    </w:p>
    <w:p w14:paraId="675BDF94" w14:textId="77777777" w:rsidR="00FE727A" w:rsidRPr="006768FD" w:rsidRDefault="00FE727A" w:rsidP="00FE727A">
      <w:pPr>
        <w:autoSpaceDE w:val="0"/>
        <w:autoSpaceDN w:val="0"/>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该地区主要的底栖作物有环节动物</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水栖寡毛类和蛭类</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，节肢动物</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蟹、虾等</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，软体动物</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田螺、河蚬和棱螺等</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w:t>
      </w:r>
    </w:p>
    <w:p w14:paraId="3D11C56E" w14:textId="0F93F87B" w:rsidR="00E13B62" w:rsidRPr="006768FD" w:rsidRDefault="00E13B62" w:rsidP="001D658A">
      <w:pPr>
        <w:pStyle w:val="2"/>
        <w:snapToGrid w:val="0"/>
        <w:spacing w:before="0" w:after="0"/>
        <w:rPr>
          <w:rFonts w:ascii="Times New Roman" w:eastAsia="仿宋" w:hAnsi="Times New Roman" w:cs="Times New Roman"/>
          <w:kern w:val="0"/>
          <w:sz w:val="28"/>
        </w:rPr>
      </w:pPr>
      <w:bookmarkStart w:id="52" w:name="_Toc487798451"/>
      <w:bookmarkStart w:id="53" w:name="_Toc500166677"/>
      <w:r w:rsidRPr="006768FD">
        <w:rPr>
          <w:rFonts w:ascii="Times New Roman" w:eastAsia="仿宋" w:hAnsi="Times New Roman" w:cs="Times New Roman"/>
          <w:kern w:val="0"/>
          <w:sz w:val="28"/>
        </w:rPr>
        <w:t>环境质量现状调查与评价</w:t>
      </w:r>
      <w:bookmarkEnd w:id="52"/>
      <w:bookmarkEnd w:id="53"/>
    </w:p>
    <w:p w14:paraId="6DCFED04" w14:textId="069EC018" w:rsidR="00670CCD" w:rsidRPr="006768FD" w:rsidRDefault="00670CCD" w:rsidP="001D658A">
      <w:pPr>
        <w:pStyle w:val="3"/>
        <w:snapToGrid w:val="0"/>
        <w:spacing w:before="0" w:after="0"/>
        <w:rPr>
          <w:rFonts w:ascii="Times New Roman" w:eastAsia="仿宋" w:hAnsi="Times New Roman" w:cs="Times New Roman"/>
          <w:sz w:val="28"/>
        </w:rPr>
      </w:pPr>
      <w:bookmarkStart w:id="54" w:name="_Toc4264"/>
      <w:r w:rsidRPr="006768FD">
        <w:rPr>
          <w:rFonts w:ascii="Times New Roman" w:eastAsia="仿宋" w:hAnsi="Times New Roman" w:cs="Times New Roman"/>
          <w:sz w:val="28"/>
        </w:rPr>
        <w:t>大气环境质量现状</w:t>
      </w:r>
      <w:bookmarkEnd w:id="54"/>
      <w:r w:rsidRPr="006768FD">
        <w:rPr>
          <w:rFonts w:ascii="Times New Roman" w:eastAsia="仿宋" w:hAnsi="Times New Roman" w:cs="Times New Roman"/>
          <w:sz w:val="28"/>
        </w:rPr>
        <w:t>监测与评价</w:t>
      </w:r>
    </w:p>
    <w:p w14:paraId="5CC4AD69" w14:textId="77777777" w:rsidR="00670CCD" w:rsidRPr="006768FD" w:rsidRDefault="00670CCD" w:rsidP="001D658A">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监测点位、监测因子</w:t>
      </w:r>
    </w:p>
    <w:p w14:paraId="003D71D6" w14:textId="5121AC0B" w:rsidR="00670CCD" w:rsidRPr="006768FD" w:rsidRDefault="00670CCD" w:rsidP="00FE4599">
      <w:pPr>
        <w:adjustRightInd w:val="0"/>
        <w:snapToGrid w:val="0"/>
        <w:spacing w:line="360" w:lineRule="auto"/>
        <w:ind w:firstLineChars="200" w:firstLine="560"/>
        <w:rPr>
          <w:rFonts w:ascii="Times New Roman" w:eastAsia="仿宋" w:hAnsi="Times New Roman" w:cs="Times New Roman"/>
          <w:sz w:val="28"/>
          <w:szCs w:val="32"/>
        </w:rPr>
      </w:pPr>
      <w:r w:rsidRPr="006768FD">
        <w:rPr>
          <w:rFonts w:ascii="Times New Roman" w:eastAsia="仿宋" w:hAnsi="Times New Roman" w:cs="Times New Roman"/>
          <w:sz w:val="28"/>
          <w:szCs w:val="32"/>
        </w:rPr>
        <w:t>监测点位布设及监测因子见表</w:t>
      </w:r>
      <w:r w:rsidR="00B02184" w:rsidRPr="006768FD">
        <w:rPr>
          <w:rFonts w:ascii="Times New Roman" w:eastAsia="仿宋" w:hAnsi="Times New Roman" w:cs="Times New Roman"/>
          <w:sz w:val="28"/>
          <w:szCs w:val="32"/>
        </w:rPr>
        <w:t>5.2</w:t>
      </w:r>
      <w:r w:rsidRPr="006768FD">
        <w:rPr>
          <w:rFonts w:ascii="Times New Roman" w:eastAsia="仿宋" w:hAnsi="Times New Roman" w:cs="Times New Roman"/>
          <w:sz w:val="28"/>
          <w:szCs w:val="32"/>
        </w:rPr>
        <w:t>-1</w:t>
      </w:r>
      <w:r w:rsidRPr="006768FD">
        <w:rPr>
          <w:rFonts w:ascii="Times New Roman" w:eastAsia="仿宋" w:hAnsi="Times New Roman" w:cs="Times New Roman"/>
          <w:sz w:val="28"/>
          <w:szCs w:val="32"/>
        </w:rPr>
        <w:t>、图</w:t>
      </w:r>
      <w:r w:rsidR="00681A4B" w:rsidRPr="006768FD">
        <w:rPr>
          <w:rFonts w:ascii="Times New Roman" w:eastAsia="仿宋" w:hAnsi="Times New Roman" w:cs="Times New Roman"/>
          <w:sz w:val="28"/>
          <w:szCs w:val="32"/>
        </w:rPr>
        <w:t>5.2-1</w:t>
      </w:r>
      <w:r w:rsidRPr="006768FD">
        <w:rPr>
          <w:rFonts w:ascii="Times New Roman" w:eastAsia="仿宋" w:hAnsi="Times New Roman" w:cs="Times New Roman"/>
          <w:sz w:val="28"/>
          <w:szCs w:val="32"/>
        </w:rPr>
        <w:t>。</w:t>
      </w:r>
    </w:p>
    <w:p w14:paraId="5044C64E" w14:textId="77777777" w:rsidR="00670CCD" w:rsidRPr="006768FD" w:rsidRDefault="00670CCD" w:rsidP="001D658A">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监测时间与频次</w:t>
      </w:r>
    </w:p>
    <w:p w14:paraId="79787494" w14:textId="3A92292E" w:rsidR="00670CCD" w:rsidRPr="006768FD" w:rsidRDefault="00670CCD"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监测时间</w:t>
      </w:r>
      <w:r w:rsidR="00110F80" w:rsidRPr="006768FD">
        <w:rPr>
          <w:rFonts w:ascii="Times New Roman" w:eastAsia="仿宋" w:hAnsi="Times New Roman" w:cs="Times New Roman"/>
          <w:sz w:val="28"/>
          <w:szCs w:val="28"/>
        </w:rPr>
        <w:t>2017</w:t>
      </w:r>
      <w:r w:rsidRPr="006768FD">
        <w:rPr>
          <w:rFonts w:ascii="Times New Roman" w:eastAsia="仿宋" w:hAnsi="Times New Roman" w:cs="Times New Roman"/>
          <w:sz w:val="28"/>
          <w:szCs w:val="28"/>
        </w:rPr>
        <w:t>年</w:t>
      </w:r>
      <w:r w:rsidR="00C16D1E" w:rsidRPr="006768FD">
        <w:rPr>
          <w:rFonts w:ascii="Times New Roman" w:eastAsia="仿宋" w:hAnsi="Times New Roman" w:cs="Times New Roman"/>
          <w:sz w:val="28"/>
          <w:szCs w:val="28"/>
        </w:rPr>
        <w:t>9</w:t>
      </w:r>
      <w:r w:rsidRPr="006768FD">
        <w:rPr>
          <w:rFonts w:ascii="Times New Roman" w:eastAsia="仿宋" w:hAnsi="Times New Roman" w:cs="Times New Roman"/>
          <w:sz w:val="28"/>
          <w:szCs w:val="28"/>
        </w:rPr>
        <w:t>月</w:t>
      </w:r>
      <w:r w:rsidR="00110F80" w:rsidRPr="006768FD">
        <w:rPr>
          <w:rFonts w:ascii="Times New Roman" w:eastAsia="仿宋" w:hAnsi="Times New Roman" w:cs="Times New Roman"/>
          <w:sz w:val="28"/>
          <w:szCs w:val="28"/>
        </w:rPr>
        <w:t>4</w:t>
      </w:r>
      <w:r w:rsidRPr="006768FD">
        <w:rPr>
          <w:rFonts w:ascii="Times New Roman" w:eastAsia="仿宋" w:hAnsi="Times New Roman" w:cs="Times New Roman"/>
          <w:sz w:val="28"/>
          <w:szCs w:val="28"/>
        </w:rPr>
        <w:t>日</w:t>
      </w:r>
      <w:r w:rsidRPr="006768FD">
        <w:rPr>
          <w:rFonts w:ascii="Times New Roman" w:eastAsia="仿宋" w:hAnsi="Times New Roman" w:cs="Times New Roman"/>
          <w:sz w:val="28"/>
          <w:szCs w:val="28"/>
        </w:rPr>
        <w:t>-</w:t>
      </w:r>
      <w:r w:rsidR="00C16D1E" w:rsidRPr="006768FD">
        <w:rPr>
          <w:rFonts w:ascii="Times New Roman" w:eastAsia="仿宋" w:hAnsi="Times New Roman" w:cs="Times New Roman"/>
          <w:sz w:val="28"/>
          <w:szCs w:val="28"/>
        </w:rPr>
        <w:t>9</w:t>
      </w:r>
      <w:r w:rsidRPr="006768FD">
        <w:rPr>
          <w:rFonts w:ascii="Times New Roman" w:eastAsia="仿宋" w:hAnsi="Times New Roman" w:cs="Times New Roman"/>
          <w:sz w:val="28"/>
          <w:szCs w:val="28"/>
        </w:rPr>
        <w:t>月</w:t>
      </w:r>
      <w:r w:rsidR="00C16D1E" w:rsidRPr="006768FD">
        <w:rPr>
          <w:rFonts w:ascii="Times New Roman" w:eastAsia="仿宋" w:hAnsi="Times New Roman" w:cs="Times New Roman"/>
          <w:sz w:val="28"/>
          <w:szCs w:val="28"/>
        </w:rPr>
        <w:t>10</w:t>
      </w:r>
      <w:r w:rsidRPr="006768FD">
        <w:rPr>
          <w:rFonts w:ascii="Times New Roman" w:eastAsia="仿宋" w:hAnsi="Times New Roman" w:cs="Times New Roman"/>
          <w:sz w:val="28"/>
          <w:szCs w:val="28"/>
        </w:rPr>
        <w:t>日，连续监测</w:t>
      </w:r>
      <w:r w:rsidRPr="006768FD">
        <w:rPr>
          <w:rFonts w:ascii="Times New Roman" w:eastAsia="仿宋" w:hAnsi="Times New Roman" w:cs="Times New Roman"/>
          <w:sz w:val="28"/>
          <w:szCs w:val="28"/>
        </w:rPr>
        <w:t>7</w:t>
      </w:r>
      <w:r w:rsidRPr="006768FD">
        <w:rPr>
          <w:rFonts w:ascii="Times New Roman" w:eastAsia="仿宋" w:hAnsi="Times New Roman" w:cs="Times New Roman"/>
          <w:sz w:val="28"/>
          <w:szCs w:val="28"/>
        </w:rPr>
        <w:t>天，可吸入颗粒物连续监测</w:t>
      </w:r>
      <w:r w:rsidRPr="006768FD">
        <w:rPr>
          <w:rFonts w:ascii="Times New Roman" w:eastAsia="仿宋" w:hAnsi="Times New Roman" w:cs="Times New Roman"/>
          <w:sz w:val="28"/>
          <w:szCs w:val="28"/>
        </w:rPr>
        <w:t>20h</w:t>
      </w:r>
      <w:r w:rsidRPr="006768FD">
        <w:rPr>
          <w:rFonts w:ascii="Times New Roman" w:eastAsia="仿宋" w:hAnsi="Times New Roman" w:cs="Times New Roman"/>
          <w:sz w:val="28"/>
          <w:szCs w:val="28"/>
        </w:rPr>
        <w:t>，其他因子每天监测</w:t>
      </w:r>
      <w:r w:rsidRPr="006768FD">
        <w:rPr>
          <w:rFonts w:ascii="Times New Roman" w:eastAsia="仿宋" w:hAnsi="Times New Roman" w:cs="Times New Roman"/>
          <w:sz w:val="28"/>
          <w:szCs w:val="28"/>
        </w:rPr>
        <w:t>4</w:t>
      </w:r>
      <w:r w:rsidRPr="006768FD">
        <w:rPr>
          <w:rFonts w:ascii="Times New Roman" w:eastAsia="仿宋" w:hAnsi="Times New Roman" w:cs="Times New Roman"/>
          <w:sz w:val="28"/>
          <w:szCs w:val="28"/>
        </w:rPr>
        <w:t>次，每次采样不少于</w:t>
      </w:r>
      <w:r w:rsidRPr="006768FD">
        <w:rPr>
          <w:rFonts w:ascii="Times New Roman" w:eastAsia="仿宋" w:hAnsi="Times New Roman" w:cs="Times New Roman"/>
          <w:sz w:val="28"/>
          <w:szCs w:val="28"/>
        </w:rPr>
        <w:t>45min</w:t>
      </w:r>
      <w:r w:rsidRPr="006768FD">
        <w:rPr>
          <w:rFonts w:ascii="Times New Roman" w:eastAsia="仿宋" w:hAnsi="Times New Roman" w:cs="Times New Roman"/>
          <w:sz w:val="28"/>
          <w:szCs w:val="28"/>
        </w:rPr>
        <w:t>。</w:t>
      </w:r>
    </w:p>
    <w:p w14:paraId="1D1D3C9E" w14:textId="6A4F6477" w:rsidR="00670CCD" w:rsidRPr="006768FD" w:rsidRDefault="00670CCD" w:rsidP="001D658A">
      <w:pPr>
        <w:adjustRightInd w:val="0"/>
        <w:snapToGrid w:val="0"/>
        <w:spacing w:line="360" w:lineRule="auto"/>
        <w:jc w:val="center"/>
        <w:rPr>
          <w:rFonts w:ascii="Times New Roman" w:eastAsia="仿宋" w:hAnsi="Times New Roman" w:cs="Times New Roman"/>
          <w:b/>
          <w:bCs/>
          <w:sz w:val="28"/>
          <w:szCs w:val="28"/>
        </w:rPr>
      </w:pPr>
      <w:r w:rsidRPr="006768FD">
        <w:rPr>
          <w:rFonts w:ascii="Times New Roman" w:eastAsia="仿宋" w:hAnsi="Times New Roman" w:cs="Times New Roman"/>
          <w:b/>
          <w:bCs/>
          <w:sz w:val="28"/>
          <w:szCs w:val="28"/>
        </w:rPr>
        <w:t xml:space="preserve"> </w:t>
      </w:r>
      <w:r w:rsidRPr="006768FD">
        <w:rPr>
          <w:rFonts w:ascii="Times New Roman" w:eastAsia="仿宋" w:hAnsi="Times New Roman" w:cs="Times New Roman"/>
          <w:b/>
          <w:bCs/>
          <w:sz w:val="28"/>
          <w:szCs w:val="28"/>
        </w:rPr>
        <w:t>表</w:t>
      </w:r>
      <w:r w:rsidR="00B02184" w:rsidRPr="006768FD">
        <w:rPr>
          <w:rFonts w:ascii="Times New Roman" w:eastAsia="仿宋" w:hAnsi="Times New Roman" w:cs="Times New Roman"/>
          <w:b/>
          <w:bCs/>
          <w:sz w:val="28"/>
          <w:szCs w:val="28"/>
        </w:rPr>
        <w:t>5.2</w:t>
      </w:r>
      <w:r w:rsidRPr="006768FD">
        <w:rPr>
          <w:rFonts w:ascii="Times New Roman" w:eastAsia="仿宋" w:hAnsi="Times New Roman" w:cs="Times New Roman"/>
          <w:b/>
          <w:bCs/>
          <w:sz w:val="28"/>
          <w:szCs w:val="28"/>
        </w:rPr>
        <w:t xml:space="preserve">-1   </w:t>
      </w:r>
      <w:r w:rsidRPr="006768FD">
        <w:rPr>
          <w:rFonts w:ascii="Times New Roman" w:eastAsia="仿宋" w:hAnsi="Times New Roman" w:cs="Times New Roman"/>
          <w:b/>
          <w:bCs/>
          <w:sz w:val="28"/>
          <w:szCs w:val="28"/>
        </w:rPr>
        <w:t>监测点位、监测因子</w:t>
      </w:r>
    </w:p>
    <w:tbl>
      <w:tblPr>
        <w:tblW w:w="5233"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63"/>
        <w:gridCol w:w="1781"/>
        <w:gridCol w:w="1440"/>
        <w:gridCol w:w="4521"/>
        <w:gridCol w:w="988"/>
      </w:tblGrid>
      <w:tr w:rsidR="006768FD" w:rsidRPr="006768FD" w14:paraId="16D42343" w14:textId="77777777" w:rsidTr="009C7954">
        <w:trPr>
          <w:trHeight w:val="340"/>
          <w:jc w:val="center"/>
        </w:trPr>
        <w:tc>
          <w:tcPr>
            <w:tcW w:w="763" w:type="dxa"/>
            <w:vAlign w:val="center"/>
          </w:tcPr>
          <w:p w14:paraId="05AB2DC7" w14:textId="77777777" w:rsidR="0042705E" w:rsidRPr="006768FD" w:rsidRDefault="0042705E" w:rsidP="0042705E">
            <w:pPr>
              <w:adjustRightInd w:val="0"/>
              <w:snapToGrid w:val="0"/>
              <w:jc w:val="center"/>
              <w:rPr>
                <w:rFonts w:ascii="Times New Roman" w:eastAsia="仿宋" w:hAnsi="Times New Roman" w:cs="Times New Roman"/>
                <w:b/>
                <w:bCs/>
                <w:sz w:val="24"/>
              </w:rPr>
            </w:pPr>
            <w:r w:rsidRPr="006768FD">
              <w:rPr>
                <w:rFonts w:ascii="Times New Roman" w:eastAsia="仿宋" w:hAnsi="Times New Roman" w:cs="Times New Roman"/>
                <w:b/>
                <w:bCs/>
                <w:sz w:val="24"/>
              </w:rPr>
              <w:t>编号</w:t>
            </w:r>
          </w:p>
        </w:tc>
        <w:tc>
          <w:tcPr>
            <w:tcW w:w="1781" w:type="dxa"/>
            <w:vAlign w:val="center"/>
          </w:tcPr>
          <w:p w14:paraId="1307DD7F" w14:textId="77777777" w:rsidR="0042705E" w:rsidRPr="006768FD" w:rsidRDefault="0042705E" w:rsidP="0042705E">
            <w:pPr>
              <w:adjustRightInd w:val="0"/>
              <w:snapToGrid w:val="0"/>
              <w:jc w:val="center"/>
              <w:rPr>
                <w:rFonts w:ascii="Times New Roman" w:eastAsia="仿宋" w:hAnsi="Times New Roman" w:cs="Times New Roman"/>
                <w:b/>
                <w:bCs/>
                <w:sz w:val="24"/>
              </w:rPr>
            </w:pPr>
            <w:r w:rsidRPr="006768FD">
              <w:rPr>
                <w:rFonts w:ascii="Times New Roman" w:eastAsia="仿宋" w:hAnsi="Times New Roman" w:cs="Times New Roman"/>
                <w:b/>
                <w:bCs/>
                <w:sz w:val="24"/>
              </w:rPr>
              <w:t>位置</w:t>
            </w:r>
          </w:p>
        </w:tc>
        <w:tc>
          <w:tcPr>
            <w:tcW w:w="1440" w:type="dxa"/>
            <w:vAlign w:val="center"/>
          </w:tcPr>
          <w:p w14:paraId="2FC91F70" w14:textId="77777777" w:rsidR="0042705E" w:rsidRPr="006768FD" w:rsidRDefault="0042705E" w:rsidP="0042705E">
            <w:pPr>
              <w:adjustRightInd w:val="0"/>
              <w:snapToGrid w:val="0"/>
              <w:jc w:val="center"/>
              <w:rPr>
                <w:rFonts w:ascii="Times New Roman" w:eastAsia="仿宋" w:hAnsi="Times New Roman" w:cs="Times New Roman"/>
                <w:b/>
                <w:bCs/>
                <w:sz w:val="24"/>
              </w:rPr>
            </w:pPr>
            <w:r w:rsidRPr="006768FD">
              <w:rPr>
                <w:rFonts w:ascii="Times New Roman" w:eastAsia="仿宋" w:hAnsi="Times New Roman" w:cs="Times New Roman"/>
                <w:b/>
                <w:bCs/>
                <w:sz w:val="24"/>
              </w:rPr>
              <w:t>方位，距离</w:t>
            </w:r>
          </w:p>
        </w:tc>
        <w:tc>
          <w:tcPr>
            <w:tcW w:w="4521" w:type="dxa"/>
            <w:vAlign w:val="center"/>
          </w:tcPr>
          <w:p w14:paraId="51C7DE68" w14:textId="77777777" w:rsidR="0042705E" w:rsidRPr="006768FD" w:rsidRDefault="0042705E" w:rsidP="0042705E">
            <w:pPr>
              <w:adjustRightInd w:val="0"/>
              <w:snapToGrid w:val="0"/>
              <w:jc w:val="center"/>
              <w:rPr>
                <w:rFonts w:ascii="Times New Roman" w:eastAsia="仿宋" w:hAnsi="Times New Roman" w:cs="Times New Roman"/>
                <w:b/>
                <w:bCs/>
                <w:sz w:val="24"/>
              </w:rPr>
            </w:pPr>
            <w:r w:rsidRPr="006768FD">
              <w:rPr>
                <w:rFonts w:ascii="Times New Roman" w:eastAsia="仿宋" w:hAnsi="Times New Roman" w:cs="Times New Roman"/>
                <w:b/>
                <w:bCs/>
                <w:sz w:val="24"/>
              </w:rPr>
              <w:t>监测项目</w:t>
            </w:r>
          </w:p>
        </w:tc>
        <w:tc>
          <w:tcPr>
            <w:tcW w:w="988" w:type="dxa"/>
            <w:vAlign w:val="center"/>
          </w:tcPr>
          <w:p w14:paraId="7BAC29FF" w14:textId="77777777" w:rsidR="0042705E" w:rsidRPr="006768FD" w:rsidRDefault="0042705E" w:rsidP="0042705E">
            <w:pPr>
              <w:adjustRightInd w:val="0"/>
              <w:snapToGrid w:val="0"/>
              <w:jc w:val="center"/>
              <w:rPr>
                <w:rFonts w:ascii="Times New Roman" w:eastAsia="仿宋" w:hAnsi="Times New Roman" w:cs="Times New Roman"/>
                <w:b/>
                <w:bCs/>
                <w:sz w:val="24"/>
              </w:rPr>
            </w:pPr>
            <w:r w:rsidRPr="006768FD">
              <w:rPr>
                <w:rFonts w:ascii="Times New Roman" w:eastAsia="仿宋" w:hAnsi="Times New Roman" w:cs="Times New Roman"/>
                <w:b/>
                <w:bCs/>
                <w:sz w:val="24"/>
              </w:rPr>
              <w:t>环境功能</w:t>
            </w:r>
          </w:p>
        </w:tc>
      </w:tr>
      <w:tr w:rsidR="006768FD" w:rsidRPr="006768FD" w14:paraId="08F37EF2" w14:textId="77777777" w:rsidTr="009C7954">
        <w:trPr>
          <w:trHeight w:val="340"/>
          <w:jc w:val="center"/>
        </w:trPr>
        <w:tc>
          <w:tcPr>
            <w:tcW w:w="763" w:type="dxa"/>
            <w:vAlign w:val="center"/>
          </w:tcPr>
          <w:p w14:paraId="63596C1F" w14:textId="77777777" w:rsidR="0042705E" w:rsidRPr="006768FD" w:rsidRDefault="0042705E" w:rsidP="0042705E">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sz w:val="24"/>
              </w:rPr>
              <w:t>G1</w:t>
            </w:r>
          </w:p>
        </w:tc>
        <w:tc>
          <w:tcPr>
            <w:tcW w:w="1781" w:type="dxa"/>
            <w:vAlign w:val="center"/>
          </w:tcPr>
          <w:p w14:paraId="7895D699" w14:textId="1AAEABFC" w:rsidR="0042705E" w:rsidRPr="006768FD" w:rsidRDefault="00C16D1E" w:rsidP="0042705E">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hint="eastAsia"/>
                <w:sz w:val="24"/>
              </w:rPr>
              <w:t>项目所在地</w:t>
            </w:r>
          </w:p>
        </w:tc>
        <w:tc>
          <w:tcPr>
            <w:tcW w:w="1440" w:type="dxa"/>
            <w:vAlign w:val="center"/>
          </w:tcPr>
          <w:p w14:paraId="275696A8" w14:textId="6B7EBEFC" w:rsidR="0042705E" w:rsidRPr="006768FD" w:rsidRDefault="00C16D1E" w:rsidP="0042705E">
            <w:pPr>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w:t>
            </w:r>
          </w:p>
        </w:tc>
        <w:tc>
          <w:tcPr>
            <w:tcW w:w="4521" w:type="dxa"/>
            <w:vAlign w:val="center"/>
          </w:tcPr>
          <w:p w14:paraId="541E0D65" w14:textId="1CDAC394" w:rsidR="0042705E" w:rsidRPr="006768FD" w:rsidRDefault="0042705E" w:rsidP="00C16D1E">
            <w:pPr>
              <w:spacing w:line="280" w:lineRule="exact"/>
              <w:jc w:val="left"/>
              <w:rPr>
                <w:rFonts w:ascii="Times New Roman" w:eastAsia="仿宋" w:hAnsi="Times New Roman" w:cs="Times New Roman"/>
                <w:sz w:val="24"/>
                <w:szCs w:val="21"/>
              </w:rPr>
            </w:pPr>
            <w:r w:rsidRPr="006768FD">
              <w:rPr>
                <w:rFonts w:ascii="Times New Roman" w:eastAsia="仿宋" w:hAnsi="Times New Roman" w:cs="Times New Roman"/>
                <w:sz w:val="24"/>
                <w:szCs w:val="21"/>
              </w:rPr>
              <w:t>SO</w:t>
            </w:r>
            <w:r w:rsidRPr="006768FD">
              <w:rPr>
                <w:rFonts w:ascii="Times New Roman" w:eastAsia="仿宋" w:hAnsi="Times New Roman" w:cs="Times New Roman"/>
                <w:sz w:val="24"/>
                <w:szCs w:val="21"/>
                <w:vertAlign w:val="subscript"/>
              </w:rPr>
              <w:t>2</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NO</w:t>
            </w:r>
            <w:r w:rsidRPr="006768FD">
              <w:rPr>
                <w:rFonts w:ascii="Times New Roman" w:eastAsia="仿宋" w:hAnsi="Times New Roman" w:cs="Times New Roman"/>
                <w:sz w:val="24"/>
                <w:szCs w:val="21"/>
                <w:vertAlign w:val="subscript"/>
              </w:rPr>
              <w:t>2</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PM</w:t>
            </w:r>
            <w:r w:rsidRPr="006768FD">
              <w:rPr>
                <w:rFonts w:ascii="Times New Roman" w:eastAsia="仿宋" w:hAnsi="Times New Roman" w:cs="Times New Roman"/>
                <w:sz w:val="24"/>
                <w:szCs w:val="21"/>
                <w:vertAlign w:val="subscript"/>
              </w:rPr>
              <w:t>10</w:t>
            </w:r>
            <w:r w:rsidRPr="006768FD">
              <w:rPr>
                <w:rFonts w:ascii="Times New Roman" w:eastAsia="仿宋" w:hAnsi="Times New Roman" w:cs="Times New Roman"/>
                <w:sz w:val="24"/>
                <w:szCs w:val="21"/>
              </w:rPr>
              <w:t>及监测期间的气象要素</w:t>
            </w:r>
          </w:p>
        </w:tc>
        <w:tc>
          <w:tcPr>
            <w:tcW w:w="988" w:type="dxa"/>
            <w:vMerge w:val="restart"/>
            <w:vAlign w:val="center"/>
          </w:tcPr>
          <w:p w14:paraId="1FF4AF3D" w14:textId="77777777" w:rsidR="0042705E" w:rsidRPr="006768FD" w:rsidRDefault="0042705E" w:rsidP="0042705E">
            <w:pPr>
              <w:spacing w:line="280" w:lineRule="exact"/>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二级</w:t>
            </w:r>
          </w:p>
        </w:tc>
      </w:tr>
      <w:tr w:rsidR="009C7954" w:rsidRPr="006768FD" w14:paraId="09E2F55F" w14:textId="77777777" w:rsidTr="009C7954">
        <w:trPr>
          <w:trHeight w:val="340"/>
          <w:jc w:val="center"/>
        </w:trPr>
        <w:tc>
          <w:tcPr>
            <w:tcW w:w="763" w:type="dxa"/>
            <w:vAlign w:val="center"/>
          </w:tcPr>
          <w:p w14:paraId="0059BDD8" w14:textId="77777777" w:rsidR="0042705E" w:rsidRPr="006768FD" w:rsidRDefault="0042705E" w:rsidP="0042705E">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sz w:val="24"/>
              </w:rPr>
              <w:t>G2</w:t>
            </w:r>
          </w:p>
        </w:tc>
        <w:tc>
          <w:tcPr>
            <w:tcW w:w="1781" w:type="dxa"/>
            <w:vAlign w:val="center"/>
          </w:tcPr>
          <w:p w14:paraId="0DD4B63A" w14:textId="6916D25A" w:rsidR="0042705E" w:rsidRPr="006768FD" w:rsidRDefault="00C16D1E" w:rsidP="0042705E">
            <w:pPr>
              <w:snapToGrid w:val="0"/>
              <w:jc w:val="center"/>
              <w:rPr>
                <w:rFonts w:ascii="Times New Roman" w:eastAsia="仿宋" w:hAnsi="Times New Roman" w:cs="Times New Roman"/>
                <w:sz w:val="24"/>
                <w:szCs w:val="21"/>
              </w:rPr>
            </w:pPr>
            <w:r w:rsidRPr="006768FD">
              <w:rPr>
                <w:rFonts w:ascii="Times New Roman" w:eastAsia="仿宋" w:hAnsi="Times New Roman" w:cs="Times New Roman" w:hint="eastAsia"/>
                <w:sz w:val="24"/>
                <w:szCs w:val="21"/>
              </w:rPr>
              <w:t>奥体新城海棠园</w:t>
            </w:r>
          </w:p>
        </w:tc>
        <w:tc>
          <w:tcPr>
            <w:tcW w:w="1440" w:type="dxa"/>
            <w:vAlign w:val="center"/>
          </w:tcPr>
          <w:p w14:paraId="345F8FBC" w14:textId="0D26C848" w:rsidR="0042705E" w:rsidRPr="006768FD" w:rsidRDefault="00C16D1E" w:rsidP="00C16D1E">
            <w:pPr>
              <w:adjustRightInd w:val="0"/>
              <w:snapToGrid w:val="0"/>
              <w:jc w:val="center"/>
              <w:rPr>
                <w:rFonts w:ascii="Times New Roman" w:eastAsia="仿宋" w:hAnsi="Times New Roman" w:cs="Times New Roman"/>
                <w:kern w:val="0"/>
                <w:sz w:val="24"/>
                <w:szCs w:val="21"/>
              </w:rPr>
            </w:pPr>
            <w:r w:rsidRPr="006768FD">
              <w:rPr>
                <w:rFonts w:ascii="Times New Roman" w:eastAsia="仿宋" w:hAnsi="Times New Roman" w:cs="Times New Roman"/>
                <w:kern w:val="0"/>
                <w:sz w:val="24"/>
                <w:szCs w:val="21"/>
              </w:rPr>
              <w:t>SW</w:t>
            </w:r>
            <w:r w:rsidRPr="006768FD">
              <w:rPr>
                <w:rFonts w:ascii="Times New Roman" w:eastAsia="仿宋" w:hAnsi="Times New Roman" w:cs="Times New Roman" w:hint="eastAsia"/>
                <w:kern w:val="0"/>
                <w:sz w:val="24"/>
                <w:szCs w:val="21"/>
              </w:rPr>
              <w:t>，</w:t>
            </w:r>
            <w:r w:rsidRPr="006768FD">
              <w:rPr>
                <w:rFonts w:ascii="Times New Roman" w:eastAsia="仿宋" w:hAnsi="Times New Roman" w:cs="Times New Roman" w:hint="eastAsia"/>
                <w:kern w:val="0"/>
                <w:sz w:val="24"/>
                <w:szCs w:val="21"/>
              </w:rPr>
              <w:t>650</w:t>
            </w:r>
            <w:r w:rsidRPr="006768FD">
              <w:rPr>
                <w:rFonts w:ascii="Times New Roman" w:eastAsia="仿宋" w:hAnsi="Times New Roman" w:cs="Times New Roman"/>
                <w:kern w:val="0"/>
                <w:sz w:val="24"/>
                <w:szCs w:val="21"/>
              </w:rPr>
              <w:t>m</w:t>
            </w:r>
          </w:p>
        </w:tc>
        <w:tc>
          <w:tcPr>
            <w:tcW w:w="4521" w:type="dxa"/>
            <w:vAlign w:val="center"/>
          </w:tcPr>
          <w:p w14:paraId="6D3764C5" w14:textId="0F8DBA0B" w:rsidR="0042705E" w:rsidRPr="006768FD" w:rsidRDefault="0042705E" w:rsidP="00C16D1E">
            <w:pPr>
              <w:spacing w:line="280" w:lineRule="exact"/>
              <w:jc w:val="left"/>
              <w:rPr>
                <w:rFonts w:ascii="Times New Roman" w:eastAsia="仿宋" w:hAnsi="Times New Roman" w:cs="Times New Roman"/>
                <w:sz w:val="24"/>
                <w:szCs w:val="21"/>
              </w:rPr>
            </w:pPr>
            <w:r w:rsidRPr="006768FD">
              <w:rPr>
                <w:rFonts w:ascii="Times New Roman" w:eastAsia="仿宋" w:hAnsi="Times New Roman" w:cs="Times New Roman"/>
                <w:sz w:val="24"/>
                <w:szCs w:val="21"/>
              </w:rPr>
              <w:t>SO</w:t>
            </w:r>
            <w:r w:rsidRPr="006768FD">
              <w:rPr>
                <w:rFonts w:ascii="Times New Roman" w:eastAsia="仿宋" w:hAnsi="Times New Roman" w:cs="Times New Roman"/>
                <w:sz w:val="24"/>
                <w:szCs w:val="21"/>
                <w:vertAlign w:val="subscript"/>
              </w:rPr>
              <w:t>2</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NO</w:t>
            </w:r>
            <w:r w:rsidRPr="006768FD">
              <w:rPr>
                <w:rFonts w:ascii="Times New Roman" w:eastAsia="仿宋" w:hAnsi="Times New Roman" w:cs="Times New Roman"/>
                <w:sz w:val="24"/>
                <w:szCs w:val="21"/>
                <w:vertAlign w:val="subscript"/>
              </w:rPr>
              <w:t>2</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PM</w:t>
            </w:r>
            <w:r w:rsidRPr="006768FD">
              <w:rPr>
                <w:rFonts w:ascii="Times New Roman" w:eastAsia="仿宋" w:hAnsi="Times New Roman" w:cs="Times New Roman"/>
                <w:sz w:val="24"/>
                <w:szCs w:val="21"/>
                <w:vertAlign w:val="subscript"/>
              </w:rPr>
              <w:t>10</w:t>
            </w:r>
            <w:r w:rsidRPr="006768FD">
              <w:rPr>
                <w:rFonts w:ascii="Times New Roman" w:eastAsia="仿宋" w:hAnsi="Times New Roman" w:cs="Times New Roman"/>
                <w:sz w:val="24"/>
                <w:szCs w:val="21"/>
              </w:rPr>
              <w:t>及监测期间的气象要素</w:t>
            </w:r>
          </w:p>
        </w:tc>
        <w:tc>
          <w:tcPr>
            <w:tcW w:w="988" w:type="dxa"/>
            <w:vMerge/>
            <w:vAlign w:val="center"/>
          </w:tcPr>
          <w:p w14:paraId="0121D487" w14:textId="77777777" w:rsidR="0042705E" w:rsidRPr="006768FD" w:rsidRDefault="0042705E" w:rsidP="0042705E">
            <w:pPr>
              <w:spacing w:line="280" w:lineRule="exact"/>
              <w:jc w:val="center"/>
              <w:rPr>
                <w:rFonts w:ascii="Times New Roman" w:eastAsia="仿宋" w:hAnsi="Times New Roman" w:cs="Times New Roman"/>
                <w:sz w:val="24"/>
                <w:szCs w:val="21"/>
              </w:rPr>
            </w:pPr>
          </w:p>
        </w:tc>
      </w:tr>
    </w:tbl>
    <w:p w14:paraId="1FDD47C2" w14:textId="77777777" w:rsidR="006C409B" w:rsidRPr="006768FD" w:rsidRDefault="006C409B" w:rsidP="00BB0152">
      <w:pPr>
        <w:pStyle w:val="ac"/>
        <w:keepNext/>
        <w:keepLines/>
        <w:numPr>
          <w:ilvl w:val="0"/>
          <w:numId w:val="2"/>
        </w:numPr>
        <w:adjustRightInd w:val="0"/>
        <w:snapToGrid w:val="0"/>
        <w:spacing w:line="374" w:lineRule="auto"/>
        <w:ind w:firstLineChars="0"/>
        <w:outlineLvl w:val="3"/>
        <w:rPr>
          <w:rFonts w:ascii="Times New Roman" w:eastAsia="仿宋" w:hAnsi="Times New Roman"/>
          <w:b/>
          <w:bCs/>
          <w:vanish/>
          <w:sz w:val="24"/>
          <w:szCs w:val="28"/>
        </w:rPr>
      </w:pPr>
    </w:p>
    <w:p w14:paraId="07168FD5" w14:textId="77777777" w:rsidR="006C409B" w:rsidRPr="006768FD" w:rsidRDefault="006C409B" w:rsidP="00BB0152">
      <w:pPr>
        <w:pStyle w:val="ac"/>
        <w:keepNext/>
        <w:keepLines/>
        <w:numPr>
          <w:ilvl w:val="0"/>
          <w:numId w:val="2"/>
        </w:numPr>
        <w:adjustRightInd w:val="0"/>
        <w:snapToGrid w:val="0"/>
        <w:spacing w:line="374" w:lineRule="auto"/>
        <w:ind w:firstLineChars="0"/>
        <w:outlineLvl w:val="3"/>
        <w:rPr>
          <w:rFonts w:ascii="Times New Roman" w:eastAsia="仿宋" w:hAnsi="Times New Roman"/>
          <w:b/>
          <w:bCs/>
          <w:vanish/>
          <w:sz w:val="24"/>
          <w:szCs w:val="28"/>
        </w:rPr>
      </w:pPr>
    </w:p>
    <w:p w14:paraId="07989442" w14:textId="77777777" w:rsidR="006C409B" w:rsidRPr="006768FD" w:rsidRDefault="006C409B" w:rsidP="00BB0152">
      <w:pPr>
        <w:pStyle w:val="ac"/>
        <w:keepNext/>
        <w:keepLines/>
        <w:numPr>
          <w:ilvl w:val="0"/>
          <w:numId w:val="2"/>
        </w:numPr>
        <w:adjustRightInd w:val="0"/>
        <w:snapToGrid w:val="0"/>
        <w:spacing w:line="374" w:lineRule="auto"/>
        <w:ind w:firstLineChars="0"/>
        <w:outlineLvl w:val="3"/>
        <w:rPr>
          <w:rFonts w:ascii="Times New Roman" w:eastAsia="仿宋" w:hAnsi="Times New Roman"/>
          <w:b/>
          <w:bCs/>
          <w:vanish/>
          <w:sz w:val="24"/>
          <w:szCs w:val="28"/>
        </w:rPr>
      </w:pPr>
    </w:p>
    <w:p w14:paraId="037C4C19" w14:textId="77777777" w:rsidR="006C409B" w:rsidRPr="006768FD" w:rsidRDefault="006C409B" w:rsidP="00BB0152">
      <w:pPr>
        <w:pStyle w:val="ac"/>
        <w:keepNext/>
        <w:keepLines/>
        <w:numPr>
          <w:ilvl w:val="0"/>
          <w:numId w:val="2"/>
        </w:numPr>
        <w:adjustRightInd w:val="0"/>
        <w:snapToGrid w:val="0"/>
        <w:spacing w:line="374" w:lineRule="auto"/>
        <w:ind w:firstLineChars="0"/>
        <w:outlineLvl w:val="3"/>
        <w:rPr>
          <w:rFonts w:ascii="Times New Roman" w:eastAsia="仿宋" w:hAnsi="Times New Roman"/>
          <w:b/>
          <w:bCs/>
          <w:vanish/>
          <w:sz w:val="24"/>
          <w:szCs w:val="28"/>
        </w:rPr>
      </w:pPr>
    </w:p>
    <w:p w14:paraId="527FFD53" w14:textId="77777777" w:rsidR="006C409B" w:rsidRPr="006768FD" w:rsidRDefault="006C409B" w:rsidP="00BB0152">
      <w:pPr>
        <w:pStyle w:val="ac"/>
        <w:keepNext/>
        <w:keepLines/>
        <w:numPr>
          <w:ilvl w:val="1"/>
          <w:numId w:val="2"/>
        </w:numPr>
        <w:adjustRightInd w:val="0"/>
        <w:snapToGrid w:val="0"/>
        <w:spacing w:line="374" w:lineRule="auto"/>
        <w:ind w:firstLineChars="0"/>
        <w:outlineLvl w:val="3"/>
        <w:rPr>
          <w:rFonts w:ascii="Times New Roman" w:eastAsia="仿宋" w:hAnsi="Times New Roman"/>
          <w:b/>
          <w:bCs/>
          <w:vanish/>
          <w:sz w:val="24"/>
          <w:szCs w:val="28"/>
        </w:rPr>
      </w:pPr>
    </w:p>
    <w:p w14:paraId="1326335E" w14:textId="77777777" w:rsidR="006C409B" w:rsidRPr="006768FD" w:rsidRDefault="006C409B" w:rsidP="00BB0152">
      <w:pPr>
        <w:pStyle w:val="ac"/>
        <w:keepNext/>
        <w:keepLines/>
        <w:numPr>
          <w:ilvl w:val="1"/>
          <w:numId w:val="2"/>
        </w:numPr>
        <w:adjustRightInd w:val="0"/>
        <w:snapToGrid w:val="0"/>
        <w:spacing w:line="374" w:lineRule="auto"/>
        <w:ind w:firstLineChars="0"/>
        <w:outlineLvl w:val="3"/>
        <w:rPr>
          <w:rFonts w:ascii="Times New Roman" w:eastAsia="仿宋" w:hAnsi="Times New Roman"/>
          <w:b/>
          <w:bCs/>
          <w:vanish/>
          <w:sz w:val="24"/>
          <w:szCs w:val="28"/>
        </w:rPr>
      </w:pPr>
    </w:p>
    <w:p w14:paraId="3B8D6B4D" w14:textId="77777777" w:rsidR="006C409B" w:rsidRPr="006768FD" w:rsidRDefault="006C409B" w:rsidP="00BB0152">
      <w:pPr>
        <w:pStyle w:val="ac"/>
        <w:keepNext/>
        <w:keepLines/>
        <w:numPr>
          <w:ilvl w:val="1"/>
          <w:numId w:val="2"/>
        </w:numPr>
        <w:adjustRightInd w:val="0"/>
        <w:snapToGrid w:val="0"/>
        <w:spacing w:line="374" w:lineRule="auto"/>
        <w:ind w:firstLineChars="0"/>
        <w:outlineLvl w:val="3"/>
        <w:rPr>
          <w:rFonts w:ascii="Times New Roman" w:eastAsia="仿宋" w:hAnsi="Times New Roman"/>
          <w:b/>
          <w:bCs/>
          <w:vanish/>
          <w:sz w:val="24"/>
          <w:szCs w:val="28"/>
        </w:rPr>
      </w:pPr>
    </w:p>
    <w:p w14:paraId="3B5A2DC2" w14:textId="77777777" w:rsidR="006C409B" w:rsidRPr="006768FD" w:rsidRDefault="006C409B" w:rsidP="00BB0152">
      <w:pPr>
        <w:pStyle w:val="ac"/>
        <w:keepNext/>
        <w:keepLines/>
        <w:numPr>
          <w:ilvl w:val="2"/>
          <w:numId w:val="2"/>
        </w:numPr>
        <w:adjustRightInd w:val="0"/>
        <w:snapToGrid w:val="0"/>
        <w:spacing w:line="374" w:lineRule="auto"/>
        <w:ind w:firstLineChars="0"/>
        <w:outlineLvl w:val="3"/>
        <w:rPr>
          <w:rFonts w:ascii="Times New Roman" w:eastAsia="仿宋" w:hAnsi="Times New Roman"/>
          <w:b/>
          <w:bCs/>
          <w:vanish/>
          <w:sz w:val="24"/>
          <w:szCs w:val="28"/>
        </w:rPr>
      </w:pPr>
    </w:p>
    <w:p w14:paraId="0D9A3B94" w14:textId="77777777" w:rsidR="006C409B" w:rsidRPr="006768FD" w:rsidRDefault="006C409B" w:rsidP="00BB0152">
      <w:pPr>
        <w:pStyle w:val="ac"/>
        <w:keepNext/>
        <w:keepLines/>
        <w:numPr>
          <w:ilvl w:val="3"/>
          <w:numId w:val="2"/>
        </w:numPr>
        <w:adjustRightInd w:val="0"/>
        <w:snapToGrid w:val="0"/>
        <w:spacing w:line="374" w:lineRule="auto"/>
        <w:ind w:firstLineChars="0"/>
        <w:outlineLvl w:val="3"/>
        <w:rPr>
          <w:rFonts w:ascii="Times New Roman" w:eastAsia="仿宋" w:hAnsi="Times New Roman"/>
          <w:b/>
          <w:bCs/>
          <w:vanish/>
          <w:sz w:val="24"/>
          <w:szCs w:val="28"/>
        </w:rPr>
      </w:pPr>
    </w:p>
    <w:p w14:paraId="70EC56E8" w14:textId="77777777" w:rsidR="006C409B" w:rsidRPr="006768FD" w:rsidRDefault="006C409B" w:rsidP="00BB0152">
      <w:pPr>
        <w:pStyle w:val="ac"/>
        <w:keepNext/>
        <w:keepLines/>
        <w:numPr>
          <w:ilvl w:val="3"/>
          <w:numId w:val="2"/>
        </w:numPr>
        <w:adjustRightInd w:val="0"/>
        <w:snapToGrid w:val="0"/>
        <w:spacing w:line="374" w:lineRule="auto"/>
        <w:ind w:firstLineChars="0"/>
        <w:outlineLvl w:val="3"/>
        <w:rPr>
          <w:rFonts w:ascii="Times New Roman" w:eastAsia="仿宋" w:hAnsi="Times New Roman"/>
          <w:b/>
          <w:bCs/>
          <w:vanish/>
          <w:sz w:val="24"/>
          <w:szCs w:val="28"/>
        </w:rPr>
      </w:pPr>
    </w:p>
    <w:p w14:paraId="35CF00B0" w14:textId="77777777" w:rsidR="004A0BB3" w:rsidRPr="006768FD" w:rsidRDefault="004A0BB3" w:rsidP="004A0BB3">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监测期间气象条件</w:t>
      </w:r>
    </w:p>
    <w:p w14:paraId="615A23E5" w14:textId="17FB5F4C" w:rsidR="004A0BB3" w:rsidRPr="006768FD" w:rsidRDefault="004A0BB3" w:rsidP="004A0BB3">
      <w:pPr>
        <w:adjustRightInd w:val="0"/>
        <w:snapToGrid w:val="0"/>
        <w:spacing w:line="360" w:lineRule="auto"/>
        <w:ind w:firstLineChars="200" w:firstLine="560"/>
        <w:rPr>
          <w:rFonts w:ascii="Times New Roman" w:eastAsia="仿宋" w:hAnsi="Times New Roman" w:cs="Times New Roman"/>
          <w:sz w:val="28"/>
          <w:szCs w:val="32"/>
        </w:rPr>
      </w:pPr>
      <w:r w:rsidRPr="006768FD">
        <w:rPr>
          <w:rFonts w:ascii="Times New Roman" w:eastAsia="仿宋" w:hAnsi="Times New Roman" w:cs="Times New Roman"/>
          <w:sz w:val="28"/>
          <w:szCs w:val="32"/>
        </w:rPr>
        <w:t>监测期间气象条件见表</w:t>
      </w:r>
      <w:r w:rsidR="00B02184" w:rsidRPr="006768FD">
        <w:rPr>
          <w:rFonts w:ascii="Times New Roman" w:eastAsia="仿宋" w:hAnsi="Times New Roman" w:cs="Times New Roman"/>
          <w:sz w:val="28"/>
          <w:szCs w:val="32"/>
        </w:rPr>
        <w:t>5.2</w:t>
      </w:r>
      <w:r w:rsidRPr="006768FD">
        <w:rPr>
          <w:rFonts w:ascii="Times New Roman" w:eastAsia="仿宋" w:hAnsi="Times New Roman" w:cs="Times New Roman"/>
          <w:sz w:val="28"/>
          <w:szCs w:val="32"/>
        </w:rPr>
        <w:t>-2</w:t>
      </w:r>
      <w:r w:rsidRPr="006768FD">
        <w:rPr>
          <w:rFonts w:ascii="Times New Roman" w:eastAsia="仿宋" w:hAnsi="Times New Roman" w:cs="Times New Roman"/>
          <w:sz w:val="28"/>
          <w:szCs w:val="32"/>
        </w:rPr>
        <w:t>。</w:t>
      </w:r>
    </w:p>
    <w:p w14:paraId="5A1FFEBA" w14:textId="058559DD" w:rsidR="004A0BB3" w:rsidRPr="006768FD" w:rsidRDefault="004A0BB3" w:rsidP="004A0BB3">
      <w:pPr>
        <w:adjustRightInd w:val="0"/>
        <w:snapToGrid w:val="0"/>
        <w:spacing w:line="360" w:lineRule="auto"/>
        <w:jc w:val="center"/>
        <w:rPr>
          <w:rFonts w:ascii="Times New Roman" w:eastAsia="仿宋" w:hAnsi="Times New Roman" w:cs="Times New Roman"/>
          <w:b/>
          <w:sz w:val="28"/>
          <w:szCs w:val="32"/>
        </w:rPr>
      </w:pPr>
      <w:r w:rsidRPr="006768FD">
        <w:rPr>
          <w:rFonts w:ascii="Times New Roman" w:eastAsia="仿宋" w:hAnsi="Times New Roman" w:cs="Times New Roman"/>
          <w:b/>
          <w:sz w:val="28"/>
          <w:szCs w:val="32"/>
        </w:rPr>
        <w:t>表</w:t>
      </w:r>
      <w:r w:rsidR="00B02184" w:rsidRPr="006768FD">
        <w:rPr>
          <w:rFonts w:ascii="Times New Roman" w:eastAsia="仿宋" w:hAnsi="Times New Roman" w:cs="Times New Roman"/>
          <w:b/>
          <w:sz w:val="28"/>
          <w:szCs w:val="32"/>
        </w:rPr>
        <w:t>5.2</w:t>
      </w:r>
      <w:r w:rsidRPr="006768FD">
        <w:rPr>
          <w:rFonts w:ascii="Times New Roman" w:eastAsia="仿宋" w:hAnsi="Times New Roman" w:cs="Times New Roman"/>
          <w:b/>
          <w:sz w:val="28"/>
          <w:szCs w:val="32"/>
        </w:rPr>
        <w:t xml:space="preserve">-2   </w:t>
      </w:r>
      <w:r w:rsidRPr="006768FD">
        <w:rPr>
          <w:rFonts w:ascii="Times New Roman" w:eastAsia="仿宋" w:hAnsi="Times New Roman" w:cs="Times New Roman"/>
          <w:b/>
          <w:sz w:val="28"/>
          <w:szCs w:val="32"/>
        </w:rPr>
        <w:t>监测期间气象条件</w:t>
      </w:r>
    </w:p>
    <w:tbl>
      <w:tblPr>
        <w:tblW w:w="9071"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59"/>
        <w:gridCol w:w="1208"/>
        <w:gridCol w:w="1320"/>
        <w:gridCol w:w="1320"/>
        <w:gridCol w:w="1320"/>
        <w:gridCol w:w="1320"/>
        <w:gridCol w:w="1324"/>
      </w:tblGrid>
      <w:tr w:rsidR="006768FD" w:rsidRPr="006768FD" w14:paraId="1B67542F" w14:textId="77777777" w:rsidTr="00262FFB">
        <w:trPr>
          <w:trHeight w:val="397"/>
          <w:jc w:val="center"/>
        </w:trPr>
        <w:tc>
          <w:tcPr>
            <w:tcW w:w="2467" w:type="dxa"/>
            <w:gridSpan w:val="2"/>
            <w:vAlign w:val="center"/>
          </w:tcPr>
          <w:p w14:paraId="5C618B4F" w14:textId="77777777" w:rsidR="00262FFB" w:rsidRPr="006768FD" w:rsidRDefault="00262FFB" w:rsidP="003D7879">
            <w:pPr>
              <w:jc w:val="center"/>
              <w:rPr>
                <w:rFonts w:ascii="Times New Roman" w:eastAsia="仿宋" w:hAnsi="Times New Roman"/>
                <w:b/>
                <w:bCs/>
                <w:spacing w:val="30"/>
                <w:sz w:val="24"/>
                <w:szCs w:val="24"/>
              </w:rPr>
            </w:pPr>
            <w:r w:rsidRPr="006768FD">
              <w:rPr>
                <w:rFonts w:ascii="Times New Roman" w:eastAsia="仿宋" w:hAnsi="Times New Roman" w:cs="Times New Roman" w:hint="eastAsia"/>
                <w:b/>
                <w:sz w:val="24"/>
                <w:szCs w:val="24"/>
              </w:rPr>
              <w:t>采样日期</w:t>
            </w:r>
          </w:p>
        </w:tc>
        <w:tc>
          <w:tcPr>
            <w:tcW w:w="1320" w:type="dxa"/>
            <w:vAlign w:val="center"/>
          </w:tcPr>
          <w:p w14:paraId="252A3888" w14:textId="77777777" w:rsidR="00262FFB" w:rsidRPr="006768FD" w:rsidRDefault="00262FFB" w:rsidP="003D7879">
            <w:pPr>
              <w:jc w:val="center"/>
              <w:rPr>
                <w:rFonts w:ascii="Times New Roman" w:eastAsia="仿宋" w:hAnsi="Times New Roman"/>
                <w:b/>
                <w:sz w:val="24"/>
                <w:szCs w:val="24"/>
              </w:rPr>
            </w:pPr>
            <w:r w:rsidRPr="006768FD">
              <w:rPr>
                <w:rFonts w:ascii="Times New Roman" w:eastAsia="仿宋" w:hAnsi="Times New Roman" w:cs="Times New Roman"/>
                <w:b/>
                <w:sz w:val="24"/>
                <w:szCs w:val="24"/>
              </w:rPr>
              <w:t>气温</w:t>
            </w:r>
          </w:p>
          <w:p w14:paraId="5FC78349" w14:textId="77777777" w:rsidR="00262FFB" w:rsidRPr="006768FD" w:rsidRDefault="00262FFB" w:rsidP="003D7879">
            <w:pPr>
              <w:jc w:val="center"/>
              <w:rPr>
                <w:rFonts w:ascii="Times New Roman" w:eastAsia="仿宋" w:hAnsi="Times New Roman"/>
                <w:b/>
                <w:bCs/>
                <w:spacing w:val="30"/>
                <w:sz w:val="24"/>
                <w:szCs w:val="24"/>
              </w:rPr>
            </w:pPr>
            <w:r w:rsidRPr="006768FD">
              <w:rPr>
                <w:rFonts w:ascii="Times New Roman" w:eastAsia="仿宋" w:hAnsi="Times New Roman"/>
                <w:b/>
                <w:bCs/>
                <w:spacing w:val="30"/>
                <w:sz w:val="24"/>
                <w:szCs w:val="24"/>
              </w:rPr>
              <w:t>（</w:t>
            </w:r>
            <w:r w:rsidRPr="006768FD">
              <w:rPr>
                <w:rFonts w:ascii="Times New Roman" w:eastAsia="仿宋" w:hAnsi="Times New Roman" w:cs="宋体" w:hint="eastAsia"/>
                <w:b/>
                <w:sz w:val="24"/>
                <w:szCs w:val="24"/>
              </w:rPr>
              <w:t>℃</w:t>
            </w:r>
            <w:r w:rsidRPr="006768FD">
              <w:rPr>
                <w:rFonts w:ascii="Times New Roman" w:eastAsia="仿宋" w:hAnsi="Times New Roman"/>
                <w:b/>
                <w:bCs/>
                <w:spacing w:val="30"/>
                <w:sz w:val="24"/>
                <w:szCs w:val="24"/>
              </w:rPr>
              <w:t>）</w:t>
            </w:r>
          </w:p>
        </w:tc>
        <w:tc>
          <w:tcPr>
            <w:tcW w:w="1320" w:type="dxa"/>
            <w:vAlign w:val="center"/>
          </w:tcPr>
          <w:p w14:paraId="0404651C" w14:textId="77777777" w:rsidR="00262FFB" w:rsidRPr="006768FD" w:rsidRDefault="00262FFB" w:rsidP="003D7879">
            <w:pPr>
              <w:jc w:val="center"/>
              <w:rPr>
                <w:rFonts w:ascii="Times New Roman" w:eastAsia="仿宋" w:hAnsi="Times New Roman"/>
                <w:b/>
                <w:sz w:val="24"/>
                <w:szCs w:val="24"/>
              </w:rPr>
            </w:pPr>
            <w:r w:rsidRPr="006768FD">
              <w:rPr>
                <w:rFonts w:ascii="Times New Roman" w:eastAsia="仿宋" w:hAnsi="Times New Roman" w:cs="Times New Roman"/>
                <w:b/>
                <w:sz w:val="24"/>
                <w:szCs w:val="24"/>
              </w:rPr>
              <w:t>气压</w:t>
            </w:r>
          </w:p>
          <w:p w14:paraId="37A791A1" w14:textId="77777777" w:rsidR="00262FFB" w:rsidRPr="006768FD" w:rsidRDefault="00262FFB" w:rsidP="003D7879">
            <w:pPr>
              <w:jc w:val="center"/>
              <w:rPr>
                <w:rFonts w:ascii="Times New Roman" w:eastAsia="仿宋" w:hAnsi="Times New Roman"/>
                <w:b/>
                <w:bCs/>
                <w:spacing w:val="30"/>
                <w:sz w:val="24"/>
                <w:szCs w:val="24"/>
              </w:rPr>
            </w:pPr>
            <w:r w:rsidRPr="006768FD">
              <w:rPr>
                <w:rFonts w:ascii="Times New Roman" w:eastAsia="仿宋" w:hAnsi="Times New Roman"/>
                <w:b/>
                <w:bCs/>
                <w:spacing w:val="30"/>
                <w:sz w:val="24"/>
                <w:szCs w:val="24"/>
              </w:rPr>
              <w:t>（</w:t>
            </w:r>
            <w:r w:rsidRPr="006768FD">
              <w:rPr>
                <w:rFonts w:ascii="Times New Roman" w:eastAsia="仿宋" w:hAnsi="Times New Roman"/>
                <w:b/>
                <w:bCs/>
                <w:spacing w:val="30"/>
                <w:sz w:val="24"/>
                <w:szCs w:val="24"/>
              </w:rPr>
              <w:t>kPa</w:t>
            </w:r>
            <w:r w:rsidRPr="006768FD">
              <w:rPr>
                <w:rFonts w:ascii="Times New Roman" w:eastAsia="仿宋" w:hAnsi="Times New Roman"/>
                <w:b/>
                <w:bCs/>
                <w:spacing w:val="30"/>
                <w:sz w:val="24"/>
                <w:szCs w:val="24"/>
              </w:rPr>
              <w:t>）</w:t>
            </w:r>
          </w:p>
        </w:tc>
        <w:tc>
          <w:tcPr>
            <w:tcW w:w="1320" w:type="dxa"/>
            <w:vAlign w:val="center"/>
          </w:tcPr>
          <w:p w14:paraId="328A98A4" w14:textId="77777777" w:rsidR="00262FFB" w:rsidRPr="006768FD" w:rsidRDefault="00262FFB" w:rsidP="003D7879">
            <w:pPr>
              <w:jc w:val="center"/>
              <w:rPr>
                <w:rFonts w:ascii="Times New Roman" w:eastAsia="仿宋" w:hAnsi="Times New Roman"/>
                <w:b/>
                <w:bCs/>
                <w:spacing w:val="30"/>
                <w:sz w:val="24"/>
                <w:szCs w:val="24"/>
              </w:rPr>
            </w:pPr>
            <w:r w:rsidRPr="006768FD">
              <w:rPr>
                <w:rFonts w:ascii="Times New Roman" w:eastAsia="仿宋" w:hAnsi="Times New Roman" w:cs="Times New Roman"/>
                <w:b/>
                <w:sz w:val="24"/>
                <w:szCs w:val="24"/>
              </w:rPr>
              <w:t>风向</w:t>
            </w:r>
          </w:p>
        </w:tc>
        <w:tc>
          <w:tcPr>
            <w:tcW w:w="1320" w:type="dxa"/>
            <w:vAlign w:val="center"/>
          </w:tcPr>
          <w:p w14:paraId="0A0EAC8A" w14:textId="77777777" w:rsidR="00262FFB" w:rsidRPr="006768FD" w:rsidRDefault="00262FFB" w:rsidP="003D7879">
            <w:pPr>
              <w:jc w:val="center"/>
              <w:rPr>
                <w:rFonts w:ascii="Times New Roman" w:eastAsia="仿宋" w:hAnsi="Times New Roman"/>
                <w:b/>
                <w:sz w:val="24"/>
                <w:szCs w:val="24"/>
              </w:rPr>
            </w:pPr>
            <w:r w:rsidRPr="006768FD">
              <w:rPr>
                <w:rFonts w:ascii="Times New Roman" w:eastAsia="仿宋" w:hAnsi="Times New Roman" w:cs="Times New Roman"/>
                <w:b/>
                <w:sz w:val="24"/>
                <w:szCs w:val="24"/>
              </w:rPr>
              <w:t>风速</w:t>
            </w:r>
          </w:p>
          <w:p w14:paraId="6FFDDF41" w14:textId="77777777" w:rsidR="00262FFB" w:rsidRPr="006768FD" w:rsidRDefault="00262FFB" w:rsidP="003D7879">
            <w:pPr>
              <w:jc w:val="center"/>
              <w:rPr>
                <w:rFonts w:ascii="Times New Roman" w:eastAsia="仿宋" w:hAnsi="Times New Roman"/>
                <w:b/>
                <w:bCs/>
                <w:spacing w:val="30"/>
                <w:sz w:val="24"/>
                <w:szCs w:val="24"/>
              </w:rPr>
            </w:pPr>
            <w:r w:rsidRPr="006768FD">
              <w:rPr>
                <w:rFonts w:ascii="Times New Roman" w:eastAsia="仿宋" w:hAnsi="Times New Roman"/>
                <w:b/>
                <w:bCs/>
                <w:spacing w:val="30"/>
                <w:sz w:val="24"/>
                <w:szCs w:val="24"/>
              </w:rPr>
              <w:t>（</w:t>
            </w:r>
            <w:r w:rsidRPr="006768FD">
              <w:rPr>
                <w:rFonts w:ascii="Times New Roman" w:eastAsia="仿宋" w:hAnsi="Times New Roman"/>
                <w:b/>
                <w:bCs/>
                <w:spacing w:val="30"/>
                <w:sz w:val="24"/>
                <w:szCs w:val="24"/>
              </w:rPr>
              <w:t>m/s</w:t>
            </w:r>
            <w:r w:rsidRPr="006768FD">
              <w:rPr>
                <w:rFonts w:ascii="Times New Roman" w:eastAsia="仿宋" w:hAnsi="Times New Roman"/>
                <w:b/>
                <w:bCs/>
                <w:spacing w:val="30"/>
                <w:sz w:val="24"/>
                <w:szCs w:val="24"/>
              </w:rPr>
              <w:t>）</w:t>
            </w:r>
          </w:p>
        </w:tc>
        <w:tc>
          <w:tcPr>
            <w:tcW w:w="1324" w:type="dxa"/>
            <w:vAlign w:val="center"/>
          </w:tcPr>
          <w:p w14:paraId="796AB87F" w14:textId="77777777" w:rsidR="00262FFB" w:rsidRPr="006768FD" w:rsidRDefault="00262FFB" w:rsidP="003D7879">
            <w:pPr>
              <w:jc w:val="center"/>
              <w:rPr>
                <w:rFonts w:ascii="Times New Roman" w:eastAsia="仿宋" w:hAnsi="Times New Roman"/>
                <w:b/>
                <w:sz w:val="24"/>
                <w:szCs w:val="24"/>
              </w:rPr>
            </w:pPr>
            <w:r w:rsidRPr="006768FD">
              <w:rPr>
                <w:rFonts w:ascii="Times New Roman" w:eastAsia="仿宋" w:hAnsi="Times New Roman" w:cs="Times New Roman"/>
                <w:b/>
                <w:sz w:val="24"/>
                <w:szCs w:val="24"/>
              </w:rPr>
              <w:t>湿度</w:t>
            </w:r>
          </w:p>
          <w:p w14:paraId="0E34D1F5" w14:textId="77777777" w:rsidR="00262FFB" w:rsidRPr="006768FD" w:rsidRDefault="00262FFB" w:rsidP="003D7879">
            <w:pPr>
              <w:jc w:val="center"/>
              <w:rPr>
                <w:rFonts w:ascii="Times New Roman" w:eastAsia="仿宋" w:hAnsi="Times New Roman"/>
                <w:b/>
                <w:bCs/>
                <w:spacing w:val="30"/>
                <w:sz w:val="24"/>
                <w:szCs w:val="24"/>
              </w:rPr>
            </w:pPr>
            <w:r w:rsidRPr="006768FD">
              <w:rPr>
                <w:rFonts w:ascii="Times New Roman" w:eastAsia="仿宋" w:hAnsi="Times New Roman"/>
                <w:b/>
                <w:bCs/>
                <w:spacing w:val="30"/>
                <w:sz w:val="24"/>
                <w:szCs w:val="24"/>
              </w:rPr>
              <w:t>（</w:t>
            </w:r>
            <w:r w:rsidRPr="006768FD">
              <w:rPr>
                <w:rFonts w:ascii="Times New Roman" w:eastAsia="仿宋" w:hAnsi="Times New Roman"/>
                <w:b/>
                <w:bCs/>
                <w:spacing w:val="30"/>
                <w:sz w:val="24"/>
                <w:szCs w:val="24"/>
              </w:rPr>
              <w:t>%</w:t>
            </w:r>
            <w:r w:rsidRPr="006768FD">
              <w:rPr>
                <w:rFonts w:ascii="Times New Roman" w:eastAsia="仿宋" w:hAnsi="Times New Roman"/>
                <w:b/>
                <w:bCs/>
                <w:spacing w:val="30"/>
                <w:sz w:val="24"/>
                <w:szCs w:val="24"/>
              </w:rPr>
              <w:t>）</w:t>
            </w:r>
          </w:p>
        </w:tc>
      </w:tr>
      <w:tr w:rsidR="006768FD" w:rsidRPr="006768FD" w14:paraId="7AA411AC" w14:textId="77777777" w:rsidTr="00262FFB">
        <w:trPr>
          <w:trHeight w:val="397"/>
          <w:jc w:val="center"/>
        </w:trPr>
        <w:tc>
          <w:tcPr>
            <w:tcW w:w="1259" w:type="dxa"/>
            <w:vMerge w:val="restart"/>
            <w:vAlign w:val="center"/>
          </w:tcPr>
          <w:p w14:paraId="6615610B"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2017.09.04</w:t>
            </w:r>
          </w:p>
        </w:tc>
        <w:tc>
          <w:tcPr>
            <w:tcW w:w="1208" w:type="dxa"/>
            <w:vAlign w:val="center"/>
          </w:tcPr>
          <w:p w14:paraId="5D38D842"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02:00</w:t>
            </w:r>
          </w:p>
        </w:tc>
        <w:tc>
          <w:tcPr>
            <w:tcW w:w="1320" w:type="dxa"/>
            <w:vAlign w:val="center"/>
          </w:tcPr>
          <w:p w14:paraId="68CD4014"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24</w:t>
            </w:r>
          </w:p>
        </w:tc>
        <w:tc>
          <w:tcPr>
            <w:tcW w:w="1320" w:type="dxa"/>
            <w:vAlign w:val="center"/>
          </w:tcPr>
          <w:p w14:paraId="252032E2"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101.1</w:t>
            </w:r>
          </w:p>
        </w:tc>
        <w:tc>
          <w:tcPr>
            <w:tcW w:w="1320" w:type="dxa"/>
            <w:vAlign w:val="center"/>
          </w:tcPr>
          <w:p w14:paraId="5F4CC5FE"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东北</w:t>
            </w:r>
          </w:p>
        </w:tc>
        <w:tc>
          <w:tcPr>
            <w:tcW w:w="1320" w:type="dxa"/>
            <w:vAlign w:val="center"/>
          </w:tcPr>
          <w:p w14:paraId="1F547C77"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1.2</w:t>
            </w:r>
          </w:p>
        </w:tc>
        <w:tc>
          <w:tcPr>
            <w:tcW w:w="1324" w:type="dxa"/>
            <w:vAlign w:val="center"/>
          </w:tcPr>
          <w:p w14:paraId="073796E2"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58</w:t>
            </w:r>
          </w:p>
        </w:tc>
      </w:tr>
      <w:tr w:rsidR="006768FD" w:rsidRPr="006768FD" w14:paraId="544CDA53" w14:textId="77777777" w:rsidTr="00262FFB">
        <w:trPr>
          <w:trHeight w:val="397"/>
          <w:jc w:val="center"/>
        </w:trPr>
        <w:tc>
          <w:tcPr>
            <w:tcW w:w="1259" w:type="dxa"/>
            <w:vMerge/>
            <w:vAlign w:val="center"/>
          </w:tcPr>
          <w:p w14:paraId="0346EED2" w14:textId="77777777" w:rsidR="00262FFB" w:rsidRPr="006768FD" w:rsidRDefault="00262FFB" w:rsidP="003D7879">
            <w:pPr>
              <w:jc w:val="center"/>
              <w:rPr>
                <w:rFonts w:ascii="Times New Roman" w:eastAsia="仿宋" w:hAnsi="Times New Roman"/>
                <w:sz w:val="24"/>
                <w:szCs w:val="24"/>
              </w:rPr>
            </w:pPr>
          </w:p>
        </w:tc>
        <w:tc>
          <w:tcPr>
            <w:tcW w:w="1208" w:type="dxa"/>
            <w:vAlign w:val="center"/>
          </w:tcPr>
          <w:p w14:paraId="5344A12A"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08:00</w:t>
            </w:r>
          </w:p>
        </w:tc>
        <w:tc>
          <w:tcPr>
            <w:tcW w:w="1320" w:type="dxa"/>
            <w:vAlign w:val="center"/>
          </w:tcPr>
          <w:p w14:paraId="0AE7AEEA"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25</w:t>
            </w:r>
          </w:p>
        </w:tc>
        <w:tc>
          <w:tcPr>
            <w:tcW w:w="1320" w:type="dxa"/>
            <w:vAlign w:val="center"/>
          </w:tcPr>
          <w:p w14:paraId="752E0BA4"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101.0</w:t>
            </w:r>
          </w:p>
        </w:tc>
        <w:tc>
          <w:tcPr>
            <w:tcW w:w="1320" w:type="dxa"/>
            <w:vAlign w:val="center"/>
          </w:tcPr>
          <w:p w14:paraId="02817B1B"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东北</w:t>
            </w:r>
          </w:p>
        </w:tc>
        <w:tc>
          <w:tcPr>
            <w:tcW w:w="1320" w:type="dxa"/>
            <w:vAlign w:val="center"/>
          </w:tcPr>
          <w:p w14:paraId="3C5C7D45"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1.2</w:t>
            </w:r>
          </w:p>
        </w:tc>
        <w:tc>
          <w:tcPr>
            <w:tcW w:w="1324" w:type="dxa"/>
            <w:vAlign w:val="center"/>
          </w:tcPr>
          <w:p w14:paraId="433E9E54"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56</w:t>
            </w:r>
          </w:p>
        </w:tc>
      </w:tr>
      <w:tr w:rsidR="006768FD" w:rsidRPr="006768FD" w14:paraId="5D18EEF0" w14:textId="77777777" w:rsidTr="00262FFB">
        <w:trPr>
          <w:trHeight w:val="397"/>
          <w:jc w:val="center"/>
        </w:trPr>
        <w:tc>
          <w:tcPr>
            <w:tcW w:w="1259" w:type="dxa"/>
            <w:vMerge/>
            <w:vAlign w:val="center"/>
          </w:tcPr>
          <w:p w14:paraId="23608BE1" w14:textId="77777777" w:rsidR="00262FFB" w:rsidRPr="006768FD" w:rsidRDefault="00262FFB" w:rsidP="003D7879">
            <w:pPr>
              <w:jc w:val="center"/>
              <w:rPr>
                <w:rFonts w:ascii="Times New Roman" w:eastAsia="仿宋" w:hAnsi="Times New Roman"/>
                <w:sz w:val="24"/>
                <w:szCs w:val="24"/>
              </w:rPr>
            </w:pPr>
          </w:p>
        </w:tc>
        <w:tc>
          <w:tcPr>
            <w:tcW w:w="1208" w:type="dxa"/>
            <w:vAlign w:val="center"/>
          </w:tcPr>
          <w:p w14:paraId="49E2F587"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bCs/>
                <w:spacing w:val="30"/>
                <w:sz w:val="24"/>
                <w:szCs w:val="24"/>
              </w:rPr>
              <w:t>14:00</w:t>
            </w:r>
          </w:p>
        </w:tc>
        <w:tc>
          <w:tcPr>
            <w:tcW w:w="1320" w:type="dxa"/>
            <w:vAlign w:val="center"/>
          </w:tcPr>
          <w:p w14:paraId="22F21E20"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26</w:t>
            </w:r>
          </w:p>
        </w:tc>
        <w:tc>
          <w:tcPr>
            <w:tcW w:w="1320" w:type="dxa"/>
            <w:vAlign w:val="center"/>
          </w:tcPr>
          <w:p w14:paraId="3D7A828C"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100.9</w:t>
            </w:r>
          </w:p>
        </w:tc>
        <w:tc>
          <w:tcPr>
            <w:tcW w:w="1320" w:type="dxa"/>
            <w:vAlign w:val="center"/>
          </w:tcPr>
          <w:p w14:paraId="1FEF154B"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东北</w:t>
            </w:r>
          </w:p>
        </w:tc>
        <w:tc>
          <w:tcPr>
            <w:tcW w:w="1320" w:type="dxa"/>
            <w:vAlign w:val="center"/>
          </w:tcPr>
          <w:p w14:paraId="3210AF52"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1.2</w:t>
            </w:r>
          </w:p>
        </w:tc>
        <w:tc>
          <w:tcPr>
            <w:tcW w:w="1324" w:type="dxa"/>
            <w:vAlign w:val="center"/>
          </w:tcPr>
          <w:p w14:paraId="4522A4CC"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54</w:t>
            </w:r>
          </w:p>
        </w:tc>
      </w:tr>
      <w:tr w:rsidR="006768FD" w:rsidRPr="006768FD" w14:paraId="60D40024" w14:textId="77777777" w:rsidTr="00262FFB">
        <w:trPr>
          <w:trHeight w:val="397"/>
          <w:jc w:val="center"/>
        </w:trPr>
        <w:tc>
          <w:tcPr>
            <w:tcW w:w="1259" w:type="dxa"/>
            <w:vMerge/>
            <w:vAlign w:val="center"/>
          </w:tcPr>
          <w:p w14:paraId="20935C4F" w14:textId="77777777" w:rsidR="00262FFB" w:rsidRPr="006768FD" w:rsidRDefault="00262FFB" w:rsidP="003D7879">
            <w:pPr>
              <w:jc w:val="center"/>
              <w:rPr>
                <w:rFonts w:ascii="Times New Roman" w:eastAsia="仿宋" w:hAnsi="Times New Roman"/>
                <w:sz w:val="24"/>
                <w:szCs w:val="24"/>
              </w:rPr>
            </w:pPr>
          </w:p>
        </w:tc>
        <w:tc>
          <w:tcPr>
            <w:tcW w:w="1208" w:type="dxa"/>
            <w:vAlign w:val="center"/>
          </w:tcPr>
          <w:p w14:paraId="5049047C"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bCs/>
                <w:spacing w:val="30"/>
                <w:sz w:val="24"/>
                <w:szCs w:val="24"/>
              </w:rPr>
              <w:t>20:00</w:t>
            </w:r>
          </w:p>
        </w:tc>
        <w:tc>
          <w:tcPr>
            <w:tcW w:w="1320" w:type="dxa"/>
            <w:vAlign w:val="center"/>
          </w:tcPr>
          <w:p w14:paraId="1C3DF552"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24</w:t>
            </w:r>
          </w:p>
        </w:tc>
        <w:tc>
          <w:tcPr>
            <w:tcW w:w="1320" w:type="dxa"/>
            <w:vAlign w:val="center"/>
          </w:tcPr>
          <w:p w14:paraId="0FF91053"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101.0</w:t>
            </w:r>
          </w:p>
        </w:tc>
        <w:tc>
          <w:tcPr>
            <w:tcW w:w="1320" w:type="dxa"/>
            <w:vAlign w:val="center"/>
          </w:tcPr>
          <w:p w14:paraId="60F40935"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东北</w:t>
            </w:r>
          </w:p>
        </w:tc>
        <w:tc>
          <w:tcPr>
            <w:tcW w:w="1320" w:type="dxa"/>
            <w:vAlign w:val="center"/>
          </w:tcPr>
          <w:p w14:paraId="0D1213EB"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1.2</w:t>
            </w:r>
          </w:p>
        </w:tc>
        <w:tc>
          <w:tcPr>
            <w:tcW w:w="1324" w:type="dxa"/>
            <w:vAlign w:val="center"/>
          </w:tcPr>
          <w:p w14:paraId="0992D3CC"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53</w:t>
            </w:r>
          </w:p>
        </w:tc>
      </w:tr>
      <w:tr w:rsidR="006768FD" w:rsidRPr="006768FD" w14:paraId="63CD67FE" w14:textId="77777777" w:rsidTr="00262FFB">
        <w:trPr>
          <w:trHeight w:val="398"/>
          <w:jc w:val="center"/>
        </w:trPr>
        <w:tc>
          <w:tcPr>
            <w:tcW w:w="1259" w:type="dxa"/>
            <w:vMerge w:val="restart"/>
            <w:vAlign w:val="center"/>
          </w:tcPr>
          <w:p w14:paraId="40164669"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2017.09.05</w:t>
            </w:r>
          </w:p>
        </w:tc>
        <w:tc>
          <w:tcPr>
            <w:tcW w:w="1208" w:type="dxa"/>
            <w:vAlign w:val="center"/>
          </w:tcPr>
          <w:p w14:paraId="3198021D"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02:00</w:t>
            </w:r>
          </w:p>
        </w:tc>
        <w:tc>
          <w:tcPr>
            <w:tcW w:w="1320" w:type="dxa"/>
            <w:vAlign w:val="center"/>
          </w:tcPr>
          <w:p w14:paraId="2F95CF74"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24</w:t>
            </w:r>
          </w:p>
        </w:tc>
        <w:tc>
          <w:tcPr>
            <w:tcW w:w="1320" w:type="dxa"/>
            <w:vAlign w:val="center"/>
          </w:tcPr>
          <w:p w14:paraId="21446278"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101.1</w:t>
            </w:r>
          </w:p>
        </w:tc>
        <w:tc>
          <w:tcPr>
            <w:tcW w:w="1320" w:type="dxa"/>
            <w:vAlign w:val="center"/>
          </w:tcPr>
          <w:p w14:paraId="57825A74"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西北</w:t>
            </w:r>
          </w:p>
        </w:tc>
        <w:tc>
          <w:tcPr>
            <w:tcW w:w="1320" w:type="dxa"/>
            <w:vAlign w:val="center"/>
          </w:tcPr>
          <w:p w14:paraId="3ED4EB35"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1.1</w:t>
            </w:r>
          </w:p>
        </w:tc>
        <w:tc>
          <w:tcPr>
            <w:tcW w:w="1324" w:type="dxa"/>
            <w:vAlign w:val="center"/>
          </w:tcPr>
          <w:p w14:paraId="09502CA5"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56</w:t>
            </w:r>
          </w:p>
        </w:tc>
      </w:tr>
      <w:tr w:rsidR="006768FD" w:rsidRPr="006768FD" w14:paraId="4F7A4A8F" w14:textId="77777777" w:rsidTr="00262FFB">
        <w:trPr>
          <w:trHeight w:val="397"/>
          <w:jc w:val="center"/>
        </w:trPr>
        <w:tc>
          <w:tcPr>
            <w:tcW w:w="1259" w:type="dxa"/>
            <w:vMerge/>
            <w:vAlign w:val="center"/>
          </w:tcPr>
          <w:p w14:paraId="5A1B6200"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2017.07.</w:t>
            </w:r>
          </w:p>
        </w:tc>
        <w:tc>
          <w:tcPr>
            <w:tcW w:w="1208" w:type="dxa"/>
            <w:vAlign w:val="center"/>
          </w:tcPr>
          <w:p w14:paraId="678B74F6"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08:00</w:t>
            </w:r>
          </w:p>
        </w:tc>
        <w:tc>
          <w:tcPr>
            <w:tcW w:w="1320" w:type="dxa"/>
            <w:vAlign w:val="center"/>
          </w:tcPr>
          <w:p w14:paraId="6C12EED6"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25</w:t>
            </w:r>
          </w:p>
        </w:tc>
        <w:tc>
          <w:tcPr>
            <w:tcW w:w="1320" w:type="dxa"/>
            <w:vAlign w:val="center"/>
          </w:tcPr>
          <w:p w14:paraId="2D61700B"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101.0</w:t>
            </w:r>
          </w:p>
        </w:tc>
        <w:tc>
          <w:tcPr>
            <w:tcW w:w="1320" w:type="dxa"/>
            <w:vAlign w:val="center"/>
          </w:tcPr>
          <w:p w14:paraId="0E1429D8"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西北</w:t>
            </w:r>
          </w:p>
        </w:tc>
        <w:tc>
          <w:tcPr>
            <w:tcW w:w="1320" w:type="dxa"/>
            <w:vAlign w:val="center"/>
          </w:tcPr>
          <w:p w14:paraId="369600C3"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1.1</w:t>
            </w:r>
          </w:p>
        </w:tc>
        <w:tc>
          <w:tcPr>
            <w:tcW w:w="1324" w:type="dxa"/>
            <w:vAlign w:val="center"/>
          </w:tcPr>
          <w:p w14:paraId="33A802A5"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54</w:t>
            </w:r>
          </w:p>
        </w:tc>
      </w:tr>
      <w:tr w:rsidR="006768FD" w:rsidRPr="006768FD" w14:paraId="4D24AD44" w14:textId="77777777" w:rsidTr="00262FFB">
        <w:trPr>
          <w:trHeight w:val="397"/>
          <w:jc w:val="center"/>
        </w:trPr>
        <w:tc>
          <w:tcPr>
            <w:tcW w:w="1259" w:type="dxa"/>
            <w:vMerge/>
            <w:vAlign w:val="center"/>
          </w:tcPr>
          <w:p w14:paraId="218B28E4"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2017.07.</w:t>
            </w:r>
          </w:p>
        </w:tc>
        <w:tc>
          <w:tcPr>
            <w:tcW w:w="1208" w:type="dxa"/>
            <w:vAlign w:val="center"/>
          </w:tcPr>
          <w:p w14:paraId="72AC7D9B"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bCs/>
                <w:spacing w:val="30"/>
                <w:sz w:val="24"/>
                <w:szCs w:val="24"/>
              </w:rPr>
              <w:t>14:00</w:t>
            </w:r>
          </w:p>
        </w:tc>
        <w:tc>
          <w:tcPr>
            <w:tcW w:w="1320" w:type="dxa"/>
            <w:vAlign w:val="center"/>
          </w:tcPr>
          <w:p w14:paraId="5E5B87C9"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27</w:t>
            </w:r>
          </w:p>
        </w:tc>
        <w:tc>
          <w:tcPr>
            <w:tcW w:w="1320" w:type="dxa"/>
            <w:vAlign w:val="center"/>
          </w:tcPr>
          <w:p w14:paraId="78751A2F"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101.0</w:t>
            </w:r>
          </w:p>
        </w:tc>
        <w:tc>
          <w:tcPr>
            <w:tcW w:w="1320" w:type="dxa"/>
            <w:vAlign w:val="center"/>
          </w:tcPr>
          <w:p w14:paraId="3F7A7A0E"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西北</w:t>
            </w:r>
          </w:p>
        </w:tc>
        <w:tc>
          <w:tcPr>
            <w:tcW w:w="1320" w:type="dxa"/>
            <w:vAlign w:val="center"/>
          </w:tcPr>
          <w:p w14:paraId="58A94406"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1.1</w:t>
            </w:r>
          </w:p>
        </w:tc>
        <w:tc>
          <w:tcPr>
            <w:tcW w:w="1324" w:type="dxa"/>
            <w:vAlign w:val="center"/>
          </w:tcPr>
          <w:p w14:paraId="70A38B52"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52</w:t>
            </w:r>
          </w:p>
        </w:tc>
      </w:tr>
      <w:tr w:rsidR="006768FD" w:rsidRPr="006768FD" w14:paraId="32DD07E5" w14:textId="77777777" w:rsidTr="00262FFB">
        <w:trPr>
          <w:trHeight w:val="397"/>
          <w:jc w:val="center"/>
        </w:trPr>
        <w:tc>
          <w:tcPr>
            <w:tcW w:w="1259" w:type="dxa"/>
            <w:vMerge/>
            <w:vAlign w:val="center"/>
          </w:tcPr>
          <w:p w14:paraId="1317F9E0"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2017.07.</w:t>
            </w:r>
          </w:p>
        </w:tc>
        <w:tc>
          <w:tcPr>
            <w:tcW w:w="1208" w:type="dxa"/>
            <w:vAlign w:val="center"/>
          </w:tcPr>
          <w:p w14:paraId="19D9B6A2"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bCs/>
                <w:spacing w:val="30"/>
                <w:sz w:val="24"/>
                <w:szCs w:val="24"/>
              </w:rPr>
              <w:t>20:00</w:t>
            </w:r>
          </w:p>
        </w:tc>
        <w:tc>
          <w:tcPr>
            <w:tcW w:w="1320" w:type="dxa"/>
            <w:vAlign w:val="center"/>
          </w:tcPr>
          <w:p w14:paraId="5040176D"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25</w:t>
            </w:r>
          </w:p>
        </w:tc>
        <w:tc>
          <w:tcPr>
            <w:tcW w:w="1320" w:type="dxa"/>
            <w:vAlign w:val="center"/>
          </w:tcPr>
          <w:p w14:paraId="45CFA1BD"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101.0</w:t>
            </w:r>
          </w:p>
        </w:tc>
        <w:tc>
          <w:tcPr>
            <w:tcW w:w="1320" w:type="dxa"/>
            <w:vAlign w:val="center"/>
          </w:tcPr>
          <w:p w14:paraId="497CB424"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西北</w:t>
            </w:r>
          </w:p>
        </w:tc>
        <w:tc>
          <w:tcPr>
            <w:tcW w:w="1320" w:type="dxa"/>
            <w:vAlign w:val="center"/>
          </w:tcPr>
          <w:p w14:paraId="501792CF"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1.1</w:t>
            </w:r>
          </w:p>
        </w:tc>
        <w:tc>
          <w:tcPr>
            <w:tcW w:w="1324" w:type="dxa"/>
            <w:vAlign w:val="center"/>
          </w:tcPr>
          <w:p w14:paraId="3367DED9"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52</w:t>
            </w:r>
          </w:p>
        </w:tc>
      </w:tr>
      <w:tr w:rsidR="006768FD" w:rsidRPr="006768FD" w14:paraId="78FB0E4E" w14:textId="77777777" w:rsidTr="00262FFB">
        <w:trPr>
          <w:trHeight w:val="397"/>
          <w:jc w:val="center"/>
        </w:trPr>
        <w:tc>
          <w:tcPr>
            <w:tcW w:w="1259" w:type="dxa"/>
            <w:vMerge w:val="restart"/>
            <w:vAlign w:val="center"/>
          </w:tcPr>
          <w:p w14:paraId="6484A698"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2017.09.06</w:t>
            </w:r>
          </w:p>
        </w:tc>
        <w:tc>
          <w:tcPr>
            <w:tcW w:w="1208" w:type="dxa"/>
            <w:vAlign w:val="center"/>
          </w:tcPr>
          <w:p w14:paraId="4FF7FD38"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02:00</w:t>
            </w:r>
          </w:p>
        </w:tc>
        <w:tc>
          <w:tcPr>
            <w:tcW w:w="1320" w:type="dxa"/>
            <w:vAlign w:val="center"/>
          </w:tcPr>
          <w:p w14:paraId="77BA2BAD"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23</w:t>
            </w:r>
          </w:p>
        </w:tc>
        <w:tc>
          <w:tcPr>
            <w:tcW w:w="1320" w:type="dxa"/>
            <w:vAlign w:val="center"/>
          </w:tcPr>
          <w:p w14:paraId="3C2A7FFD"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100.9</w:t>
            </w:r>
          </w:p>
        </w:tc>
        <w:tc>
          <w:tcPr>
            <w:tcW w:w="1320" w:type="dxa"/>
            <w:vAlign w:val="center"/>
          </w:tcPr>
          <w:p w14:paraId="457CD55E"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北</w:t>
            </w:r>
          </w:p>
        </w:tc>
        <w:tc>
          <w:tcPr>
            <w:tcW w:w="1320" w:type="dxa"/>
            <w:vAlign w:val="center"/>
          </w:tcPr>
          <w:p w14:paraId="6112436C"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1.2</w:t>
            </w:r>
          </w:p>
        </w:tc>
        <w:tc>
          <w:tcPr>
            <w:tcW w:w="1324" w:type="dxa"/>
            <w:vAlign w:val="center"/>
          </w:tcPr>
          <w:p w14:paraId="14B182FE"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57</w:t>
            </w:r>
          </w:p>
        </w:tc>
      </w:tr>
      <w:tr w:rsidR="006768FD" w:rsidRPr="006768FD" w14:paraId="45085B85" w14:textId="77777777" w:rsidTr="00262FFB">
        <w:trPr>
          <w:trHeight w:val="397"/>
          <w:jc w:val="center"/>
        </w:trPr>
        <w:tc>
          <w:tcPr>
            <w:tcW w:w="1259" w:type="dxa"/>
            <w:vMerge/>
            <w:vAlign w:val="center"/>
          </w:tcPr>
          <w:p w14:paraId="5260C3D7"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2017.07.</w:t>
            </w:r>
          </w:p>
        </w:tc>
        <w:tc>
          <w:tcPr>
            <w:tcW w:w="1208" w:type="dxa"/>
            <w:vAlign w:val="center"/>
          </w:tcPr>
          <w:p w14:paraId="6545F289"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08:00</w:t>
            </w:r>
          </w:p>
        </w:tc>
        <w:tc>
          <w:tcPr>
            <w:tcW w:w="1320" w:type="dxa"/>
            <w:vAlign w:val="center"/>
          </w:tcPr>
          <w:p w14:paraId="47764D08"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26</w:t>
            </w:r>
          </w:p>
        </w:tc>
        <w:tc>
          <w:tcPr>
            <w:tcW w:w="1320" w:type="dxa"/>
            <w:vAlign w:val="center"/>
          </w:tcPr>
          <w:p w14:paraId="20760EE4"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100.8</w:t>
            </w:r>
          </w:p>
        </w:tc>
        <w:tc>
          <w:tcPr>
            <w:tcW w:w="1320" w:type="dxa"/>
            <w:vAlign w:val="center"/>
          </w:tcPr>
          <w:p w14:paraId="6C25F247"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北</w:t>
            </w:r>
          </w:p>
        </w:tc>
        <w:tc>
          <w:tcPr>
            <w:tcW w:w="1320" w:type="dxa"/>
            <w:vAlign w:val="center"/>
          </w:tcPr>
          <w:p w14:paraId="06CC8981"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1.2</w:t>
            </w:r>
          </w:p>
        </w:tc>
        <w:tc>
          <w:tcPr>
            <w:tcW w:w="1324" w:type="dxa"/>
            <w:vAlign w:val="center"/>
          </w:tcPr>
          <w:p w14:paraId="6FC3C924"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55</w:t>
            </w:r>
          </w:p>
        </w:tc>
      </w:tr>
      <w:tr w:rsidR="006768FD" w:rsidRPr="006768FD" w14:paraId="72BFCF15" w14:textId="77777777" w:rsidTr="00262FFB">
        <w:trPr>
          <w:trHeight w:val="397"/>
          <w:jc w:val="center"/>
        </w:trPr>
        <w:tc>
          <w:tcPr>
            <w:tcW w:w="1259" w:type="dxa"/>
            <w:vMerge/>
            <w:vAlign w:val="center"/>
          </w:tcPr>
          <w:p w14:paraId="6CABD774"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2017.07.</w:t>
            </w:r>
          </w:p>
        </w:tc>
        <w:tc>
          <w:tcPr>
            <w:tcW w:w="1208" w:type="dxa"/>
            <w:vAlign w:val="center"/>
          </w:tcPr>
          <w:p w14:paraId="17756AB0"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bCs/>
                <w:spacing w:val="30"/>
                <w:sz w:val="24"/>
                <w:szCs w:val="24"/>
              </w:rPr>
              <w:t>14:00</w:t>
            </w:r>
          </w:p>
        </w:tc>
        <w:tc>
          <w:tcPr>
            <w:tcW w:w="1320" w:type="dxa"/>
            <w:vAlign w:val="center"/>
          </w:tcPr>
          <w:p w14:paraId="0E8AAAFF"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27</w:t>
            </w:r>
          </w:p>
        </w:tc>
        <w:tc>
          <w:tcPr>
            <w:tcW w:w="1320" w:type="dxa"/>
            <w:vAlign w:val="center"/>
          </w:tcPr>
          <w:p w14:paraId="78CEAFEE"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100.7</w:t>
            </w:r>
          </w:p>
        </w:tc>
        <w:tc>
          <w:tcPr>
            <w:tcW w:w="1320" w:type="dxa"/>
            <w:vAlign w:val="center"/>
          </w:tcPr>
          <w:p w14:paraId="2C403F9D"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北</w:t>
            </w:r>
          </w:p>
        </w:tc>
        <w:tc>
          <w:tcPr>
            <w:tcW w:w="1320" w:type="dxa"/>
            <w:vAlign w:val="center"/>
          </w:tcPr>
          <w:p w14:paraId="37D53125"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1.2</w:t>
            </w:r>
          </w:p>
        </w:tc>
        <w:tc>
          <w:tcPr>
            <w:tcW w:w="1324" w:type="dxa"/>
            <w:vAlign w:val="center"/>
          </w:tcPr>
          <w:p w14:paraId="08CB1A62"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53</w:t>
            </w:r>
          </w:p>
        </w:tc>
      </w:tr>
      <w:tr w:rsidR="006768FD" w:rsidRPr="006768FD" w14:paraId="5E1C556D" w14:textId="77777777" w:rsidTr="00262FFB">
        <w:trPr>
          <w:trHeight w:val="397"/>
          <w:jc w:val="center"/>
        </w:trPr>
        <w:tc>
          <w:tcPr>
            <w:tcW w:w="1259" w:type="dxa"/>
            <w:vMerge/>
            <w:vAlign w:val="center"/>
          </w:tcPr>
          <w:p w14:paraId="43783C49"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2017.07.</w:t>
            </w:r>
          </w:p>
        </w:tc>
        <w:tc>
          <w:tcPr>
            <w:tcW w:w="1208" w:type="dxa"/>
            <w:vAlign w:val="center"/>
          </w:tcPr>
          <w:p w14:paraId="76AD8679"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bCs/>
                <w:spacing w:val="30"/>
                <w:sz w:val="24"/>
                <w:szCs w:val="24"/>
              </w:rPr>
              <w:t>20:00</w:t>
            </w:r>
          </w:p>
        </w:tc>
        <w:tc>
          <w:tcPr>
            <w:tcW w:w="1320" w:type="dxa"/>
            <w:vAlign w:val="center"/>
          </w:tcPr>
          <w:p w14:paraId="7A0CB482"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26</w:t>
            </w:r>
          </w:p>
        </w:tc>
        <w:tc>
          <w:tcPr>
            <w:tcW w:w="1320" w:type="dxa"/>
            <w:vAlign w:val="center"/>
          </w:tcPr>
          <w:p w14:paraId="5475D670"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100.7</w:t>
            </w:r>
          </w:p>
        </w:tc>
        <w:tc>
          <w:tcPr>
            <w:tcW w:w="1320" w:type="dxa"/>
            <w:vAlign w:val="center"/>
          </w:tcPr>
          <w:p w14:paraId="47B0603A"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北</w:t>
            </w:r>
          </w:p>
        </w:tc>
        <w:tc>
          <w:tcPr>
            <w:tcW w:w="1320" w:type="dxa"/>
            <w:vAlign w:val="center"/>
          </w:tcPr>
          <w:p w14:paraId="54686D3B"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1.2</w:t>
            </w:r>
          </w:p>
        </w:tc>
        <w:tc>
          <w:tcPr>
            <w:tcW w:w="1324" w:type="dxa"/>
            <w:vAlign w:val="center"/>
          </w:tcPr>
          <w:p w14:paraId="45335A4F"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54</w:t>
            </w:r>
          </w:p>
        </w:tc>
      </w:tr>
      <w:tr w:rsidR="006768FD" w:rsidRPr="006768FD" w14:paraId="38B055B1" w14:textId="77777777" w:rsidTr="00262FFB">
        <w:trPr>
          <w:trHeight w:val="397"/>
          <w:jc w:val="center"/>
        </w:trPr>
        <w:tc>
          <w:tcPr>
            <w:tcW w:w="1259" w:type="dxa"/>
            <w:vMerge w:val="restart"/>
            <w:vAlign w:val="center"/>
          </w:tcPr>
          <w:p w14:paraId="00061071"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2017.09.07</w:t>
            </w:r>
          </w:p>
        </w:tc>
        <w:tc>
          <w:tcPr>
            <w:tcW w:w="1208" w:type="dxa"/>
            <w:vAlign w:val="center"/>
          </w:tcPr>
          <w:p w14:paraId="03B16A5D"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02:00</w:t>
            </w:r>
          </w:p>
        </w:tc>
        <w:tc>
          <w:tcPr>
            <w:tcW w:w="1320" w:type="dxa"/>
            <w:vAlign w:val="center"/>
          </w:tcPr>
          <w:p w14:paraId="484A24D0"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24</w:t>
            </w:r>
          </w:p>
        </w:tc>
        <w:tc>
          <w:tcPr>
            <w:tcW w:w="1320" w:type="dxa"/>
            <w:vAlign w:val="center"/>
          </w:tcPr>
          <w:p w14:paraId="5F731B71"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100.8</w:t>
            </w:r>
          </w:p>
        </w:tc>
        <w:tc>
          <w:tcPr>
            <w:tcW w:w="1320" w:type="dxa"/>
            <w:vAlign w:val="center"/>
          </w:tcPr>
          <w:p w14:paraId="5DF0AA8C"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北</w:t>
            </w:r>
          </w:p>
        </w:tc>
        <w:tc>
          <w:tcPr>
            <w:tcW w:w="1320" w:type="dxa"/>
            <w:vAlign w:val="center"/>
          </w:tcPr>
          <w:p w14:paraId="74CB974C"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1.2</w:t>
            </w:r>
          </w:p>
        </w:tc>
        <w:tc>
          <w:tcPr>
            <w:tcW w:w="1324" w:type="dxa"/>
            <w:vAlign w:val="center"/>
          </w:tcPr>
          <w:p w14:paraId="417821AA"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55</w:t>
            </w:r>
          </w:p>
        </w:tc>
      </w:tr>
      <w:tr w:rsidR="006768FD" w:rsidRPr="006768FD" w14:paraId="5DCC96E6" w14:textId="77777777" w:rsidTr="00262FFB">
        <w:trPr>
          <w:trHeight w:val="397"/>
          <w:jc w:val="center"/>
        </w:trPr>
        <w:tc>
          <w:tcPr>
            <w:tcW w:w="1259" w:type="dxa"/>
            <w:vMerge/>
            <w:vAlign w:val="center"/>
          </w:tcPr>
          <w:p w14:paraId="5FD44675"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2017.07.</w:t>
            </w:r>
          </w:p>
        </w:tc>
        <w:tc>
          <w:tcPr>
            <w:tcW w:w="1208" w:type="dxa"/>
            <w:vAlign w:val="center"/>
          </w:tcPr>
          <w:p w14:paraId="6D9FEA91"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08:00</w:t>
            </w:r>
          </w:p>
        </w:tc>
        <w:tc>
          <w:tcPr>
            <w:tcW w:w="1320" w:type="dxa"/>
            <w:vAlign w:val="center"/>
          </w:tcPr>
          <w:p w14:paraId="2AF6A461"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26</w:t>
            </w:r>
          </w:p>
        </w:tc>
        <w:tc>
          <w:tcPr>
            <w:tcW w:w="1320" w:type="dxa"/>
            <w:vAlign w:val="center"/>
          </w:tcPr>
          <w:p w14:paraId="530CDFB3"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100.7</w:t>
            </w:r>
          </w:p>
        </w:tc>
        <w:tc>
          <w:tcPr>
            <w:tcW w:w="1320" w:type="dxa"/>
            <w:vAlign w:val="center"/>
          </w:tcPr>
          <w:p w14:paraId="2FEEB44A"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北</w:t>
            </w:r>
          </w:p>
        </w:tc>
        <w:tc>
          <w:tcPr>
            <w:tcW w:w="1320" w:type="dxa"/>
            <w:vAlign w:val="center"/>
          </w:tcPr>
          <w:p w14:paraId="738741B0"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1.2</w:t>
            </w:r>
          </w:p>
        </w:tc>
        <w:tc>
          <w:tcPr>
            <w:tcW w:w="1324" w:type="dxa"/>
            <w:vAlign w:val="center"/>
          </w:tcPr>
          <w:p w14:paraId="26EFEFBB"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52</w:t>
            </w:r>
          </w:p>
        </w:tc>
      </w:tr>
      <w:tr w:rsidR="006768FD" w:rsidRPr="006768FD" w14:paraId="5FC2A66E" w14:textId="77777777" w:rsidTr="00262FFB">
        <w:trPr>
          <w:trHeight w:val="397"/>
          <w:jc w:val="center"/>
        </w:trPr>
        <w:tc>
          <w:tcPr>
            <w:tcW w:w="1259" w:type="dxa"/>
            <w:vMerge/>
            <w:vAlign w:val="center"/>
          </w:tcPr>
          <w:p w14:paraId="0CC5D7B7"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2017.07.</w:t>
            </w:r>
          </w:p>
        </w:tc>
        <w:tc>
          <w:tcPr>
            <w:tcW w:w="1208" w:type="dxa"/>
            <w:vAlign w:val="center"/>
          </w:tcPr>
          <w:p w14:paraId="1CF13903"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bCs/>
                <w:spacing w:val="30"/>
                <w:sz w:val="24"/>
                <w:szCs w:val="24"/>
              </w:rPr>
              <w:t>14:00</w:t>
            </w:r>
          </w:p>
        </w:tc>
        <w:tc>
          <w:tcPr>
            <w:tcW w:w="1320" w:type="dxa"/>
            <w:vAlign w:val="center"/>
          </w:tcPr>
          <w:p w14:paraId="6D24DE09"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28</w:t>
            </w:r>
          </w:p>
        </w:tc>
        <w:tc>
          <w:tcPr>
            <w:tcW w:w="1320" w:type="dxa"/>
            <w:vAlign w:val="center"/>
          </w:tcPr>
          <w:p w14:paraId="3A66F715"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100.6</w:t>
            </w:r>
          </w:p>
        </w:tc>
        <w:tc>
          <w:tcPr>
            <w:tcW w:w="1320" w:type="dxa"/>
            <w:vAlign w:val="center"/>
          </w:tcPr>
          <w:p w14:paraId="1B21A531"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北</w:t>
            </w:r>
          </w:p>
        </w:tc>
        <w:tc>
          <w:tcPr>
            <w:tcW w:w="1320" w:type="dxa"/>
            <w:vAlign w:val="center"/>
          </w:tcPr>
          <w:p w14:paraId="74CB03FE"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1.2</w:t>
            </w:r>
          </w:p>
        </w:tc>
        <w:tc>
          <w:tcPr>
            <w:tcW w:w="1324" w:type="dxa"/>
            <w:vAlign w:val="center"/>
          </w:tcPr>
          <w:p w14:paraId="2B651425"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50</w:t>
            </w:r>
          </w:p>
        </w:tc>
      </w:tr>
      <w:tr w:rsidR="006768FD" w:rsidRPr="006768FD" w14:paraId="5A89DE63" w14:textId="77777777" w:rsidTr="00262FFB">
        <w:trPr>
          <w:trHeight w:val="397"/>
          <w:jc w:val="center"/>
        </w:trPr>
        <w:tc>
          <w:tcPr>
            <w:tcW w:w="1259" w:type="dxa"/>
            <w:vMerge/>
            <w:vAlign w:val="center"/>
          </w:tcPr>
          <w:p w14:paraId="4977C5BE"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2017.07.</w:t>
            </w:r>
          </w:p>
        </w:tc>
        <w:tc>
          <w:tcPr>
            <w:tcW w:w="1208" w:type="dxa"/>
            <w:vAlign w:val="center"/>
          </w:tcPr>
          <w:p w14:paraId="12E9E690"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bCs/>
                <w:spacing w:val="30"/>
                <w:sz w:val="24"/>
                <w:szCs w:val="24"/>
              </w:rPr>
              <w:t>20:00</w:t>
            </w:r>
          </w:p>
        </w:tc>
        <w:tc>
          <w:tcPr>
            <w:tcW w:w="1320" w:type="dxa"/>
            <w:vAlign w:val="center"/>
          </w:tcPr>
          <w:p w14:paraId="323EE24D"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27</w:t>
            </w:r>
          </w:p>
        </w:tc>
        <w:tc>
          <w:tcPr>
            <w:tcW w:w="1320" w:type="dxa"/>
            <w:vAlign w:val="center"/>
          </w:tcPr>
          <w:p w14:paraId="317C8275"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100.6</w:t>
            </w:r>
          </w:p>
        </w:tc>
        <w:tc>
          <w:tcPr>
            <w:tcW w:w="1320" w:type="dxa"/>
            <w:vAlign w:val="center"/>
          </w:tcPr>
          <w:p w14:paraId="10A59E38"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北</w:t>
            </w:r>
          </w:p>
        </w:tc>
        <w:tc>
          <w:tcPr>
            <w:tcW w:w="1320" w:type="dxa"/>
            <w:vAlign w:val="center"/>
          </w:tcPr>
          <w:p w14:paraId="3CB38A68"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1.2</w:t>
            </w:r>
          </w:p>
        </w:tc>
        <w:tc>
          <w:tcPr>
            <w:tcW w:w="1324" w:type="dxa"/>
            <w:vAlign w:val="center"/>
          </w:tcPr>
          <w:p w14:paraId="4ED19D3C"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50</w:t>
            </w:r>
          </w:p>
        </w:tc>
      </w:tr>
      <w:tr w:rsidR="006768FD" w:rsidRPr="006768FD" w14:paraId="65C231AB" w14:textId="77777777" w:rsidTr="00262FFB">
        <w:trPr>
          <w:trHeight w:val="397"/>
          <w:jc w:val="center"/>
        </w:trPr>
        <w:tc>
          <w:tcPr>
            <w:tcW w:w="1259" w:type="dxa"/>
            <w:vMerge w:val="restart"/>
            <w:vAlign w:val="center"/>
          </w:tcPr>
          <w:p w14:paraId="762562C3"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2017.09.08</w:t>
            </w:r>
          </w:p>
        </w:tc>
        <w:tc>
          <w:tcPr>
            <w:tcW w:w="1208" w:type="dxa"/>
            <w:vAlign w:val="center"/>
          </w:tcPr>
          <w:p w14:paraId="134ADB23"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02:00</w:t>
            </w:r>
          </w:p>
        </w:tc>
        <w:tc>
          <w:tcPr>
            <w:tcW w:w="1320" w:type="dxa"/>
            <w:vAlign w:val="center"/>
          </w:tcPr>
          <w:p w14:paraId="39C590C7"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24</w:t>
            </w:r>
          </w:p>
        </w:tc>
        <w:tc>
          <w:tcPr>
            <w:tcW w:w="1320" w:type="dxa"/>
            <w:vAlign w:val="center"/>
          </w:tcPr>
          <w:p w14:paraId="6B4FEB92"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100.8</w:t>
            </w:r>
          </w:p>
        </w:tc>
        <w:tc>
          <w:tcPr>
            <w:tcW w:w="1320" w:type="dxa"/>
            <w:vAlign w:val="center"/>
          </w:tcPr>
          <w:p w14:paraId="740D329A"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东北</w:t>
            </w:r>
          </w:p>
        </w:tc>
        <w:tc>
          <w:tcPr>
            <w:tcW w:w="1320" w:type="dxa"/>
            <w:vAlign w:val="center"/>
          </w:tcPr>
          <w:p w14:paraId="395B33CF"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1.1</w:t>
            </w:r>
          </w:p>
        </w:tc>
        <w:tc>
          <w:tcPr>
            <w:tcW w:w="1324" w:type="dxa"/>
            <w:vAlign w:val="center"/>
          </w:tcPr>
          <w:p w14:paraId="7ADF5B65"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54</w:t>
            </w:r>
          </w:p>
        </w:tc>
      </w:tr>
      <w:tr w:rsidR="006768FD" w:rsidRPr="006768FD" w14:paraId="064FDA4E" w14:textId="77777777" w:rsidTr="00262FFB">
        <w:trPr>
          <w:trHeight w:val="397"/>
          <w:jc w:val="center"/>
        </w:trPr>
        <w:tc>
          <w:tcPr>
            <w:tcW w:w="1259" w:type="dxa"/>
            <w:vMerge/>
            <w:vAlign w:val="center"/>
          </w:tcPr>
          <w:p w14:paraId="65F85040"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2017.07.</w:t>
            </w:r>
          </w:p>
        </w:tc>
        <w:tc>
          <w:tcPr>
            <w:tcW w:w="1208" w:type="dxa"/>
            <w:vAlign w:val="center"/>
          </w:tcPr>
          <w:p w14:paraId="022B8D02"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08:00</w:t>
            </w:r>
          </w:p>
        </w:tc>
        <w:tc>
          <w:tcPr>
            <w:tcW w:w="1320" w:type="dxa"/>
            <w:vAlign w:val="center"/>
          </w:tcPr>
          <w:p w14:paraId="5BCD2C77"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27</w:t>
            </w:r>
          </w:p>
        </w:tc>
        <w:tc>
          <w:tcPr>
            <w:tcW w:w="1320" w:type="dxa"/>
            <w:vAlign w:val="center"/>
          </w:tcPr>
          <w:p w14:paraId="692FA78C"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100.6</w:t>
            </w:r>
          </w:p>
        </w:tc>
        <w:tc>
          <w:tcPr>
            <w:tcW w:w="1320" w:type="dxa"/>
            <w:vAlign w:val="center"/>
          </w:tcPr>
          <w:p w14:paraId="643BA04A"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东北</w:t>
            </w:r>
          </w:p>
        </w:tc>
        <w:tc>
          <w:tcPr>
            <w:tcW w:w="1320" w:type="dxa"/>
            <w:vAlign w:val="center"/>
          </w:tcPr>
          <w:p w14:paraId="5E812F71"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1.1</w:t>
            </w:r>
          </w:p>
        </w:tc>
        <w:tc>
          <w:tcPr>
            <w:tcW w:w="1324" w:type="dxa"/>
            <w:vAlign w:val="center"/>
          </w:tcPr>
          <w:p w14:paraId="1D05E5DC"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51</w:t>
            </w:r>
          </w:p>
        </w:tc>
      </w:tr>
      <w:tr w:rsidR="006768FD" w:rsidRPr="006768FD" w14:paraId="091A087B" w14:textId="77777777" w:rsidTr="00262FFB">
        <w:trPr>
          <w:trHeight w:val="397"/>
          <w:jc w:val="center"/>
        </w:trPr>
        <w:tc>
          <w:tcPr>
            <w:tcW w:w="1259" w:type="dxa"/>
            <w:vMerge/>
            <w:vAlign w:val="center"/>
          </w:tcPr>
          <w:p w14:paraId="40768A59"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2017.07.</w:t>
            </w:r>
          </w:p>
        </w:tc>
        <w:tc>
          <w:tcPr>
            <w:tcW w:w="1208" w:type="dxa"/>
            <w:vAlign w:val="center"/>
          </w:tcPr>
          <w:p w14:paraId="1EA65206"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bCs/>
                <w:spacing w:val="30"/>
                <w:sz w:val="24"/>
                <w:szCs w:val="24"/>
              </w:rPr>
              <w:t>14:00</w:t>
            </w:r>
          </w:p>
        </w:tc>
        <w:tc>
          <w:tcPr>
            <w:tcW w:w="1320" w:type="dxa"/>
            <w:vAlign w:val="center"/>
          </w:tcPr>
          <w:p w14:paraId="6DA573EA"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29</w:t>
            </w:r>
          </w:p>
        </w:tc>
        <w:tc>
          <w:tcPr>
            <w:tcW w:w="1320" w:type="dxa"/>
            <w:vAlign w:val="center"/>
          </w:tcPr>
          <w:p w14:paraId="7F5CB9A3"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100.4</w:t>
            </w:r>
          </w:p>
        </w:tc>
        <w:tc>
          <w:tcPr>
            <w:tcW w:w="1320" w:type="dxa"/>
            <w:vAlign w:val="center"/>
          </w:tcPr>
          <w:p w14:paraId="234A9622"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东北</w:t>
            </w:r>
          </w:p>
        </w:tc>
        <w:tc>
          <w:tcPr>
            <w:tcW w:w="1320" w:type="dxa"/>
            <w:vAlign w:val="center"/>
          </w:tcPr>
          <w:p w14:paraId="7F6E49D3"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1.1</w:t>
            </w:r>
          </w:p>
        </w:tc>
        <w:tc>
          <w:tcPr>
            <w:tcW w:w="1324" w:type="dxa"/>
            <w:vAlign w:val="center"/>
          </w:tcPr>
          <w:p w14:paraId="45131BB0"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46</w:t>
            </w:r>
          </w:p>
        </w:tc>
      </w:tr>
      <w:tr w:rsidR="006768FD" w:rsidRPr="006768FD" w14:paraId="638D9A62" w14:textId="77777777" w:rsidTr="00262FFB">
        <w:trPr>
          <w:trHeight w:val="397"/>
          <w:jc w:val="center"/>
        </w:trPr>
        <w:tc>
          <w:tcPr>
            <w:tcW w:w="1259" w:type="dxa"/>
            <w:vMerge/>
            <w:vAlign w:val="center"/>
          </w:tcPr>
          <w:p w14:paraId="46C40C7B"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2017.07.</w:t>
            </w:r>
          </w:p>
        </w:tc>
        <w:tc>
          <w:tcPr>
            <w:tcW w:w="1208" w:type="dxa"/>
            <w:vAlign w:val="center"/>
          </w:tcPr>
          <w:p w14:paraId="6A1FB48E"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bCs/>
                <w:spacing w:val="30"/>
                <w:sz w:val="24"/>
                <w:szCs w:val="24"/>
              </w:rPr>
              <w:t>20:00</w:t>
            </w:r>
          </w:p>
        </w:tc>
        <w:tc>
          <w:tcPr>
            <w:tcW w:w="1320" w:type="dxa"/>
            <w:vAlign w:val="center"/>
          </w:tcPr>
          <w:p w14:paraId="5D5E9EAD"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27</w:t>
            </w:r>
          </w:p>
        </w:tc>
        <w:tc>
          <w:tcPr>
            <w:tcW w:w="1320" w:type="dxa"/>
            <w:vAlign w:val="center"/>
          </w:tcPr>
          <w:p w14:paraId="11FA2CB1"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100.5</w:t>
            </w:r>
          </w:p>
        </w:tc>
        <w:tc>
          <w:tcPr>
            <w:tcW w:w="1320" w:type="dxa"/>
            <w:vAlign w:val="center"/>
          </w:tcPr>
          <w:p w14:paraId="45912D9C"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东北</w:t>
            </w:r>
          </w:p>
        </w:tc>
        <w:tc>
          <w:tcPr>
            <w:tcW w:w="1320" w:type="dxa"/>
            <w:vAlign w:val="center"/>
          </w:tcPr>
          <w:p w14:paraId="6D8F930F"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1.1</w:t>
            </w:r>
          </w:p>
        </w:tc>
        <w:tc>
          <w:tcPr>
            <w:tcW w:w="1324" w:type="dxa"/>
            <w:vAlign w:val="center"/>
          </w:tcPr>
          <w:p w14:paraId="38099B0A"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50</w:t>
            </w:r>
          </w:p>
        </w:tc>
      </w:tr>
      <w:tr w:rsidR="006768FD" w:rsidRPr="006768FD" w14:paraId="65200E87" w14:textId="77777777" w:rsidTr="00262FFB">
        <w:trPr>
          <w:trHeight w:val="397"/>
          <w:jc w:val="center"/>
        </w:trPr>
        <w:tc>
          <w:tcPr>
            <w:tcW w:w="1259" w:type="dxa"/>
            <w:vMerge w:val="restart"/>
            <w:vAlign w:val="center"/>
          </w:tcPr>
          <w:p w14:paraId="4A6893F1"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2017.09.09</w:t>
            </w:r>
          </w:p>
        </w:tc>
        <w:tc>
          <w:tcPr>
            <w:tcW w:w="1208" w:type="dxa"/>
            <w:vAlign w:val="center"/>
          </w:tcPr>
          <w:p w14:paraId="2900656F"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02:00</w:t>
            </w:r>
          </w:p>
        </w:tc>
        <w:tc>
          <w:tcPr>
            <w:tcW w:w="1320" w:type="dxa"/>
            <w:vAlign w:val="center"/>
          </w:tcPr>
          <w:p w14:paraId="0F4027D9"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23</w:t>
            </w:r>
          </w:p>
        </w:tc>
        <w:tc>
          <w:tcPr>
            <w:tcW w:w="1320" w:type="dxa"/>
            <w:vAlign w:val="center"/>
          </w:tcPr>
          <w:p w14:paraId="2B455F1D"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101.2</w:t>
            </w:r>
          </w:p>
        </w:tc>
        <w:tc>
          <w:tcPr>
            <w:tcW w:w="1320" w:type="dxa"/>
            <w:vAlign w:val="center"/>
          </w:tcPr>
          <w:p w14:paraId="1F5EA69E"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东南</w:t>
            </w:r>
          </w:p>
        </w:tc>
        <w:tc>
          <w:tcPr>
            <w:tcW w:w="1320" w:type="dxa"/>
            <w:vAlign w:val="center"/>
          </w:tcPr>
          <w:p w14:paraId="0D2AAF07"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1.3</w:t>
            </w:r>
          </w:p>
        </w:tc>
        <w:tc>
          <w:tcPr>
            <w:tcW w:w="1324" w:type="dxa"/>
            <w:vAlign w:val="center"/>
          </w:tcPr>
          <w:p w14:paraId="398958CA"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56</w:t>
            </w:r>
          </w:p>
        </w:tc>
      </w:tr>
      <w:tr w:rsidR="006768FD" w:rsidRPr="006768FD" w14:paraId="671735F8" w14:textId="77777777" w:rsidTr="00262FFB">
        <w:trPr>
          <w:trHeight w:val="397"/>
          <w:jc w:val="center"/>
        </w:trPr>
        <w:tc>
          <w:tcPr>
            <w:tcW w:w="1259" w:type="dxa"/>
            <w:vMerge/>
            <w:vAlign w:val="center"/>
          </w:tcPr>
          <w:p w14:paraId="19DA4662"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2017.07.</w:t>
            </w:r>
          </w:p>
        </w:tc>
        <w:tc>
          <w:tcPr>
            <w:tcW w:w="1208" w:type="dxa"/>
            <w:vAlign w:val="center"/>
          </w:tcPr>
          <w:p w14:paraId="65CAE24F"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08:00</w:t>
            </w:r>
          </w:p>
        </w:tc>
        <w:tc>
          <w:tcPr>
            <w:tcW w:w="1320" w:type="dxa"/>
            <w:vAlign w:val="center"/>
          </w:tcPr>
          <w:p w14:paraId="3358E032"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25</w:t>
            </w:r>
          </w:p>
        </w:tc>
        <w:tc>
          <w:tcPr>
            <w:tcW w:w="1320" w:type="dxa"/>
            <w:vAlign w:val="center"/>
          </w:tcPr>
          <w:p w14:paraId="739D9C6D"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101.1</w:t>
            </w:r>
          </w:p>
        </w:tc>
        <w:tc>
          <w:tcPr>
            <w:tcW w:w="1320" w:type="dxa"/>
            <w:vAlign w:val="center"/>
          </w:tcPr>
          <w:p w14:paraId="0086FFA2"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东南</w:t>
            </w:r>
          </w:p>
        </w:tc>
        <w:tc>
          <w:tcPr>
            <w:tcW w:w="1320" w:type="dxa"/>
            <w:vAlign w:val="center"/>
          </w:tcPr>
          <w:p w14:paraId="56098B0B"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1.3</w:t>
            </w:r>
          </w:p>
        </w:tc>
        <w:tc>
          <w:tcPr>
            <w:tcW w:w="1324" w:type="dxa"/>
            <w:vAlign w:val="center"/>
          </w:tcPr>
          <w:p w14:paraId="472810BE"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54</w:t>
            </w:r>
          </w:p>
        </w:tc>
      </w:tr>
      <w:tr w:rsidR="006768FD" w:rsidRPr="006768FD" w14:paraId="272B0B0D" w14:textId="77777777" w:rsidTr="00262FFB">
        <w:trPr>
          <w:trHeight w:val="397"/>
          <w:jc w:val="center"/>
        </w:trPr>
        <w:tc>
          <w:tcPr>
            <w:tcW w:w="1259" w:type="dxa"/>
            <w:vMerge/>
            <w:vAlign w:val="center"/>
          </w:tcPr>
          <w:p w14:paraId="007E48FC"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2017.07.</w:t>
            </w:r>
          </w:p>
        </w:tc>
        <w:tc>
          <w:tcPr>
            <w:tcW w:w="1208" w:type="dxa"/>
            <w:vAlign w:val="center"/>
          </w:tcPr>
          <w:p w14:paraId="07C28F84"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bCs/>
                <w:spacing w:val="30"/>
                <w:sz w:val="24"/>
                <w:szCs w:val="24"/>
              </w:rPr>
              <w:t>14:00</w:t>
            </w:r>
          </w:p>
        </w:tc>
        <w:tc>
          <w:tcPr>
            <w:tcW w:w="1320" w:type="dxa"/>
            <w:vAlign w:val="center"/>
          </w:tcPr>
          <w:p w14:paraId="4E08759F"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27</w:t>
            </w:r>
          </w:p>
        </w:tc>
        <w:tc>
          <w:tcPr>
            <w:tcW w:w="1320" w:type="dxa"/>
            <w:vAlign w:val="center"/>
          </w:tcPr>
          <w:p w14:paraId="359542B8"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101.0</w:t>
            </w:r>
          </w:p>
        </w:tc>
        <w:tc>
          <w:tcPr>
            <w:tcW w:w="1320" w:type="dxa"/>
            <w:vAlign w:val="center"/>
          </w:tcPr>
          <w:p w14:paraId="3A2D68DB"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东南</w:t>
            </w:r>
          </w:p>
        </w:tc>
        <w:tc>
          <w:tcPr>
            <w:tcW w:w="1320" w:type="dxa"/>
            <w:vAlign w:val="center"/>
          </w:tcPr>
          <w:p w14:paraId="7B1C757E"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1.3</w:t>
            </w:r>
          </w:p>
        </w:tc>
        <w:tc>
          <w:tcPr>
            <w:tcW w:w="1324" w:type="dxa"/>
            <w:vAlign w:val="center"/>
          </w:tcPr>
          <w:p w14:paraId="0DD45E1C"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51</w:t>
            </w:r>
          </w:p>
        </w:tc>
      </w:tr>
      <w:tr w:rsidR="006768FD" w:rsidRPr="006768FD" w14:paraId="0430F5F4" w14:textId="77777777" w:rsidTr="00262FFB">
        <w:trPr>
          <w:trHeight w:val="397"/>
          <w:jc w:val="center"/>
        </w:trPr>
        <w:tc>
          <w:tcPr>
            <w:tcW w:w="1259" w:type="dxa"/>
            <w:vMerge/>
            <w:vAlign w:val="center"/>
          </w:tcPr>
          <w:p w14:paraId="3953B203"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2017.07.</w:t>
            </w:r>
          </w:p>
        </w:tc>
        <w:tc>
          <w:tcPr>
            <w:tcW w:w="1208" w:type="dxa"/>
            <w:vAlign w:val="center"/>
          </w:tcPr>
          <w:p w14:paraId="5AE0F115"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bCs/>
                <w:spacing w:val="30"/>
                <w:sz w:val="24"/>
                <w:szCs w:val="24"/>
              </w:rPr>
              <w:t>20:00</w:t>
            </w:r>
          </w:p>
        </w:tc>
        <w:tc>
          <w:tcPr>
            <w:tcW w:w="1320" w:type="dxa"/>
            <w:vAlign w:val="center"/>
          </w:tcPr>
          <w:p w14:paraId="028DA439"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25</w:t>
            </w:r>
          </w:p>
        </w:tc>
        <w:tc>
          <w:tcPr>
            <w:tcW w:w="1320" w:type="dxa"/>
            <w:vAlign w:val="center"/>
          </w:tcPr>
          <w:p w14:paraId="0EE1E046"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100.9</w:t>
            </w:r>
          </w:p>
        </w:tc>
        <w:tc>
          <w:tcPr>
            <w:tcW w:w="1320" w:type="dxa"/>
            <w:vAlign w:val="center"/>
          </w:tcPr>
          <w:p w14:paraId="0A658E70"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东南</w:t>
            </w:r>
          </w:p>
        </w:tc>
        <w:tc>
          <w:tcPr>
            <w:tcW w:w="1320" w:type="dxa"/>
            <w:vAlign w:val="center"/>
          </w:tcPr>
          <w:p w14:paraId="75162139"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1.3</w:t>
            </w:r>
          </w:p>
        </w:tc>
        <w:tc>
          <w:tcPr>
            <w:tcW w:w="1324" w:type="dxa"/>
            <w:vAlign w:val="center"/>
          </w:tcPr>
          <w:p w14:paraId="6D056CEF"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52</w:t>
            </w:r>
          </w:p>
        </w:tc>
      </w:tr>
      <w:tr w:rsidR="006768FD" w:rsidRPr="006768FD" w14:paraId="4F9C1118" w14:textId="77777777" w:rsidTr="00262FFB">
        <w:trPr>
          <w:trHeight w:val="397"/>
          <w:jc w:val="center"/>
        </w:trPr>
        <w:tc>
          <w:tcPr>
            <w:tcW w:w="1259" w:type="dxa"/>
            <w:vMerge w:val="restart"/>
            <w:vAlign w:val="center"/>
          </w:tcPr>
          <w:p w14:paraId="65583F1F" w14:textId="77777777" w:rsidR="00262FFB" w:rsidRPr="006768FD" w:rsidRDefault="00262FFB" w:rsidP="003D7879">
            <w:pPr>
              <w:jc w:val="center"/>
              <w:rPr>
                <w:rFonts w:ascii="Times New Roman" w:eastAsia="仿宋" w:hAnsi="Times New Roman"/>
                <w:sz w:val="24"/>
                <w:szCs w:val="24"/>
              </w:rPr>
            </w:pPr>
            <w:r w:rsidRPr="006768FD">
              <w:rPr>
                <w:rFonts w:ascii="Times New Roman" w:eastAsia="仿宋" w:hAnsi="Times New Roman" w:cs="Times New Roman" w:hint="eastAsia"/>
                <w:sz w:val="24"/>
                <w:szCs w:val="24"/>
              </w:rPr>
              <w:t>2017.09.10</w:t>
            </w:r>
          </w:p>
        </w:tc>
        <w:tc>
          <w:tcPr>
            <w:tcW w:w="1208" w:type="dxa"/>
            <w:vAlign w:val="center"/>
          </w:tcPr>
          <w:p w14:paraId="057A6BEC"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02:00</w:t>
            </w:r>
          </w:p>
        </w:tc>
        <w:tc>
          <w:tcPr>
            <w:tcW w:w="1320" w:type="dxa"/>
            <w:vAlign w:val="center"/>
          </w:tcPr>
          <w:p w14:paraId="448AE02D"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23</w:t>
            </w:r>
          </w:p>
        </w:tc>
        <w:tc>
          <w:tcPr>
            <w:tcW w:w="1320" w:type="dxa"/>
            <w:vAlign w:val="center"/>
          </w:tcPr>
          <w:p w14:paraId="1EC6F4F8"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101.1</w:t>
            </w:r>
          </w:p>
        </w:tc>
        <w:tc>
          <w:tcPr>
            <w:tcW w:w="1320" w:type="dxa"/>
            <w:vAlign w:val="center"/>
          </w:tcPr>
          <w:p w14:paraId="51B080AB"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西北</w:t>
            </w:r>
          </w:p>
        </w:tc>
        <w:tc>
          <w:tcPr>
            <w:tcW w:w="1320" w:type="dxa"/>
            <w:vAlign w:val="center"/>
          </w:tcPr>
          <w:p w14:paraId="7B451142"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1.2</w:t>
            </w:r>
          </w:p>
        </w:tc>
        <w:tc>
          <w:tcPr>
            <w:tcW w:w="1324" w:type="dxa"/>
            <w:vAlign w:val="center"/>
          </w:tcPr>
          <w:p w14:paraId="23B41BD2"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58</w:t>
            </w:r>
          </w:p>
        </w:tc>
      </w:tr>
      <w:tr w:rsidR="006768FD" w:rsidRPr="006768FD" w14:paraId="644CA9B8" w14:textId="77777777" w:rsidTr="00262FFB">
        <w:trPr>
          <w:trHeight w:val="397"/>
          <w:jc w:val="center"/>
        </w:trPr>
        <w:tc>
          <w:tcPr>
            <w:tcW w:w="1259" w:type="dxa"/>
            <w:vMerge/>
            <w:vAlign w:val="center"/>
          </w:tcPr>
          <w:p w14:paraId="31489C56" w14:textId="77777777" w:rsidR="00262FFB" w:rsidRPr="006768FD" w:rsidRDefault="00262FFB" w:rsidP="003D7879">
            <w:pPr>
              <w:jc w:val="center"/>
              <w:rPr>
                <w:rFonts w:ascii="Times New Roman" w:eastAsia="仿宋" w:hAnsi="Times New Roman"/>
                <w:bCs/>
                <w:spacing w:val="30"/>
                <w:sz w:val="24"/>
                <w:szCs w:val="24"/>
              </w:rPr>
            </w:pPr>
          </w:p>
        </w:tc>
        <w:tc>
          <w:tcPr>
            <w:tcW w:w="1208" w:type="dxa"/>
            <w:vAlign w:val="center"/>
          </w:tcPr>
          <w:p w14:paraId="49A2682F"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08:00</w:t>
            </w:r>
          </w:p>
        </w:tc>
        <w:tc>
          <w:tcPr>
            <w:tcW w:w="1320" w:type="dxa"/>
            <w:vAlign w:val="center"/>
          </w:tcPr>
          <w:p w14:paraId="76839DDA"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24</w:t>
            </w:r>
          </w:p>
        </w:tc>
        <w:tc>
          <w:tcPr>
            <w:tcW w:w="1320" w:type="dxa"/>
            <w:vAlign w:val="center"/>
          </w:tcPr>
          <w:p w14:paraId="324B98AD"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101.0</w:t>
            </w:r>
          </w:p>
        </w:tc>
        <w:tc>
          <w:tcPr>
            <w:tcW w:w="1320" w:type="dxa"/>
            <w:vAlign w:val="center"/>
          </w:tcPr>
          <w:p w14:paraId="192CEEA8"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西北</w:t>
            </w:r>
          </w:p>
        </w:tc>
        <w:tc>
          <w:tcPr>
            <w:tcW w:w="1320" w:type="dxa"/>
            <w:vAlign w:val="center"/>
          </w:tcPr>
          <w:p w14:paraId="6BCC5348"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1.2</w:t>
            </w:r>
          </w:p>
        </w:tc>
        <w:tc>
          <w:tcPr>
            <w:tcW w:w="1324" w:type="dxa"/>
            <w:vAlign w:val="center"/>
          </w:tcPr>
          <w:p w14:paraId="18A3F076"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56</w:t>
            </w:r>
          </w:p>
        </w:tc>
      </w:tr>
      <w:tr w:rsidR="006768FD" w:rsidRPr="006768FD" w14:paraId="268718D7" w14:textId="77777777" w:rsidTr="00262FFB">
        <w:trPr>
          <w:trHeight w:val="397"/>
          <w:jc w:val="center"/>
        </w:trPr>
        <w:tc>
          <w:tcPr>
            <w:tcW w:w="1259" w:type="dxa"/>
            <w:vMerge/>
            <w:vAlign w:val="center"/>
          </w:tcPr>
          <w:p w14:paraId="6C17E34A" w14:textId="77777777" w:rsidR="00262FFB" w:rsidRPr="006768FD" w:rsidRDefault="00262FFB" w:rsidP="003D7879">
            <w:pPr>
              <w:jc w:val="center"/>
              <w:rPr>
                <w:rFonts w:ascii="Times New Roman" w:eastAsia="仿宋" w:hAnsi="Times New Roman"/>
                <w:bCs/>
                <w:spacing w:val="30"/>
                <w:sz w:val="24"/>
                <w:szCs w:val="24"/>
              </w:rPr>
            </w:pPr>
          </w:p>
        </w:tc>
        <w:tc>
          <w:tcPr>
            <w:tcW w:w="1208" w:type="dxa"/>
            <w:vAlign w:val="center"/>
          </w:tcPr>
          <w:p w14:paraId="6B7779DA"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bCs/>
                <w:spacing w:val="30"/>
                <w:sz w:val="24"/>
                <w:szCs w:val="24"/>
              </w:rPr>
              <w:t>14:00</w:t>
            </w:r>
          </w:p>
        </w:tc>
        <w:tc>
          <w:tcPr>
            <w:tcW w:w="1320" w:type="dxa"/>
            <w:vAlign w:val="center"/>
          </w:tcPr>
          <w:p w14:paraId="618A96A8"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27</w:t>
            </w:r>
          </w:p>
        </w:tc>
        <w:tc>
          <w:tcPr>
            <w:tcW w:w="1320" w:type="dxa"/>
            <w:vAlign w:val="center"/>
          </w:tcPr>
          <w:p w14:paraId="1CC28B9E"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100.9</w:t>
            </w:r>
          </w:p>
        </w:tc>
        <w:tc>
          <w:tcPr>
            <w:tcW w:w="1320" w:type="dxa"/>
            <w:vAlign w:val="center"/>
          </w:tcPr>
          <w:p w14:paraId="6E72E50B"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西北</w:t>
            </w:r>
          </w:p>
        </w:tc>
        <w:tc>
          <w:tcPr>
            <w:tcW w:w="1320" w:type="dxa"/>
            <w:vAlign w:val="center"/>
          </w:tcPr>
          <w:p w14:paraId="48C9BD20"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1.2</w:t>
            </w:r>
          </w:p>
        </w:tc>
        <w:tc>
          <w:tcPr>
            <w:tcW w:w="1324" w:type="dxa"/>
            <w:vAlign w:val="center"/>
          </w:tcPr>
          <w:p w14:paraId="7E693E47"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52</w:t>
            </w:r>
          </w:p>
        </w:tc>
      </w:tr>
      <w:tr w:rsidR="006768FD" w:rsidRPr="006768FD" w14:paraId="7A281FF0" w14:textId="77777777" w:rsidTr="00262FFB">
        <w:trPr>
          <w:trHeight w:val="397"/>
          <w:jc w:val="center"/>
        </w:trPr>
        <w:tc>
          <w:tcPr>
            <w:tcW w:w="1259" w:type="dxa"/>
            <w:vMerge/>
            <w:vAlign w:val="center"/>
          </w:tcPr>
          <w:p w14:paraId="27D0AB13" w14:textId="77777777" w:rsidR="00262FFB" w:rsidRPr="006768FD" w:rsidRDefault="00262FFB" w:rsidP="003D7879">
            <w:pPr>
              <w:jc w:val="center"/>
              <w:rPr>
                <w:rFonts w:ascii="Times New Roman" w:eastAsia="仿宋" w:hAnsi="Times New Roman"/>
                <w:bCs/>
                <w:spacing w:val="30"/>
                <w:sz w:val="24"/>
                <w:szCs w:val="24"/>
              </w:rPr>
            </w:pPr>
          </w:p>
        </w:tc>
        <w:tc>
          <w:tcPr>
            <w:tcW w:w="1208" w:type="dxa"/>
            <w:vAlign w:val="center"/>
          </w:tcPr>
          <w:p w14:paraId="0B3FCFDF"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bCs/>
                <w:spacing w:val="30"/>
                <w:sz w:val="24"/>
                <w:szCs w:val="24"/>
              </w:rPr>
              <w:t>20:00</w:t>
            </w:r>
          </w:p>
        </w:tc>
        <w:tc>
          <w:tcPr>
            <w:tcW w:w="1320" w:type="dxa"/>
            <w:vAlign w:val="center"/>
          </w:tcPr>
          <w:p w14:paraId="2A165AEE"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24</w:t>
            </w:r>
          </w:p>
        </w:tc>
        <w:tc>
          <w:tcPr>
            <w:tcW w:w="1320" w:type="dxa"/>
            <w:vAlign w:val="center"/>
          </w:tcPr>
          <w:p w14:paraId="36AB29CA"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100.9</w:t>
            </w:r>
          </w:p>
        </w:tc>
        <w:tc>
          <w:tcPr>
            <w:tcW w:w="1320" w:type="dxa"/>
            <w:vAlign w:val="center"/>
          </w:tcPr>
          <w:p w14:paraId="5F6EEF3E"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西北</w:t>
            </w:r>
          </w:p>
        </w:tc>
        <w:tc>
          <w:tcPr>
            <w:tcW w:w="1320" w:type="dxa"/>
            <w:vAlign w:val="center"/>
          </w:tcPr>
          <w:p w14:paraId="3DDCF497"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1.2</w:t>
            </w:r>
          </w:p>
        </w:tc>
        <w:tc>
          <w:tcPr>
            <w:tcW w:w="1324" w:type="dxa"/>
            <w:vAlign w:val="center"/>
          </w:tcPr>
          <w:p w14:paraId="60A0213E" w14:textId="77777777" w:rsidR="00262FFB" w:rsidRPr="006768FD" w:rsidRDefault="00262FFB" w:rsidP="003D7879">
            <w:pPr>
              <w:jc w:val="center"/>
              <w:rPr>
                <w:rFonts w:ascii="Times New Roman" w:eastAsia="仿宋" w:hAnsi="Times New Roman"/>
                <w:bCs/>
                <w:spacing w:val="30"/>
                <w:sz w:val="24"/>
                <w:szCs w:val="24"/>
              </w:rPr>
            </w:pPr>
            <w:r w:rsidRPr="006768FD">
              <w:rPr>
                <w:rFonts w:ascii="Times New Roman" w:eastAsia="仿宋" w:hAnsi="Times New Roman" w:hint="eastAsia"/>
                <w:bCs/>
                <w:spacing w:val="30"/>
                <w:sz w:val="24"/>
                <w:szCs w:val="24"/>
              </w:rPr>
              <w:t>55</w:t>
            </w:r>
          </w:p>
        </w:tc>
      </w:tr>
    </w:tbl>
    <w:p w14:paraId="1FC64925" w14:textId="77777777" w:rsidR="00670CCD" w:rsidRPr="006768FD" w:rsidRDefault="00670CCD" w:rsidP="00BD60B1">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监测结果</w:t>
      </w:r>
    </w:p>
    <w:p w14:paraId="14F0DE5F" w14:textId="30F42875" w:rsidR="00670CCD" w:rsidRPr="006768FD" w:rsidRDefault="00670CCD" w:rsidP="00FE4599">
      <w:pPr>
        <w:adjustRightInd w:val="0"/>
        <w:snapToGrid w:val="0"/>
        <w:spacing w:line="360" w:lineRule="auto"/>
        <w:ind w:firstLineChars="200" w:firstLine="560"/>
        <w:rPr>
          <w:rFonts w:ascii="Times New Roman" w:eastAsia="仿宋" w:hAnsi="Times New Roman" w:cs="Times New Roman"/>
          <w:sz w:val="28"/>
          <w:szCs w:val="32"/>
        </w:rPr>
      </w:pPr>
      <w:r w:rsidRPr="006768FD">
        <w:rPr>
          <w:rFonts w:ascii="Times New Roman" w:eastAsia="仿宋" w:hAnsi="Times New Roman" w:cs="Times New Roman"/>
          <w:sz w:val="28"/>
          <w:szCs w:val="32"/>
        </w:rPr>
        <w:t>监测结果见表</w:t>
      </w:r>
      <w:r w:rsidR="00B02184" w:rsidRPr="006768FD">
        <w:rPr>
          <w:rFonts w:ascii="Times New Roman" w:eastAsia="仿宋" w:hAnsi="Times New Roman" w:cs="Times New Roman"/>
          <w:sz w:val="28"/>
          <w:szCs w:val="32"/>
        </w:rPr>
        <w:t>5.2</w:t>
      </w:r>
      <w:r w:rsidRPr="006768FD">
        <w:rPr>
          <w:rFonts w:ascii="Times New Roman" w:eastAsia="仿宋" w:hAnsi="Times New Roman" w:cs="Times New Roman"/>
          <w:sz w:val="28"/>
          <w:szCs w:val="32"/>
        </w:rPr>
        <w:t>-</w:t>
      </w:r>
      <w:r w:rsidR="004A0BB3" w:rsidRPr="006768FD">
        <w:rPr>
          <w:rFonts w:ascii="Times New Roman" w:eastAsia="仿宋" w:hAnsi="Times New Roman" w:cs="Times New Roman"/>
          <w:sz w:val="28"/>
          <w:szCs w:val="32"/>
        </w:rPr>
        <w:t>3</w:t>
      </w:r>
      <w:r w:rsidRPr="006768FD">
        <w:rPr>
          <w:rFonts w:ascii="Times New Roman" w:eastAsia="仿宋" w:hAnsi="Times New Roman" w:cs="Times New Roman"/>
          <w:sz w:val="28"/>
          <w:szCs w:val="32"/>
        </w:rPr>
        <w:t>。</w:t>
      </w:r>
    </w:p>
    <w:p w14:paraId="778F9263" w14:textId="12424C27" w:rsidR="00670CCD" w:rsidRPr="006768FD" w:rsidRDefault="00670CCD" w:rsidP="001D658A">
      <w:pPr>
        <w:adjustRightInd w:val="0"/>
        <w:snapToGrid w:val="0"/>
        <w:spacing w:line="360" w:lineRule="auto"/>
        <w:jc w:val="center"/>
        <w:rPr>
          <w:rFonts w:ascii="Times New Roman" w:eastAsia="仿宋" w:hAnsi="Times New Roman" w:cs="Times New Roman"/>
          <w:b/>
          <w:bCs/>
          <w:sz w:val="28"/>
          <w:szCs w:val="32"/>
        </w:rPr>
      </w:pPr>
      <w:r w:rsidRPr="006768FD">
        <w:rPr>
          <w:rFonts w:ascii="Times New Roman" w:eastAsia="仿宋" w:hAnsi="Times New Roman" w:cs="Times New Roman"/>
          <w:b/>
          <w:bCs/>
          <w:sz w:val="28"/>
          <w:szCs w:val="32"/>
        </w:rPr>
        <w:t>表</w:t>
      </w:r>
      <w:r w:rsidR="00B02184" w:rsidRPr="006768FD">
        <w:rPr>
          <w:rFonts w:ascii="Times New Roman" w:eastAsia="仿宋" w:hAnsi="Times New Roman" w:cs="Times New Roman"/>
          <w:b/>
          <w:bCs/>
          <w:sz w:val="28"/>
          <w:szCs w:val="32"/>
        </w:rPr>
        <w:t>5.2</w:t>
      </w:r>
      <w:r w:rsidRPr="006768FD">
        <w:rPr>
          <w:rFonts w:ascii="Times New Roman" w:eastAsia="仿宋" w:hAnsi="Times New Roman" w:cs="Times New Roman"/>
          <w:b/>
          <w:bCs/>
          <w:sz w:val="28"/>
          <w:szCs w:val="32"/>
        </w:rPr>
        <w:t>-</w:t>
      </w:r>
      <w:r w:rsidR="004A0BB3" w:rsidRPr="006768FD">
        <w:rPr>
          <w:rFonts w:ascii="Times New Roman" w:eastAsia="仿宋" w:hAnsi="Times New Roman" w:cs="Times New Roman"/>
          <w:b/>
          <w:bCs/>
          <w:sz w:val="28"/>
          <w:szCs w:val="32"/>
        </w:rPr>
        <w:t>3</w:t>
      </w:r>
      <w:r w:rsidRPr="006768FD">
        <w:rPr>
          <w:rFonts w:ascii="Times New Roman" w:eastAsia="仿宋" w:hAnsi="Times New Roman" w:cs="Times New Roman"/>
          <w:b/>
          <w:bCs/>
          <w:sz w:val="28"/>
          <w:szCs w:val="32"/>
        </w:rPr>
        <w:t xml:space="preserve">   </w:t>
      </w:r>
      <w:r w:rsidRPr="006768FD">
        <w:rPr>
          <w:rFonts w:ascii="Times New Roman" w:eastAsia="仿宋" w:hAnsi="Times New Roman" w:cs="Times New Roman"/>
          <w:b/>
          <w:bCs/>
          <w:sz w:val="28"/>
          <w:szCs w:val="32"/>
        </w:rPr>
        <w:t>监测结果统计</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660"/>
        <w:gridCol w:w="1274"/>
        <w:gridCol w:w="1575"/>
        <w:gridCol w:w="944"/>
        <w:gridCol w:w="1110"/>
        <w:gridCol w:w="1463"/>
        <w:gridCol w:w="966"/>
        <w:gridCol w:w="1078"/>
      </w:tblGrid>
      <w:tr w:rsidR="006768FD" w:rsidRPr="006768FD" w14:paraId="21D1B120" w14:textId="77777777" w:rsidTr="000327CC">
        <w:trPr>
          <w:trHeight w:val="340"/>
          <w:jc w:val="center"/>
        </w:trPr>
        <w:tc>
          <w:tcPr>
            <w:tcW w:w="660" w:type="dxa"/>
            <w:vMerge w:val="restart"/>
            <w:vAlign w:val="center"/>
          </w:tcPr>
          <w:p w14:paraId="59EFE2CA" w14:textId="77777777" w:rsidR="00670CCD" w:rsidRPr="006768FD" w:rsidRDefault="00670CCD" w:rsidP="001D658A">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监测点</w:t>
            </w:r>
          </w:p>
        </w:tc>
        <w:tc>
          <w:tcPr>
            <w:tcW w:w="1274" w:type="dxa"/>
            <w:vMerge w:val="restart"/>
            <w:vAlign w:val="center"/>
          </w:tcPr>
          <w:p w14:paraId="62DC3EEA" w14:textId="77777777" w:rsidR="00670CCD" w:rsidRPr="006768FD" w:rsidRDefault="00670CCD" w:rsidP="001D658A">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名称</w:t>
            </w:r>
          </w:p>
        </w:tc>
        <w:tc>
          <w:tcPr>
            <w:tcW w:w="3629" w:type="dxa"/>
            <w:gridSpan w:val="3"/>
            <w:vAlign w:val="center"/>
          </w:tcPr>
          <w:p w14:paraId="3666878D" w14:textId="77777777" w:rsidR="00670CCD" w:rsidRPr="006768FD" w:rsidRDefault="00670CCD" w:rsidP="001D658A">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小时浓度（</w:t>
            </w:r>
            <w:r w:rsidRPr="006768FD">
              <w:rPr>
                <w:rFonts w:ascii="Times New Roman" w:eastAsia="仿宋" w:hAnsi="Times New Roman" w:cs="Times New Roman"/>
                <w:b/>
                <w:sz w:val="24"/>
                <w:szCs w:val="24"/>
              </w:rPr>
              <w:t>mg/m</w:t>
            </w:r>
            <w:r w:rsidRPr="006768FD">
              <w:rPr>
                <w:rFonts w:ascii="Times New Roman" w:eastAsia="仿宋" w:hAnsi="Times New Roman" w:cs="Times New Roman"/>
                <w:b/>
                <w:sz w:val="24"/>
                <w:szCs w:val="24"/>
                <w:vertAlign w:val="superscript"/>
              </w:rPr>
              <w:t>3</w:t>
            </w:r>
            <w:r w:rsidRPr="006768FD">
              <w:rPr>
                <w:rFonts w:ascii="Times New Roman" w:eastAsia="仿宋" w:hAnsi="Times New Roman" w:cs="Times New Roman"/>
                <w:b/>
                <w:sz w:val="24"/>
                <w:szCs w:val="24"/>
              </w:rPr>
              <w:t>）</w:t>
            </w:r>
          </w:p>
        </w:tc>
        <w:tc>
          <w:tcPr>
            <w:tcW w:w="3507" w:type="dxa"/>
            <w:gridSpan w:val="3"/>
            <w:vAlign w:val="center"/>
          </w:tcPr>
          <w:p w14:paraId="166AFF52" w14:textId="77777777" w:rsidR="00670CCD" w:rsidRPr="006768FD" w:rsidRDefault="00670CCD" w:rsidP="001D658A">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日均浓度（</w:t>
            </w:r>
            <w:r w:rsidRPr="006768FD">
              <w:rPr>
                <w:rFonts w:ascii="Times New Roman" w:eastAsia="仿宋" w:hAnsi="Times New Roman" w:cs="Times New Roman"/>
                <w:b/>
                <w:sz w:val="24"/>
                <w:szCs w:val="24"/>
              </w:rPr>
              <w:t>mg/m</w:t>
            </w:r>
            <w:r w:rsidRPr="006768FD">
              <w:rPr>
                <w:rFonts w:ascii="Times New Roman" w:eastAsia="仿宋" w:hAnsi="Times New Roman" w:cs="Times New Roman"/>
                <w:b/>
                <w:sz w:val="24"/>
                <w:szCs w:val="24"/>
                <w:vertAlign w:val="superscript"/>
              </w:rPr>
              <w:t>3</w:t>
            </w:r>
            <w:r w:rsidRPr="006768FD">
              <w:rPr>
                <w:rFonts w:ascii="Times New Roman" w:eastAsia="仿宋" w:hAnsi="Times New Roman" w:cs="Times New Roman"/>
                <w:b/>
                <w:sz w:val="24"/>
                <w:szCs w:val="24"/>
              </w:rPr>
              <w:t>）</w:t>
            </w:r>
          </w:p>
        </w:tc>
      </w:tr>
      <w:tr w:rsidR="006768FD" w:rsidRPr="006768FD" w14:paraId="3CA7F7BE" w14:textId="77777777" w:rsidTr="000327CC">
        <w:trPr>
          <w:trHeight w:val="340"/>
          <w:jc w:val="center"/>
        </w:trPr>
        <w:tc>
          <w:tcPr>
            <w:tcW w:w="660" w:type="dxa"/>
            <w:vMerge/>
            <w:vAlign w:val="center"/>
          </w:tcPr>
          <w:p w14:paraId="0484E548" w14:textId="77777777" w:rsidR="00670CCD" w:rsidRPr="006768FD" w:rsidRDefault="00670CCD" w:rsidP="001D658A">
            <w:pPr>
              <w:adjustRightInd w:val="0"/>
              <w:snapToGrid w:val="0"/>
              <w:jc w:val="center"/>
              <w:rPr>
                <w:rFonts w:ascii="Times New Roman" w:eastAsia="仿宋" w:hAnsi="Times New Roman" w:cs="Times New Roman"/>
                <w:b/>
                <w:sz w:val="24"/>
                <w:szCs w:val="24"/>
              </w:rPr>
            </w:pPr>
          </w:p>
        </w:tc>
        <w:tc>
          <w:tcPr>
            <w:tcW w:w="1274" w:type="dxa"/>
            <w:vMerge/>
            <w:vAlign w:val="center"/>
          </w:tcPr>
          <w:p w14:paraId="795CA7A9" w14:textId="77777777" w:rsidR="00670CCD" w:rsidRPr="006768FD" w:rsidRDefault="00670CCD" w:rsidP="001D658A">
            <w:pPr>
              <w:adjustRightInd w:val="0"/>
              <w:snapToGrid w:val="0"/>
              <w:jc w:val="center"/>
              <w:rPr>
                <w:rFonts w:ascii="Times New Roman" w:eastAsia="仿宋" w:hAnsi="Times New Roman" w:cs="Times New Roman"/>
                <w:b/>
                <w:sz w:val="24"/>
                <w:szCs w:val="24"/>
              </w:rPr>
            </w:pPr>
          </w:p>
        </w:tc>
        <w:tc>
          <w:tcPr>
            <w:tcW w:w="1575" w:type="dxa"/>
            <w:vAlign w:val="center"/>
          </w:tcPr>
          <w:p w14:paraId="7298FA8C" w14:textId="77777777" w:rsidR="00670CCD" w:rsidRPr="006768FD" w:rsidRDefault="00670CCD" w:rsidP="001D658A">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范围</w:t>
            </w:r>
          </w:p>
        </w:tc>
        <w:tc>
          <w:tcPr>
            <w:tcW w:w="944" w:type="dxa"/>
            <w:vAlign w:val="center"/>
          </w:tcPr>
          <w:p w14:paraId="71D0CC4F" w14:textId="77777777" w:rsidR="00670CCD" w:rsidRPr="006768FD" w:rsidRDefault="00670CCD" w:rsidP="001D658A">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超标率</w:t>
            </w:r>
            <w:r w:rsidRPr="006768FD">
              <w:rPr>
                <w:rFonts w:ascii="Times New Roman" w:eastAsia="仿宋" w:hAnsi="Times New Roman" w:cs="Times New Roman"/>
                <w:b/>
                <w:sz w:val="24"/>
                <w:szCs w:val="24"/>
              </w:rPr>
              <w:t>%</w:t>
            </w:r>
          </w:p>
        </w:tc>
        <w:tc>
          <w:tcPr>
            <w:tcW w:w="1110" w:type="dxa"/>
            <w:vAlign w:val="center"/>
          </w:tcPr>
          <w:p w14:paraId="723AF1DA" w14:textId="77777777" w:rsidR="00670CCD" w:rsidRPr="006768FD" w:rsidRDefault="00670CCD" w:rsidP="001D658A">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最大超标倍数</w:t>
            </w:r>
          </w:p>
        </w:tc>
        <w:tc>
          <w:tcPr>
            <w:tcW w:w="1463" w:type="dxa"/>
            <w:vAlign w:val="center"/>
          </w:tcPr>
          <w:p w14:paraId="5A5D1B79" w14:textId="77777777" w:rsidR="00670CCD" w:rsidRPr="006768FD" w:rsidRDefault="00670CCD" w:rsidP="001D658A">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范围</w:t>
            </w:r>
          </w:p>
        </w:tc>
        <w:tc>
          <w:tcPr>
            <w:tcW w:w="966" w:type="dxa"/>
            <w:vAlign w:val="center"/>
          </w:tcPr>
          <w:p w14:paraId="40F3E4B9" w14:textId="77777777" w:rsidR="00670CCD" w:rsidRPr="006768FD" w:rsidRDefault="00670CCD" w:rsidP="001D658A">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超标率</w:t>
            </w:r>
          </w:p>
          <w:p w14:paraId="679A5908" w14:textId="77777777" w:rsidR="00670CCD" w:rsidRPr="006768FD" w:rsidRDefault="00670CCD" w:rsidP="001D658A">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w:t>
            </w:r>
          </w:p>
        </w:tc>
        <w:tc>
          <w:tcPr>
            <w:tcW w:w="1078" w:type="dxa"/>
            <w:vAlign w:val="center"/>
          </w:tcPr>
          <w:p w14:paraId="27568138" w14:textId="77777777" w:rsidR="00670CCD" w:rsidRPr="006768FD" w:rsidRDefault="00670CCD" w:rsidP="001D658A">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最大超标倍数</w:t>
            </w:r>
          </w:p>
        </w:tc>
      </w:tr>
      <w:tr w:rsidR="006768FD" w:rsidRPr="006768FD" w14:paraId="63CC05F5" w14:textId="77777777" w:rsidTr="000327CC">
        <w:trPr>
          <w:trHeight w:val="340"/>
          <w:jc w:val="center"/>
        </w:trPr>
        <w:tc>
          <w:tcPr>
            <w:tcW w:w="660" w:type="dxa"/>
            <w:vMerge w:val="restart"/>
            <w:vAlign w:val="center"/>
          </w:tcPr>
          <w:p w14:paraId="12D808EC" w14:textId="77777777" w:rsidR="000327CC" w:rsidRPr="006768FD" w:rsidRDefault="000327CC" w:rsidP="000327C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G1</w:t>
            </w:r>
          </w:p>
        </w:tc>
        <w:tc>
          <w:tcPr>
            <w:tcW w:w="1274" w:type="dxa"/>
            <w:vAlign w:val="center"/>
          </w:tcPr>
          <w:p w14:paraId="04DAF17F" w14:textId="73E27607" w:rsidR="000327CC" w:rsidRPr="006768FD" w:rsidRDefault="000327CC" w:rsidP="000327C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PM</w:t>
            </w:r>
            <w:r w:rsidRPr="006768FD">
              <w:rPr>
                <w:rFonts w:ascii="Times New Roman" w:eastAsia="仿宋" w:hAnsi="Times New Roman" w:cs="Times New Roman"/>
                <w:sz w:val="24"/>
                <w:szCs w:val="24"/>
                <w:vertAlign w:val="subscript"/>
              </w:rPr>
              <w:t>10</w:t>
            </w:r>
          </w:p>
        </w:tc>
        <w:tc>
          <w:tcPr>
            <w:tcW w:w="1575" w:type="dxa"/>
            <w:vAlign w:val="center"/>
          </w:tcPr>
          <w:p w14:paraId="5E6F4B9C" w14:textId="06282EEB" w:rsidR="000327CC" w:rsidRPr="006768FD" w:rsidRDefault="000327CC" w:rsidP="000327CC">
            <w:pPr>
              <w:widowControl/>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944" w:type="dxa"/>
            <w:vAlign w:val="center"/>
          </w:tcPr>
          <w:p w14:paraId="6EB47B88" w14:textId="69B6B7CB" w:rsidR="000327CC" w:rsidRPr="006768FD" w:rsidRDefault="000327CC" w:rsidP="000327C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110" w:type="dxa"/>
            <w:vAlign w:val="center"/>
          </w:tcPr>
          <w:p w14:paraId="1CF404C6" w14:textId="5AC5C5CF" w:rsidR="000327CC" w:rsidRPr="006768FD" w:rsidRDefault="000327CC" w:rsidP="000327C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463" w:type="dxa"/>
            <w:vAlign w:val="center"/>
          </w:tcPr>
          <w:p w14:paraId="5867D6DA" w14:textId="11A287B6" w:rsidR="000327CC" w:rsidRPr="006768FD" w:rsidRDefault="00262FFB" w:rsidP="000327C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0.017-0.114</w:t>
            </w:r>
          </w:p>
        </w:tc>
        <w:tc>
          <w:tcPr>
            <w:tcW w:w="966" w:type="dxa"/>
            <w:vAlign w:val="center"/>
          </w:tcPr>
          <w:p w14:paraId="22AA4882" w14:textId="025DC3B1" w:rsidR="000327CC" w:rsidRPr="006768FD" w:rsidRDefault="000327CC" w:rsidP="000327C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w:t>
            </w:r>
          </w:p>
        </w:tc>
        <w:tc>
          <w:tcPr>
            <w:tcW w:w="1078" w:type="dxa"/>
            <w:vAlign w:val="center"/>
          </w:tcPr>
          <w:p w14:paraId="79AC587F" w14:textId="79BD4C2B" w:rsidR="000327CC" w:rsidRPr="006768FD" w:rsidRDefault="00262FFB" w:rsidP="000327C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w:t>
            </w:r>
          </w:p>
        </w:tc>
      </w:tr>
      <w:tr w:rsidR="006768FD" w:rsidRPr="006768FD" w14:paraId="5F09DA68" w14:textId="77777777" w:rsidTr="000327CC">
        <w:trPr>
          <w:trHeight w:val="340"/>
          <w:jc w:val="center"/>
        </w:trPr>
        <w:tc>
          <w:tcPr>
            <w:tcW w:w="660" w:type="dxa"/>
            <w:vMerge/>
            <w:vAlign w:val="center"/>
          </w:tcPr>
          <w:p w14:paraId="250D71BB" w14:textId="77777777" w:rsidR="000327CC" w:rsidRPr="006768FD" w:rsidRDefault="000327CC" w:rsidP="000327CC">
            <w:pPr>
              <w:adjustRightInd w:val="0"/>
              <w:snapToGrid w:val="0"/>
              <w:jc w:val="center"/>
              <w:rPr>
                <w:rFonts w:ascii="Times New Roman" w:eastAsia="仿宋" w:hAnsi="Times New Roman" w:cs="Times New Roman"/>
                <w:sz w:val="24"/>
                <w:szCs w:val="24"/>
              </w:rPr>
            </w:pPr>
          </w:p>
        </w:tc>
        <w:tc>
          <w:tcPr>
            <w:tcW w:w="1274" w:type="dxa"/>
            <w:vAlign w:val="center"/>
          </w:tcPr>
          <w:p w14:paraId="0FD0D1BA" w14:textId="3C4D1319" w:rsidR="000327CC" w:rsidRPr="006768FD" w:rsidRDefault="000327CC" w:rsidP="000327C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SO</w:t>
            </w:r>
            <w:r w:rsidRPr="006768FD">
              <w:rPr>
                <w:rFonts w:ascii="Times New Roman" w:eastAsia="仿宋" w:hAnsi="Times New Roman" w:cs="Times New Roman"/>
                <w:sz w:val="24"/>
                <w:szCs w:val="24"/>
                <w:vertAlign w:val="subscript"/>
              </w:rPr>
              <w:t>2</w:t>
            </w:r>
          </w:p>
        </w:tc>
        <w:tc>
          <w:tcPr>
            <w:tcW w:w="1575" w:type="dxa"/>
            <w:vAlign w:val="center"/>
          </w:tcPr>
          <w:p w14:paraId="590A8849" w14:textId="5D8C88D1" w:rsidR="000327CC" w:rsidRPr="006768FD" w:rsidRDefault="00262FFB" w:rsidP="007B62A0">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0.017-0.047</w:t>
            </w:r>
          </w:p>
        </w:tc>
        <w:tc>
          <w:tcPr>
            <w:tcW w:w="944" w:type="dxa"/>
            <w:vAlign w:val="center"/>
          </w:tcPr>
          <w:p w14:paraId="041B4FCF" w14:textId="7369AA17" w:rsidR="000327CC" w:rsidRPr="006768FD" w:rsidRDefault="00262FFB" w:rsidP="000327C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1110" w:type="dxa"/>
            <w:vAlign w:val="center"/>
          </w:tcPr>
          <w:p w14:paraId="26D17245" w14:textId="37AF3156" w:rsidR="000327CC" w:rsidRPr="006768FD" w:rsidRDefault="00262FFB" w:rsidP="000327C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1463" w:type="dxa"/>
            <w:vAlign w:val="center"/>
          </w:tcPr>
          <w:p w14:paraId="4C199223" w14:textId="77777777" w:rsidR="000327CC" w:rsidRPr="006768FD" w:rsidRDefault="000327CC" w:rsidP="000327C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966" w:type="dxa"/>
            <w:vAlign w:val="center"/>
          </w:tcPr>
          <w:p w14:paraId="0C083716" w14:textId="77777777" w:rsidR="000327CC" w:rsidRPr="006768FD" w:rsidRDefault="000327CC" w:rsidP="000327C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078" w:type="dxa"/>
            <w:vAlign w:val="center"/>
          </w:tcPr>
          <w:p w14:paraId="32360FD3" w14:textId="77777777" w:rsidR="000327CC" w:rsidRPr="006768FD" w:rsidRDefault="000327CC" w:rsidP="000327CC">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r>
      <w:tr w:rsidR="006768FD" w:rsidRPr="006768FD" w14:paraId="4975330E" w14:textId="77777777" w:rsidTr="000327CC">
        <w:trPr>
          <w:trHeight w:val="340"/>
          <w:jc w:val="center"/>
        </w:trPr>
        <w:tc>
          <w:tcPr>
            <w:tcW w:w="660" w:type="dxa"/>
            <w:vMerge/>
            <w:vAlign w:val="center"/>
          </w:tcPr>
          <w:p w14:paraId="180CAFEF" w14:textId="77777777" w:rsidR="003A231D" w:rsidRPr="006768FD" w:rsidRDefault="003A231D" w:rsidP="003A231D">
            <w:pPr>
              <w:adjustRightInd w:val="0"/>
              <w:snapToGrid w:val="0"/>
              <w:jc w:val="center"/>
              <w:rPr>
                <w:rFonts w:ascii="Times New Roman" w:eastAsia="仿宋" w:hAnsi="Times New Roman" w:cs="Times New Roman"/>
                <w:sz w:val="24"/>
                <w:szCs w:val="24"/>
              </w:rPr>
            </w:pPr>
          </w:p>
        </w:tc>
        <w:tc>
          <w:tcPr>
            <w:tcW w:w="1274" w:type="dxa"/>
            <w:vAlign w:val="center"/>
          </w:tcPr>
          <w:p w14:paraId="39C629BC" w14:textId="3BE19FC1"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NO</w:t>
            </w:r>
            <w:r w:rsidRPr="006768FD">
              <w:rPr>
                <w:rFonts w:ascii="Times New Roman" w:eastAsia="仿宋" w:hAnsi="Times New Roman" w:cs="Times New Roman"/>
                <w:sz w:val="24"/>
                <w:szCs w:val="24"/>
                <w:vertAlign w:val="subscript"/>
              </w:rPr>
              <w:t>2</w:t>
            </w:r>
          </w:p>
        </w:tc>
        <w:tc>
          <w:tcPr>
            <w:tcW w:w="1575" w:type="dxa"/>
            <w:vAlign w:val="center"/>
          </w:tcPr>
          <w:p w14:paraId="023BD6D6" w14:textId="640F9ADA" w:rsidR="003A231D" w:rsidRPr="006768FD" w:rsidRDefault="00262FFB"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0.026</w:t>
            </w:r>
            <w:r w:rsidRPr="006768FD">
              <w:rPr>
                <w:rFonts w:ascii="Times New Roman" w:eastAsia="仿宋" w:hAnsi="Times New Roman" w:cs="Times New Roman"/>
                <w:sz w:val="24"/>
                <w:szCs w:val="24"/>
              </w:rPr>
              <w:t>-0.061</w:t>
            </w:r>
          </w:p>
        </w:tc>
        <w:tc>
          <w:tcPr>
            <w:tcW w:w="944" w:type="dxa"/>
            <w:vAlign w:val="center"/>
          </w:tcPr>
          <w:p w14:paraId="4CAD726F" w14:textId="45B481AD" w:rsidR="003A231D" w:rsidRPr="006768FD" w:rsidRDefault="00262FFB"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1110" w:type="dxa"/>
            <w:vAlign w:val="center"/>
          </w:tcPr>
          <w:p w14:paraId="350BE9FD" w14:textId="38DF9394" w:rsidR="003A231D" w:rsidRPr="006768FD" w:rsidRDefault="00262FFB"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1463" w:type="dxa"/>
            <w:vAlign w:val="center"/>
          </w:tcPr>
          <w:p w14:paraId="251C5B57" w14:textId="52BCC8AB"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966" w:type="dxa"/>
            <w:vAlign w:val="center"/>
          </w:tcPr>
          <w:p w14:paraId="4BE8D692" w14:textId="3F0DBFFF"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078" w:type="dxa"/>
            <w:vAlign w:val="center"/>
          </w:tcPr>
          <w:p w14:paraId="3E7C8132" w14:textId="37C8F8CA"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r>
      <w:tr w:rsidR="006768FD" w:rsidRPr="006768FD" w14:paraId="7296C6A0" w14:textId="77777777" w:rsidTr="000327CC">
        <w:trPr>
          <w:trHeight w:val="340"/>
          <w:jc w:val="center"/>
        </w:trPr>
        <w:tc>
          <w:tcPr>
            <w:tcW w:w="660" w:type="dxa"/>
            <w:vMerge w:val="restart"/>
            <w:vAlign w:val="center"/>
          </w:tcPr>
          <w:p w14:paraId="69171433" w14:textId="77777777"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G2</w:t>
            </w:r>
          </w:p>
        </w:tc>
        <w:tc>
          <w:tcPr>
            <w:tcW w:w="1274" w:type="dxa"/>
            <w:vAlign w:val="center"/>
          </w:tcPr>
          <w:p w14:paraId="356ED03B" w14:textId="127A76FB"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PM</w:t>
            </w:r>
            <w:r w:rsidRPr="006768FD">
              <w:rPr>
                <w:rFonts w:ascii="Times New Roman" w:eastAsia="仿宋" w:hAnsi="Times New Roman" w:cs="Times New Roman"/>
                <w:sz w:val="24"/>
                <w:szCs w:val="24"/>
                <w:vertAlign w:val="subscript"/>
              </w:rPr>
              <w:t>10</w:t>
            </w:r>
          </w:p>
        </w:tc>
        <w:tc>
          <w:tcPr>
            <w:tcW w:w="1575" w:type="dxa"/>
            <w:vAlign w:val="center"/>
          </w:tcPr>
          <w:p w14:paraId="773729E4" w14:textId="7C696204"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944" w:type="dxa"/>
            <w:vAlign w:val="center"/>
          </w:tcPr>
          <w:p w14:paraId="1A4F1474" w14:textId="0C35592E"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110" w:type="dxa"/>
            <w:vAlign w:val="center"/>
          </w:tcPr>
          <w:p w14:paraId="66D06D18" w14:textId="3AFDC93A"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463" w:type="dxa"/>
            <w:vAlign w:val="center"/>
          </w:tcPr>
          <w:p w14:paraId="64F63272" w14:textId="1DF8CEF7" w:rsidR="003A231D" w:rsidRPr="006768FD" w:rsidRDefault="00262FFB"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0.064-0.109</w:t>
            </w:r>
          </w:p>
        </w:tc>
        <w:tc>
          <w:tcPr>
            <w:tcW w:w="966" w:type="dxa"/>
            <w:vAlign w:val="center"/>
          </w:tcPr>
          <w:p w14:paraId="53FA1B80" w14:textId="1DE85F42"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w:t>
            </w:r>
          </w:p>
        </w:tc>
        <w:tc>
          <w:tcPr>
            <w:tcW w:w="1078" w:type="dxa"/>
            <w:vAlign w:val="center"/>
          </w:tcPr>
          <w:p w14:paraId="3CFDE068" w14:textId="39974BB0"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w:t>
            </w:r>
          </w:p>
        </w:tc>
      </w:tr>
      <w:tr w:rsidR="006768FD" w:rsidRPr="006768FD" w14:paraId="15A1FB4B" w14:textId="77777777" w:rsidTr="000327CC">
        <w:trPr>
          <w:trHeight w:val="340"/>
          <w:jc w:val="center"/>
        </w:trPr>
        <w:tc>
          <w:tcPr>
            <w:tcW w:w="660" w:type="dxa"/>
            <w:vMerge/>
            <w:vAlign w:val="center"/>
          </w:tcPr>
          <w:p w14:paraId="1D4EE7F5" w14:textId="77777777" w:rsidR="003A231D" w:rsidRPr="006768FD" w:rsidRDefault="003A231D" w:rsidP="003A231D">
            <w:pPr>
              <w:adjustRightInd w:val="0"/>
              <w:snapToGrid w:val="0"/>
              <w:jc w:val="center"/>
              <w:rPr>
                <w:rFonts w:ascii="Times New Roman" w:eastAsia="仿宋" w:hAnsi="Times New Roman" w:cs="Times New Roman"/>
                <w:sz w:val="24"/>
                <w:szCs w:val="24"/>
              </w:rPr>
            </w:pPr>
          </w:p>
        </w:tc>
        <w:tc>
          <w:tcPr>
            <w:tcW w:w="1274" w:type="dxa"/>
            <w:vAlign w:val="center"/>
          </w:tcPr>
          <w:p w14:paraId="772550FB" w14:textId="6919207F"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SO</w:t>
            </w:r>
            <w:r w:rsidRPr="006768FD">
              <w:rPr>
                <w:rFonts w:ascii="Times New Roman" w:eastAsia="仿宋" w:hAnsi="Times New Roman" w:cs="Times New Roman"/>
                <w:sz w:val="24"/>
                <w:szCs w:val="24"/>
                <w:vertAlign w:val="subscript"/>
              </w:rPr>
              <w:t>2</w:t>
            </w:r>
          </w:p>
        </w:tc>
        <w:tc>
          <w:tcPr>
            <w:tcW w:w="1575" w:type="dxa"/>
            <w:vAlign w:val="center"/>
          </w:tcPr>
          <w:p w14:paraId="6DA0A91D" w14:textId="742D6469" w:rsidR="003A231D" w:rsidRPr="006768FD" w:rsidRDefault="00262FFB"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0.02-0.049</w:t>
            </w:r>
          </w:p>
        </w:tc>
        <w:tc>
          <w:tcPr>
            <w:tcW w:w="944" w:type="dxa"/>
            <w:vAlign w:val="center"/>
          </w:tcPr>
          <w:p w14:paraId="4784A828" w14:textId="0C721392" w:rsidR="003A231D" w:rsidRPr="006768FD" w:rsidRDefault="00262FFB"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1110" w:type="dxa"/>
            <w:vAlign w:val="center"/>
          </w:tcPr>
          <w:p w14:paraId="4733F2A7" w14:textId="0F659299" w:rsidR="003A231D" w:rsidRPr="006768FD" w:rsidRDefault="00262FFB"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1463" w:type="dxa"/>
            <w:vAlign w:val="center"/>
          </w:tcPr>
          <w:p w14:paraId="2EF0CEA1" w14:textId="77777777"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966" w:type="dxa"/>
            <w:vAlign w:val="center"/>
          </w:tcPr>
          <w:p w14:paraId="6733C7C9" w14:textId="77777777"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078" w:type="dxa"/>
            <w:vAlign w:val="center"/>
          </w:tcPr>
          <w:p w14:paraId="488446EE" w14:textId="77777777"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r>
      <w:tr w:rsidR="006768FD" w:rsidRPr="006768FD" w14:paraId="533A8DE2" w14:textId="77777777" w:rsidTr="000327CC">
        <w:trPr>
          <w:trHeight w:val="340"/>
          <w:jc w:val="center"/>
        </w:trPr>
        <w:tc>
          <w:tcPr>
            <w:tcW w:w="660" w:type="dxa"/>
            <w:vMerge/>
            <w:vAlign w:val="center"/>
          </w:tcPr>
          <w:p w14:paraId="02323621" w14:textId="77777777" w:rsidR="003A231D" w:rsidRPr="006768FD" w:rsidRDefault="003A231D" w:rsidP="003A231D">
            <w:pPr>
              <w:adjustRightInd w:val="0"/>
              <w:snapToGrid w:val="0"/>
              <w:jc w:val="center"/>
              <w:rPr>
                <w:rFonts w:ascii="Times New Roman" w:eastAsia="仿宋" w:hAnsi="Times New Roman" w:cs="Times New Roman"/>
                <w:sz w:val="24"/>
                <w:szCs w:val="24"/>
              </w:rPr>
            </w:pPr>
          </w:p>
        </w:tc>
        <w:tc>
          <w:tcPr>
            <w:tcW w:w="1274" w:type="dxa"/>
            <w:vAlign w:val="center"/>
          </w:tcPr>
          <w:p w14:paraId="5B534736" w14:textId="25670463"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NO</w:t>
            </w:r>
            <w:r w:rsidRPr="006768FD">
              <w:rPr>
                <w:rFonts w:ascii="Times New Roman" w:eastAsia="仿宋" w:hAnsi="Times New Roman" w:cs="Times New Roman"/>
                <w:sz w:val="24"/>
                <w:szCs w:val="24"/>
                <w:vertAlign w:val="subscript"/>
              </w:rPr>
              <w:t>2</w:t>
            </w:r>
          </w:p>
        </w:tc>
        <w:tc>
          <w:tcPr>
            <w:tcW w:w="1575" w:type="dxa"/>
            <w:vAlign w:val="center"/>
          </w:tcPr>
          <w:p w14:paraId="24DFB771" w14:textId="46B5A0CB" w:rsidR="003A231D" w:rsidRPr="006768FD" w:rsidRDefault="00262FFB"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0.029-0.065</w:t>
            </w:r>
          </w:p>
        </w:tc>
        <w:tc>
          <w:tcPr>
            <w:tcW w:w="944" w:type="dxa"/>
            <w:vAlign w:val="center"/>
          </w:tcPr>
          <w:p w14:paraId="358D25D8" w14:textId="40E661D7" w:rsidR="003A231D" w:rsidRPr="006768FD" w:rsidRDefault="00262FFB"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1110" w:type="dxa"/>
            <w:vAlign w:val="center"/>
          </w:tcPr>
          <w:p w14:paraId="02F1A75D" w14:textId="614443A1" w:rsidR="003A231D" w:rsidRPr="006768FD" w:rsidRDefault="00262FFB"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1463" w:type="dxa"/>
            <w:vAlign w:val="center"/>
          </w:tcPr>
          <w:p w14:paraId="0BAE50BD" w14:textId="52BF0290"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966" w:type="dxa"/>
            <w:vAlign w:val="center"/>
          </w:tcPr>
          <w:p w14:paraId="395C0DBF" w14:textId="0D892FC6"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078" w:type="dxa"/>
            <w:vAlign w:val="center"/>
          </w:tcPr>
          <w:p w14:paraId="1B8833DE" w14:textId="3E907F9B" w:rsidR="003A231D" w:rsidRPr="006768FD" w:rsidRDefault="003A231D" w:rsidP="003A23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r>
    </w:tbl>
    <w:p w14:paraId="25B075DD" w14:textId="77777777" w:rsidR="00670CCD" w:rsidRPr="006768FD" w:rsidRDefault="00670CCD" w:rsidP="000609DC">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评价方法</w:t>
      </w:r>
    </w:p>
    <w:p w14:paraId="7DA6790C" w14:textId="77777777" w:rsidR="00670CCD" w:rsidRPr="006768FD" w:rsidRDefault="00670CCD" w:rsidP="00FE459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采用单因子标准指数法。</w:t>
      </w:r>
    </w:p>
    <w:p w14:paraId="767EB26C" w14:textId="77777777" w:rsidR="00670CCD" w:rsidRPr="006768FD" w:rsidRDefault="00670CCD" w:rsidP="00FE4599">
      <w:pPr>
        <w:adjustRightInd w:val="0"/>
        <w:snapToGrid w:val="0"/>
        <w:spacing w:line="360" w:lineRule="auto"/>
        <w:ind w:firstLineChars="200" w:firstLine="560"/>
        <w:jc w:val="center"/>
        <w:rPr>
          <w:rFonts w:ascii="Times New Roman" w:eastAsia="仿宋" w:hAnsi="Times New Roman" w:cs="Times New Roman"/>
          <w:sz w:val="28"/>
        </w:rPr>
      </w:pPr>
      <w:r w:rsidRPr="006768FD">
        <w:rPr>
          <w:rFonts w:ascii="Times New Roman" w:eastAsia="仿宋" w:hAnsi="Times New Roman" w:cs="Times New Roman"/>
          <w:noProof/>
          <w:position w:val="-24"/>
          <w:sz w:val="28"/>
        </w:rPr>
        <w:drawing>
          <wp:inline distT="0" distB="0" distL="0" distR="0" wp14:anchorId="51CB5175" wp14:editId="0000CDEC">
            <wp:extent cx="571500" cy="409575"/>
            <wp:effectExtent l="19050" t="0" r="0" b="0"/>
            <wp:docPr id="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srcRect/>
                    <a:stretch>
                      <a:fillRect/>
                    </a:stretch>
                  </pic:blipFill>
                  <pic:spPr bwMode="auto">
                    <a:xfrm>
                      <a:off x="0" y="0"/>
                      <a:ext cx="571500" cy="409575"/>
                    </a:xfrm>
                    <a:prstGeom prst="rect">
                      <a:avLst/>
                    </a:prstGeom>
                    <a:noFill/>
                    <a:ln w="9525" cmpd="sng">
                      <a:noFill/>
                      <a:miter lim="800000"/>
                      <a:headEnd/>
                      <a:tailEnd/>
                    </a:ln>
                  </pic:spPr>
                </pic:pic>
              </a:graphicData>
            </a:graphic>
          </wp:inline>
        </w:drawing>
      </w:r>
    </w:p>
    <w:p w14:paraId="758FDD2E" w14:textId="77777777" w:rsidR="00670CCD" w:rsidRPr="006768FD" w:rsidRDefault="00670CCD" w:rsidP="00FE459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式中：</w:t>
      </w:r>
      <w:r w:rsidRPr="006768FD">
        <w:rPr>
          <w:rFonts w:ascii="Times New Roman" w:eastAsia="仿宋" w:hAnsi="Times New Roman" w:cs="Times New Roman"/>
          <w:noProof/>
          <w:sz w:val="28"/>
        </w:rPr>
        <w:drawing>
          <wp:inline distT="0" distB="0" distL="0" distR="0" wp14:anchorId="39E89719" wp14:editId="2AF9750C">
            <wp:extent cx="161925" cy="228600"/>
            <wp:effectExtent l="0" t="0" r="0" b="0"/>
            <wp:docPr id="6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a:srcRect/>
                    <a:stretch>
                      <a:fillRect/>
                    </a:stretch>
                  </pic:blipFill>
                  <pic:spPr bwMode="auto">
                    <a:xfrm>
                      <a:off x="0" y="0"/>
                      <a:ext cx="161925" cy="228600"/>
                    </a:xfrm>
                    <a:prstGeom prst="rect">
                      <a:avLst/>
                    </a:prstGeom>
                    <a:noFill/>
                    <a:ln w="9525" cmpd="sng">
                      <a:noFill/>
                      <a:miter lim="800000"/>
                      <a:headEnd/>
                      <a:tailEnd/>
                    </a:ln>
                  </pic:spPr>
                </pic:pic>
              </a:graphicData>
            </a:graphic>
          </wp:inline>
        </w:drawing>
      </w:r>
      <w:r w:rsidRPr="006768FD">
        <w:rPr>
          <w:rFonts w:ascii="Times New Roman" w:eastAsia="仿宋" w:hAnsi="Times New Roman" w:cs="Times New Roman"/>
          <w:sz w:val="28"/>
        </w:rPr>
        <w:t>－</w:t>
      </w:r>
      <w:r w:rsidRPr="006768FD">
        <w:rPr>
          <w:rFonts w:ascii="Times New Roman" w:eastAsia="仿宋" w:hAnsi="Times New Roman" w:cs="Times New Roman"/>
          <w:sz w:val="28"/>
        </w:rPr>
        <w:t>i</w:t>
      </w:r>
      <w:r w:rsidRPr="006768FD">
        <w:rPr>
          <w:rFonts w:ascii="Times New Roman" w:eastAsia="仿宋" w:hAnsi="Times New Roman" w:cs="Times New Roman"/>
          <w:sz w:val="28"/>
        </w:rPr>
        <w:t>指标</w:t>
      </w:r>
      <w:r w:rsidRPr="006768FD">
        <w:rPr>
          <w:rFonts w:ascii="Times New Roman" w:eastAsia="仿宋" w:hAnsi="Times New Roman" w:cs="Times New Roman"/>
          <w:sz w:val="28"/>
        </w:rPr>
        <w:t>j</w:t>
      </w:r>
      <w:r w:rsidRPr="006768FD">
        <w:rPr>
          <w:rFonts w:ascii="Times New Roman" w:eastAsia="仿宋" w:hAnsi="Times New Roman" w:cs="Times New Roman"/>
          <w:sz w:val="28"/>
        </w:rPr>
        <w:t>测点指数；</w:t>
      </w:r>
    </w:p>
    <w:p w14:paraId="2B2528F8" w14:textId="77777777" w:rsidR="00670CCD" w:rsidRPr="006768FD" w:rsidRDefault="00670CCD" w:rsidP="00FE4599">
      <w:pPr>
        <w:adjustRightInd w:val="0"/>
        <w:snapToGrid w:val="0"/>
        <w:spacing w:line="360" w:lineRule="auto"/>
        <w:ind w:firstLineChars="450" w:firstLine="1260"/>
        <w:rPr>
          <w:rFonts w:ascii="Times New Roman" w:eastAsia="仿宋" w:hAnsi="Times New Roman" w:cs="Times New Roman"/>
          <w:sz w:val="28"/>
        </w:rPr>
      </w:pPr>
      <w:r w:rsidRPr="006768FD">
        <w:rPr>
          <w:rFonts w:ascii="Times New Roman" w:eastAsia="仿宋" w:hAnsi="Times New Roman" w:cs="Times New Roman"/>
          <w:noProof/>
          <w:sz w:val="28"/>
        </w:rPr>
        <w:drawing>
          <wp:inline distT="0" distB="0" distL="0" distR="0" wp14:anchorId="3F0C2241" wp14:editId="4F8AE9BC">
            <wp:extent cx="190500" cy="228600"/>
            <wp:effectExtent l="0" t="0" r="0" b="0"/>
            <wp:docPr id="6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a:srcRect/>
                    <a:stretch>
                      <a:fillRect/>
                    </a:stretch>
                  </pic:blipFill>
                  <pic:spPr bwMode="auto">
                    <a:xfrm>
                      <a:off x="0" y="0"/>
                      <a:ext cx="190500" cy="228600"/>
                    </a:xfrm>
                    <a:prstGeom prst="rect">
                      <a:avLst/>
                    </a:prstGeom>
                    <a:noFill/>
                    <a:ln w="9525" cmpd="sng">
                      <a:noFill/>
                      <a:miter lim="800000"/>
                      <a:headEnd/>
                      <a:tailEnd/>
                    </a:ln>
                  </pic:spPr>
                </pic:pic>
              </a:graphicData>
            </a:graphic>
          </wp:inline>
        </w:drawing>
      </w:r>
      <w:r w:rsidRPr="006768FD">
        <w:rPr>
          <w:rFonts w:ascii="Times New Roman" w:eastAsia="仿宋" w:hAnsi="Times New Roman" w:cs="Times New Roman"/>
          <w:sz w:val="28"/>
        </w:rPr>
        <w:t>－</w:t>
      </w:r>
      <w:r w:rsidRPr="006768FD">
        <w:rPr>
          <w:rFonts w:ascii="Times New Roman" w:eastAsia="仿宋" w:hAnsi="Times New Roman" w:cs="Times New Roman"/>
          <w:sz w:val="28"/>
        </w:rPr>
        <w:t>i</w:t>
      </w:r>
      <w:r w:rsidRPr="006768FD">
        <w:rPr>
          <w:rFonts w:ascii="Times New Roman" w:eastAsia="仿宋" w:hAnsi="Times New Roman" w:cs="Times New Roman"/>
          <w:sz w:val="28"/>
        </w:rPr>
        <w:t>指标</w:t>
      </w:r>
      <w:r w:rsidRPr="006768FD">
        <w:rPr>
          <w:rFonts w:ascii="Times New Roman" w:eastAsia="仿宋" w:hAnsi="Times New Roman" w:cs="Times New Roman"/>
          <w:sz w:val="28"/>
        </w:rPr>
        <w:t>j</w:t>
      </w:r>
      <w:r w:rsidRPr="006768FD">
        <w:rPr>
          <w:rFonts w:ascii="Times New Roman" w:eastAsia="仿宋" w:hAnsi="Times New Roman" w:cs="Times New Roman"/>
          <w:sz w:val="28"/>
        </w:rPr>
        <w:t>测点监测值（</w:t>
      </w:r>
      <w:r w:rsidRPr="006768FD">
        <w:rPr>
          <w:rFonts w:ascii="Times New Roman" w:eastAsia="仿宋" w:hAnsi="Times New Roman" w:cs="Times New Roman"/>
          <w:sz w:val="28"/>
        </w:rPr>
        <w:t>mg/m</w:t>
      </w:r>
      <w:r w:rsidRPr="006768FD">
        <w:rPr>
          <w:rFonts w:ascii="Times New Roman" w:eastAsia="仿宋" w:hAnsi="Times New Roman" w:cs="Times New Roman"/>
          <w:sz w:val="28"/>
          <w:vertAlign w:val="superscript"/>
        </w:rPr>
        <w:t>3</w:t>
      </w:r>
      <w:r w:rsidRPr="006768FD">
        <w:rPr>
          <w:rFonts w:ascii="Times New Roman" w:eastAsia="仿宋" w:hAnsi="Times New Roman" w:cs="Times New Roman"/>
          <w:sz w:val="28"/>
        </w:rPr>
        <w:t>）；</w:t>
      </w:r>
    </w:p>
    <w:p w14:paraId="4BA1844A" w14:textId="77777777" w:rsidR="00670CCD" w:rsidRPr="006768FD" w:rsidRDefault="00670CCD" w:rsidP="00FE4599">
      <w:pPr>
        <w:adjustRightInd w:val="0"/>
        <w:snapToGrid w:val="0"/>
        <w:spacing w:line="360" w:lineRule="auto"/>
        <w:ind w:firstLineChars="450" w:firstLine="1260"/>
        <w:rPr>
          <w:rFonts w:ascii="Times New Roman" w:eastAsia="仿宋" w:hAnsi="Times New Roman" w:cs="Times New Roman"/>
          <w:sz w:val="28"/>
        </w:rPr>
      </w:pPr>
      <w:r w:rsidRPr="006768FD">
        <w:rPr>
          <w:rFonts w:ascii="Times New Roman" w:eastAsia="仿宋" w:hAnsi="Times New Roman" w:cs="Times New Roman"/>
          <w:noProof/>
          <w:sz w:val="28"/>
        </w:rPr>
        <w:drawing>
          <wp:inline distT="0" distB="0" distL="0" distR="0" wp14:anchorId="1F35AE23" wp14:editId="69662A36">
            <wp:extent cx="219075" cy="228600"/>
            <wp:effectExtent l="0" t="0" r="9525" b="0"/>
            <wp:docPr id="6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a:srcRect/>
                    <a:stretch>
                      <a:fillRect/>
                    </a:stretch>
                  </pic:blipFill>
                  <pic:spPr bwMode="auto">
                    <a:xfrm>
                      <a:off x="0" y="0"/>
                      <a:ext cx="219075" cy="228600"/>
                    </a:xfrm>
                    <a:prstGeom prst="rect">
                      <a:avLst/>
                    </a:prstGeom>
                    <a:noFill/>
                    <a:ln w="9525" cmpd="sng">
                      <a:noFill/>
                      <a:miter lim="800000"/>
                      <a:headEnd/>
                      <a:tailEnd/>
                    </a:ln>
                  </pic:spPr>
                </pic:pic>
              </a:graphicData>
            </a:graphic>
          </wp:inline>
        </w:drawing>
      </w:r>
      <w:r w:rsidRPr="006768FD">
        <w:rPr>
          <w:rFonts w:ascii="Times New Roman" w:eastAsia="仿宋" w:hAnsi="Times New Roman" w:cs="Times New Roman"/>
          <w:sz w:val="28"/>
        </w:rPr>
        <w:t>－</w:t>
      </w:r>
      <w:r w:rsidRPr="006768FD">
        <w:rPr>
          <w:rFonts w:ascii="Times New Roman" w:eastAsia="仿宋" w:hAnsi="Times New Roman" w:cs="Times New Roman"/>
          <w:sz w:val="28"/>
        </w:rPr>
        <w:t>i</w:t>
      </w:r>
      <w:r w:rsidRPr="006768FD">
        <w:rPr>
          <w:rFonts w:ascii="Times New Roman" w:eastAsia="仿宋" w:hAnsi="Times New Roman" w:cs="Times New Roman"/>
          <w:sz w:val="28"/>
        </w:rPr>
        <w:t>指标二级标准值（</w:t>
      </w:r>
      <w:r w:rsidRPr="006768FD">
        <w:rPr>
          <w:rFonts w:ascii="Times New Roman" w:eastAsia="仿宋" w:hAnsi="Times New Roman" w:cs="Times New Roman"/>
          <w:sz w:val="28"/>
        </w:rPr>
        <w:t>mg/m</w:t>
      </w:r>
      <w:r w:rsidRPr="006768FD">
        <w:rPr>
          <w:rFonts w:ascii="Times New Roman" w:eastAsia="仿宋" w:hAnsi="Times New Roman" w:cs="Times New Roman"/>
          <w:sz w:val="28"/>
          <w:vertAlign w:val="superscript"/>
        </w:rPr>
        <w:t>3</w:t>
      </w:r>
      <w:r w:rsidRPr="006768FD">
        <w:rPr>
          <w:rFonts w:ascii="Times New Roman" w:eastAsia="仿宋" w:hAnsi="Times New Roman" w:cs="Times New Roman"/>
          <w:sz w:val="28"/>
        </w:rPr>
        <w:t>）。</w:t>
      </w:r>
    </w:p>
    <w:p w14:paraId="0E5CEEB1" w14:textId="77777777" w:rsidR="00670CCD" w:rsidRPr="006768FD" w:rsidRDefault="00670CCD" w:rsidP="000609DC">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评价结果</w:t>
      </w:r>
    </w:p>
    <w:p w14:paraId="1E3DADAE" w14:textId="31BD9228" w:rsidR="00670CCD" w:rsidRPr="006768FD" w:rsidRDefault="00670CCD" w:rsidP="00FE4599">
      <w:pPr>
        <w:adjustRightInd w:val="0"/>
        <w:snapToGrid w:val="0"/>
        <w:spacing w:line="360" w:lineRule="auto"/>
        <w:ind w:firstLineChars="200" w:firstLine="560"/>
        <w:rPr>
          <w:rFonts w:ascii="Times New Roman" w:eastAsia="仿宋" w:hAnsi="Times New Roman" w:cs="Times New Roman"/>
          <w:bCs/>
          <w:sz w:val="28"/>
        </w:rPr>
      </w:pPr>
      <w:r w:rsidRPr="006768FD">
        <w:rPr>
          <w:rFonts w:ascii="Times New Roman" w:eastAsia="仿宋" w:hAnsi="Times New Roman" w:cs="Times New Roman"/>
          <w:bCs/>
          <w:sz w:val="28"/>
        </w:rPr>
        <w:t>评价结果见表</w:t>
      </w:r>
      <w:r w:rsidR="00B02184" w:rsidRPr="006768FD">
        <w:rPr>
          <w:rFonts w:ascii="Times New Roman" w:eastAsia="仿宋" w:hAnsi="Times New Roman" w:cs="Times New Roman"/>
          <w:bCs/>
          <w:sz w:val="28"/>
        </w:rPr>
        <w:t>5.2</w:t>
      </w:r>
      <w:r w:rsidRPr="006768FD">
        <w:rPr>
          <w:rFonts w:ascii="Times New Roman" w:eastAsia="仿宋" w:hAnsi="Times New Roman" w:cs="Times New Roman"/>
          <w:bCs/>
          <w:sz w:val="28"/>
        </w:rPr>
        <w:t>-4</w:t>
      </w:r>
      <w:r w:rsidRPr="006768FD">
        <w:rPr>
          <w:rFonts w:ascii="Times New Roman" w:eastAsia="仿宋" w:hAnsi="Times New Roman" w:cs="Times New Roman"/>
          <w:bCs/>
          <w:sz w:val="28"/>
        </w:rPr>
        <w:t>。</w:t>
      </w:r>
    </w:p>
    <w:p w14:paraId="3F3CBA96" w14:textId="41678E6A" w:rsidR="00670CCD" w:rsidRPr="006768FD" w:rsidRDefault="00670CCD" w:rsidP="00FE4599">
      <w:pPr>
        <w:adjustRightInd w:val="0"/>
        <w:snapToGrid w:val="0"/>
        <w:spacing w:line="360" w:lineRule="auto"/>
        <w:ind w:firstLineChars="200" w:firstLine="562"/>
        <w:jc w:val="center"/>
        <w:rPr>
          <w:rFonts w:ascii="Times New Roman" w:eastAsia="仿宋" w:hAnsi="Times New Roman" w:cs="Times New Roman"/>
          <w:b/>
          <w:sz w:val="28"/>
        </w:rPr>
      </w:pPr>
      <w:r w:rsidRPr="006768FD">
        <w:rPr>
          <w:rFonts w:ascii="Times New Roman" w:eastAsia="仿宋" w:hAnsi="Times New Roman" w:cs="Times New Roman"/>
          <w:b/>
          <w:sz w:val="28"/>
        </w:rPr>
        <w:t>表</w:t>
      </w:r>
      <w:r w:rsidR="00B02184" w:rsidRPr="006768FD">
        <w:rPr>
          <w:rFonts w:ascii="Times New Roman" w:eastAsia="仿宋" w:hAnsi="Times New Roman" w:cs="Times New Roman"/>
          <w:b/>
          <w:sz w:val="28"/>
        </w:rPr>
        <w:t>5.2</w:t>
      </w:r>
      <w:r w:rsidRPr="006768FD">
        <w:rPr>
          <w:rFonts w:ascii="Times New Roman" w:eastAsia="仿宋" w:hAnsi="Times New Roman" w:cs="Times New Roman"/>
          <w:b/>
          <w:sz w:val="28"/>
        </w:rPr>
        <w:t xml:space="preserve">-4  </w:t>
      </w:r>
      <w:r w:rsidRPr="006768FD">
        <w:rPr>
          <w:rFonts w:ascii="Times New Roman" w:eastAsia="仿宋" w:hAnsi="Times New Roman" w:cs="Times New Roman"/>
          <w:b/>
          <w:sz w:val="28"/>
        </w:rPr>
        <w:t>空气质量指标现状指数值</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994"/>
        <w:gridCol w:w="2532"/>
        <w:gridCol w:w="2532"/>
        <w:gridCol w:w="2012"/>
      </w:tblGrid>
      <w:tr w:rsidR="006768FD" w:rsidRPr="006768FD" w14:paraId="4BCAD34B" w14:textId="77777777" w:rsidTr="008B4F8D">
        <w:trPr>
          <w:trHeight w:val="329"/>
          <w:jc w:val="center"/>
        </w:trPr>
        <w:tc>
          <w:tcPr>
            <w:tcW w:w="1099" w:type="pct"/>
            <w:vAlign w:val="center"/>
          </w:tcPr>
          <w:p w14:paraId="7E0375BF" w14:textId="77777777" w:rsidR="008B4F8D" w:rsidRPr="006768FD" w:rsidRDefault="008B4F8D" w:rsidP="00860DB7">
            <w:pPr>
              <w:widowControl/>
              <w:adjustRightInd w:val="0"/>
              <w:snapToGrid w:val="0"/>
              <w:jc w:val="center"/>
              <w:rPr>
                <w:rFonts w:ascii="Times New Roman" w:eastAsia="仿宋" w:hAnsi="Times New Roman" w:cs="Times New Roman"/>
                <w:b/>
                <w:bCs/>
                <w:kern w:val="0"/>
                <w:sz w:val="24"/>
                <w:szCs w:val="21"/>
              </w:rPr>
            </w:pPr>
            <w:r w:rsidRPr="006768FD">
              <w:rPr>
                <w:rFonts w:ascii="Times New Roman" w:eastAsia="仿宋" w:hAnsi="Times New Roman" w:cs="Times New Roman"/>
                <w:b/>
                <w:bCs/>
                <w:kern w:val="0"/>
                <w:sz w:val="24"/>
                <w:szCs w:val="21"/>
              </w:rPr>
              <w:t>评价点</w:t>
            </w:r>
          </w:p>
        </w:tc>
        <w:tc>
          <w:tcPr>
            <w:tcW w:w="1396" w:type="pct"/>
            <w:vAlign w:val="center"/>
          </w:tcPr>
          <w:p w14:paraId="65C9144C" w14:textId="77777777" w:rsidR="008B4F8D" w:rsidRPr="006768FD" w:rsidRDefault="008B4F8D" w:rsidP="00860DB7">
            <w:pPr>
              <w:widowControl/>
              <w:adjustRightInd w:val="0"/>
              <w:snapToGrid w:val="0"/>
              <w:jc w:val="center"/>
              <w:rPr>
                <w:rFonts w:ascii="Times New Roman" w:eastAsia="仿宋" w:hAnsi="Times New Roman" w:cs="Times New Roman"/>
                <w:b/>
                <w:bCs/>
                <w:kern w:val="0"/>
                <w:sz w:val="24"/>
                <w:szCs w:val="21"/>
              </w:rPr>
            </w:pPr>
            <w:r w:rsidRPr="006768FD">
              <w:rPr>
                <w:rFonts w:ascii="Times New Roman" w:eastAsia="仿宋" w:hAnsi="Times New Roman" w:cs="Times New Roman"/>
                <w:sz w:val="24"/>
              </w:rPr>
              <w:t>PM</w:t>
            </w:r>
            <w:r w:rsidRPr="006768FD">
              <w:rPr>
                <w:rFonts w:ascii="Times New Roman" w:eastAsia="仿宋" w:hAnsi="Times New Roman" w:cs="Times New Roman"/>
                <w:sz w:val="24"/>
                <w:vertAlign w:val="subscript"/>
              </w:rPr>
              <w:t>10</w:t>
            </w:r>
          </w:p>
        </w:tc>
        <w:tc>
          <w:tcPr>
            <w:tcW w:w="1396" w:type="pct"/>
            <w:vAlign w:val="center"/>
          </w:tcPr>
          <w:p w14:paraId="6E1CA7CF" w14:textId="77777777" w:rsidR="008B4F8D" w:rsidRPr="006768FD" w:rsidRDefault="008B4F8D" w:rsidP="00860DB7">
            <w:pPr>
              <w:widowControl/>
              <w:adjustRightInd w:val="0"/>
              <w:snapToGrid w:val="0"/>
              <w:jc w:val="center"/>
              <w:rPr>
                <w:rFonts w:ascii="Times New Roman" w:eastAsia="仿宋" w:hAnsi="Times New Roman" w:cs="Times New Roman"/>
                <w:b/>
                <w:bCs/>
                <w:kern w:val="0"/>
                <w:sz w:val="24"/>
                <w:szCs w:val="21"/>
              </w:rPr>
            </w:pPr>
            <w:r w:rsidRPr="006768FD">
              <w:rPr>
                <w:rFonts w:ascii="Times New Roman" w:eastAsia="仿宋" w:hAnsi="Times New Roman" w:cs="Times New Roman"/>
                <w:sz w:val="24"/>
              </w:rPr>
              <w:t>SO</w:t>
            </w:r>
            <w:r w:rsidRPr="006768FD">
              <w:rPr>
                <w:rFonts w:ascii="Times New Roman" w:eastAsia="仿宋" w:hAnsi="Times New Roman" w:cs="Times New Roman"/>
                <w:sz w:val="24"/>
                <w:vertAlign w:val="subscript"/>
              </w:rPr>
              <w:t>2</w:t>
            </w:r>
          </w:p>
        </w:tc>
        <w:tc>
          <w:tcPr>
            <w:tcW w:w="1110" w:type="pct"/>
          </w:tcPr>
          <w:p w14:paraId="5C5EA83C" w14:textId="77777777" w:rsidR="008B4F8D" w:rsidRPr="006768FD" w:rsidRDefault="008B4F8D" w:rsidP="00860DB7">
            <w:pPr>
              <w:widowControl/>
              <w:adjustRightInd w:val="0"/>
              <w:snapToGrid w:val="0"/>
              <w:jc w:val="center"/>
              <w:rPr>
                <w:rFonts w:ascii="Times New Roman" w:eastAsia="仿宋" w:hAnsi="Times New Roman" w:cs="Times New Roman"/>
                <w:b/>
                <w:bCs/>
                <w:kern w:val="0"/>
                <w:sz w:val="24"/>
                <w:szCs w:val="21"/>
              </w:rPr>
            </w:pPr>
            <w:r w:rsidRPr="006768FD">
              <w:rPr>
                <w:rFonts w:ascii="Times New Roman" w:eastAsia="仿宋" w:hAnsi="Times New Roman" w:cs="Times New Roman"/>
                <w:sz w:val="24"/>
              </w:rPr>
              <w:t>NO</w:t>
            </w:r>
            <w:r w:rsidRPr="006768FD">
              <w:rPr>
                <w:rFonts w:ascii="Times New Roman" w:eastAsia="仿宋" w:hAnsi="Times New Roman" w:cs="Times New Roman"/>
                <w:sz w:val="24"/>
                <w:vertAlign w:val="subscript"/>
              </w:rPr>
              <w:t>2</w:t>
            </w:r>
          </w:p>
        </w:tc>
      </w:tr>
      <w:tr w:rsidR="006768FD" w:rsidRPr="006768FD" w14:paraId="6D8FB172" w14:textId="77777777" w:rsidTr="008B4F8D">
        <w:trPr>
          <w:trHeight w:val="329"/>
          <w:jc w:val="center"/>
        </w:trPr>
        <w:tc>
          <w:tcPr>
            <w:tcW w:w="1099" w:type="pct"/>
            <w:vAlign w:val="center"/>
          </w:tcPr>
          <w:p w14:paraId="3F18B10C" w14:textId="77777777" w:rsidR="008B4F8D" w:rsidRPr="006768FD" w:rsidRDefault="008B4F8D" w:rsidP="00860DB7">
            <w:pPr>
              <w:widowControl/>
              <w:adjustRightInd w:val="0"/>
              <w:snapToGrid w:val="0"/>
              <w:jc w:val="center"/>
              <w:rPr>
                <w:rFonts w:ascii="Times New Roman" w:eastAsia="仿宋" w:hAnsi="Times New Roman" w:cs="Times New Roman"/>
                <w:kern w:val="0"/>
                <w:sz w:val="24"/>
                <w:szCs w:val="21"/>
              </w:rPr>
            </w:pPr>
            <w:r w:rsidRPr="006768FD">
              <w:rPr>
                <w:rFonts w:ascii="Times New Roman" w:eastAsia="仿宋" w:hAnsi="Times New Roman" w:cs="Times New Roman"/>
                <w:kern w:val="0"/>
                <w:sz w:val="24"/>
                <w:szCs w:val="21"/>
              </w:rPr>
              <w:t>G1</w:t>
            </w:r>
          </w:p>
        </w:tc>
        <w:tc>
          <w:tcPr>
            <w:tcW w:w="1396" w:type="pct"/>
            <w:vAlign w:val="center"/>
          </w:tcPr>
          <w:p w14:paraId="314CFA2B" w14:textId="548393DE" w:rsidR="008B4F8D" w:rsidRPr="006768FD" w:rsidRDefault="008B4F8D" w:rsidP="00860DB7">
            <w:pPr>
              <w:widowControl/>
              <w:adjustRightInd w:val="0"/>
              <w:snapToGrid w:val="0"/>
              <w:jc w:val="center"/>
              <w:rPr>
                <w:rFonts w:ascii="Times New Roman" w:eastAsia="仿宋" w:hAnsi="Times New Roman" w:cs="Times New Roman"/>
                <w:kern w:val="0"/>
                <w:sz w:val="24"/>
                <w:szCs w:val="21"/>
              </w:rPr>
            </w:pPr>
            <w:r w:rsidRPr="006768FD">
              <w:rPr>
                <w:rFonts w:ascii="Times New Roman" w:eastAsia="仿宋" w:hAnsi="Times New Roman" w:cs="Times New Roman" w:hint="eastAsia"/>
                <w:kern w:val="0"/>
                <w:sz w:val="24"/>
                <w:szCs w:val="21"/>
              </w:rPr>
              <w:t>0.473-0.76</w:t>
            </w:r>
          </w:p>
        </w:tc>
        <w:tc>
          <w:tcPr>
            <w:tcW w:w="1396" w:type="pct"/>
            <w:vAlign w:val="center"/>
          </w:tcPr>
          <w:p w14:paraId="7126112B" w14:textId="56CC893C" w:rsidR="008B4F8D" w:rsidRPr="006768FD" w:rsidRDefault="008B4F8D" w:rsidP="00860DB7">
            <w:pPr>
              <w:widowControl/>
              <w:adjustRightInd w:val="0"/>
              <w:snapToGrid w:val="0"/>
              <w:jc w:val="center"/>
              <w:rPr>
                <w:rFonts w:ascii="Times New Roman" w:eastAsia="仿宋" w:hAnsi="Times New Roman" w:cs="Times New Roman"/>
                <w:kern w:val="0"/>
                <w:sz w:val="24"/>
                <w:szCs w:val="21"/>
              </w:rPr>
            </w:pPr>
            <w:r w:rsidRPr="006768FD">
              <w:rPr>
                <w:rFonts w:ascii="Times New Roman" w:eastAsia="仿宋" w:hAnsi="Times New Roman" w:cs="Times New Roman" w:hint="eastAsia"/>
                <w:kern w:val="0"/>
                <w:sz w:val="24"/>
                <w:szCs w:val="21"/>
              </w:rPr>
              <w:t>0.034-0.094</w:t>
            </w:r>
          </w:p>
        </w:tc>
        <w:tc>
          <w:tcPr>
            <w:tcW w:w="1110" w:type="pct"/>
          </w:tcPr>
          <w:p w14:paraId="5C6D9EBF" w14:textId="7FB9979D" w:rsidR="008B4F8D" w:rsidRPr="006768FD" w:rsidRDefault="008B4F8D" w:rsidP="00860DB7">
            <w:pPr>
              <w:widowControl/>
              <w:adjustRightInd w:val="0"/>
              <w:snapToGrid w:val="0"/>
              <w:jc w:val="center"/>
              <w:rPr>
                <w:rFonts w:ascii="Times New Roman" w:eastAsia="仿宋" w:hAnsi="Times New Roman" w:cs="Times New Roman"/>
                <w:kern w:val="0"/>
                <w:sz w:val="24"/>
                <w:szCs w:val="21"/>
              </w:rPr>
            </w:pPr>
            <w:r w:rsidRPr="006768FD">
              <w:rPr>
                <w:rFonts w:ascii="Times New Roman" w:eastAsia="仿宋" w:hAnsi="Times New Roman" w:cs="Times New Roman" w:hint="eastAsia"/>
                <w:kern w:val="0"/>
                <w:sz w:val="24"/>
                <w:szCs w:val="21"/>
              </w:rPr>
              <w:t>0.13-0.305</w:t>
            </w:r>
          </w:p>
        </w:tc>
      </w:tr>
      <w:tr w:rsidR="006768FD" w:rsidRPr="006768FD" w14:paraId="3D13D7FC" w14:textId="77777777" w:rsidTr="008B4F8D">
        <w:trPr>
          <w:trHeight w:val="329"/>
          <w:jc w:val="center"/>
        </w:trPr>
        <w:tc>
          <w:tcPr>
            <w:tcW w:w="1099" w:type="pct"/>
            <w:vAlign w:val="center"/>
          </w:tcPr>
          <w:p w14:paraId="3C9766BD" w14:textId="77777777" w:rsidR="008B4F8D" w:rsidRPr="006768FD" w:rsidRDefault="008B4F8D" w:rsidP="00860DB7">
            <w:pPr>
              <w:widowControl/>
              <w:adjustRightInd w:val="0"/>
              <w:snapToGrid w:val="0"/>
              <w:jc w:val="center"/>
              <w:rPr>
                <w:rFonts w:ascii="Times New Roman" w:eastAsia="仿宋" w:hAnsi="Times New Roman" w:cs="Times New Roman"/>
                <w:kern w:val="0"/>
                <w:sz w:val="24"/>
                <w:szCs w:val="21"/>
              </w:rPr>
            </w:pPr>
            <w:r w:rsidRPr="006768FD">
              <w:rPr>
                <w:rFonts w:ascii="Times New Roman" w:eastAsia="仿宋" w:hAnsi="Times New Roman" w:cs="Times New Roman"/>
                <w:kern w:val="0"/>
                <w:sz w:val="24"/>
                <w:szCs w:val="21"/>
              </w:rPr>
              <w:t>G2</w:t>
            </w:r>
          </w:p>
        </w:tc>
        <w:tc>
          <w:tcPr>
            <w:tcW w:w="1396" w:type="pct"/>
            <w:vAlign w:val="center"/>
          </w:tcPr>
          <w:p w14:paraId="174D321C" w14:textId="0DFA538E" w:rsidR="008B4F8D" w:rsidRPr="006768FD" w:rsidRDefault="008B4F8D" w:rsidP="00860DB7">
            <w:pPr>
              <w:widowControl/>
              <w:adjustRightInd w:val="0"/>
              <w:snapToGrid w:val="0"/>
              <w:jc w:val="center"/>
              <w:rPr>
                <w:rFonts w:ascii="Times New Roman" w:eastAsia="仿宋" w:hAnsi="Times New Roman" w:cs="Times New Roman"/>
                <w:kern w:val="0"/>
                <w:sz w:val="24"/>
                <w:szCs w:val="21"/>
              </w:rPr>
            </w:pPr>
            <w:r w:rsidRPr="006768FD">
              <w:rPr>
                <w:rFonts w:ascii="Times New Roman" w:eastAsia="仿宋" w:hAnsi="Times New Roman" w:cs="Times New Roman" w:hint="eastAsia"/>
                <w:kern w:val="0"/>
                <w:sz w:val="24"/>
                <w:szCs w:val="21"/>
              </w:rPr>
              <w:t>0.427-0.727</w:t>
            </w:r>
          </w:p>
        </w:tc>
        <w:tc>
          <w:tcPr>
            <w:tcW w:w="1396" w:type="pct"/>
            <w:vAlign w:val="center"/>
          </w:tcPr>
          <w:p w14:paraId="078820A9" w14:textId="57642941" w:rsidR="008B4F8D" w:rsidRPr="006768FD" w:rsidRDefault="008B4F8D" w:rsidP="00860DB7">
            <w:pPr>
              <w:widowControl/>
              <w:adjustRightInd w:val="0"/>
              <w:snapToGrid w:val="0"/>
              <w:jc w:val="center"/>
              <w:rPr>
                <w:rFonts w:ascii="Times New Roman" w:eastAsia="仿宋" w:hAnsi="Times New Roman" w:cs="Times New Roman"/>
                <w:kern w:val="0"/>
                <w:sz w:val="24"/>
                <w:szCs w:val="21"/>
              </w:rPr>
            </w:pPr>
            <w:r w:rsidRPr="006768FD">
              <w:rPr>
                <w:rFonts w:ascii="Times New Roman" w:eastAsia="仿宋" w:hAnsi="Times New Roman" w:cs="Times New Roman" w:hint="eastAsia"/>
                <w:kern w:val="0"/>
                <w:sz w:val="24"/>
                <w:szCs w:val="21"/>
              </w:rPr>
              <w:t>0.04-0.098</w:t>
            </w:r>
          </w:p>
        </w:tc>
        <w:tc>
          <w:tcPr>
            <w:tcW w:w="1110" w:type="pct"/>
          </w:tcPr>
          <w:p w14:paraId="0C59A79F" w14:textId="388F8512" w:rsidR="008B4F8D" w:rsidRPr="006768FD" w:rsidRDefault="008B4F8D" w:rsidP="00860DB7">
            <w:pPr>
              <w:widowControl/>
              <w:adjustRightInd w:val="0"/>
              <w:snapToGrid w:val="0"/>
              <w:jc w:val="center"/>
              <w:rPr>
                <w:rFonts w:ascii="Times New Roman" w:eastAsia="仿宋" w:hAnsi="Times New Roman" w:cs="Times New Roman"/>
                <w:kern w:val="0"/>
                <w:sz w:val="24"/>
                <w:szCs w:val="21"/>
              </w:rPr>
            </w:pPr>
            <w:r w:rsidRPr="006768FD">
              <w:rPr>
                <w:rFonts w:ascii="Times New Roman" w:eastAsia="仿宋" w:hAnsi="Times New Roman" w:cs="Times New Roman" w:hint="eastAsia"/>
                <w:kern w:val="0"/>
                <w:sz w:val="24"/>
                <w:szCs w:val="21"/>
              </w:rPr>
              <w:t>0.145-0.325</w:t>
            </w:r>
          </w:p>
        </w:tc>
      </w:tr>
    </w:tbl>
    <w:p w14:paraId="7A256E51" w14:textId="53592420" w:rsidR="00553DB3" w:rsidRPr="006768FD" w:rsidRDefault="00553DB3" w:rsidP="00250EFF">
      <w:pPr>
        <w:adjustRightInd w:val="0"/>
        <w:snapToGrid w:val="0"/>
        <w:spacing w:line="360" w:lineRule="auto"/>
        <w:ind w:firstLineChars="200" w:firstLine="560"/>
        <w:jc w:val="left"/>
        <w:rPr>
          <w:rFonts w:ascii="Times New Roman" w:eastAsia="仿宋" w:hAnsi="Times New Roman" w:cs="Times New Roman"/>
          <w:b/>
          <w:sz w:val="28"/>
        </w:rPr>
      </w:pPr>
      <w:r w:rsidRPr="006768FD">
        <w:rPr>
          <w:rFonts w:ascii="Times New Roman" w:eastAsia="仿宋" w:hAnsi="Times New Roman" w:cs="Times New Roman"/>
          <w:sz w:val="28"/>
        </w:rPr>
        <w:t>根据监测结果及评价结果可知，</w:t>
      </w:r>
      <w:r w:rsidR="008B4F8D" w:rsidRPr="006768FD">
        <w:rPr>
          <w:rFonts w:ascii="Times New Roman" w:eastAsia="仿宋" w:hAnsi="Times New Roman" w:cs="Times New Roman"/>
          <w:sz w:val="28"/>
        </w:rPr>
        <w:t>各监测因子评价</w:t>
      </w:r>
      <w:r w:rsidR="008B4F8D" w:rsidRPr="006768FD">
        <w:rPr>
          <w:rFonts w:ascii="Times New Roman" w:eastAsia="仿宋" w:hAnsi="Times New Roman" w:cs="Times New Roman" w:hint="eastAsia"/>
          <w:sz w:val="28"/>
        </w:rPr>
        <w:t>指数</w:t>
      </w:r>
      <w:r w:rsidR="008B4F8D" w:rsidRPr="006768FD">
        <w:rPr>
          <w:rFonts w:ascii="Times New Roman" w:eastAsia="仿宋" w:hAnsi="Times New Roman" w:cs="Times New Roman"/>
          <w:sz w:val="28"/>
        </w:rPr>
        <w:t>值</w:t>
      </w:r>
      <w:r w:rsidR="00262FFB" w:rsidRPr="006768FD">
        <w:rPr>
          <w:rFonts w:ascii="Times New Roman" w:eastAsia="仿宋" w:hAnsi="Times New Roman" w:cs="Times New Roman"/>
          <w:sz w:val="28"/>
        </w:rPr>
        <w:t>均＜</w:t>
      </w:r>
      <w:r w:rsidR="00262FFB" w:rsidRPr="006768FD">
        <w:rPr>
          <w:rFonts w:ascii="Times New Roman" w:eastAsia="仿宋" w:hAnsi="Times New Roman" w:cs="Times New Roman"/>
          <w:sz w:val="28"/>
        </w:rPr>
        <w:t>1</w:t>
      </w:r>
      <w:r w:rsidR="00262FFB" w:rsidRPr="006768FD">
        <w:rPr>
          <w:rFonts w:ascii="Times New Roman" w:eastAsia="仿宋" w:hAnsi="Times New Roman" w:cs="Times New Roman"/>
          <w:sz w:val="28"/>
        </w:rPr>
        <w:t>，</w:t>
      </w:r>
      <w:r w:rsidR="0049379D" w:rsidRPr="006768FD">
        <w:rPr>
          <w:rFonts w:ascii="Times New Roman" w:eastAsia="仿宋" w:hAnsi="Times New Roman" w:cs="Times New Roman"/>
          <w:sz w:val="28"/>
        </w:rPr>
        <w:t xml:space="preserve"> </w:t>
      </w:r>
      <w:r w:rsidRPr="006768FD">
        <w:rPr>
          <w:rFonts w:ascii="Times New Roman" w:eastAsia="仿宋" w:hAnsi="Times New Roman" w:cs="Times New Roman"/>
          <w:sz w:val="28"/>
        </w:rPr>
        <w:t>PM</w:t>
      </w:r>
      <w:r w:rsidRPr="006768FD">
        <w:rPr>
          <w:rFonts w:ascii="Times New Roman" w:eastAsia="仿宋" w:hAnsi="Times New Roman" w:cs="Times New Roman"/>
          <w:sz w:val="28"/>
          <w:vertAlign w:val="subscript"/>
        </w:rPr>
        <w:t>10</w:t>
      </w:r>
      <w:r w:rsidRPr="006768FD">
        <w:rPr>
          <w:rFonts w:ascii="Times New Roman" w:eastAsia="仿宋" w:hAnsi="Times New Roman" w:cs="Times New Roman"/>
          <w:sz w:val="28"/>
        </w:rPr>
        <w:t>、</w:t>
      </w:r>
      <w:r w:rsidRPr="006768FD">
        <w:rPr>
          <w:rFonts w:ascii="Times New Roman" w:eastAsia="仿宋" w:hAnsi="Times New Roman" w:cs="Times New Roman"/>
          <w:sz w:val="28"/>
        </w:rPr>
        <w:t>SO</w:t>
      </w:r>
      <w:r w:rsidRPr="006768FD">
        <w:rPr>
          <w:rFonts w:ascii="Times New Roman" w:eastAsia="仿宋" w:hAnsi="Times New Roman" w:cs="Times New Roman"/>
          <w:sz w:val="28"/>
          <w:vertAlign w:val="subscript"/>
        </w:rPr>
        <w:t>2</w:t>
      </w:r>
      <w:r w:rsidRPr="006768FD">
        <w:rPr>
          <w:rFonts w:ascii="Times New Roman" w:eastAsia="仿宋" w:hAnsi="Times New Roman" w:cs="Times New Roman"/>
          <w:sz w:val="28"/>
        </w:rPr>
        <w:t>、</w:t>
      </w:r>
      <w:r w:rsidRPr="006768FD">
        <w:rPr>
          <w:rFonts w:ascii="Times New Roman" w:eastAsia="仿宋" w:hAnsi="Times New Roman" w:cs="Times New Roman"/>
          <w:sz w:val="28"/>
        </w:rPr>
        <w:t>NO</w:t>
      </w:r>
      <w:r w:rsidRPr="006768FD">
        <w:rPr>
          <w:rFonts w:ascii="Times New Roman" w:eastAsia="仿宋" w:hAnsi="Times New Roman" w:cs="Times New Roman"/>
          <w:sz w:val="28"/>
          <w:vertAlign w:val="subscript"/>
        </w:rPr>
        <w:t>2</w:t>
      </w:r>
      <w:r w:rsidRPr="006768FD">
        <w:rPr>
          <w:rFonts w:ascii="Times New Roman" w:eastAsia="仿宋" w:hAnsi="Times New Roman" w:cs="Times New Roman"/>
          <w:sz w:val="28"/>
        </w:rPr>
        <w:t>均可达到</w:t>
      </w:r>
      <w:r w:rsidR="0049379D" w:rsidRPr="006768FD">
        <w:rPr>
          <w:rFonts w:ascii="Times New Roman" w:eastAsia="仿宋" w:hAnsi="Times New Roman" w:cs="Times New Roman"/>
          <w:sz w:val="28"/>
        </w:rPr>
        <w:t>《环境空气质量标准》（</w:t>
      </w:r>
      <w:r w:rsidR="0049379D" w:rsidRPr="006768FD">
        <w:rPr>
          <w:rFonts w:ascii="Times New Roman" w:eastAsia="仿宋" w:hAnsi="Times New Roman" w:cs="Times New Roman"/>
          <w:sz w:val="28"/>
        </w:rPr>
        <w:t>GB3095-2012</w:t>
      </w:r>
      <w:r w:rsidR="0049379D" w:rsidRPr="006768FD">
        <w:rPr>
          <w:rFonts w:ascii="Times New Roman" w:eastAsia="仿宋" w:hAnsi="Times New Roman" w:cs="Times New Roman"/>
          <w:sz w:val="28"/>
        </w:rPr>
        <w:t>）二级标准</w:t>
      </w:r>
      <w:r w:rsidR="00262FFB" w:rsidRPr="006768FD">
        <w:rPr>
          <w:rFonts w:ascii="Times New Roman" w:eastAsia="仿宋" w:hAnsi="Times New Roman" w:cs="Times New Roman" w:hint="eastAsia"/>
          <w:sz w:val="28"/>
        </w:rPr>
        <w:t>，环境</w:t>
      </w:r>
      <w:r w:rsidR="00262FFB" w:rsidRPr="006768FD">
        <w:rPr>
          <w:rFonts w:ascii="Times New Roman" w:eastAsia="仿宋" w:hAnsi="Times New Roman" w:cs="Times New Roman"/>
          <w:sz w:val="28"/>
        </w:rPr>
        <w:t>空气质量现状较好</w:t>
      </w:r>
      <w:r w:rsidR="00250EFF" w:rsidRPr="006768FD">
        <w:rPr>
          <w:rFonts w:ascii="Times New Roman" w:eastAsia="仿宋" w:hAnsi="Times New Roman" w:cs="Times New Roman"/>
          <w:sz w:val="28"/>
        </w:rPr>
        <w:t>。</w:t>
      </w:r>
    </w:p>
    <w:p w14:paraId="67274C79" w14:textId="000D161F" w:rsidR="00670CCD" w:rsidRPr="006768FD" w:rsidRDefault="00670CCD" w:rsidP="000609DC">
      <w:pPr>
        <w:pStyle w:val="3"/>
        <w:snapToGrid w:val="0"/>
        <w:spacing w:before="0" w:after="0"/>
        <w:rPr>
          <w:rFonts w:ascii="Times New Roman" w:eastAsia="仿宋" w:hAnsi="Times New Roman" w:cs="Times New Roman"/>
          <w:sz w:val="28"/>
        </w:rPr>
      </w:pPr>
      <w:bookmarkStart w:id="55" w:name="_Toc10788"/>
      <w:r w:rsidRPr="006768FD">
        <w:rPr>
          <w:rFonts w:ascii="Times New Roman" w:eastAsia="仿宋" w:hAnsi="Times New Roman" w:cs="Times New Roman"/>
          <w:sz w:val="28"/>
        </w:rPr>
        <w:lastRenderedPageBreak/>
        <w:t>地表水环境质量现状</w:t>
      </w:r>
      <w:bookmarkEnd w:id="55"/>
      <w:r w:rsidRPr="006768FD">
        <w:rPr>
          <w:rFonts w:ascii="Times New Roman" w:eastAsia="仿宋" w:hAnsi="Times New Roman" w:cs="Times New Roman"/>
          <w:sz w:val="28"/>
        </w:rPr>
        <w:t>监测与评价</w:t>
      </w:r>
    </w:p>
    <w:p w14:paraId="69ADA099" w14:textId="58A689E6" w:rsidR="00670CCD" w:rsidRPr="006768FD" w:rsidRDefault="008B4F8D" w:rsidP="000609DC">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监测断面</w:t>
      </w:r>
      <w:r w:rsidRPr="006768FD">
        <w:rPr>
          <w:rFonts w:ascii="Times New Roman" w:eastAsia="仿宋" w:hAnsi="Times New Roman" w:cs="Times New Roman" w:hint="eastAsia"/>
        </w:rPr>
        <w:t>和</w:t>
      </w:r>
      <w:r w:rsidR="00670CCD" w:rsidRPr="006768FD">
        <w:rPr>
          <w:rFonts w:ascii="Times New Roman" w:eastAsia="仿宋" w:hAnsi="Times New Roman" w:cs="Times New Roman"/>
        </w:rPr>
        <w:t>监测因子</w:t>
      </w:r>
    </w:p>
    <w:p w14:paraId="44F6FF9F" w14:textId="1946E923" w:rsidR="00670CCD" w:rsidRPr="006768FD" w:rsidRDefault="008B4F8D" w:rsidP="00FE4599">
      <w:pPr>
        <w:adjustRightInd w:val="0"/>
        <w:snapToGrid w:val="0"/>
        <w:spacing w:line="360" w:lineRule="auto"/>
        <w:ind w:firstLineChars="200" w:firstLine="560"/>
        <w:rPr>
          <w:rFonts w:ascii="Times New Roman" w:eastAsia="仿宋" w:hAnsi="Times New Roman" w:cs="Times New Roman"/>
          <w:sz w:val="28"/>
          <w:szCs w:val="32"/>
        </w:rPr>
      </w:pPr>
      <w:r w:rsidRPr="006768FD">
        <w:rPr>
          <w:rFonts w:ascii="Times New Roman" w:eastAsia="仿宋" w:hAnsi="Times New Roman" w:cs="Times New Roman" w:hint="eastAsia"/>
          <w:sz w:val="28"/>
          <w:szCs w:val="32"/>
        </w:rPr>
        <w:t>在评价河段的范围内，布置</w:t>
      </w:r>
      <w:r w:rsidRPr="006768FD">
        <w:rPr>
          <w:rFonts w:ascii="Times New Roman" w:eastAsia="仿宋" w:hAnsi="Times New Roman" w:cs="Times New Roman" w:hint="eastAsia"/>
          <w:sz w:val="28"/>
          <w:szCs w:val="32"/>
        </w:rPr>
        <w:t>3</w:t>
      </w:r>
      <w:r w:rsidRPr="006768FD">
        <w:rPr>
          <w:rFonts w:ascii="Times New Roman" w:eastAsia="仿宋" w:hAnsi="Times New Roman" w:cs="Times New Roman" w:hint="eastAsia"/>
          <w:sz w:val="28"/>
          <w:szCs w:val="32"/>
        </w:rPr>
        <w:t>个监测断面，每个断面设</w:t>
      </w:r>
      <w:r w:rsidRPr="006768FD">
        <w:rPr>
          <w:rFonts w:ascii="Times New Roman" w:eastAsia="仿宋" w:hAnsi="Times New Roman" w:cs="Times New Roman" w:hint="eastAsia"/>
          <w:sz w:val="28"/>
          <w:szCs w:val="32"/>
        </w:rPr>
        <w:t>2</w:t>
      </w:r>
      <w:r w:rsidRPr="006768FD">
        <w:rPr>
          <w:rFonts w:ascii="Times New Roman" w:eastAsia="仿宋" w:hAnsi="Times New Roman" w:cs="Times New Roman" w:hint="eastAsia"/>
          <w:sz w:val="28"/>
          <w:szCs w:val="32"/>
        </w:rPr>
        <w:t>个监测点，</w:t>
      </w:r>
      <w:r w:rsidR="00670CCD" w:rsidRPr="006768FD">
        <w:rPr>
          <w:rFonts w:ascii="Times New Roman" w:eastAsia="仿宋" w:hAnsi="Times New Roman" w:cs="Times New Roman"/>
          <w:sz w:val="28"/>
          <w:szCs w:val="32"/>
        </w:rPr>
        <w:t>监测断面设置及监测因子见表</w:t>
      </w:r>
      <w:r w:rsidR="00B02184" w:rsidRPr="006768FD">
        <w:rPr>
          <w:rFonts w:ascii="Times New Roman" w:eastAsia="仿宋" w:hAnsi="Times New Roman" w:cs="Times New Roman"/>
          <w:sz w:val="28"/>
          <w:szCs w:val="32"/>
        </w:rPr>
        <w:t>5.2</w:t>
      </w:r>
      <w:r w:rsidR="00670CCD" w:rsidRPr="006768FD">
        <w:rPr>
          <w:rFonts w:ascii="Times New Roman" w:eastAsia="仿宋" w:hAnsi="Times New Roman" w:cs="Times New Roman"/>
          <w:sz w:val="28"/>
          <w:szCs w:val="32"/>
        </w:rPr>
        <w:t>-5</w:t>
      </w:r>
      <w:r w:rsidR="00670CCD" w:rsidRPr="006768FD">
        <w:rPr>
          <w:rFonts w:ascii="Times New Roman" w:eastAsia="仿宋" w:hAnsi="Times New Roman" w:cs="Times New Roman"/>
          <w:sz w:val="28"/>
          <w:szCs w:val="32"/>
        </w:rPr>
        <w:t>、图</w:t>
      </w:r>
      <w:r w:rsidR="00B02184" w:rsidRPr="006768FD">
        <w:rPr>
          <w:rFonts w:ascii="Times New Roman" w:eastAsia="仿宋" w:hAnsi="Times New Roman" w:cs="Times New Roman"/>
          <w:sz w:val="28"/>
          <w:szCs w:val="32"/>
        </w:rPr>
        <w:t>5.</w:t>
      </w:r>
      <w:r w:rsidR="00B941EB" w:rsidRPr="006768FD">
        <w:rPr>
          <w:rFonts w:ascii="Times New Roman" w:eastAsia="仿宋" w:hAnsi="Times New Roman" w:cs="Times New Roman"/>
          <w:sz w:val="28"/>
          <w:szCs w:val="32"/>
        </w:rPr>
        <w:t>1-2</w:t>
      </w:r>
      <w:r w:rsidR="00670CCD" w:rsidRPr="006768FD">
        <w:rPr>
          <w:rFonts w:ascii="Times New Roman" w:eastAsia="仿宋" w:hAnsi="Times New Roman" w:cs="Times New Roman"/>
          <w:sz w:val="28"/>
          <w:szCs w:val="32"/>
        </w:rPr>
        <w:t>。</w:t>
      </w:r>
    </w:p>
    <w:p w14:paraId="52B96222" w14:textId="0C96F45C" w:rsidR="00670CCD" w:rsidRPr="006768FD" w:rsidRDefault="00670CCD" w:rsidP="001D658A">
      <w:pPr>
        <w:adjustRightInd w:val="0"/>
        <w:snapToGrid w:val="0"/>
        <w:spacing w:line="360" w:lineRule="auto"/>
        <w:jc w:val="center"/>
        <w:rPr>
          <w:rFonts w:ascii="Times New Roman" w:eastAsia="仿宋" w:hAnsi="Times New Roman" w:cs="Times New Roman"/>
          <w:b/>
          <w:bCs/>
          <w:sz w:val="28"/>
          <w:szCs w:val="32"/>
        </w:rPr>
      </w:pPr>
      <w:r w:rsidRPr="006768FD">
        <w:rPr>
          <w:rFonts w:ascii="Times New Roman" w:eastAsia="仿宋" w:hAnsi="Times New Roman" w:cs="Times New Roman"/>
          <w:b/>
          <w:bCs/>
          <w:sz w:val="28"/>
          <w:szCs w:val="32"/>
        </w:rPr>
        <w:t>表</w:t>
      </w:r>
      <w:r w:rsidR="00B02184" w:rsidRPr="006768FD">
        <w:rPr>
          <w:rFonts w:ascii="Times New Roman" w:eastAsia="仿宋" w:hAnsi="Times New Roman" w:cs="Times New Roman"/>
          <w:b/>
          <w:bCs/>
          <w:sz w:val="28"/>
          <w:szCs w:val="32"/>
        </w:rPr>
        <w:t>5.2</w:t>
      </w:r>
      <w:r w:rsidRPr="006768FD">
        <w:rPr>
          <w:rFonts w:ascii="Times New Roman" w:eastAsia="仿宋" w:hAnsi="Times New Roman" w:cs="Times New Roman"/>
          <w:b/>
          <w:bCs/>
          <w:sz w:val="28"/>
          <w:szCs w:val="32"/>
        </w:rPr>
        <w:t xml:space="preserve">-5   </w:t>
      </w:r>
      <w:r w:rsidRPr="006768FD">
        <w:rPr>
          <w:rFonts w:ascii="Times New Roman" w:eastAsia="仿宋" w:hAnsi="Times New Roman" w:cs="Times New Roman"/>
          <w:b/>
          <w:bCs/>
          <w:sz w:val="28"/>
          <w:szCs w:val="32"/>
        </w:rPr>
        <w:t>监测断面、监测因子</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94"/>
        <w:gridCol w:w="1248"/>
        <w:gridCol w:w="4459"/>
        <w:gridCol w:w="2269"/>
      </w:tblGrid>
      <w:tr w:rsidR="006768FD" w:rsidRPr="006768FD" w14:paraId="003CF98F" w14:textId="77777777" w:rsidTr="003D7879">
        <w:trPr>
          <w:trHeight w:val="340"/>
          <w:jc w:val="center"/>
        </w:trPr>
        <w:tc>
          <w:tcPr>
            <w:tcW w:w="603" w:type="pct"/>
            <w:tcBorders>
              <w:left w:val="nil"/>
            </w:tcBorders>
            <w:vAlign w:val="center"/>
          </w:tcPr>
          <w:p w14:paraId="2EABAAD5" w14:textId="77777777" w:rsidR="008B4F8D" w:rsidRPr="006768FD" w:rsidRDefault="008B4F8D" w:rsidP="003D7879">
            <w:pPr>
              <w:jc w:val="center"/>
              <w:rPr>
                <w:rFonts w:ascii="Times New Roman" w:eastAsia="仿宋" w:hAnsi="Times New Roman" w:cs="Times New Roman"/>
                <w:b/>
                <w:bCs/>
                <w:sz w:val="24"/>
                <w:szCs w:val="21"/>
              </w:rPr>
            </w:pPr>
            <w:r w:rsidRPr="006768FD">
              <w:rPr>
                <w:rFonts w:ascii="Times New Roman" w:eastAsia="仿宋" w:hAnsi="Times New Roman" w:cs="Times New Roman"/>
                <w:b/>
                <w:bCs/>
                <w:sz w:val="24"/>
                <w:szCs w:val="21"/>
              </w:rPr>
              <w:t>编号</w:t>
            </w:r>
          </w:p>
        </w:tc>
        <w:tc>
          <w:tcPr>
            <w:tcW w:w="688" w:type="pct"/>
            <w:vAlign w:val="center"/>
          </w:tcPr>
          <w:p w14:paraId="0AC57337" w14:textId="77777777" w:rsidR="008B4F8D" w:rsidRPr="006768FD" w:rsidRDefault="008B4F8D" w:rsidP="003D7879">
            <w:pPr>
              <w:jc w:val="center"/>
              <w:rPr>
                <w:rFonts w:ascii="Times New Roman" w:eastAsia="仿宋" w:hAnsi="Times New Roman" w:cs="Times New Roman"/>
                <w:b/>
                <w:bCs/>
                <w:sz w:val="24"/>
                <w:szCs w:val="21"/>
              </w:rPr>
            </w:pPr>
            <w:r w:rsidRPr="006768FD">
              <w:rPr>
                <w:rFonts w:ascii="Times New Roman" w:eastAsia="仿宋" w:hAnsi="Times New Roman" w:cs="Times New Roman"/>
                <w:b/>
                <w:bCs/>
                <w:sz w:val="24"/>
                <w:szCs w:val="21"/>
              </w:rPr>
              <w:t>河流名称</w:t>
            </w:r>
          </w:p>
        </w:tc>
        <w:tc>
          <w:tcPr>
            <w:tcW w:w="2458" w:type="pct"/>
            <w:vAlign w:val="center"/>
          </w:tcPr>
          <w:p w14:paraId="53E1C38B" w14:textId="77777777" w:rsidR="008B4F8D" w:rsidRPr="006768FD" w:rsidRDefault="008B4F8D" w:rsidP="003D7879">
            <w:pPr>
              <w:jc w:val="center"/>
              <w:rPr>
                <w:rFonts w:ascii="Times New Roman" w:eastAsia="仿宋" w:hAnsi="Times New Roman" w:cs="Times New Roman"/>
                <w:b/>
                <w:bCs/>
                <w:sz w:val="24"/>
                <w:szCs w:val="21"/>
              </w:rPr>
            </w:pPr>
            <w:r w:rsidRPr="006768FD">
              <w:rPr>
                <w:rFonts w:ascii="Times New Roman" w:eastAsia="仿宋" w:hAnsi="Times New Roman" w:cs="Times New Roman"/>
                <w:b/>
                <w:bCs/>
                <w:sz w:val="24"/>
                <w:szCs w:val="21"/>
              </w:rPr>
              <w:t>断面位置</w:t>
            </w:r>
          </w:p>
        </w:tc>
        <w:tc>
          <w:tcPr>
            <w:tcW w:w="1251" w:type="pct"/>
            <w:tcBorders>
              <w:right w:val="nil"/>
            </w:tcBorders>
            <w:vAlign w:val="center"/>
          </w:tcPr>
          <w:p w14:paraId="17179F0A" w14:textId="77777777" w:rsidR="008B4F8D" w:rsidRPr="006768FD" w:rsidRDefault="008B4F8D" w:rsidP="003D7879">
            <w:pPr>
              <w:jc w:val="center"/>
              <w:rPr>
                <w:rFonts w:ascii="Times New Roman" w:eastAsia="仿宋" w:hAnsi="Times New Roman" w:cs="Times New Roman"/>
                <w:b/>
                <w:bCs/>
                <w:sz w:val="24"/>
                <w:szCs w:val="21"/>
              </w:rPr>
            </w:pPr>
            <w:r w:rsidRPr="006768FD">
              <w:rPr>
                <w:rFonts w:ascii="Times New Roman" w:eastAsia="仿宋" w:hAnsi="Times New Roman" w:cs="Times New Roman"/>
                <w:b/>
                <w:bCs/>
                <w:sz w:val="24"/>
                <w:szCs w:val="21"/>
              </w:rPr>
              <w:t>监测因子</w:t>
            </w:r>
          </w:p>
        </w:tc>
      </w:tr>
      <w:tr w:rsidR="006768FD" w:rsidRPr="006768FD" w14:paraId="74BFE4A1" w14:textId="77777777" w:rsidTr="003D7879">
        <w:trPr>
          <w:trHeight w:val="340"/>
          <w:jc w:val="center"/>
        </w:trPr>
        <w:tc>
          <w:tcPr>
            <w:tcW w:w="603" w:type="pct"/>
            <w:tcBorders>
              <w:left w:val="nil"/>
            </w:tcBorders>
            <w:vAlign w:val="center"/>
          </w:tcPr>
          <w:p w14:paraId="3E3E9BE5" w14:textId="77777777" w:rsidR="008B4F8D" w:rsidRPr="006768FD" w:rsidRDefault="008B4F8D" w:rsidP="003D7879">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W1</w:t>
            </w:r>
          </w:p>
        </w:tc>
        <w:tc>
          <w:tcPr>
            <w:tcW w:w="688" w:type="pct"/>
            <w:vMerge w:val="restart"/>
            <w:vAlign w:val="center"/>
          </w:tcPr>
          <w:p w14:paraId="02EF7BD6" w14:textId="77777777" w:rsidR="008B4F8D" w:rsidRPr="006768FD" w:rsidRDefault="008B4F8D" w:rsidP="003D7879">
            <w:pPr>
              <w:jc w:val="center"/>
              <w:rPr>
                <w:rFonts w:ascii="Times New Roman" w:eastAsia="仿宋" w:hAnsi="Times New Roman" w:cs="Times New Roman"/>
                <w:kern w:val="0"/>
                <w:sz w:val="24"/>
                <w:szCs w:val="21"/>
              </w:rPr>
            </w:pPr>
            <w:r w:rsidRPr="006768FD">
              <w:rPr>
                <w:rFonts w:ascii="Times New Roman" w:eastAsia="仿宋" w:hAnsi="Times New Roman" w:cs="Times New Roman"/>
                <w:kern w:val="0"/>
                <w:sz w:val="24"/>
                <w:szCs w:val="21"/>
              </w:rPr>
              <w:t>长江</w:t>
            </w:r>
          </w:p>
        </w:tc>
        <w:tc>
          <w:tcPr>
            <w:tcW w:w="2458" w:type="pct"/>
            <w:vAlign w:val="center"/>
          </w:tcPr>
          <w:p w14:paraId="386E61DC" w14:textId="77777777" w:rsidR="008B4F8D" w:rsidRPr="006768FD" w:rsidRDefault="008B4F8D" w:rsidP="003D7879">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江心洲污水处理厂排口上游</w:t>
            </w:r>
            <w:r w:rsidRPr="006768FD">
              <w:rPr>
                <w:rFonts w:ascii="Times New Roman" w:eastAsia="仿宋" w:hAnsi="Times New Roman" w:cs="Times New Roman"/>
                <w:sz w:val="24"/>
                <w:szCs w:val="21"/>
              </w:rPr>
              <w:t>500m</w:t>
            </w:r>
          </w:p>
        </w:tc>
        <w:tc>
          <w:tcPr>
            <w:tcW w:w="1251" w:type="pct"/>
            <w:vMerge w:val="restart"/>
            <w:tcBorders>
              <w:right w:val="nil"/>
            </w:tcBorders>
            <w:vAlign w:val="center"/>
          </w:tcPr>
          <w:p w14:paraId="7DAD19B3" w14:textId="59329F98" w:rsidR="008B4F8D" w:rsidRPr="006768FD" w:rsidRDefault="008B4F8D" w:rsidP="009E600E">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pH</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COD</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SS</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NH</w:t>
            </w:r>
            <w:r w:rsidRPr="006768FD">
              <w:rPr>
                <w:rFonts w:ascii="Times New Roman" w:eastAsia="仿宋" w:hAnsi="Times New Roman" w:cs="Times New Roman"/>
                <w:sz w:val="24"/>
                <w:szCs w:val="21"/>
                <w:vertAlign w:val="subscript"/>
              </w:rPr>
              <w:t>3</w:t>
            </w:r>
            <w:r w:rsidRPr="006768FD">
              <w:rPr>
                <w:rFonts w:ascii="Times New Roman" w:eastAsia="仿宋" w:hAnsi="Times New Roman" w:cs="Times New Roman"/>
                <w:sz w:val="24"/>
                <w:szCs w:val="21"/>
              </w:rPr>
              <w:t>-N</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TP</w:t>
            </w:r>
            <w:r w:rsidRPr="006768FD">
              <w:rPr>
                <w:rFonts w:ascii="Times New Roman" w:eastAsia="仿宋" w:hAnsi="Times New Roman" w:cs="Times New Roman"/>
                <w:sz w:val="24"/>
                <w:szCs w:val="21"/>
              </w:rPr>
              <w:t>、高锰酸钾指数、粪大肠菌群</w:t>
            </w:r>
          </w:p>
        </w:tc>
      </w:tr>
      <w:tr w:rsidR="006768FD" w:rsidRPr="006768FD" w14:paraId="2D268FC6" w14:textId="77777777" w:rsidTr="003D7879">
        <w:trPr>
          <w:trHeight w:val="340"/>
          <w:jc w:val="center"/>
        </w:trPr>
        <w:tc>
          <w:tcPr>
            <w:tcW w:w="603" w:type="pct"/>
            <w:tcBorders>
              <w:top w:val="single" w:sz="4" w:space="0" w:color="auto"/>
              <w:left w:val="nil"/>
              <w:bottom w:val="single" w:sz="4" w:space="0" w:color="auto"/>
            </w:tcBorders>
            <w:vAlign w:val="center"/>
          </w:tcPr>
          <w:p w14:paraId="00B2F764" w14:textId="77777777" w:rsidR="008B4F8D" w:rsidRPr="006768FD" w:rsidRDefault="008B4F8D" w:rsidP="003D7879">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W2</w:t>
            </w:r>
          </w:p>
        </w:tc>
        <w:tc>
          <w:tcPr>
            <w:tcW w:w="688" w:type="pct"/>
            <w:vMerge/>
            <w:vAlign w:val="center"/>
          </w:tcPr>
          <w:p w14:paraId="6CC97764" w14:textId="77777777" w:rsidR="008B4F8D" w:rsidRPr="006768FD" w:rsidRDefault="008B4F8D" w:rsidP="003D7879">
            <w:pPr>
              <w:jc w:val="center"/>
              <w:rPr>
                <w:rFonts w:ascii="Times New Roman" w:eastAsia="仿宋" w:hAnsi="Times New Roman" w:cs="Times New Roman"/>
                <w:kern w:val="0"/>
                <w:sz w:val="24"/>
                <w:szCs w:val="21"/>
              </w:rPr>
            </w:pPr>
          </w:p>
        </w:tc>
        <w:tc>
          <w:tcPr>
            <w:tcW w:w="2458" w:type="pct"/>
            <w:vAlign w:val="center"/>
          </w:tcPr>
          <w:p w14:paraId="07F61CC9" w14:textId="77777777" w:rsidR="008B4F8D" w:rsidRPr="006768FD" w:rsidRDefault="008B4F8D" w:rsidP="003D7879">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江心洲污水处理厂排口</w:t>
            </w:r>
          </w:p>
        </w:tc>
        <w:tc>
          <w:tcPr>
            <w:tcW w:w="1251" w:type="pct"/>
            <w:vMerge/>
            <w:tcBorders>
              <w:right w:val="nil"/>
            </w:tcBorders>
            <w:vAlign w:val="center"/>
          </w:tcPr>
          <w:p w14:paraId="07BB07CA" w14:textId="77777777" w:rsidR="008B4F8D" w:rsidRPr="006768FD" w:rsidRDefault="008B4F8D" w:rsidP="003D7879">
            <w:pPr>
              <w:jc w:val="center"/>
              <w:rPr>
                <w:rFonts w:ascii="Times New Roman" w:eastAsia="仿宋" w:hAnsi="Times New Roman" w:cs="Times New Roman"/>
                <w:sz w:val="24"/>
                <w:szCs w:val="21"/>
              </w:rPr>
            </w:pPr>
          </w:p>
        </w:tc>
      </w:tr>
      <w:tr w:rsidR="006768FD" w:rsidRPr="006768FD" w14:paraId="65E525CC" w14:textId="77777777" w:rsidTr="003D7879">
        <w:trPr>
          <w:trHeight w:val="340"/>
          <w:jc w:val="center"/>
        </w:trPr>
        <w:tc>
          <w:tcPr>
            <w:tcW w:w="603" w:type="pct"/>
            <w:tcBorders>
              <w:top w:val="single" w:sz="4" w:space="0" w:color="auto"/>
              <w:left w:val="nil"/>
              <w:bottom w:val="single" w:sz="4" w:space="0" w:color="auto"/>
            </w:tcBorders>
            <w:vAlign w:val="center"/>
          </w:tcPr>
          <w:p w14:paraId="3B666C08" w14:textId="77777777" w:rsidR="008B4F8D" w:rsidRPr="006768FD" w:rsidRDefault="008B4F8D" w:rsidP="003D7879">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W3</w:t>
            </w:r>
          </w:p>
        </w:tc>
        <w:tc>
          <w:tcPr>
            <w:tcW w:w="688" w:type="pct"/>
            <w:vMerge/>
            <w:vAlign w:val="center"/>
          </w:tcPr>
          <w:p w14:paraId="634B4539" w14:textId="77777777" w:rsidR="008B4F8D" w:rsidRPr="006768FD" w:rsidRDefault="008B4F8D" w:rsidP="003D7879">
            <w:pPr>
              <w:widowControl/>
              <w:jc w:val="center"/>
              <w:rPr>
                <w:rFonts w:ascii="Times New Roman" w:eastAsia="仿宋" w:hAnsi="Times New Roman" w:cs="Times New Roman"/>
                <w:kern w:val="0"/>
                <w:sz w:val="24"/>
                <w:szCs w:val="21"/>
              </w:rPr>
            </w:pPr>
          </w:p>
        </w:tc>
        <w:tc>
          <w:tcPr>
            <w:tcW w:w="2458" w:type="pct"/>
            <w:vAlign w:val="center"/>
          </w:tcPr>
          <w:p w14:paraId="59AB7F23" w14:textId="77777777" w:rsidR="008B4F8D" w:rsidRPr="006768FD" w:rsidRDefault="008B4F8D" w:rsidP="003D7879">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江心洲污水处理厂排口下游</w:t>
            </w:r>
            <w:r w:rsidRPr="006768FD">
              <w:rPr>
                <w:rFonts w:ascii="Times New Roman" w:eastAsia="仿宋" w:hAnsi="Times New Roman" w:cs="Times New Roman"/>
                <w:sz w:val="24"/>
                <w:szCs w:val="21"/>
              </w:rPr>
              <w:t>1000m</w:t>
            </w:r>
          </w:p>
        </w:tc>
        <w:tc>
          <w:tcPr>
            <w:tcW w:w="1251" w:type="pct"/>
            <w:vMerge/>
            <w:tcBorders>
              <w:right w:val="nil"/>
            </w:tcBorders>
            <w:vAlign w:val="center"/>
          </w:tcPr>
          <w:p w14:paraId="23393CFB" w14:textId="77777777" w:rsidR="008B4F8D" w:rsidRPr="006768FD" w:rsidRDefault="008B4F8D" w:rsidP="003D7879">
            <w:pPr>
              <w:jc w:val="center"/>
              <w:rPr>
                <w:rFonts w:ascii="Times New Roman" w:eastAsia="仿宋" w:hAnsi="Times New Roman" w:cs="Times New Roman"/>
                <w:sz w:val="24"/>
                <w:szCs w:val="21"/>
              </w:rPr>
            </w:pPr>
          </w:p>
        </w:tc>
      </w:tr>
    </w:tbl>
    <w:p w14:paraId="41D176A0" w14:textId="77777777" w:rsidR="00670CCD" w:rsidRPr="006768FD" w:rsidRDefault="00670CCD" w:rsidP="000609DC">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监测时间与频次</w:t>
      </w:r>
    </w:p>
    <w:p w14:paraId="1BC0ABE6" w14:textId="65F45330" w:rsidR="00670CCD" w:rsidRPr="006768FD" w:rsidRDefault="00670CCD" w:rsidP="00FE4599">
      <w:pPr>
        <w:adjustRightInd w:val="0"/>
        <w:snapToGrid w:val="0"/>
        <w:spacing w:line="360" w:lineRule="auto"/>
        <w:ind w:firstLineChars="200" w:firstLine="560"/>
        <w:rPr>
          <w:rFonts w:ascii="Times New Roman" w:eastAsia="仿宋" w:hAnsi="Times New Roman" w:cs="Times New Roman"/>
          <w:sz w:val="28"/>
          <w:szCs w:val="32"/>
        </w:rPr>
      </w:pPr>
      <w:r w:rsidRPr="006768FD">
        <w:rPr>
          <w:rFonts w:ascii="Times New Roman" w:eastAsia="仿宋" w:hAnsi="Times New Roman" w:cs="Times New Roman"/>
          <w:sz w:val="28"/>
          <w:szCs w:val="32"/>
        </w:rPr>
        <w:t>监测时间</w:t>
      </w:r>
      <w:r w:rsidRPr="006768FD">
        <w:rPr>
          <w:rFonts w:ascii="Times New Roman" w:eastAsia="仿宋" w:hAnsi="Times New Roman" w:cs="Times New Roman"/>
          <w:sz w:val="28"/>
          <w:szCs w:val="32"/>
        </w:rPr>
        <w:t>201</w:t>
      </w:r>
      <w:r w:rsidR="000609DC" w:rsidRPr="006768FD">
        <w:rPr>
          <w:rFonts w:ascii="Times New Roman" w:eastAsia="仿宋" w:hAnsi="Times New Roman" w:cs="Times New Roman"/>
          <w:sz w:val="28"/>
          <w:szCs w:val="32"/>
        </w:rPr>
        <w:t>7</w:t>
      </w:r>
      <w:r w:rsidRPr="006768FD">
        <w:rPr>
          <w:rFonts w:ascii="Times New Roman" w:eastAsia="仿宋" w:hAnsi="Times New Roman" w:cs="Times New Roman"/>
          <w:sz w:val="28"/>
          <w:szCs w:val="32"/>
        </w:rPr>
        <w:t>年</w:t>
      </w:r>
      <w:r w:rsidR="008B4F8D" w:rsidRPr="006768FD">
        <w:rPr>
          <w:rFonts w:ascii="Times New Roman" w:eastAsia="仿宋" w:hAnsi="Times New Roman" w:cs="Times New Roman"/>
          <w:sz w:val="28"/>
          <w:szCs w:val="32"/>
        </w:rPr>
        <w:t>9</w:t>
      </w:r>
      <w:r w:rsidRPr="006768FD">
        <w:rPr>
          <w:rFonts w:ascii="Times New Roman" w:eastAsia="仿宋" w:hAnsi="Times New Roman" w:cs="Times New Roman"/>
          <w:sz w:val="28"/>
          <w:szCs w:val="32"/>
        </w:rPr>
        <w:t>月</w:t>
      </w:r>
      <w:r w:rsidR="000609DC" w:rsidRPr="006768FD">
        <w:rPr>
          <w:rFonts w:ascii="Times New Roman" w:eastAsia="仿宋" w:hAnsi="Times New Roman" w:cs="Times New Roman"/>
          <w:sz w:val="28"/>
          <w:szCs w:val="32"/>
        </w:rPr>
        <w:t>4</w:t>
      </w:r>
      <w:r w:rsidRPr="006768FD">
        <w:rPr>
          <w:rFonts w:ascii="Times New Roman" w:eastAsia="仿宋" w:hAnsi="Times New Roman" w:cs="Times New Roman"/>
          <w:sz w:val="28"/>
          <w:szCs w:val="32"/>
        </w:rPr>
        <w:t>日</w:t>
      </w:r>
      <w:r w:rsidRPr="006768FD">
        <w:rPr>
          <w:rFonts w:ascii="Times New Roman" w:eastAsia="仿宋" w:hAnsi="Times New Roman" w:cs="Times New Roman"/>
          <w:sz w:val="28"/>
          <w:szCs w:val="32"/>
        </w:rPr>
        <w:t>-</w:t>
      </w:r>
      <w:r w:rsidR="000609DC" w:rsidRPr="006768FD">
        <w:rPr>
          <w:rFonts w:ascii="Times New Roman" w:eastAsia="仿宋" w:hAnsi="Times New Roman" w:cs="Times New Roman"/>
          <w:sz w:val="28"/>
          <w:szCs w:val="32"/>
        </w:rPr>
        <w:t>6</w:t>
      </w:r>
      <w:r w:rsidRPr="006768FD">
        <w:rPr>
          <w:rFonts w:ascii="Times New Roman" w:eastAsia="仿宋" w:hAnsi="Times New Roman" w:cs="Times New Roman"/>
          <w:sz w:val="28"/>
          <w:szCs w:val="32"/>
        </w:rPr>
        <w:t>日。连续监测</w:t>
      </w:r>
      <w:r w:rsidRPr="006768FD">
        <w:rPr>
          <w:rFonts w:ascii="Times New Roman" w:eastAsia="仿宋" w:hAnsi="Times New Roman" w:cs="Times New Roman"/>
          <w:sz w:val="28"/>
          <w:szCs w:val="32"/>
        </w:rPr>
        <w:t>3</w:t>
      </w:r>
      <w:r w:rsidRPr="006768FD">
        <w:rPr>
          <w:rFonts w:ascii="Times New Roman" w:eastAsia="仿宋" w:hAnsi="Times New Roman" w:cs="Times New Roman"/>
          <w:sz w:val="28"/>
          <w:szCs w:val="32"/>
        </w:rPr>
        <w:t>天，每天</w:t>
      </w:r>
      <w:r w:rsidR="00AF7B0B" w:rsidRPr="006768FD">
        <w:rPr>
          <w:rFonts w:ascii="Times New Roman" w:eastAsia="仿宋" w:hAnsi="Times New Roman" w:cs="Times New Roman"/>
          <w:sz w:val="28"/>
          <w:szCs w:val="32"/>
        </w:rPr>
        <w:t>2</w:t>
      </w:r>
      <w:r w:rsidRPr="006768FD">
        <w:rPr>
          <w:rFonts w:ascii="Times New Roman" w:eastAsia="仿宋" w:hAnsi="Times New Roman" w:cs="Times New Roman"/>
          <w:sz w:val="28"/>
          <w:szCs w:val="32"/>
        </w:rPr>
        <w:t>次。</w:t>
      </w:r>
    </w:p>
    <w:p w14:paraId="498F4CE1" w14:textId="77777777" w:rsidR="00670CCD" w:rsidRPr="006768FD" w:rsidRDefault="00670CCD" w:rsidP="000609DC">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监测结果</w:t>
      </w:r>
    </w:p>
    <w:p w14:paraId="198521AB" w14:textId="34DBE2AD" w:rsidR="00670CCD" w:rsidRPr="006768FD" w:rsidRDefault="00670CCD" w:rsidP="00FE4599">
      <w:pPr>
        <w:adjustRightInd w:val="0"/>
        <w:snapToGrid w:val="0"/>
        <w:spacing w:line="360" w:lineRule="auto"/>
        <w:ind w:firstLineChars="200" w:firstLine="560"/>
        <w:rPr>
          <w:rFonts w:ascii="Times New Roman" w:eastAsia="仿宋" w:hAnsi="Times New Roman" w:cs="Times New Roman"/>
          <w:sz w:val="28"/>
          <w:szCs w:val="32"/>
        </w:rPr>
      </w:pPr>
      <w:r w:rsidRPr="006768FD">
        <w:rPr>
          <w:rFonts w:ascii="Times New Roman" w:eastAsia="仿宋" w:hAnsi="Times New Roman" w:cs="Times New Roman"/>
          <w:sz w:val="28"/>
          <w:szCs w:val="32"/>
        </w:rPr>
        <w:t>监测结果见表</w:t>
      </w:r>
      <w:r w:rsidR="00B02184" w:rsidRPr="006768FD">
        <w:rPr>
          <w:rFonts w:ascii="Times New Roman" w:eastAsia="仿宋" w:hAnsi="Times New Roman" w:cs="Times New Roman"/>
          <w:sz w:val="28"/>
          <w:szCs w:val="32"/>
        </w:rPr>
        <w:t>5.2</w:t>
      </w:r>
      <w:r w:rsidRPr="006768FD">
        <w:rPr>
          <w:rFonts w:ascii="Times New Roman" w:eastAsia="仿宋" w:hAnsi="Times New Roman" w:cs="Times New Roman"/>
          <w:sz w:val="28"/>
          <w:szCs w:val="32"/>
        </w:rPr>
        <w:t>-6</w:t>
      </w:r>
      <w:r w:rsidRPr="006768FD">
        <w:rPr>
          <w:rFonts w:ascii="Times New Roman" w:eastAsia="仿宋" w:hAnsi="Times New Roman" w:cs="Times New Roman"/>
          <w:sz w:val="28"/>
          <w:szCs w:val="32"/>
        </w:rPr>
        <w:t>。</w:t>
      </w:r>
    </w:p>
    <w:p w14:paraId="23694D01" w14:textId="2D8F1230" w:rsidR="004A0BB3" w:rsidRPr="006768FD" w:rsidRDefault="004A0BB3" w:rsidP="004A0BB3">
      <w:pPr>
        <w:adjustRightInd w:val="0"/>
        <w:snapToGrid w:val="0"/>
        <w:spacing w:line="360" w:lineRule="auto"/>
        <w:jc w:val="center"/>
        <w:rPr>
          <w:rFonts w:ascii="Times New Roman" w:eastAsia="仿宋" w:hAnsi="Times New Roman" w:cs="Times New Roman"/>
          <w:b/>
          <w:bCs/>
          <w:sz w:val="28"/>
          <w:szCs w:val="32"/>
        </w:rPr>
      </w:pPr>
      <w:r w:rsidRPr="006768FD">
        <w:rPr>
          <w:rFonts w:ascii="Times New Roman" w:eastAsia="仿宋" w:hAnsi="Times New Roman" w:cs="Times New Roman"/>
          <w:b/>
          <w:bCs/>
          <w:sz w:val="28"/>
          <w:szCs w:val="32"/>
        </w:rPr>
        <w:t>表</w:t>
      </w:r>
      <w:r w:rsidR="00B02184" w:rsidRPr="006768FD">
        <w:rPr>
          <w:rFonts w:ascii="Times New Roman" w:eastAsia="仿宋" w:hAnsi="Times New Roman" w:cs="Times New Roman"/>
          <w:b/>
          <w:bCs/>
          <w:sz w:val="28"/>
          <w:szCs w:val="32"/>
        </w:rPr>
        <w:t>5.2</w:t>
      </w:r>
      <w:r w:rsidRPr="006768FD">
        <w:rPr>
          <w:rFonts w:ascii="Times New Roman" w:eastAsia="仿宋" w:hAnsi="Times New Roman" w:cs="Times New Roman"/>
          <w:b/>
          <w:bCs/>
          <w:sz w:val="28"/>
          <w:szCs w:val="32"/>
        </w:rPr>
        <w:t xml:space="preserve">-6   </w:t>
      </w:r>
      <w:r w:rsidRPr="006768FD">
        <w:rPr>
          <w:rFonts w:ascii="Times New Roman" w:eastAsia="仿宋" w:hAnsi="Times New Roman" w:cs="Times New Roman"/>
          <w:b/>
          <w:bCs/>
          <w:sz w:val="28"/>
          <w:szCs w:val="32"/>
        </w:rPr>
        <w:t>监测结果（</w:t>
      </w:r>
      <w:r w:rsidRPr="006768FD">
        <w:rPr>
          <w:rFonts w:ascii="Times New Roman" w:eastAsia="仿宋" w:hAnsi="Times New Roman" w:cs="Times New Roman"/>
          <w:b/>
          <w:bCs/>
          <w:sz w:val="28"/>
          <w:szCs w:val="32"/>
        </w:rPr>
        <w:t>mg/L</w:t>
      </w:r>
      <w:r w:rsidRPr="006768FD">
        <w:rPr>
          <w:rFonts w:ascii="Times New Roman" w:eastAsia="仿宋" w:hAnsi="Times New Roman" w:cs="Times New Roman"/>
          <w:b/>
          <w:bCs/>
          <w:sz w:val="28"/>
          <w:szCs w:val="32"/>
        </w:rPr>
        <w:t>）</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84"/>
        <w:gridCol w:w="1192"/>
        <w:gridCol w:w="849"/>
        <w:gridCol w:w="1239"/>
        <w:gridCol w:w="889"/>
        <w:gridCol w:w="992"/>
        <w:gridCol w:w="1070"/>
        <w:gridCol w:w="1079"/>
        <w:gridCol w:w="1076"/>
      </w:tblGrid>
      <w:tr w:rsidR="006768FD" w:rsidRPr="006768FD" w14:paraId="20485447" w14:textId="77777777" w:rsidTr="009E600E">
        <w:trPr>
          <w:trHeight w:val="340"/>
          <w:jc w:val="center"/>
        </w:trPr>
        <w:tc>
          <w:tcPr>
            <w:tcW w:w="377" w:type="pct"/>
            <w:vAlign w:val="center"/>
          </w:tcPr>
          <w:p w14:paraId="1A351F69" w14:textId="77777777" w:rsidR="009E600E" w:rsidRPr="006768FD" w:rsidRDefault="009E600E" w:rsidP="009C2515">
            <w:pPr>
              <w:widowControl/>
              <w:adjustRightInd w:val="0"/>
              <w:snapToGrid w:val="0"/>
              <w:jc w:val="center"/>
              <w:rPr>
                <w:rFonts w:ascii="Times New Roman" w:eastAsia="仿宋" w:hAnsi="Times New Roman" w:cs="Times New Roman"/>
                <w:b/>
                <w:bCs/>
                <w:kern w:val="0"/>
                <w:szCs w:val="21"/>
              </w:rPr>
            </w:pPr>
            <w:r w:rsidRPr="006768FD">
              <w:rPr>
                <w:rFonts w:ascii="Times New Roman" w:eastAsia="仿宋" w:hAnsi="Times New Roman" w:cs="Times New Roman"/>
                <w:b/>
                <w:bCs/>
                <w:kern w:val="0"/>
                <w:szCs w:val="21"/>
              </w:rPr>
              <w:t>断面</w:t>
            </w:r>
          </w:p>
        </w:tc>
        <w:tc>
          <w:tcPr>
            <w:tcW w:w="657" w:type="pct"/>
            <w:vAlign w:val="center"/>
          </w:tcPr>
          <w:p w14:paraId="0302B9D1" w14:textId="77777777" w:rsidR="009E600E" w:rsidRPr="006768FD" w:rsidRDefault="009E600E" w:rsidP="009C2515">
            <w:pPr>
              <w:widowControl/>
              <w:adjustRightInd w:val="0"/>
              <w:snapToGrid w:val="0"/>
              <w:jc w:val="center"/>
              <w:rPr>
                <w:rFonts w:ascii="Times New Roman" w:eastAsia="仿宋" w:hAnsi="Times New Roman" w:cs="Times New Roman"/>
                <w:b/>
                <w:bCs/>
                <w:kern w:val="0"/>
                <w:szCs w:val="21"/>
              </w:rPr>
            </w:pPr>
            <w:r w:rsidRPr="006768FD">
              <w:rPr>
                <w:rFonts w:ascii="Times New Roman" w:eastAsia="仿宋" w:hAnsi="Times New Roman" w:cs="Times New Roman"/>
                <w:b/>
                <w:bCs/>
                <w:kern w:val="0"/>
                <w:szCs w:val="21"/>
              </w:rPr>
              <w:t>项目</w:t>
            </w:r>
          </w:p>
        </w:tc>
        <w:tc>
          <w:tcPr>
            <w:tcW w:w="468" w:type="pct"/>
            <w:vAlign w:val="center"/>
          </w:tcPr>
          <w:p w14:paraId="1A9F4305" w14:textId="77777777" w:rsidR="009E600E" w:rsidRPr="006768FD" w:rsidRDefault="009E600E" w:rsidP="009C2515">
            <w:pPr>
              <w:widowControl/>
              <w:adjustRightInd w:val="0"/>
              <w:snapToGrid w:val="0"/>
              <w:jc w:val="center"/>
              <w:rPr>
                <w:rFonts w:ascii="Times New Roman" w:eastAsia="仿宋" w:hAnsi="Times New Roman" w:cs="Times New Roman"/>
                <w:b/>
                <w:kern w:val="0"/>
                <w:szCs w:val="21"/>
              </w:rPr>
            </w:pPr>
            <w:r w:rsidRPr="006768FD">
              <w:rPr>
                <w:rFonts w:ascii="Times New Roman" w:eastAsia="仿宋" w:hAnsi="Times New Roman" w:cs="Times New Roman"/>
                <w:b/>
                <w:kern w:val="0"/>
                <w:szCs w:val="21"/>
              </w:rPr>
              <w:t>pH</w:t>
            </w:r>
          </w:p>
        </w:tc>
        <w:tc>
          <w:tcPr>
            <w:tcW w:w="683" w:type="pct"/>
          </w:tcPr>
          <w:p w14:paraId="6ADAE438" w14:textId="2C037EE1" w:rsidR="009E600E" w:rsidRPr="006768FD" w:rsidRDefault="009E600E" w:rsidP="009C2515">
            <w:pPr>
              <w:widowControl/>
              <w:adjustRightInd w:val="0"/>
              <w:snapToGrid w:val="0"/>
              <w:jc w:val="center"/>
              <w:rPr>
                <w:rFonts w:ascii="Times New Roman" w:eastAsia="仿宋" w:hAnsi="Times New Roman" w:cs="Times New Roman"/>
                <w:b/>
                <w:kern w:val="0"/>
                <w:szCs w:val="21"/>
              </w:rPr>
            </w:pPr>
            <w:r w:rsidRPr="006768FD">
              <w:rPr>
                <w:rFonts w:ascii="Times New Roman" w:eastAsia="仿宋" w:hAnsi="Times New Roman" w:cs="Times New Roman" w:hint="eastAsia"/>
                <w:b/>
                <w:kern w:val="0"/>
                <w:szCs w:val="21"/>
              </w:rPr>
              <w:t>化学需氧量</w:t>
            </w:r>
          </w:p>
        </w:tc>
        <w:tc>
          <w:tcPr>
            <w:tcW w:w="490" w:type="pct"/>
            <w:vAlign w:val="center"/>
          </w:tcPr>
          <w:p w14:paraId="3689574E" w14:textId="059785A3" w:rsidR="009E600E" w:rsidRPr="006768FD" w:rsidRDefault="009E600E" w:rsidP="009C2515">
            <w:pPr>
              <w:widowControl/>
              <w:adjustRightInd w:val="0"/>
              <w:snapToGrid w:val="0"/>
              <w:jc w:val="center"/>
              <w:rPr>
                <w:rFonts w:ascii="Times New Roman" w:eastAsia="仿宋" w:hAnsi="Times New Roman" w:cs="Times New Roman"/>
                <w:b/>
                <w:kern w:val="0"/>
                <w:szCs w:val="21"/>
              </w:rPr>
            </w:pPr>
            <w:r w:rsidRPr="006768FD">
              <w:rPr>
                <w:rFonts w:ascii="Times New Roman" w:eastAsia="仿宋" w:hAnsi="Times New Roman" w:cs="Times New Roman" w:hint="eastAsia"/>
                <w:b/>
                <w:kern w:val="0"/>
                <w:szCs w:val="21"/>
              </w:rPr>
              <w:t>悬浮物</w:t>
            </w:r>
          </w:p>
        </w:tc>
        <w:tc>
          <w:tcPr>
            <w:tcW w:w="547" w:type="pct"/>
            <w:vAlign w:val="center"/>
          </w:tcPr>
          <w:p w14:paraId="4DE70987" w14:textId="20EE6C99" w:rsidR="009E600E" w:rsidRPr="006768FD" w:rsidRDefault="009E600E" w:rsidP="009C2515">
            <w:pPr>
              <w:widowControl/>
              <w:adjustRightInd w:val="0"/>
              <w:snapToGrid w:val="0"/>
              <w:jc w:val="center"/>
              <w:rPr>
                <w:rFonts w:ascii="Times New Roman" w:eastAsia="仿宋" w:hAnsi="Times New Roman" w:cs="Times New Roman"/>
                <w:b/>
                <w:kern w:val="0"/>
                <w:szCs w:val="21"/>
              </w:rPr>
            </w:pPr>
            <w:r w:rsidRPr="006768FD">
              <w:rPr>
                <w:rFonts w:ascii="Times New Roman" w:eastAsia="仿宋" w:hAnsi="Times New Roman" w:cs="Times New Roman" w:hint="eastAsia"/>
                <w:b/>
                <w:kern w:val="0"/>
                <w:szCs w:val="21"/>
              </w:rPr>
              <w:t>氨氮</w:t>
            </w:r>
          </w:p>
        </w:tc>
        <w:tc>
          <w:tcPr>
            <w:tcW w:w="590" w:type="pct"/>
            <w:vAlign w:val="center"/>
          </w:tcPr>
          <w:p w14:paraId="336550BE" w14:textId="75C8EDC4" w:rsidR="009E600E" w:rsidRPr="006768FD" w:rsidRDefault="009E600E" w:rsidP="009C2515">
            <w:pPr>
              <w:widowControl/>
              <w:adjustRightInd w:val="0"/>
              <w:snapToGrid w:val="0"/>
              <w:jc w:val="center"/>
              <w:rPr>
                <w:rFonts w:ascii="Times New Roman" w:eastAsia="仿宋" w:hAnsi="Times New Roman" w:cs="Times New Roman"/>
                <w:b/>
                <w:kern w:val="0"/>
                <w:szCs w:val="21"/>
              </w:rPr>
            </w:pPr>
            <w:r w:rsidRPr="006768FD">
              <w:rPr>
                <w:rFonts w:ascii="Times New Roman" w:eastAsia="仿宋" w:hAnsi="Times New Roman" w:cs="Times New Roman" w:hint="eastAsia"/>
                <w:b/>
                <w:kern w:val="0"/>
                <w:szCs w:val="21"/>
              </w:rPr>
              <w:t>总磷</w:t>
            </w:r>
          </w:p>
        </w:tc>
        <w:tc>
          <w:tcPr>
            <w:tcW w:w="595" w:type="pct"/>
          </w:tcPr>
          <w:p w14:paraId="50D7548D" w14:textId="38565D48" w:rsidR="009E600E" w:rsidRPr="006768FD" w:rsidRDefault="009E600E" w:rsidP="009C2515">
            <w:pPr>
              <w:widowControl/>
              <w:adjustRightInd w:val="0"/>
              <w:snapToGrid w:val="0"/>
              <w:jc w:val="center"/>
              <w:rPr>
                <w:rFonts w:ascii="Times New Roman" w:eastAsia="仿宋" w:hAnsi="Times New Roman" w:cs="Times New Roman"/>
                <w:b/>
                <w:kern w:val="0"/>
                <w:szCs w:val="21"/>
              </w:rPr>
            </w:pPr>
            <w:r w:rsidRPr="006768FD">
              <w:rPr>
                <w:rFonts w:ascii="Times New Roman" w:eastAsia="仿宋" w:hAnsi="Times New Roman" w:cs="Times New Roman" w:hint="eastAsia"/>
                <w:b/>
                <w:kern w:val="0"/>
                <w:szCs w:val="21"/>
              </w:rPr>
              <w:t>高锰酸钾指数</w:t>
            </w:r>
          </w:p>
        </w:tc>
        <w:tc>
          <w:tcPr>
            <w:tcW w:w="593" w:type="pct"/>
            <w:vAlign w:val="center"/>
          </w:tcPr>
          <w:p w14:paraId="6FD382A8" w14:textId="64456E58" w:rsidR="009E600E" w:rsidRPr="006768FD" w:rsidRDefault="009E600E" w:rsidP="009C2515">
            <w:pPr>
              <w:widowControl/>
              <w:adjustRightInd w:val="0"/>
              <w:snapToGrid w:val="0"/>
              <w:jc w:val="center"/>
              <w:rPr>
                <w:rFonts w:ascii="Times New Roman" w:eastAsia="仿宋" w:hAnsi="Times New Roman" w:cs="Times New Roman"/>
                <w:b/>
                <w:kern w:val="0"/>
                <w:szCs w:val="21"/>
              </w:rPr>
            </w:pPr>
            <w:r w:rsidRPr="006768FD">
              <w:rPr>
                <w:rFonts w:ascii="Times New Roman" w:eastAsia="仿宋" w:hAnsi="Times New Roman" w:cs="Times New Roman" w:hint="eastAsia"/>
                <w:b/>
                <w:kern w:val="0"/>
                <w:szCs w:val="21"/>
              </w:rPr>
              <w:t>粪大肠菌群</w:t>
            </w:r>
          </w:p>
        </w:tc>
      </w:tr>
      <w:tr w:rsidR="006768FD" w:rsidRPr="006768FD" w14:paraId="3A5067A3" w14:textId="77777777" w:rsidTr="009E600E">
        <w:trPr>
          <w:trHeight w:val="340"/>
          <w:jc w:val="center"/>
        </w:trPr>
        <w:tc>
          <w:tcPr>
            <w:tcW w:w="377" w:type="pct"/>
            <w:vMerge w:val="restart"/>
            <w:vAlign w:val="center"/>
          </w:tcPr>
          <w:p w14:paraId="11D5FB57" w14:textId="6FBE3E17"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W1-1</w:t>
            </w:r>
          </w:p>
        </w:tc>
        <w:tc>
          <w:tcPr>
            <w:tcW w:w="657" w:type="pct"/>
            <w:vAlign w:val="center"/>
          </w:tcPr>
          <w:p w14:paraId="59180063" w14:textId="77777777"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最大值</w:t>
            </w:r>
          </w:p>
        </w:tc>
        <w:tc>
          <w:tcPr>
            <w:tcW w:w="468" w:type="pct"/>
            <w:vAlign w:val="center"/>
          </w:tcPr>
          <w:p w14:paraId="08D3B042" w14:textId="1A3967F7"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7.12</w:t>
            </w:r>
          </w:p>
        </w:tc>
        <w:tc>
          <w:tcPr>
            <w:tcW w:w="683" w:type="pct"/>
          </w:tcPr>
          <w:p w14:paraId="3C1D82BB" w14:textId="27563743"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14</w:t>
            </w:r>
          </w:p>
        </w:tc>
        <w:tc>
          <w:tcPr>
            <w:tcW w:w="490" w:type="pct"/>
            <w:vAlign w:val="center"/>
          </w:tcPr>
          <w:p w14:paraId="063C7BD8" w14:textId="698BC4C3"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17</w:t>
            </w:r>
          </w:p>
        </w:tc>
        <w:tc>
          <w:tcPr>
            <w:tcW w:w="547" w:type="pct"/>
            <w:vAlign w:val="center"/>
          </w:tcPr>
          <w:p w14:paraId="5967C417" w14:textId="3208579D"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0.085</w:t>
            </w:r>
          </w:p>
        </w:tc>
        <w:tc>
          <w:tcPr>
            <w:tcW w:w="590" w:type="pct"/>
            <w:vAlign w:val="center"/>
          </w:tcPr>
          <w:p w14:paraId="7CDA9027" w14:textId="0515F5A9"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0.093</w:t>
            </w:r>
          </w:p>
        </w:tc>
        <w:tc>
          <w:tcPr>
            <w:tcW w:w="595" w:type="pct"/>
          </w:tcPr>
          <w:p w14:paraId="67D9144A" w14:textId="367DFCC8"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1.95</w:t>
            </w:r>
          </w:p>
        </w:tc>
        <w:tc>
          <w:tcPr>
            <w:tcW w:w="593" w:type="pct"/>
            <w:vAlign w:val="center"/>
          </w:tcPr>
          <w:p w14:paraId="0DEC38EC" w14:textId="1A575AD4"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1700</w:t>
            </w:r>
          </w:p>
        </w:tc>
      </w:tr>
      <w:tr w:rsidR="006768FD" w:rsidRPr="006768FD" w14:paraId="36C46B6B" w14:textId="77777777" w:rsidTr="009E600E">
        <w:trPr>
          <w:trHeight w:val="340"/>
          <w:jc w:val="center"/>
        </w:trPr>
        <w:tc>
          <w:tcPr>
            <w:tcW w:w="377" w:type="pct"/>
            <w:vMerge/>
            <w:vAlign w:val="center"/>
          </w:tcPr>
          <w:p w14:paraId="39A4B101" w14:textId="77777777" w:rsidR="009E600E" w:rsidRPr="006768FD" w:rsidRDefault="009E600E" w:rsidP="009C2515">
            <w:pPr>
              <w:widowControl/>
              <w:adjustRightInd w:val="0"/>
              <w:snapToGrid w:val="0"/>
              <w:jc w:val="center"/>
              <w:rPr>
                <w:rFonts w:ascii="Times New Roman" w:eastAsia="仿宋" w:hAnsi="Times New Roman" w:cs="Times New Roman"/>
                <w:kern w:val="0"/>
                <w:szCs w:val="21"/>
              </w:rPr>
            </w:pPr>
          </w:p>
        </w:tc>
        <w:tc>
          <w:tcPr>
            <w:tcW w:w="657" w:type="pct"/>
            <w:vAlign w:val="center"/>
          </w:tcPr>
          <w:p w14:paraId="7E275691" w14:textId="77777777"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最小值</w:t>
            </w:r>
          </w:p>
        </w:tc>
        <w:tc>
          <w:tcPr>
            <w:tcW w:w="468" w:type="pct"/>
            <w:vAlign w:val="center"/>
          </w:tcPr>
          <w:p w14:paraId="4630E566" w14:textId="24442626"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6.93</w:t>
            </w:r>
          </w:p>
        </w:tc>
        <w:tc>
          <w:tcPr>
            <w:tcW w:w="683" w:type="pct"/>
          </w:tcPr>
          <w:p w14:paraId="5CDD431C" w14:textId="31C6E577"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10</w:t>
            </w:r>
          </w:p>
        </w:tc>
        <w:tc>
          <w:tcPr>
            <w:tcW w:w="490" w:type="pct"/>
            <w:vAlign w:val="center"/>
          </w:tcPr>
          <w:p w14:paraId="39C9D52B" w14:textId="24826B12"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14</w:t>
            </w:r>
          </w:p>
        </w:tc>
        <w:tc>
          <w:tcPr>
            <w:tcW w:w="547" w:type="pct"/>
            <w:vAlign w:val="center"/>
          </w:tcPr>
          <w:p w14:paraId="0F0399A8" w14:textId="3A524551"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0.058</w:t>
            </w:r>
          </w:p>
        </w:tc>
        <w:tc>
          <w:tcPr>
            <w:tcW w:w="590" w:type="pct"/>
            <w:vAlign w:val="center"/>
          </w:tcPr>
          <w:p w14:paraId="182A7D01" w14:textId="0139FB9D"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0.056</w:t>
            </w:r>
          </w:p>
        </w:tc>
        <w:tc>
          <w:tcPr>
            <w:tcW w:w="595" w:type="pct"/>
          </w:tcPr>
          <w:p w14:paraId="310A40F8" w14:textId="28765894"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1.8</w:t>
            </w:r>
          </w:p>
        </w:tc>
        <w:tc>
          <w:tcPr>
            <w:tcW w:w="593" w:type="pct"/>
          </w:tcPr>
          <w:p w14:paraId="716B2702" w14:textId="5F30F57D"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920</w:t>
            </w:r>
          </w:p>
        </w:tc>
      </w:tr>
      <w:tr w:rsidR="006768FD" w:rsidRPr="006768FD" w14:paraId="5A3A26C4" w14:textId="77777777" w:rsidTr="009E600E">
        <w:trPr>
          <w:trHeight w:val="340"/>
          <w:jc w:val="center"/>
        </w:trPr>
        <w:tc>
          <w:tcPr>
            <w:tcW w:w="377" w:type="pct"/>
            <w:vMerge/>
            <w:vAlign w:val="center"/>
          </w:tcPr>
          <w:p w14:paraId="2859ACBB" w14:textId="77777777" w:rsidR="009E600E" w:rsidRPr="006768FD" w:rsidRDefault="009E600E" w:rsidP="009C2515">
            <w:pPr>
              <w:widowControl/>
              <w:adjustRightInd w:val="0"/>
              <w:snapToGrid w:val="0"/>
              <w:jc w:val="center"/>
              <w:rPr>
                <w:rFonts w:ascii="Times New Roman" w:eastAsia="仿宋" w:hAnsi="Times New Roman" w:cs="Times New Roman"/>
                <w:kern w:val="0"/>
                <w:szCs w:val="21"/>
              </w:rPr>
            </w:pPr>
          </w:p>
        </w:tc>
        <w:tc>
          <w:tcPr>
            <w:tcW w:w="657" w:type="pct"/>
            <w:vAlign w:val="center"/>
          </w:tcPr>
          <w:p w14:paraId="13445901" w14:textId="77777777"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平均值</w:t>
            </w:r>
          </w:p>
        </w:tc>
        <w:tc>
          <w:tcPr>
            <w:tcW w:w="468" w:type="pct"/>
            <w:vAlign w:val="center"/>
          </w:tcPr>
          <w:p w14:paraId="40173163" w14:textId="7446ABF0"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7.03</w:t>
            </w:r>
          </w:p>
        </w:tc>
        <w:tc>
          <w:tcPr>
            <w:tcW w:w="683" w:type="pct"/>
          </w:tcPr>
          <w:p w14:paraId="54CE7B61" w14:textId="563F1185"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11.83</w:t>
            </w:r>
          </w:p>
        </w:tc>
        <w:tc>
          <w:tcPr>
            <w:tcW w:w="490" w:type="pct"/>
            <w:vAlign w:val="center"/>
          </w:tcPr>
          <w:p w14:paraId="5290C4B1" w14:textId="49A5D23D"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15.83</w:t>
            </w:r>
          </w:p>
        </w:tc>
        <w:tc>
          <w:tcPr>
            <w:tcW w:w="547" w:type="pct"/>
            <w:vAlign w:val="center"/>
          </w:tcPr>
          <w:p w14:paraId="16D6A7C6" w14:textId="797F4227"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0.07</w:t>
            </w:r>
          </w:p>
        </w:tc>
        <w:tc>
          <w:tcPr>
            <w:tcW w:w="590" w:type="pct"/>
            <w:vAlign w:val="center"/>
          </w:tcPr>
          <w:p w14:paraId="43EF18DE" w14:textId="2219C3C3"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0.07</w:t>
            </w:r>
          </w:p>
        </w:tc>
        <w:tc>
          <w:tcPr>
            <w:tcW w:w="595" w:type="pct"/>
          </w:tcPr>
          <w:p w14:paraId="4699D07E" w14:textId="5177D167"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1.87</w:t>
            </w:r>
          </w:p>
        </w:tc>
        <w:tc>
          <w:tcPr>
            <w:tcW w:w="593" w:type="pct"/>
          </w:tcPr>
          <w:p w14:paraId="15E0556E" w14:textId="7CA933C8"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1286</w:t>
            </w:r>
          </w:p>
        </w:tc>
      </w:tr>
      <w:tr w:rsidR="006768FD" w:rsidRPr="006768FD" w14:paraId="667C8373" w14:textId="77777777" w:rsidTr="009E600E">
        <w:trPr>
          <w:trHeight w:val="340"/>
          <w:jc w:val="center"/>
        </w:trPr>
        <w:tc>
          <w:tcPr>
            <w:tcW w:w="377" w:type="pct"/>
            <w:vMerge/>
            <w:vAlign w:val="center"/>
          </w:tcPr>
          <w:p w14:paraId="03EE03D3" w14:textId="77777777" w:rsidR="009E600E" w:rsidRPr="006768FD" w:rsidRDefault="009E600E" w:rsidP="009C2515">
            <w:pPr>
              <w:widowControl/>
              <w:adjustRightInd w:val="0"/>
              <w:snapToGrid w:val="0"/>
              <w:jc w:val="center"/>
              <w:rPr>
                <w:rFonts w:ascii="Times New Roman" w:eastAsia="仿宋" w:hAnsi="Times New Roman" w:cs="Times New Roman"/>
                <w:kern w:val="0"/>
                <w:szCs w:val="21"/>
              </w:rPr>
            </w:pPr>
          </w:p>
        </w:tc>
        <w:tc>
          <w:tcPr>
            <w:tcW w:w="657" w:type="pct"/>
            <w:vAlign w:val="center"/>
          </w:tcPr>
          <w:p w14:paraId="5D15683A" w14:textId="77777777"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超标率</w:t>
            </w:r>
          </w:p>
        </w:tc>
        <w:tc>
          <w:tcPr>
            <w:tcW w:w="468" w:type="pct"/>
            <w:vAlign w:val="center"/>
          </w:tcPr>
          <w:p w14:paraId="194C6A37" w14:textId="0A7CBDB3"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683" w:type="pct"/>
          </w:tcPr>
          <w:p w14:paraId="23937E19" w14:textId="39F7F3D9"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490" w:type="pct"/>
            <w:vAlign w:val="center"/>
          </w:tcPr>
          <w:p w14:paraId="39315136" w14:textId="4A32F6BE"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47" w:type="pct"/>
            <w:vAlign w:val="center"/>
          </w:tcPr>
          <w:p w14:paraId="340561C1" w14:textId="080C13CE"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0" w:type="pct"/>
            <w:vAlign w:val="center"/>
          </w:tcPr>
          <w:p w14:paraId="4D83FA7C" w14:textId="5979CAFA"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5" w:type="pct"/>
          </w:tcPr>
          <w:p w14:paraId="5B2D4AED" w14:textId="55148ECF"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3" w:type="pct"/>
            <w:vAlign w:val="center"/>
          </w:tcPr>
          <w:p w14:paraId="73A044CE" w14:textId="67C4614E"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r>
      <w:tr w:rsidR="006768FD" w:rsidRPr="006768FD" w14:paraId="315678F6" w14:textId="77777777" w:rsidTr="009E600E">
        <w:trPr>
          <w:trHeight w:val="340"/>
          <w:jc w:val="center"/>
        </w:trPr>
        <w:tc>
          <w:tcPr>
            <w:tcW w:w="377" w:type="pct"/>
            <w:vMerge/>
            <w:vAlign w:val="center"/>
          </w:tcPr>
          <w:p w14:paraId="51CBD347" w14:textId="77777777" w:rsidR="009E600E" w:rsidRPr="006768FD" w:rsidRDefault="009E600E" w:rsidP="009C2515">
            <w:pPr>
              <w:widowControl/>
              <w:adjustRightInd w:val="0"/>
              <w:snapToGrid w:val="0"/>
              <w:jc w:val="center"/>
              <w:rPr>
                <w:rFonts w:ascii="Times New Roman" w:eastAsia="仿宋" w:hAnsi="Times New Roman" w:cs="Times New Roman"/>
                <w:kern w:val="0"/>
                <w:szCs w:val="21"/>
              </w:rPr>
            </w:pPr>
          </w:p>
        </w:tc>
        <w:tc>
          <w:tcPr>
            <w:tcW w:w="657" w:type="pct"/>
            <w:vAlign w:val="center"/>
          </w:tcPr>
          <w:p w14:paraId="13753857" w14:textId="77777777"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超标倍数</w:t>
            </w:r>
          </w:p>
        </w:tc>
        <w:tc>
          <w:tcPr>
            <w:tcW w:w="468" w:type="pct"/>
            <w:vAlign w:val="center"/>
          </w:tcPr>
          <w:p w14:paraId="12FF2A84" w14:textId="6E863678"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683" w:type="pct"/>
          </w:tcPr>
          <w:p w14:paraId="620EB350" w14:textId="7852A538"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490" w:type="pct"/>
            <w:vAlign w:val="center"/>
          </w:tcPr>
          <w:p w14:paraId="0931A701" w14:textId="2030B7E8"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47" w:type="pct"/>
            <w:vAlign w:val="center"/>
          </w:tcPr>
          <w:p w14:paraId="50E09360" w14:textId="5260751D"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0" w:type="pct"/>
            <w:vAlign w:val="center"/>
          </w:tcPr>
          <w:p w14:paraId="5282A4B0" w14:textId="306CB2CF"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5" w:type="pct"/>
          </w:tcPr>
          <w:p w14:paraId="78F4D378" w14:textId="10B76C5A"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3" w:type="pct"/>
            <w:vAlign w:val="center"/>
          </w:tcPr>
          <w:p w14:paraId="63619322" w14:textId="73D5D868" w:rsidR="009E600E" w:rsidRPr="006768FD" w:rsidRDefault="009E600E" w:rsidP="009C25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r>
      <w:tr w:rsidR="006768FD" w:rsidRPr="006768FD" w14:paraId="147C3603" w14:textId="77777777" w:rsidTr="009E600E">
        <w:trPr>
          <w:trHeight w:val="340"/>
          <w:jc w:val="center"/>
        </w:trPr>
        <w:tc>
          <w:tcPr>
            <w:tcW w:w="377" w:type="pct"/>
            <w:vMerge w:val="restart"/>
            <w:vAlign w:val="center"/>
          </w:tcPr>
          <w:p w14:paraId="5D6B47A3" w14:textId="023477EC"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W1-2</w:t>
            </w:r>
          </w:p>
        </w:tc>
        <w:tc>
          <w:tcPr>
            <w:tcW w:w="657" w:type="pct"/>
            <w:vAlign w:val="center"/>
          </w:tcPr>
          <w:p w14:paraId="77A822FC" w14:textId="77777777"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最大值</w:t>
            </w:r>
          </w:p>
        </w:tc>
        <w:tc>
          <w:tcPr>
            <w:tcW w:w="468" w:type="pct"/>
            <w:vAlign w:val="bottom"/>
          </w:tcPr>
          <w:p w14:paraId="08531789" w14:textId="1CC1BAD8"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7.12</w:t>
            </w:r>
          </w:p>
        </w:tc>
        <w:tc>
          <w:tcPr>
            <w:tcW w:w="683" w:type="pct"/>
            <w:vAlign w:val="bottom"/>
          </w:tcPr>
          <w:p w14:paraId="76BA8B27" w14:textId="4F29A165"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15</w:t>
            </w:r>
          </w:p>
        </w:tc>
        <w:tc>
          <w:tcPr>
            <w:tcW w:w="490" w:type="pct"/>
            <w:vAlign w:val="bottom"/>
          </w:tcPr>
          <w:p w14:paraId="628CCFAB" w14:textId="21C3DF9A"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19</w:t>
            </w:r>
          </w:p>
        </w:tc>
        <w:tc>
          <w:tcPr>
            <w:tcW w:w="547" w:type="pct"/>
            <w:vAlign w:val="bottom"/>
          </w:tcPr>
          <w:p w14:paraId="4F07C4A3" w14:textId="7265D86E"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0.135</w:t>
            </w:r>
          </w:p>
        </w:tc>
        <w:tc>
          <w:tcPr>
            <w:tcW w:w="590" w:type="pct"/>
            <w:vAlign w:val="bottom"/>
          </w:tcPr>
          <w:p w14:paraId="780F822B" w14:textId="482CEAB9"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0.051</w:t>
            </w:r>
          </w:p>
        </w:tc>
        <w:tc>
          <w:tcPr>
            <w:tcW w:w="595" w:type="pct"/>
            <w:vAlign w:val="bottom"/>
          </w:tcPr>
          <w:p w14:paraId="0601AD7A" w14:textId="7E35914C"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1.98</w:t>
            </w:r>
          </w:p>
        </w:tc>
        <w:tc>
          <w:tcPr>
            <w:tcW w:w="593" w:type="pct"/>
            <w:vAlign w:val="bottom"/>
          </w:tcPr>
          <w:p w14:paraId="0968CC8F" w14:textId="6814057F"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1800</w:t>
            </w:r>
          </w:p>
        </w:tc>
      </w:tr>
      <w:tr w:rsidR="006768FD" w:rsidRPr="006768FD" w14:paraId="200C4137" w14:textId="77777777" w:rsidTr="009E600E">
        <w:trPr>
          <w:trHeight w:val="340"/>
          <w:jc w:val="center"/>
        </w:trPr>
        <w:tc>
          <w:tcPr>
            <w:tcW w:w="377" w:type="pct"/>
            <w:vMerge/>
            <w:vAlign w:val="center"/>
          </w:tcPr>
          <w:p w14:paraId="7C30BD12" w14:textId="77777777" w:rsidR="009E600E" w:rsidRPr="006768FD" w:rsidRDefault="009E600E" w:rsidP="006C3478">
            <w:pPr>
              <w:widowControl/>
              <w:adjustRightInd w:val="0"/>
              <w:snapToGrid w:val="0"/>
              <w:jc w:val="center"/>
              <w:rPr>
                <w:rFonts w:ascii="Times New Roman" w:eastAsia="仿宋" w:hAnsi="Times New Roman" w:cs="Times New Roman"/>
                <w:kern w:val="0"/>
                <w:szCs w:val="21"/>
              </w:rPr>
            </w:pPr>
          </w:p>
        </w:tc>
        <w:tc>
          <w:tcPr>
            <w:tcW w:w="657" w:type="pct"/>
            <w:vAlign w:val="center"/>
          </w:tcPr>
          <w:p w14:paraId="74D24D47" w14:textId="77777777"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最小值</w:t>
            </w:r>
          </w:p>
        </w:tc>
        <w:tc>
          <w:tcPr>
            <w:tcW w:w="468" w:type="pct"/>
            <w:vAlign w:val="bottom"/>
          </w:tcPr>
          <w:p w14:paraId="42EB92CE" w14:textId="6323C0C3"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6.92</w:t>
            </w:r>
          </w:p>
        </w:tc>
        <w:tc>
          <w:tcPr>
            <w:tcW w:w="683" w:type="pct"/>
            <w:vAlign w:val="bottom"/>
          </w:tcPr>
          <w:p w14:paraId="626BC5F8" w14:textId="6DA6DAB2"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12</w:t>
            </w:r>
          </w:p>
        </w:tc>
        <w:tc>
          <w:tcPr>
            <w:tcW w:w="490" w:type="pct"/>
            <w:vAlign w:val="bottom"/>
          </w:tcPr>
          <w:p w14:paraId="3F5752E5" w14:textId="449AAFDE"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15</w:t>
            </w:r>
          </w:p>
        </w:tc>
        <w:tc>
          <w:tcPr>
            <w:tcW w:w="547" w:type="pct"/>
            <w:vAlign w:val="bottom"/>
          </w:tcPr>
          <w:p w14:paraId="1413F9E7" w14:textId="7D59AE90"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0.098</w:t>
            </w:r>
          </w:p>
        </w:tc>
        <w:tc>
          <w:tcPr>
            <w:tcW w:w="590" w:type="pct"/>
            <w:vAlign w:val="bottom"/>
          </w:tcPr>
          <w:p w14:paraId="5D66DD2C" w14:textId="748ABF1F"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0.021</w:t>
            </w:r>
          </w:p>
        </w:tc>
        <w:tc>
          <w:tcPr>
            <w:tcW w:w="595" w:type="pct"/>
            <w:vAlign w:val="bottom"/>
          </w:tcPr>
          <w:p w14:paraId="4E3FBB0C" w14:textId="09D30F5C"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1.85</w:t>
            </w:r>
          </w:p>
        </w:tc>
        <w:tc>
          <w:tcPr>
            <w:tcW w:w="593" w:type="pct"/>
            <w:vAlign w:val="bottom"/>
          </w:tcPr>
          <w:p w14:paraId="7DF7A1EF" w14:textId="01010315"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1300</w:t>
            </w:r>
          </w:p>
        </w:tc>
      </w:tr>
      <w:tr w:rsidR="006768FD" w:rsidRPr="006768FD" w14:paraId="1BAC5A64" w14:textId="77777777" w:rsidTr="009E600E">
        <w:trPr>
          <w:trHeight w:val="90"/>
          <w:jc w:val="center"/>
        </w:trPr>
        <w:tc>
          <w:tcPr>
            <w:tcW w:w="377" w:type="pct"/>
            <w:vMerge/>
            <w:vAlign w:val="center"/>
          </w:tcPr>
          <w:p w14:paraId="112EAA55" w14:textId="77777777" w:rsidR="009E600E" w:rsidRPr="006768FD" w:rsidRDefault="009E600E" w:rsidP="006C3478">
            <w:pPr>
              <w:widowControl/>
              <w:adjustRightInd w:val="0"/>
              <w:snapToGrid w:val="0"/>
              <w:jc w:val="center"/>
              <w:rPr>
                <w:rFonts w:ascii="Times New Roman" w:eastAsia="仿宋" w:hAnsi="Times New Roman" w:cs="Times New Roman"/>
                <w:kern w:val="0"/>
                <w:szCs w:val="21"/>
              </w:rPr>
            </w:pPr>
          </w:p>
        </w:tc>
        <w:tc>
          <w:tcPr>
            <w:tcW w:w="657" w:type="pct"/>
            <w:vAlign w:val="center"/>
          </w:tcPr>
          <w:p w14:paraId="46494011" w14:textId="77777777"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平均值</w:t>
            </w:r>
          </w:p>
        </w:tc>
        <w:tc>
          <w:tcPr>
            <w:tcW w:w="468" w:type="pct"/>
            <w:vAlign w:val="bottom"/>
          </w:tcPr>
          <w:p w14:paraId="032BA711" w14:textId="1EDFFB1F"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7.01</w:t>
            </w:r>
          </w:p>
        </w:tc>
        <w:tc>
          <w:tcPr>
            <w:tcW w:w="683" w:type="pct"/>
            <w:vAlign w:val="bottom"/>
          </w:tcPr>
          <w:p w14:paraId="3CB4F751" w14:textId="11B19A79"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14</w:t>
            </w:r>
          </w:p>
        </w:tc>
        <w:tc>
          <w:tcPr>
            <w:tcW w:w="490" w:type="pct"/>
            <w:vAlign w:val="bottom"/>
          </w:tcPr>
          <w:p w14:paraId="33331385" w14:textId="74EE4E14"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17.17</w:t>
            </w:r>
          </w:p>
        </w:tc>
        <w:tc>
          <w:tcPr>
            <w:tcW w:w="547" w:type="pct"/>
            <w:vAlign w:val="bottom"/>
          </w:tcPr>
          <w:p w14:paraId="4980B36D" w14:textId="75365B3C"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0.11</w:t>
            </w:r>
          </w:p>
        </w:tc>
        <w:tc>
          <w:tcPr>
            <w:tcW w:w="590" w:type="pct"/>
            <w:vAlign w:val="bottom"/>
          </w:tcPr>
          <w:p w14:paraId="69703BD4" w14:textId="4157044F"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0.04</w:t>
            </w:r>
          </w:p>
        </w:tc>
        <w:tc>
          <w:tcPr>
            <w:tcW w:w="595" w:type="pct"/>
            <w:vAlign w:val="bottom"/>
          </w:tcPr>
          <w:p w14:paraId="11B42F0D" w14:textId="424D19C0"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1.90</w:t>
            </w:r>
          </w:p>
        </w:tc>
        <w:tc>
          <w:tcPr>
            <w:tcW w:w="593" w:type="pct"/>
            <w:vAlign w:val="bottom"/>
          </w:tcPr>
          <w:p w14:paraId="487DC2F0" w14:textId="22E1A66E"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1483.33</w:t>
            </w:r>
          </w:p>
        </w:tc>
      </w:tr>
      <w:tr w:rsidR="006768FD" w:rsidRPr="006768FD" w14:paraId="59DA6E9B" w14:textId="77777777" w:rsidTr="009E600E">
        <w:trPr>
          <w:trHeight w:val="340"/>
          <w:jc w:val="center"/>
        </w:trPr>
        <w:tc>
          <w:tcPr>
            <w:tcW w:w="377" w:type="pct"/>
            <w:vMerge/>
            <w:vAlign w:val="center"/>
          </w:tcPr>
          <w:p w14:paraId="3E1462B4" w14:textId="77777777" w:rsidR="009E600E" w:rsidRPr="006768FD" w:rsidRDefault="009E600E" w:rsidP="00765F35">
            <w:pPr>
              <w:widowControl/>
              <w:adjustRightInd w:val="0"/>
              <w:snapToGrid w:val="0"/>
              <w:jc w:val="center"/>
              <w:rPr>
                <w:rFonts w:ascii="Times New Roman" w:eastAsia="仿宋" w:hAnsi="Times New Roman" w:cs="Times New Roman"/>
                <w:kern w:val="0"/>
                <w:szCs w:val="21"/>
              </w:rPr>
            </w:pPr>
          </w:p>
        </w:tc>
        <w:tc>
          <w:tcPr>
            <w:tcW w:w="657" w:type="pct"/>
            <w:vAlign w:val="center"/>
          </w:tcPr>
          <w:p w14:paraId="2F1B6BF5" w14:textId="77777777"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超标率</w:t>
            </w:r>
          </w:p>
        </w:tc>
        <w:tc>
          <w:tcPr>
            <w:tcW w:w="468" w:type="pct"/>
            <w:vAlign w:val="center"/>
          </w:tcPr>
          <w:p w14:paraId="4A09644E" w14:textId="6DDBFD46"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683" w:type="pct"/>
          </w:tcPr>
          <w:p w14:paraId="6559D70E" w14:textId="599C5630"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490" w:type="pct"/>
            <w:vAlign w:val="center"/>
          </w:tcPr>
          <w:p w14:paraId="7ADCEB97" w14:textId="050CB823"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47" w:type="pct"/>
            <w:vAlign w:val="center"/>
          </w:tcPr>
          <w:p w14:paraId="0846F738" w14:textId="3C4B57A1"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0" w:type="pct"/>
            <w:vAlign w:val="center"/>
          </w:tcPr>
          <w:p w14:paraId="2586E075" w14:textId="5485037F"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5" w:type="pct"/>
          </w:tcPr>
          <w:p w14:paraId="425DBC6C" w14:textId="7F548F29"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3" w:type="pct"/>
            <w:vAlign w:val="center"/>
          </w:tcPr>
          <w:p w14:paraId="211265DC" w14:textId="5E2463BA"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r>
      <w:tr w:rsidR="006768FD" w:rsidRPr="006768FD" w14:paraId="5CC29318" w14:textId="77777777" w:rsidTr="009E600E">
        <w:trPr>
          <w:trHeight w:val="340"/>
          <w:jc w:val="center"/>
        </w:trPr>
        <w:tc>
          <w:tcPr>
            <w:tcW w:w="377" w:type="pct"/>
            <w:vMerge/>
            <w:vAlign w:val="center"/>
          </w:tcPr>
          <w:p w14:paraId="2BD2074D" w14:textId="77777777" w:rsidR="009E600E" w:rsidRPr="006768FD" w:rsidRDefault="009E600E" w:rsidP="00765F35">
            <w:pPr>
              <w:widowControl/>
              <w:adjustRightInd w:val="0"/>
              <w:snapToGrid w:val="0"/>
              <w:jc w:val="center"/>
              <w:rPr>
                <w:rFonts w:ascii="Times New Roman" w:eastAsia="仿宋" w:hAnsi="Times New Roman" w:cs="Times New Roman"/>
                <w:kern w:val="0"/>
                <w:szCs w:val="21"/>
              </w:rPr>
            </w:pPr>
          </w:p>
        </w:tc>
        <w:tc>
          <w:tcPr>
            <w:tcW w:w="657" w:type="pct"/>
            <w:vAlign w:val="center"/>
          </w:tcPr>
          <w:p w14:paraId="336EEA64" w14:textId="77777777"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超标倍数</w:t>
            </w:r>
          </w:p>
        </w:tc>
        <w:tc>
          <w:tcPr>
            <w:tcW w:w="468" w:type="pct"/>
            <w:vAlign w:val="center"/>
          </w:tcPr>
          <w:p w14:paraId="4122DADD" w14:textId="2B904B0F"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683" w:type="pct"/>
          </w:tcPr>
          <w:p w14:paraId="713336A2" w14:textId="5DA3642D"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490" w:type="pct"/>
            <w:vAlign w:val="center"/>
          </w:tcPr>
          <w:p w14:paraId="7AE953D0" w14:textId="5400C325"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47" w:type="pct"/>
            <w:vAlign w:val="center"/>
          </w:tcPr>
          <w:p w14:paraId="64413FF5" w14:textId="316D98A0"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0" w:type="pct"/>
            <w:vAlign w:val="center"/>
          </w:tcPr>
          <w:p w14:paraId="363F7B56" w14:textId="0DE40305"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5" w:type="pct"/>
          </w:tcPr>
          <w:p w14:paraId="3C6B6A35" w14:textId="6A050882"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3" w:type="pct"/>
            <w:vAlign w:val="center"/>
          </w:tcPr>
          <w:p w14:paraId="7FD65688" w14:textId="3512C41E"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r>
      <w:tr w:rsidR="006768FD" w:rsidRPr="006768FD" w14:paraId="3D6BCCDC" w14:textId="77777777" w:rsidTr="009E600E">
        <w:trPr>
          <w:trHeight w:val="340"/>
          <w:jc w:val="center"/>
        </w:trPr>
        <w:tc>
          <w:tcPr>
            <w:tcW w:w="377" w:type="pct"/>
            <w:vMerge w:val="restart"/>
            <w:vAlign w:val="center"/>
          </w:tcPr>
          <w:p w14:paraId="2F91EAF1" w14:textId="2818E64D"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W2-1</w:t>
            </w:r>
          </w:p>
        </w:tc>
        <w:tc>
          <w:tcPr>
            <w:tcW w:w="657" w:type="pct"/>
            <w:vAlign w:val="center"/>
          </w:tcPr>
          <w:p w14:paraId="0BEEF69F" w14:textId="77777777"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最大值</w:t>
            </w:r>
          </w:p>
        </w:tc>
        <w:tc>
          <w:tcPr>
            <w:tcW w:w="468" w:type="pct"/>
            <w:vAlign w:val="bottom"/>
          </w:tcPr>
          <w:p w14:paraId="6977E7C8" w14:textId="1D0915E3"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7.14</w:t>
            </w:r>
          </w:p>
        </w:tc>
        <w:tc>
          <w:tcPr>
            <w:tcW w:w="683" w:type="pct"/>
            <w:vAlign w:val="bottom"/>
          </w:tcPr>
          <w:p w14:paraId="3803E270" w14:textId="00996C20"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15</w:t>
            </w:r>
          </w:p>
        </w:tc>
        <w:tc>
          <w:tcPr>
            <w:tcW w:w="490" w:type="pct"/>
            <w:vAlign w:val="bottom"/>
          </w:tcPr>
          <w:p w14:paraId="4E0604AF" w14:textId="5C1E331B"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18</w:t>
            </w:r>
          </w:p>
        </w:tc>
        <w:tc>
          <w:tcPr>
            <w:tcW w:w="547" w:type="pct"/>
            <w:vAlign w:val="bottom"/>
          </w:tcPr>
          <w:p w14:paraId="57EE9B0B" w14:textId="0D9B7FB8"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0.108</w:t>
            </w:r>
          </w:p>
        </w:tc>
        <w:tc>
          <w:tcPr>
            <w:tcW w:w="590" w:type="pct"/>
            <w:vAlign w:val="bottom"/>
          </w:tcPr>
          <w:p w14:paraId="77BEDD4B" w14:textId="217F7D07"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0.087</w:t>
            </w:r>
          </w:p>
        </w:tc>
        <w:tc>
          <w:tcPr>
            <w:tcW w:w="595" w:type="pct"/>
            <w:vAlign w:val="bottom"/>
          </w:tcPr>
          <w:p w14:paraId="703C8074" w14:textId="32EC3E73"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1.8</w:t>
            </w:r>
          </w:p>
        </w:tc>
        <w:tc>
          <w:tcPr>
            <w:tcW w:w="593" w:type="pct"/>
            <w:vAlign w:val="bottom"/>
          </w:tcPr>
          <w:p w14:paraId="5C18C5DE" w14:textId="2C249181"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1300</w:t>
            </w:r>
          </w:p>
        </w:tc>
      </w:tr>
      <w:tr w:rsidR="006768FD" w:rsidRPr="006768FD" w14:paraId="44F361DD" w14:textId="77777777" w:rsidTr="009E600E">
        <w:trPr>
          <w:trHeight w:val="340"/>
          <w:jc w:val="center"/>
        </w:trPr>
        <w:tc>
          <w:tcPr>
            <w:tcW w:w="377" w:type="pct"/>
            <w:vMerge/>
            <w:vAlign w:val="center"/>
          </w:tcPr>
          <w:p w14:paraId="6B9EED62" w14:textId="77777777" w:rsidR="009E600E" w:rsidRPr="006768FD" w:rsidRDefault="009E600E" w:rsidP="006C3478">
            <w:pPr>
              <w:widowControl/>
              <w:adjustRightInd w:val="0"/>
              <w:snapToGrid w:val="0"/>
              <w:jc w:val="center"/>
              <w:rPr>
                <w:rFonts w:ascii="Times New Roman" w:eastAsia="仿宋" w:hAnsi="Times New Roman" w:cs="Times New Roman"/>
                <w:kern w:val="0"/>
                <w:szCs w:val="21"/>
              </w:rPr>
            </w:pPr>
          </w:p>
        </w:tc>
        <w:tc>
          <w:tcPr>
            <w:tcW w:w="657" w:type="pct"/>
            <w:vAlign w:val="center"/>
          </w:tcPr>
          <w:p w14:paraId="4B05C428" w14:textId="77777777"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最小值</w:t>
            </w:r>
          </w:p>
        </w:tc>
        <w:tc>
          <w:tcPr>
            <w:tcW w:w="468" w:type="pct"/>
            <w:vAlign w:val="bottom"/>
          </w:tcPr>
          <w:p w14:paraId="3743209A" w14:textId="11EEBF88"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6.9</w:t>
            </w:r>
          </w:p>
        </w:tc>
        <w:tc>
          <w:tcPr>
            <w:tcW w:w="683" w:type="pct"/>
            <w:vAlign w:val="bottom"/>
          </w:tcPr>
          <w:p w14:paraId="25468744" w14:textId="0F368AB1"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12</w:t>
            </w:r>
          </w:p>
        </w:tc>
        <w:tc>
          <w:tcPr>
            <w:tcW w:w="490" w:type="pct"/>
            <w:vAlign w:val="bottom"/>
          </w:tcPr>
          <w:p w14:paraId="6CF04833" w14:textId="78C259DF"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16</w:t>
            </w:r>
          </w:p>
        </w:tc>
        <w:tc>
          <w:tcPr>
            <w:tcW w:w="547" w:type="pct"/>
            <w:vAlign w:val="bottom"/>
          </w:tcPr>
          <w:p w14:paraId="590EC6E2" w14:textId="52FEC5E8"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0.073</w:t>
            </w:r>
          </w:p>
        </w:tc>
        <w:tc>
          <w:tcPr>
            <w:tcW w:w="590" w:type="pct"/>
            <w:vAlign w:val="bottom"/>
          </w:tcPr>
          <w:p w14:paraId="26F0BDC5" w14:textId="12FB45E7"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0.062</w:t>
            </w:r>
          </w:p>
        </w:tc>
        <w:tc>
          <w:tcPr>
            <w:tcW w:w="595" w:type="pct"/>
            <w:vAlign w:val="bottom"/>
          </w:tcPr>
          <w:p w14:paraId="7CACF718" w14:textId="4CB5629E"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1.7</w:t>
            </w:r>
          </w:p>
        </w:tc>
        <w:tc>
          <w:tcPr>
            <w:tcW w:w="593" w:type="pct"/>
            <w:vAlign w:val="bottom"/>
          </w:tcPr>
          <w:p w14:paraId="12904D55" w14:textId="65952DF9"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920</w:t>
            </w:r>
          </w:p>
        </w:tc>
      </w:tr>
      <w:tr w:rsidR="006768FD" w:rsidRPr="006768FD" w14:paraId="0D9E5AC8" w14:textId="77777777" w:rsidTr="009E600E">
        <w:trPr>
          <w:trHeight w:val="340"/>
          <w:jc w:val="center"/>
        </w:trPr>
        <w:tc>
          <w:tcPr>
            <w:tcW w:w="377" w:type="pct"/>
            <w:vMerge/>
            <w:vAlign w:val="center"/>
          </w:tcPr>
          <w:p w14:paraId="47FE26AA" w14:textId="77777777" w:rsidR="009E600E" w:rsidRPr="006768FD" w:rsidRDefault="009E600E" w:rsidP="006C3478">
            <w:pPr>
              <w:widowControl/>
              <w:adjustRightInd w:val="0"/>
              <w:snapToGrid w:val="0"/>
              <w:jc w:val="center"/>
              <w:rPr>
                <w:rFonts w:ascii="Times New Roman" w:eastAsia="仿宋" w:hAnsi="Times New Roman" w:cs="Times New Roman"/>
                <w:kern w:val="0"/>
                <w:szCs w:val="21"/>
              </w:rPr>
            </w:pPr>
          </w:p>
        </w:tc>
        <w:tc>
          <w:tcPr>
            <w:tcW w:w="657" w:type="pct"/>
            <w:vAlign w:val="center"/>
          </w:tcPr>
          <w:p w14:paraId="7C1E1741" w14:textId="77777777"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平均值</w:t>
            </w:r>
          </w:p>
        </w:tc>
        <w:tc>
          <w:tcPr>
            <w:tcW w:w="468" w:type="pct"/>
            <w:vAlign w:val="bottom"/>
          </w:tcPr>
          <w:p w14:paraId="296F0E1A" w14:textId="27119CD9"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7.03</w:t>
            </w:r>
          </w:p>
        </w:tc>
        <w:tc>
          <w:tcPr>
            <w:tcW w:w="683" w:type="pct"/>
            <w:vAlign w:val="bottom"/>
          </w:tcPr>
          <w:p w14:paraId="247CCE18" w14:textId="69BB002E"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13.7</w:t>
            </w:r>
          </w:p>
        </w:tc>
        <w:tc>
          <w:tcPr>
            <w:tcW w:w="490" w:type="pct"/>
            <w:vAlign w:val="bottom"/>
          </w:tcPr>
          <w:p w14:paraId="595E32AF" w14:textId="7463013A"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16.8</w:t>
            </w:r>
          </w:p>
        </w:tc>
        <w:tc>
          <w:tcPr>
            <w:tcW w:w="547" w:type="pct"/>
            <w:vAlign w:val="bottom"/>
          </w:tcPr>
          <w:p w14:paraId="0DCB5A90" w14:textId="1532F493"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0.087</w:t>
            </w:r>
          </w:p>
        </w:tc>
        <w:tc>
          <w:tcPr>
            <w:tcW w:w="590" w:type="pct"/>
            <w:vAlign w:val="bottom"/>
          </w:tcPr>
          <w:p w14:paraId="4D5E0ADF" w14:textId="5EDD7175"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0.076</w:t>
            </w:r>
          </w:p>
        </w:tc>
        <w:tc>
          <w:tcPr>
            <w:tcW w:w="595" w:type="pct"/>
            <w:vAlign w:val="bottom"/>
          </w:tcPr>
          <w:p w14:paraId="2BD3EE92" w14:textId="70568F56"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1.75</w:t>
            </w:r>
          </w:p>
        </w:tc>
        <w:tc>
          <w:tcPr>
            <w:tcW w:w="593" w:type="pct"/>
            <w:vAlign w:val="bottom"/>
          </w:tcPr>
          <w:p w14:paraId="7C741D8B" w14:textId="43C5BD6B"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1050</w:t>
            </w:r>
          </w:p>
        </w:tc>
      </w:tr>
      <w:tr w:rsidR="006768FD" w:rsidRPr="006768FD" w14:paraId="252C53DA" w14:textId="77777777" w:rsidTr="009E600E">
        <w:trPr>
          <w:trHeight w:val="340"/>
          <w:jc w:val="center"/>
        </w:trPr>
        <w:tc>
          <w:tcPr>
            <w:tcW w:w="377" w:type="pct"/>
            <w:vMerge/>
            <w:vAlign w:val="center"/>
          </w:tcPr>
          <w:p w14:paraId="0F0D52BF" w14:textId="77777777" w:rsidR="009E600E" w:rsidRPr="006768FD" w:rsidRDefault="009E600E" w:rsidP="00765F35">
            <w:pPr>
              <w:widowControl/>
              <w:adjustRightInd w:val="0"/>
              <w:snapToGrid w:val="0"/>
              <w:jc w:val="center"/>
              <w:rPr>
                <w:rFonts w:ascii="Times New Roman" w:eastAsia="仿宋" w:hAnsi="Times New Roman" w:cs="Times New Roman"/>
                <w:kern w:val="0"/>
                <w:szCs w:val="21"/>
              </w:rPr>
            </w:pPr>
          </w:p>
        </w:tc>
        <w:tc>
          <w:tcPr>
            <w:tcW w:w="657" w:type="pct"/>
            <w:vAlign w:val="center"/>
          </w:tcPr>
          <w:p w14:paraId="0D2C23AF" w14:textId="77777777"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超标率</w:t>
            </w:r>
          </w:p>
        </w:tc>
        <w:tc>
          <w:tcPr>
            <w:tcW w:w="468" w:type="pct"/>
            <w:vAlign w:val="center"/>
          </w:tcPr>
          <w:p w14:paraId="7161B030" w14:textId="2BFA7BCE"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683" w:type="pct"/>
          </w:tcPr>
          <w:p w14:paraId="4BB10371" w14:textId="2F4E1AFB"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490" w:type="pct"/>
            <w:vAlign w:val="center"/>
          </w:tcPr>
          <w:p w14:paraId="3E4158B4" w14:textId="2695634A"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47" w:type="pct"/>
            <w:vAlign w:val="center"/>
          </w:tcPr>
          <w:p w14:paraId="6BF4C216" w14:textId="71D9C184"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0" w:type="pct"/>
            <w:vAlign w:val="center"/>
          </w:tcPr>
          <w:p w14:paraId="27C6B7E3" w14:textId="78271809"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5" w:type="pct"/>
          </w:tcPr>
          <w:p w14:paraId="0D89368A" w14:textId="2C653BBD"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3" w:type="pct"/>
            <w:vAlign w:val="center"/>
          </w:tcPr>
          <w:p w14:paraId="63FE1303" w14:textId="2DD626A7"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r>
      <w:tr w:rsidR="006768FD" w:rsidRPr="006768FD" w14:paraId="624AC746" w14:textId="77777777" w:rsidTr="009E600E">
        <w:trPr>
          <w:trHeight w:val="340"/>
          <w:jc w:val="center"/>
        </w:trPr>
        <w:tc>
          <w:tcPr>
            <w:tcW w:w="377" w:type="pct"/>
            <w:vMerge/>
            <w:vAlign w:val="center"/>
          </w:tcPr>
          <w:p w14:paraId="30998C0B" w14:textId="77777777" w:rsidR="009E600E" w:rsidRPr="006768FD" w:rsidRDefault="009E600E" w:rsidP="00765F35">
            <w:pPr>
              <w:widowControl/>
              <w:adjustRightInd w:val="0"/>
              <w:snapToGrid w:val="0"/>
              <w:jc w:val="center"/>
              <w:rPr>
                <w:rFonts w:ascii="Times New Roman" w:eastAsia="仿宋" w:hAnsi="Times New Roman" w:cs="Times New Roman"/>
                <w:kern w:val="0"/>
                <w:szCs w:val="21"/>
              </w:rPr>
            </w:pPr>
          </w:p>
        </w:tc>
        <w:tc>
          <w:tcPr>
            <w:tcW w:w="657" w:type="pct"/>
            <w:vAlign w:val="center"/>
          </w:tcPr>
          <w:p w14:paraId="0D9E3E2B" w14:textId="77777777"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超标倍数</w:t>
            </w:r>
          </w:p>
        </w:tc>
        <w:tc>
          <w:tcPr>
            <w:tcW w:w="468" w:type="pct"/>
            <w:vAlign w:val="center"/>
          </w:tcPr>
          <w:p w14:paraId="0AC3A5A1" w14:textId="436C5D8F"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683" w:type="pct"/>
          </w:tcPr>
          <w:p w14:paraId="0EB5D933" w14:textId="626DD577"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490" w:type="pct"/>
            <w:vAlign w:val="center"/>
          </w:tcPr>
          <w:p w14:paraId="2A833C4A" w14:textId="4C0EE0FA"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47" w:type="pct"/>
            <w:vAlign w:val="center"/>
          </w:tcPr>
          <w:p w14:paraId="07ACA340" w14:textId="49E1D7F8"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0" w:type="pct"/>
            <w:vAlign w:val="center"/>
          </w:tcPr>
          <w:p w14:paraId="04FF82DB" w14:textId="0ED21466"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5" w:type="pct"/>
          </w:tcPr>
          <w:p w14:paraId="594BAC4D" w14:textId="42B17B5B"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3" w:type="pct"/>
            <w:vAlign w:val="center"/>
          </w:tcPr>
          <w:p w14:paraId="471DEE46" w14:textId="0B95B148" w:rsidR="009E600E" w:rsidRPr="006768FD" w:rsidRDefault="009E600E" w:rsidP="00765F3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r>
      <w:tr w:rsidR="006768FD" w:rsidRPr="006768FD" w14:paraId="7BC20AE5" w14:textId="77777777" w:rsidTr="009E600E">
        <w:trPr>
          <w:trHeight w:val="340"/>
          <w:jc w:val="center"/>
        </w:trPr>
        <w:tc>
          <w:tcPr>
            <w:tcW w:w="377" w:type="pct"/>
            <w:vMerge w:val="restart"/>
            <w:vAlign w:val="center"/>
          </w:tcPr>
          <w:p w14:paraId="49E97A27" w14:textId="6CB76C9E"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W2-2</w:t>
            </w:r>
          </w:p>
        </w:tc>
        <w:tc>
          <w:tcPr>
            <w:tcW w:w="657" w:type="pct"/>
            <w:vAlign w:val="center"/>
          </w:tcPr>
          <w:p w14:paraId="1CFFFA1E" w14:textId="3AC0B422"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最大值</w:t>
            </w:r>
          </w:p>
        </w:tc>
        <w:tc>
          <w:tcPr>
            <w:tcW w:w="468" w:type="pct"/>
            <w:vAlign w:val="bottom"/>
          </w:tcPr>
          <w:p w14:paraId="232B2379" w14:textId="51B33A79"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7.13</w:t>
            </w:r>
          </w:p>
        </w:tc>
        <w:tc>
          <w:tcPr>
            <w:tcW w:w="683" w:type="pct"/>
            <w:vAlign w:val="bottom"/>
          </w:tcPr>
          <w:p w14:paraId="48FC92E0" w14:textId="63D7173C"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15</w:t>
            </w:r>
          </w:p>
        </w:tc>
        <w:tc>
          <w:tcPr>
            <w:tcW w:w="490" w:type="pct"/>
            <w:vAlign w:val="bottom"/>
          </w:tcPr>
          <w:p w14:paraId="154555A0" w14:textId="0CBA1C46"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19</w:t>
            </w:r>
          </w:p>
        </w:tc>
        <w:tc>
          <w:tcPr>
            <w:tcW w:w="547" w:type="pct"/>
            <w:vAlign w:val="bottom"/>
          </w:tcPr>
          <w:p w14:paraId="1FF2A335" w14:textId="5ADB5A22"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0.156</w:t>
            </w:r>
          </w:p>
        </w:tc>
        <w:tc>
          <w:tcPr>
            <w:tcW w:w="590" w:type="pct"/>
            <w:vAlign w:val="bottom"/>
          </w:tcPr>
          <w:p w14:paraId="3A6BF80E" w14:textId="2C1DA6BD"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0.087</w:t>
            </w:r>
          </w:p>
        </w:tc>
        <w:tc>
          <w:tcPr>
            <w:tcW w:w="595" w:type="pct"/>
            <w:vAlign w:val="bottom"/>
          </w:tcPr>
          <w:p w14:paraId="5B17F5B8" w14:textId="08927914"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1.8</w:t>
            </w:r>
          </w:p>
        </w:tc>
        <w:tc>
          <w:tcPr>
            <w:tcW w:w="593" w:type="pct"/>
            <w:vAlign w:val="bottom"/>
          </w:tcPr>
          <w:p w14:paraId="413A7C5E" w14:textId="763BB4A0"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1800</w:t>
            </w:r>
          </w:p>
        </w:tc>
      </w:tr>
      <w:tr w:rsidR="006768FD" w:rsidRPr="006768FD" w14:paraId="28A26DFC" w14:textId="77777777" w:rsidTr="009E600E">
        <w:trPr>
          <w:trHeight w:val="340"/>
          <w:jc w:val="center"/>
        </w:trPr>
        <w:tc>
          <w:tcPr>
            <w:tcW w:w="377" w:type="pct"/>
            <w:vMerge/>
            <w:vAlign w:val="center"/>
          </w:tcPr>
          <w:p w14:paraId="2C2310C5" w14:textId="77777777" w:rsidR="009E600E" w:rsidRPr="006768FD" w:rsidRDefault="009E600E" w:rsidP="006C3478">
            <w:pPr>
              <w:widowControl/>
              <w:adjustRightInd w:val="0"/>
              <w:snapToGrid w:val="0"/>
              <w:jc w:val="center"/>
              <w:rPr>
                <w:rFonts w:ascii="Times New Roman" w:eastAsia="仿宋" w:hAnsi="Times New Roman" w:cs="Times New Roman"/>
                <w:kern w:val="0"/>
                <w:szCs w:val="21"/>
              </w:rPr>
            </w:pPr>
          </w:p>
        </w:tc>
        <w:tc>
          <w:tcPr>
            <w:tcW w:w="657" w:type="pct"/>
            <w:vAlign w:val="center"/>
          </w:tcPr>
          <w:p w14:paraId="58472F54" w14:textId="0DCB525F"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最小值</w:t>
            </w:r>
          </w:p>
        </w:tc>
        <w:tc>
          <w:tcPr>
            <w:tcW w:w="468" w:type="pct"/>
            <w:vAlign w:val="bottom"/>
          </w:tcPr>
          <w:p w14:paraId="3DEF9A95" w14:textId="6B8D5F73"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6.87</w:t>
            </w:r>
          </w:p>
        </w:tc>
        <w:tc>
          <w:tcPr>
            <w:tcW w:w="683" w:type="pct"/>
            <w:vAlign w:val="bottom"/>
          </w:tcPr>
          <w:p w14:paraId="2C0A23A4" w14:textId="2993AC66"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11</w:t>
            </w:r>
          </w:p>
        </w:tc>
        <w:tc>
          <w:tcPr>
            <w:tcW w:w="490" w:type="pct"/>
            <w:vAlign w:val="bottom"/>
          </w:tcPr>
          <w:p w14:paraId="30E4033C" w14:textId="1EE619F0"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15</w:t>
            </w:r>
          </w:p>
        </w:tc>
        <w:tc>
          <w:tcPr>
            <w:tcW w:w="547" w:type="pct"/>
            <w:vAlign w:val="bottom"/>
          </w:tcPr>
          <w:p w14:paraId="365CF561" w14:textId="7C7DC61B"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0.112</w:t>
            </w:r>
          </w:p>
        </w:tc>
        <w:tc>
          <w:tcPr>
            <w:tcW w:w="590" w:type="pct"/>
            <w:vAlign w:val="bottom"/>
          </w:tcPr>
          <w:p w14:paraId="273E6940" w14:textId="0025E350"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0.047</w:t>
            </w:r>
          </w:p>
        </w:tc>
        <w:tc>
          <w:tcPr>
            <w:tcW w:w="595" w:type="pct"/>
            <w:vAlign w:val="bottom"/>
          </w:tcPr>
          <w:p w14:paraId="20587C04" w14:textId="488E1DF2"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1.65</w:t>
            </w:r>
          </w:p>
        </w:tc>
        <w:tc>
          <w:tcPr>
            <w:tcW w:w="593" w:type="pct"/>
            <w:vAlign w:val="bottom"/>
          </w:tcPr>
          <w:p w14:paraId="7D9A6F07" w14:textId="0F1FBB5D"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1400</w:t>
            </w:r>
          </w:p>
        </w:tc>
      </w:tr>
      <w:tr w:rsidR="006768FD" w:rsidRPr="006768FD" w14:paraId="31009582" w14:textId="77777777" w:rsidTr="009E600E">
        <w:trPr>
          <w:trHeight w:val="340"/>
          <w:jc w:val="center"/>
        </w:trPr>
        <w:tc>
          <w:tcPr>
            <w:tcW w:w="377" w:type="pct"/>
            <w:vMerge/>
            <w:vAlign w:val="center"/>
          </w:tcPr>
          <w:p w14:paraId="6311EE06" w14:textId="77777777" w:rsidR="009E600E" w:rsidRPr="006768FD" w:rsidRDefault="009E600E" w:rsidP="006C3478">
            <w:pPr>
              <w:widowControl/>
              <w:adjustRightInd w:val="0"/>
              <w:snapToGrid w:val="0"/>
              <w:jc w:val="center"/>
              <w:rPr>
                <w:rFonts w:ascii="Times New Roman" w:eastAsia="仿宋" w:hAnsi="Times New Roman" w:cs="Times New Roman"/>
                <w:kern w:val="0"/>
                <w:szCs w:val="21"/>
              </w:rPr>
            </w:pPr>
          </w:p>
        </w:tc>
        <w:tc>
          <w:tcPr>
            <w:tcW w:w="657" w:type="pct"/>
            <w:vAlign w:val="center"/>
          </w:tcPr>
          <w:p w14:paraId="41E5417C" w14:textId="4C23CE11"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平均值</w:t>
            </w:r>
          </w:p>
        </w:tc>
        <w:tc>
          <w:tcPr>
            <w:tcW w:w="468" w:type="pct"/>
            <w:vAlign w:val="bottom"/>
          </w:tcPr>
          <w:p w14:paraId="130DFBB4" w14:textId="4F63969B"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6.96</w:t>
            </w:r>
          </w:p>
        </w:tc>
        <w:tc>
          <w:tcPr>
            <w:tcW w:w="683" w:type="pct"/>
            <w:vAlign w:val="bottom"/>
          </w:tcPr>
          <w:p w14:paraId="1A7DF113" w14:textId="3A959E83"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13.2</w:t>
            </w:r>
          </w:p>
        </w:tc>
        <w:tc>
          <w:tcPr>
            <w:tcW w:w="490" w:type="pct"/>
            <w:vAlign w:val="bottom"/>
          </w:tcPr>
          <w:p w14:paraId="5672233C" w14:textId="1DE69AAC"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17.3</w:t>
            </w:r>
          </w:p>
        </w:tc>
        <w:tc>
          <w:tcPr>
            <w:tcW w:w="547" w:type="pct"/>
            <w:vAlign w:val="bottom"/>
          </w:tcPr>
          <w:p w14:paraId="73BEA051" w14:textId="32C877CD"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0.13</w:t>
            </w:r>
          </w:p>
        </w:tc>
        <w:tc>
          <w:tcPr>
            <w:tcW w:w="590" w:type="pct"/>
            <w:vAlign w:val="bottom"/>
          </w:tcPr>
          <w:p w14:paraId="7319365D" w14:textId="4FA8B99B"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0.066</w:t>
            </w:r>
          </w:p>
        </w:tc>
        <w:tc>
          <w:tcPr>
            <w:tcW w:w="595" w:type="pct"/>
            <w:vAlign w:val="bottom"/>
          </w:tcPr>
          <w:p w14:paraId="29478034" w14:textId="16E549C0"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1.74</w:t>
            </w:r>
          </w:p>
        </w:tc>
        <w:tc>
          <w:tcPr>
            <w:tcW w:w="593" w:type="pct"/>
            <w:vAlign w:val="bottom"/>
          </w:tcPr>
          <w:p w14:paraId="370E0C74" w14:textId="754B0770"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1666.7</w:t>
            </w:r>
          </w:p>
        </w:tc>
      </w:tr>
      <w:tr w:rsidR="006768FD" w:rsidRPr="006768FD" w14:paraId="4307DE64" w14:textId="77777777" w:rsidTr="009E600E">
        <w:trPr>
          <w:trHeight w:val="340"/>
          <w:jc w:val="center"/>
        </w:trPr>
        <w:tc>
          <w:tcPr>
            <w:tcW w:w="377" w:type="pct"/>
            <w:vMerge/>
            <w:vAlign w:val="center"/>
          </w:tcPr>
          <w:p w14:paraId="4C4F0028" w14:textId="77777777" w:rsidR="009E600E" w:rsidRPr="006768FD" w:rsidRDefault="009E600E" w:rsidP="006C3478">
            <w:pPr>
              <w:widowControl/>
              <w:adjustRightInd w:val="0"/>
              <w:snapToGrid w:val="0"/>
              <w:jc w:val="center"/>
              <w:rPr>
                <w:rFonts w:ascii="Times New Roman" w:eastAsia="仿宋" w:hAnsi="Times New Roman" w:cs="Times New Roman"/>
                <w:kern w:val="0"/>
                <w:szCs w:val="21"/>
              </w:rPr>
            </w:pPr>
          </w:p>
        </w:tc>
        <w:tc>
          <w:tcPr>
            <w:tcW w:w="657" w:type="pct"/>
            <w:vAlign w:val="center"/>
          </w:tcPr>
          <w:p w14:paraId="0DC5EB2E" w14:textId="14A54DED"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超标率</w:t>
            </w:r>
          </w:p>
        </w:tc>
        <w:tc>
          <w:tcPr>
            <w:tcW w:w="468" w:type="pct"/>
            <w:vAlign w:val="center"/>
          </w:tcPr>
          <w:p w14:paraId="7CDC05B8" w14:textId="08BEDE1E"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683" w:type="pct"/>
          </w:tcPr>
          <w:p w14:paraId="1FD46506" w14:textId="679CCBA4"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490" w:type="pct"/>
            <w:vAlign w:val="center"/>
          </w:tcPr>
          <w:p w14:paraId="1BFB56E0" w14:textId="710A6AC6"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47" w:type="pct"/>
            <w:vAlign w:val="center"/>
          </w:tcPr>
          <w:p w14:paraId="1440A279" w14:textId="558F8B46"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0" w:type="pct"/>
            <w:vAlign w:val="center"/>
          </w:tcPr>
          <w:p w14:paraId="0EA5C04C" w14:textId="47BA70A0"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5" w:type="pct"/>
          </w:tcPr>
          <w:p w14:paraId="07CEC9E7" w14:textId="72C8C57D"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3" w:type="pct"/>
            <w:vAlign w:val="center"/>
          </w:tcPr>
          <w:p w14:paraId="23244F6D" w14:textId="7E840029"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r>
      <w:tr w:rsidR="006768FD" w:rsidRPr="006768FD" w14:paraId="78233CAF" w14:textId="77777777" w:rsidTr="009E600E">
        <w:trPr>
          <w:trHeight w:val="340"/>
          <w:jc w:val="center"/>
        </w:trPr>
        <w:tc>
          <w:tcPr>
            <w:tcW w:w="377" w:type="pct"/>
            <w:vMerge/>
            <w:vAlign w:val="center"/>
          </w:tcPr>
          <w:p w14:paraId="3D7DF690" w14:textId="77777777" w:rsidR="009E600E" w:rsidRPr="006768FD" w:rsidRDefault="009E600E" w:rsidP="006C3478">
            <w:pPr>
              <w:widowControl/>
              <w:adjustRightInd w:val="0"/>
              <w:snapToGrid w:val="0"/>
              <w:jc w:val="center"/>
              <w:rPr>
                <w:rFonts w:ascii="Times New Roman" w:eastAsia="仿宋" w:hAnsi="Times New Roman" w:cs="Times New Roman"/>
                <w:kern w:val="0"/>
                <w:szCs w:val="21"/>
              </w:rPr>
            </w:pPr>
          </w:p>
        </w:tc>
        <w:tc>
          <w:tcPr>
            <w:tcW w:w="657" w:type="pct"/>
            <w:vAlign w:val="center"/>
          </w:tcPr>
          <w:p w14:paraId="2468B500" w14:textId="24AB3838"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超标倍数</w:t>
            </w:r>
          </w:p>
        </w:tc>
        <w:tc>
          <w:tcPr>
            <w:tcW w:w="468" w:type="pct"/>
            <w:vAlign w:val="center"/>
          </w:tcPr>
          <w:p w14:paraId="5FF48DCD" w14:textId="1D5BD8E7"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683" w:type="pct"/>
          </w:tcPr>
          <w:p w14:paraId="43F0D248" w14:textId="053D357D"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490" w:type="pct"/>
            <w:vAlign w:val="center"/>
          </w:tcPr>
          <w:p w14:paraId="4442B685" w14:textId="37AF279D"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47" w:type="pct"/>
            <w:vAlign w:val="center"/>
          </w:tcPr>
          <w:p w14:paraId="4E60D705" w14:textId="7EDEE314"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0" w:type="pct"/>
            <w:vAlign w:val="center"/>
          </w:tcPr>
          <w:p w14:paraId="7425B853" w14:textId="567F756D"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5" w:type="pct"/>
          </w:tcPr>
          <w:p w14:paraId="661D3C5D" w14:textId="1B4D4605"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3" w:type="pct"/>
            <w:vAlign w:val="center"/>
          </w:tcPr>
          <w:p w14:paraId="0AA1B180" w14:textId="290716A3"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r>
      <w:tr w:rsidR="006768FD" w:rsidRPr="006768FD" w14:paraId="1BE2512B" w14:textId="77777777" w:rsidTr="009E600E">
        <w:trPr>
          <w:trHeight w:val="340"/>
          <w:jc w:val="center"/>
        </w:trPr>
        <w:tc>
          <w:tcPr>
            <w:tcW w:w="377" w:type="pct"/>
            <w:vMerge w:val="restart"/>
            <w:vAlign w:val="center"/>
          </w:tcPr>
          <w:p w14:paraId="2A8FFEB0" w14:textId="4099C52B"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W</w:t>
            </w:r>
            <w:r w:rsidRPr="006768FD">
              <w:rPr>
                <w:rFonts w:ascii="Times New Roman" w:eastAsia="仿宋" w:hAnsi="Times New Roman" w:cs="Times New Roman"/>
                <w:kern w:val="0"/>
                <w:szCs w:val="21"/>
              </w:rPr>
              <w:t>3-1</w:t>
            </w:r>
          </w:p>
        </w:tc>
        <w:tc>
          <w:tcPr>
            <w:tcW w:w="657" w:type="pct"/>
            <w:vAlign w:val="center"/>
          </w:tcPr>
          <w:p w14:paraId="712A7FEC" w14:textId="487B270F"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最大值</w:t>
            </w:r>
          </w:p>
        </w:tc>
        <w:tc>
          <w:tcPr>
            <w:tcW w:w="468" w:type="pct"/>
            <w:vAlign w:val="bottom"/>
          </w:tcPr>
          <w:p w14:paraId="067A86B6" w14:textId="0D721CF6"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7.08</w:t>
            </w:r>
          </w:p>
        </w:tc>
        <w:tc>
          <w:tcPr>
            <w:tcW w:w="683" w:type="pct"/>
            <w:vAlign w:val="bottom"/>
          </w:tcPr>
          <w:p w14:paraId="258E9EE7" w14:textId="6DCDCB4D"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15</w:t>
            </w:r>
          </w:p>
        </w:tc>
        <w:tc>
          <w:tcPr>
            <w:tcW w:w="490" w:type="pct"/>
            <w:vAlign w:val="bottom"/>
          </w:tcPr>
          <w:p w14:paraId="2F115FE7" w14:textId="31071F71"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19</w:t>
            </w:r>
          </w:p>
        </w:tc>
        <w:tc>
          <w:tcPr>
            <w:tcW w:w="547" w:type="pct"/>
            <w:vAlign w:val="bottom"/>
          </w:tcPr>
          <w:p w14:paraId="4898EA1F" w14:textId="794E02D2"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0.159</w:t>
            </w:r>
          </w:p>
        </w:tc>
        <w:tc>
          <w:tcPr>
            <w:tcW w:w="590" w:type="pct"/>
            <w:vAlign w:val="bottom"/>
          </w:tcPr>
          <w:p w14:paraId="2D5A92DC" w14:textId="40CF2B26"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0.093</w:t>
            </w:r>
          </w:p>
        </w:tc>
        <w:tc>
          <w:tcPr>
            <w:tcW w:w="595" w:type="pct"/>
            <w:vAlign w:val="bottom"/>
          </w:tcPr>
          <w:p w14:paraId="06C0D579" w14:textId="66B72A31"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1.65</w:t>
            </w:r>
          </w:p>
        </w:tc>
        <w:tc>
          <w:tcPr>
            <w:tcW w:w="593" w:type="pct"/>
            <w:vAlign w:val="bottom"/>
          </w:tcPr>
          <w:p w14:paraId="2ECA2460" w14:textId="1BDA8E64"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2000</w:t>
            </w:r>
          </w:p>
        </w:tc>
      </w:tr>
      <w:tr w:rsidR="006768FD" w:rsidRPr="006768FD" w14:paraId="7DE7B1CC" w14:textId="77777777" w:rsidTr="009E600E">
        <w:trPr>
          <w:trHeight w:val="340"/>
          <w:jc w:val="center"/>
        </w:trPr>
        <w:tc>
          <w:tcPr>
            <w:tcW w:w="377" w:type="pct"/>
            <w:vMerge/>
            <w:vAlign w:val="center"/>
          </w:tcPr>
          <w:p w14:paraId="6B2AAB1B" w14:textId="77777777" w:rsidR="009E600E" w:rsidRPr="006768FD" w:rsidRDefault="009E600E" w:rsidP="003D7879">
            <w:pPr>
              <w:widowControl/>
              <w:adjustRightInd w:val="0"/>
              <w:snapToGrid w:val="0"/>
              <w:jc w:val="center"/>
              <w:rPr>
                <w:rFonts w:ascii="Times New Roman" w:eastAsia="仿宋" w:hAnsi="Times New Roman" w:cs="Times New Roman"/>
                <w:kern w:val="0"/>
                <w:szCs w:val="21"/>
              </w:rPr>
            </w:pPr>
          </w:p>
        </w:tc>
        <w:tc>
          <w:tcPr>
            <w:tcW w:w="657" w:type="pct"/>
            <w:vAlign w:val="center"/>
          </w:tcPr>
          <w:p w14:paraId="5EF327B6" w14:textId="37965380"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最小值</w:t>
            </w:r>
          </w:p>
        </w:tc>
        <w:tc>
          <w:tcPr>
            <w:tcW w:w="468" w:type="pct"/>
            <w:vAlign w:val="bottom"/>
          </w:tcPr>
          <w:p w14:paraId="31476987" w14:textId="2A955E15"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6.85</w:t>
            </w:r>
          </w:p>
        </w:tc>
        <w:tc>
          <w:tcPr>
            <w:tcW w:w="683" w:type="pct"/>
            <w:vAlign w:val="bottom"/>
          </w:tcPr>
          <w:p w14:paraId="1BA835EA" w14:textId="3F47179B"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13</w:t>
            </w:r>
          </w:p>
        </w:tc>
        <w:tc>
          <w:tcPr>
            <w:tcW w:w="490" w:type="pct"/>
            <w:vAlign w:val="bottom"/>
          </w:tcPr>
          <w:p w14:paraId="04AFED1E" w14:textId="27000A52"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15</w:t>
            </w:r>
          </w:p>
        </w:tc>
        <w:tc>
          <w:tcPr>
            <w:tcW w:w="547" w:type="pct"/>
            <w:vAlign w:val="bottom"/>
          </w:tcPr>
          <w:p w14:paraId="6C285244" w14:textId="4798C16F"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0.11</w:t>
            </w:r>
          </w:p>
        </w:tc>
        <w:tc>
          <w:tcPr>
            <w:tcW w:w="590" w:type="pct"/>
            <w:vAlign w:val="bottom"/>
          </w:tcPr>
          <w:p w14:paraId="61E8E7A6" w14:textId="4A418A67"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0.064</w:t>
            </w:r>
          </w:p>
        </w:tc>
        <w:tc>
          <w:tcPr>
            <w:tcW w:w="595" w:type="pct"/>
            <w:vAlign w:val="bottom"/>
          </w:tcPr>
          <w:p w14:paraId="3F0BA957" w14:textId="4F676B68"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1.59</w:t>
            </w:r>
          </w:p>
        </w:tc>
        <w:tc>
          <w:tcPr>
            <w:tcW w:w="593" w:type="pct"/>
            <w:vAlign w:val="bottom"/>
          </w:tcPr>
          <w:p w14:paraId="3D6C46DF" w14:textId="4D905464"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1600</w:t>
            </w:r>
          </w:p>
        </w:tc>
      </w:tr>
      <w:tr w:rsidR="006768FD" w:rsidRPr="006768FD" w14:paraId="0ED1A96C" w14:textId="77777777" w:rsidTr="009E600E">
        <w:trPr>
          <w:trHeight w:val="340"/>
          <w:jc w:val="center"/>
        </w:trPr>
        <w:tc>
          <w:tcPr>
            <w:tcW w:w="377" w:type="pct"/>
            <w:vMerge/>
            <w:vAlign w:val="center"/>
          </w:tcPr>
          <w:p w14:paraId="0C86486C" w14:textId="77777777" w:rsidR="009E600E" w:rsidRPr="006768FD" w:rsidRDefault="009E600E" w:rsidP="003D7879">
            <w:pPr>
              <w:widowControl/>
              <w:adjustRightInd w:val="0"/>
              <w:snapToGrid w:val="0"/>
              <w:jc w:val="center"/>
              <w:rPr>
                <w:rFonts w:ascii="Times New Roman" w:eastAsia="仿宋" w:hAnsi="Times New Roman" w:cs="Times New Roman"/>
                <w:kern w:val="0"/>
                <w:szCs w:val="21"/>
              </w:rPr>
            </w:pPr>
          </w:p>
        </w:tc>
        <w:tc>
          <w:tcPr>
            <w:tcW w:w="657" w:type="pct"/>
            <w:vAlign w:val="center"/>
          </w:tcPr>
          <w:p w14:paraId="1694FE93" w14:textId="1D0E224E"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平均值</w:t>
            </w:r>
          </w:p>
        </w:tc>
        <w:tc>
          <w:tcPr>
            <w:tcW w:w="468" w:type="pct"/>
            <w:vAlign w:val="bottom"/>
          </w:tcPr>
          <w:p w14:paraId="6CF70EBD" w14:textId="3502517A"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6.96</w:t>
            </w:r>
          </w:p>
        </w:tc>
        <w:tc>
          <w:tcPr>
            <w:tcW w:w="683" w:type="pct"/>
            <w:vAlign w:val="bottom"/>
          </w:tcPr>
          <w:p w14:paraId="5CFD517C" w14:textId="34FC844C"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13.7</w:t>
            </w:r>
          </w:p>
        </w:tc>
        <w:tc>
          <w:tcPr>
            <w:tcW w:w="490" w:type="pct"/>
            <w:vAlign w:val="bottom"/>
          </w:tcPr>
          <w:p w14:paraId="174BDD61" w14:textId="0C873EEC"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16.7</w:t>
            </w:r>
          </w:p>
        </w:tc>
        <w:tc>
          <w:tcPr>
            <w:tcW w:w="547" w:type="pct"/>
            <w:vAlign w:val="bottom"/>
          </w:tcPr>
          <w:p w14:paraId="54789AB1" w14:textId="3B85A200"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0.135</w:t>
            </w:r>
          </w:p>
        </w:tc>
        <w:tc>
          <w:tcPr>
            <w:tcW w:w="590" w:type="pct"/>
            <w:vAlign w:val="bottom"/>
          </w:tcPr>
          <w:p w14:paraId="31D36AF1" w14:textId="10A4B1AB"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0.075</w:t>
            </w:r>
          </w:p>
        </w:tc>
        <w:tc>
          <w:tcPr>
            <w:tcW w:w="595" w:type="pct"/>
            <w:vAlign w:val="bottom"/>
          </w:tcPr>
          <w:p w14:paraId="16BA75F2" w14:textId="1940B488"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1.61</w:t>
            </w:r>
          </w:p>
        </w:tc>
        <w:tc>
          <w:tcPr>
            <w:tcW w:w="593" w:type="pct"/>
            <w:vAlign w:val="bottom"/>
          </w:tcPr>
          <w:p w14:paraId="0A4B88F4" w14:textId="625A7CDA"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1783</w:t>
            </w:r>
          </w:p>
        </w:tc>
      </w:tr>
      <w:tr w:rsidR="006768FD" w:rsidRPr="006768FD" w14:paraId="76D20A17" w14:textId="77777777" w:rsidTr="009E600E">
        <w:trPr>
          <w:trHeight w:val="340"/>
          <w:jc w:val="center"/>
        </w:trPr>
        <w:tc>
          <w:tcPr>
            <w:tcW w:w="377" w:type="pct"/>
            <w:vMerge/>
            <w:vAlign w:val="center"/>
          </w:tcPr>
          <w:p w14:paraId="346DC5EA" w14:textId="77777777" w:rsidR="009E600E" w:rsidRPr="006768FD" w:rsidRDefault="009E600E" w:rsidP="006C3478">
            <w:pPr>
              <w:widowControl/>
              <w:adjustRightInd w:val="0"/>
              <w:snapToGrid w:val="0"/>
              <w:jc w:val="center"/>
              <w:rPr>
                <w:rFonts w:ascii="Times New Roman" w:eastAsia="仿宋" w:hAnsi="Times New Roman" w:cs="Times New Roman"/>
                <w:kern w:val="0"/>
                <w:szCs w:val="21"/>
              </w:rPr>
            </w:pPr>
          </w:p>
        </w:tc>
        <w:tc>
          <w:tcPr>
            <w:tcW w:w="657" w:type="pct"/>
            <w:vAlign w:val="center"/>
          </w:tcPr>
          <w:p w14:paraId="724E6418" w14:textId="4246C4C8"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超标率</w:t>
            </w:r>
          </w:p>
        </w:tc>
        <w:tc>
          <w:tcPr>
            <w:tcW w:w="468" w:type="pct"/>
            <w:vAlign w:val="center"/>
          </w:tcPr>
          <w:p w14:paraId="4462CE80" w14:textId="0FFC3ADE"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683" w:type="pct"/>
          </w:tcPr>
          <w:p w14:paraId="1D98DFFD" w14:textId="57EBD9BC"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490" w:type="pct"/>
            <w:vAlign w:val="center"/>
          </w:tcPr>
          <w:p w14:paraId="7EF773C6" w14:textId="679D4C16"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47" w:type="pct"/>
            <w:vAlign w:val="center"/>
          </w:tcPr>
          <w:p w14:paraId="76216FC2" w14:textId="12FCEEF3"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0" w:type="pct"/>
            <w:vAlign w:val="center"/>
          </w:tcPr>
          <w:p w14:paraId="7BC956FD" w14:textId="0C679C99"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5" w:type="pct"/>
          </w:tcPr>
          <w:p w14:paraId="761B2F4D" w14:textId="58E1DE5F"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3" w:type="pct"/>
            <w:vAlign w:val="center"/>
          </w:tcPr>
          <w:p w14:paraId="0BF2A5DF" w14:textId="6C1CBBAD"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r>
      <w:tr w:rsidR="006768FD" w:rsidRPr="006768FD" w14:paraId="0D18613A" w14:textId="77777777" w:rsidTr="009E600E">
        <w:trPr>
          <w:trHeight w:val="340"/>
          <w:jc w:val="center"/>
        </w:trPr>
        <w:tc>
          <w:tcPr>
            <w:tcW w:w="377" w:type="pct"/>
            <w:vMerge/>
            <w:vAlign w:val="center"/>
          </w:tcPr>
          <w:p w14:paraId="7F0B7CEA" w14:textId="77777777" w:rsidR="009E600E" w:rsidRPr="006768FD" w:rsidRDefault="009E600E" w:rsidP="006C3478">
            <w:pPr>
              <w:widowControl/>
              <w:adjustRightInd w:val="0"/>
              <w:snapToGrid w:val="0"/>
              <w:jc w:val="center"/>
              <w:rPr>
                <w:rFonts w:ascii="Times New Roman" w:eastAsia="仿宋" w:hAnsi="Times New Roman" w:cs="Times New Roman"/>
                <w:kern w:val="0"/>
                <w:szCs w:val="21"/>
              </w:rPr>
            </w:pPr>
          </w:p>
        </w:tc>
        <w:tc>
          <w:tcPr>
            <w:tcW w:w="657" w:type="pct"/>
            <w:vAlign w:val="center"/>
          </w:tcPr>
          <w:p w14:paraId="76C428AC" w14:textId="7B56A25E"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超标倍数</w:t>
            </w:r>
          </w:p>
        </w:tc>
        <w:tc>
          <w:tcPr>
            <w:tcW w:w="468" w:type="pct"/>
            <w:vAlign w:val="center"/>
          </w:tcPr>
          <w:p w14:paraId="5E593E80" w14:textId="5A6B0D58"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683" w:type="pct"/>
          </w:tcPr>
          <w:p w14:paraId="20BFA39F" w14:textId="0E0CE94D"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490" w:type="pct"/>
            <w:vAlign w:val="center"/>
          </w:tcPr>
          <w:p w14:paraId="34580322" w14:textId="187CCD99"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47" w:type="pct"/>
            <w:vAlign w:val="center"/>
          </w:tcPr>
          <w:p w14:paraId="2F7CF4F6" w14:textId="06E825C0"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0" w:type="pct"/>
            <w:vAlign w:val="center"/>
          </w:tcPr>
          <w:p w14:paraId="67CE5163" w14:textId="7DEF5585"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5" w:type="pct"/>
          </w:tcPr>
          <w:p w14:paraId="711542DD" w14:textId="61B0DB81"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3" w:type="pct"/>
            <w:vAlign w:val="center"/>
          </w:tcPr>
          <w:p w14:paraId="57B31ACF" w14:textId="2558BB88" w:rsidR="009E600E" w:rsidRPr="006768FD" w:rsidRDefault="009E600E" w:rsidP="006C3478">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r>
      <w:tr w:rsidR="006768FD" w:rsidRPr="006768FD" w14:paraId="5E1CB695" w14:textId="77777777" w:rsidTr="009E600E">
        <w:trPr>
          <w:trHeight w:val="340"/>
          <w:jc w:val="center"/>
        </w:trPr>
        <w:tc>
          <w:tcPr>
            <w:tcW w:w="377" w:type="pct"/>
            <w:vMerge w:val="restart"/>
            <w:vAlign w:val="center"/>
          </w:tcPr>
          <w:p w14:paraId="2CF12374" w14:textId="06AC20D9"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W3-</w:t>
            </w:r>
            <w:r w:rsidRPr="006768FD">
              <w:rPr>
                <w:rFonts w:ascii="Times New Roman" w:eastAsia="仿宋" w:hAnsi="Times New Roman" w:cs="Times New Roman"/>
                <w:kern w:val="0"/>
                <w:szCs w:val="21"/>
              </w:rPr>
              <w:t>2</w:t>
            </w:r>
          </w:p>
        </w:tc>
        <w:tc>
          <w:tcPr>
            <w:tcW w:w="657" w:type="pct"/>
            <w:vAlign w:val="center"/>
          </w:tcPr>
          <w:p w14:paraId="39E9F740" w14:textId="7C8D2861"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最大值</w:t>
            </w:r>
          </w:p>
        </w:tc>
        <w:tc>
          <w:tcPr>
            <w:tcW w:w="468" w:type="pct"/>
            <w:vAlign w:val="bottom"/>
          </w:tcPr>
          <w:p w14:paraId="5FBF317B" w14:textId="7F4B2F17"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7.15</w:t>
            </w:r>
          </w:p>
        </w:tc>
        <w:tc>
          <w:tcPr>
            <w:tcW w:w="683" w:type="pct"/>
            <w:vAlign w:val="bottom"/>
          </w:tcPr>
          <w:p w14:paraId="44DA36B7" w14:textId="025A8809"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15</w:t>
            </w:r>
          </w:p>
        </w:tc>
        <w:tc>
          <w:tcPr>
            <w:tcW w:w="490" w:type="pct"/>
            <w:vAlign w:val="bottom"/>
          </w:tcPr>
          <w:p w14:paraId="67C69EA5" w14:textId="2B46A38C"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19</w:t>
            </w:r>
          </w:p>
        </w:tc>
        <w:tc>
          <w:tcPr>
            <w:tcW w:w="547" w:type="pct"/>
            <w:vAlign w:val="bottom"/>
          </w:tcPr>
          <w:p w14:paraId="49C1210B" w14:textId="4FFCFD16"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0.137</w:t>
            </w:r>
          </w:p>
        </w:tc>
        <w:tc>
          <w:tcPr>
            <w:tcW w:w="590" w:type="pct"/>
            <w:vAlign w:val="bottom"/>
          </w:tcPr>
          <w:p w14:paraId="111D9291" w14:textId="37861CEB"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0.097</w:t>
            </w:r>
          </w:p>
        </w:tc>
        <w:tc>
          <w:tcPr>
            <w:tcW w:w="595" w:type="pct"/>
            <w:vAlign w:val="bottom"/>
          </w:tcPr>
          <w:p w14:paraId="368C89E9" w14:textId="2F103ABD"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2.15</w:t>
            </w:r>
          </w:p>
        </w:tc>
        <w:tc>
          <w:tcPr>
            <w:tcW w:w="593" w:type="pct"/>
            <w:vAlign w:val="bottom"/>
          </w:tcPr>
          <w:p w14:paraId="48938330" w14:textId="1CAA368F"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2000</w:t>
            </w:r>
          </w:p>
        </w:tc>
      </w:tr>
      <w:tr w:rsidR="006768FD" w:rsidRPr="006768FD" w14:paraId="2450B683" w14:textId="77777777" w:rsidTr="009E600E">
        <w:trPr>
          <w:trHeight w:val="340"/>
          <w:jc w:val="center"/>
        </w:trPr>
        <w:tc>
          <w:tcPr>
            <w:tcW w:w="377" w:type="pct"/>
            <w:vMerge/>
            <w:vAlign w:val="center"/>
          </w:tcPr>
          <w:p w14:paraId="2F62C059" w14:textId="77777777" w:rsidR="009E600E" w:rsidRPr="006768FD" w:rsidRDefault="009E600E" w:rsidP="003D7879">
            <w:pPr>
              <w:widowControl/>
              <w:adjustRightInd w:val="0"/>
              <w:snapToGrid w:val="0"/>
              <w:jc w:val="center"/>
              <w:rPr>
                <w:rFonts w:ascii="Times New Roman" w:eastAsia="仿宋" w:hAnsi="Times New Roman" w:cs="Times New Roman"/>
                <w:kern w:val="0"/>
                <w:szCs w:val="21"/>
              </w:rPr>
            </w:pPr>
          </w:p>
        </w:tc>
        <w:tc>
          <w:tcPr>
            <w:tcW w:w="657" w:type="pct"/>
            <w:vAlign w:val="center"/>
          </w:tcPr>
          <w:p w14:paraId="7A79F1D1" w14:textId="47768739"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最小值</w:t>
            </w:r>
          </w:p>
        </w:tc>
        <w:tc>
          <w:tcPr>
            <w:tcW w:w="468" w:type="pct"/>
            <w:vAlign w:val="bottom"/>
          </w:tcPr>
          <w:p w14:paraId="333ED6D0" w14:textId="48FBD3E1"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6.95</w:t>
            </w:r>
          </w:p>
        </w:tc>
        <w:tc>
          <w:tcPr>
            <w:tcW w:w="683" w:type="pct"/>
            <w:vAlign w:val="bottom"/>
          </w:tcPr>
          <w:p w14:paraId="0CC3B505" w14:textId="7FFC46F6"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10</w:t>
            </w:r>
          </w:p>
        </w:tc>
        <w:tc>
          <w:tcPr>
            <w:tcW w:w="490" w:type="pct"/>
            <w:vAlign w:val="bottom"/>
          </w:tcPr>
          <w:p w14:paraId="7AD598BC" w14:textId="57DDA83C"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16</w:t>
            </w:r>
          </w:p>
        </w:tc>
        <w:tc>
          <w:tcPr>
            <w:tcW w:w="547" w:type="pct"/>
            <w:vAlign w:val="bottom"/>
          </w:tcPr>
          <w:p w14:paraId="6F515DAE" w14:textId="6D8BDD29"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0.09</w:t>
            </w:r>
          </w:p>
        </w:tc>
        <w:tc>
          <w:tcPr>
            <w:tcW w:w="590" w:type="pct"/>
            <w:vAlign w:val="bottom"/>
          </w:tcPr>
          <w:p w14:paraId="1F83BFF1" w14:textId="29B06628"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0.075</w:t>
            </w:r>
          </w:p>
        </w:tc>
        <w:tc>
          <w:tcPr>
            <w:tcW w:w="595" w:type="pct"/>
            <w:vAlign w:val="bottom"/>
          </w:tcPr>
          <w:p w14:paraId="1C675167" w14:textId="6F4BD489"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1.98</w:t>
            </w:r>
          </w:p>
        </w:tc>
        <w:tc>
          <w:tcPr>
            <w:tcW w:w="593" w:type="pct"/>
            <w:vAlign w:val="bottom"/>
          </w:tcPr>
          <w:p w14:paraId="42AA8F85" w14:textId="4B257AF6"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1300</w:t>
            </w:r>
          </w:p>
        </w:tc>
      </w:tr>
      <w:tr w:rsidR="006768FD" w:rsidRPr="006768FD" w14:paraId="655EBC63" w14:textId="77777777" w:rsidTr="009E600E">
        <w:trPr>
          <w:trHeight w:val="340"/>
          <w:jc w:val="center"/>
        </w:trPr>
        <w:tc>
          <w:tcPr>
            <w:tcW w:w="377" w:type="pct"/>
            <w:vMerge/>
            <w:vAlign w:val="center"/>
          </w:tcPr>
          <w:p w14:paraId="653EB2F2" w14:textId="77777777" w:rsidR="009E600E" w:rsidRPr="006768FD" w:rsidRDefault="009E600E" w:rsidP="003D7879">
            <w:pPr>
              <w:widowControl/>
              <w:adjustRightInd w:val="0"/>
              <w:snapToGrid w:val="0"/>
              <w:jc w:val="center"/>
              <w:rPr>
                <w:rFonts w:ascii="Times New Roman" w:eastAsia="仿宋" w:hAnsi="Times New Roman" w:cs="Times New Roman"/>
                <w:kern w:val="0"/>
                <w:szCs w:val="21"/>
              </w:rPr>
            </w:pPr>
          </w:p>
        </w:tc>
        <w:tc>
          <w:tcPr>
            <w:tcW w:w="657" w:type="pct"/>
            <w:vAlign w:val="center"/>
          </w:tcPr>
          <w:p w14:paraId="3163CA3A" w14:textId="7E6DFDE6"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平均值</w:t>
            </w:r>
          </w:p>
        </w:tc>
        <w:tc>
          <w:tcPr>
            <w:tcW w:w="468" w:type="pct"/>
            <w:vAlign w:val="bottom"/>
          </w:tcPr>
          <w:p w14:paraId="5C51E484" w14:textId="77EB1E7C"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7.06</w:t>
            </w:r>
          </w:p>
        </w:tc>
        <w:tc>
          <w:tcPr>
            <w:tcW w:w="683" w:type="pct"/>
            <w:vAlign w:val="bottom"/>
          </w:tcPr>
          <w:p w14:paraId="4CB886CD" w14:textId="11FD6333"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12.2</w:t>
            </w:r>
          </w:p>
        </w:tc>
        <w:tc>
          <w:tcPr>
            <w:tcW w:w="490" w:type="pct"/>
            <w:vAlign w:val="bottom"/>
          </w:tcPr>
          <w:p w14:paraId="6384CD70" w14:textId="08538AF7"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17.3</w:t>
            </w:r>
          </w:p>
        </w:tc>
        <w:tc>
          <w:tcPr>
            <w:tcW w:w="547" w:type="pct"/>
            <w:vAlign w:val="bottom"/>
          </w:tcPr>
          <w:p w14:paraId="78CA3E97" w14:textId="0806E68C"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0.112</w:t>
            </w:r>
          </w:p>
        </w:tc>
        <w:tc>
          <w:tcPr>
            <w:tcW w:w="590" w:type="pct"/>
            <w:vAlign w:val="bottom"/>
          </w:tcPr>
          <w:p w14:paraId="01D01F32" w14:textId="0BC740E9"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0.089</w:t>
            </w:r>
          </w:p>
        </w:tc>
        <w:tc>
          <w:tcPr>
            <w:tcW w:w="595" w:type="pct"/>
            <w:vAlign w:val="bottom"/>
          </w:tcPr>
          <w:p w14:paraId="284969DA" w14:textId="7611D906"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2.04</w:t>
            </w:r>
          </w:p>
        </w:tc>
        <w:tc>
          <w:tcPr>
            <w:tcW w:w="593" w:type="pct"/>
            <w:vAlign w:val="bottom"/>
          </w:tcPr>
          <w:p w14:paraId="236E9BE1" w14:textId="25BFA5BB" w:rsidR="009E600E" w:rsidRPr="006768FD" w:rsidRDefault="009E600E" w:rsidP="003D7879">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1667</w:t>
            </w:r>
          </w:p>
        </w:tc>
      </w:tr>
      <w:tr w:rsidR="006768FD" w:rsidRPr="006768FD" w14:paraId="5F948546" w14:textId="77777777" w:rsidTr="009E600E">
        <w:trPr>
          <w:trHeight w:val="340"/>
          <w:jc w:val="center"/>
        </w:trPr>
        <w:tc>
          <w:tcPr>
            <w:tcW w:w="377" w:type="pct"/>
            <w:vMerge/>
            <w:vAlign w:val="center"/>
          </w:tcPr>
          <w:p w14:paraId="28831FF6" w14:textId="77777777" w:rsidR="009E600E" w:rsidRPr="006768FD" w:rsidRDefault="009E600E" w:rsidP="00E43415">
            <w:pPr>
              <w:widowControl/>
              <w:adjustRightInd w:val="0"/>
              <w:snapToGrid w:val="0"/>
              <w:jc w:val="center"/>
              <w:rPr>
                <w:rFonts w:ascii="Times New Roman" w:eastAsia="仿宋" w:hAnsi="Times New Roman" w:cs="Times New Roman"/>
                <w:kern w:val="0"/>
                <w:szCs w:val="21"/>
              </w:rPr>
            </w:pPr>
          </w:p>
        </w:tc>
        <w:tc>
          <w:tcPr>
            <w:tcW w:w="657" w:type="pct"/>
            <w:vAlign w:val="center"/>
          </w:tcPr>
          <w:p w14:paraId="496DE1C8" w14:textId="5FC9B215" w:rsidR="009E600E" w:rsidRPr="006768FD" w:rsidRDefault="009E600E" w:rsidP="00E434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超标率</w:t>
            </w:r>
          </w:p>
        </w:tc>
        <w:tc>
          <w:tcPr>
            <w:tcW w:w="468" w:type="pct"/>
            <w:vAlign w:val="center"/>
          </w:tcPr>
          <w:p w14:paraId="177B7F17" w14:textId="581F2899" w:rsidR="009E600E" w:rsidRPr="006768FD" w:rsidRDefault="009E600E" w:rsidP="00E434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683" w:type="pct"/>
          </w:tcPr>
          <w:p w14:paraId="77C74921" w14:textId="4E7121BE" w:rsidR="009E600E" w:rsidRPr="006768FD" w:rsidRDefault="009E600E" w:rsidP="00E434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490" w:type="pct"/>
            <w:vAlign w:val="center"/>
          </w:tcPr>
          <w:p w14:paraId="3B16A4D3" w14:textId="62FE5861" w:rsidR="009E600E" w:rsidRPr="006768FD" w:rsidRDefault="009E600E" w:rsidP="00E434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47" w:type="pct"/>
            <w:vAlign w:val="center"/>
          </w:tcPr>
          <w:p w14:paraId="6EBE104F" w14:textId="52915F0C" w:rsidR="009E600E" w:rsidRPr="006768FD" w:rsidRDefault="009E600E" w:rsidP="00E434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0" w:type="pct"/>
            <w:vAlign w:val="center"/>
          </w:tcPr>
          <w:p w14:paraId="0C84A8DA" w14:textId="2DF83916" w:rsidR="009E600E" w:rsidRPr="006768FD" w:rsidRDefault="009E600E" w:rsidP="00E434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5" w:type="pct"/>
          </w:tcPr>
          <w:p w14:paraId="584E7A4D" w14:textId="26B2BFC9" w:rsidR="009E600E" w:rsidRPr="006768FD" w:rsidRDefault="009E600E" w:rsidP="00E434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3" w:type="pct"/>
            <w:vAlign w:val="center"/>
          </w:tcPr>
          <w:p w14:paraId="55B6C446" w14:textId="32743DBD" w:rsidR="009E600E" w:rsidRPr="006768FD" w:rsidRDefault="009E600E" w:rsidP="00E434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r>
      <w:tr w:rsidR="006768FD" w:rsidRPr="006768FD" w14:paraId="63CF91DD" w14:textId="77777777" w:rsidTr="009E600E">
        <w:trPr>
          <w:trHeight w:val="340"/>
          <w:jc w:val="center"/>
        </w:trPr>
        <w:tc>
          <w:tcPr>
            <w:tcW w:w="377" w:type="pct"/>
            <w:vMerge/>
            <w:vAlign w:val="center"/>
          </w:tcPr>
          <w:p w14:paraId="005A93CC" w14:textId="77777777" w:rsidR="009E600E" w:rsidRPr="006768FD" w:rsidRDefault="009E600E" w:rsidP="00E43415">
            <w:pPr>
              <w:widowControl/>
              <w:adjustRightInd w:val="0"/>
              <w:snapToGrid w:val="0"/>
              <w:jc w:val="center"/>
              <w:rPr>
                <w:rFonts w:ascii="Times New Roman" w:eastAsia="仿宋" w:hAnsi="Times New Roman" w:cs="Times New Roman"/>
                <w:kern w:val="0"/>
                <w:szCs w:val="21"/>
              </w:rPr>
            </w:pPr>
          </w:p>
        </w:tc>
        <w:tc>
          <w:tcPr>
            <w:tcW w:w="657" w:type="pct"/>
            <w:vAlign w:val="center"/>
          </w:tcPr>
          <w:p w14:paraId="2DE4A265" w14:textId="2D1BC99E" w:rsidR="009E600E" w:rsidRPr="006768FD" w:rsidRDefault="009E600E" w:rsidP="00E434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超标倍数</w:t>
            </w:r>
          </w:p>
        </w:tc>
        <w:tc>
          <w:tcPr>
            <w:tcW w:w="468" w:type="pct"/>
            <w:vAlign w:val="center"/>
          </w:tcPr>
          <w:p w14:paraId="3736D9C1" w14:textId="3E654767" w:rsidR="009E600E" w:rsidRPr="006768FD" w:rsidRDefault="009E600E" w:rsidP="00E434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683" w:type="pct"/>
          </w:tcPr>
          <w:p w14:paraId="4E4C99E7" w14:textId="6528625E" w:rsidR="009E600E" w:rsidRPr="006768FD" w:rsidRDefault="009E600E" w:rsidP="00E434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490" w:type="pct"/>
            <w:vAlign w:val="center"/>
          </w:tcPr>
          <w:p w14:paraId="36928FFC" w14:textId="30714C96" w:rsidR="009E600E" w:rsidRPr="006768FD" w:rsidRDefault="009E600E" w:rsidP="00E434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47" w:type="pct"/>
            <w:vAlign w:val="center"/>
          </w:tcPr>
          <w:p w14:paraId="2FAA7F9A" w14:textId="0593D091" w:rsidR="009E600E" w:rsidRPr="006768FD" w:rsidRDefault="009E600E" w:rsidP="00E434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0" w:type="pct"/>
            <w:vAlign w:val="center"/>
          </w:tcPr>
          <w:p w14:paraId="3AEE149B" w14:textId="12B4F563" w:rsidR="009E600E" w:rsidRPr="006768FD" w:rsidRDefault="009E600E" w:rsidP="00E434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5" w:type="pct"/>
          </w:tcPr>
          <w:p w14:paraId="5A995A18" w14:textId="43369EF9" w:rsidR="009E600E" w:rsidRPr="006768FD" w:rsidRDefault="009E600E" w:rsidP="00E434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c>
          <w:tcPr>
            <w:tcW w:w="593" w:type="pct"/>
            <w:vAlign w:val="center"/>
          </w:tcPr>
          <w:p w14:paraId="4822381D" w14:textId="217D7F4A" w:rsidR="009E600E" w:rsidRPr="006768FD" w:rsidRDefault="009E600E" w:rsidP="00E4341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p>
        </w:tc>
      </w:tr>
    </w:tbl>
    <w:p w14:paraId="242B0532" w14:textId="77777777" w:rsidR="00670CCD" w:rsidRPr="006768FD" w:rsidRDefault="00670CCD" w:rsidP="000609DC">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评价方法</w:t>
      </w:r>
    </w:p>
    <w:p w14:paraId="217319DF" w14:textId="77777777" w:rsidR="00670CCD" w:rsidRPr="006768FD" w:rsidRDefault="00670CCD" w:rsidP="00FE459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采用单因子标准指数法。</w:t>
      </w:r>
    </w:p>
    <w:p w14:paraId="57B43728" w14:textId="77777777" w:rsidR="00670CCD" w:rsidRPr="006768FD" w:rsidRDefault="00670CCD" w:rsidP="00FE459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kern w:val="0"/>
          <w:sz w:val="28"/>
        </w:rPr>
        <w:t>（</w:t>
      </w:r>
      <w:r w:rsidRPr="006768FD">
        <w:rPr>
          <w:rFonts w:ascii="Times New Roman" w:eastAsia="仿宋" w:hAnsi="Times New Roman" w:cs="Times New Roman"/>
          <w:kern w:val="0"/>
          <w:sz w:val="28"/>
        </w:rPr>
        <w:t>1</w:t>
      </w:r>
      <w:r w:rsidRPr="006768FD">
        <w:rPr>
          <w:rFonts w:ascii="Times New Roman" w:eastAsia="仿宋" w:hAnsi="Times New Roman" w:cs="Times New Roman"/>
          <w:kern w:val="0"/>
          <w:sz w:val="28"/>
        </w:rPr>
        <w:t>）单项水质参数</w:t>
      </w:r>
      <w:r w:rsidRPr="006768FD">
        <w:rPr>
          <w:rFonts w:ascii="Times New Roman" w:eastAsia="仿宋" w:hAnsi="Times New Roman" w:cs="Times New Roman"/>
          <w:kern w:val="0"/>
          <w:sz w:val="28"/>
        </w:rPr>
        <w:t>I</w:t>
      </w:r>
      <w:r w:rsidRPr="006768FD">
        <w:rPr>
          <w:rFonts w:ascii="Times New Roman" w:eastAsia="仿宋" w:hAnsi="Times New Roman" w:cs="Times New Roman"/>
          <w:kern w:val="0"/>
          <w:sz w:val="28"/>
        </w:rPr>
        <w:t>在第</w:t>
      </w:r>
      <w:r w:rsidRPr="006768FD">
        <w:rPr>
          <w:rFonts w:ascii="Times New Roman" w:eastAsia="仿宋" w:hAnsi="Times New Roman" w:cs="Times New Roman"/>
          <w:kern w:val="0"/>
          <w:sz w:val="28"/>
        </w:rPr>
        <w:t>j</w:t>
      </w:r>
      <w:r w:rsidRPr="006768FD">
        <w:rPr>
          <w:rFonts w:ascii="Times New Roman" w:eastAsia="仿宋" w:hAnsi="Times New Roman" w:cs="Times New Roman"/>
          <w:kern w:val="0"/>
          <w:sz w:val="28"/>
        </w:rPr>
        <w:t>断面单项污染指数</w:t>
      </w:r>
      <w:r w:rsidRPr="006768FD">
        <w:rPr>
          <w:rFonts w:ascii="Times New Roman" w:eastAsia="仿宋" w:hAnsi="Times New Roman" w:cs="Times New Roman"/>
          <w:kern w:val="0"/>
          <w:sz w:val="28"/>
        </w:rPr>
        <w:t>:</w:t>
      </w:r>
    </w:p>
    <w:p w14:paraId="37B4EDBF" w14:textId="77777777" w:rsidR="00670CCD" w:rsidRPr="006768FD" w:rsidRDefault="00670CCD" w:rsidP="00FE4599">
      <w:pPr>
        <w:adjustRightInd w:val="0"/>
        <w:snapToGrid w:val="0"/>
        <w:spacing w:line="360" w:lineRule="auto"/>
        <w:ind w:firstLineChars="200" w:firstLine="560"/>
        <w:jc w:val="center"/>
        <w:rPr>
          <w:rFonts w:ascii="Times New Roman" w:eastAsia="仿宋" w:hAnsi="Times New Roman" w:cs="Times New Roman"/>
          <w:sz w:val="28"/>
        </w:rPr>
      </w:pPr>
      <w:r w:rsidRPr="006768FD">
        <w:rPr>
          <w:rFonts w:ascii="Times New Roman" w:eastAsia="仿宋" w:hAnsi="Times New Roman" w:cs="Times New Roman"/>
          <w:noProof/>
          <w:position w:val="-24"/>
          <w:sz w:val="28"/>
        </w:rPr>
        <w:drawing>
          <wp:inline distT="0" distB="0" distL="0" distR="0" wp14:anchorId="0F6E4DFC" wp14:editId="15B27366">
            <wp:extent cx="581025" cy="409575"/>
            <wp:effectExtent l="0" t="0" r="0" b="0"/>
            <wp:docPr id="6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a:srcRect/>
                    <a:stretch>
                      <a:fillRect/>
                    </a:stretch>
                  </pic:blipFill>
                  <pic:spPr bwMode="auto">
                    <a:xfrm>
                      <a:off x="0" y="0"/>
                      <a:ext cx="581025" cy="409575"/>
                    </a:xfrm>
                    <a:prstGeom prst="rect">
                      <a:avLst/>
                    </a:prstGeom>
                    <a:noFill/>
                    <a:ln w="9525" cmpd="sng">
                      <a:noFill/>
                      <a:miter lim="800000"/>
                      <a:headEnd/>
                      <a:tailEnd/>
                    </a:ln>
                  </pic:spPr>
                </pic:pic>
              </a:graphicData>
            </a:graphic>
          </wp:inline>
        </w:drawing>
      </w:r>
    </w:p>
    <w:p w14:paraId="331187A9" w14:textId="77777777" w:rsidR="00670CCD" w:rsidRPr="006768FD" w:rsidRDefault="00670CCD" w:rsidP="00FE459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式中：</w:t>
      </w:r>
      <w:r w:rsidRPr="006768FD">
        <w:rPr>
          <w:rFonts w:ascii="Times New Roman" w:eastAsia="仿宋" w:hAnsi="Times New Roman" w:cs="Times New Roman"/>
          <w:noProof/>
          <w:position w:val="-14"/>
          <w:sz w:val="28"/>
        </w:rPr>
        <w:drawing>
          <wp:inline distT="0" distB="0" distL="0" distR="0" wp14:anchorId="7A01C207" wp14:editId="307D8CAA">
            <wp:extent cx="190500" cy="228600"/>
            <wp:effectExtent l="19050" t="0" r="0" b="0"/>
            <wp:docPr id="6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8"/>
                    <a:srcRect/>
                    <a:stretch>
                      <a:fillRect/>
                    </a:stretch>
                  </pic:blipFill>
                  <pic:spPr bwMode="auto">
                    <a:xfrm>
                      <a:off x="0" y="0"/>
                      <a:ext cx="190500" cy="228600"/>
                    </a:xfrm>
                    <a:prstGeom prst="rect">
                      <a:avLst/>
                    </a:prstGeom>
                    <a:noFill/>
                    <a:ln w="9525" cmpd="sng">
                      <a:noFill/>
                      <a:miter lim="800000"/>
                      <a:headEnd/>
                      <a:tailEnd/>
                    </a:ln>
                  </pic:spPr>
                </pic:pic>
              </a:graphicData>
            </a:graphic>
          </wp:inline>
        </w:drawing>
      </w:r>
      <w:r w:rsidRPr="006768FD">
        <w:rPr>
          <w:rFonts w:ascii="Times New Roman" w:eastAsia="仿宋" w:hAnsi="Times New Roman" w:cs="Times New Roman"/>
          <w:sz w:val="28"/>
        </w:rPr>
        <w:t>－</w:t>
      </w:r>
      <w:r w:rsidRPr="006768FD">
        <w:rPr>
          <w:rFonts w:ascii="Times New Roman" w:eastAsia="仿宋" w:hAnsi="Times New Roman" w:cs="Times New Roman"/>
          <w:kern w:val="0"/>
          <w:sz w:val="28"/>
        </w:rPr>
        <w:t>第</w:t>
      </w:r>
      <w:r w:rsidRPr="006768FD">
        <w:rPr>
          <w:rFonts w:ascii="Times New Roman" w:eastAsia="仿宋" w:hAnsi="Times New Roman" w:cs="Times New Roman"/>
          <w:kern w:val="0"/>
          <w:sz w:val="28"/>
        </w:rPr>
        <w:t>I</w:t>
      </w:r>
      <w:r w:rsidRPr="006768FD">
        <w:rPr>
          <w:rFonts w:ascii="Times New Roman" w:eastAsia="仿宋" w:hAnsi="Times New Roman" w:cs="Times New Roman"/>
          <w:kern w:val="0"/>
          <w:sz w:val="28"/>
        </w:rPr>
        <w:t>种评价因子在第</w:t>
      </w:r>
      <w:r w:rsidRPr="006768FD">
        <w:rPr>
          <w:rFonts w:ascii="Times New Roman" w:eastAsia="仿宋" w:hAnsi="Times New Roman" w:cs="Times New Roman"/>
          <w:kern w:val="0"/>
          <w:sz w:val="28"/>
        </w:rPr>
        <w:t>j</w:t>
      </w:r>
      <w:r w:rsidRPr="006768FD">
        <w:rPr>
          <w:rFonts w:ascii="Times New Roman" w:eastAsia="仿宋" w:hAnsi="Times New Roman" w:cs="Times New Roman"/>
          <w:kern w:val="0"/>
          <w:sz w:val="28"/>
        </w:rPr>
        <w:t>断面的单项污染指</w:t>
      </w:r>
      <w:r w:rsidRPr="006768FD">
        <w:rPr>
          <w:rFonts w:ascii="Times New Roman" w:eastAsia="仿宋" w:hAnsi="Times New Roman" w:cs="Times New Roman"/>
          <w:sz w:val="28"/>
        </w:rPr>
        <w:t>；</w:t>
      </w:r>
    </w:p>
    <w:p w14:paraId="428E3EFA" w14:textId="77777777" w:rsidR="00670CCD" w:rsidRPr="006768FD" w:rsidRDefault="00670CCD" w:rsidP="00FE4599">
      <w:pPr>
        <w:adjustRightInd w:val="0"/>
        <w:snapToGrid w:val="0"/>
        <w:spacing w:line="360" w:lineRule="auto"/>
        <w:ind w:firstLineChars="400" w:firstLine="1120"/>
        <w:rPr>
          <w:rFonts w:ascii="Times New Roman" w:eastAsia="仿宋" w:hAnsi="Times New Roman" w:cs="Times New Roman"/>
          <w:sz w:val="28"/>
        </w:rPr>
      </w:pPr>
      <w:r w:rsidRPr="006768FD">
        <w:rPr>
          <w:rFonts w:ascii="Times New Roman" w:eastAsia="仿宋" w:hAnsi="Times New Roman" w:cs="Times New Roman"/>
          <w:noProof/>
          <w:sz w:val="28"/>
        </w:rPr>
        <w:drawing>
          <wp:inline distT="0" distB="0" distL="0" distR="0" wp14:anchorId="5B8A34FE" wp14:editId="601FC8F1">
            <wp:extent cx="190500" cy="228600"/>
            <wp:effectExtent l="0" t="0" r="0" b="0"/>
            <wp:docPr id="6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5"/>
                    <a:srcRect/>
                    <a:stretch>
                      <a:fillRect/>
                    </a:stretch>
                  </pic:blipFill>
                  <pic:spPr bwMode="auto">
                    <a:xfrm>
                      <a:off x="0" y="0"/>
                      <a:ext cx="190500" cy="228600"/>
                    </a:xfrm>
                    <a:prstGeom prst="rect">
                      <a:avLst/>
                    </a:prstGeom>
                    <a:noFill/>
                    <a:ln w="9525" cmpd="sng">
                      <a:noFill/>
                      <a:miter lim="800000"/>
                      <a:headEnd/>
                      <a:tailEnd/>
                    </a:ln>
                  </pic:spPr>
                </pic:pic>
              </a:graphicData>
            </a:graphic>
          </wp:inline>
        </w:drawing>
      </w:r>
      <w:r w:rsidRPr="006768FD">
        <w:rPr>
          <w:rFonts w:ascii="Times New Roman" w:eastAsia="仿宋" w:hAnsi="Times New Roman" w:cs="Times New Roman"/>
          <w:sz w:val="28"/>
        </w:rPr>
        <w:t>－</w:t>
      </w:r>
      <w:r w:rsidRPr="006768FD">
        <w:rPr>
          <w:rFonts w:ascii="Times New Roman" w:eastAsia="仿宋" w:hAnsi="Times New Roman" w:cs="Times New Roman"/>
          <w:kern w:val="0"/>
          <w:sz w:val="28"/>
        </w:rPr>
        <w:t>该评价因子污染物的实测浓度值（</w:t>
      </w:r>
      <w:r w:rsidRPr="006768FD">
        <w:rPr>
          <w:rFonts w:ascii="Times New Roman" w:eastAsia="仿宋" w:hAnsi="Times New Roman" w:cs="Times New Roman"/>
          <w:kern w:val="0"/>
          <w:sz w:val="28"/>
        </w:rPr>
        <w:t>mg/L</w:t>
      </w:r>
      <w:r w:rsidRPr="006768FD">
        <w:rPr>
          <w:rFonts w:ascii="Times New Roman" w:eastAsia="仿宋" w:hAnsi="Times New Roman" w:cs="Times New Roman"/>
          <w:kern w:val="0"/>
          <w:sz w:val="28"/>
        </w:rPr>
        <w:t>）</w:t>
      </w:r>
      <w:r w:rsidRPr="006768FD">
        <w:rPr>
          <w:rFonts w:ascii="Times New Roman" w:eastAsia="仿宋" w:hAnsi="Times New Roman" w:cs="Times New Roman"/>
          <w:sz w:val="28"/>
        </w:rPr>
        <w:t>；</w:t>
      </w:r>
    </w:p>
    <w:p w14:paraId="6612DBD4" w14:textId="77777777" w:rsidR="00670CCD" w:rsidRPr="006768FD" w:rsidRDefault="00670CCD" w:rsidP="00FE4599">
      <w:pPr>
        <w:adjustRightInd w:val="0"/>
        <w:snapToGrid w:val="0"/>
        <w:spacing w:line="360" w:lineRule="auto"/>
        <w:ind w:firstLineChars="400" w:firstLine="1120"/>
        <w:rPr>
          <w:rFonts w:ascii="Times New Roman" w:eastAsia="仿宋" w:hAnsi="Times New Roman" w:cs="Times New Roman"/>
          <w:sz w:val="28"/>
        </w:rPr>
      </w:pPr>
      <w:r w:rsidRPr="006768FD">
        <w:rPr>
          <w:rFonts w:ascii="Times New Roman" w:eastAsia="仿宋" w:hAnsi="Times New Roman" w:cs="Times New Roman"/>
          <w:noProof/>
          <w:sz w:val="28"/>
        </w:rPr>
        <w:drawing>
          <wp:inline distT="0" distB="0" distL="0" distR="0" wp14:anchorId="3E6CA922" wp14:editId="69A1402F">
            <wp:extent cx="219075" cy="228600"/>
            <wp:effectExtent l="0" t="0" r="9525" b="0"/>
            <wp:docPr id="6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6"/>
                    <a:srcRect/>
                    <a:stretch>
                      <a:fillRect/>
                    </a:stretch>
                  </pic:blipFill>
                  <pic:spPr bwMode="auto">
                    <a:xfrm>
                      <a:off x="0" y="0"/>
                      <a:ext cx="219075" cy="228600"/>
                    </a:xfrm>
                    <a:prstGeom prst="rect">
                      <a:avLst/>
                    </a:prstGeom>
                    <a:noFill/>
                    <a:ln w="9525" cmpd="sng">
                      <a:noFill/>
                      <a:miter lim="800000"/>
                      <a:headEnd/>
                      <a:tailEnd/>
                    </a:ln>
                  </pic:spPr>
                </pic:pic>
              </a:graphicData>
            </a:graphic>
          </wp:inline>
        </w:drawing>
      </w:r>
      <w:r w:rsidRPr="006768FD">
        <w:rPr>
          <w:rFonts w:ascii="Times New Roman" w:eastAsia="仿宋" w:hAnsi="Times New Roman" w:cs="Times New Roman"/>
          <w:sz w:val="28"/>
        </w:rPr>
        <w:t>－</w:t>
      </w:r>
      <w:r w:rsidRPr="006768FD">
        <w:rPr>
          <w:rFonts w:ascii="Times New Roman" w:eastAsia="仿宋" w:hAnsi="Times New Roman" w:cs="Times New Roman"/>
          <w:sz w:val="28"/>
        </w:rPr>
        <w:t>i</w:t>
      </w:r>
      <w:r w:rsidRPr="006768FD">
        <w:rPr>
          <w:rFonts w:ascii="Times New Roman" w:eastAsia="仿宋" w:hAnsi="Times New Roman" w:cs="Times New Roman"/>
          <w:sz w:val="28"/>
        </w:rPr>
        <w:t>指评价标准值。</w:t>
      </w:r>
    </w:p>
    <w:p w14:paraId="7C883A24" w14:textId="77777777" w:rsidR="00670CCD" w:rsidRPr="006768FD" w:rsidRDefault="00670CCD" w:rsidP="00BB0152">
      <w:pPr>
        <w:numPr>
          <w:ilvl w:val="0"/>
          <w:numId w:val="3"/>
        </w:num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pH</w:t>
      </w:r>
      <w:r w:rsidRPr="006768FD">
        <w:rPr>
          <w:rFonts w:ascii="Times New Roman" w:eastAsia="仿宋" w:hAnsi="Times New Roman" w:cs="Times New Roman"/>
          <w:sz w:val="28"/>
        </w:rPr>
        <w:t>的评价指数为：</w:t>
      </w:r>
    </w:p>
    <w:p w14:paraId="112B6706" w14:textId="77777777" w:rsidR="00670CCD" w:rsidRPr="006768FD" w:rsidRDefault="00670CCD" w:rsidP="001D658A">
      <w:pPr>
        <w:adjustRightInd w:val="0"/>
        <w:snapToGrid w:val="0"/>
        <w:spacing w:line="360" w:lineRule="auto"/>
        <w:jc w:val="center"/>
        <w:rPr>
          <w:rFonts w:ascii="Times New Roman" w:eastAsia="仿宋" w:hAnsi="Times New Roman" w:cs="Times New Roman"/>
          <w:sz w:val="28"/>
        </w:rPr>
      </w:pPr>
      <w:r w:rsidRPr="006768FD">
        <w:rPr>
          <w:rFonts w:ascii="Times New Roman" w:eastAsia="仿宋" w:hAnsi="Times New Roman" w:cs="Times New Roman"/>
          <w:position w:val="-10"/>
          <w:sz w:val="28"/>
        </w:rPr>
        <w:object w:dxaOrig="1467" w:dyaOrig="346" w14:anchorId="3431FEA3">
          <v:shape id="对象 11" o:spid="_x0000_i1028" type="#_x0000_t75" style="width:7.5pt;height:14.25pt;mso-position-horizontal-relative:page;mso-position-vertical-relative:page" o:ole="">
            <v:imagedata r:id="rId29" o:title=""/>
          </v:shape>
          <o:OLEObject Type="Embed" ProgID="Equation.3" ShapeID="对象 11" DrawAspect="Content" ObjectID="_1577515763" r:id="rId30">
            <o:FieldCodes>\* MERGEFORMAT</o:FieldCodes>
          </o:OLEObject>
        </w:object>
      </w:r>
      <w:r w:rsidRPr="006768FD">
        <w:rPr>
          <w:rFonts w:ascii="Times New Roman" w:eastAsia="仿宋" w:hAnsi="Times New Roman" w:cs="Times New Roman"/>
          <w:sz w:val="28"/>
        </w:rPr>
        <w:t xml:space="preserve"> </w:t>
      </w:r>
      <w:r w:rsidRPr="006768FD">
        <w:rPr>
          <w:rFonts w:ascii="Times New Roman" w:eastAsia="仿宋" w:hAnsi="Times New Roman" w:cs="Times New Roman"/>
          <w:noProof/>
          <w:sz w:val="28"/>
        </w:rPr>
        <w:drawing>
          <wp:inline distT="0" distB="0" distL="0" distR="0" wp14:anchorId="26FF32EA" wp14:editId="2751094F">
            <wp:extent cx="2286000" cy="447675"/>
            <wp:effectExtent l="19050" t="0" r="0" b="0"/>
            <wp:docPr id="6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1"/>
                    <a:srcRect b="29411"/>
                    <a:stretch>
                      <a:fillRect/>
                    </a:stretch>
                  </pic:blipFill>
                  <pic:spPr bwMode="auto">
                    <a:xfrm>
                      <a:off x="0" y="0"/>
                      <a:ext cx="2286000" cy="447675"/>
                    </a:xfrm>
                    <a:prstGeom prst="rect">
                      <a:avLst/>
                    </a:prstGeom>
                    <a:noFill/>
                    <a:ln w="9525" cmpd="sng">
                      <a:noFill/>
                      <a:miter lim="800000"/>
                      <a:headEnd/>
                      <a:tailEnd/>
                    </a:ln>
                  </pic:spPr>
                </pic:pic>
              </a:graphicData>
            </a:graphic>
          </wp:inline>
        </w:drawing>
      </w:r>
      <w:r w:rsidRPr="006768FD">
        <w:rPr>
          <w:rFonts w:ascii="Times New Roman" w:eastAsia="仿宋" w:hAnsi="Times New Roman" w:cs="Times New Roman"/>
          <w:sz w:val="28"/>
        </w:rPr>
        <w:t xml:space="preserve"> </w:t>
      </w:r>
    </w:p>
    <w:p w14:paraId="491C130B" w14:textId="77777777" w:rsidR="00670CCD" w:rsidRPr="006768FD" w:rsidRDefault="00670CCD" w:rsidP="001D658A">
      <w:pPr>
        <w:adjustRightInd w:val="0"/>
        <w:snapToGrid w:val="0"/>
        <w:spacing w:line="360" w:lineRule="auto"/>
        <w:jc w:val="center"/>
        <w:rPr>
          <w:rFonts w:ascii="Times New Roman" w:eastAsia="仿宋" w:hAnsi="Times New Roman" w:cs="Times New Roman"/>
          <w:sz w:val="28"/>
        </w:rPr>
      </w:pPr>
      <w:r w:rsidRPr="006768FD">
        <w:rPr>
          <w:rFonts w:ascii="Times New Roman" w:eastAsia="仿宋" w:hAnsi="Times New Roman" w:cs="Times New Roman"/>
          <w:noProof/>
          <w:sz w:val="28"/>
        </w:rPr>
        <w:drawing>
          <wp:inline distT="0" distB="0" distL="0" distR="0" wp14:anchorId="6ADEEE6B" wp14:editId="056D6D18">
            <wp:extent cx="2228850" cy="466725"/>
            <wp:effectExtent l="19050" t="0" r="0" b="0"/>
            <wp:docPr id="6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2"/>
                    <a:srcRect t="26471"/>
                    <a:stretch>
                      <a:fillRect/>
                    </a:stretch>
                  </pic:blipFill>
                  <pic:spPr bwMode="auto">
                    <a:xfrm>
                      <a:off x="0" y="0"/>
                      <a:ext cx="2228850" cy="466725"/>
                    </a:xfrm>
                    <a:prstGeom prst="rect">
                      <a:avLst/>
                    </a:prstGeom>
                    <a:noFill/>
                    <a:ln w="9525" cmpd="sng">
                      <a:noFill/>
                      <a:miter lim="800000"/>
                      <a:headEnd/>
                      <a:tailEnd/>
                    </a:ln>
                  </pic:spPr>
                </pic:pic>
              </a:graphicData>
            </a:graphic>
          </wp:inline>
        </w:drawing>
      </w:r>
    </w:p>
    <w:p w14:paraId="551359DF" w14:textId="77777777" w:rsidR="00670CCD" w:rsidRPr="006768FD" w:rsidRDefault="00670CCD" w:rsidP="00FE459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式中：</w:t>
      </w:r>
      <w:r w:rsidRPr="006768FD">
        <w:rPr>
          <w:rFonts w:ascii="Times New Roman" w:eastAsia="仿宋" w:hAnsi="Times New Roman" w:cs="Times New Roman"/>
          <w:sz w:val="28"/>
        </w:rPr>
        <w:t>S</w:t>
      </w:r>
      <w:r w:rsidRPr="006768FD">
        <w:rPr>
          <w:rFonts w:ascii="Times New Roman" w:eastAsia="仿宋" w:hAnsi="Times New Roman" w:cs="Times New Roman"/>
          <w:sz w:val="28"/>
          <w:vertAlign w:val="subscript"/>
        </w:rPr>
        <w:t>pH,j</w:t>
      </w:r>
      <w:r w:rsidRPr="006768FD">
        <w:rPr>
          <w:rFonts w:ascii="Times New Roman" w:eastAsia="仿宋" w:hAnsi="Times New Roman" w:cs="Times New Roman"/>
          <w:sz w:val="28"/>
        </w:rPr>
        <w:t>－第</w:t>
      </w:r>
      <w:r w:rsidRPr="006768FD">
        <w:rPr>
          <w:rFonts w:ascii="Times New Roman" w:eastAsia="仿宋" w:hAnsi="Times New Roman" w:cs="Times New Roman"/>
          <w:sz w:val="28"/>
        </w:rPr>
        <w:t>j</w:t>
      </w:r>
      <w:r w:rsidRPr="006768FD">
        <w:rPr>
          <w:rFonts w:ascii="Times New Roman" w:eastAsia="仿宋" w:hAnsi="Times New Roman" w:cs="Times New Roman"/>
          <w:sz w:val="28"/>
        </w:rPr>
        <w:t>个站位的</w:t>
      </w:r>
      <w:r w:rsidRPr="006768FD">
        <w:rPr>
          <w:rFonts w:ascii="Times New Roman" w:eastAsia="仿宋" w:hAnsi="Times New Roman" w:cs="Times New Roman"/>
          <w:sz w:val="28"/>
        </w:rPr>
        <w:t>pH</w:t>
      </w:r>
      <w:r w:rsidRPr="006768FD">
        <w:rPr>
          <w:rFonts w:ascii="Times New Roman" w:eastAsia="仿宋" w:hAnsi="Times New Roman" w:cs="Times New Roman"/>
          <w:sz w:val="28"/>
        </w:rPr>
        <w:t>值评价指数；</w:t>
      </w:r>
    </w:p>
    <w:p w14:paraId="626BA7C9" w14:textId="77777777" w:rsidR="00670CCD" w:rsidRPr="006768FD" w:rsidRDefault="00670CCD" w:rsidP="00FE4599">
      <w:pPr>
        <w:adjustRightInd w:val="0"/>
        <w:snapToGrid w:val="0"/>
        <w:spacing w:line="360" w:lineRule="auto"/>
        <w:ind w:firstLineChars="400" w:firstLine="1120"/>
        <w:rPr>
          <w:rFonts w:ascii="Times New Roman" w:eastAsia="仿宋" w:hAnsi="Times New Roman" w:cs="Times New Roman"/>
          <w:sz w:val="28"/>
        </w:rPr>
      </w:pPr>
      <w:r w:rsidRPr="006768FD">
        <w:rPr>
          <w:rFonts w:ascii="Times New Roman" w:eastAsia="仿宋" w:hAnsi="Times New Roman" w:cs="Times New Roman"/>
          <w:sz w:val="28"/>
        </w:rPr>
        <w:t>pH</w:t>
      </w:r>
      <w:r w:rsidRPr="006768FD">
        <w:rPr>
          <w:rFonts w:ascii="Times New Roman" w:eastAsia="仿宋" w:hAnsi="Times New Roman" w:cs="Times New Roman"/>
          <w:sz w:val="28"/>
          <w:vertAlign w:val="subscript"/>
        </w:rPr>
        <w:t>j</w:t>
      </w:r>
      <w:r w:rsidRPr="006768FD">
        <w:rPr>
          <w:rFonts w:ascii="Times New Roman" w:eastAsia="仿宋" w:hAnsi="Times New Roman" w:cs="Times New Roman"/>
          <w:sz w:val="28"/>
        </w:rPr>
        <w:t>－第</w:t>
      </w:r>
      <w:r w:rsidRPr="006768FD">
        <w:rPr>
          <w:rFonts w:ascii="Times New Roman" w:eastAsia="仿宋" w:hAnsi="Times New Roman" w:cs="Times New Roman"/>
          <w:sz w:val="28"/>
        </w:rPr>
        <w:t>j</w:t>
      </w:r>
      <w:r w:rsidRPr="006768FD">
        <w:rPr>
          <w:rFonts w:ascii="Times New Roman" w:eastAsia="仿宋" w:hAnsi="Times New Roman" w:cs="Times New Roman"/>
          <w:sz w:val="28"/>
        </w:rPr>
        <w:t>个站位的</w:t>
      </w:r>
      <w:r w:rsidRPr="006768FD">
        <w:rPr>
          <w:rFonts w:ascii="Times New Roman" w:eastAsia="仿宋" w:hAnsi="Times New Roman" w:cs="Times New Roman"/>
          <w:sz w:val="28"/>
        </w:rPr>
        <w:t>pH</w:t>
      </w:r>
      <w:r w:rsidRPr="006768FD">
        <w:rPr>
          <w:rFonts w:ascii="Times New Roman" w:eastAsia="仿宋" w:hAnsi="Times New Roman" w:cs="Times New Roman"/>
          <w:sz w:val="28"/>
        </w:rPr>
        <w:t>监测值；</w:t>
      </w:r>
    </w:p>
    <w:p w14:paraId="5710B9D0" w14:textId="77777777" w:rsidR="00670CCD" w:rsidRPr="006768FD" w:rsidRDefault="00670CCD" w:rsidP="00FE4599">
      <w:pPr>
        <w:adjustRightInd w:val="0"/>
        <w:snapToGrid w:val="0"/>
        <w:spacing w:line="360" w:lineRule="auto"/>
        <w:ind w:firstLineChars="400" w:firstLine="1120"/>
        <w:rPr>
          <w:rFonts w:ascii="Times New Roman" w:eastAsia="仿宋" w:hAnsi="Times New Roman" w:cs="Times New Roman"/>
          <w:sz w:val="28"/>
        </w:rPr>
      </w:pPr>
      <w:r w:rsidRPr="006768FD">
        <w:rPr>
          <w:rFonts w:ascii="Times New Roman" w:eastAsia="仿宋" w:hAnsi="Times New Roman" w:cs="Times New Roman"/>
          <w:sz w:val="28"/>
        </w:rPr>
        <w:t>pH</w:t>
      </w:r>
      <w:r w:rsidRPr="006768FD">
        <w:rPr>
          <w:rFonts w:ascii="Times New Roman" w:eastAsia="仿宋" w:hAnsi="Times New Roman" w:cs="Times New Roman"/>
          <w:sz w:val="28"/>
          <w:vertAlign w:val="subscript"/>
        </w:rPr>
        <w:t>sd</w:t>
      </w:r>
      <w:r w:rsidRPr="006768FD">
        <w:rPr>
          <w:rFonts w:ascii="Times New Roman" w:eastAsia="仿宋" w:hAnsi="Times New Roman" w:cs="Times New Roman"/>
          <w:sz w:val="28"/>
        </w:rPr>
        <w:t>－水质标准中的下限值；</w:t>
      </w:r>
    </w:p>
    <w:p w14:paraId="37B53AB4" w14:textId="77777777" w:rsidR="00670CCD" w:rsidRPr="006768FD" w:rsidRDefault="00670CCD" w:rsidP="00FE4599">
      <w:pPr>
        <w:adjustRightInd w:val="0"/>
        <w:snapToGrid w:val="0"/>
        <w:spacing w:line="360" w:lineRule="auto"/>
        <w:ind w:firstLineChars="400" w:firstLine="1120"/>
        <w:rPr>
          <w:rFonts w:ascii="Times New Roman" w:eastAsia="仿宋" w:hAnsi="Times New Roman" w:cs="Times New Roman"/>
          <w:sz w:val="28"/>
        </w:rPr>
      </w:pPr>
      <w:r w:rsidRPr="006768FD">
        <w:rPr>
          <w:rFonts w:ascii="Times New Roman" w:eastAsia="仿宋" w:hAnsi="Times New Roman" w:cs="Times New Roman"/>
          <w:sz w:val="28"/>
        </w:rPr>
        <w:lastRenderedPageBreak/>
        <w:t>pH</w:t>
      </w:r>
      <w:r w:rsidRPr="006768FD">
        <w:rPr>
          <w:rFonts w:ascii="Times New Roman" w:eastAsia="仿宋" w:hAnsi="Times New Roman" w:cs="Times New Roman"/>
          <w:sz w:val="28"/>
          <w:vertAlign w:val="subscript"/>
        </w:rPr>
        <w:t>su</w:t>
      </w:r>
      <w:r w:rsidRPr="006768FD">
        <w:rPr>
          <w:rFonts w:ascii="Times New Roman" w:eastAsia="仿宋" w:hAnsi="Times New Roman" w:cs="Times New Roman"/>
          <w:sz w:val="28"/>
        </w:rPr>
        <w:t>－水质标准中的上限值。</w:t>
      </w:r>
    </w:p>
    <w:p w14:paraId="3E99D293" w14:textId="77777777" w:rsidR="00670CCD" w:rsidRPr="006768FD" w:rsidRDefault="00670CCD" w:rsidP="000609DC">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评价结果</w:t>
      </w:r>
    </w:p>
    <w:p w14:paraId="2E301A4F" w14:textId="5A8E02D9" w:rsidR="00670CCD" w:rsidRPr="006768FD" w:rsidRDefault="00670CCD" w:rsidP="00FE4599">
      <w:pPr>
        <w:adjustRightInd w:val="0"/>
        <w:snapToGrid w:val="0"/>
        <w:spacing w:line="360" w:lineRule="auto"/>
        <w:ind w:firstLineChars="200" w:firstLine="560"/>
        <w:rPr>
          <w:rFonts w:ascii="Times New Roman" w:eastAsia="仿宋" w:hAnsi="Times New Roman" w:cs="Times New Roman"/>
          <w:bCs/>
          <w:sz w:val="28"/>
        </w:rPr>
      </w:pPr>
      <w:r w:rsidRPr="006768FD">
        <w:rPr>
          <w:rFonts w:ascii="Times New Roman" w:eastAsia="仿宋" w:hAnsi="Times New Roman" w:cs="Times New Roman"/>
          <w:bCs/>
          <w:sz w:val="28"/>
        </w:rPr>
        <w:t>评价指数见表</w:t>
      </w:r>
      <w:r w:rsidR="00B02184" w:rsidRPr="006768FD">
        <w:rPr>
          <w:rFonts w:ascii="Times New Roman" w:eastAsia="仿宋" w:hAnsi="Times New Roman" w:cs="Times New Roman"/>
          <w:bCs/>
          <w:sz w:val="28"/>
        </w:rPr>
        <w:t>5.2</w:t>
      </w:r>
      <w:r w:rsidRPr="006768FD">
        <w:rPr>
          <w:rFonts w:ascii="Times New Roman" w:eastAsia="仿宋" w:hAnsi="Times New Roman" w:cs="Times New Roman"/>
          <w:bCs/>
          <w:sz w:val="28"/>
        </w:rPr>
        <w:t>-7</w:t>
      </w:r>
      <w:r w:rsidRPr="006768FD">
        <w:rPr>
          <w:rFonts w:ascii="Times New Roman" w:eastAsia="仿宋" w:hAnsi="Times New Roman" w:cs="Times New Roman"/>
          <w:bCs/>
          <w:sz w:val="28"/>
        </w:rPr>
        <w:t>。</w:t>
      </w:r>
    </w:p>
    <w:p w14:paraId="066E186D" w14:textId="3CB08FCF" w:rsidR="00086765" w:rsidRPr="006768FD" w:rsidRDefault="00086765" w:rsidP="00FE4599">
      <w:pPr>
        <w:adjustRightInd w:val="0"/>
        <w:snapToGrid w:val="0"/>
        <w:spacing w:line="360" w:lineRule="auto"/>
        <w:ind w:firstLineChars="200" w:firstLine="562"/>
        <w:jc w:val="center"/>
        <w:rPr>
          <w:rFonts w:ascii="Times New Roman" w:eastAsia="仿宋" w:hAnsi="Times New Roman" w:cs="Times New Roman"/>
          <w:b/>
          <w:sz w:val="28"/>
        </w:rPr>
      </w:pPr>
      <w:r w:rsidRPr="006768FD">
        <w:rPr>
          <w:rFonts w:ascii="Times New Roman" w:eastAsia="仿宋" w:hAnsi="Times New Roman" w:cs="Times New Roman"/>
          <w:b/>
          <w:sz w:val="28"/>
        </w:rPr>
        <w:t>表</w:t>
      </w:r>
      <w:r w:rsidR="00B02184" w:rsidRPr="006768FD">
        <w:rPr>
          <w:rFonts w:ascii="Times New Roman" w:eastAsia="仿宋" w:hAnsi="Times New Roman" w:cs="Times New Roman"/>
          <w:b/>
          <w:sz w:val="28"/>
        </w:rPr>
        <w:t>5.2</w:t>
      </w:r>
      <w:r w:rsidRPr="006768FD">
        <w:rPr>
          <w:rFonts w:ascii="Times New Roman" w:eastAsia="仿宋" w:hAnsi="Times New Roman" w:cs="Times New Roman"/>
          <w:b/>
          <w:sz w:val="28"/>
        </w:rPr>
        <w:t xml:space="preserve">-7  </w:t>
      </w:r>
      <w:r w:rsidRPr="006768FD">
        <w:rPr>
          <w:rFonts w:ascii="Times New Roman" w:eastAsia="仿宋" w:hAnsi="Times New Roman" w:cs="Times New Roman"/>
          <w:b/>
          <w:sz w:val="28"/>
        </w:rPr>
        <w:t>地表水环境现状评价指数</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25"/>
        <w:gridCol w:w="1211"/>
        <w:gridCol w:w="849"/>
        <w:gridCol w:w="1166"/>
        <w:gridCol w:w="972"/>
        <w:gridCol w:w="972"/>
        <w:gridCol w:w="809"/>
        <w:gridCol w:w="1134"/>
        <w:gridCol w:w="1132"/>
      </w:tblGrid>
      <w:tr w:rsidR="006768FD" w:rsidRPr="006768FD" w14:paraId="22FAA291" w14:textId="77777777" w:rsidTr="009E600E">
        <w:trPr>
          <w:trHeight w:val="340"/>
          <w:jc w:val="center"/>
        </w:trPr>
        <w:tc>
          <w:tcPr>
            <w:tcW w:w="454" w:type="pct"/>
            <w:vAlign w:val="center"/>
          </w:tcPr>
          <w:p w14:paraId="06E4D639" w14:textId="77777777" w:rsidR="009E600E" w:rsidRPr="006768FD" w:rsidRDefault="009E600E" w:rsidP="00410297">
            <w:pPr>
              <w:widowControl/>
              <w:adjustRightInd w:val="0"/>
              <w:snapToGrid w:val="0"/>
              <w:jc w:val="center"/>
              <w:rPr>
                <w:rFonts w:ascii="Times New Roman" w:eastAsia="仿宋" w:hAnsi="Times New Roman" w:cs="Times New Roman"/>
                <w:b/>
                <w:bCs/>
                <w:kern w:val="0"/>
                <w:szCs w:val="21"/>
              </w:rPr>
            </w:pPr>
            <w:r w:rsidRPr="006768FD">
              <w:rPr>
                <w:rFonts w:ascii="Times New Roman" w:eastAsia="仿宋" w:hAnsi="Times New Roman" w:cs="Times New Roman"/>
                <w:b/>
                <w:bCs/>
                <w:kern w:val="0"/>
                <w:szCs w:val="21"/>
              </w:rPr>
              <w:t>断面</w:t>
            </w:r>
          </w:p>
        </w:tc>
        <w:tc>
          <w:tcPr>
            <w:tcW w:w="667" w:type="pct"/>
            <w:vAlign w:val="center"/>
          </w:tcPr>
          <w:p w14:paraId="13FB052D" w14:textId="77777777" w:rsidR="009E600E" w:rsidRPr="006768FD" w:rsidRDefault="009E600E" w:rsidP="00410297">
            <w:pPr>
              <w:widowControl/>
              <w:adjustRightInd w:val="0"/>
              <w:snapToGrid w:val="0"/>
              <w:jc w:val="center"/>
              <w:rPr>
                <w:rFonts w:ascii="Times New Roman" w:eastAsia="仿宋" w:hAnsi="Times New Roman" w:cs="Times New Roman"/>
                <w:b/>
                <w:bCs/>
                <w:kern w:val="0"/>
                <w:szCs w:val="21"/>
              </w:rPr>
            </w:pPr>
            <w:r w:rsidRPr="006768FD">
              <w:rPr>
                <w:rFonts w:ascii="Times New Roman" w:eastAsia="仿宋" w:hAnsi="Times New Roman" w:cs="Times New Roman"/>
                <w:b/>
                <w:bCs/>
                <w:kern w:val="0"/>
                <w:szCs w:val="21"/>
              </w:rPr>
              <w:t>项目</w:t>
            </w:r>
          </w:p>
        </w:tc>
        <w:tc>
          <w:tcPr>
            <w:tcW w:w="468" w:type="pct"/>
            <w:vAlign w:val="center"/>
          </w:tcPr>
          <w:p w14:paraId="2002593B" w14:textId="3E4F47D7" w:rsidR="009E600E" w:rsidRPr="006768FD" w:rsidRDefault="009E600E" w:rsidP="00410297">
            <w:pPr>
              <w:widowControl/>
              <w:adjustRightInd w:val="0"/>
              <w:snapToGrid w:val="0"/>
              <w:jc w:val="center"/>
              <w:rPr>
                <w:rFonts w:ascii="Times New Roman" w:eastAsia="仿宋" w:hAnsi="Times New Roman" w:cs="Times New Roman"/>
                <w:b/>
                <w:kern w:val="0"/>
                <w:szCs w:val="21"/>
                <w:vertAlign w:val="subscript"/>
              </w:rPr>
            </w:pPr>
            <w:r w:rsidRPr="006768FD">
              <w:rPr>
                <w:rFonts w:ascii="Times New Roman" w:eastAsia="仿宋" w:hAnsi="Times New Roman" w:cs="Times New Roman"/>
                <w:b/>
                <w:kern w:val="0"/>
                <w:szCs w:val="21"/>
              </w:rPr>
              <w:t>pH</w:t>
            </w:r>
          </w:p>
        </w:tc>
        <w:tc>
          <w:tcPr>
            <w:tcW w:w="643" w:type="pct"/>
            <w:vAlign w:val="center"/>
          </w:tcPr>
          <w:p w14:paraId="1525E3A9" w14:textId="0283CF89" w:rsidR="009E600E" w:rsidRPr="006768FD" w:rsidRDefault="009E600E" w:rsidP="00410297">
            <w:pPr>
              <w:widowControl/>
              <w:adjustRightInd w:val="0"/>
              <w:snapToGrid w:val="0"/>
              <w:jc w:val="center"/>
              <w:rPr>
                <w:rFonts w:ascii="Times New Roman" w:eastAsia="仿宋" w:hAnsi="Times New Roman" w:cs="Times New Roman"/>
                <w:b/>
                <w:kern w:val="0"/>
                <w:szCs w:val="21"/>
                <w:vertAlign w:val="subscript"/>
              </w:rPr>
            </w:pPr>
            <w:r w:rsidRPr="006768FD">
              <w:rPr>
                <w:rFonts w:ascii="Times New Roman" w:eastAsia="仿宋" w:hAnsi="Times New Roman" w:cs="Times New Roman" w:hint="eastAsia"/>
                <w:b/>
                <w:kern w:val="0"/>
                <w:szCs w:val="21"/>
              </w:rPr>
              <w:t>化学需氧量</w:t>
            </w:r>
          </w:p>
        </w:tc>
        <w:tc>
          <w:tcPr>
            <w:tcW w:w="536" w:type="pct"/>
            <w:vAlign w:val="center"/>
          </w:tcPr>
          <w:p w14:paraId="0C780E5A" w14:textId="20CDA675" w:rsidR="009E600E" w:rsidRPr="006768FD" w:rsidRDefault="009E600E" w:rsidP="00410297">
            <w:pPr>
              <w:widowControl/>
              <w:adjustRightInd w:val="0"/>
              <w:snapToGrid w:val="0"/>
              <w:jc w:val="center"/>
              <w:rPr>
                <w:rFonts w:ascii="Times New Roman" w:eastAsia="仿宋" w:hAnsi="Times New Roman" w:cs="Times New Roman"/>
                <w:b/>
                <w:kern w:val="0"/>
                <w:szCs w:val="21"/>
                <w:vertAlign w:val="subscript"/>
              </w:rPr>
            </w:pPr>
            <w:r w:rsidRPr="006768FD">
              <w:rPr>
                <w:rFonts w:ascii="Times New Roman" w:eastAsia="仿宋" w:hAnsi="Times New Roman" w:cs="Times New Roman" w:hint="eastAsia"/>
                <w:b/>
                <w:kern w:val="0"/>
                <w:szCs w:val="21"/>
              </w:rPr>
              <w:t>悬浮物</w:t>
            </w:r>
          </w:p>
        </w:tc>
        <w:tc>
          <w:tcPr>
            <w:tcW w:w="536" w:type="pct"/>
            <w:vAlign w:val="center"/>
          </w:tcPr>
          <w:p w14:paraId="74CB4D49" w14:textId="0C779F0A" w:rsidR="009E600E" w:rsidRPr="006768FD" w:rsidRDefault="009E600E" w:rsidP="00410297">
            <w:pPr>
              <w:widowControl/>
              <w:adjustRightInd w:val="0"/>
              <w:snapToGrid w:val="0"/>
              <w:jc w:val="center"/>
              <w:rPr>
                <w:rFonts w:ascii="Times New Roman" w:eastAsia="仿宋" w:hAnsi="Times New Roman" w:cs="Times New Roman"/>
                <w:b/>
                <w:kern w:val="0"/>
                <w:szCs w:val="21"/>
                <w:vertAlign w:val="subscript"/>
              </w:rPr>
            </w:pPr>
            <w:r w:rsidRPr="006768FD">
              <w:rPr>
                <w:rFonts w:ascii="Times New Roman" w:eastAsia="仿宋" w:hAnsi="Times New Roman" w:cs="Times New Roman" w:hint="eastAsia"/>
                <w:b/>
                <w:kern w:val="0"/>
                <w:szCs w:val="21"/>
              </w:rPr>
              <w:t>氨氮</w:t>
            </w:r>
          </w:p>
        </w:tc>
        <w:tc>
          <w:tcPr>
            <w:tcW w:w="446" w:type="pct"/>
            <w:vAlign w:val="center"/>
          </w:tcPr>
          <w:p w14:paraId="3660EB5F" w14:textId="641CEF83" w:rsidR="009E600E" w:rsidRPr="006768FD" w:rsidRDefault="009E600E" w:rsidP="00410297">
            <w:pPr>
              <w:widowControl/>
              <w:adjustRightInd w:val="0"/>
              <w:snapToGrid w:val="0"/>
              <w:jc w:val="center"/>
              <w:rPr>
                <w:rFonts w:ascii="Times New Roman" w:eastAsia="仿宋" w:hAnsi="Times New Roman" w:cs="Times New Roman"/>
                <w:b/>
                <w:kern w:val="0"/>
                <w:szCs w:val="21"/>
              </w:rPr>
            </w:pPr>
            <w:r w:rsidRPr="006768FD">
              <w:rPr>
                <w:rFonts w:ascii="Times New Roman" w:eastAsia="仿宋" w:hAnsi="Times New Roman" w:cs="Times New Roman" w:hint="eastAsia"/>
                <w:b/>
                <w:kern w:val="0"/>
                <w:szCs w:val="21"/>
              </w:rPr>
              <w:t>总磷</w:t>
            </w:r>
          </w:p>
        </w:tc>
        <w:tc>
          <w:tcPr>
            <w:tcW w:w="625" w:type="pct"/>
            <w:vAlign w:val="center"/>
          </w:tcPr>
          <w:p w14:paraId="3F326D1C" w14:textId="451D6D39" w:rsidR="009E600E" w:rsidRPr="006768FD" w:rsidRDefault="009E600E" w:rsidP="00410297">
            <w:pPr>
              <w:widowControl/>
              <w:adjustRightInd w:val="0"/>
              <w:snapToGrid w:val="0"/>
              <w:jc w:val="center"/>
              <w:rPr>
                <w:rFonts w:ascii="Times New Roman" w:eastAsia="仿宋" w:hAnsi="Times New Roman" w:cs="Times New Roman"/>
                <w:b/>
                <w:kern w:val="0"/>
                <w:szCs w:val="21"/>
              </w:rPr>
            </w:pPr>
            <w:r w:rsidRPr="006768FD">
              <w:rPr>
                <w:rFonts w:ascii="Times New Roman" w:eastAsia="仿宋" w:hAnsi="Times New Roman" w:cs="Times New Roman" w:hint="eastAsia"/>
                <w:b/>
                <w:kern w:val="0"/>
                <w:szCs w:val="21"/>
              </w:rPr>
              <w:t>高锰酸钾指数</w:t>
            </w:r>
          </w:p>
        </w:tc>
        <w:tc>
          <w:tcPr>
            <w:tcW w:w="624" w:type="pct"/>
            <w:vAlign w:val="center"/>
          </w:tcPr>
          <w:p w14:paraId="0C909D99" w14:textId="14F40E7C" w:rsidR="009E600E" w:rsidRPr="006768FD" w:rsidRDefault="009E600E" w:rsidP="00410297">
            <w:pPr>
              <w:widowControl/>
              <w:adjustRightInd w:val="0"/>
              <w:snapToGrid w:val="0"/>
              <w:jc w:val="center"/>
              <w:rPr>
                <w:rFonts w:ascii="Times New Roman" w:eastAsia="仿宋" w:hAnsi="Times New Roman" w:cs="Times New Roman"/>
                <w:b/>
                <w:kern w:val="0"/>
                <w:szCs w:val="21"/>
              </w:rPr>
            </w:pPr>
            <w:r w:rsidRPr="006768FD">
              <w:rPr>
                <w:rFonts w:ascii="Times New Roman" w:eastAsia="仿宋" w:hAnsi="Times New Roman" w:cs="Times New Roman" w:hint="eastAsia"/>
                <w:b/>
                <w:kern w:val="0"/>
                <w:szCs w:val="21"/>
              </w:rPr>
              <w:t>粪大肠菌群</w:t>
            </w:r>
          </w:p>
        </w:tc>
      </w:tr>
      <w:tr w:rsidR="006768FD" w:rsidRPr="006768FD" w14:paraId="7B378FE2" w14:textId="77777777" w:rsidTr="009E600E">
        <w:trPr>
          <w:trHeight w:val="340"/>
          <w:jc w:val="center"/>
        </w:trPr>
        <w:tc>
          <w:tcPr>
            <w:tcW w:w="454" w:type="pct"/>
            <w:vMerge w:val="restart"/>
            <w:vAlign w:val="center"/>
          </w:tcPr>
          <w:p w14:paraId="043B600F" w14:textId="0D529C4B"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W1-1</w:t>
            </w:r>
          </w:p>
        </w:tc>
        <w:tc>
          <w:tcPr>
            <w:tcW w:w="667" w:type="pct"/>
            <w:vAlign w:val="center"/>
          </w:tcPr>
          <w:p w14:paraId="74E0C895" w14:textId="77777777"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最大值</w:t>
            </w:r>
          </w:p>
        </w:tc>
        <w:tc>
          <w:tcPr>
            <w:tcW w:w="468" w:type="pct"/>
            <w:vAlign w:val="center"/>
          </w:tcPr>
          <w:p w14:paraId="6E7BF19D" w14:textId="355DF9C3"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0.07</w:t>
            </w:r>
          </w:p>
        </w:tc>
        <w:tc>
          <w:tcPr>
            <w:tcW w:w="643" w:type="pct"/>
            <w:vAlign w:val="bottom"/>
          </w:tcPr>
          <w:p w14:paraId="23F10D0C" w14:textId="0DC2EC7D"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0.93</w:t>
            </w:r>
          </w:p>
        </w:tc>
        <w:tc>
          <w:tcPr>
            <w:tcW w:w="536" w:type="pct"/>
            <w:vAlign w:val="bottom"/>
          </w:tcPr>
          <w:p w14:paraId="7A2CA422" w14:textId="6B1B0DCA"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0.57</w:t>
            </w:r>
          </w:p>
        </w:tc>
        <w:tc>
          <w:tcPr>
            <w:tcW w:w="536" w:type="pct"/>
            <w:vAlign w:val="bottom"/>
          </w:tcPr>
          <w:p w14:paraId="1DA19F5E" w14:textId="07ECE75C"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0.17</w:t>
            </w:r>
          </w:p>
        </w:tc>
        <w:tc>
          <w:tcPr>
            <w:tcW w:w="446" w:type="pct"/>
            <w:vAlign w:val="bottom"/>
          </w:tcPr>
          <w:p w14:paraId="5C6BAC18" w14:textId="26747A55"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0.93</w:t>
            </w:r>
          </w:p>
        </w:tc>
        <w:tc>
          <w:tcPr>
            <w:tcW w:w="625" w:type="pct"/>
            <w:vAlign w:val="bottom"/>
          </w:tcPr>
          <w:p w14:paraId="29B5F17B" w14:textId="5D85D469"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0.49</w:t>
            </w:r>
          </w:p>
        </w:tc>
        <w:tc>
          <w:tcPr>
            <w:tcW w:w="624" w:type="pct"/>
            <w:vAlign w:val="bottom"/>
          </w:tcPr>
          <w:p w14:paraId="43FDD094" w14:textId="7232AF8F"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0.85</w:t>
            </w:r>
          </w:p>
        </w:tc>
      </w:tr>
      <w:tr w:rsidR="006768FD" w:rsidRPr="006768FD" w14:paraId="67C6E29F" w14:textId="77777777" w:rsidTr="009E600E">
        <w:trPr>
          <w:trHeight w:val="340"/>
          <w:jc w:val="center"/>
        </w:trPr>
        <w:tc>
          <w:tcPr>
            <w:tcW w:w="454" w:type="pct"/>
            <w:vMerge/>
            <w:vAlign w:val="center"/>
          </w:tcPr>
          <w:p w14:paraId="1D97D44E" w14:textId="77777777" w:rsidR="009E600E" w:rsidRPr="006768FD" w:rsidRDefault="009E600E" w:rsidP="00410297">
            <w:pPr>
              <w:widowControl/>
              <w:adjustRightInd w:val="0"/>
              <w:snapToGrid w:val="0"/>
              <w:jc w:val="center"/>
              <w:rPr>
                <w:rFonts w:ascii="Times New Roman" w:eastAsia="仿宋" w:hAnsi="Times New Roman" w:cs="Times New Roman"/>
                <w:kern w:val="0"/>
                <w:szCs w:val="21"/>
              </w:rPr>
            </w:pPr>
          </w:p>
        </w:tc>
        <w:tc>
          <w:tcPr>
            <w:tcW w:w="667" w:type="pct"/>
            <w:vAlign w:val="center"/>
          </w:tcPr>
          <w:p w14:paraId="64B869E8" w14:textId="77777777"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最小值</w:t>
            </w:r>
          </w:p>
        </w:tc>
        <w:tc>
          <w:tcPr>
            <w:tcW w:w="468" w:type="pct"/>
            <w:vAlign w:val="center"/>
          </w:tcPr>
          <w:p w14:paraId="11C3E49E" w14:textId="16758437"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0.06</w:t>
            </w:r>
          </w:p>
        </w:tc>
        <w:tc>
          <w:tcPr>
            <w:tcW w:w="643" w:type="pct"/>
            <w:vAlign w:val="bottom"/>
          </w:tcPr>
          <w:p w14:paraId="23263421" w14:textId="1D8604FA"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0.67</w:t>
            </w:r>
          </w:p>
        </w:tc>
        <w:tc>
          <w:tcPr>
            <w:tcW w:w="536" w:type="pct"/>
            <w:vAlign w:val="bottom"/>
          </w:tcPr>
          <w:p w14:paraId="283D4DD8" w14:textId="0A0B17AA"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0.47</w:t>
            </w:r>
          </w:p>
        </w:tc>
        <w:tc>
          <w:tcPr>
            <w:tcW w:w="536" w:type="pct"/>
            <w:vAlign w:val="bottom"/>
          </w:tcPr>
          <w:p w14:paraId="52E021F2" w14:textId="6697877B"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0.12</w:t>
            </w:r>
          </w:p>
        </w:tc>
        <w:tc>
          <w:tcPr>
            <w:tcW w:w="446" w:type="pct"/>
            <w:vAlign w:val="bottom"/>
          </w:tcPr>
          <w:p w14:paraId="7B832FE1" w14:textId="5E3578C3"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0.56</w:t>
            </w:r>
          </w:p>
        </w:tc>
        <w:tc>
          <w:tcPr>
            <w:tcW w:w="625" w:type="pct"/>
            <w:vAlign w:val="bottom"/>
          </w:tcPr>
          <w:p w14:paraId="72D0CB50" w14:textId="4466AD14"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0.45</w:t>
            </w:r>
          </w:p>
        </w:tc>
        <w:tc>
          <w:tcPr>
            <w:tcW w:w="624" w:type="pct"/>
            <w:vAlign w:val="bottom"/>
          </w:tcPr>
          <w:p w14:paraId="4F14B093" w14:textId="320AA2BF"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0.46</w:t>
            </w:r>
          </w:p>
        </w:tc>
      </w:tr>
      <w:tr w:rsidR="006768FD" w:rsidRPr="006768FD" w14:paraId="732E6DBC" w14:textId="77777777" w:rsidTr="009E600E">
        <w:trPr>
          <w:trHeight w:val="340"/>
          <w:jc w:val="center"/>
        </w:trPr>
        <w:tc>
          <w:tcPr>
            <w:tcW w:w="454" w:type="pct"/>
            <w:vMerge/>
            <w:vAlign w:val="center"/>
          </w:tcPr>
          <w:p w14:paraId="53F0EB31" w14:textId="77777777" w:rsidR="009E600E" w:rsidRPr="006768FD" w:rsidRDefault="009E600E" w:rsidP="00410297">
            <w:pPr>
              <w:widowControl/>
              <w:adjustRightInd w:val="0"/>
              <w:snapToGrid w:val="0"/>
              <w:jc w:val="center"/>
              <w:rPr>
                <w:rFonts w:ascii="Times New Roman" w:eastAsia="仿宋" w:hAnsi="Times New Roman" w:cs="Times New Roman"/>
                <w:kern w:val="0"/>
                <w:szCs w:val="21"/>
              </w:rPr>
            </w:pPr>
          </w:p>
        </w:tc>
        <w:tc>
          <w:tcPr>
            <w:tcW w:w="667" w:type="pct"/>
            <w:vAlign w:val="center"/>
          </w:tcPr>
          <w:p w14:paraId="5C7B9330" w14:textId="77777777"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平均值</w:t>
            </w:r>
          </w:p>
        </w:tc>
        <w:tc>
          <w:tcPr>
            <w:tcW w:w="468" w:type="pct"/>
            <w:vAlign w:val="center"/>
          </w:tcPr>
          <w:p w14:paraId="0BCA70DB" w14:textId="71438820"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0.015</w:t>
            </w:r>
          </w:p>
        </w:tc>
        <w:tc>
          <w:tcPr>
            <w:tcW w:w="643" w:type="pct"/>
            <w:vAlign w:val="bottom"/>
          </w:tcPr>
          <w:p w14:paraId="705841EB" w14:textId="5D1241FE"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0.79</w:t>
            </w:r>
          </w:p>
        </w:tc>
        <w:tc>
          <w:tcPr>
            <w:tcW w:w="536" w:type="pct"/>
            <w:vAlign w:val="bottom"/>
          </w:tcPr>
          <w:p w14:paraId="0043FB4A" w14:textId="17AC9490"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0.53</w:t>
            </w:r>
          </w:p>
        </w:tc>
        <w:tc>
          <w:tcPr>
            <w:tcW w:w="536" w:type="pct"/>
            <w:vAlign w:val="bottom"/>
          </w:tcPr>
          <w:p w14:paraId="4B0BEF65" w14:textId="52CC1D19"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0.15</w:t>
            </w:r>
          </w:p>
        </w:tc>
        <w:tc>
          <w:tcPr>
            <w:tcW w:w="446" w:type="pct"/>
            <w:vAlign w:val="bottom"/>
          </w:tcPr>
          <w:p w14:paraId="23EBC14C" w14:textId="7B85182D"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0.74</w:t>
            </w:r>
          </w:p>
        </w:tc>
        <w:tc>
          <w:tcPr>
            <w:tcW w:w="625" w:type="pct"/>
            <w:vAlign w:val="bottom"/>
          </w:tcPr>
          <w:p w14:paraId="26634D0A" w14:textId="3BFD7D38"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0.47</w:t>
            </w:r>
          </w:p>
        </w:tc>
        <w:tc>
          <w:tcPr>
            <w:tcW w:w="624" w:type="pct"/>
            <w:vAlign w:val="bottom"/>
          </w:tcPr>
          <w:p w14:paraId="4A8F3699" w14:textId="06B9A563"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0.64</w:t>
            </w:r>
          </w:p>
        </w:tc>
      </w:tr>
      <w:tr w:rsidR="006768FD" w:rsidRPr="006768FD" w14:paraId="207A4ECF" w14:textId="77777777" w:rsidTr="009E600E">
        <w:trPr>
          <w:trHeight w:val="340"/>
          <w:jc w:val="center"/>
        </w:trPr>
        <w:tc>
          <w:tcPr>
            <w:tcW w:w="454" w:type="pct"/>
            <w:vMerge w:val="restart"/>
            <w:vAlign w:val="center"/>
          </w:tcPr>
          <w:p w14:paraId="5734C38D" w14:textId="3542953B"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W1-2</w:t>
            </w:r>
          </w:p>
        </w:tc>
        <w:tc>
          <w:tcPr>
            <w:tcW w:w="667" w:type="pct"/>
            <w:vAlign w:val="center"/>
          </w:tcPr>
          <w:p w14:paraId="1E3ED49D" w14:textId="77777777"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最大值</w:t>
            </w:r>
          </w:p>
        </w:tc>
        <w:tc>
          <w:tcPr>
            <w:tcW w:w="468" w:type="pct"/>
            <w:vAlign w:val="center"/>
          </w:tcPr>
          <w:p w14:paraId="6B6F3D16" w14:textId="651F5C2B"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0.08</w:t>
            </w:r>
          </w:p>
        </w:tc>
        <w:tc>
          <w:tcPr>
            <w:tcW w:w="643" w:type="pct"/>
            <w:vAlign w:val="bottom"/>
          </w:tcPr>
          <w:p w14:paraId="25875BB9" w14:textId="2473D536"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1.00</w:t>
            </w:r>
          </w:p>
        </w:tc>
        <w:tc>
          <w:tcPr>
            <w:tcW w:w="536" w:type="pct"/>
            <w:vAlign w:val="bottom"/>
          </w:tcPr>
          <w:p w14:paraId="4381B82D" w14:textId="1A8271E3"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0.63</w:t>
            </w:r>
          </w:p>
        </w:tc>
        <w:tc>
          <w:tcPr>
            <w:tcW w:w="536" w:type="pct"/>
            <w:vAlign w:val="bottom"/>
          </w:tcPr>
          <w:p w14:paraId="62837A86" w14:textId="1957D354"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0.27</w:t>
            </w:r>
          </w:p>
        </w:tc>
        <w:tc>
          <w:tcPr>
            <w:tcW w:w="446" w:type="pct"/>
            <w:vAlign w:val="bottom"/>
          </w:tcPr>
          <w:p w14:paraId="69006143" w14:textId="59530A64"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0.51</w:t>
            </w:r>
          </w:p>
        </w:tc>
        <w:tc>
          <w:tcPr>
            <w:tcW w:w="625" w:type="pct"/>
            <w:vAlign w:val="bottom"/>
          </w:tcPr>
          <w:p w14:paraId="4EA02779" w14:textId="61C2861A"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0.50</w:t>
            </w:r>
          </w:p>
        </w:tc>
        <w:tc>
          <w:tcPr>
            <w:tcW w:w="624" w:type="pct"/>
            <w:vAlign w:val="bottom"/>
          </w:tcPr>
          <w:p w14:paraId="71172884" w14:textId="7E9F833C"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0.90</w:t>
            </w:r>
          </w:p>
        </w:tc>
      </w:tr>
      <w:tr w:rsidR="006768FD" w:rsidRPr="006768FD" w14:paraId="24DE1965" w14:textId="77777777" w:rsidTr="009E600E">
        <w:trPr>
          <w:trHeight w:val="340"/>
          <w:jc w:val="center"/>
        </w:trPr>
        <w:tc>
          <w:tcPr>
            <w:tcW w:w="454" w:type="pct"/>
            <w:vMerge/>
            <w:vAlign w:val="center"/>
          </w:tcPr>
          <w:p w14:paraId="0F2E229C" w14:textId="77777777" w:rsidR="009E600E" w:rsidRPr="006768FD" w:rsidRDefault="009E600E" w:rsidP="00410297">
            <w:pPr>
              <w:widowControl/>
              <w:adjustRightInd w:val="0"/>
              <w:snapToGrid w:val="0"/>
              <w:jc w:val="center"/>
              <w:rPr>
                <w:rFonts w:ascii="Times New Roman" w:eastAsia="仿宋" w:hAnsi="Times New Roman" w:cs="Times New Roman"/>
                <w:kern w:val="0"/>
                <w:szCs w:val="21"/>
              </w:rPr>
            </w:pPr>
          </w:p>
        </w:tc>
        <w:tc>
          <w:tcPr>
            <w:tcW w:w="667" w:type="pct"/>
            <w:vAlign w:val="center"/>
          </w:tcPr>
          <w:p w14:paraId="77F2721E" w14:textId="77777777"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最小值</w:t>
            </w:r>
          </w:p>
        </w:tc>
        <w:tc>
          <w:tcPr>
            <w:tcW w:w="468" w:type="pct"/>
            <w:vAlign w:val="center"/>
          </w:tcPr>
          <w:p w14:paraId="2B10D2A0" w14:textId="7F1FC611"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0.06</w:t>
            </w:r>
          </w:p>
        </w:tc>
        <w:tc>
          <w:tcPr>
            <w:tcW w:w="643" w:type="pct"/>
            <w:vAlign w:val="bottom"/>
          </w:tcPr>
          <w:p w14:paraId="3F6D02FD" w14:textId="487A954C"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0.80</w:t>
            </w:r>
          </w:p>
        </w:tc>
        <w:tc>
          <w:tcPr>
            <w:tcW w:w="536" w:type="pct"/>
            <w:vAlign w:val="bottom"/>
          </w:tcPr>
          <w:p w14:paraId="4CE4862B" w14:textId="2231114F"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0.50</w:t>
            </w:r>
          </w:p>
        </w:tc>
        <w:tc>
          <w:tcPr>
            <w:tcW w:w="536" w:type="pct"/>
            <w:vAlign w:val="bottom"/>
          </w:tcPr>
          <w:p w14:paraId="75FC006D" w14:textId="4F71CF4D"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0.20</w:t>
            </w:r>
          </w:p>
        </w:tc>
        <w:tc>
          <w:tcPr>
            <w:tcW w:w="446" w:type="pct"/>
            <w:vAlign w:val="bottom"/>
          </w:tcPr>
          <w:p w14:paraId="5FA94983" w14:textId="5C2AA160"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0.21</w:t>
            </w:r>
          </w:p>
        </w:tc>
        <w:tc>
          <w:tcPr>
            <w:tcW w:w="625" w:type="pct"/>
            <w:vAlign w:val="bottom"/>
          </w:tcPr>
          <w:p w14:paraId="7C76006D" w14:textId="6A7DC8FF"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0.46</w:t>
            </w:r>
          </w:p>
        </w:tc>
        <w:tc>
          <w:tcPr>
            <w:tcW w:w="624" w:type="pct"/>
            <w:vAlign w:val="bottom"/>
          </w:tcPr>
          <w:p w14:paraId="55FB4DA2" w14:textId="7694D8C4"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0.65</w:t>
            </w:r>
          </w:p>
        </w:tc>
      </w:tr>
      <w:tr w:rsidR="006768FD" w:rsidRPr="006768FD" w14:paraId="75DA3D75" w14:textId="77777777" w:rsidTr="009E600E">
        <w:trPr>
          <w:trHeight w:val="340"/>
          <w:jc w:val="center"/>
        </w:trPr>
        <w:tc>
          <w:tcPr>
            <w:tcW w:w="454" w:type="pct"/>
            <w:vMerge/>
            <w:vAlign w:val="center"/>
          </w:tcPr>
          <w:p w14:paraId="7780ED7D" w14:textId="77777777" w:rsidR="009E600E" w:rsidRPr="006768FD" w:rsidRDefault="009E600E" w:rsidP="00410297">
            <w:pPr>
              <w:widowControl/>
              <w:adjustRightInd w:val="0"/>
              <w:snapToGrid w:val="0"/>
              <w:jc w:val="center"/>
              <w:rPr>
                <w:rFonts w:ascii="Times New Roman" w:eastAsia="仿宋" w:hAnsi="Times New Roman" w:cs="Times New Roman"/>
                <w:kern w:val="0"/>
                <w:szCs w:val="21"/>
              </w:rPr>
            </w:pPr>
          </w:p>
        </w:tc>
        <w:tc>
          <w:tcPr>
            <w:tcW w:w="667" w:type="pct"/>
            <w:vAlign w:val="center"/>
          </w:tcPr>
          <w:p w14:paraId="2823BE49" w14:textId="77777777"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平均值</w:t>
            </w:r>
          </w:p>
        </w:tc>
        <w:tc>
          <w:tcPr>
            <w:tcW w:w="468" w:type="pct"/>
            <w:vAlign w:val="center"/>
          </w:tcPr>
          <w:p w14:paraId="7E47C351" w14:textId="00FE8253"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0.005</w:t>
            </w:r>
          </w:p>
        </w:tc>
        <w:tc>
          <w:tcPr>
            <w:tcW w:w="643" w:type="pct"/>
            <w:vAlign w:val="bottom"/>
          </w:tcPr>
          <w:p w14:paraId="221D0199" w14:textId="474CDA41"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0.93</w:t>
            </w:r>
          </w:p>
        </w:tc>
        <w:tc>
          <w:tcPr>
            <w:tcW w:w="536" w:type="pct"/>
            <w:vAlign w:val="bottom"/>
          </w:tcPr>
          <w:p w14:paraId="3651AA1E" w14:textId="29400D3F"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0.57</w:t>
            </w:r>
          </w:p>
        </w:tc>
        <w:tc>
          <w:tcPr>
            <w:tcW w:w="536" w:type="pct"/>
            <w:vAlign w:val="bottom"/>
          </w:tcPr>
          <w:p w14:paraId="75F80B99" w14:textId="1949023B"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0.22</w:t>
            </w:r>
          </w:p>
        </w:tc>
        <w:tc>
          <w:tcPr>
            <w:tcW w:w="446" w:type="pct"/>
            <w:vAlign w:val="bottom"/>
          </w:tcPr>
          <w:p w14:paraId="47E1F075" w14:textId="20E74AD5"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0.40</w:t>
            </w:r>
          </w:p>
        </w:tc>
        <w:tc>
          <w:tcPr>
            <w:tcW w:w="625" w:type="pct"/>
            <w:vAlign w:val="bottom"/>
          </w:tcPr>
          <w:p w14:paraId="41D2865B" w14:textId="642E8619"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0.48</w:t>
            </w:r>
          </w:p>
        </w:tc>
        <w:tc>
          <w:tcPr>
            <w:tcW w:w="624" w:type="pct"/>
            <w:vAlign w:val="bottom"/>
          </w:tcPr>
          <w:p w14:paraId="44792055" w14:textId="67DB5A2D"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0.74</w:t>
            </w:r>
          </w:p>
        </w:tc>
      </w:tr>
      <w:tr w:rsidR="006768FD" w:rsidRPr="006768FD" w14:paraId="26023A18" w14:textId="77777777" w:rsidTr="009E600E">
        <w:trPr>
          <w:trHeight w:val="340"/>
          <w:jc w:val="center"/>
        </w:trPr>
        <w:tc>
          <w:tcPr>
            <w:tcW w:w="454" w:type="pct"/>
            <w:vMerge w:val="restart"/>
            <w:vAlign w:val="center"/>
          </w:tcPr>
          <w:p w14:paraId="5074B6E0" w14:textId="2A3F0A28"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W2-1</w:t>
            </w:r>
          </w:p>
        </w:tc>
        <w:tc>
          <w:tcPr>
            <w:tcW w:w="667" w:type="pct"/>
            <w:vAlign w:val="center"/>
          </w:tcPr>
          <w:p w14:paraId="28989581" w14:textId="77777777"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最大值</w:t>
            </w:r>
          </w:p>
        </w:tc>
        <w:tc>
          <w:tcPr>
            <w:tcW w:w="468" w:type="pct"/>
            <w:vAlign w:val="center"/>
          </w:tcPr>
          <w:p w14:paraId="00AC3F72" w14:textId="281AB3E1"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w:t>
            </w:r>
          </w:p>
        </w:tc>
        <w:tc>
          <w:tcPr>
            <w:tcW w:w="643" w:type="pct"/>
            <w:vAlign w:val="bottom"/>
          </w:tcPr>
          <w:p w14:paraId="6B0ABA20" w14:textId="4B424318"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1.00</w:t>
            </w:r>
          </w:p>
        </w:tc>
        <w:tc>
          <w:tcPr>
            <w:tcW w:w="536" w:type="pct"/>
            <w:vAlign w:val="bottom"/>
          </w:tcPr>
          <w:p w14:paraId="4D7B79A7" w14:textId="61909898"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0.60</w:t>
            </w:r>
          </w:p>
        </w:tc>
        <w:tc>
          <w:tcPr>
            <w:tcW w:w="536" w:type="pct"/>
            <w:vAlign w:val="bottom"/>
          </w:tcPr>
          <w:p w14:paraId="14F6E9AA" w14:textId="033AD8FD"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0.22</w:t>
            </w:r>
          </w:p>
        </w:tc>
        <w:tc>
          <w:tcPr>
            <w:tcW w:w="446" w:type="pct"/>
            <w:vAlign w:val="bottom"/>
          </w:tcPr>
          <w:p w14:paraId="5F6EEB1C" w14:textId="03A30641"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0.87</w:t>
            </w:r>
          </w:p>
        </w:tc>
        <w:tc>
          <w:tcPr>
            <w:tcW w:w="625" w:type="pct"/>
            <w:vAlign w:val="bottom"/>
          </w:tcPr>
          <w:p w14:paraId="3D3E6E88" w14:textId="2033A2C4"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0.45</w:t>
            </w:r>
          </w:p>
        </w:tc>
        <w:tc>
          <w:tcPr>
            <w:tcW w:w="624" w:type="pct"/>
            <w:vAlign w:val="bottom"/>
          </w:tcPr>
          <w:p w14:paraId="1F233DB0" w14:textId="77F7F7AE"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0.65</w:t>
            </w:r>
          </w:p>
        </w:tc>
      </w:tr>
      <w:tr w:rsidR="006768FD" w:rsidRPr="006768FD" w14:paraId="4BC876BE" w14:textId="77777777" w:rsidTr="009E600E">
        <w:trPr>
          <w:trHeight w:val="340"/>
          <w:jc w:val="center"/>
        </w:trPr>
        <w:tc>
          <w:tcPr>
            <w:tcW w:w="454" w:type="pct"/>
            <w:vMerge/>
            <w:vAlign w:val="center"/>
          </w:tcPr>
          <w:p w14:paraId="3E7B6430" w14:textId="77777777" w:rsidR="009E600E" w:rsidRPr="006768FD" w:rsidRDefault="009E600E" w:rsidP="00410297">
            <w:pPr>
              <w:widowControl/>
              <w:adjustRightInd w:val="0"/>
              <w:snapToGrid w:val="0"/>
              <w:jc w:val="center"/>
              <w:rPr>
                <w:rFonts w:ascii="Times New Roman" w:eastAsia="仿宋" w:hAnsi="Times New Roman" w:cs="Times New Roman"/>
                <w:kern w:val="0"/>
                <w:szCs w:val="21"/>
              </w:rPr>
            </w:pPr>
          </w:p>
        </w:tc>
        <w:tc>
          <w:tcPr>
            <w:tcW w:w="667" w:type="pct"/>
            <w:vAlign w:val="center"/>
          </w:tcPr>
          <w:p w14:paraId="1EBF6B7E" w14:textId="77777777"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最小值</w:t>
            </w:r>
          </w:p>
        </w:tc>
        <w:tc>
          <w:tcPr>
            <w:tcW w:w="468" w:type="pct"/>
            <w:vAlign w:val="center"/>
          </w:tcPr>
          <w:p w14:paraId="308B8363" w14:textId="23738074"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0.07</w:t>
            </w:r>
          </w:p>
        </w:tc>
        <w:tc>
          <w:tcPr>
            <w:tcW w:w="643" w:type="pct"/>
            <w:vAlign w:val="bottom"/>
          </w:tcPr>
          <w:p w14:paraId="733C32CC" w14:textId="7EE5D1E5"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0.80</w:t>
            </w:r>
          </w:p>
        </w:tc>
        <w:tc>
          <w:tcPr>
            <w:tcW w:w="536" w:type="pct"/>
            <w:vAlign w:val="bottom"/>
          </w:tcPr>
          <w:p w14:paraId="26AFC9E3" w14:textId="3C898C07"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0.53</w:t>
            </w:r>
          </w:p>
        </w:tc>
        <w:tc>
          <w:tcPr>
            <w:tcW w:w="536" w:type="pct"/>
            <w:vAlign w:val="bottom"/>
          </w:tcPr>
          <w:p w14:paraId="40E0C75B" w14:textId="03CDB9EB"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0.15</w:t>
            </w:r>
          </w:p>
        </w:tc>
        <w:tc>
          <w:tcPr>
            <w:tcW w:w="446" w:type="pct"/>
            <w:vAlign w:val="bottom"/>
          </w:tcPr>
          <w:p w14:paraId="0A4CC940" w14:textId="066229E4"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0.62</w:t>
            </w:r>
          </w:p>
        </w:tc>
        <w:tc>
          <w:tcPr>
            <w:tcW w:w="625" w:type="pct"/>
            <w:vAlign w:val="bottom"/>
          </w:tcPr>
          <w:p w14:paraId="3ED151E6" w14:textId="7EEDC82C"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0.43</w:t>
            </w:r>
          </w:p>
        </w:tc>
        <w:tc>
          <w:tcPr>
            <w:tcW w:w="624" w:type="pct"/>
            <w:vAlign w:val="bottom"/>
          </w:tcPr>
          <w:p w14:paraId="7F3FC07D" w14:textId="0325309B"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0.46</w:t>
            </w:r>
          </w:p>
        </w:tc>
      </w:tr>
      <w:tr w:rsidR="006768FD" w:rsidRPr="006768FD" w14:paraId="509C9756" w14:textId="77777777" w:rsidTr="009E600E">
        <w:trPr>
          <w:trHeight w:val="340"/>
          <w:jc w:val="center"/>
        </w:trPr>
        <w:tc>
          <w:tcPr>
            <w:tcW w:w="454" w:type="pct"/>
            <w:vMerge/>
            <w:vAlign w:val="center"/>
          </w:tcPr>
          <w:p w14:paraId="64803043" w14:textId="77777777" w:rsidR="009E600E" w:rsidRPr="006768FD" w:rsidRDefault="009E600E" w:rsidP="00410297">
            <w:pPr>
              <w:widowControl/>
              <w:adjustRightInd w:val="0"/>
              <w:snapToGrid w:val="0"/>
              <w:jc w:val="center"/>
              <w:rPr>
                <w:rFonts w:ascii="Times New Roman" w:eastAsia="仿宋" w:hAnsi="Times New Roman" w:cs="Times New Roman"/>
                <w:kern w:val="0"/>
                <w:szCs w:val="21"/>
              </w:rPr>
            </w:pPr>
          </w:p>
        </w:tc>
        <w:tc>
          <w:tcPr>
            <w:tcW w:w="667" w:type="pct"/>
            <w:vAlign w:val="center"/>
          </w:tcPr>
          <w:p w14:paraId="24C860FE" w14:textId="77777777"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平均值</w:t>
            </w:r>
          </w:p>
        </w:tc>
        <w:tc>
          <w:tcPr>
            <w:tcW w:w="468" w:type="pct"/>
            <w:vAlign w:val="center"/>
          </w:tcPr>
          <w:p w14:paraId="363DC445" w14:textId="2113A115"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0.015</w:t>
            </w:r>
          </w:p>
        </w:tc>
        <w:tc>
          <w:tcPr>
            <w:tcW w:w="643" w:type="pct"/>
            <w:vAlign w:val="bottom"/>
          </w:tcPr>
          <w:p w14:paraId="7A9F564B" w14:textId="44C65E16"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0.91</w:t>
            </w:r>
          </w:p>
        </w:tc>
        <w:tc>
          <w:tcPr>
            <w:tcW w:w="536" w:type="pct"/>
            <w:vAlign w:val="bottom"/>
          </w:tcPr>
          <w:p w14:paraId="1BEF666E" w14:textId="67E25341"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0.56</w:t>
            </w:r>
          </w:p>
        </w:tc>
        <w:tc>
          <w:tcPr>
            <w:tcW w:w="536" w:type="pct"/>
            <w:vAlign w:val="bottom"/>
          </w:tcPr>
          <w:p w14:paraId="4A393C76" w14:textId="70A0D1A2"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0.17</w:t>
            </w:r>
          </w:p>
        </w:tc>
        <w:tc>
          <w:tcPr>
            <w:tcW w:w="446" w:type="pct"/>
            <w:vAlign w:val="bottom"/>
          </w:tcPr>
          <w:p w14:paraId="10D1650B" w14:textId="649718B4"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0.76</w:t>
            </w:r>
          </w:p>
        </w:tc>
        <w:tc>
          <w:tcPr>
            <w:tcW w:w="625" w:type="pct"/>
            <w:vAlign w:val="bottom"/>
          </w:tcPr>
          <w:p w14:paraId="4C1E193B" w14:textId="139B9E1D"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0.44</w:t>
            </w:r>
          </w:p>
        </w:tc>
        <w:tc>
          <w:tcPr>
            <w:tcW w:w="624" w:type="pct"/>
            <w:vAlign w:val="bottom"/>
          </w:tcPr>
          <w:p w14:paraId="39BADC27" w14:textId="540D8784" w:rsidR="009E600E" w:rsidRPr="006768FD" w:rsidRDefault="009E600E" w:rsidP="00410297">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0.53</w:t>
            </w:r>
          </w:p>
        </w:tc>
      </w:tr>
      <w:tr w:rsidR="006768FD" w:rsidRPr="006768FD" w14:paraId="2DE3D5BE" w14:textId="77777777" w:rsidTr="009E600E">
        <w:trPr>
          <w:trHeight w:val="340"/>
          <w:jc w:val="center"/>
        </w:trPr>
        <w:tc>
          <w:tcPr>
            <w:tcW w:w="454" w:type="pct"/>
            <w:vMerge w:val="restart"/>
            <w:vAlign w:val="center"/>
          </w:tcPr>
          <w:p w14:paraId="5593763F" w14:textId="3FD94DB9"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W</w:t>
            </w:r>
            <w:r w:rsidRPr="006768FD">
              <w:rPr>
                <w:rFonts w:ascii="Times New Roman" w:eastAsia="仿宋" w:hAnsi="Times New Roman" w:cs="Times New Roman"/>
                <w:kern w:val="0"/>
                <w:szCs w:val="21"/>
              </w:rPr>
              <w:t>2-2</w:t>
            </w:r>
          </w:p>
        </w:tc>
        <w:tc>
          <w:tcPr>
            <w:tcW w:w="667" w:type="pct"/>
            <w:vAlign w:val="center"/>
          </w:tcPr>
          <w:p w14:paraId="152C35B1" w14:textId="721BD2A7"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最大值</w:t>
            </w:r>
          </w:p>
        </w:tc>
        <w:tc>
          <w:tcPr>
            <w:tcW w:w="468" w:type="pct"/>
            <w:vAlign w:val="center"/>
          </w:tcPr>
          <w:p w14:paraId="5C1482DE" w14:textId="35658EE6"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0.13</w:t>
            </w:r>
          </w:p>
        </w:tc>
        <w:tc>
          <w:tcPr>
            <w:tcW w:w="643" w:type="pct"/>
            <w:vAlign w:val="bottom"/>
          </w:tcPr>
          <w:p w14:paraId="19ED6800" w14:textId="5A291A34"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1.00</w:t>
            </w:r>
          </w:p>
        </w:tc>
        <w:tc>
          <w:tcPr>
            <w:tcW w:w="536" w:type="pct"/>
            <w:vAlign w:val="bottom"/>
          </w:tcPr>
          <w:p w14:paraId="0CB5EF64" w14:textId="0E65E858"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0.63</w:t>
            </w:r>
          </w:p>
        </w:tc>
        <w:tc>
          <w:tcPr>
            <w:tcW w:w="536" w:type="pct"/>
            <w:vAlign w:val="bottom"/>
          </w:tcPr>
          <w:p w14:paraId="3AAD7804" w14:textId="768F3A6D"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0.31</w:t>
            </w:r>
          </w:p>
        </w:tc>
        <w:tc>
          <w:tcPr>
            <w:tcW w:w="446" w:type="pct"/>
            <w:vAlign w:val="bottom"/>
          </w:tcPr>
          <w:p w14:paraId="2BE1FD22" w14:textId="6FC16C38"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0.87</w:t>
            </w:r>
          </w:p>
        </w:tc>
        <w:tc>
          <w:tcPr>
            <w:tcW w:w="625" w:type="pct"/>
            <w:vAlign w:val="bottom"/>
          </w:tcPr>
          <w:p w14:paraId="17B8C65D" w14:textId="6A618DA9"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0.45</w:t>
            </w:r>
          </w:p>
        </w:tc>
        <w:tc>
          <w:tcPr>
            <w:tcW w:w="624" w:type="pct"/>
            <w:vAlign w:val="bottom"/>
          </w:tcPr>
          <w:p w14:paraId="269E9C6D" w14:textId="3B848D32"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0.90</w:t>
            </w:r>
          </w:p>
        </w:tc>
      </w:tr>
      <w:tr w:rsidR="006768FD" w:rsidRPr="006768FD" w14:paraId="34B0A73F" w14:textId="77777777" w:rsidTr="009E600E">
        <w:trPr>
          <w:trHeight w:val="340"/>
          <w:jc w:val="center"/>
        </w:trPr>
        <w:tc>
          <w:tcPr>
            <w:tcW w:w="454" w:type="pct"/>
            <w:vMerge/>
            <w:vAlign w:val="center"/>
          </w:tcPr>
          <w:p w14:paraId="188BB331" w14:textId="77777777" w:rsidR="009E600E" w:rsidRPr="006768FD" w:rsidRDefault="009E600E" w:rsidP="003B0BBB">
            <w:pPr>
              <w:widowControl/>
              <w:adjustRightInd w:val="0"/>
              <w:snapToGrid w:val="0"/>
              <w:jc w:val="center"/>
              <w:rPr>
                <w:rFonts w:ascii="Times New Roman" w:eastAsia="仿宋" w:hAnsi="Times New Roman" w:cs="Times New Roman"/>
                <w:kern w:val="0"/>
                <w:szCs w:val="21"/>
              </w:rPr>
            </w:pPr>
          </w:p>
        </w:tc>
        <w:tc>
          <w:tcPr>
            <w:tcW w:w="667" w:type="pct"/>
            <w:vAlign w:val="center"/>
          </w:tcPr>
          <w:p w14:paraId="4266181F" w14:textId="306D4D46"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最小值</w:t>
            </w:r>
          </w:p>
        </w:tc>
        <w:tc>
          <w:tcPr>
            <w:tcW w:w="468" w:type="pct"/>
            <w:vAlign w:val="center"/>
          </w:tcPr>
          <w:p w14:paraId="61B83560" w14:textId="1427E992"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0.07</w:t>
            </w:r>
          </w:p>
        </w:tc>
        <w:tc>
          <w:tcPr>
            <w:tcW w:w="643" w:type="pct"/>
            <w:vAlign w:val="bottom"/>
          </w:tcPr>
          <w:p w14:paraId="72E49517" w14:textId="67299A38"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0.73</w:t>
            </w:r>
          </w:p>
        </w:tc>
        <w:tc>
          <w:tcPr>
            <w:tcW w:w="536" w:type="pct"/>
            <w:vAlign w:val="bottom"/>
          </w:tcPr>
          <w:p w14:paraId="00656A99" w14:textId="36190436"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0.50</w:t>
            </w:r>
          </w:p>
        </w:tc>
        <w:tc>
          <w:tcPr>
            <w:tcW w:w="536" w:type="pct"/>
            <w:vAlign w:val="bottom"/>
          </w:tcPr>
          <w:p w14:paraId="4DB7272E" w14:textId="78C3618F"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0.22</w:t>
            </w:r>
          </w:p>
        </w:tc>
        <w:tc>
          <w:tcPr>
            <w:tcW w:w="446" w:type="pct"/>
            <w:vAlign w:val="bottom"/>
          </w:tcPr>
          <w:p w14:paraId="0666E103" w14:textId="7A8291E6"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0.47</w:t>
            </w:r>
          </w:p>
        </w:tc>
        <w:tc>
          <w:tcPr>
            <w:tcW w:w="625" w:type="pct"/>
            <w:vAlign w:val="bottom"/>
          </w:tcPr>
          <w:p w14:paraId="33D2F506" w14:textId="7E241492"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0.41</w:t>
            </w:r>
          </w:p>
        </w:tc>
        <w:tc>
          <w:tcPr>
            <w:tcW w:w="624" w:type="pct"/>
            <w:vAlign w:val="bottom"/>
          </w:tcPr>
          <w:p w14:paraId="3F0EC537" w14:textId="49361428"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0.70</w:t>
            </w:r>
          </w:p>
        </w:tc>
      </w:tr>
      <w:tr w:rsidR="006768FD" w:rsidRPr="006768FD" w14:paraId="1770B324" w14:textId="77777777" w:rsidTr="009E600E">
        <w:trPr>
          <w:trHeight w:val="340"/>
          <w:jc w:val="center"/>
        </w:trPr>
        <w:tc>
          <w:tcPr>
            <w:tcW w:w="454" w:type="pct"/>
            <w:vMerge/>
            <w:vAlign w:val="center"/>
          </w:tcPr>
          <w:p w14:paraId="780CF4AC" w14:textId="77777777" w:rsidR="009E600E" w:rsidRPr="006768FD" w:rsidRDefault="009E600E" w:rsidP="003B0BBB">
            <w:pPr>
              <w:widowControl/>
              <w:adjustRightInd w:val="0"/>
              <w:snapToGrid w:val="0"/>
              <w:jc w:val="center"/>
              <w:rPr>
                <w:rFonts w:ascii="Times New Roman" w:eastAsia="仿宋" w:hAnsi="Times New Roman" w:cs="Times New Roman"/>
                <w:kern w:val="0"/>
                <w:szCs w:val="21"/>
              </w:rPr>
            </w:pPr>
          </w:p>
        </w:tc>
        <w:tc>
          <w:tcPr>
            <w:tcW w:w="667" w:type="pct"/>
            <w:vAlign w:val="center"/>
          </w:tcPr>
          <w:p w14:paraId="2413740E" w14:textId="6C3A52F7"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平均值</w:t>
            </w:r>
          </w:p>
        </w:tc>
        <w:tc>
          <w:tcPr>
            <w:tcW w:w="468" w:type="pct"/>
            <w:vAlign w:val="center"/>
          </w:tcPr>
          <w:p w14:paraId="19580372" w14:textId="5A383B9D"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0.04</w:t>
            </w:r>
          </w:p>
        </w:tc>
        <w:tc>
          <w:tcPr>
            <w:tcW w:w="643" w:type="pct"/>
            <w:vAlign w:val="bottom"/>
          </w:tcPr>
          <w:p w14:paraId="6088F564" w14:textId="3AB02AC2"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0.88</w:t>
            </w:r>
          </w:p>
        </w:tc>
        <w:tc>
          <w:tcPr>
            <w:tcW w:w="536" w:type="pct"/>
            <w:vAlign w:val="bottom"/>
          </w:tcPr>
          <w:p w14:paraId="4EA46182" w14:textId="29BD6179"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0.58</w:t>
            </w:r>
          </w:p>
        </w:tc>
        <w:tc>
          <w:tcPr>
            <w:tcW w:w="536" w:type="pct"/>
            <w:vAlign w:val="bottom"/>
          </w:tcPr>
          <w:p w14:paraId="133DA540" w14:textId="61512863"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0.26</w:t>
            </w:r>
          </w:p>
        </w:tc>
        <w:tc>
          <w:tcPr>
            <w:tcW w:w="446" w:type="pct"/>
            <w:vAlign w:val="bottom"/>
          </w:tcPr>
          <w:p w14:paraId="3EF95234" w14:textId="0187381C"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0.66</w:t>
            </w:r>
          </w:p>
        </w:tc>
        <w:tc>
          <w:tcPr>
            <w:tcW w:w="625" w:type="pct"/>
            <w:vAlign w:val="bottom"/>
          </w:tcPr>
          <w:p w14:paraId="7DD37971" w14:textId="3B802AFE"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0.44</w:t>
            </w:r>
          </w:p>
        </w:tc>
        <w:tc>
          <w:tcPr>
            <w:tcW w:w="624" w:type="pct"/>
            <w:vAlign w:val="bottom"/>
          </w:tcPr>
          <w:p w14:paraId="34E6DB1D" w14:textId="3EFE1B2E"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0.83</w:t>
            </w:r>
          </w:p>
        </w:tc>
      </w:tr>
      <w:tr w:rsidR="006768FD" w:rsidRPr="006768FD" w14:paraId="42AD1AD7" w14:textId="77777777" w:rsidTr="009E600E">
        <w:trPr>
          <w:trHeight w:val="340"/>
          <w:jc w:val="center"/>
        </w:trPr>
        <w:tc>
          <w:tcPr>
            <w:tcW w:w="454" w:type="pct"/>
            <w:vMerge w:val="restart"/>
            <w:vAlign w:val="center"/>
          </w:tcPr>
          <w:p w14:paraId="77B344B1" w14:textId="663FB0A4"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W3-1</w:t>
            </w:r>
          </w:p>
        </w:tc>
        <w:tc>
          <w:tcPr>
            <w:tcW w:w="667" w:type="pct"/>
            <w:vAlign w:val="center"/>
          </w:tcPr>
          <w:p w14:paraId="335F3F73" w14:textId="42D160B2"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最大值</w:t>
            </w:r>
          </w:p>
        </w:tc>
        <w:tc>
          <w:tcPr>
            <w:tcW w:w="468" w:type="pct"/>
            <w:vAlign w:val="center"/>
          </w:tcPr>
          <w:p w14:paraId="6811F013" w14:textId="3A53CB01"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0.15</w:t>
            </w:r>
          </w:p>
        </w:tc>
        <w:tc>
          <w:tcPr>
            <w:tcW w:w="643" w:type="pct"/>
            <w:vAlign w:val="bottom"/>
          </w:tcPr>
          <w:p w14:paraId="1333E5D1" w14:textId="2931AA21"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1.00</w:t>
            </w:r>
          </w:p>
        </w:tc>
        <w:tc>
          <w:tcPr>
            <w:tcW w:w="536" w:type="pct"/>
            <w:vAlign w:val="bottom"/>
          </w:tcPr>
          <w:p w14:paraId="4300CF92" w14:textId="6C2EFC3B"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0.63</w:t>
            </w:r>
          </w:p>
        </w:tc>
        <w:tc>
          <w:tcPr>
            <w:tcW w:w="536" w:type="pct"/>
            <w:vAlign w:val="bottom"/>
          </w:tcPr>
          <w:p w14:paraId="1127F1A1" w14:textId="618F4D01"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0.32</w:t>
            </w:r>
          </w:p>
        </w:tc>
        <w:tc>
          <w:tcPr>
            <w:tcW w:w="446" w:type="pct"/>
            <w:vAlign w:val="bottom"/>
          </w:tcPr>
          <w:p w14:paraId="446D5BF2" w14:textId="518A1D04"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0.93</w:t>
            </w:r>
          </w:p>
        </w:tc>
        <w:tc>
          <w:tcPr>
            <w:tcW w:w="625" w:type="pct"/>
            <w:vAlign w:val="bottom"/>
          </w:tcPr>
          <w:p w14:paraId="326D1E11" w14:textId="3A8813BF"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0.41</w:t>
            </w:r>
          </w:p>
        </w:tc>
        <w:tc>
          <w:tcPr>
            <w:tcW w:w="624" w:type="pct"/>
            <w:vAlign w:val="bottom"/>
          </w:tcPr>
          <w:p w14:paraId="1F275323" w14:textId="116A5271"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1.00</w:t>
            </w:r>
          </w:p>
        </w:tc>
      </w:tr>
      <w:tr w:rsidR="006768FD" w:rsidRPr="006768FD" w14:paraId="5C3A9D08" w14:textId="77777777" w:rsidTr="009E600E">
        <w:trPr>
          <w:trHeight w:val="340"/>
          <w:jc w:val="center"/>
        </w:trPr>
        <w:tc>
          <w:tcPr>
            <w:tcW w:w="454" w:type="pct"/>
            <w:vMerge/>
            <w:vAlign w:val="center"/>
          </w:tcPr>
          <w:p w14:paraId="35885EC8" w14:textId="77777777" w:rsidR="009E600E" w:rsidRPr="006768FD" w:rsidRDefault="009E600E" w:rsidP="003B0BBB">
            <w:pPr>
              <w:widowControl/>
              <w:adjustRightInd w:val="0"/>
              <w:snapToGrid w:val="0"/>
              <w:jc w:val="center"/>
              <w:rPr>
                <w:rFonts w:ascii="Times New Roman" w:eastAsia="仿宋" w:hAnsi="Times New Roman" w:cs="Times New Roman"/>
                <w:kern w:val="0"/>
                <w:szCs w:val="21"/>
              </w:rPr>
            </w:pPr>
          </w:p>
        </w:tc>
        <w:tc>
          <w:tcPr>
            <w:tcW w:w="667" w:type="pct"/>
            <w:vAlign w:val="center"/>
          </w:tcPr>
          <w:p w14:paraId="4BA8FC04" w14:textId="757766BA"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最小值</w:t>
            </w:r>
          </w:p>
        </w:tc>
        <w:tc>
          <w:tcPr>
            <w:tcW w:w="468" w:type="pct"/>
            <w:vAlign w:val="center"/>
          </w:tcPr>
          <w:p w14:paraId="2CD90BBB" w14:textId="3B9FBE74"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0.04</w:t>
            </w:r>
          </w:p>
        </w:tc>
        <w:tc>
          <w:tcPr>
            <w:tcW w:w="643" w:type="pct"/>
            <w:vAlign w:val="bottom"/>
          </w:tcPr>
          <w:p w14:paraId="1DA3DC74" w14:textId="36E97A8A"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0.87</w:t>
            </w:r>
          </w:p>
        </w:tc>
        <w:tc>
          <w:tcPr>
            <w:tcW w:w="536" w:type="pct"/>
            <w:vAlign w:val="bottom"/>
          </w:tcPr>
          <w:p w14:paraId="5029D1B9" w14:textId="7162C76C"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0.50</w:t>
            </w:r>
          </w:p>
        </w:tc>
        <w:tc>
          <w:tcPr>
            <w:tcW w:w="536" w:type="pct"/>
            <w:vAlign w:val="bottom"/>
          </w:tcPr>
          <w:p w14:paraId="6F5F8F2E" w14:textId="75896827"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0.22</w:t>
            </w:r>
          </w:p>
        </w:tc>
        <w:tc>
          <w:tcPr>
            <w:tcW w:w="446" w:type="pct"/>
            <w:vAlign w:val="bottom"/>
          </w:tcPr>
          <w:p w14:paraId="4004C3E8" w14:textId="336D8BFE"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0.64</w:t>
            </w:r>
          </w:p>
        </w:tc>
        <w:tc>
          <w:tcPr>
            <w:tcW w:w="625" w:type="pct"/>
            <w:vAlign w:val="bottom"/>
          </w:tcPr>
          <w:p w14:paraId="11DC8036" w14:textId="0CA05170"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0.40</w:t>
            </w:r>
          </w:p>
        </w:tc>
        <w:tc>
          <w:tcPr>
            <w:tcW w:w="624" w:type="pct"/>
            <w:vAlign w:val="bottom"/>
          </w:tcPr>
          <w:p w14:paraId="532F64CB" w14:textId="7D60F812"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0.80</w:t>
            </w:r>
          </w:p>
        </w:tc>
      </w:tr>
      <w:tr w:rsidR="006768FD" w:rsidRPr="006768FD" w14:paraId="3B9A2C07" w14:textId="77777777" w:rsidTr="009E600E">
        <w:trPr>
          <w:trHeight w:val="340"/>
          <w:jc w:val="center"/>
        </w:trPr>
        <w:tc>
          <w:tcPr>
            <w:tcW w:w="454" w:type="pct"/>
            <w:vMerge/>
            <w:vAlign w:val="center"/>
          </w:tcPr>
          <w:p w14:paraId="41DBE4A0" w14:textId="77777777" w:rsidR="009E600E" w:rsidRPr="006768FD" w:rsidRDefault="009E600E" w:rsidP="003B0BBB">
            <w:pPr>
              <w:widowControl/>
              <w:adjustRightInd w:val="0"/>
              <w:snapToGrid w:val="0"/>
              <w:jc w:val="center"/>
              <w:rPr>
                <w:rFonts w:ascii="Times New Roman" w:eastAsia="仿宋" w:hAnsi="Times New Roman" w:cs="Times New Roman"/>
                <w:kern w:val="0"/>
                <w:szCs w:val="21"/>
              </w:rPr>
            </w:pPr>
          </w:p>
        </w:tc>
        <w:tc>
          <w:tcPr>
            <w:tcW w:w="667" w:type="pct"/>
            <w:vAlign w:val="center"/>
          </w:tcPr>
          <w:p w14:paraId="2BDEA51E" w14:textId="00ACD427"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平均值</w:t>
            </w:r>
          </w:p>
        </w:tc>
        <w:tc>
          <w:tcPr>
            <w:tcW w:w="468" w:type="pct"/>
            <w:vAlign w:val="center"/>
          </w:tcPr>
          <w:p w14:paraId="17714552" w14:textId="7A5A40DA"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0.04</w:t>
            </w:r>
          </w:p>
        </w:tc>
        <w:tc>
          <w:tcPr>
            <w:tcW w:w="643" w:type="pct"/>
            <w:vAlign w:val="bottom"/>
          </w:tcPr>
          <w:p w14:paraId="6F7D10F6" w14:textId="0C19C833"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0.91</w:t>
            </w:r>
          </w:p>
        </w:tc>
        <w:tc>
          <w:tcPr>
            <w:tcW w:w="536" w:type="pct"/>
            <w:vAlign w:val="bottom"/>
          </w:tcPr>
          <w:p w14:paraId="2D2FD87B" w14:textId="352DD1A5"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0.56</w:t>
            </w:r>
          </w:p>
        </w:tc>
        <w:tc>
          <w:tcPr>
            <w:tcW w:w="536" w:type="pct"/>
            <w:vAlign w:val="bottom"/>
          </w:tcPr>
          <w:p w14:paraId="1F90A9F9" w14:textId="39D0644F"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0.27</w:t>
            </w:r>
          </w:p>
        </w:tc>
        <w:tc>
          <w:tcPr>
            <w:tcW w:w="446" w:type="pct"/>
            <w:vAlign w:val="bottom"/>
          </w:tcPr>
          <w:p w14:paraId="0BD56D48" w14:textId="0AA4FB7A"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0.75</w:t>
            </w:r>
          </w:p>
        </w:tc>
        <w:tc>
          <w:tcPr>
            <w:tcW w:w="625" w:type="pct"/>
            <w:vAlign w:val="bottom"/>
          </w:tcPr>
          <w:p w14:paraId="15CE2300" w14:textId="76502373"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0.40</w:t>
            </w:r>
          </w:p>
        </w:tc>
        <w:tc>
          <w:tcPr>
            <w:tcW w:w="624" w:type="pct"/>
            <w:vAlign w:val="bottom"/>
          </w:tcPr>
          <w:p w14:paraId="20216130" w14:textId="7B6CF274"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0.89</w:t>
            </w:r>
          </w:p>
        </w:tc>
      </w:tr>
      <w:tr w:rsidR="006768FD" w:rsidRPr="006768FD" w14:paraId="370F7460" w14:textId="77777777" w:rsidTr="009E600E">
        <w:trPr>
          <w:trHeight w:val="340"/>
          <w:jc w:val="center"/>
        </w:trPr>
        <w:tc>
          <w:tcPr>
            <w:tcW w:w="454" w:type="pct"/>
            <w:vMerge w:val="restart"/>
            <w:vAlign w:val="center"/>
          </w:tcPr>
          <w:p w14:paraId="108F4CBE" w14:textId="228E444E"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W3-2</w:t>
            </w:r>
          </w:p>
        </w:tc>
        <w:tc>
          <w:tcPr>
            <w:tcW w:w="667" w:type="pct"/>
            <w:vAlign w:val="center"/>
          </w:tcPr>
          <w:p w14:paraId="647FDEC0" w14:textId="48706888"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最大值</w:t>
            </w:r>
          </w:p>
        </w:tc>
        <w:tc>
          <w:tcPr>
            <w:tcW w:w="468" w:type="pct"/>
            <w:vAlign w:val="center"/>
          </w:tcPr>
          <w:p w14:paraId="189161C4" w14:textId="7376EDCB"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0.08</w:t>
            </w:r>
          </w:p>
        </w:tc>
        <w:tc>
          <w:tcPr>
            <w:tcW w:w="643" w:type="pct"/>
            <w:vAlign w:val="bottom"/>
          </w:tcPr>
          <w:p w14:paraId="1C6052E7" w14:textId="203D207C"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1.00</w:t>
            </w:r>
          </w:p>
        </w:tc>
        <w:tc>
          <w:tcPr>
            <w:tcW w:w="536" w:type="pct"/>
            <w:vAlign w:val="bottom"/>
          </w:tcPr>
          <w:p w14:paraId="16EC5BCB" w14:textId="6E08091A"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0.63</w:t>
            </w:r>
          </w:p>
        </w:tc>
        <w:tc>
          <w:tcPr>
            <w:tcW w:w="536" w:type="pct"/>
            <w:vAlign w:val="bottom"/>
          </w:tcPr>
          <w:p w14:paraId="048A32B9" w14:textId="45522C99"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0.27</w:t>
            </w:r>
          </w:p>
        </w:tc>
        <w:tc>
          <w:tcPr>
            <w:tcW w:w="446" w:type="pct"/>
            <w:vAlign w:val="bottom"/>
          </w:tcPr>
          <w:p w14:paraId="44C88A9F" w14:textId="7C85B0B0"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0.97</w:t>
            </w:r>
          </w:p>
        </w:tc>
        <w:tc>
          <w:tcPr>
            <w:tcW w:w="625" w:type="pct"/>
            <w:vAlign w:val="bottom"/>
          </w:tcPr>
          <w:p w14:paraId="5C7ABE11" w14:textId="2FD8383D"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0.54</w:t>
            </w:r>
          </w:p>
        </w:tc>
        <w:tc>
          <w:tcPr>
            <w:tcW w:w="624" w:type="pct"/>
            <w:vAlign w:val="bottom"/>
          </w:tcPr>
          <w:p w14:paraId="6BDA76E1" w14:textId="14F25002"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1.00</w:t>
            </w:r>
          </w:p>
        </w:tc>
      </w:tr>
      <w:tr w:rsidR="006768FD" w:rsidRPr="006768FD" w14:paraId="067A5A91" w14:textId="77777777" w:rsidTr="009E600E">
        <w:trPr>
          <w:trHeight w:val="340"/>
          <w:jc w:val="center"/>
        </w:trPr>
        <w:tc>
          <w:tcPr>
            <w:tcW w:w="454" w:type="pct"/>
            <w:vMerge/>
            <w:vAlign w:val="center"/>
          </w:tcPr>
          <w:p w14:paraId="0E845D0E" w14:textId="77777777" w:rsidR="009E600E" w:rsidRPr="006768FD" w:rsidRDefault="009E600E" w:rsidP="003B0BBB">
            <w:pPr>
              <w:widowControl/>
              <w:adjustRightInd w:val="0"/>
              <w:snapToGrid w:val="0"/>
              <w:jc w:val="center"/>
              <w:rPr>
                <w:rFonts w:ascii="Times New Roman" w:eastAsia="仿宋" w:hAnsi="Times New Roman" w:cs="Times New Roman"/>
                <w:kern w:val="0"/>
                <w:szCs w:val="21"/>
              </w:rPr>
            </w:pPr>
          </w:p>
        </w:tc>
        <w:tc>
          <w:tcPr>
            <w:tcW w:w="667" w:type="pct"/>
            <w:vAlign w:val="center"/>
          </w:tcPr>
          <w:p w14:paraId="06F2A7A0" w14:textId="1B66FE4D"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最小值</w:t>
            </w:r>
          </w:p>
        </w:tc>
        <w:tc>
          <w:tcPr>
            <w:tcW w:w="468" w:type="pct"/>
            <w:vAlign w:val="center"/>
          </w:tcPr>
          <w:p w14:paraId="261547D2" w14:textId="348D75AA"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0.05</w:t>
            </w:r>
          </w:p>
        </w:tc>
        <w:tc>
          <w:tcPr>
            <w:tcW w:w="643" w:type="pct"/>
            <w:vAlign w:val="bottom"/>
          </w:tcPr>
          <w:p w14:paraId="1970FA97" w14:textId="2EF41A05"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0.67</w:t>
            </w:r>
          </w:p>
        </w:tc>
        <w:tc>
          <w:tcPr>
            <w:tcW w:w="536" w:type="pct"/>
            <w:vAlign w:val="bottom"/>
          </w:tcPr>
          <w:p w14:paraId="1DF81931" w14:textId="6C3FD960"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0.53</w:t>
            </w:r>
          </w:p>
        </w:tc>
        <w:tc>
          <w:tcPr>
            <w:tcW w:w="536" w:type="pct"/>
            <w:vAlign w:val="bottom"/>
          </w:tcPr>
          <w:p w14:paraId="51EB27C5" w14:textId="6883372D"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0.18</w:t>
            </w:r>
          </w:p>
        </w:tc>
        <w:tc>
          <w:tcPr>
            <w:tcW w:w="446" w:type="pct"/>
            <w:vAlign w:val="bottom"/>
          </w:tcPr>
          <w:p w14:paraId="45618888" w14:textId="0CE8AA91"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0.75</w:t>
            </w:r>
          </w:p>
        </w:tc>
        <w:tc>
          <w:tcPr>
            <w:tcW w:w="625" w:type="pct"/>
            <w:vAlign w:val="bottom"/>
          </w:tcPr>
          <w:p w14:paraId="49BFACB0" w14:textId="54E441C2"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0.50</w:t>
            </w:r>
          </w:p>
        </w:tc>
        <w:tc>
          <w:tcPr>
            <w:tcW w:w="624" w:type="pct"/>
            <w:vAlign w:val="bottom"/>
          </w:tcPr>
          <w:p w14:paraId="5950A943" w14:textId="53BB9B73"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0.65</w:t>
            </w:r>
          </w:p>
        </w:tc>
      </w:tr>
      <w:tr w:rsidR="006768FD" w:rsidRPr="006768FD" w14:paraId="064DAC37" w14:textId="77777777" w:rsidTr="009E600E">
        <w:trPr>
          <w:trHeight w:val="340"/>
          <w:jc w:val="center"/>
        </w:trPr>
        <w:tc>
          <w:tcPr>
            <w:tcW w:w="454" w:type="pct"/>
            <w:vMerge/>
            <w:vAlign w:val="center"/>
          </w:tcPr>
          <w:p w14:paraId="37DF62C3" w14:textId="77777777" w:rsidR="009E600E" w:rsidRPr="006768FD" w:rsidRDefault="009E600E" w:rsidP="003B0BBB">
            <w:pPr>
              <w:widowControl/>
              <w:adjustRightInd w:val="0"/>
              <w:snapToGrid w:val="0"/>
              <w:jc w:val="center"/>
              <w:rPr>
                <w:rFonts w:ascii="Times New Roman" w:eastAsia="仿宋" w:hAnsi="Times New Roman" w:cs="Times New Roman"/>
                <w:kern w:val="0"/>
                <w:szCs w:val="21"/>
              </w:rPr>
            </w:pPr>
          </w:p>
        </w:tc>
        <w:tc>
          <w:tcPr>
            <w:tcW w:w="667" w:type="pct"/>
            <w:vAlign w:val="center"/>
          </w:tcPr>
          <w:p w14:paraId="0FDC9A2D" w14:textId="5936A218"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rPr>
              <w:t>平均值</w:t>
            </w:r>
          </w:p>
        </w:tc>
        <w:tc>
          <w:tcPr>
            <w:tcW w:w="468" w:type="pct"/>
            <w:vAlign w:val="center"/>
          </w:tcPr>
          <w:p w14:paraId="1D1360D4" w14:textId="244CD4D8"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w:t>
            </w:r>
            <w:r w:rsidRPr="006768FD">
              <w:rPr>
                <w:rFonts w:ascii="Times New Roman" w:eastAsia="仿宋" w:hAnsi="Times New Roman" w:cs="Times New Roman"/>
                <w:kern w:val="0"/>
                <w:szCs w:val="21"/>
              </w:rPr>
              <w:t>.03</w:t>
            </w:r>
          </w:p>
        </w:tc>
        <w:tc>
          <w:tcPr>
            <w:tcW w:w="643" w:type="pct"/>
            <w:vAlign w:val="bottom"/>
          </w:tcPr>
          <w:p w14:paraId="0B766C80" w14:textId="5F475ACD"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0.81</w:t>
            </w:r>
          </w:p>
        </w:tc>
        <w:tc>
          <w:tcPr>
            <w:tcW w:w="536" w:type="pct"/>
            <w:vAlign w:val="bottom"/>
          </w:tcPr>
          <w:p w14:paraId="34877E9D" w14:textId="14050341"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0.58</w:t>
            </w:r>
          </w:p>
        </w:tc>
        <w:tc>
          <w:tcPr>
            <w:tcW w:w="536" w:type="pct"/>
            <w:vAlign w:val="bottom"/>
          </w:tcPr>
          <w:p w14:paraId="4D110C33" w14:textId="1F5A9820"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0.22</w:t>
            </w:r>
          </w:p>
        </w:tc>
        <w:tc>
          <w:tcPr>
            <w:tcW w:w="446" w:type="pct"/>
            <w:vAlign w:val="bottom"/>
          </w:tcPr>
          <w:p w14:paraId="220DDF17" w14:textId="718AD059"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0.89</w:t>
            </w:r>
          </w:p>
        </w:tc>
        <w:tc>
          <w:tcPr>
            <w:tcW w:w="625" w:type="pct"/>
            <w:vAlign w:val="bottom"/>
          </w:tcPr>
          <w:p w14:paraId="093431AD" w14:textId="7567E688"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0.51</w:t>
            </w:r>
          </w:p>
        </w:tc>
        <w:tc>
          <w:tcPr>
            <w:tcW w:w="624" w:type="pct"/>
            <w:vAlign w:val="bottom"/>
          </w:tcPr>
          <w:p w14:paraId="326275CB" w14:textId="2E03E785" w:rsidR="009E600E" w:rsidRPr="006768FD" w:rsidRDefault="009E600E" w:rsidP="003B0BBB">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hint="eastAsia"/>
                <w:kern w:val="0"/>
                <w:szCs w:val="21"/>
              </w:rPr>
              <w:t>0.83</w:t>
            </w:r>
          </w:p>
        </w:tc>
      </w:tr>
    </w:tbl>
    <w:p w14:paraId="7BEF1134" w14:textId="3A05ACCA" w:rsidR="00135FCB" w:rsidRPr="006768FD" w:rsidRDefault="00135FCB" w:rsidP="00135FCB">
      <w:pPr>
        <w:adjustRightInd w:val="0"/>
        <w:snapToGrid w:val="0"/>
        <w:spacing w:line="360" w:lineRule="auto"/>
        <w:ind w:firstLineChars="200" w:firstLine="560"/>
        <w:jc w:val="left"/>
        <w:rPr>
          <w:rFonts w:ascii="Times New Roman" w:eastAsia="仿宋" w:hAnsi="Times New Roman" w:cs="Times New Roman"/>
          <w:sz w:val="28"/>
        </w:rPr>
      </w:pPr>
      <w:r w:rsidRPr="006768FD">
        <w:rPr>
          <w:rFonts w:ascii="Times New Roman" w:eastAsia="仿宋" w:hAnsi="Times New Roman" w:cs="Times New Roman"/>
          <w:sz w:val="28"/>
        </w:rPr>
        <w:t>根据监测结果和评价结果可知，受纳水体</w:t>
      </w:r>
      <w:r w:rsidR="002E26A4" w:rsidRPr="006768FD">
        <w:rPr>
          <w:rFonts w:ascii="Times New Roman" w:eastAsia="仿宋" w:hAnsi="Times New Roman" w:cs="Times New Roman" w:hint="eastAsia"/>
          <w:sz w:val="28"/>
        </w:rPr>
        <w:t>长江</w:t>
      </w:r>
      <w:r w:rsidRPr="006768FD">
        <w:rPr>
          <w:rFonts w:ascii="Times New Roman" w:eastAsia="仿宋" w:hAnsi="Times New Roman" w:cs="Times New Roman"/>
          <w:sz w:val="28"/>
        </w:rPr>
        <w:t>水质基本较好，</w:t>
      </w:r>
      <w:r w:rsidR="009A5A37" w:rsidRPr="006768FD">
        <w:rPr>
          <w:rFonts w:ascii="Times New Roman" w:eastAsia="仿宋" w:hAnsi="Times New Roman" w:cs="Times New Roman" w:hint="eastAsia"/>
          <w:sz w:val="28"/>
        </w:rPr>
        <w:t>各监测</w:t>
      </w:r>
      <w:r w:rsidR="009A5A37" w:rsidRPr="006768FD">
        <w:rPr>
          <w:rFonts w:ascii="Times New Roman" w:eastAsia="仿宋" w:hAnsi="Times New Roman" w:cs="Times New Roman"/>
          <w:sz w:val="28"/>
        </w:rPr>
        <w:t>因子均</w:t>
      </w:r>
      <w:r w:rsidRPr="006768FD">
        <w:rPr>
          <w:rFonts w:ascii="Times New Roman" w:eastAsia="仿宋" w:hAnsi="Times New Roman" w:cs="Times New Roman"/>
          <w:sz w:val="28"/>
        </w:rPr>
        <w:t>可达到</w:t>
      </w:r>
      <w:r w:rsidRPr="006768FD">
        <w:rPr>
          <w:rFonts w:ascii="Times New Roman" w:eastAsia="仿宋" w:hAnsi="Times New Roman" w:cs="Times New Roman"/>
          <w:sz w:val="28"/>
          <w:szCs w:val="28"/>
        </w:rPr>
        <w:t>《地表水环境质量标准》（</w:t>
      </w:r>
      <w:r w:rsidRPr="006768FD">
        <w:rPr>
          <w:rFonts w:ascii="Times New Roman" w:eastAsia="仿宋" w:hAnsi="Times New Roman" w:cs="Times New Roman"/>
          <w:sz w:val="28"/>
          <w:szCs w:val="28"/>
        </w:rPr>
        <w:t>GB3838-2002</w:t>
      </w:r>
      <w:r w:rsidRPr="006768FD">
        <w:rPr>
          <w:rFonts w:ascii="Times New Roman" w:eastAsia="仿宋" w:hAnsi="Times New Roman" w:cs="Times New Roman"/>
          <w:sz w:val="28"/>
          <w:szCs w:val="28"/>
        </w:rPr>
        <w:t>）中</w:t>
      </w:r>
      <w:r w:rsidR="002E26A4" w:rsidRPr="006768FD">
        <w:rPr>
          <w:rFonts w:ascii="Times New Roman" w:eastAsia="仿宋" w:hAnsi="Times New Roman" w:cs="宋体"/>
          <w:sz w:val="28"/>
          <w:szCs w:val="28"/>
        </w:rPr>
        <w:fldChar w:fldCharType="begin"/>
      </w:r>
      <w:r w:rsidR="002E26A4" w:rsidRPr="006768FD">
        <w:rPr>
          <w:rFonts w:ascii="Times New Roman" w:eastAsia="仿宋" w:hAnsi="Times New Roman" w:cs="宋体"/>
          <w:sz w:val="28"/>
          <w:szCs w:val="28"/>
        </w:rPr>
        <w:instrText xml:space="preserve"> </w:instrText>
      </w:r>
      <w:r w:rsidR="002E26A4" w:rsidRPr="006768FD">
        <w:rPr>
          <w:rFonts w:ascii="Times New Roman" w:eastAsia="仿宋" w:hAnsi="Times New Roman" w:cs="宋体" w:hint="eastAsia"/>
          <w:sz w:val="28"/>
          <w:szCs w:val="28"/>
        </w:rPr>
        <w:instrText>= 2 \* ROMAN</w:instrText>
      </w:r>
      <w:r w:rsidR="002E26A4" w:rsidRPr="006768FD">
        <w:rPr>
          <w:rFonts w:ascii="Times New Roman" w:eastAsia="仿宋" w:hAnsi="Times New Roman" w:cs="宋体"/>
          <w:sz w:val="28"/>
          <w:szCs w:val="28"/>
        </w:rPr>
        <w:instrText xml:space="preserve"> </w:instrText>
      </w:r>
      <w:r w:rsidR="002E26A4" w:rsidRPr="006768FD">
        <w:rPr>
          <w:rFonts w:ascii="Times New Roman" w:eastAsia="仿宋" w:hAnsi="Times New Roman" w:cs="宋体"/>
          <w:sz w:val="28"/>
          <w:szCs w:val="28"/>
        </w:rPr>
        <w:fldChar w:fldCharType="separate"/>
      </w:r>
      <w:r w:rsidR="002E26A4" w:rsidRPr="006768FD">
        <w:rPr>
          <w:rFonts w:ascii="Times New Roman" w:eastAsia="仿宋" w:hAnsi="Times New Roman" w:cs="宋体"/>
          <w:noProof/>
          <w:sz w:val="28"/>
          <w:szCs w:val="28"/>
        </w:rPr>
        <w:t>II</w:t>
      </w:r>
      <w:r w:rsidR="002E26A4" w:rsidRPr="006768FD">
        <w:rPr>
          <w:rFonts w:ascii="Times New Roman" w:eastAsia="仿宋" w:hAnsi="Times New Roman" w:cs="宋体"/>
          <w:sz w:val="28"/>
          <w:szCs w:val="28"/>
        </w:rPr>
        <w:fldChar w:fldCharType="end"/>
      </w:r>
      <w:r w:rsidRPr="006768FD">
        <w:rPr>
          <w:rFonts w:ascii="Times New Roman" w:eastAsia="仿宋" w:hAnsi="Times New Roman" w:cs="Times New Roman"/>
          <w:sz w:val="28"/>
          <w:szCs w:val="28"/>
        </w:rPr>
        <w:t>类标准</w:t>
      </w:r>
      <w:r w:rsidR="0075229D" w:rsidRPr="006768FD">
        <w:rPr>
          <w:rFonts w:ascii="Times New Roman" w:eastAsia="仿宋" w:hAnsi="Times New Roman" w:cs="Times New Roman"/>
          <w:sz w:val="28"/>
          <w:szCs w:val="28"/>
        </w:rPr>
        <w:t>。</w:t>
      </w:r>
    </w:p>
    <w:p w14:paraId="6842E0A1" w14:textId="7D5A611C" w:rsidR="00670CCD" w:rsidRPr="006768FD" w:rsidRDefault="00670CCD" w:rsidP="00967BA9">
      <w:pPr>
        <w:pStyle w:val="3"/>
        <w:snapToGrid w:val="0"/>
        <w:spacing w:before="0" w:after="0"/>
        <w:rPr>
          <w:rFonts w:ascii="Times New Roman" w:eastAsia="仿宋" w:hAnsi="Times New Roman" w:cs="Times New Roman"/>
          <w:sz w:val="28"/>
        </w:rPr>
      </w:pPr>
      <w:bookmarkStart w:id="56" w:name="_Toc6967"/>
      <w:r w:rsidRPr="006768FD">
        <w:rPr>
          <w:rFonts w:ascii="Times New Roman" w:eastAsia="仿宋" w:hAnsi="Times New Roman" w:cs="Times New Roman"/>
          <w:sz w:val="28"/>
        </w:rPr>
        <w:t>声环境质量现状</w:t>
      </w:r>
      <w:bookmarkEnd w:id="56"/>
      <w:r w:rsidRPr="006768FD">
        <w:rPr>
          <w:rFonts w:ascii="Times New Roman" w:eastAsia="仿宋" w:hAnsi="Times New Roman" w:cs="Times New Roman"/>
          <w:sz w:val="28"/>
        </w:rPr>
        <w:t>监测与评价</w:t>
      </w:r>
    </w:p>
    <w:p w14:paraId="68B062B8" w14:textId="77777777" w:rsidR="00670CCD" w:rsidRPr="006768FD" w:rsidRDefault="00670CCD" w:rsidP="00967BA9">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监测点位</w:t>
      </w:r>
    </w:p>
    <w:p w14:paraId="51C80BB4" w14:textId="196BC5BB" w:rsidR="00670CCD" w:rsidRPr="006768FD" w:rsidRDefault="00670CCD" w:rsidP="00FE4599">
      <w:pPr>
        <w:adjustRightInd w:val="0"/>
        <w:snapToGrid w:val="0"/>
        <w:spacing w:line="360" w:lineRule="auto"/>
        <w:ind w:firstLineChars="200" w:firstLine="560"/>
        <w:rPr>
          <w:rFonts w:ascii="Times New Roman" w:eastAsia="仿宋" w:hAnsi="Times New Roman" w:cs="Times New Roman"/>
          <w:sz w:val="28"/>
          <w:szCs w:val="32"/>
        </w:rPr>
      </w:pPr>
      <w:r w:rsidRPr="006768FD">
        <w:rPr>
          <w:rFonts w:ascii="Times New Roman" w:eastAsia="仿宋" w:hAnsi="Times New Roman" w:cs="Times New Roman"/>
          <w:sz w:val="28"/>
          <w:szCs w:val="32"/>
        </w:rPr>
        <w:t>监测点位及监测因子见表</w:t>
      </w:r>
      <w:r w:rsidR="00B02184" w:rsidRPr="006768FD">
        <w:rPr>
          <w:rFonts w:ascii="Times New Roman" w:eastAsia="仿宋" w:hAnsi="Times New Roman" w:cs="Times New Roman"/>
          <w:sz w:val="28"/>
          <w:szCs w:val="32"/>
        </w:rPr>
        <w:t>5.2</w:t>
      </w:r>
      <w:r w:rsidRPr="006768FD">
        <w:rPr>
          <w:rFonts w:ascii="Times New Roman" w:eastAsia="仿宋" w:hAnsi="Times New Roman" w:cs="Times New Roman"/>
          <w:sz w:val="28"/>
          <w:szCs w:val="32"/>
        </w:rPr>
        <w:t>-8</w:t>
      </w:r>
      <w:r w:rsidR="0009133C" w:rsidRPr="006768FD">
        <w:rPr>
          <w:rFonts w:ascii="Times New Roman" w:eastAsia="仿宋" w:hAnsi="Times New Roman" w:cs="Times New Roman"/>
          <w:sz w:val="28"/>
          <w:szCs w:val="32"/>
        </w:rPr>
        <w:t>。</w:t>
      </w:r>
    </w:p>
    <w:p w14:paraId="0275D096" w14:textId="092D7A2E" w:rsidR="00670CCD" w:rsidRPr="006768FD" w:rsidRDefault="00670CCD" w:rsidP="001D658A">
      <w:pPr>
        <w:adjustRightInd w:val="0"/>
        <w:snapToGrid w:val="0"/>
        <w:spacing w:line="360" w:lineRule="auto"/>
        <w:jc w:val="center"/>
        <w:rPr>
          <w:rFonts w:ascii="Times New Roman" w:eastAsia="仿宋" w:hAnsi="Times New Roman" w:cs="Times New Roman"/>
          <w:b/>
          <w:bCs/>
          <w:sz w:val="28"/>
          <w:szCs w:val="32"/>
        </w:rPr>
      </w:pPr>
      <w:r w:rsidRPr="006768FD">
        <w:rPr>
          <w:rFonts w:ascii="Times New Roman" w:eastAsia="仿宋" w:hAnsi="Times New Roman" w:cs="Times New Roman"/>
          <w:b/>
          <w:bCs/>
          <w:sz w:val="28"/>
          <w:szCs w:val="32"/>
        </w:rPr>
        <w:t xml:space="preserve"> </w:t>
      </w:r>
      <w:r w:rsidRPr="006768FD">
        <w:rPr>
          <w:rFonts w:ascii="Times New Roman" w:eastAsia="仿宋" w:hAnsi="Times New Roman" w:cs="Times New Roman"/>
          <w:b/>
          <w:bCs/>
          <w:sz w:val="28"/>
          <w:szCs w:val="32"/>
        </w:rPr>
        <w:t>表</w:t>
      </w:r>
      <w:r w:rsidR="00B02184" w:rsidRPr="006768FD">
        <w:rPr>
          <w:rFonts w:ascii="Times New Roman" w:eastAsia="仿宋" w:hAnsi="Times New Roman" w:cs="Times New Roman"/>
          <w:b/>
          <w:bCs/>
          <w:sz w:val="28"/>
          <w:szCs w:val="32"/>
        </w:rPr>
        <w:t>5.2</w:t>
      </w:r>
      <w:r w:rsidRPr="006768FD">
        <w:rPr>
          <w:rFonts w:ascii="Times New Roman" w:eastAsia="仿宋" w:hAnsi="Times New Roman" w:cs="Times New Roman"/>
          <w:b/>
          <w:bCs/>
          <w:sz w:val="28"/>
          <w:szCs w:val="32"/>
        </w:rPr>
        <w:t xml:space="preserve">-8   </w:t>
      </w:r>
      <w:r w:rsidRPr="006768FD">
        <w:rPr>
          <w:rFonts w:ascii="Times New Roman" w:eastAsia="仿宋" w:hAnsi="Times New Roman" w:cs="Times New Roman"/>
          <w:b/>
          <w:bCs/>
          <w:sz w:val="28"/>
          <w:szCs w:val="32"/>
        </w:rPr>
        <w:t>监测点位</w:t>
      </w:r>
    </w:p>
    <w:tbl>
      <w:tblPr>
        <w:tblW w:w="0" w:type="auto"/>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920"/>
        <w:gridCol w:w="4171"/>
        <w:gridCol w:w="1979"/>
      </w:tblGrid>
      <w:tr w:rsidR="006768FD" w:rsidRPr="006768FD" w14:paraId="689AA40B" w14:textId="77777777" w:rsidTr="00670CCD">
        <w:trPr>
          <w:trHeight w:val="340"/>
        </w:trPr>
        <w:tc>
          <w:tcPr>
            <w:tcW w:w="2920" w:type="dxa"/>
            <w:vAlign w:val="center"/>
          </w:tcPr>
          <w:p w14:paraId="7CCFB5F2" w14:textId="77777777" w:rsidR="00670CCD" w:rsidRPr="006768FD" w:rsidRDefault="00670CCD" w:rsidP="001D658A">
            <w:pPr>
              <w:adjustRightInd w:val="0"/>
              <w:snapToGrid w:val="0"/>
              <w:jc w:val="center"/>
              <w:rPr>
                <w:rFonts w:ascii="Times New Roman" w:eastAsia="仿宋" w:hAnsi="Times New Roman" w:cs="Times New Roman"/>
                <w:b/>
                <w:sz w:val="24"/>
              </w:rPr>
            </w:pPr>
            <w:r w:rsidRPr="006768FD">
              <w:rPr>
                <w:rFonts w:ascii="Times New Roman" w:eastAsia="仿宋" w:hAnsi="Times New Roman" w:cs="Times New Roman"/>
                <w:b/>
                <w:sz w:val="24"/>
              </w:rPr>
              <w:t>测点编号</w:t>
            </w:r>
          </w:p>
        </w:tc>
        <w:tc>
          <w:tcPr>
            <w:tcW w:w="4171" w:type="dxa"/>
            <w:vAlign w:val="center"/>
          </w:tcPr>
          <w:p w14:paraId="4784129B" w14:textId="77777777" w:rsidR="00670CCD" w:rsidRPr="006768FD" w:rsidRDefault="00670CCD" w:rsidP="001D658A">
            <w:pPr>
              <w:adjustRightInd w:val="0"/>
              <w:snapToGrid w:val="0"/>
              <w:jc w:val="center"/>
              <w:rPr>
                <w:rFonts w:ascii="Times New Roman" w:eastAsia="仿宋" w:hAnsi="Times New Roman" w:cs="Times New Roman"/>
                <w:b/>
                <w:sz w:val="24"/>
              </w:rPr>
            </w:pPr>
            <w:r w:rsidRPr="006768FD">
              <w:rPr>
                <w:rFonts w:ascii="Times New Roman" w:eastAsia="仿宋" w:hAnsi="Times New Roman" w:cs="Times New Roman"/>
                <w:b/>
                <w:sz w:val="24"/>
              </w:rPr>
              <w:t>位置</w:t>
            </w:r>
          </w:p>
        </w:tc>
        <w:tc>
          <w:tcPr>
            <w:tcW w:w="1979" w:type="dxa"/>
            <w:vAlign w:val="center"/>
          </w:tcPr>
          <w:p w14:paraId="30CAA14C" w14:textId="77777777" w:rsidR="00670CCD" w:rsidRPr="006768FD" w:rsidRDefault="00670CCD" w:rsidP="001D658A">
            <w:pPr>
              <w:adjustRightInd w:val="0"/>
              <w:snapToGrid w:val="0"/>
              <w:jc w:val="center"/>
              <w:rPr>
                <w:rFonts w:ascii="Times New Roman" w:eastAsia="仿宋" w:hAnsi="Times New Roman" w:cs="Times New Roman"/>
                <w:b/>
                <w:sz w:val="24"/>
              </w:rPr>
            </w:pPr>
            <w:r w:rsidRPr="006768FD">
              <w:rPr>
                <w:rFonts w:ascii="Times New Roman" w:eastAsia="仿宋" w:hAnsi="Times New Roman" w:cs="Times New Roman"/>
                <w:b/>
                <w:sz w:val="24"/>
              </w:rPr>
              <w:t>环境功能</w:t>
            </w:r>
          </w:p>
        </w:tc>
      </w:tr>
      <w:tr w:rsidR="006768FD" w:rsidRPr="006768FD" w14:paraId="59AF4041" w14:textId="77777777" w:rsidTr="00670CCD">
        <w:trPr>
          <w:trHeight w:val="340"/>
        </w:trPr>
        <w:tc>
          <w:tcPr>
            <w:tcW w:w="2920" w:type="dxa"/>
            <w:vAlign w:val="center"/>
          </w:tcPr>
          <w:p w14:paraId="0F94261F" w14:textId="77777777" w:rsidR="00670CCD" w:rsidRPr="006768FD" w:rsidRDefault="00670CCD" w:rsidP="001D658A">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sz w:val="24"/>
              </w:rPr>
              <w:t>N1</w:t>
            </w:r>
          </w:p>
        </w:tc>
        <w:tc>
          <w:tcPr>
            <w:tcW w:w="4171" w:type="dxa"/>
            <w:vAlign w:val="center"/>
          </w:tcPr>
          <w:p w14:paraId="41872ADC" w14:textId="77777777" w:rsidR="00670CCD" w:rsidRPr="006768FD" w:rsidRDefault="00670CCD" w:rsidP="001D658A">
            <w:pPr>
              <w:adjustRightInd w:val="0"/>
              <w:snapToGrid w:val="0"/>
              <w:jc w:val="center"/>
              <w:rPr>
                <w:rFonts w:ascii="Times New Roman" w:eastAsia="仿宋" w:hAnsi="Times New Roman" w:cs="Times New Roman"/>
                <w:snapToGrid w:val="0"/>
                <w:kern w:val="0"/>
                <w:sz w:val="24"/>
                <w:szCs w:val="21"/>
              </w:rPr>
            </w:pPr>
            <w:r w:rsidRPr="006768FD">
              <w:rPr>
                <w:rFonts w:ascii="Times New Roman" w:eastAsia="仿宋" w:hAnsi="Times New Roman" w:cs="Times New Roman"/>
                <w:sz w:val="24"/>
                <w:szCs w:val="21"/>
              </w:rPr>
              <w:t>东厂界</w:t>
            </w:r>
          </w:p>
        </w:tc>
        <w:tc>
          <w:tcPr>
            <w:tcW w:w="1979" w:type="dxa"/>
            <w:vAlign w:val="center"/>
          </w:tcPr>
          <w:p w14:paraId="79840B37" w14:textId="53DA12DF" w:rsidR="00670CCD" w:rsidRPr="006768FD" w:rsidRDefault="002E26A4" w:rsidP="001D658A">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sz w:val="24"/>
              </w:rPr>
              <w:t>2</w:t>
            </w:r>
            <w:r w:rsidR="00670CCD" w:rsidRPr="006768FD">
              <w:rPr>
                <w:rFonts w:ascii="Times New Roman" w:eastAsia="仿宋" w:hAnsi="Times New Roman" w:cs="Times New Roman"/>
                <w:sz w:val="24"/>
              </w:rPr>
              <w:t>类</w:t>
            </w:r>
          </w:p>
        </w:tc>
      </w:tr>
      <w:tr w:rsidR="006768FD" w:rsidRPr="006768FD" w14:paraId="0F25A933" w14:textId="77777777" w:rsidTr="00670CCD">
        <w:trPr>
          <w:trHeight w:val="340"/>
        </w:trPr>
        <w:tc>
          <w:tcPr>
            <w:tcW w:w="2920" w:type="dxa"/>
            <w:vAlign w:val="center"/>
          </w:tcPr>
          <w:p w14:paraId="3340E072" w14:textId="77777777" w:rsidR="00670CCD" w:rsidRPr="006768FD" w:rsidRDefault="00670CCD" w:rsidP="001D658A">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sz w:val="24"/>
              </w:rPr>
              <w:lastRenderedPageBreak/>
              <w:t>N2</w:t>
            </w:r>
          </w:p>
        </w:tc>
        <w:tc>
          <w:tcPr>
            <w:tcW w:w="4171" w:type="dxa"/>
            <w:vAlign w:val="center"/>
          </w:tcPr>
          <w:p w14:paraId="5AEF3F4B" w14:textId="77777777" w:rsidR="00670CCD" w:rsidRPr="006768FD" w:rsidRDefault="00670CCD" w:rsidP="001D658A">
            <w:pPr>
              <w:adjustRightInd w:val="0"/>
              <w:snapToGrid w:val="0"/>
              <w:jc w:val="center"/>
              <w:rPr>
                <w:rFonts w:ascii="Times New Roman" w:eastAsia="仿宋" w:hAnsi="Times New Roman" w:cs="Times New Roman"/>
                <w:kern w:val="0"/>
                <w:sz w:val="24"/>
                <w:szCs w:val="21"/>
              </w:rPr>
            </w:pPr>
            <w:r w:rsidRPr="006768FD">
              <w:rPr>
                <w:rFonts w:ascii="Times New Roman" w:eastAsia="仿宋" w:hAnsi="Times New Roman" w:cs="Times New Roman"/>
                <w:sz w:val="24"/>
                <w:szCs w:val="21"/>
              </w:rPr>
              <w:t>南厂界</w:t>
            </w:r>
          </w:p>
        </w:tc>
        <w:tc>
          <w:tcPr>
            <w:tcW w:w="1979" w:type="dxa"/>
            <w:vAlign w:val="center"/>
          </w:tcPr>
          <w:p w14:paraId="275BFDD5" w14:textId="7F02FC13" w:rsidR="00670CCD" w:rsidRPr="006768FD" w:rsidRDefault="00111E45" w:rsidP="001D658A">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hint="eastAsia"/>
                <w:sz w:val="24"/>
              </w:rPr>
              <w:t>4</w:t>
            </w:r>
            <w:r w:rsidRPr="006768FD">
              <w:rPr>
                <w:rFonts w:ascii="Times New Roman" w:eastAsia="仿宋" w:hAnsi="Times New Roman" w:cs="Times New Roman"/>
                <w:sz w:val="24"/>
              </w:rPr>
              <w:t>a</w:t>
            </w:r>
            <w:r w:rsidRPr="006768FD">
              <w:rPr>
                <w:rFonts w:ascii="Times New Roman" w:eastAsia="仿宋" w:hAnsi="Times New Roman" w:cs="Times New Roman"/>
                <w:sz w:val="24"/>
              </w:rPr>
              <w:t>类</w:t>
            </w:r>
          </w:p>
        </w:tc>
      </w:tr>
      <w:tr w:rsidR="006768FD" w:rsidRPr="006768FD" w14:paraId="0E17B4B2" w14:textId="77777777" w:rsidTr="00670CCD">
        <w:trPr>
          <w:trHeight w:val="340"/>
        </w:trPr>
        <w:tc>
          <w:tcPr>
            <w:tcW w:w="2920" w:type="dxa"/>
            <w:vAlign w:val="center"/>
          </w:tcPr>
          <w:p w14:paraId="32D8D4AE" w14:textId="77777777" w:rsidR="00670CCD" w:rsidRPr="006768FD" w:rsidRDefault="00670CCD" w:rsidP="001D658A">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sz w:val="24"/>
              </w:rPr>
              <w:t>N3</w:t>
            </w:r>
          </w:p>
        </w:tc>
        <w:tc>
          <w:tcPr>
            <w:tcW w:w="4171" w:type="dxa"/>
            <w:vAlign w:val="center"/>
          </w:tcPr>
          <w:p w14:paraId="4363F82B" w14:textId="77777777" w:rsidR="00670CCD" w:rsidRPr="006768FD" w:rsidRDefault="00670CCD" w:rsidP="001D658A">
            <w:pPr>
              <w:adjustRightInd w:val="0"/>
              <w:snapToGrid w:val="0"/>
              <w:jc w:val="center"/>
              <w:rPr>
                <w:rFonts w:ascii="Times New Roman" w:eastAsia="仿宋" w:hAnsi="Times New Roman" w:cs="Times New Roman"/>
                <w:kern w:val="0"/>
                <w:sz w:val="24"/>
                <w:szCs w:val="21"/>
              </w:rPr>
            </w:pPr>
            <w:r w:rsidRPr="006768FD">
              <w:rPr>
                <w:rFonts w:ascii="Times New Roman" w:eastAsia="仿宋" w:hAnsi="Times New Roman" w:cs="Times New Roman"/>
                <w:sz w:val="24"/>
                <w:szCs w:val="21"/>
              </w:rPr>
              <w:t>西厂界</w:t>
            </w:r>
          </w:p>
        </w:tc>
        <w:tc>
          <w:tcPr>
            <w:tcW w:w="1979" w:type="dxa"/>
            <w:vAlign w:val="center"/>
          </w:tcPr>
          <w:p w14:paraId="6D34651B" w14:textId="39A3830B" w:rsidR="00670CCD" w:rsidRPr="006768FD" w:rsidRDefault="00111E45" w:rsidP="001D658A">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hint="eastAsia"/>
                <w:sz w:val="24"/>
              </w:rPr>
              <w:t>4</w:t>
            </w:r>
            <w:r w:rsidRPr="006768FD">
              <w:rPr>
                <w:rFonts w:ascii="Times New Roman" w:eastAsia="仿宋" w:hAnsi="Times New Roman" w:cs="Times New Roman"/>
                <w:sz w:val="24"/>
              </w:rPr>
              <w:t>a</w:t>
            </w:r>
            <w:r w:rsidRPr="006768FD">
              <w:rPr>
                <w:rFonts w:ascii="Times New Roman" w:eastAsia="仿宋" w:hAnsi="Times New Roman" w:cs="Times New Roman"/>
                <w:sz w:val="24"/>
              </w:rPr>
              <w:t>类</w:t>
            </w:r>
          </w:p>
        </w:tc>
      </w:tr>
      <w:tr w:rsidR="006768FD" w:rsidRPr="006768FD" w14:paraId="38E47130" w14:textId="77777777" w:rsidTr="00670CCD">
        <w:trPr>
          <w:trHeight w:val="340"/>
        </w:trPr>
        <w:tc>
          <w:tcPr>
            <w:tcW w:w="2920" w:type="dxa"/>
            <w:vAlign w:val="center"/>
          </w:tcPr>
          <w:p w14:paraId="3E7BDC1E" w14:textId="77777777" w:rsidR="00670CCD" w:rsidRPr="006768FD" w:rsidRDefault="00670CCD" w:rsidP="001D658A">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sz w:val="24"/>
              </w:rPr>
              <w:t>N4</w:t>
            </w:r>
          </w:p>
        </w:tc>
        <w:tc>
          <w:tcPr>
            <w:tcW w:w="4171" w:type="dxa"/>
            <w:vAlign w:val="center"/>
          </w:tcPr>
          <w:p w14:paraId="30B8415E" w14:textId="77777777" w:rsidR="00670CCD" w:rsidRPr="006768FD" w:rsidRDefault="00670CCD" w:rsidP="001D658A">
            <w:pPr>
              <w:adjustRightInd w:val="0"/>
              <w:snapToGrid w:val="0"/>
              <w:jc w:val="center"/>
              <w:rPr>
                <w:rFonts w:ascii="Times New Roman" w:eastAsia="仿宋" w:hAnsi="Times New Roman" w:cs="Times New Roman"/>
                <w:kern w:val="0"/>
                <w:sz w:val="24"/>
                <w:szCs w:val="21"/>
              </w:rPr>
            </w:pPr>
            <w:r w:rsidRPr="006768FD">
              <w:rPr>
                <w:rFonts w:ascii="Times New Roman" w:eastAsia="仿宋" w:hAnsi="Times New Roman" w:cs="Times New Roman"/>
                <w:sz w:val="24"/>
                <w:szCs w:val="21"/>
              </w:rPr>
              <w:t>北厂界</w:t>
            </w:r>
          </w:p>
        </w:tc>
        <w:tc>
          <w:tcPr>
            <w:tcW w:w="1979" w:type="dxa"/>
            <w:vAlign w:val="center"/>
          </w:tcPr>
          <w:p w14:paraId="27B07E27" w14:textId="55A106AB" w:rsidR="00670CCD" w:rsidRPr="006768FD" w:rsidRDefault="00481FA9" w:rsidP="001D658A">
            <w:pPr>
              <w:adjustRightInd w:val="0"/>
              <w:snapToGrid w:val="0"/>
              <w:jc w:val="center"/>
              <w:rPr>
                <w:rFonts w:ascii="Times New Roman" w:eastAsia="仿宋" w:hAnsi="Times New Roman" w:cs="Times New Roman"/>
                <w:sz w:val="24"/>
              </w:rPr>
            </w:pPr>
            <w:r w:rsidRPr="006768FD">
              <w:rPr>
                <w:rFonts w:ascii="Times New Roman" w:eastAsia="仿宋" w:hAnsi="Times New Roman" w:cs="Times New Roman" w:hint="eastAsia"/>
                <w:sz w:val="24"/>
              </w:rPr>
              <w:t>4</w:t>
            </w:r>
            <w:r w:rsidRPr="006768FD">
              <w:rPr>
                <w:rFonts w:ascii="Times New Roman" w:eastAsia="仿宋" w:hAnsi="Times New Roman" w:cs="Times New Roman"/>
                <w:sz w:val="24"/>
              </w:rPr>
              <w:t>a</w:t>
            </w:r>
            <w:r w:rsidR="00111E45" w:rsidRPr="006768FD">
              <w:rPr>
                <w:rFonts w:ascii="Times New Roman" w:eastAsia="仿宋" w:hAnsi="Times New Roman" w:cs="Times New Roman"/>
                <w:sz w:val="24"/>
              </w:rPr>
              <w:t>类</w:t>
            </w:r>
          </w:p>
        </w:tc>
      </w:tr>
    </w:tbl>
    <w:p w14:paraId="2ED7222B" w14:textId="77777777" w:rsidR="00670CCD" w:rsidRPr="006768FD" w:rsidRDefault="00670CCD" w:rsidP="00967BA9">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监测时间与频次</w:t>
      </w:r>
    </w:p>
    <w:p w14:paraId="0E469C66" w14:textId="32185E29" w:rsidR="00670CCD" w:rsidRPr="006768FD" w:rsidRDefault="00670CCD" w:rsidP="00FE4599">
      <w:pPr>
        <w:adjustRightInd w:val="0"/>
        <w:snapToGrid w:val="0"/>
        <w:spacing w:line="360" w:lineRule="auto"/>
        <w:ind w:firstLineChars="200" w:firstLine="560"/>
        <w:rPr>
          <w:rFonts w:ascii="Times New Roman" w:eastAsia="仿宋" w:hAnsi="Times New Roman" w:cs="Times New Roman"/>
          <w:bCs/>
          <w:sz w:val="28"/>
        </w:rPr>
      </w:pPr>
      <w:r w:rsidRPr="006768FD">
        <w:rPr>
          <w:rFonts w:ascii="Times New Roman" w:eastAsia="仿宋" w:hAnsi="Times New Roman" w:cs="Times New Roman"/>
          <w:bCs/>
          <w:sz w:val="28"/>
        </w:rPr>
        <w:t>监测时间</w:t>
      </w:r>
      <w:r w:rsidR="00C726FE" w:rsidRPr="006768FD">
        <w:rPr>
          <w:rFonts w:ascii="Times New Roman" w:eastAsia="仿宋" w:hAnsi="Times New Roman" w:cs="Times New Roman"/>
          <w:bCs/>
          <w:sz w:val="28"/>
        </w:rPr>
        <w:t>2017</w:t>
      </w:r>
      <w:r w:rsidRPr="006768FD">
        <w:rPr>
          <w:rFonts w:ascii="Times New Roman" w:eastAsia="仿宋" w:hAnsi="Times New Roman" w:cs="Times New Roman"/>
          <w:bCs/>
          <w:sz w:val="28"/>
        </w:rPr>
        <w:t>年</w:t>
      </w:r>
      <w:r w:rsidR="00111E45" w:rsidRPr="006768FD">
        <w:rPr>
          <w:rFonts w:ascii="Times New Roman" w:eastAsia="仿宋" w:hAnsi="Times New Roman" w:cs="Times New Roman"/>
          <w:bCs/>
          <w:sz w:val="28"/>
        </w:rPr>
        <w:t>9</w:t>
      </w:r>
      <w:r w:rsidRPr="006768FD">
        <w:rPr>
          <w:rFonts w:ascii="Times New Roman" w:eastAsia="仿宋" w:hAnsi="Times New Roman" w:cs="Times New Roman"/>
          <w:bCs/>
          <w:sz w:val="28"/>
        </w:rPr>
        <w:t>月</w:t>
      </w:r>
      <w:r w:rsidR="00111E45" w:rsidRPr="006768FD">
        <w:rPr>
          <w:rFonts w:ascii="Times New Roman" w:eastAsia="仿宋" w:hAnsi="Times New Roman" w:cs="Times New Roman"/>
          <w:bCs/>
          <w:sz w:val="28"/>
        </w:rPr>
        <w:t>4</w:t>
      </w:r>
      <w:r w:rsidR="00C726FE" w:rsidRPr="006768FD">
        <w:rPr>
          <w:rFonts w:ascii="Times New Roman" w:eastAsia="仿宋" w:hAnsi="Times New Roman" w:cs="Times New Roman"/>
          <w:bCs/>
          <w:sz w:val="28"/>
        </w:rPr>
        <w:t>-</w:t>
      </w:r>
      <w:r w:rsidR="00111E45" w:rsidRPr="006768FD">
        <w:rPr>
          <w:rFonts w:ascii="Times New Roman" w:eastAsia="仿宋" w:hAnsi="Times New Roman" w:cs="Times New Roman"/>
          <w:bCs/>
          <w:sz w:val="28"/>
        </w:rPr>
        <w:t>5</w:t>
      </w:r>
      <w:r w:rsidRPr="006768FD">
        <w:rPr>
          <w:rFonts w:ascii="Times New Roman" w:eastAsia="仿宋" w:hAnsi="Times New Roman" w:cs="Times New Roman"/>
          <w:bCs/>
          <w:sz w:val="28"/>
        </w:rPr>
        <w:t>日，连续监测</w:t>
      </w:r>
      <w:r w:rsidRPr="006768FD">
        <w:rPr>
          <w:rFonts w:ascii="Times New Roman" w:eastAsia="仿宋" w:hAnsi="Times New Roman" w:cs="Times New Roman"/>
          <w:bCs/>
          <w:sz w:val="28"/>
        </w:rPr>
        <w:t>2</w:t>
      </w:r>
      <w:r w:rsidRPr="006768FD">
        <w:rPr>
          <w:rFonts w:ascii="Times New Roman" w:eastAsia="仿宋" w:hAnsi="Times New Roman" w:cs="Times New Roman"/>
          <w:bCs/>
          <w:sz w:val="28"/>
        </w:rPr>
        <w:t>天，每天昼、夜各</w:t>
      </w:r>
      <w:r w:rsidRPr="006768FD">
        <w:rPr>
          <w:rFonts w:ascii="Times New Roman" w:eastAsia="仿宋" w:hAnsi="Times New Roman" w:cs="Times New Roman"/>
          <w:bCs/>
          <w:sz w:val="28"/>
        </w:rPr>
        <w:t>1</w:t>
      </w:r>
      <w:r w:rsidRPr="006768FD">
        <w:rPr>
          <w:rFonts w:ascii="Times New Roman" w:eastAsia="仿宋" w:hAnsi="Times New Roman" w:cs="Times New Roman"/>
          <w:bCs/>
          <w:sz w:val="28"/>
        </w:rPr>
        <w:t>次。</w:t>
      </w:r>
    </w:p>
    <w:p w14:paraId="45EAA130" w14:textId="77777777" w:rsidR="00670CCD" w:rsidRPr="006768FD" w:rsidRDefault="00670CCD" w:rsidP="00967BA9">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监测结果</w:t>
      </w:r>
    </w:p>
    <w:p w14:paraId="553687C0" w14:textId="3746B75E" w:rsidR="004A0BB3" w:rsidRPr="006768FD" w:rsidRDefault="00670CCD" w:rsidP="00FE4599">
      <w:pPr>
        <w:adjustRightInd w:val="0"/>
        <w:snapToGrid w:val="0"/>
        <w:spacing w:line="360" w:lineRule="auto"/>
        <w:ind w:firstLineChars="200" w:firstLine="560"/>
        <w:rPr>
          <w:rFonts w:ascii="Times New Roman" w:eastAsia="仿宋" w:hAnsi="Times New Roman" w:cs="Times New Roman"/>
          <w:sz w:val="28"/>
          <w:szCs w:val="32"/>
        </w:rPr>
      </w:pPr>
      <w:r w:rsidRPr="006768FD">
        <w:rPr>
          <w:rFonts w:ascii="Times New Roman" w:eastAsia="仿宋" w:hAnsi="Times New Roman" w:cs="Times New Roman"/>
          <w:sz w:val="28"/>
          <w:szCs w:val="32"/>
        </w:rPr>
        <w:t>监测结果见表</w:t>
      </w:r>
      <w:r w:rsidR="00B02184" w:rsidRPr="006768FD">
        <w:rPr>
          <w:rFonts w:ascii="Times New Roman" w:eastAsia="仿宋" w:hAnsi="Times New Roman" w:cs="Times New Roman"/>
          <w:sz w:val="28"/>
          <w:szCs w:val="32"/>
        </w:rPr>
        <w:t>5.2</w:t>
      </w:r>
      <w:r w:rsidRPr="006768FD">
        <w:rPr>
          <w:rFonts w:ascii="Times New Roman" w:eastAsia="仿宋" w:hAnsi="Times New Roman" w:cs="Times New Roman"/>
          <w:sz w:val="28"/>
          <w:szCs w:val="32"/>
        </w:rPr>
        <w:t>-9</w:t>
      </w:r>
      <w:r w:rsidRPr="006768FD">
        <w:rPr>
          <w:rFonts w:ascii="Times New Roman" w:eastAsia="仿宋" w:hAnsi="Times New Roman" w:cs="Times New Roman"/>
          <w:sz w:val="28"/>
          <w:szCs w:val="32"/>
        </w:rPr>
        <w:t>。</w:t>
      </w:r>
    </w:p>
    <w:p w14:paraId="2802BE5F" w14:textId="08BF0F8A" w:rsidR="00670CCD" w:rsidRPr="006768FD" w:rsidRDefault="00670CCD" w:rsidP="001D658A">
      <w:pPr>
        <w:adjustRightInd w:val="0"/>
        <w:snapToGrid w:val="0"/>
        <w:spacing w:line="360" w:lineRule="auto"/>
        <w:jc w:val="center"/>
        <w:rPr>
          <w:rFonts w:ascii="Times New Roman" w:eastAsia="仿宋" w:hAnsi="Times New Roman" w:cs="Times New Roman"/>
          <w:b/>
          <w:bCs/>
          <w:sz w:val="28"/>
        </w:rPr>
      </w:pPr>
      <w:r w:rsidRPr="006768FD">
        <w:rPr>
          <w:rFonts w:ascii="Times New Roman" w:eastAsia="仿宋" w:hAnsi="Times New Roman" w:cs="Times New Roman"/>
          <w:b/>
          <w:bCs/>
          <w:sz w:val="28"/>
          <w:szCs w:val="32"/>
        </w:rPr>
        <w:t>表</w:t>
      </w:r>
      <w:r w:rsidR="00B02184" w:rsidRPr="006768FD">
        <w:rPr>
          <w:rFonts w:ascii="Times New Roman" w:eastAsia="仿宋" w:hAnsi="Times New Roman" w:cs="Times New Roman"/>
          <w:b/>
          <w:bCs/>
          <w:sz w:val="28"/>
          <w:szCs w:val="32"/>
        </w:rPr>
        <w:t>5.2</w:t>
      </w:r>
      <w:r w:rsidRPr="006768FD">
        <w:rPr>
          <w:rFonts w:ascii="Times New Roman" w:eastAsia="仿宋" w:hAnsi="Times New Roman" w:cs="Times New Roman"/>
          <w:b/>
          <w:bCs/>
          <w:sz w:val="28"/>
          <w:szCs w:val="32"/>
        </w:rPr>
        <w:t xml:space="preserve">-9  </w:t>
      </w:r>
      <w:r w:rsidRPr="006768FD">
        <w:rPr>
          <w:rFonts w:ascii="Times New Roman" w:eastAsia="仿宋" w:hAnsi="Times New Roman" w:cs="Times New Roman"/>
          <w:b/>
          <w:bCs/>
          <w:sz w:val="28"/>
          <w:szCs w:val="32"/>
        </w:rPr>
        <w:t>噪声监测结果</w:t>
      </w:r>
    </w:p>
    <w:tbl>
      <w:tblPr>
        <w:tblW w:w="9320" w:type="dxa"/>
        <w:tblInd w:w="-34"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386"/>
        <w:gridCol w:w="1073"/>
        <w:gridCol w:w="1369"/>
        <w:gridCol w:w="1202"/>
        <w:gridCol w:w="990"/>
        <w:gridCol w:w="1230"/>
        <w:gridCol w:w="916"/>
        <w:gridCol w:w="1154"/>
      </w:tblGrid>
      <w:tr w:rsidR="006768FD" w:rsidRPr="006768FD" w14:paraId="32B5C652" w14:textId="77777777" w:rsidTr="00CA3765">
        <w:trPr>
          <w:trHeight w:val="340"/>
        </w:trPr>
        <w:tc>
          <w:tcPr>
            <w:tcW w:w="1386" w:type="dxa"/>
            <w:vAlign w:val="center"/>
          </w:tcPr>
          <w:p w14:paraId="0C4E1264" w14:textId="77777777" w:rsidR="00670CCD" w:rsidRPr="006768FD" w:rsidRDefault="00670CCD" w:rsidP="00CA3765">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监测时间</w:t>
            </w:r>
          </w:p>
        </w:tc>
        <w:tc>
          <w:tcPr>
            <w:tcW w:w="1073" w:type="dxa"/>
            <w:vAlign w:val="center"/>
          </w:tcPr>
          <w:p w14:paraId="2A242B92" w14:textId="77777777" w:rsidR="00670CCD" w:rsidRPr="006768FD" w:rsidRDefault="00670CCD" w:rsidP="00CA3765">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监测点号</w:t>
            </w:r>
          </w:p>
        </w:tc>
        <w:tc>
          <w:tcPr>
            <w:tcW w:w="1369" w:type="dxa"/>
            <w:vAlign w:val="center"/>
          </w:tcPr>
          <w:p w14:paraId="48A83E14" w14:textId="77777777" w:rsidR="00670CCD" w:rsidRPr="006768FD" w:rsidRDefault="00670CCD" w:rsidP="00CA3765">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位置</w:t>
            </w:r>
          </w:p>
        </w:tc>
        <w:tc>
          <w:tcPr>
            <w:tcW w:w="1202" w:type="dxa"/>
            <w:vAlign w:val="center"/>
          </w:tcPr>
          <w:p w14:paraId="79626E63" w14:textId="77777777" w:rsidR="00670CCD" w:rsidRPr="006768FD" w:rsidRDefault="00670CCD" w:rsidP="00CA3765">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环境功能</w:t>
            </w:r>
          </w:p>
        </w:tc>
        <w:tc>
          <w:tcPr>
            <w:tcW w:w="990" w:type="dxa"/>
            <w:vAlign w:val="center"/>
          </w:tcPr>
          <w:p w14:paraId="5031C619" w14:textId="77777777" w:rsidR="00670CCD" w:rsidRPr="006768FD" w:rsidRDefault="00670CCD" w:rsidP="00CA3765">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昼间</w:t>
            </w:r>
          </w:p>
        </w:tc>
        <w:tc>
          <w:tcPr>
            <w:tcW w:w="1230" w:type="dxa"/>
            <w:vAlign w:val="center"/>
          </w:tcPr>
          <w:p w14:paraId="208989EC" w14:textId="77777777" w:rsidR="00670CCD" w:rsidRPr="006768FD" w:rsidRDefault="00670CCD" w:rsidP="00CA3765">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达标状况</w:t>
            </w:r>
          </w:p>
        </w:tc>
        <w:tc>
          <w:tcPr>
            <w:tcW w:w="916" w:type="dxa"/>
            <w:vAlign w:val="center"/>
          </w:tcPr>
          <w:p w14:paraId="577CD83B" w14:textId="77777777" w:rsidR="00670CCD" w:rsidRPr="006768FD" w:rsidRDefault="00670CCD" w:rsidP="00CA3765">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夜间</w:t>
            </w:r>
          </w:p>
        </w:tc>
        <w:tc>
          <w:tcPr>
            <w:tcW w:w="1154" w:type="dxa"/>
            <w:vAlign w:val="center"/>
          </w:tcPr>
          <w:p w14:paraId="6B8043CB" w14:textId="77777777" w:rsidR="00670CCD" w:rsidRPr="006768FD" w:rsidRDefault="00670CCD" w:rsidP="00CA3765">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达标状况</w:t>
            </w:r>
          </w:p>
        </w:tc>
      </w:tr>
      <w:tr w:rsidR="006768FD" w:rsidRPr="006768FD" w14:paraId="38822292" w14:textId="77777777" w:rsidTr="00CA3765">
        <w:trPr>
          <w:trHeight w:val="340"/>
        </w:trPr>
        <w:tc>
          <w:tcPr>
            <w:tcW w:w="1386" w:type="dxa"/>
            <w:vMerge w:val="restart"/>
            <w:vAlign w:val="center"/>
          </w:tcPr>
          <w:p w14:paraId="02861022" w14:textId="1A2B860A" w:rsidR="005521EF" w:rsidRPr="006768FD" w:rsidRDefault="005521EF" w:rsidP="005521EF">
            <w:pPr>
              <w:adjustRightInd w:val="0"/>
              <w:snapToGrid w:val="0"/>
              <w:jc w:val="center"/>
              <w:rPr>
                <w:rFonts w:ascii="Times New Roman" w:eastAsia="仿宋" w:hAnsi="Times New Roman" w:cs="Times New Roman"/>
                <w:bCs/>
                <w:szCs w:val="21"/>
              </w:rPr>
            </w:pPr>
            <w:r w:rsidRPr="006768FD">
              <w:rPr>
                <w:rFonts w:ascii="Times New Roman" w:eastAsia="仿宋" w:hAnsi="Times New Roman" w:cs="Times New Roman"/>
                <w:bCs/>
                <w:szCs w:val="21"/>
              </w:rPr>
              <w:t>2017</w:t>
            </w:r>
            <w:r w:rsidRPr="006768FD">
              <w:rPr>
                <w:rFonts w:ascii="Times New Roman" w:eastAsia="仿宋" w:hAnsi="Times New Roman" w:cs="Times New Roman"/>
                <w:bCs/>
                <w:szCs w:val="21"/>
              </w:rPr>
              <w:t>年</w:t>
            </w:r>
            <w:r w:rsidRPr="006768FD">
              <w:rPr>
                <w:rFonts w:ascii="Times New Roman" w:eastAsia="仿宋" w:hAnsi="Times New Roman" w:cs="Times New Roman"/>
                <w:bCs/>
                <w:szCs w:val="21"/>
              </w:rPr>
              <w:t>9</w:t>
            </w:r>
            <w:r w:rsidRPr="006768FD">
              <w:rPr>
                <w:rFonts w:ascii="Times New Roman" w:eastAsia="仿宋" w:hAnsi="Times New Roman" w:cs="Times New Roman"/>
                <w:bCs/>
                <w:szCs w:val="21"/>
              </w:rPr>
              <w:t>月</w:t>
            </w:r>
            <w:r w:rsidRPr="006768FD">
              <w:rPr>
                <w:rFonts w:ascii="Times New Roman" w:eastAsia="仿宋" w:hAnsi="Times New Roman" w:cs="Times New Roman"/>
                <w:bCs/>
                <w:szCs w:val="21"/>
              </w:rPr>
              <w:t>4</w:t>
            </w:r>
            <w:r w:rsidRPr="006768FD">
              <w:rPr>
                <w:rFonts w:ascii="Times New Roman" w:eastAsia="仿宋" w:hAnsi="Times New Roman" w:cs="Times New Roman"/>
                <w:bCs/>
                <w:szCs w:val="21"/>
              </w:rPr>
              <w:t>日</w:t>
            </w:r>
          </w:p>
        </w:tc>
        <w:tc>
          <w:tcPr>
            <w:tcW w:w="1073" w:type="dxa"/>
            <w:vAlign w:val="center"/>
          </w:tcPr>
          <w:p w14:paraId="6C25A1BF" w14:textId="77777777"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N1</w:t>
            </w:r>
          </w:p>
        </w:tc>
        <w:tc>
          <w:tcPr>
            <w:tcW w:w="1369" w:type="dxa"/>
            <w:vAlign w:val="center"/>
          </w:tcPr>
          <w:p w14:paraId="7ABAFB78" w14:textId="77777777"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东面厂界</w:t>
            </w:r>
          </w:p>
        </w:tc>
        <w:tc>
          <w:tcPr>
            <w:tcW w:w="1202" w:type="dxa"/>
            <w:vAlign w:val="center"/>
          </w:tcPr>
          <w:p w14:paraId="724E2EB1" w14:textId="09E54767"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rPr>
              <w:t>2</w:t>
            </w:r>
            <w:r w:rsidRPr="006768FD">
              <w:rPr>
                <w:rFonts w:ascii="Times New Roman" w:eastAsia="仿宋" w:hAnsi="Times New Roman" w:cs="Times New Roman"/>
              </w:rPr>
              <w:t>类</w:t>
            </w:r>
          </w:p>
        </w:tc>
        <w:tc>
          <w:tcPr>
            <w:tcW w:w="990" w:type="dxa"/>
            <w:vAlign w:val="center"/>
          </w:tcPr>
          <w:p w14:paraId="3C621F22" w14:textId="5705BB3D" w:rsidR="005521EF" w:rsidRPr="006768FD" w:rsidRDefault="005521EF" w:rsidP="005521EF">
            <w:pPr>
              <w:autoSpaceDE w:val="0"/>
              <w:autoSpaceDN w:val="0"/>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hint="eastAsia"/>
                <w:szCs w:val="21"/>
              </w:rPr>
              <w:t>54.4</w:t>
            </w:r>
          </w:p>
        </w:tc>
        <w:tc>
          <w:tcPr>
            <w:tcW w:w="1230" w:type="dxa"/>
            <w:vAlign w:val="center"/>
          </w:tcPr>
          <w:p w14:paraId="1B51254F" w14:textId="77777777"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c>
          <w:tcPr>
            <w:tcW w:w="916" w:type="dxa"/>
            <w:vAlign w:val="center"/>
          </w:tcPr>
          <w:p w14:paraId="131105E5" w14:textId="0F2ADA8F" w:rsidR="005521EF" w:rsidRPr="006768FD" w:rsidRDefault="005521EF" w:rsidP="005521EF">
            <w:pPr>
              <w:snapToGrid w:val="0"/>
              <w:jc w:val="center"/>
              <w:rPr>
                <w:rFonts w:ascii="Times New Roman" w:eastAsia="仿宋" w:hAnsi="Times New Roman" w:cs="Times New Roman"/>
                <w:szCs w:val="21"/>
              </w:rPr>
            </w:pPr>
            <w:r w:rsidRPr="006768FD">
              <w:rPr>
                <w:rFonts w:ascii="Times New Roman" w:eastAsia="仿宋" w:hAnsi="Times New Roman" w:cs="Times New Roman" w:hint="eastAsia"/>
                <w:szCs w:val="21"/>
              </w:rPr>
              <w:t>46.9</w:t>
            </w:r>
          </w:p>
        </w:tc>
        <w:tc>
          <w:tcPr>
            <w:tcW w:w="1154" w:type="dxa"/>
            <w:vAlign w:val="center"/>
          </w:tcPr>
          <w:p w14:paraId="0F1BCC87" w14:textId="77777777"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r>
      <w:tr w:rsidR="006768FD" w:rsidRPr="006768FD" w14:paraId="2C1737D9" w14:textId="77777777" w:rsidTr="00CA3765">
        <w:trPr>
          <w:trHeight w:val="340"/>
        </w:trPr>
        <w:tc>
          <w:tcPr>
            <w:tcW w:w="1386" w:type="dxa"/>
            <w:vMerge/>
            <w:vAlign w:val="center"/>
          </w:tcPr>
          <w:p w14:paraId="73751879" w14:textId="77777777" w:rsidR="005521EF" w:rsidRPr="006768FD" w:rsidRDefault="005521EF" w:rsidP="005521EF">
            <w:pPr>
              <w:adjustRightInd w:val="0"/>
              <w:snapToGrid w:val="0"/>
              <w:jc w:val="center"/>
              <w:rPr>
                <w:rFonts w:ascii="Times New Roman" w:eastAsia="仿宋" w:hAnsi="Times New Roman" w:cs="Times New Roman"/>
                <w:szCs w:val="21"/>
              </w:rPr>
            </w:pPr>
          </w:p>
        </w:tc>
        <w:tc>
          <w:tcPr>
            <w:tcW w:w="1073" w:type="dxa"/>
            <w:vAlign w:val="center"/>
          </w:tcPr>
          <w:p w14:paraId="6E38C733" w14:textId="77777777"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N2</w:t>
            </w:r>
          </w:p>
        </w:tc>
        <w:tc>
          <w:tcPr>
            <w:tcW w:w="1369" w:type="dxa"/>
            <w:vAlign w:val="center"/>
          </w:tcPr>
          <w:p w14:paraId="133EE970" w14:textId="77777777"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南面厂界</w:t>
            </w:r>
          </w:p>
        </w:tc>
        <w:tc>
          <w:tcPr>
            <w:tcW w:w="1202" w:type="dxa"/>
            <w:vAlign w:val="center"/>
          </w:tcPr>
          <w:p w14:paraId="6F8E358B" w14:textId="3BF0EECB"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rPr>
              <w:t>4a</w:t>
            </w:r>
            <w:r w:rsidRPr="006768FD">
              <w:rPr>
                <w:rFonts w:ascii="Times New Roman" w:eastAsia="仿宋" w:hAnsi="Times New Roman" w:cs="Times New Roman"/>
              </w:rPr>
              <w:t>类</w:t>
            </w:r>
          </w:p>
        </w:tc>
        <w:tc>
          <w:tcPr>
            <w:tcW w:w="990" w:type="dxa"/>
            <w:vAlign w:val="center"/>
          </w:tcPr>
          <w:p w14:paraId="3DA8F6C1" w14:textId="48F0FC72" w:rsidR="005521EF" w:rsidRPr="006768FD" w:rsidRDefault="005521EF" w:rsidP="005521EF">
            <w:pPr>
              <w:autoSpaceDE w:val="0"/>
              <w:autoSpaceDN w:val="0"/>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hint="eastAsia"/>
                <w:szCs w:val="21"/>
              </w:rPr>
              <w:t>61.4</w:t>
            </w:r>
          </w:p>
        </w:tc>
        <w:tc>
          <w:tcPr>
            <w:tcW w:w="1230" w:type="dxa"/>
            <w:vAlign w:val="center"/>
          </w:tcPr>
          <w:p w14:paraId="160F1B43" w14:textId="77777777"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c>
          <w:tcPr>
            <w:tcW w:w="916" w:type="dxa"/>
            <w:vAlign w:val="center"/>
          </w:tcPr>
          <w:p w14:paraId="5C95A850" w14:textId="3A0302A1" w:rsidR="005521EF" w:rsidRPr="006768FD" w:rsidRDefault="005521EF" w:rsidP="005521EF">
            <w:pPr>
              <w:snapToGrid w:val="0"/>
              <w:jc w:val="center"/>
              <w:rPr>
                <w:rFonts w:ascii="Times New Roman" w:eastAsia="仿宋" w:hAnsi="Times New Roman" w:cs="Times New Roman"/>
                <w:szCs w:val="21"/>
              </w:rPr>
            </w:pPr>
            <w:r w:rsidRPr="006768FD">
              <w:rPr>
                <w:rFonts w:ascii="Times New Roman" w:eastAsia="仿宋" w:hAnsi="Times New Roman" w:cs="Times New Roman" w:hint="eastAsia"/>
                <w:szCs w:val="21"/>
              </w:rPr>
              <w:t>51.2</w:t>
            </w:r>
          </w:p>
        </w:tc>
        <w:tc>
          <w:tcPr>
            <w:tcW w:w="1154" w:type="dxa"/>
            <w:vAlign w:val="center"/>
          </w:tcPr>
          <w:p w14:paraId="7466F022" w14:textId="77777777"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r>
      <w:tr w:rsidR="006768FD" w:rsidRPr="006768FD" w14:paraId="41BDEE24" w14:textId="77777777" w:rsidTr="00CA3765">
        <w:trPr>
          <w:trHeight w:val="340"/>
        </w:trPr>
        <w:tc>
          <w:tcPr>
            <w:tcW w:w="1386" w:type="dxa"/>
            <w:vMerge/>
            <w:vAlign w:val="center"/>
          </w:tcPr>
          <w:p w14:paraId="11C63E1A" w14:textId="77777777" w:rsidR="005521EF" w:rsidRPr="006768FD" w:rsidRDefault="005521EF" w:rsidP="005521EF">
            <w:pPr>
              <w:adjustRightInd w:val="0"/>
              <w:snapToGrid w:val="0"/>
              <w:jc w:val="center"/>
              <w:rPr>
                <w:rFonts w:ascii="Times New Roman" w:eastAsia="仿宋" w:hAnsi="Times New Roman" w:cs="Times New Roman"/>
                <w:szCs w:val="21"/>
              </w:rPr>
            </w:pPr>
          </w:p>
        </w:tc>
        <w:tc>
          <w:tcPr>
            <w:tcW w:w="1073" w:type="dxa"/>
            <w:vAlign w:val="center"/>
          </w:tcPr>
          <w:p w14:paraId="7D491CBF" w14:textId="77777777"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N3</w:t>
            </w:r>
          </w:p>
        </w:tc>
        <w:tc>
          <w:tcPr>
            <w:tcW w:w="1369" w:type="dxa"/>
            <w:vAlign w:val="center"/>
          </w:tcPr>
          <w:p w14:paraId="78E0B927" w14:textId="77777777"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西面厂界</w:t>
            </w:r>
          </w:p>
        </w:tc>
        <w:tc>
          <w:tcPr>
            <w:tcW w:w="1202" w:type="dxa"/>
            <w:vAlign w:val="center"/>
          </w:tcPr>
          <w:p w14:paraId="602C116A" w14:textId="2505BA50"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rPr>
              <w:t>4a</w:t>
            </w:r>
            <w:r w:rsidRPr="006768FD">
              <w:rPr>
                <w:rFonts w:ascii="Times New Roman" w:eastAsia="仿宋" w:hAnsi="Times New Roman" w:cs="Times New Roman"/>
              </w:rPr>
              <w:t>类</w:t>
            </w:r>
          </w:p>
        </w:tc>
        <w:tc>
          <w:tcPr>
            <w:tcW w:w="990" w:type="dxa"/>
            <w:vAlign w:val="center"/>
          </w:tcPr>
          <w:p w14:paraId="15A50047" w14:textId="1C7B1E37" w:rsidR="005521EF" w:rsidRPr="006768FD" w:rsidRDefault="005521EF" w:rsidP="005521EF">
            <w:pPr>
              <w:autoSpaceDE w:val="0"/>
              <w:autoSpaceDN w:val="0"/>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hint="eastAsia"/>
                <w:szCs w:val="21"/>
              </w:rPr>
              <w:t>61.8</w:t>
            </w:r>
          </w:p>
        </w:tc>
        <w:tc>
          <w:tcPr>
            <w:tcW w:w="1230" w:type="dxa"/>
            <w:vAlign w:val="center"/>
          </w:tcPr>
          <w:p w14:paraId="7608656D" w14:textId="77777777"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c>
          <w:tcPr>
            <w:tcW w:w="916" w:type="dxa"/>
            <w:vAlign w:val="center"/>
          </w:tcPr>
          <w:p w14:paraId="3B280B4C" w14:textId="395236FB" w:rsidR="005521EF" w:rsidRPr="006768FD" w:rsidRDefault="005521EF" w:rsidP="005521EF">
            <w:pPr>
              <w:snapToGrid w:val="0"/>
              <w:jc w:val="center"/>
              <w:rPr>
                <w:rFonts w:ascii="Times New Roman" w:eastAsia="仿宋" w:hAnsi="Times New Roman" w:cs="Times New Roman"/>
                <w:szCs w:val="21"/>
              </w:rPr>
            </w:pPr>
            <w:r w:rsidRPr="006768FD">
              <w:rPr>
                <w:rFonts w:ascii="Times New Roman" w:eastAsia="仿宋" w:hAnsi="Times New Roman" w:cs="Times New Roman" w:hint="eastAsia"/>
                <w:szCs w:val="21"/>
              </w:rPr>
              <w:t>50.1</w:t>
            </w:r>
          </w:p>
        </w:tc>
        <w:tc>
          <w:tcPr>
            <w:tcW w:w="1154" w:type="dxa"/>
            <w:vAlign w:val="center"/>
          </w:tcPr>
          <w:p w14:paraId="0A463077" w14:textId="77777777"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r>
      <w:tr w:rsidR="006768FD" w:rsidRPr="006768FD" w14:paraId="5B4FEE39" w14:textId="77777777" w:rsidTr="00CA3765">
        <w:trPr>
          <w:trHeight w:val="340"/>
        </w:trPr>
        <w:tc>
          <w:tcPr>
            <w:tcW w:w="1386" w:type="dxa"/>
            <w:vMerge/>
            <w:vAlign w:val="center"/>
          </w:tcPr>
          <w:p w14:paraId="2E65BBA9" w14:textId="77777777" w:rsidR="005521EF" w:rsidRPr="006768FD" w:rsidRDefault="005521EF" w:rsidP="005521EF">
            <w:pPr>
              <w:adjustRightInd w:val="0"/>
              <w:snapToGrid w:val="0"/>
              <w:jc w:val="center"/>
              <w:rPr>
                <w:rFonts w:ascii="Times New Roman" w:eastAsia="仿宋" w:hAnsi="Times New Roman" w:cs="Times New Roman"/>
                <w:szCs w:val="21"/>
              </w:rPr>
            </w:pPr>
          </w:p>
        </w:tc>
        <w:tc>
          <w:tcPr>
            <w:tcW w:w="1073" w:type="dxa"/>
            <w:vAlign w:val="center"/>
          </w:tcPr>
          <w:p w14:paraId="0FDD2168" w14:textId="77777777"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N4</w:t>
            </w:r>
          </w:p>
        </w:tc>
        <w:tc>
          <w:tcPr>
            <w:tcW w:w="1369" w:type="dxa"/>
            <w:vAlign w:val="center"/>
          </w:tcPr>
          <w:p w14:paraId="3157528C" w14:textId="77777777"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北面厂界</w:t>
            </w:r>
          </w:p>
        </w:tc>
        <w:tc>
          <w:tcPr>
            <w:tcW w:w="1202" w:type="dxa"/>
            <w:vAlign w:val="center"/>
          </w:tcPr>
          <w:p w14:paraId="7E068E6F" w14:textId="0FB37D29" w:rsidR="005521EF" w:rsidRPr="006768FD" w:rsidRDefault="00481FA9"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rPr>
              <w:t>4a</w:t>
            </w:r>
            <w:r w:rsidRPr="006768FD">
              <w:rPr>
                <w:rFonts w:ascii="Times New Roman" w:eastAsia="仿宋" w:hAnsi="Times New Roman" w:cs="Times New Roman"/>
              </w:rPr>
              <w:t>类</w:t>
            </w:r>
          </w:p>
        </w:tc>
        <w:tc>
          <w:tcPr>
            <w:tcW w:w="990" w:type="dxa"/>
            <w:vAlign w:val="center"/>
          </w:tcPr>
          <w:p w14:paraId="5C9346C3" w14:textId="33501E28" w:rsidR="005521EF" w:rsidRPr="006768FD" w:rsidRDefault="005521EF" w:rsidP="005521EF">
            <w:pPr>
              <w:autoSpaceDE w:val="0"/>
              <w:autoSpaceDN w:val="0"/>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hint="eastAsia"/>
                <w:szCs w:val="21"/>
              </w:rPr>
              <w:t>55.9</w:t>
            </w:r>
          </w:p>
        </w:tc>
        <w:tc>
          <w:tcPr>
            <w:tcW w:w="1230" w:type="dxa"/>
            <w:vAlign w:val="center"/>
          </w:tcPr>
          <w:p w14:paraId="190E8C38" w14:textId="77777777"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c>
          <w:tcPr>
            <w:tcW w:w="916" w:type="dxa"/>
            <w:vAlign w:val="center"/>
          </w:tcPr>
          <w:p w14:paraId="5E2610F7" w14:textId="73D9C27E" w:rsidR="005521EF" w:rsidRPr="006768FD" w:rsidRDefault="005521EF" w:rsidP="005521EF">
            <w:pPr>
              <w:snapToGrid w:val="0"/>
              <w:jc w:val="center"/>
              <w:rPr>
                <w:rFonts w:ascii="Times New Roman" w:eastAsia="仿宋" w:hAnsi="Times New Roman" w:cs="Times New Roman"/>
                <w:szCs w:val="21"/>
              </w:rPr>
            </w:pPr>
            <w:r w:rsidRPr="006768FD">
              <w:rPr>
                <w:rFonts w:ascii="Times New Roman" w:eastAsia="仿宋" w:hAnsi="Times New Roman" w:cs="Times New Roman" w:hint="eastAsia"/>
                <w:szCs w:val="21"/>
              </w:rPr>
              <w:t>48.1</w:t>
            </w:r>
          </w:p>
        </w:tc>
        <w:tc>
          <w:tcPr>
            <w:tcW w:w="1154" w:type="dxa"/>
            <w:vAlign w:val="center"/>
          </w:tcPr>
          <w:p w14:paraId="7565BEA6" w14:textId="77777777" w:rsidR="005521EF" w:rsidRPr="006768FD" w:rsidRDefault="005521EF" w:rsidP="005521EF">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r>
      <w:tr w:rsidR="006768FD" w:rsidRPr="006768FD" w14:paraId="6ACDD65D" w14:textId="77777777" w:rsidTr="00CA3765">
        <w:trPr>
          <w:trHeight w:val="340"/>
        </w:trPr>
        <w:tc>
          <w:tcPr>
            <w:tcW w:w="1386" w:type="dxa"/>
            <w:vMerge w:val="restart"/>
            <w:vAlign w:val="center"/>
          </w:tcPr>
          <w:p w14:paraId="2472EDBB" w14:textId="749F7F8F" w:rsidR="00111E45" w:rsidRPr="006768FD" w:rsidRDefault="00111E45" w:rsidP="00CA3765">
            <w:pPr>
              <w:adjustRightInd w:val="0"/>
              <w:snapToGrid w:val="0"/>
              <w:jc w:val="center"/>
              <w:rPr>
                <w:rFonts w:ascii="Times New Roman" w:eastAsia="仿宋" w:hAnsi="Times New Roman" w:cs="Times New Roman"/>
                <w:bCs/>
                <w:szCs w:val="21"/>
              </w:rPr>
            </w:pPr>
            <w:r w:rsidRPr="006768FD">
              <w:rPr>
                <w:rFonts w:ascii="Times New Roman" w:eastAsia="仿宋" w:hAnsi="Times New Roman" w:cs="Times New Roman"/>
                <w:bCs/>
                <w:szCs w:val="21"/>
              </w:rPr>
              <w:t>2017</w:t>
            </w:r>
            <w:r w:rsidRPr="006768FD">
              <w:rPr>
                <w:rFonts w:ascii="Times New Roman" w:eastAsia="仿宋" w:hAnsi="Times New Roman" w:cs="Times New Roman"/>
                <w:bCs/>
                <w:szCs w:val="21"/>
              </w:rPr>
              <w:t>年</w:t>
            </w:r>
            <w:r w:rsidRPr="006768FD">
              <w:rPr>
                <w:rFonts w:ascii="Times New Roman" w:eastAsia="仿宋" w:hAnsi="Times New Roman" w:cs="Times New Roman"/>
                <w:bCs/>
                <w:szCs w:val="21"/>
              </w:rPr>
              <w:t>9</w:t>
            </w:r>
            <w:r w:rsidRPr="006768FD">
              <w:rPr>
                <w:rFonts w:ascii="Times New Roman" w:eastAsia="仿宋" w:hAnsi="Times New Roman" w:cs="Times New Roman"/>
                <w:bCs/>
                <w:szCs w:val="21"/>
              </w:rPr>
              <w:t>月</w:t>
            </w:r>
            <w:r w:rsidRPr="006768FD">
              <w:rPr>
                <w:rFonts w:ascii="Times New Roman" w:eastAsia="仿宋" w:hAnsi="Times New Roman" w:cs="Times New Roman"/>
                <w:bCs/>
                <w:szCs w:val="21"/>
              </w:rPr>
              <w:t>5</w:t>
            </w:r>
            <w:r w:rsidRPr="006768FD">
              <w:rPr>
                <w:rFonts w:ascii="Times New Roman" w:eastAsia="仿宋" w:hAnsi="Times New Roman" w:cs="Times New Roman"/>
                <w:bCs/>
                <w:szCs w:val="21"/>
              </w:rPr>
              <w:t>日</w:t>
            </w:r>
          </w:p>
        </w:tc>
        <w:tc>
          <w:tcPr>
            <w:tcW w:w="1073" w:type="dxa"/>
            <w:vAlign w:val="center"/>
          </w:tcPr>
          <w:p w14:paraId="6816DD6C" w14:textId="77777777"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N1</w:t>
            </w:r>
          </w:p>
        </w:tc>
        <w:tc>
          <w:tcPr>
            <w:tcW w:w="1369" w:type="dxa"/>
            <w:vAlign w:val="center"/>
          </w:tcPr>
          <w:p w14:paraId="503964CE" w14:textId="77777777"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东面厂界</w:t>
            </w:r>
          </w:p>
        </w:tc>
        <w:tc>
          <w:tcPr>
            <w:tcW w:w="1202" w:type="dxa"/>
            <w:vAlign w:val="center"/>
          </w:tcPr>
          <w:p w14:paraId="44DD143E" w14:textId="59CE32CC"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rPr>
              <w:t>2</w:t>
            </w:r>
            <w:r w:rsidRPr="006768FD">
              <w:rPr>
                <w:rFonts w:ascii="Times New Roman" w:eastAsia="仿宋" w:hAnsi="Times New Roman" w:cs="Times New Roman"/>
              </w:rPr>
              <w:t>类</w:t>
            </w:r>
          </w:p>
        </w:tc>
        <w:tc>
          <w:tcPr>
            <w:tcW w:w="990" w:type="dxa"/>
            <w:vAlign w:val="center"/>
          </w:tcPr>
          <w:p w14:paraId="705E6D74" w14:textId="5CEE91E5" w:rsidR="00111E45" w:rsidRPr="006768FD" w:rsidRDefault="00111E45" w:rsidP="00CA3765">
            <w:pPr>
              <w:autoSpaceDE w:val="0"/>
              <w:autoSpaceDN w:val="0"/>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53.3</w:t>
            </w:r>
          </w:p>
        </w:tc>
        <w:tc>
          <w:tcPr>
            <w:tcW w:w="1230" w:type="dxa"/>
            <w:vAlign w:val="center"/>
          </w:tcPr>
          <w:p w14:paraId="719A00A9" w14:textId="77777777"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c>
          <w:tcPr>
            <w:tcW w:w="916" w:type="dxa"/>
            <w:vAlign w:val="center"/>
          </w:tcPr>
          <w:p w14:paraId="3C18479C" w14:textId="2A059663" w:rsidR="00111E45" w:rsidRPr="006768FD" w:rsidRDefault="00111E45" w:rsidP="00CA3765">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47.1</w:t>
            </w:r>
          </w:p>
        </w:tc>
        <w:tc>
          <w:tcPr>
            <w:tcW w:w="1154" w:type="dxa"/>
            <w:vAlign w:val="center"/>
          </w:tcPr>
          <w:p w14:paraId="0A7FFB06" w14:textId="77777777"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r>
      <w:tr w:rsidR="006768FD" w:rsidRPr="006768FD" w14:paraId="399EE9B1" w14:textId="77777777" w:rsidTr="00CA3765">
        <w:trPr>
          <w:trHeight w:val="340"/>
        </w:trPr>
        <w:tc>
          <w:tcPr>
            <w:tcW w:w="1386" w:type="dxa"/>
            <w:vMerge/>
            <w:vAlign w:val="center"/>
          </w:tcPr>
          <w:p w14:paraId="75A5AF09" w14:textId="77777777" w:rsidR="00111E45" w:rsidRPr="006768FD" w:rsidRDefault="00111E45" w:rsidP="00CA3765">
            <w:pPr>
              <w:adjustRightInd w:val="0"/>
              <w:snapToGrid w:val="0"/>
              <w:jc w:val="center"/>
              <w:rPr>
                <w:rFonts w:ascii="Times New Roman" w:eastAsia="仿宋" w:hAnsi="Times New Roman" w:cs="Times New Roman"/>
                <w:szCs w:val="21"/>
              </w:rPr>
            </w:pPr>
          </w:p>
        </w:tc>
        <w:tc>
          <w:tcPr>
            <w:tcW w:w="1073" w:type="dxa"/>
            <w:vAlign w:val="center"/>
          </w:tcPr>
          <w:p w14:paraId="7038D2D8" w14:textId="77777777"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N2</w:t>
            </w:r>
          </w:p>
        </w:tc>
        <w:tc>
          <w:tcPr>
            <w:tcW w:w="1369" w:type="dxa"/>
            <w:vAlign w:val="center"/>
          </w:tcPr>
          <w:p w14:paraId="4EFD9BEF" w14:textId="77777777"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南面厂界</w:t>
            </w:r>
          </w:p>
        </w:tc>
        <w:tc>
          <w:tcPr>
            <w:tcW w:w="1202" w:type="dxa"/>
            <w:vAlign w:val="center"/>
          </w:tcPr>
          <w:p w14:paraId="7253F637" w14:textId="567FAB9A"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rPr>
              <w:t>4a</w:t>
            </w:r>
            <w:r w:rsidRPr="006768FD">
              <w:rPr>
                <w:rFonts w:ascii="Times New Roman" w:eastAsia="仿宋" w:hAnsi="Times New Roman" w:cs="Times New Roman"/>
              </w:rPr>
              <w:t>类</w:t>
            </w:r>
          </w:p>
        </w:tc>
        <w:tc>
          <w:tcPr>
            <w:tcW w:w="990" w:type="dxa"/>
            <w:vAlign w:val="center"/>
          </w:tcPr>
          <w:p w14:paraId="1A198662" w14:textId="438AB598" w:rsidR="00111E45" w:rsidRPr="006768FD" w:rsidRDefault="00111E45" w:rsidP="00CA3765">
            <w:pPr>
              <w:autoSpaceDE w:val="0"/>
              <w:autoSpaceDN w:val="0"/>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59.9</w:t>
            </w:r>
          </w:p>
        </w:tc>
        <w:tc>
          <w:tcPr>
            <w:tcW w:w="1230" w:type="dxa"/>
            <w:vAlign w:val="center"/>
          </w:tcPr>
          <w:p w14:paraId="60450E61" w14:textId="77777777"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c>
          <w:tcPr>
            <w:tcW w:w="916" w:type="dxa"/>
            <w:vAlign w:val="center"/>
          </w:tcPr>
          <w:p w14:paraId="54458298" w14:textId="149D9451" w:rsidR="00111E45" w:rsidRPr="006768FD" w:rsidRDefault="00111E45" w:rsidP="00CA3765">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50.8</w:t>
            </w:r>
          </w:p>
        </w:tc>
        <w:tc>
          <w:tcPr>
            <w:tcW w:w="1154" w:type="dxa"/>
            <w:vAlign w:val="center"/>
          </w:tcPr>
          <w:p w14:paraId="09AFD584" w14:textId="77777777"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r>
      <w:tr w:rsidR="006768FD" w:rsidRPr="006768FD" w14:paraId="37C3A689" w14:textId="77777777" w:rsidTr="00CA3765">
        <w:trPr>
          <w:trHeight w:val="340"/>
        </w:trPr>
        <w:tc>
          <w:tcPr>
            <w:tcW w:w="1386" w:type="dxa"/>
            <w:vMerge/>
            <w:vAlign w:val="center"/>
          </w:tcPr>
          <w:p w14:paraId="207802BF" w14:textId="77777777" w:rsidR="00111E45" w:rsidRPr="006768FD" w:rsidRDefault="00111E45" w:rsidP="00CA3765">
            <w:pPr>
              <w:adjustRightInd w:val="0"/>
              <w:snapToGrid w:val="0"/>
              <w:jc w:val="center"/>
              <w:rPr>
                <w:rFonts w:ascii="Times New Roman" w:eastAsia="仿宋" w:hAnsi="Times New Roman" w:cs="Times New Roman"/>
                <w:szCs w:val="21"/>
              </w:rPr>
            </w:pPr>
          </w:p>
        </w:tc>
        <w:tc>
          <w:tcPr>
            <w:tcW w:w="1073" w:type="dxa"/>
            <w:vAlign w:val="center"/>
          </w:tcPr>
          <w:p w14:paraId="370E0BE4" w14:textId="77777777"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N3</w:t>
            </w:r>
          </w:p>
        </w:tc>
        <w:tc>
          <w:tcPr>
            <w:tcW w:w="1369" w:type="dxa"/>
            <w:vAlign w:val="center"/>
          </w:tcPr>
          <w:p w14:paraId="30EAEDA4" w14:textId="77777777"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西面厂界</w:t>
            </w:r>
          </w:p>
        </w:tc>
        <w:tc>
          <w:tcPr>
            <w:tcW w:w="1202" w:type="dxa"/>
            <w:vAlign w:val="center"/>
          </w:tcPr>
          <w:p w14:paraId="3FAB6ED1" w14:textId="7AE71792"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rPr>
              <w:t>4a</w:t>
            </w:r>
            <w:r w:rsidRPr="006768FD">
              <w:rPr>
                <w:rFonts w:ascii="Times New Roman" w:eastAsia="仿宋" w:hAnsi="Times New Roman" w:cs="Times New Roman"/>
              </w:rPr>
              <w:t>类</w:t>
            </w:r>
          </w:p>
        </w:tc>
        <w:tc>
          <w:tcPr>
            <w:tcW w:w="990" w:type="dxa"/>
            <w:vAlign w:val="center"/>
          </w:tcPr>
          <w:p w14:paraId="2EC71148" w14:textId="3C839EB5" w:rsidR="00111E45" w:rsidRPr="006768FD" w:rsidRDefault="00111E45" w:rsidP="00CA3765">
            <w:pPr>
              <w:autoSpaceDE w:val="0"/>
              <w:autoSpaceDN w:val="0"/>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59.7</w:t>
            </w:r>
          </w:p>
        </w:tc>
        <w:tc>
          <w:tcPr>
            <w:tcW w:w="1230" w:type="dxa"/>
            <w:vAlign w:val="center"/>
          </w:tcPr>
          <w:p w14:paraId="25EECA54" w14:textId="77777777"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c>
          <w:tcPr>
            <w:tcW w:w="916" w:type="dxa"/>
            <w:vAlign w:val="center"/>
          </w:tcPr>
          <w:p w14:paraId="54D4C3D1" w14:textId="18185D83" w:rsidR="00111E45" w:rsidRPr="006768FD" w:rsidRDefault="00111E45" w:rsidP="00CA3765">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51.5</w:t>
            </w:r>
          </w:p>
        </w:tc>
        <w:tc>
          <w:tcPr>
            <w:tcW w:w="1154" w:type="dxa"/>
            <w:vAlign w:val="center"/>
          </w:tcPr>
          <w:p w14:paraId="016917D3" w14:textId="77777777"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r>
      <w:tr w:rsidR="006768FD" w:rsidRPr="006768FD" w14:paraId="0ADC87D7" w14:textId="77777777" w:rsidTr="00CA3765">
        <w:trPr>
          <w:trHeight w:val="340"/>
        </w:trPr>
        <w:tc>
          <w:tcPr>
            <w:tcW w:w="1386" w:type="dxa"/>
            <w:vMerge/>
            <w:vAlign w:val="center"/>
          </w:tcPr>
          <w:p w14:paraId="67D8A80A" w14:textId="77777777" w:rsidR="00111E45" w:rsidRPr="006768FD" w:rsidRDefault="00111E45" w:rsidP="00CA3765">
            <w:pPr>
              <w:adjustRightInd w:val="0"/>
              <w:snapToGrid w:val="0"/>
              <w:jc w:val="center"/>
              <w:rPr>
                <w:rFonts w:ascii="Times New Roman" w:eastAsia="仿宋" w:hAnsi="Times New Roman" w:cs="Times New Roman"/>
                <w:szCs w:val="21"/>
              </w:rPr>
            </w:pPr>
          </w:p>
        </w:tc>
        <w:tc>
          <w:tcPr>
            <w:tcW w:w="1073" w:type="dxa"/>
            <w:vAlign w:val="center"/>
          </w:tcPr>
          <w:p w14:paraId="7DB37DDE" w14:textId="77777777"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N4</w:t>
            </w:r>
          </w:p>
        </w:tc>
        <w:tc>
          <w:tcPr>
            <w:tcW w:w="1369" w:type="dxa"/>
            <w:vAlign w:val="center"/>
          </w:tcPr>
          <w:p w14:paraId="69F09F9D" w14:textId="77777777"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北面厂界</w:t>
            </w:r>
          </w:p>
        </w:tc>
        <w:tc>
          <w:tcPr>
            <w:tcW w:w="1202" w:type="dxa"/>
            <w:vAlign w:val="center"/>
          </w:tcPr>
          <w:p w14:paraId="4F282E83" w14:textId="57172CBC" w:rsidR="00111E45" w:rsidRPr="006768FD" w:rsidRDefault="00481FA9"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rPr>
              <w:t>4a</w:t>
            </w:r>
            <w:r w:rsidRPr="006768FD">
              <w:rPr>
                <w:rFonts w:ascii="Times New Roman" w:eastAsia="仿宋" w:hAnsi="Times New Roman" w:cs="Times New Roman"/>
              </w:rPr>
              <w:t>类</w:t>
            </w:r>
          </w:p>
        </w:tc>
        <w:tc>
          <w:tcPr>
            <w:tcW w:w="990" w:type="dxa"/>
            <w:vAlign w:val="center"/>
          </w:tcPr>
          <w:p w14:paraId="538D47AF" w14:textId="76BEF15B" w:rsidR="00111E45" w:rsidRPr="006768FD" w:rsidRDefault="00111E45" w:rsidP="00CA3765">
            <w:pPr>
              <w:autoSpaceDE w:val="0"/>
              <w:autoSpaceDN w:val="0"/>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55.3</w:t>
            </w:r>
          </w:p>
        </w:tc>
        <w:tc>
          <w:tcPr>
            <w:tcW w:w="1230" w:type="dxa"/>
            <w:vAlign w:val="center"/>
          </w:tcPr>
          <w:p w14:paraId="6E03D438" w14:textId="77777777"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c>
          <w:tcPr>
            <w:tcW w:w="916" w:type="dxa"/>
            <w:vAlign w:val="center"/>
          </w:tcPr>
          <w:p w14:paraId="23F16BC5" w14:textId="0D53028F" w:rsidR="00111E45" w:rsidRPr="006768FD" w:rsidRDefault="00111E45" w:rsidP="00CA3765">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48.4</w:t>
            </w:r>
          </w:p>
        </w:tc>
        <w:tc>
          <w:tcPr>
            <w:tcW w:w="1154" w:type="dxa"/>
            <w:vAlign w:val="center"/>
          </w:tcPr>
          <w:p w14:paraId="7FC02F1E" w14:textId="77777777" w:rsidR="00111E45" w:rsidRPr="006768FD" w:rsidRDefault="00111E45" w:rsidP="00CA3765">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r>
    </w:tbl>
    <w:p w14:paraId="4953F2FC" w14:textId="77777777" w:rsidR="00670CCD" w:rsidRPr="006768FD" w:rsidRDefault="00670CCD" w:rsidP="00967BA9">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现状评价</w:t>
      </w:r>
    </w:p>
    <w:p w14:paraId="349D8A02" w14:textId="53F8DA77" w:rsidR="00670CCD" w:rsidRPr="006768FD" w:rsidRDefault="00670CCD" w:rsidP="00FE4599">
      <w:pPr>
        <w:adjustRightInd w:val="0"/>
        <w:snapToGrid w:val="0"/>
        <w:spacing w:line="360" w:lineRule="auto"/>
        <w:ind w:firstLineChars="200" w:firstLine="560"/>
        <w:rPr>
          <w:rFonts w:ascii="Times New Roman" w:eastAsia="仿宋" w:hAnsi="Times New Roman" w:cs="Times New Roman"/>
        </w:rPr>
      </w:pPr>
      <w:r w:rsidRPr="006768FD">
        <w:rPr>
          <w:rFonts w:ascii="Times New Roman" w:eastAsia="仿宋" w:hAnsi="Times New Roman" w:cs="Times New Roman"/>
          <w:sz w:val="28"/>
          <w:szCs w:val="32"/>
        </w:rPr>
        <w:t>根据监测结果，项目所在地声环境质量现状满足</w:t>
      </w:r>
      <w:r w:rsidRPr="006768FD">
        <w:rPr>
          <w:rFonts w:ascii="Times New Roman" w:eastAsia="仿宋" w:hAnsi="Times New Roman" w:cs="Times New Roman"/>
          <w:sz w:val="28"/>
        </w:rPr>
        <w:t>《声环境质量标准》（</w:t>
      </w:r>
      <w:r w:rsidRPr="006768FD">
        <w:rPr>
          <w:rFonts w:ascii="Times New Roman" w:eastAsia="仿宋" w:hAnsi="Times New Roman" w:cs="Times New Roman"/>
          <w:sz w:val="28"/>
        </w:rPr>
        <w:t>GB3096-2008</w:t>
      </w:r>
      <w:r w:rsidRPr="006768FD">
        <w:rPr>
          <w:rFonts w:ascii="Times New Roman" w:eastAsia="仿宋" w:hAnsi="Times New Roman" w:cs="Times New Roman"/>
          <w:sz w:val="28"/>
        </w:rPr>
        <w:t>）</w:t>
      </w:r>
      <w:r w:rsidR="00111E45" w:rsidRPr="006768FD">
        <w:rPr>
          <w:rFonts w:ascii="Times New Roman" w:eastAsia="仿宋" w:hAnsi="Times New Roman" w:cs="Times New Roman"/>
          <w:sz w:val="28"/>
        </w:rPr>
        <w:t>2</w:t>
      </w:r>
      <w:r w:rsidRPr="006768FD">
        <w:rPr>
          <w:rFonts w:ascii="Times New Roman" w:eastAsia="仿宋" w:hAnsi="Times New Roman" w:cs="Times New Roman"/>
          <w:sz w:val="28"/>
        </w:rPr>
        <w:t>类</w:t>
      </w:r>
      <w:r w:rsidR="00111E45" w:rsidRPr="006768FD">
        <w:rPr>
          <w:rFonts w:ascii="Times New Roman" w:eastAsia="仿宋" w:hAnsi="Times New Roman" w:cs="Times New Roman" w:hint="eastAsia"/>
          <w:sz w:val="28"/>
        </w:rPr>
        <w:t>及</w:t>
      </w:r>
      <w:r w:rsidR="00111E45" w:rsidRPr="006768FD">
        <w:rPr>
          <w:rFonts w:ascii="Times New Roman" w:eastAsia="仿宋" w:hAnsi="Times New Roman" w:cs="Times New Roman"/>
          <w:sz w:val="28"/>
        </w:rPr>
        <w:t>4a</w:t>
      </w:r>
      <w:r w:rsidR="00111E45" w:rsidRPr="006768FD">
        <w:rPr>
          <w:rFonts w:ascii="Times New Roman" w:eastAsia="仿宋" w:hAnsi="Times New Roman" w:cs="Times New Roman"/>
          <w:sz w:val="28"/>
        </w:rPr>
        <w:t>类</w:t>
      </w:r>
      <w:r w:rsidRPr="006768FD">
        <w:rPr>
          <w:rFonts w:ascii="Times New Roman" w:eastAsia="仿宋" w:hAnsi="Times New Roman" w:cs="Times New Roman"/>
          <w:sz w:val="28"/>
        </w:rPr>
        <w:t>标准</w:t>
      </w:r>
      <w:r w:rsidRPr="006768FD">
        <w:rPr>
          <w:rFonts w:ascii="Times New Roman" w:eastAsia="仿宋" w:hAnsi="Times New Roman" w:cs="Times New Roman"/>
          <w:sz w:val="28"/>
          <w:szCs w:val="32"/>
        </w:rPr>
        <w:t>。</w:t>
      </w:r>
    </w:p>
    <w:p w14:paraId="1AC44E1D" w14:textId="213B5C2B" w:rsidR="00670CCD" w:rsidRPr="006768FD" w:rsidRDefault="00670CCD" w:rsidP="00967BA9">
      <w:pPr>
        <w:pStyle w:val="3"/>
        <w:snapToGrid w:val="0"/>
        <w:spacing w:before="0" w:after="0"/>
        <w:rPr>
          <w:rFonts w:ascii="Times New Roman" w:eastAsia="仿宋" w:hAnsi="Times New Roman" w:cs="Times New Roman"/>
          <w:sz w:val="28"/>
        </w:rPr>
      </w:pPr>
      <w:bookmarkStart w:id="57" w:name="_Toc21614"/>
      <w:bookmarkStart w:id="58" w:name="_Toc32212"/>
      <w:r w:rsidRPr="006768FD">
        <w:rPr>
          <w:rFonts w:ascii="Times New Roman" w:eastAsia="仿宋" w:hAnsi="Times New Roman" w:cs="Times New Roman"/>
          <w:sz w:val="28"/>
        </w:rPr>
        <w:t>地下水环境质量现状</w:t>
      </w:r>
      <w:bookmarkEnd w:id="57"/>
      <w:bookmarkEnd w:id="58"/>
    </w:p>
    <w:p w14:paraId="77F56AC6" w14:textId="77777777" w:rsidR="00670CCD" w:rsidRPr="006768FD" w:rsidRDefault="00670CCD" w:rsidP="00967BA9">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监测点位</w:t>
      </w:r>
    </w:p>
    <w:p w14:paraId="1D0E2FA2" w14:textId="0F24F4A2" w:rsidR="00670CCD" w:rsidRPr="006768FD" w:rsidRDefault="00670CCD" w:rsidP="00FE4599">
      <w:pPr>
        <w:adjustRightInd w:val="0"/>
        <w:snapToGrid w:val="0"/>
        <w:spacing w:line="360" w:lineRule="auto"/>
        <w:ind w:firstLineChars="200" w:firstLine="560"/>
        <w:rPr>
          <w:rFonts w:ascii="Times New Roman" w:eastAsia="仿宋" w:hAnsi="Times New Roman" w:cs="Times New Roman"/>
          <w:sz w:val="28"/>
          <w:szCs w:val="32"/>
        </w:rPr>
      </w:pPr>
      <w:r w:rsidRPr="006768FD">
        <w:rPr>
          <w:rFonts w:ascii="Times New Roman" w:eastAsia="仿宋" w:hAnsi="Times New Roman" w:cs="Times New Roman"/>
          <w:sz w:val="28"/>
          <w:szCs w:val="32"/>
        </w:rPr>
        <w:t>监测点位及监测因子见表</w:t>
      </w:r>
      <w:r w:rsidR="00B02184" w:rsidRPr="006768FD">
        <w:rPr>
          <w:rFonts w:ascii="Times New Roman" w:eastAsia="仿宋" w:hAnsi="Times New Roman" w:cs="Times New Roman"/>
          <w:sz w:val="28"/>
          <w:szCs w:val="32"/>
        </w:rPr>
        <w:t>5.2</w:t>
      </w:r>
      <w:r w:rsidRPr="006768FD">
        <w:rPr>
          <w:rFonts w:ascii="Times New Roman" w:eastAsia="仿宋" w:hAnsi="Times New Roman" w:cs="Times New Roman"/>
          <w:sz w:val="28"/>
          <w:szCs w:val="32"/>
        </w:rPr>
        <w:t>-10</w:t>
      </w:r>
      <w:r w:rsidRPr="006768FD">
        <w:rPr>
          <w:rFonts w:ascii="Times New Roman" w:eastAsia="仿宋" w:hAnsi="Times New Roman" w:cs="Times New Roman"/>
          <w:sz w:val="28"/>
          <w:szCs w:val="32"/>
        </w:rPr>
        <w:t>、图</w:t>
      </w:r>
      <w:r w:rsidR="00681A4B" w:rsidRPr="006768FD">
        <w:rPr>
          <w:rFonts w:ascii="Times New Roman" w:eastAsia="仿宋" w:hAnsi="Times New Roman" w:cs="Times New Roman"/>
          <w:sz w:val="28"/>
          <w:szCs w:val="32"/>
        </w:rPr>
        <w:t>5.2-1</w:t>
      </w:r>
      <w:r w:rsidRPr="006768FD">
        <w:rPr>
          <w:rFonts w:ascii="Times New Roman" w:eastAsia="仿宋" w:hAnsi="Times New Roman" w:cs="Times New Roman"/>
          <w:sz w:val="28"/>
          <w:szCs w:val="32"/>
        </w:rPr>
        <w:t>。</w:t>
      </w:r>
    </w:p>
    <w:p w14:paraId="44461D83" w14:textId="38E199B8" w:rsidR="00670CCD" w:rsidRPr="006768FD" w:rsidRDefault="00670CCD" w:rsidP="001D658A">
      <w:pPr>
        <w:adjustRightInd w:val="0"/>
        <w:snapToGrid w:val="0"/>
        <w:spacing w:line="360" w:lineRule="auto"/>
        <w:jc w:val="center"/>
        <w:rPr>
          <w:rFonts w:ascii="Times New Roman" w:eastAsia="仿宋" w:hAnsi="Times New Roman" w:cs="Times New Roman"/>
          <w:b/>
          <w:bCs/>
          <w:sz w:val="28"/>
          <w:szCs w:val="32"/>
        </w:rPr>
      </w:pPr>
      <w:r w:rsidRPr="006768FD">
        <w:rPr>
          <w:rFonts w:ascii="Times New Roman" w:eastAsia="仿宋" w:hAnsi="Times New Roman" w:cs="Times New Roman"/>
          <w:b/>
          <w:bCs/>
          <w:sz w:val="28"/>
          <w:szCs w:val="32"/>
        </w:rPr>
        <w:t xml:space="preserve"> </w:t>
      </w:r>
      <w:r w:rsidRPr="006768FD">
        <w:rPr>
          <w:rFonts w:ascii="Times New Roman" w:eastAsia="仿宋" w:hAnsi="Times New Roman" w:cs="Times New Roman"/>
          <w:b/>
          <w:bCs/>
          <w:sz w:val="28"/>
          <w:szCs w:val="32"/>
        </w:rPr>
        <w:t>表</w:t>
      </w:r>
      <w:r w:rsidR="00B02184" w:rsidRPr="006768FD">
        <w:rPr>
          <w:rFonts w:ascii="Times New Roman" w:eastAsia="仿宋" w:hAnsi="Times New Roman" w:cs="Times New Roman"/>
          <w:b/>
          <w:bCs/>
          <w:sz w:val="28"/>
          <w:szCs w:val="32"/>
        </w:rPr>
        <w:t>5.2</w:t>
      </w:r>
      <w:r w:rsidRPr="006768FD">
        <w:rPr>
          <w:rFonts w:ascii="Times New Roman" w:eastAsia="仿宋" w:hAnsi="Times New Roman" w:cs="Times New Roman"/>
          <w:b/>
          <w:bCs/>
          <w:sz w:val="28"/>
          <w:szCs w:val="32"/>
        </w:rPr>
        <w:t xml:space="preserve">-10   </w:t>
      </w:r>
      <w:r w:rsidRPr="006768FD">
        <w:rPr>
          <w:rFonts w:ascii="Times New Roman" w:eastAsia="仿宋" w:hAnsi="Times New Roman" w:cs="Times New Roman"/>
          <w:b/>
          <w:bCs/>
          <w:sz w:val="28"/>
          <w:szCs w:val="32"/>
        </w:rPr>
        <w:t>地下水监测点位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4"/>
        <w:gridCol w:w="1507"/>
        <w:gridCol w:w="1355"/>
        <w:gridCol w:w="5034"/>
      </w:tblGrid>
      <w:tr w:rsidR="006768FD" w:rsidRPr="006768FD" w14:paraId="178C8406" w14:textId="77777777" w:rsidTr="006C7DD8">
        <w:trPr>
          <w:jc w:val="center"/>
        </w:trPr>
        <w:tc>
          <w:tcPr>
            <w:tcW w:w="647" w:type="pct"/>
            <w:tcBorders>
              <w:left w:val="nil"/>
            </w:tcBorders>
            <w:vAlign w:val="center"/>
          </w:tcPr>
          <w:p w14:paraId="184F5ECD" w14:textId="77777777" w:rsidR="00111E45" w:rsidRPr="006768FD" w:rsidRDefault="00111E45" w:rsidP="006C7DD8">
            <w:pPr>
              <w:jc w:val="center"/>
              <w:rPr>
                <w:rFonts w:ascii="Times New Roman" w:eastAsia="仿宋" w:hAnsi="Times New Roman" w:cs="Times New Roman"/>
                <w:b/>
                <w:bCs/>
                <w:szCs w:val="21"/>
              </w:rPr>
            </w:pPr>
            <w:r w:rsidRPr="006768FD">
              <w:rPr>
                <w:rFonts w:ascii="Times New Roman" w:eastAsia="仿宋" w:hAnsi="Times New Roman" w:cs="Times New Roman"/>
                <w:b/>
                <w:bCs/>
                <w:szCs w:val="21"/>
              </w:rPr>
              <w:t>监测点位</w:t>
            </w:r>
          </w:p>
        </w:tc>
        <w:tc>
          <w:tcPr>
            <w:tcW w:w="831" w:type="pct"/>
            <w:vAlign w:val="center"/>
          </w:tcPr>
          <w:p w14:paraId="37F48E81" w14:textId="77777777" w:rsidR="00111E45" w:rsidRPr="006768FD" w:rsidRDefault="00111E45" w:rsidP="006C7DD8">
            <w:pPr>
              <w:jc w:val="center"/>
              <w:rPr>
                <w:rFonts w:ascii="Times New Roman" w:eastAsia="仿宋" w:hAnsi="Times New Roman" w:cs="Times New Roman"/>
                <w:b/>
                <w:bCs/>
                <w:szCs w:val="21"/>
              </w:rPr>
            </w:pPr>
            <w:r w:rsidRPr="006768FD">
              <w:rPr>
                <w:rFonts w:ascii="Times New Roman" w:eastAsia="仿宋" w:hAnsi="Times New Roman" w:cs="Times New Roman"/>
                <w:b/>
                <w:bCs/>
                <w:szCs w:val="21"/>
              </w:rPr>
              <w:t>监测点名称</w:t>
            </w:r>
          </w:p>
        </w:tc>
        <w:tc>
          <w:tcPr>
            <w:tcW w:w="747" w:type="pct"/>
            <w:vAlign w:val="center"/>
          </w:tcPr>
          <w:p w14:paraId="3C0BAEE6" w14:textId="77777777" w:rsidR="00111E45" w:rsidRPr="006768FD" w:rsidRDefault="00111E45" w:rsidP="006C7DD8">
            <w:pPr>
              <w:jc w:val="center"/>
              <w:rPr>
                <w:rFonts w:ascii="Times New Roman" w:eastAsia="仿宋" w:hAnsi="Times New Roman" w:cs="Times New Roman"/>
                <w:b/>
                <w:bCs/>
                <w:szCs w:val="21"/>
              </w:rPr>
            </w:pPr>
            <w:r w:rsidRPr="006768FD">
              <w:rPr>
                <w:rFonts w:ascii="Times New Roman" w:eastAsia="仿宋" w:hAnsi="Times New Roman" w:cs="Times New Roman"/>
                <w:b/>
                <w:bCs/>
                <w:szCs w:val="21"/>
              </w:rPr>
              <w:t>方位和距离</w:t>
            </w:r>
          </w:p>
        </w:tc>
        <w:tc>
          <w:tcPr>
            <w:tcW w:w="2775" w:type="pct"/>
            <w:tcBorders>
              <w:right w:val="nil"/>
            </w:tcBorders>
            <w:vAlign w:val="center"/>
          </w:tcPr>
          <w:p w14:paraId="274184B3" w14:textId="77777777" w:rsidR="00111E45" w:rsidRPr="006768FD" w:rsidRDefault="00111E45" w:rsidP="006C7DD8">
            <w:pPr>
              <w:jc w:val="center"/>
              <w:rPr>
                <w:rFonts w:ascii="Times New Roman" w:eastAsia="仿宋" w:hAnsi="Times New Roman" w:cs="Times New Roman"/>
                <w:b/>
                <w:bCs/>
                <w:szCs w:val="21"/>
              </w:rPr>
            </w:pPr>
            <w:r w:rsidRPr="006768FD">
              <w:rPr>
                <w:rFonts w:ascii="Times New Roman" w:eastAsia="仿宋" w:hAnsi="Times New Roman" w:cs="Times New Roman"/>
                <w:b/>
                <w:bCs/>
                <w:szCs w:val="21"/>
              </w:rPr>
              <w:t>监测因子</w:t>
            </w:r>
          </w:p>
        </w:tc>
      </w:tr>
      <w:tr w:rsidR="006768FD" w:rsidRPr="006768FD" w14:paraId="43C94B8C" w14:textId="77777777" w:rsidTr="006C7DD8">
        <w:trPr>
          <w:jc w:val="center"/>
        </w:trPr>
        <w:tc>
          <w:tcPr>
            <w:tcW w:w="647" w:type="pct"/>
            <w:tcBorders>
              <w:left w:val="nil"/>
            </w:tcBorders>
            <w:vAlign w:val="center"/>
          </w:tcPr>
          <w:p w14:paraId="04B1881D" w14:textId="77777777" w:rsidR="00111E45" w:rsidRPr="006768FD" w:rsidRDefault="00111E45" w:rsidP="006C7DD8">
            <w:pPr>
              <w:jc w:val="center"/>
              <w:rPr>
                <w:rFonts w:ascii="Times New Roman" w:eastAsia="仿宋" w:hAnsi="Times New Roman" w:cs="Times New Roman"/>
                <w:bCs/>
                <w:szCs w:val="21"/>
              </w:rPr>
            </w:pPr>
            <w:r w:rsidRPr="006768FD">
              <w:rPr>
                <w:rFonts w:ascii="Times New Roman" w:eastAsia="仿宋" w:hAnsi="Times New Roman" w:cs="Times New Roman"/>
                <w:bCs/>
                <w:szCs w:val="21"/>
              </w:rPr>
              <w:t>D1</w:t>
            </w:r>
          </w:p>
        </w:tc>
        <w:tc>
          <w:tcPr>
            <w:tcW w:w="831" w:type="pct"/>
            <w:vAlign w:val="center"/>
          </w:tcPr>
          <w:p w14:paraId="29BF8146" w14:textId="77777777" w:rsidR="00111E45" w:rsidRPr="006768FD" w:rsidRDefault="00111E45" w:rsidP="006C7DD8">
            <w:pPr>
              <w:jc w:val="center"/>
              <w:rPr>
                <w:rFonts w:ascii="Times New Roman" w:eastAsia="仿宋" w:hAnsi="Times New Roman" w:cs="Times New Roman"/>
              </w:rPr>
            </w:pPr>
            <w:r w:rsidRPr="006768FD">
              <w:rPr>
                <w:rFonts w:ascii="Times New Roman" w:eastAsia="仿宋" w:hAnsi="Times New Roman" w:cs="Times New Roman"/>
              </w:rPr>
              <w:t>银城西堤</w:t>
            </w:r>
          </w:p>
        </w:tc>
        <w:tc>
          <w:tcPr>
            <w:tcW w:w="747" w:type="pct"/>
            <w:vAlign w:val="center"/>
          </w:tcPr>
          <w:p w14:paraId="32CF31DF" w14:textId="77777777" w:rsidR="00111E45" w:rsidRPr="006768FD" w:rsidRDefault="00111E45" w:rsidP="006C7DD8">
            <w:pPr>
              <w:spacing w:line="360" w:lineRule="auto"/>
              <w:jc w:val="center"/>
              <w:rPr>
                <w:rFonts w:ascii="Times New Roman" w:eastAsia="仿宋" w:hAnsi="Times New Roman" w:cs="Times New Roman"/>
              </w:rPr>
            </w:pPr>
            <w:r w:rsidRPr="006768FD">
              <w:rPr>
                <w:rFonts w:ascii="Times New Roman" w:eastAsia="仿宋" w:hAnsi="Times New Roman" w:cs="Times New Roman"/>
              </w:rPr>
              <w:t>S,1500m</w:t>
            </w:r>
          </w:p>
        </w:tc>
        <w:tc>
          <w:tcPr>
            <w:tcW w:w="2775" w:type="pct"/>
            <w:vMerge w:val="restart"/>
            <w:tcBorders>
              <w:right w:val="nil"/>
            </w:tcBorders>
            <w:vAlign w:val="center"/>
          </w:tcPr>
          <w:p w14:paraId="51B910E0" w14:textId="77777777" w:rsidR="00111E45" w:rsidRPr="006768FD" w:rsidRDefault="00111E45" w:rsidP="006C7DD8">
            <w:pPr>
              <w:jc w:val="center"/>
              <w:rPr>
                <w:rFonts w:ascii="Times New Roman" w:eastAsia="仿宋" w:hAnsi="Times New Roman" w:cs="Times New Roman"/>
                <w:bCs/>
                <w:szCs w:val="21"/>
              </w:rPr>
            </w:pPr>
            <w:r w:rsidRPr="006768FD">
              <w:rPr>
                <w:rFonts w:ascii="Times New Roman" w:eastAsia="仿宋" w:hAnsi="Times New Roman" w:cs="Times New Roman"/>
                <w:szCs w:val="21"/>
              </w:rPr>
              <w:t>pH</w:t>
            </w:r>
            <w:r w:rsidRPr="006768FD">
              <w:rPr>
                <w:rFonts w:ascii="Times New Roman" w:eastAsia="仿宋" w:hAnsi="Times New Roman" w:cs="Times New Roman"/>
                <w:szCs w:val="21"/>
              </w:rPr>
              <w:t>、氨氮、硝酸盐、亚硝酸盐、挥发性酚类、氰化物、砷、汞、六价铬、总硬度、铅、氟、镉、铁、锰、溶解性总固体、高锰酸钾指数、硫酸盐、氯化物、总大肠菌群、细菌总数、</w:t>
            </w:r>
            <w:r w:rsidRPr="006768FD">
              <w:rPr>
                <w:rFonts w:ascii="Times New Roman" w:eastAsia="仿宋" w:hAnsi="Times New Roman" w:cs="Times New Roman"/>
                <w:szCs w:val="21"/>
              </w:rPr>
              <w:t>K</w:t>
            </w:r>
            <w:r w:rsidRPr="006768FD">
              <w:rPr>
                <w:rFonts w:ascii="Times New Roman" w:eastAsia="仿宋" w:hAnsi="Times New Roman" w:cs="Times New Roman"/>
                <w:szCs w:val="21"/>
                <w:vertAlign w:val="superscript"/>
              </w:rPr>
              <w:t>+</w:t>
            </w:r>
            <w:r w:rsidRPr="006768FD">
              <w:rPr>
                <w:rFonts w:ascii="Times New Roman" w:eastAsia="仿宋" w:hAnsi="Times New Roman" w:cs="Times New Roman"/>
                <w:szCs w:val="21"/>
              </w:rPr>
              <w:t>+Na</w:t>
            </w:r>
            <w:r w:rsidRPr="006768FD">
              <w:rPr>
                <w:rFonts w:ascii="Times New Roman" w:eastAsia="仿宋" w:hAnsi="Times New Roman" w:cs="Times New Roman"/>
                <w:szCs w:val="21"/>
                <w:vertAlign w:val="superscript"/>
              </w:rPr>
              <w:t>+</w:t>
            </w:r>
            <w:r w:rsidRPr="006768FD">
              <w:rPr>
                <w:rFonts w:ascii="Times New Roman" w:eastAsia="仿宋" w:hAnsi="Times New Roman" w:cs="Times New Roman"/>
                <w:szCs w:val="21"/>
              </w:rPr>
              <w:t>、</w:t>
            </w:r>
            <w:r w:rsidRPr="006768FD">
              <w:rPr>
                <w:rFonts w:ascii="Times New Roman" w:eastAsia="仿宋" w:hAnsi="Times New Roman" w:cs="Times New Roman"/>
                <w:szCs w:val="21"/>
              </w:rPr>
              <w:t>Ca</w:t>
            </w:r>
            <w:r w:rsidRPr="006768FD">
              <w:rPr>
                <w:rFonts w:ascii="Times New Roman" w:eastAsia="仿宋" w:hAnsi="Times New Roman" w:cs="Times New Roman"/>
                <w:szCs w:val="21"/>
                <w:vertAlign w:val="superscript"/>
              </w:rPr>
              <w:t>2+</w:t>
            </w:r>
            <w:r w:rsidRPr="006768FD">
              <w:rPr>
                <w:rFonts w:ascii="Times New Roman" w:eastAsia="仿宋" w:hAnsi="Times New Roman" w:cs="Times New Roman"/>
                <w:szCs w:val="21"/>
              </w:rPr>
              <w:t>、</w:t>
            </w:r>
            <w:r w:rsidRPr="006768FD">
              <w:rPr>
                <w:rFonts w:ascii="Times New Roman" w:eastAsia="仿宋" w:hAnsi="Times New Roman" w:cs="Times New Roman"/>
                <w:szCs w:val="21"/>
              </w:rPr>
              <w:t>Mg</w:t>
            </w:r>
            <w:r w:rsidRPr="006768FD">
              <w:rPr>
                <w:rFonts w:ascii="Times New Roman" w:eastAsia="仿宋" w:hAnsi="Times New Roman" w:cs="Times New Roman"/>
                <w:szCs w:val="21"/>
                <w:vertAlign w:val="superscript"/>
              </w:rPr>
              <w:t>2+</w:t>
            </w:r>
            <w:r w:rsidRPr="006768FD">
              <w:rPr>
                <w:rFonts w:ascii="Times New Roman" w:eastAsia="仿宋" w:hAnsi="Times New Roman" w:cs="Times New Roman"/>
                <w:szCs w:val="21"/>
              </w:rPr>
              <w:t>、</w:t>
            </w:r>
            <w:r w:rsidRPr="006768FD">
              <w:rPr>
                <w:rFonts w:ascii="Times New Roman" w:eastAsia="仿宋" w:hAnsi="Times New Roman" w:cs="Times New Roman"/>
                <w:szCs w:val="21"/>
              </w:rPr>
              <w:t>CO</w:t>
            </w:r>
            <w:r w:rsidRPr="006768FD">
              <w:rPr>
                <w:rFonts w:ascii="Times New Roman" w:eastAsia="仿宋" w:hAnsi="Times New Roman" w:cs="Times New Roman"/>
                <w:szCs w:val="21"/>
                <w:vertAlign w:val="subscript"/>
              </w:rPr>
              <w:t>3</w:t>
            </w:r>
            <w:r w:rsidRPr="006768FD">
              <w:rPr>
                <w:rFonts w:ascii="Times New Roman" w:eastAsia="仿宋" w:hAnsi="Times New Roman" w:cs="Times New Roman"/>
                <w:szCs w:val="21"/>
                <w:vertAlign w:val="superscript"/>
              </w:rPr>
              <w:t>2-</w:t>
            </w:r>
            <w:r w:rsidRPr="006768FD">
              <w:rPr>
                <w:rFonts w:ascii="Times New Roman" w:eastAsia="仿宋" w:hAnsi="Times New Roman" w:cs="Times New Roman"/>
                <w:szCs w:val="21"/>
              </w:rPr>
              <w:t>、</w:t>
            </w:r>
            <w:r w:rsidRPr="006768FD">
              <w:rPr>
                <w:rFonts w:ascii="Times New Roman" w:eastAsia="仿宋" w:hAnsi="Times New Roman" w:cs="Times New Roman"/>
                <w:szCs w:val="21"/>
              </w:rPr>
              <w:t>HCO</w:t>
            </w:r>
            <w:r w:rsidRPr="006768FD">
              <w:rPr>
                <w:rFonts w:ascii="Times New Roman" w:eastAsia="仿宋" w:hAnsi="Times New Roman" w:cs="Times New Roman"/>
                <w:szCs w:val="21"/>
                <w:vertAlign w:val="subscript"/>
              </w:rPr>
              <w:t>3</w:t>
            </w:r>
            <w:r w:rsidRPr="006768FD">
              <w:rPr>
                <w:rFonts w:ascii="Times New Roman" w:eastAsia="仿宋" w:hAnsi="Times New Roman" w:cs="Times New Roman"/>
                <w:szCs w:val="21"/>
                <w:vertAlign w:val="superscript"/>
              </w:rPr>
              <w:t>-</w:t>
            </w:r>
            <w:r w:rsidRPr="006768FD">
              <w:rPr>
                <w:rFonts w:ascii="Times New Roman" w:eastAsia="仿宋" w:hAnsi="Times New Roman" w:cs="Times New Roman"/>
                <w:szCs w:val="21"/>
              </w:rPr>
              <w:t>、</w:t>
            </w:r>
            <w:r w:rsidRPr="006768FD">
              <w:rPr>
                <w:rFonts w:ascii="Times New Roman" w:eastAsia="仿宋" w:hAnsi="Times New Roman" w:cs="Times New Roman"/>
                <w:szCs w:val="21"/>
              </w:rPr>
              <w:t>Cl</w:t>
            </w:r>
            <w:r w:rsidRPr="006768FD">
              <w:rPr>
                <w:rFonts w:ascii="Times New Roman" w:eastAsia="仿宋" w:hAnsi="Times New Roman" w:cs="Times New Roman"/>
                <w:szCs w:val="21"/>
                <w:vertAlign w:val="superscript"/>
              </w:rPr>
              <w:t>-</w:t>
            </w:r>
            <w:r w:rsidRPr="006768FD">
              <w:rPr>
                <w:rFonts w:ascii="Times New Roman" w:eastAsia="仿宋" w:hAnsi="Times New Roman" w:cs="Times New Roman"/>
                <w:szCs w:val="21"/>
              </w:rPr>
              <w:t>、</w:t>
            </w:r>
            <w:r w:rsidRPr="006768FD">
              <w:rPr>
                <w:rFonts w:ascii="Times New Roman" w:eastAsia="仿宋" w:hAnsi="Times New Roman" w:cs="Times New Roman"/>
                <w:szCs w:val="21"/>
              </w:rPr>
              <w:t>SO</w:t>
            </w:r>
            <w:r w:rsidRPr="006768FD">
              <w:rPr>
                <w:rFonts w:ascii="Times New Roman" w:eastAsia="仿宋" w:hAnsi="Times New Roman" w:cs="Times New Roman"/>
                <w:szCs w:val="21"/>
                <w:vertAlign w:val="subscript"/>
              </w:rPr>
              <w:t>4</w:t>
            </w:r>
            <w:r w:rsidRPr="006768FD">
              <w:rPr>
                <w:rFonts w:ascii="Times New Roman" w:eastAsia="仿宋" w:hAnsi="Times New Roman" w:cs="Times New Roman"/>
                <w:szCs w:val="21"/>
                <w:vertAlign w:val="superscript"/>
              </w:rPr>
              <w:t>2-</w:t>
            </w:r>
            <w:r w:rsidRPr="006768FD">
              <w:rPr>
                <w:rFonts w:ascii="Times New Roman" w:eastAsia="仿宋" w:hAnsi="Times New Roman" w:cs="Times New Roman"/>
                <w:szCs w:val="21"/>
              </w:rPr>
              <w:t>、地下水水位</w:t>
            </w:r>
          </w:p>
        </w:tc>
      </w:tr>
      <w:tr w:rsidR="006768FD" w:rsidRPr="006768FD" w14:paraId="439B2487" w14:textId="77777777" w:rsidTr="006C7DD8">
        <w:trPr>
          <w:jc w:val="center"/>
        </w:trPr>
        <w:tc>
          <w:tcPr>
            <w:tcW w:w="647" w:type="pct"/>
            <w:tcBorders>
              <w:left w:val="nil"/>
            </w:tcBorders>
            <w:vAlign w:val="center"/>
          </w:tcPr>
          <w:p w14:paraId="1C642276" w14:textId="77777777" w:rsidR="00111E45" w:rsidRPr="006768FD" w:rsidRDefault="00111E45" w:rsidP="006C7DD8">
            <w:pPr>
              <w:jc w:val="center"/>
              <w:rPr>
                <w:rFonts w:ascii="Times New Roman" w:eastAsia="仿宋" w:hAnsi="Times New Roman" w:cs="Times New Roman"/>
                <w:bCs/>
                <w:szCs w:val="21"/>
              </w:rPr>
            </w:pPr>
            <w:r w:rsidRPr="006768FD">
              <w:rPr>
                <w:rFonts w:ascii="Times New Roman" w:eastAsia="仿宋" w:hAnsi="Times New Roman" w:cs="Times New Roman"/>
                <w:bCs/>
                <w:szCs w:val="21"/>
              </w:rPr>
              <w:t>D2</w:t>
            </w:r>
          </w:p>
        </w:tc>
        <w:tc>
          <w:tcPr>
            <w:tcW w:w="831" w:type="pct"/>
            <w:vAlign w:val="center"/>
          </w:tcPr>
          <w:p w14:paraId="488AD239" w14:textId="77777777" w:rsidR="00111E45" w:rsidRPr="006768FD" w:rsidRDefault="00111E45" w:rsidP="006C7DD8">
            <w:pPr>
              <w:jc w:val="center"/>
              <w:rPr>
                <w:rFonts w:ascii="Times New Roman" w:eastAsia="仿宋" w:hAnsi="Times New Roman" w:cs="Times New Roman"/>
                <w:bCs/>
                <w:szCs w:val="21"/>
              </w:rPr>
            </w:pPr>
            <w:r w:rsidRPr="006768FD">
              <w:rPr>
                <w:rFonts w:ascii="Times New Roman" w:eastAsia="仿宋" w:hAnsi="Times New Roman" w:cs="Times New Roman"/>
                <w:bCs/>
                <w:szCs w:val="21"/>
              </w:rPr>
              <w:t>项目所在地</w:t>
            </w:r>
          </w:p>
        </w:tc>
        <w:tc>
          <w:tcPr>
            <w:tcW w:w="747" w:type="pct"/>
            <w:vAlign w:val="center"/>
          </w:tcPr>
          <w:p w14:paraId="10AFA7E1" w14:textId="77777777" w:rsidR="00111E45" w:rsidRPr="006768FD" w:rsidRDefault="00111E45" w:rsidP="006C7DD8">
            <w:pPr>
              <w:jc w:val="center"/>
              <w:rPr>
                <w:rFonts w:ascii="Times New Roman" w:eastAsia="仿宋" w:hAnsi="Times New Roman" w:cs="Times New Roman"/>
                <w:b/>
                <w:bCs/>
                <w:szCs w:val="21"/>
              </w:rPr>
            </w:pPr>
            <w:r w:rsidRPr="006768FD">
              <w:rPr>
                <w:rFonts w:ascii="Times New Roman" w:eastAsia="仿宋" w:hAnsi="Times New Roman" w:cs="Times New Roman"/>
                <w:b/>
                <w:bCs/>
                <w:szCs w:val="21"/>
              </w:rPr>
              <w:t>/</w:t>
            </w:r>
          </w:p>
        </w:tc>
        <w:tc>
          <w:tcPr>
            <w:tcW w:w="2775" w:type="pct"/>
            <w:vMerge/>
            <w:tcBorders>
              <w:right w:val="nil"/>
            </w:tcBorders>
            <w:vAlign w:val="center"/>
          </w:tcPr>
          <w:p w14:paraId="3DC82E0B" w14:textId="77777777" w:rsidR="00111E45" w:rsidRPr="006768FD" w:rsidRDefault="00111E45" w:rsidP="006C7DD8">
            <w:pPr>
              <w:jc w:val="center"/>
              <w:rPr>
                <w:rFonts w:ascii="Times New Roman" w:eastAsia="仿宋" w:hAnsi="Times New Roman" w:cs="Times New Roman"/>
                <w:b/>
                <w:bCs/>
                <w:szCs w:val="21"/>
              </w:rPr>
            </w:pPr>
          </w:p>
        </w:tc>
      </w:tr>
      <w:tr w:rsidR="006768FD" w:rsidRPr="006768FD" w14:paraId="08C394BD" w14:textId="77777777" w:rsidTr="006C7DD8">
        <w:trPr>
          <w:jc w:val="center"/>
        </w:trPr>
        <w:tc>
          <w:tcPr>
            <w:tcW w:w="647" w:type="pct"/>
            <w:tcBorders>
              <w:left w:val="nil"/>
            </w:tcBorders>
            <w:vAlign w:val="center"/>
          </w:tcPr>
          <w:p w14:paraId="31D5224A" w14:textId="77777777" w:rsidR="00111E45" w:rsidRPr="006768FD" w:rsidRDefault="00111E45" w:rsidP="006C7DD8">
            <w:pPr>
              <w:jc w:val="center"/>
              <w:rPr>
                <w:rFonts w:ascii="Times New Roman" w:eastAsia="仿宋" w:hAnsi="Times New Roman" w:cs="Times New Roman"/>
                <w:bCs/>
                <w:szCs w:val="21"/>
              </w:rPr>
            </w:pPr>
            <w:r w:rsidRPr="006768FD">
              <w:rPr>
                <w:rFonts w:ascii="Times New Roman" w:eastAsia="仿宋" w:hAnsi="Times New Roman" w:cs="Times New Roman"/>
                <w:bCs/>
                <w:szCs w:val="21"/>
              </w:rPr>
              <w:t>D3</w:t>
            </w:r>
          </w:p>
        </w:tc>
        <w:tc>
          <w:tcPr>
            <w:tcW w:w="831" w:type="pct"/>
            <w:vAlign w:val="center"/>
          </w:tcPr>
          <w:p w14:paraId="58914327" w14:textId="77777777" w:rsidR="00111E45" w:rsidRPr="006768FD" w:rsidRDefault="00111E45" w:rsidP="006C7DD8">
            <w:pPr>
              <w:jc w:val="center"/>
              <w:rPr>
                <w:rFonts w:ascii="Times New Roman" w:eastAsia="仿宋" w:hAnsi="Times New Roman" w:cs="Times New Roman"/>
                <w:szCs w:val="21"/>
              </w:rPr>
            </w:pPr>
            <w:r w:rsidRPr="006768FD">
              <w:rPr>
                <w:rFonts w:ascii="Times New Roman" w:eastAsia="仿宋" w:hAnsi="Times New Roman" w:cs="Times New Roman"/>
                <w:szCs w:val="21"/>
              </w:rPr>
              <w:t>星雨华府</w:t>
            </w:r>
          </w:p>
        </w:tc>
        <w:tc>
          <w:tcPr>
            <w:tcW w:w="747" w:type="pct"/>
            <w:vAlign w:val="center"/>
          </w:tcPr>
          <w:p w14:paraId="57CA19F1" w14:textId="77777777" w:rsidR="00111E45" w:rsidRPr="006768FD" w:rsidRDefault="00111E45" w:rsidP="006C7DD8">
            <w:pPr>
              <w:jc w:val="center"/>
              <w:rPr>
                <w:rFonts w:ascii="Times New Roman" w:eastAsia="仿宋" w:hAnsi="Times New Roman" w:cs="Times New Roman"/>
                <w:bCs/>
                <w:szCs w:val="21"/>
              </w:rPr>
            </w:pPr>
            <w:r w:rsidRPr="006768FD">
              <w:rPr>
                <w:rFonts w:ascii="Times New Roman" w:eastAsia="仿宋" w:hAnsi="Times New Roman" w:cs="Times New Roman"/>
                <w:bCs/>
                <w:szCs w:val="21"/>
              </w:rPr>
              <w:t>N</w:t>
            </w:r>
            <w:r w:rsidRPr="006768FD">
              <w:rPr>
                <w:rFonts w:ascii="Times New Roman" w:eastAsia="仿宋" w:hAnsi="Times New Roman" w:cs="Times New Roman"/>
                <w:bCs/>
                <w:szCs w:val="21"/>
              </w:rPr>
              <w:t>，</w:t>
            </w:r>
            <w:r w:rsidRPr="006768FD">
              <w:rPr>
                <w:rFonts w:ascii="Times New Roman" w:eastAsia="仿宋" w:hAnsi="Times New Roman" w:cs="Times New Roman"/>
                <w:bCs/>
                <w:szCs w:val="21"/>
              </w:rPr>
              <w:t>430m</w:t>
            </w:r>
          </w:p>
        </w:tc>
        <w:tc>
          <w:tcPr>
            <w:tcW w:w="2775" w:type="pct"/>
            <w:vMerge/>
            <w:tcBorders>
              <w:bottom w:val="single" w:sz="4" w:space="0" w:color="auto"/>
              <w:right w:val="nil"/>
            </w:tcBorders>
            <w:vAlign w:val="center"/>
          </w:tcPr>
          <w:p w14:paraId="7F52062B" w14:textId="77777777" w:rsidR="00111E45" w:rsidRPr="006768FD" w:rsidRDefault="00111E45" w:rsidP="006C7DD8">
            <w:pPr>
              <w:jc w:val="center"/>
              <w:rPr>
                <w:rFonts w:ascii="Times New Roman" w:eastAsia="仿宋" w:hAnsi="Times New Roman" w:cs="Times New Roman"/>
                <w:bCs/>
                <w:szCs w:val="21"/>
              </w:rPr>
            </w:pPr>
          </w:p>
        </w:tc>
      </w:tr>
      <w:tr w:rsidR="006768FD" w:rsidRPr="006768FD" w14:paraId="03C20890" w14:textId="77777777" w:rsidTr="006C7DD8">
        <w:trPr>
          <w:jc w:val="center"/>
        </w:trPr>
        <w:tc>
          <w:tcPr>
            <w:tcW w:w="647" w:type="pct"/>
            <w:tcBorders>
              <w:left w:val="nil"/>
            </w:tcBorders>
            <w:vAlign w:val="center"/>
          </w:tcPr>
          <w:p w14:paraId="522DC68A" w14:textId="77777777" w:rsidR="00111E45" w:rsidRPr="006768FD" w:rsidRDefault="00111E45" w:rsidP="006C7DD8">
            <w:pPr>
              <w:jc w:val="center"/>
              <w:rPr>
                <w:rFonts w:ascii="Times New Roman" w:eastAsia="仿宋" w:hAnsi="Times New Roman" w:cs="Times New Roman"/>
                <w:bCs/>
                <w:szCs w:val="21"/>
              </w:rPr>
            </w:pPr>
            <w:r w:rsidRPr="006768FD">
              <w:rPr>
                <w:rFonts w:ascii="Times New Roman" w:eastAsia="仿宋" w:hAnsi="Times New Roman" w:cs="Times New Roman"/>
                <w:bCs/>
                <w:szCs w:val="21"/>
              </w:rPr>
              <w:t>D4</w:t>
            </w:r>
          </w:p>
        </w:tc>
        <w:tc>
          <w:tcPr>
            <w:tcW w:w="831" w:type="pct"/>
            <w:vAlign w:val="center"/>
          </w:tcPr>
          <w:p w14:paraId="41267898" w14:textId="77777777" w:rsidR="00111E45" w:rsidRPr="006768FD" w:rsidRDefault="00111E45" w:rsidP="006C7DD8">
            <w:pPr>
              <w:jc w:val="center"/>
              <w:rPr>
                <w:rFonts w:ascii="Times New Roman" w:eastAsia="仿宋" w:hAnsi="Times New Roman" w:cs="Times New Roman"/>
                <w:szCs w:val="21"/>
              </w:rPr>
            </w:pPr>
            <w:r w:rsidRPr="006768FD">
              <w:rPr>
                <w:rFonts w:ascii="Times New Roman" w:eastAsia="仿宋" w:hAnsi="Times New Roman" w:cs="Times New Roman"/>
              </w:rPr>
              <w:t>奥体新城海棠园</w:t>
            </w:r>
          </w:p>
        </w:tc>
        <w:tc>
          <w:tcPr>
            <w:tcW w:w="747" w:type="pct"/>
            <w:vAlign w:val="center"/>
          </w:tcPr>
          <w:p w14:paraId="7BED3E99" w14:textId="77777777" w:rsidR="00111E45" w:rsidRPr="006768FD" w:rsidRDefault="00111E45" w:rsidP="006C7DD8">
            <w:pPr>
              <w:jc w:val="center"/>
              <w:rPr>
                <w:rFonts w:ascii="Times New Roman" w:eastAsia="仿宋" w:hAnsi="Times New Roman" w:cs="Times New Roman"/>
                <w:bCs/>
                <w:szCs w:val="21"/>
              </w:rPr>
            </w:pPr>
            <w:r w:rsidRPr="006768FD">
              <w:rPr>
                <w:rFonts w:ascii="Times New Roman" w:eastAsia="仿宋" w:hAnsi="Times New Roman" w:cs="Times New Roman"/>
              </w:rPr>
              <w:t>SW</w:t>
            </w:r>
            <w:r w:rsidRPr="006768FD">
              <w:rPr>
                <w:rFonts w:ascii="Times New Roman" w:eastAsia="仿宋" w:hAnsi="Times New Roman" w:cs="Times New Roman"/>
                <w:bCs/>
                <w:szCs w:val="21"/>
              </w:rPr>
              <w:t>，</w:t>
            </w:r>
            <w:r w:rsidRPr="006768FD">
              <w:rPr>
                <w:rFonts w:ascii="Times New Roman" w:eastAsia="仿宋" w:hAnsi="Times New Roman" w:cs="Times New Roman"/>
                <w:bCs/>
                <w:szCs w:val="21"/>
              </w:rPr>
              <w:t>650m</w:t>
            </w:r>
          </w:p>
        </w:tc>
        <w:tc>
          <w:tcPr>
            <w:tcW w:w="2775" w:type="pct"/>
            <w:vMerge w:val="restart"/>
            <w:tcBorders>
              <w:right w:val="nil"/>
            </w:tcBorders>
            <w:vAlign w:val="center"/>
          </w:tcPr>
          <w:p w14:paraId="57877C8D" w14:textId="77777777" w:rsidR="00111E45" w:rsidRPr="006768FD" w:rsidRDefault="00111E45" w:rsidP="006C7DD8">
            <w:pPr>
              <w:jc w:val="center"/>
              <w:rPr>
                <w:rFonts w:ascii="Times New Roman" w:eastAsia="仿宋" w:hAnsi="Times New Roman" w:cs="Times New Roman"/>
                <w:bCs/>
                <w:szCs w:val="21"/>
              </w:rPr>
            </w:pPr>
            <w:r w:rsidRPr="006768FD">
              <w:rPr>
                <w:rFonts w:ascii="Times New Roman" w:eastAsia="仿宋" w:hAnsi="Times New Roman" w:cs="Times New Roman"/>
                <w:bCs/>
                <w:szCs w:val="21"/>
              </w:rPr>
              <w:t>地下水水位</w:t>
            </w:r>
          </w:p>
        </w:tc>
      </w:tr>
      <w:tr w:rsidR="006768FD" w:rsidRPr="006768FD" w14:paraId="5A0978F2" w14:textId="77777777" w:rsidTr="006C7DD8">
        <w:trPr>
          <w:jc w:val="center"/>
        </w:trPr>
        <w:tc>
          <w:tcPr>
            <w:tcW w:w="647" w:type="pct"/>
            <w:tcBorders>
              <w:left w:val="nil"/>
            </w:tcBorders>
            <w:vAlign w:val="center"/>
          </w:tcPr>
          <w:p w14:paraId="45CF3FE6" w14:textId="77777777" w:rsidR="00111E45" w:rsidRPr="006768FD" w:rsidRDefault="00111E45" w:rsidP="006C7DD8">
            <w:pPr>
              <w:jc w:val="center"/>
              <w:rPr>
                <w:rFonts w:ascii="Times New Roman" w:eastAsia="仿宋" w:hAnsi="Times New Roman" w:cs="Times New Roman"/>
                <w:bCs/>
                <w:szCs w:val="21"/>
              </w:rPr>
            </w:pPr>
            <w:r w:rsidRPr="006768FD">
              <w:rPr>
                <w:rFonts w:ascii="Times New Roman" w:eastAsia="仿宋" w:hAnsi="Times New Roman" w:cs="Times New Roman"/>
                <w:bCs/>
                <w:szCs w:val="21"/>
              </w:rPr>
              <w:lastRenderedPageBreak/>
              <w:t>D5</w:t>
            </w:r>
          </w:p>
        </w:tc>
        <w:tc>
          <w:tcPr>
            <w:tcW w:w="831" w:type="pct"/>
            <w:vAlign w:val="center"/>
          </w:tcPr>
          <w:p w14:paraId="3AD32E40" w14:textId="77777777" w:rsidR="00111E45" w:rsidRPr="006768FD" w:rsidRDefault="00111E45" w:rsidP="006C7DD8">
            <w:pPr>
              <w:jc w:val="center"/>
              <w:rPr>
                <w:rFonts w:ascii="Times New Roman" w:eastAsia="仿宋" w:hAnsi="Times New Roman" w:cs="Times New Roman"/>
                <w:szCs w:val="21"/>
              </w:rPr>
            </w:pPr>
            <w:r w:rsidRPr="006768FD">
              <w:rPr>
                <w:rFonts w:ascii="Times New Roman" w:eastAsia="仿宋" w:hAnsi="Times New Roman" w:cs="Times New Roman"/>
                <w:szCs w:val="21"/>
              </w:rPr>
              <w:t>苏宁睿城</w:t>
            </w:r>
          </w:p>
        </w:tc>
        <w:tc>
          <w:tcPr>
            <w:tcW w:w="747" w:type="pct"/>
            <w:vAlign w:val="center"/>
          </w:tcPr>
          <w:p w14:paraId="52A222F8" w14:textId="77777777" w:rsidR="00111E45" w:rsidRPr="006768FD" w:rsidRDefault="00111E45" w:rsidP="006C7DD8">
            <w:pPr>
              <w:jc w:val="center"/>
              <w:rPr>
                <w:rFonts w:ascii="Times New Roman" w:eastAsia="仿宋" w:hAnsi="Times New Roman" w:cs="Times New Roman"/>
                <w:bCs/>
                <w:szCs w:val="21"/>
              </w:rPr>
            </w:pPr>
            <w:r w:rsidRPr="006768FD">
              <w:rPr>
                <w:rFonts w:ascii="Times New Roman" w:eastAsia="仿宋" w:hAnsi="Times New Roman" w:cs="Times New Roman"/>
                <w:bCs/>
                <w:szCs w:val="21"/>
              </w:rPr>
              <w:t>N</w:t>
            </w:r>
            <w:r w:rsidRPr="006768FD">
              <w:rPr>
                <w:rFonts w:ascii="Times New Roman" w:eastAsia="仿宋" w:hAnsi="Times New Roman" w:cs="Times New Roman"/>
                <w:bCs/>
                <w:szCs w:val="21"/>
              </w:rPr>
              <w:t>，</w:t>
            </w:r>
            <w:r w:rsidRPr="006768FD">
              <w:rPr>
                <w:rFonts w:ascii="Times New Roman" w:eastAsia="仿宋" w:hAnsi="Times New Roman" w:cs="Times New Roman"/>
                <w:bCs/>
                <w:szCs w:val="21"/>
              </w:rPr>
              <w:t>820m</w:t>
            </w:r>
          </w:p>
        </w:tc>
        <w:tc>
          <w:tcPr>
            <w:tcW w:w="2775" w:type="pct"/>
            <w:vMerge/>
            <w:tcBorders>
              <w:right w:val="nil"/>
            </w:tcBorders>
            <w:vAlign w:val="center"/>
          </w:tcPr>
          <w:p w14:paraId="31245624" w14:textId="77777777" w:rsidR="00111E45" w:rsidRPr="006768FD" w:rsidRDefault="00111E45" w:rsidP="006C7DD8">
            <w:pPr>
              <w:jc w:val="center"/>
              <w:rPr>
                <w:rFonts w:ascii="Times New Roman" w:eastAsia="仿宋" w:hAnsi="Times New Roman" w:cs="Times New Roman"/>
                <w:bCs/>
                <w:szCs w:val="21"/>
              </w:rPr>
            </w:pPr>
          </w:p>
        </w:tc>
      </w:tr>
      <w:tr w:rsidR="006768FD" w:rsidRPr="006768FD" w14:paraId="45723464" w14:textId="77777777" w:rsidTr="006C7DD8">
        <w:trPr>
          <w:jc w:val="center"/>
        </w:trPr>
        <w:tc>
          <w:tcPr>
            <w:tcW w:w="647" w:type="pct"/>
            <w:tcBorders>
              <w:left w:val="nil"/>
            </w:tcBorders>
            <w:vAlign w:val="center"/>
          </w:tcPr>
          <w:p w14:paraId="3871BBE6" w14:textId="77777777" w:rsidR="00111E45" w:rsidRPr="006768FD" w:rsidRDefault="00111E45" w:rsidP="006C7DD8">
            <w:pPr>
              <w:jc w:val="center"/>
              <w:rPr>
                <w:rFonts w:ascii="Times New Roman" w:eastAsia="仿宋" w:hAnsi="Times New Roman" w:cs="Times New Roman"/>
                <w:bCs/>
                <w:szCs w:val="21"/>
              </w:rPr>
            </w:pPr>
            <w:r w:rsidRPr="006768FD">
              <w:rPr>
                <w:rFonts w:ascii="Times New Roman" w:eastAsia="仿宋" w:hAnsi="Times New Roman" w:cs="Times New Roman"/>
                <w:bCs/>
                <w:szCs w:val="21"/>
              </w:rPr>
              <w:t>D6</w:t>
            </w:r>
          </w:p>
        </w:tc>
        <w:tc>
          <w:tcPr>
            <w:tcW w:w="831" w:type="pct"/>
            <w:vAlign w:val="center"/>
          </w:tcPr>
          <w:p w14:paraId="7E42342D" w14:textId="77777777" w:rsidR="00111E45" w:rsidRPr="006768FD" w:rsidRDefault="00111E45" w:rsidP="006C7DD8">
            <w:pPr>
              <w:jc w:val="center"/>
              <w:rPr>
                <w:rFonts w:ascii="Times New Roman" w:eastAsia="仿宋" w:hAnsi="Times New Roman" w:cs="Times New Roman"/>
                <w:szCs w:val="21"/>
              </w:rPr>
            </w:pPr>
            <w:r w:rsidRPr="006768FD">
              <w:rPr>
                <w:rFonts w:ascii="Times New Roman" w:eastAsia="仿宋" w:hAnsi="Times New Roman" w:cs="Times New Roman"/>
              </w:rPr>
              <w:t>金地名京</w:t>
            </w:r>
          </w:p>
        </w:tc>
        <w:tc>
          <w:tcPr>
            <w:tcW w:w="747" w:type="pct"/>
            <w:vAlign w:val="center"/>
          </w:tcPr>
          <w:p w14:paraId="4CD8A971" w14:textId="77777777" w:rsidR="00111E45" w:rsidRPr="006768FD" w:rsidRDefault="00111E45" w:rsidP="006C7DD8">
            <w:pPr>
              <w:jc w:val="center"/>
              <w:rPr>
                <w:rFonts w:ascii="Times New Roman" w:eastAsia="仿宋" w:hAnsi="Times New Roman" w:cs="Times New Roman"/>
                <w:bCs/>
                <w:szCs w:val="21"/>
              </w:rPr>
            </w:pPr>
            <w:r w:rsidRPr="006768FD">
              <w:rPr>
                <w:rFonts w:ascii="Times New Roman" w:eastAsia="仿宋" w:hAnsi="Times New Roman" w:cs="Times New Roman"/>
              </w:rPr>
              <w:t>NE</w:t>
            </w:r>
            <w:r w:rsidRPr="006768FD">
              <w:rPr>
                <w:rFonts w:ascii="Times New Roman" w:eastAsia="仿宋" w:hAnsi="Times New Roman" w:cs="Times New Roman"/>
                <w:bCs/>
                <w:szCs w:val="21"/>
              </w:rPr>
              <w:t>，</w:t>
            </w:r>
            <w:r w:rsidRPr="006768FD">
              <w:rPr>
                <w:rFonts w:ascii="Times New Roman" w:eastAsia="仿宋" w:hAnsi="Times New Roman" w:cs="Times New Roman"/>
                <w:bCs/>
                <w:szCs w:val="21"/>
              </w:rPr>
              <w:t>730m</w:t>
            </w:r>
          </w:p>
        </w:tc>
        <w:tc>
          <w:tcPr>
            <w:tcW w:w="2775" w:type="pct"/>
            <w:vMerge/>
            <w:tcBorders>
              <w:right w:val="nil"/>
            </w:tcBorders>
            <w:vAlign w:val="center"/>
          </w:tcPr>
          <w:p w14:paraId="2EE94113" w14:textId="77777777" w:rsidR="00111E45" w:rsidRPr="006768FD" w:rsidRDefault="00111E45" w:rsidP="006C7DD8">
            <w:pPr>
              <w:jc w:val="center"/>
              <w:rPr>
                <w:rFonts w:ascii="Times New Roman" w:eastAsia="仿宋" w:hAnsi="Times New Roman" w:cs="Times New Roman"/>
                <w:bCs/>
                <w:szCs w:val="21"/>
              </w:rPr>
            </w:pPr>
          </w:p>
        </w:tc>
      </w:tr>
    </w:tbl>
    <w:p w14:paraId="5BB9E998" w14:textId="77777777" w:rsidR="00670CCD" w:rsidRPr="006768FD" w:rsidRDefault="00670CCD" w:rsidP="00967BA9">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监测时间与频次</w:t>
      </w:r>
    </w:p>
    <w:p w14:paraId="06435413" w14:textId="3A0D093D" w:rsidR="00670CCD" w:rsidRPr="006768FD" w:rsidRDefault="00670CCD" w:rsidP="00FE4599">
      <w:pPr>
        <w:adjustRightInd w:val="0"/>
        <w:snapToGrid w:val="0"/>
        <w:spacing w:line="360" w:lineRule="auto"/>
        <w:ind w:firstLineChars="200" w:firstLine="560"/>
        <w:rPr>
          <w:rFonts w:ascii="Times New Roman" w:eastAsia="仿宋" w:hAnsi="Times New Roman" w:cs="Times New Roman"/>
          <w:bCs/>
          <w:sz w:val="28"/>
        </w:rPr>
      </w:pPr>
      <w:r w:rsidRPr="006768FD">
        <w:rPr>
          <w:rFonts w:ascii="Times New Roman" w:eastAsia="仿宋" w:hAnsi="Times New Roman" w:cs="Times New Roman"/>
          <w:bCs/>
          <w:sz w:val="28"/>
        </w:rPr>
        <w:t>监测时间</w:t>
      </w:r>
      <w:r w:rsidR="00C726FE" w:rsidRPr="006768FD">
        <w:rPr>
          <w:rFonts w:ascii="Times New Roman" w:eastAsia="仿宋" w:hAnsi="Times New Roman" w:cs="Times New Roman"/>
          <w:bCs/>
          <w:sz w:val="28"/>
        </w:rPr>
        <w:t>2017</w:t>
      </w:r>
      <w:r w:rsidRPr="006768FD">
        <w:rPr>
          <w:rFonts w:ascii="Times New Roman" w:eastAsia="仿宋" w:hAnsi="Times New Roman" w:cs="Times New Roman"/>
          <w:bCs/>
          <w:sz w:val="28"/>
        </w:rPr>
        <w:t>年</w:t>
      </w:r>
      <w:r w:rsidR="00111E45" w:rsidRPr="006768FD">
        <w:rPr>
          <w:rFonts w:ascii="Times New Roman" w:eastAsia="仿宋" w:hAnsi="Times New Roman" w:cs="Times New Roman"/>
          <w:bCs/>
          <w:sz w:val="28"/>
        </w:rPr>
        <w:t>9</w:t>
      </w:r>
      <w:r w:rsidRPr="006768FD">
        <w:rPr>
          <w:rFonts w:ascii="Times New Roman" w:eastAsia="仿宋" w:hAnsi="Times New Roman" w:cs="Times New Roman"/>
          <w:bCs/>
          <w:sz w:val="28"/>
        </w:rPr>
        <w:t>月</w:t>
      </w:r>
      <w:r w:rsidR="00C726FE" w:rsidRPr="006768FD">
        <w:rPr>
          <w:rFonts w:ascii="Times New Roman" w:eastAsia="仿宋" w:hAnsi="Times New Roman" w:cs="Times New Roman"/>
          <w:bCs/>
          <w:sz w:val="28"/>
        </w:rPr>
        <w:t>4</w:t>
      </w:r>
      <w:r w:rsidRPr="006768FD">
        <w:rPr>
          <w:rFonts w:ascii="Times New Roman" w:eastAsia="仿宋" w:hAnsi="Times New Roman" w:cs="Times New Roman"/>
          <w:bCs/>
          <w:sz w:val="28"/>
        </w:rPr>
        <w:t>日，监测</w:t>
      </w:r>
      <w:r w:rsidRPr="006768FD">
        <w:rPr>
          <w:rFonts w:ascii="Times New Roman" w:eastAsia="仿宋" w:hAnsi="Times New Roman" w:cs="Times New Roman"/>
          <w:bCs/>
          <w:sz w:val="28"/>
        </w:rPr>
        <w:t>1</w:t>
      </w:r>
      <w:r w:rsidRPr="006768FD">
        <w:rPr>
          <w:rFonts w:ascii="Times New Roman" w:eastAsia="仿宋" w:hAnsi="Times New Roman" w:cs="Times New Roman"/>
          <w:bCs/>
          <w:sz w:val="28"/>
        </w:rPr>
        <w:t>次。</w:t>
      </w:r>
    </w:p>
    <w:p w14:paraId="5FFD06EF" w14:textId="77777777" w:rsidR="00670CCD" w:rsidRPr="006768FD" w:rsidRDefault="00670CCD" w:rsidP="00967BA9">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监测结果</w:t>
      </w:r>
    </w:p>
    <w:p w14:paraId="08FFFB35" w14:textId="1EE85CC6" w:rsidR="00670CCD" w:rsidRPr="006768FD" w:rsidRDefault="00670CCD" w:rsidP="00FE4599">
      <w:pPr>
        <w:adjustRightInd w:val="0"/>
        <w:snapToGrid w:val="0"/>
        <w:spacing w:line="360" w:lineRule="auto"/>
        <w:ind w:firstLineChars="200" w:firstLine="560"/>
        <w:rPr>
          <w:rFonts w:ascii="Times New Roman" w:eastAsia="仿宋" w:hAnsi="Times New Roman" w:cs="Times New Roman"/>
          <w:sz w:val="28"/>
          <w:szCs w:val="32"/>
        </w:rPr>
      </w:pPr>
      <w:r w:rsidRPr="006768FD">
        <w:rPr>
          <w:rFonts w:ascii="Times New Roman" w:eastAsia="仿宋" w:hAnsi="Times New Roman" w:cs="Times New Roman"/>
          <w:sz w:val="28"/>
          <w:szCs w:val="32"/>
        </w:rPr>
        <w:t>监测结果见表</w:t>
      </w:r>
      <w:r w:rsidR="00B02184" w:rsidRPr="006768FD">
        <w:rPr>
          <w:rFonts w:ascii="Times New Roman" w:eastAsia="仿宋" w:hAnsi="Times New Roman" w:cs="Times New Roman"/>
          <w:sz w:val="28"/>
          <w:szCs w:val="32"/>
        </w:rPr>
        <w:t>5.2</w:t>
      </w:r>
      <w:r w:rsidRPr="006768FD">
        <w:rPr>
          <w:rFonts w:ascii="Times New Roman" w:eastAsia="仿宋" w:hAnsi="Times New Roman" w:cs="Times New Roman"/>
          <w:sz w:val="28"/>
          <w:szCs w:val="32"/>
        </w:rPr>
        <w:t>-11</w:t>
      </w:r>
      <w:r w:rsidRPr="006768FD">
        <w:rPr>
          <w:rFonts w:ascii="Times New Roman" w:eastAsia="仿宋" w:hAnsi="Times New Roman" w:cs="Times New Roman"/>
          <w:sz w:val="28"/>
          <w:szCs w:val="32"/>
        </w:rPr>
        <w:t>、表</w:t>
      </w:r>
      <w:r w:rsidRPr="006768FD">
        <w:rPr>
          <w:rFonts w:ascii="Times New Roman" w:eastAsia="仿宋" w:hAnsi="Times New Roman" w:cs="Times New Roman"/>
          <w:sz w:val="28"/>
          <w:szCs w:val="32"/>
        </w:rPr>
        <w:t>4.3-12</w:t>
      </w:r>
      <w:r w:rsidRPr="006768FD">
        <w:rPr>
          <w:rFonts w:ascii="Times New Roman" w:eastAsia="仿宋" w:hAnsi="Times New Roman" w:cs="Times New Roman"/>
          <w:sz w:val="28"/>
          <w:szCs w:val="32"/>
        </w:rPr>
        <w:t>。</w:t>
      </w:r>
    </w:p>
    <w:p w14:paraId="5F54E7CF" w14:textId="3089F100" w:rsidR="00670CCD" w:rsidRPr="006768FD" w:rsidRDefault="00670CCD" w:rsidP="001D658A">
      <w:pPr>
        <w:adjustRightInd w:val="0"/>
        <w:snapToGrid w:val="0"/>
        <w:spacing w:line="360" w:lineRule="auto"/>
        <w:jc w:val="center"/>
        <w:rPr>
          <w:rFonts w:ascii="Times New Roman" w:eastAsia="仿宋" w:hAnsi="Times New Roman" w:cs="Times New Roman"/>
          <w:b/>
          <w:bCs/>
          <w:sz w:val="28"/>
          <w:szCs w:val="32"/>
        </w:rPr>
      </w:pPr>
      <w:r w:rsidRPr="006768FD">
        <w:rPr>
          <w:rFonts w:ascii="Times New Roman" w:eastAsia="仿宋" w:hAnsi="Times New Roman" w:cs="Times New Roman"/>
          <w:b/>
          <w:bCs/>
          <w:sz w:val="28"/>
          <w:szCs w:val="32"/>
        </w:rPr>
        <w:t>表</w:t>
      </w:r>
      <w:r w:rsidR="00B02184" w:rsidRPr="006768FD">
        <w:rPr>
          <w:rFonts w:ascii="Times New Roman" w:eastAsia="仿宋" w:hAnsi="Times New Roman" w:cs="Times New Roman"/>
          <w:b/>
          <w:bCs/>
          <w:sz w:val="28"/>
          <w:szCs w:val="32"/>
        </w:rPr>
        <w:t>5.2</w:t>
      </w:r>
      <w:r w:rsidRPr="006768FD">
        <w:rPr>
          <w:rFonts w:ascii="Times New Roman" w:eastAsia="仿宋" w:hAnsi="Times New Roman" w:cs="Times New Roman"/>
          <w:b/>
          <w:bCs/>
          <w:sz w:val="28"/>
          <w:szCs w:val="32"/>
        </w:rPr>
        <w:t xml:space="preserve">-11  </w:t>
      </w:r>
      <w:r w:rsidRPr="006768FD">
        <w:rPr>
          <w:rFonts w:ascii="Times New Roman" w:eastAsia="仿宋" w:hAnsi="Times New Roman" w:cs="Times New Roman"/>
          <w:b/>
          <w:bCs/>
          <w:sz w:val="28"/>
          <w:szCs w:val="32"/>
        </w:rPr>
        <w:t>地下水水位监测结果</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843"/>
        <w:gridCol w:w="1010"/>
        <w:gridCol w:w="1243"/>
        <w:gridCol w:w="1243"/>
        <w:gridCol w:w="1243"/>
        <w:gridCol w:w="1244"/>
        <w:gridCol w:w="1244"/>
      </w:tblGrid>
      <w:tr w:rsidR="006768FD" w:rsidRPr="006768FD" w14:paraId="33446C98" w14:textId="1411518D" w:rsidTr="00111E45">
        <w:trPr>
          <w:trHeight w:val="340"/>
          <w:jc w:val="center"/>
        </w:trPr>
        <w:tc>
          <w:tcPr>
            <w:tcW w:w="1016" w:type="pct"/>
            <w:vMerge w:val="restart"/>
            <w:vAlign w:val="center"/>
          </w:tcPr>
          <w:p w14:paraId="574DDBF2" w14:textId="77777777" w:rsidR="00111E45" w:rsidRPr="006768FD" w:rsidRDefault="00111E45" w:rsidP="001D658A">
            <w:pPr>
              <w:adjustRightInd w:val="0"/>
              <w:snapToGrid w:val="0"/>
              <w:jc w:val="center"/>
              <w:rPr>
                <w:rFonts w:ascii="Times New Roman" w:eastAsia="仿宋" w:hAnsi="Times New Roman" w:cs="Times New Roman"/>
                <w:b/>
              </w:rPr>
            </w:pPr>
            <w:r w:rsidRPr="006768FD">
              <w:rPr>
                <w:rFonts w:ascii="Times New Roman" w:eastAsia="仿宋" w:hAnsi="Times New Roman" w:cs="Times New Roman"/>
                <w:b/>
              </w:rPr>
              <w:t>检测日期</w:t>
            </w:r>
          </w:p>
        </w:tc>
        <w:tc>
          <w:tcPr>
            <w:tcW w:w="3984" w:type="pct"/>
            <w:gridSpan w:val="6"/>
            <w:vAlign w:val="center"/>
          </w:tcPr>
          <w:p w14:paraId="777255ED" w14:textId="511BC1CA" w:rsidR="00111E45" w:rsidRPr="006768FD" w:rsidRDefault="00111E45" w:rsidP="001D658A">
            <w:pPr>
              <w:tabs>
                <w:tab w:val="left" w:pos="1878"/>
              </w:tabs>
              <w:adjustRightInd w:val="0"/>
              <w:snapToGrid w:val="0"/>
              <w:jc w:val="center"/>
              <w:rPr>
                <w:rFonts w:ascii="Times New Roman" w:eastAsia="仿宋" w:hAnsi="Times New Roman" w:cs="Times New Roman"/>
                <w:b/>
              </w:rPr>
            </w:pPr>
            <w:r w:rsidRPr="006768FD">
              <w:rPr>
                <w:rFonts w:ascii="Times New Roman" w:eastAsia="仿宋" w:hAnsi="Times New Roman" w:cs="Times New Roman"/>
                <w:b/>
              </w:rPr>
              <w:t>检测点位水位（</w:t>
            </w:r>
            <w:r w:rsidRPr="006768FD">
              <w:rPr>
                <w:rFonts w:ascii="Times New Roman" w:eastAsia="仿宋" w:hAnsi="Times New Roman" w:cs="Times New Roman"/>
                <w:b/>
              </w:rPr>
              <w:t>m</w:t>
            </w:r>
            <w:r w:rsidRPr="006768FD">
              <w:rPr>
                <w:rFonts w:ascii="Times New Roman" w:eastAsia="仿宋" w:hAnsi="Times New Roman" w:cs="Times New Roman"/>
                <w:b/>
              </w:rPr>
              <w:t>）</w:t>
            </w:r>
          </w:p>
        </w:tc>
      </w:tr>
      <w:tr w:rsidR="006768FD" w:rsidRPr="006768FD" w14:paraId="374D46D9" w14:textId="78575EC7" w:rsidTr="00111E45">
        <w:trPr>
          <w:trHeight w:val="340"/>
          <w:jc w:val="center"/>
        </w:trPr>
        <w:tc>
          <w:tcPr>
            <w:tcW w:w="1016" w:type="pct"/>
            <w:vMerge/>
            <w:vAlign w:val="center"/>
          </w:tcPr>
          <w:p w14:paraId="6306DE41" w14:textId="77777777" w:rsidR="00111E45" w:rsidRPr="006768FD" w:rsidRDefault="00111E45" w:rsidP="001D658A">
            <w:pPr>
              <w:adjustRightInd w:val="0"/>
              <w:snapToGrid w:val="0"/>
              <w:jc w:val="center"/>
              <w:rPr>
                <w:rFonts w:ascii="Times New Roman" w:eastAsia="仿宋" w:hAnsi="Times New Roman" w:cs="Times New Roman"/>
                <w:b/>
              </w:rPr>
            </w:pPr>
          </w:p>
        </w:tc>
        <w:tc>
          <w:tcPr>
            <w:tcW w:w="557" w:type="pct"/>
            <w:vAlign w:val="center"/>
          </w:tcPr>
          <w:p w14:paraId="1989580E" w14:textId="2A33D8D2" w:rsidR="00111E45" w:rsidRPr="006768FD" w:rsidRDefault="00111E45" w:rsidP="001D658A">
            <w:pPr>
              <w:adjustRightInd w:val="0"/>
              <w:snapToGrid w:val="0"/>
              <w:jc w:val="center"/>
              <w:rPr>
                <w:rFonts w:ascii="Times New Roman" w:eastAsia="仿宋" w:hAnsi="Times New Roman" w:cs="Times New Roman"/>
                <w:b/>
                <w:sz w:val="18"/>
                <w:szCs w:val="18"/>
              </w:rPr>
            </w:pPr>
            <w:r w:rsidRPr="006768FD">
              <w:rPr>
                <w:rFonts w:ascii="Times New Roman" w:eastAsia="仿宋" w:hAnsi="Times New Roman" w:cs="Times New Roman"/>
                <w:b/>
                <w:sz w:val="18"/>
                <w:szCs w:val="18"/>
              </w:rPr>
              <w:t>D1</w:t>
            </w:r>
          </w:p>
        </w:tc>
        <w:tc>
          <w:tcPr>
            <w:tcW w:w="685" w:type="pct"/>
            <w:vAlign w:val="center"/>
          </w:tcPr>
          <w:p w14:paraId="4503CEE7" w14:textId="1F2B09AC" w:rsidR="00111E45" w:rsidRPr="006768FD" w:rsidRDefault="00111E45" w:rsidP="001D658A">
            <w:pPr>
              <w:adjustRightInd w:val="0"/>
              <w:snapToGrid w:val="0"/>
              <w:spacing w:line="240" w:lineRule="exact"/>
              <w:jc w:val="center"/>
              <w:rPr>
                <w:rFonts w:ascii="Times New Roman" w:eastAsia="仿宋" w:hAnsi="Times New Roman" w:cs="Times New Roman"/>
                <w:b/>
              </w:rPr>
            </w:pPr>
            <w:r w:rsidRPr="006768FD">
              <w:rPr>
                <w:rFonts w:ascii="Times New Roman" w:eastAsia="仿宋" w:hAnsi="Times New Roman" w:cs="Times New Roman"/>
                <w:b/>
              </w:rPr>
              <w:t>D2</w:t>
            </w:r>
          </w:p>
        </w:tc>
        <w:tc>
          <w:tcPr>
            <w:tcW w:w="685" w:type="pct"/>
            <w:vAlign w:val="center"/>
          </w:tcPr>
          <w:p w14:paraId="3E254823" w14:textId="25653FF6" w:rsidR="00111E45" w:rsidRPr="006768FD" w:rsidRDefault="00111E45" w:rsidP="001D658A">
            <w:pPr>
              <w:adjustRightInd w:val="0"/>
              <w:snapToGrid w:val="0"/>
              <w:jc w:val="center"/>
              <w:rPr>
                <w:rFonts w:ascii="Times New Roman" w:eastAsia="仿宋" w:hAnsi="Times New Roman" w:cs="Times New Roman"/>
                <w:b/>
              </w:rPr>
            </w:pPr>
            <w:r w:rsidRPr="006768FD">
              <w:rPr>
                <w:rFonts w:ascii="Times New Roman" w:eastAsia="仿宋" w:hAnsi="Times New Roman" w:cs="Times New Roman"/>
                <w:b/>
              </w:rPr>
              <w:t>D3</w:t>
            </w:r>
          </w:p>
        </w:tc>
        <w:tc>
          <w:tcPr>
            <w:tcW w:w="685" w:type="pct"/>
          </w:tcPr>
          <w:p w14:paraId="523910BC" w14:textId="77503774" w:rsidR="00111E45" w:rsidRPr="006768FD" w:rsidRDefault="00111E45" w:rsidP="001D658A">
            <w:pPr>
              <w:adjustRightInd w:val="0"/>
              <w:snapToGrid w:val="0"/>
              <w:jc w:val="center"/>
              <w:rPr>
                <w:rFonts w:ascii="Times New Roman" w:eastAsia="仿宋" w:hAnsi="Times New Roman" w:cs="Times New Roman"/>
                <w:b/>
              </w:rPr>
            </w:pPr>
            <w:r w:rsidRPr="006768FD">
              <w:rPr>
                <w:rFonts w:ascii="Times New Roman" w:eastAsia="仿宋" w:hAnsi="Times New Roman" w:cs="Times New Roman"/>
                <w:b/>
              </w:rPr>
              <w:t>D4</w:t>
            </w:r>
          </w:p>
        </w:tc>
        <w:tc>
          <w:tcPr>
            <w:tcW w:w="686" w:type="pct"/>
          </w:tcPr>
          <w:p w14:paraId="0FE5FC2F" w14:textId="656000A5" w:rsidR="00111E45" w:rsidRPr="006768FD" w:rsidRDefault="00111E45" w:rsidP="001D658A">
            <w:pPr>
              <w:adjustRightInd w:val="0"/>
              <w:snapToGrid w:val="0"/>
              <w:jc w:val="center"/>
              <w:rPr>
                <w:rFonts w:ascii="Times New Roman" w:eastAsia="仿宋" w:hAnsi="Times New Roman" w:cs="Times New Roman"/>
                <w:b/>
              </w:rPr>
            </w:pPr>
            <w:r w:rsidRPr="006768FD">
              <w:rPr>
                <w:rFonts w:ascii="Times New Roman" w:eastAsia="仿宋" w:hAnsi="Times New Roman" w:cs="Times New Roman"/>
                <w:b/>
              </w:rPr>
              <w:t>D5</w:t>
            </w:r>
          </w:p>
        </w:tc>
        <w:tc>
          <w:tcPr>
            <w:tcW w:w="686" w:type="pct"/>
          </w:tcPr>
          <w:p w14:paraId="4ADBF7E5" w14:textId="30E6328F" w:rsidR="00111E45" w:rsidRPr="006768FD" w:rsidRDefault="00111E45" w:rsidP="001D658A">
            <w:pPr>
              <w:adjustRightInd w:val="0"/>
              <w:snapToGrid w:val="0"/>
              <w:jc w:val="center"/>
              <w:rPr>
                <w:rFonts w:ascii="Times New Roman" w:eastAsia="仿宋" w:hAnsi="Times New Roman" w:cs="Times New Roman"/>
                <w:b/>
              </w:rPr>
            </w:pPr>
            <w:r w:rsidRPr="006768FD">
              <w:rPr>
                <w:rFonts w:ascii="Times New Roman" w:eastAsia="仿宋" w:hAnsi="Times New Roman" w:cs="Times New Roman" w:hint="eastAsia"/>
                <w:b/>
              </w:rPr>
              <w:t>D6</w:t>
            </w:r>
          </w:p>
        </w:tc>
      </w:tr>
      <w:tr w:rsidR="006768FD" w:rsidRPr="006768FD" w14:paraId="7B5AF49A" w14:textId="73C1F2EA" w:rsidTr="00111E45">
        <w:trPr>
          <w:trHeight w:val="340"/>
          <w:jc w:val="center"/>
        </w:trPr>
        <w:tc>
          <w:tcPr>
            <w:tcW w:w="1016" w:type="pct"/>
            <w:vAlign w:val="center"/>
          </w:tcPr>
          <w:p w14:paraId="2AA3CE65" w14:textId="5FDA82A7" w:rsidR="00111E45" w:rsidRPr="006768FD" w:rsidRDefault="00111E45" w:rsidP="00111E45">
            <w:pPr>
              <w:adjustRightInd w:val="0"/>
              <w:snapToGrid w:val="0"/>
              <w:jc w:val="center"/>
              <w:rPr>
                <w:rFonts w:ascii="Times New Roman" w:eastAsia="仿宋" w:hAnsi="Times New Roman" w:cs="Times New Roman"/>
                <w:sz w:val="18"/>
                <w:szCs w:val="18"/>
              </w:rPr>
            </w:pPr>
            <w:r w:rsidRPr="006768FD">
              <w:rPr>
                <w:rFonts w:ascii="Times New Roman" w:eastAsia="仿宋" w:hAnsi="Times New Roman" w:cs="Times New Roman"/>
                <w:szCs w:val="18"/>
              </w:rPr>
              <w:t>2017</w:t>
            </w:r>
            <w:r w:rsidRPr="006768FD">
              <w:rPr>
                <w:rFonts w:ascii="Times New Roman" w:eastAsia="仿宋" w:hAnsi="Times New Roman" w:cs="Times New Roman"/>
                <w:szCs w:val="18"/>
              </w:rPr>
              <w:t>年</w:t>
            </w:r>
            <w:r w:rsidRPr="006768FD">
              <w:rPr>
                <w:rFonts w:ascii="Times New Roman" w:eastAsia="仿宋" w:hAnsi="Times New Roman" w:cs="Times New Roman"/>
                <w:szCs w:val="18"/>
              </w:rPr>
              <w:t>9</w:t>
            </w:r>
            <w:r w:rsidRPr="006768FD">
              <w:rPr>
                <w:rFonts w:ascii="Times New Roman" w:eastAsia="仿宋" w:hAnsi="Times New Roman" w:cs="Times New Roman"/>
                <w:szCs w:val="18"/>
              </w:rPr>
              <w:t>月</w:t>
            </w:r>
            <w:r w:rsidRPr="006768FD">
              <w:rPr>
                <w:rFonts w:ascii="Times New Roman" w:eastAsia="仿宋" w:hAnsi="Times New Roman" w:cs="Times New Roman"/>
                <w:szCs w:val="18"/>
              </w:rPr>
              <w:t>4</w:t>
            </w:r>
            <w:r w:rsidRPr="006768FD">
              <w:rPr>
                <w:rFonts w:ascii="Times New Roman" w:eastAsia="仿宋" w:hAnsi="Times New Roman" w:cs="Times New Roman"/>
                <w:szCs w:val="18"/>
              </w:rPr>
              <w:t>日</w:t>
            </w:r>
          </w:p>
        </w:tc>
        <w:tc>
          <w:tcPr>
            <w:tcW w:w="557" w:type="pct"/>
            <w:vAlign w:val="center"/>
          </w:tcPr>
          <w:p w14:paraId="6931D12E" w14:textId="08CBEFA3" w:rsidR="00111E45" w:rsidRPr="006768FD" w:rsidRDefault="00111E45" w:rsidP="00111E45">
            <w:pPr>
              <w:adjustRightInd w:val="0"/>
              <w:snapToGrid w:val="0"/>
              <w:jc w:val="center"/>
              <w:rPr>
                <w:rFonts w:ascii="Times New Roman" w:eastAsia="仿宋" w:hAnsi="Times New Roman" w:cs="Times New Roman"/>
                <w:szCs w:val="18"/>
              </w:rPr>
            </w:pPr>
            <w:r w:rsidRPr="006768FD">
              <w:rPr>
                <w:rFonts w:ascii="Times New Roman" w:eastAsia="仿宋" w:hAnsi="Times New Roman" w:cs="Times New Roman" w:hint="eastAsia"/>
                <w:szCs w:val="21"/>
              </w:rPr>
              <w:t>2.1</w:t>
            </w:r>
          </w:p>
        </w:tc>
        <w:tc>
          <w:tcPr>
            <w:tcW w:w="685" w:type="pct"/>
            <w:vAlign w:val="center"/>
          </w:tcPr>
          <w:p w14:paraId="3732BF68" w14:textId="12B4FBDC" w:rsidR="00111E45" w:rsidRPr="006768FD" w:rsidRDefault="00111E45" w:rsidP="00111E45">
            <w:pPr>
              <w:adjustRightInd w:val="0"/>
              <w:snapToGrid w:val="0"/>
              <w:jc w:val="center"/>
              <w:rPr>
                <w:rFonts w:ascii="Times New Roman" w:eastAsia="仿宋" w:hAnsi="Times New Roman" w:cs="Times New Roman"/>
                <w:szCs w:val="18"/>
              </w:rPr>
            </w:pPr>
            <w:r w:rsidRPr="006768FD">
              <w:rPr>
                <w:rFonts w:ascii="Times New Roman" w:eastAsia="仿宋" w:hAnsi="Times New Roman" w:cs="Times New Roman" w:hint="eastAsia"/>
                <w:szCs w:val="21"/>
              </w:rPr>
              <w:t>1.9</w:t>
            </w:r>
          </w:p>
        </w:tc>
        <w:tc>
          <w:tcPr>
            <w:tcW w:w="685" w:type="pct"/>
            <w:vAlign w:val="center"/>
          </w:tcPr>
          <w:p w14:paraId="30E5CFA0" w14:textId="442EF0E0" w:rsidR="00111E45" w:rsidRPr="006768FD" w:rsidRDefault="00111E45" w:rsidP="00111E45">
            <w:pPr>
              <w:adjustRightInd w:val="0"/>
              <w:snapToGrid w:val="0"/>
              <w:jc w:val="center"/>
              <w:rPr>
                <w:rFonts w:ascii="Times New Roman" w:eastAsia="仿宋" w:hAnsi="Times New Roman" w:cs="Times New Roman"/>
                <w:szCs w:val="18"/>
              </w:rPr>
            </w:pPr>
            <w:r w:rsidRPr="006768FD">
              <w:rPr>
                <w:rFonts w:ascii="Times New Roman" w:eastAsia="仿宋" w:hAnsi="Times New Roman" w:cs="Times New Roman" w:hint="eastAsia"/>
                <w:szCs w:val="21"/>
              </w:rPr>
              <w:t>1.8</w:t>
            </w:r>
          </w:p>
        </w:tc>
        <w:tc>
          <w:tcPr>
            <w:tcW w:w="685" w:type="pct"/>
            <w:vAlign w:val="center"/>
          </w:tcPr>
          <w:p w14:paraId="32AE0988" w14:textId="57DBA5ED" w:rsidR="00111E45" w:rsidRPr="006768FD" w:rsidRDefault="00111E45" w:rsidP="00111E45">
            <w:pPr>
              <w:adjustRightInd w:val="0"/>
              <w:snapToGrid w:val="0"/>
              <w:jc w:val="center"/>
              <w:rPr>
                <w:rFonts w:ascii="Times New Roman" w:eastAsia="仿宋" w:hAnsi="Times New Roman" w:cs="Times New Roman"/>
                <w:szCs w:val="18"/>
              </w:rPr>
            </w:pPr>
            <w:r w:rsidRPr="006768FD">
              <w:rPr>
                <w:rFonts w:ascii="Times New Roman" w:eastAsia="仿宋" w:hAnsi="Times New Roman" w:cs="Times New Roman" w:hint="eastAsia"/>
                <w:szCs w:val="21"/>
              </w:rPr>
              <w:t>2.2</w:t>
            </w:r>
          </w:p>
        </w:tc>
        <w:tc>
          <w:tcPr>
            <w:tcW w:w="686" w:type="pct"/>
            <w:vAlign w:val="center"/>
          </w:tcPr>
          <w:p w14:paraId="2BA7C34F" w14:textId="20796C29" w:rsidR="00111E45" w:rsidRPr="006768FD" w:rsidRDefault="00111E45" w:rsidP="00111E45">
            <w:pPr>
              <w:adjustRightInd w:val="0"/>
              <w:snapToGrid w:val="0"/>
              <w:jc w:val="center"/>
              <w:rPr>
                <w:rFonts w:ascii="Times New Roman" w:eastAsia="仿宋" w:hAnsi="Times New Roman" w:cs="Times New Roman"/>
                <w:szCs w:val="18"/>
              </w:rPr>
            </w:pPr>
            <w:r w:rsidRPr="006768FD">
              <w:rPr>
                <w:rFonts w:ascii="Times New Roman" w:eastAsia="仿宋" w:hAnsi="Times New Roman" w:cs="Times New Roman" w:hint="eastAsia"/>
                <w:szCs w:val="21"/>
              </w:rPr>
              <w:t>1.8</w:t>
            </w:r>
          </w:p>
        </w:tc>
        <w:tc>
          <w:tcPr>
            <w:tcW w:w="686" w:type="pct"/>
            <w:vAlign w:val="center"/>
          </w:tcPr>
          <w:p w14:paraId="7290FC55" w14:textId="6D372C6B" w:rsidR="00111E45" w:rsidRPr="006768FD" w:rsidRDefault="00111E45" w:rsidP="00111E45">
            <w:pPr>
              <w:adjustRightInd w:val="0"/>
              <w:snapToGrid w:val="0"/>
              <w:jc w:val="center"/>
              <w:rPr>
                <w:rFonts w:ascii="Times New Roman" w:eastAsia="仿宋" w:hAnsi="Times New Roman" w:cs="Times New Roman"/>
                <w:szCs w:val="18"/>
              </w:rPr>
            </w:pPr>
            <w:r w:rsidRPr="006768FD">
              <w:rPr>
                <w:rFonts w:ascii="Times New Roman" w:eastAsia="仿宋" w:hAnsi="Times New Roman" w:cs="Times New Roman" w:hint="eastAsia"/>
                <w:szCs w:val="21"/>
              </w:rPr>
              <w:t>1.6</w:t>
            </w:r>
          </w:p>
        </w:tc>
      </w:tr>
    </w:tbl>
    <w:p w14:paraId="6B66C316" w14:textId="012B4EE5" w:rsidR="00670CCD" w:rsidRPr="006768FD" w:rsidRDefault="00670CCD" w:rsidP="001D658A">
      <w:pPr>
        <w:adjustRightInd w:val="0"/>
        <w:snapToGrid w:val="0"/>
        <w:spacing w:line="360" w:lineRule="auto"/>
        <w:jc w:val="center"/>
        <w:rPr>
          <w:rFonts w:ascii="Times New Roman" w:eastAsia="仿宋" w:hAnsi="Times New Roman" w:cs="Times New Roman"/>
          <w:b/>
          <w:bCs/>
          <w:sz w:val="28"/>
          <w:szCs w:val="28"/>
        </w:rPr>
      </w:pPr>
      <w:r w:rsidRPr="006768FD">
        <w:rPr>
          <w:rFonts w:ascii="Times New Roman" w:eastAsia="仿宋" w:hAnsi="Times New Roman" w:cs="Times New Roman"/>
          <w:b/>
          <w:bCs/>
          <w:sz w:val="28"/>
          <w:szCs w:val="28"/>
        </w:rPr>
        <w:t>表</w:t>
      </w:r>
      <w:r w:rsidR="00B02184" w:rsidRPr="006768FD">
        <w:rPr>
          <w:rFonts w:ascii="Times New Roman" w:eastAsia="仿宋" w:hAnsi="Times New Roman" w:cs="Times New Roman"/>
          <w:b/>
          <w:bCs/>
          <w:sz w:val="28"/>
          <w:szCs w:val="28"/>
        </w:rPr>
        <w:t>5.2</w:t>
      </w:r>
      <w:r w:rsidRPr="006768FD">
        <w:rPr>
          <w:rFonts w:ascii="Times New Roman" w:eastAsia="仿宋" w:hAnsi="Times New Roman" w:cs="Times New Roman"/>
          <w:b/>
          <w:bCs/>
          <w:sz w:val="28"/>
          <w:szCs w:val="28"/>
        </w:rPr>
        <w:t xml:space="preserve">-12  </w:t>
      </w:r>
      <w:r w:rsidRPr="006768FD">
        <w:rPr>
          <w:rFonts w:ascii="Times New Roman" w:eastAsia="仿宋" w:hAnsi="Times New Roman" w:cs="Times New Roman"/>
          <w:b/>
          <w:bCs/>
          <w:sz w:val="28"/>
          <w:szCs w:val="28"/>
        </w:rPr>
        <w:t>地下水水质监测结果</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977"/>
        <w:gridCol w:w="2124"/>
        <w:gridCol w:w="2030"/>
        <w:gridCol w:w="1939"/>
      </w:tblGrid>
      <w:tr w:rsidR="006768FD" w:rsidRPr="006768FD" w14:paraId="04557DB1" w14:textId="1DAE3404" w:rsidTr="00111E45">
        <w:trPr>
          <w:trHeight w:val="340"/>
          <w:jc w:val="center"/>
        </w:trPr>
        <w:tc>
          <w:tcPr>
            <w:tcW w:w="1641" w:type="pct"/>
            <w:vMerge w:val="restart"/>
            <w:vAlign w:val="center"/>
          </w:tcPr>
          <w:p w14:paraId="605708AB" w14:textId="77777777" w:rsidR="00111E45" w:rsidRPr="006768FD" w:rsidRDefault="00111E45" w:rsidP="009C2515">
            <w:pPr>
              <w:adjustRightInd w:val="0"/>
              <w:snapToGrid w:val="0"/>
              <w:jc w:val="center"/>
              <w:rPr>
                <w:rFonts w:ascii="Times New Roman" w:eastAsia="仿宋" w:hAnsi="Times New Roman" w:cs="Times New Roman"/>
                <w:b/>
                <w:kern w:val="0"/>
                <w:szCs w:val="21"/>
              </w:rPr>
            </w:pPr>
            <w:r w:rsidRPr="006768FD">
              <w:rPr>
                <w:rFonts w:ascii="Times New Roman" w:eastAsia="仿宋" w:hAnsi="Times New Roman" w:cs="Times New Roman"/>
                <w:b/>
                <w:kern w:val="0"/>
                <w:szCs w:val="21"/>
              </w:rPr>
              <w:t>检测项目</w:t>
            </w:r>
          </w:p>
        </w:tc>
        <w:tc>
          <w:tcPr>
            <w:tcW w:w="3359" w:type="pct"/>
            <w:gridSpan w:val="3"/>
            <w:vAlign w:val="center"/>
          </w:tcPr>
          <w:p w14:paraId="263AEF3B" w14:textId="5D6B1615" w:rsidR="00111E45" w:rsidRPr="006768FD" w:rsidRDefault="00111E45" w:rsidP="009C2515">
            <w:pPr>
              <w:widowControl/>
              <w:adjustRightInd w:val="0"/>
              <w:snapToGrid w:val="0"/>
              <w:jc w:val="center"/>
              <w:rPr>
                <w:rFonts w:ascii="Times New Roman" w:eastAsia="仿宋" w:hAnsi="Times New Roman" w:cs="Times New Roman"/>
                <w:b/>
                <w:kern w:val="0"/>
                <w:szCs w:val="21"/>
              </w:rPr>
            </w:pPr>
            <w:r w:rsidRPr="006768FD">
              <w:rPr>
                <w:rFonts w:ascii="Times New Roman" w:eastAsia="仿宋" w:hAnsi="Times New Roman" w:cs="Times New Roman"/>
                <w:b/>
                <w:kern w:val="0"/>
                <w:szCs w:val="21"/>
              </w:rPr>
              <w:t>监测结果（</w:t>
            </w:r>
            <w:r w:rsidRPr="006768FD">
              <w:rPr>
                <w:rFonts w:ascii="Times New Roman" w:eastAsia="仿宋" w:hAnsi="Times New Roman" w:cs="Times New Roman"/>
                <w:b/>
                <w:kern w:val="0"/>
                <w:szCs w:val="21"/>
              </w:rPr>
              <w:t>mg/L</w:t>
            </w:r>
            <w:r w:rsidRPr="006768FD">
              <w:rPr>
                <w:rFonts w:ascii="Times New Roman" w:eastAsia="仿宋" w:hAnsi="Times New Roman" w:cs="Times New Roman"/>
                <w:b/>
                <w:kern w:val="0"/>
                <w:szCs w:val="21"/>
              </w:rPr>
              <w:t>）</w:t>
            </w:r>
          </w:p>
        </w:tc>
      </w:tr>
      <w:tr w:rsidR="006768FD" w:rsidRPr="006768FD" w14:paraId="6FA099EC" w14:textId="3DF87CB5" w:rsidTr="00111E45">
        <w:trPr>
          <w:trHeight w:val="340"/>
          <w:jc w:val="center"/>
        </w:trPr>
        <w:tc>
          <w:tcPr>
            <w:tcW w:w="1641" w:type="pct"/>
            <w:vMerge/>
            <w:vAlign w:val="center"/>
          </w:tcPr>
          <w:p w14:paraId="5EC3A818" w14:textId="77777777" w:rsidR="00111E45" w:rsidRPr="006768FD" w:rsidRDefault="00111E45" w:rsidP="009C2515">
            <w:pPr>
              <w:widowControl/>
              <w:adjustRightInd w:val="0"/>
              <w:snapToGrid w:val="0"/>
              <w:jc w:val="center"/>
              <w:rPr>
                <w:rFonts w:ascii="Times New Roman" w:eastAsia="仿宋" w:hAnsi="Times New Roman" w:cs="Times New Roman"/>
                <w:b/>
                <w:kern w:val="0"/>
                <w:szCs w:val="21"/>
              </w:rPr>
            </w:pPr>
          </w:p>
        </w:tc>
        <w:tc>
          <w:tcPr>
            <w:tcW w:w="1171" w:type="pct"/>
            <w:vAlign w:val="center"/>
          </w:tcPr>
          <w:p w14:paraId="131494C9" w14:textId="77777777" w:rsidR="00111E45" w:rsidRPr="006768FD" w:rsidRDefault="00111E45" w:rsidP="009C2515">
            <w:pPr>
              <w:widowControl/>
              <w:adjustRightInd w:val="0"/>
              <w:snapToGrid w:val="0"/>
              <w:jc w:val="center"/>
              <w:rPr>
                <w:rFonts w:ascii="Times New Roman" w:eastAsia="仿宋" w:hAnsi="Times New Roman" w:cs="Times New Roman"/>
                <w:b/>
                <w:kern w:val="0"/>
                <w:szCs w:val="21"/>
              </w:rPr>
            </w:pPr>
            <w:r w:rsidRPr="006768FD">
              <w:rPr>
                <w:rFonts w:ascii="Times New Roman" w:eastAsia="仿宋" w:hAnsi="Times New Roman" w:cs="Times New Roman"/>
                <w:b/>
                <w:kern w:val="0"/>
                <w:szCs w:val="21"/>
              </w:rPr>
              <w:t>D1</w:t>
            </w:r>
          </w:p>
        </w:tc>
        <w:tc>
          <w:tcPr>
            <w:tcW w:w="1119" w:type="pct"/>
            <w:vAlign w:val="center"/>
          </w:tcPr>
          <w:p w14:paraId="179CA45C" w14:textId="77777777" w:rsidR="00111E45" w:rsidRPr="006768FD" w:rsidRDefault="00111E45" w:rsidP="009C2515">
            <w:pPr>
              <w:widowControl/>
              <w:adjustRightInd w:val="0"/>
              <w:snapToGrid w:val="0"/>
              <w:jc w:val="center"/>
              <w:rPr>
                <w:rFonts w:ascii="Times New Roman" w:eastAsia="仿宋" w:hAnsi="Times New Roman" w:cs="Times New Roman"/>
                <w:b/>
                <w:kern w:val="0"/>
                <w:szCs w:val="21"/>
              </w:rPr>
            </w:pPr>
            <w:r w:rsidRPr="006768FD">
              <w:rPr>
                <w:rFonts w:ascii="Times New Roman" w:eastAsia="仿宋" w:hAnsi="Times New Roman" w:cs="Times New Roman"/>
                <w:b/>
                <w:kern w:val="0"/>
                <w:szCs w:val="21"/>
              </w:rPr>
              <w:t>D2</w:t>
            </w:r>
          </w:p>
        </w:tc>
        <w:tc>
          <w:tcPr>
            <w:tcW w:w="1069" w:type="pct"/>
            <w:vAlign w:val="center"/>
          </w:tcPr>
          <w:p w14:paraId="6F5A1FE1" w14:textId="77777777" w:rsidR="00111E45" w:rsidRPr="006768FD" w:rsidRDefault="00111E45" w:rsidP="009C2515">
            <w:pPr>
              <w:widowControl/>
              <w:adjustRightInd w:val="0"/>
              <w:snapToGrid w:val="0"/>
              <w:jc w:val="center"/>
              <w:rPr>
                <w:rFonts w:ascii="Times New Roman" w:eastAsia="仿宋" w:hAnsi="Times New Roman" w:cs="Times New Roman"/>
                <w:b/>
                <w:kern w:val="0"/>
                <w:szCs w:val="21"/>
              </w:rPr>
            </w:pPr>
            <w:r w:rsidRPr="006768FD">
              <w:rPr>
                <w:rFonts w:ascii="Times New Roman" w:eastAsia="仿宋" w:hAnsi="Times New Roman" w:cs="Times New Roman"/>
                <w:b/>
                <w:kern w:val="0"/>
                <w:szCs w:val="21"/>
              </w:rPr>
              <w:t>D3</w:t>
            </w:r>
          </w:p>
        </w:tc>
      </w:tr>
      <w:tr w:rsidR="006768FD" w:rsidRPr="006768FD" w14:paraId="56E089C3" w14:textId="040E4EE2" w:rsidTr="00111E45">
        <w:trPr>
          <w:trHeight w:val="340"/>
          <w:jc w:val="center"/>
        </w:trPr>
        <w:tc>
          <w:tcPr>
            <w:tcW w:w="1641" w:type="pct"/>
            <w:vAlign w:val="center"/>
          </w:tcPr>
          <w:p w14:paraId="7F3DE885" w14:textId="35DC6085"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lang w:bidi="ar"/>
              </w:rPr>
              <w:t>钾</w:t>
            </w:r>
          </w:p>
        </w:tc>
        <w:tc>
          <w:tcPr>
            <w:tcW w:w="1171" w:type="pct"/>
            <w:vAlign w:val="center"/>
          </w:tcPr>
          <w:p w14:paraId="050E24D7" w14:textId="268559AE"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1.55</w:t>
            </w:r>
          </w:p>
        </w:tc>
        <w:tc>
          <w:tcPr>
            <w:tcW w:w="1119" w:type="pct"/>
            <w:vAlign w:val="center"/>
          </w:tcPr>
          <w:p w14:paraId="0AA7FC96" w14:textId="55F71358"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2.30</w:t>
            </w:r>
          </w:p>
        </w:tc>
        <w:tc>
          <w:tcPr>
            <w:tcW w:w="1069" w:type="pct"/>
            <w:vAlign w:val="center"/>
          </w:tcPr>
          <w:p w14:paraId="6991CDF9" w14:textId="683AED01"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3.70</w:t>
            </w:r>
          </w:p>
        </w:tc>
      </w:tr>
      <w:tr w:rsidR="006768FD" w:rsidRPr="006768FD" w14:paraId="2D348202" w14:textId="53BB8913" w:rsidTr="00111E45">
        <w:trPr>
          <w:trHeight w:val="340"/>
          <w:jc w:val="center"/>
        </w:trPr>
        <w:tc>
          <w:tcPr>
            <w:tcW w:w="1641" w:type="pct"/>
            <w:vAlign w:val="center"/>
          </w:tcPr>
          <w:p w14:paraId="7F11E77C" w14:textId="6D73BC27"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钠</w:t>
            </w:r>
          </w:p>
        </w:tc>
        <w:tc>
          <w:tcPr>
            <w:tcW w:w="1171" w:type="pct"/>
            <w:vAlign w:val="center"/>
          </w:tcPr>
          <w:p w14:paraId="6CEA8498" w14:textId="09F06734"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13.4</w:t>
            </w:r>
          </w:p>
        </w:tc>
        <w:tc>
          <w:tcPr>
            <w:tcW w:w="1119" w:type="pct"/>
            <w:vAlign w:val="center"/>
          </w:tcPr>
          <w:p w14:paraId="7BEDA17E" w14:textId="1F432A5E"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12.4</w:t>
            </w:r>
          </w:p>
        </w:tc>
        <w:tc>
          <w:tcPr>
            <w:tcW w:w="1069" w:type="pct"/>
            <w:vAlign w:val="center"/>
          </w:tcPr>
          <w:p w14:paraId="66595CBA" w14:textId="65262E49"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14.1</w:t>
            </w:r>
          </w:p>
        </w:tc>
      </w:tr>
      <w:tr w:rsidR="006768FD" w:rsidRPr="006768FD" w14:paraId="2CB7F550" w14:textId="2E129125" w:rsidTr="00111E45">
        <w:trPr>
          <w:trHeight w:val="340"/>
          <w:jc w:val="center"/>
        </w:trPr>
        <w:tc>
          <w:tcPr>
            <w:tcW w:w="1641" w:type="pct"/>
            <w:vAlign w:val="center"/>
          </w:tcPr>
          <w:p w14:paraId="526C5A7F" w14:textId="61D3AC16"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钙</w:t>
            </w:r>
          </w:p>
        </w:tc>
        <w:tc>
          <w:tcPr>
            <w:tcW w:w="1171" w:type="pct"/>
            <w:vAlign w:val="center"/>
          </w:tcPr>
          <w:p w14:paraId="21D896D3" w14:textId="6CC9E01E"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101</w:t>
            </w:r>
          </w:p>
        </w:tc>
        <w:tc>
          <w:tcPr>
            <w:tcW w:w="1119" w:type="pct"/>
            <w:vAlign w:val="center"/>
          </w:tcPr>
          <w:p w14:paraId="0D1EEA95" w14:textId="1E2C79F0"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93.9</w:t>
            </w:r>
          </w:p>
        </w:tc>
        <w:tc>
          <w:tcPr>
            <w:tcW w:w="1069" w:type="pct"/>
            <w:vAlign w:val="center"/>
          </w:tcPr>
          <w:p w14:paraId="761A0601" w14:textId="020DF169"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85.9</w:t>
            </w:r>
          </w:p>
        </w:tc>
      </w:tr>
      <w:tr w:rsidR="006768FD" w:rsidRPr="006768FD" w14:paraId="0CA14F6E" w14:textId="382C5675" w:rsidTr="00111E45">
        <w:trPr>
          <w:trHeight w:val="340"/>
          <w:jc w:val="center"/>
        </w:trPr>
        <w:tc>
          <w:tcPr>
            <w:tcW w:w="1641" w:type="pct"/>
            <w:vAlign w:val="center"/>
          </w:tcPr>
          <w:p w14:paraId="284AC266" w14:textId="40A1C3F0"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lang w:val="zh-CN"/>
              </w:rPr>
              <w:t>镁</w:t>
            </w:r>
          </w:p>
        </w:tc>
        <w:tc>
          <w:tcPr>
            <w:tcW w:w="1171" w:type="pct"/>
            <w:vAlign w:val="center"/>
          </w:tcPr>
          <w:p w14:paraId="57108FB5" w14:textId="60B5F542"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16.9</w:t>
            </w:r>
          </w:p>
        </w:tc>
        <w:tc>
          <w:tcPr>
            <w:tcW w:w="1119" w:type="pct"/>
            <w:vAlign w:val="center"/>
          </w:tcPr>
          <w:p w14:paraId="3165E5A0" w14:textId="643512D6"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16.6</w:t>
            </w:r>
          </w:p>
        </w:tc>
        <w:tc>
          <w:tcPr>
            <w:tcW w:w="1069" w:type="pct"/>
            <w:vAlign w:val="center"/>
          </w:tcPr>
          <w:p w14:paraId="2D2700EB" w14:textId="6FC4615E"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16.7</w:t>
            </w:r>
          </w:p>
        </w:tc>
      </w:tr>
      <w:tr w:rsidR="006768FD" w:rsidRPr="006768FD" w14:paraId="17DEB3AB" w14:textId="746B0AC3" w:rsidTr="00111E45">
        <w:trPr>
          <w:trHeight w:val="340"/>
          <w:jc w:val="center"/>
        </w:trPr>
        <w:tc>
          <w:tcPr>
            <w:tcW w:w="1641" w:type="pct"/>
            <w:vAlign w:val="center"/>
          </w:tcPr>
          <w:p w14:paraId="2370D4BA" w14:textId="61985F6E"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lang w:val="zh-CN"/>
              </w:rPr>
              <w:t>碳酸根离子</w:t>
            </w:r>
          </w:p>
        </w:tc>
        <w:tc>
          <w:tcPr>
            <w:tcW w:w="1171" w:type="pct"/>
            <w:vAlign w:val="center"/>
          </w:tcPr>
          <w:p w14:paraId="3A9DAC07" w14:textId="1200181B"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&lt;0.2</w:t>
            </w:r>
            <w:r w:rsidRPr="006768FD">
              <w:rPr>
                <w:rFonts w:ascii="Times New Roman" w:eastAsia="仿宋" w:hAnsi="Times New Roman" w:cs="Times New Roman"/>
                <w:szCs w:val="21"/>
              </w:rPr>
              <w:t>）</w:t>
            </w:r>
          </w:p>
        </w:tc>
        <w:tc>
          <w:tcPr>
            <w:tcW w:w="1119" w:type="pct"/>
            <w:vAlign w:val="center"/>
          </w:tcPr>
          <w:p w14:paraId="4DDD54D2" w14:textId="08159FE9"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&lt;0.2</w:t>
            </w:r>
            <w:r w:rsidRPr="006768FD">
              <w:rPr>
                <w:rFonts w:ascii="Times New Roman" w:eastAsia="仿宋" w:hAnsi="Times New Roman" w:cs="Times New Roman"/>
                <w:szCs w:val="21"/>
              </w:rPr>
              <w:t>）</w:t>
            </w:r>
          </w:p>
        </w:tc>
        <w:tc>
          <w:tcPr>
            <w:tcW w:w="1069" w:type="pct"/>
            <w:vAlign w:val="center"/>
          </w:tcPr>
          <w:p w14:paraId="3F0BD2AF" w14:textId="7E9603C4"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&lt;0.2</w:t>
            </w:r>
            <w:r w:rsidRPr="006768FD">
              <w:rPr>
                <w:rFonts w:ascii="Times New Roman" w:eastAsia="仿宋" w:hAnsi="Times New Roman" w:cs="Times New Roman"/>
                <w:szCs w:val="21"/>
              </w:rPr>
              <w:t>）</w:t>
            </w:r>
          </w:p>
        </w:tc>
      </w:tr>
      <w:tr w:rsidR="006768FD" w:rsidRPr="006768FD" w14:paraId="404E6259" w14:textId="23227CEB" w:rsidTr="00111E45">
        <w:trPr>
          <w:trHeight w:val="340"/>
          <w:jc w:val="center"/>
        </w:trPr>
        <w:tc>
          <w:tcPr>
            <w:tcW w:w="1641" w:type="pct"/>
            <w:vAlign w:val="center"/>
          </w:tcPr>
          <w:p w14:paraId="559F67DC" w14:textId="5497E432"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pacing w:val="-11"/>
                <w:szCs w:val="21"/>
                <w:lang w:val="zh-CN"/>
              </w:rPr>
              <w:t>碳酸氢根离子</w:t>
            </w:r>
          </w:p>
        </w:tc>
        <w:tc>
          <w:tcPr>
            <w:tcW w:w="1171" w:type="pct"/>
            <w:vAlign w:val="center"/>
          </w:tcPr>
          <w:p w14:paraId="5F603A5D" w14:textId="221382B4"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225</w:t>
            </w:r>
          </w:p>
        </w:tc>
        <w:tc>
          <w:tcPr>
            <w:tcW w:w="1119" w:type="pct"/>
            <w:vAlign w:val="center"/>
          </w:tcPr>
          <w:p w14:paraId="09ABDAA7" w14:textId="056A21CB"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252</w:t>
            </w:r>
          </w:p>
        </w:tc>
        <w:tc>
          <w:tcPr>
            <w:tcW w:w="1069" w:type="pct"/>
            <w:vAlign w:val="center"/>
          </w:tcPr>
          <w:p w14:paraId="20EFFC7B" w14:textId="1BCDD414"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237</w:t>
            </w:r>
          </w:p>
        </w:tc>
      </w:tr>
      <w:tr w:rsidR="006768FD" w:rsidRPr="006768FD" w14:paraId="733B4A36" w14:textId="27F9541E" w:rsidTr="00111E45">
        <w:trPr>
          <w:trHeight w:val="340"/>
          <w:jc w:val="center"/>
        </w:trPr>
        <w:tc>
          <w:tcPr>
            <w:tcW w:w="1641" w:type="pct"/>
            <w:vAlign w:val="center"/>
          </w:tcPr>
          <w:p w14:paraId="1A1FB8DE" w14:textId="2427B0BB"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lang w:val="zh-CN"/>
              </w:rPr>
              <w:t>硫酸根离子</w:t>
            </w:r>
          </w:p>
        </w:tc>
        <w:tc>
          <w:tcPr>
            <w:tcW w:w="1171" w:type="pct"/>
            <w:vAlign w:val="center"/>
          </w:tcPr>
          <w:p w14:paraId="4E03C988" w14:textId="3B1D808C"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lang w:bidi="ar"/>
              </w:rPr>
              <w:t>114</w:t>
            </w:r>
          </w:p>
        </w:tc>
        <w:tc>
          <w:tcPr>
            <w:tcW w:w="1119" w:type="pct"/>
            <w:vAlign w:val="center"/>
          </w:tcPr>
          <w:p w14:paraId="025738AE" w14:textId="2ED7FA16"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lang w:bidi="ar"/>
              </w:rPr>
              <w:t>93.4</w:t>
            </w:r>
          </w:p>
        </w:tc>
        <w:tc>
          <w:tcPr>
            <w:tcW w:w="1069" w:type="pct"/>
            <w:vAlign w:val="center"/>
          </w:tcPr>
          <w:p w14:paraId="67262F9E" w14:textId="15D301E2"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kern w:val="0"/>
                <w:szCs w:val="21"/>
                <w:lang w:bidi="ar"/>
              </w:rPr>
              <w:t>87.8</w:t>
            </w:r>
          </w:p>
        </w:tc>
      </w:tr>
      <w:tr w:rsidR="006768FD" w:rsidRPr="006768FD" w14:paraId="3C4FD751" w14:textId="23646652" w:rsidTr="00111E45">
        <w:trPr>
          <w:trHeight w:val="340"/>
          <w:jc w:val="center"/>
        </w:trPr>
        <w:tc>
          <w:tcPr>
            <w:tcW w:w="1641" w:type="pct"/>
            <w:vAlign w:val="center"/>
          </w:tcPr>
          <w:p w14:paraId="449ADD0C" w14:textId="084566FB"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bCs/>
                <w:szCs w:val="21"/>
              </w:rPr>
              <w:t>氯离子</w:t>
            </w:r>
          </w:p>
        </w:tc>
        <w:tc>
          <w:tcPr>
            <w:tcW w:w="1171" w:type="pct"/>
            <w:vAlign w:val="center"/>
          </w:tcPr>
          <w:p w14:paraId="041EF0B3" w14:textId="0EDCAB5A"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16.3</w:t>
            </w:r>
          </w:p>
        </w:tc>
        <w:tc>
          <w:tcPr>
            <w:tcW w:w="1119" w:type="pct"/>
            <w:vAlign w:val="center"/>
          </w:tcPr>
          <w:p w14:paraId="3204C69D" w14:textId="04B8F44F"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22.9</w:t>
            </w:r>
          </w:p>
        </w:tc>
        <w:tc>
          <w:tcPr>
            <w:tcW w:w="1069" w:type="pct"/>
            <w:vAlign w:val="center"/>
          </w:tcPr>
          <w:p w14:paraId="7C4448BA" w14:textId="678CE6B8"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18.9</w:t>
            </w:r>
          </w:p>
        </w:tc>
      </w:tr>
      <w:tr w:rsidR="006768FD" w:rsidRPr="006768FD" w14:paraId="0EC80C85" w14:textId="2D4AF0D3" w:rsidTr="00111E45">
        <w:trPr>
          <w:trHeight w:val="340"/>
          <w:jc w:val="center"/>
        </w:trPr>
        <w:tc>
          <w:tcPr>
            <w:tcW w:w="1641" w:type="pct"/>
            <w:vAlign w:val="center"/>
          </w:tcPr>
          <w:p w14:paraId="5E040C0D" w14:textId="46A2C763"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bCs/>
                <w:szCs w:val="21"/>
              </w:rPr>
              <w:t>pH</w:t>
            </w:r>
            <w:r w:rsidRPr="006768FD">
              <w:rPr>
                <w:rFonts w:ascii="Times New Roman" w:eastAsia="仿宋" w:hAnsi="Times New Roman" w:cs="Times New Roman"/>
                <w:bCs/>
                <w:szCs w:val="21"/>
              </w:rPr>
              <w:t>值</w:t>
            </w:r>
          </w:p>
        </w:tc>
        <w:tc>
          <w:tcPr>
            <w:tcW w:w="1171" w:type="pct"/>
            <w:vAlign w:val="center"/>
          </w:tcPr>
          <w:p w14:paraId="5C4F2F74" w14:textId="6C011B8C"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7.03</w:t>
            </w:r>
          </w:p>
        </w:tc>
        <w:tc>
          <w:tcPr>
            <w:tcW w:w="1119" w:type="pct"/>
            <w:vAlign w:val="center"/>
          </w:tcPr>
          <w:p w14:paraId="64DC6216" w14:textId="411E0019"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6.93</w:t>
            </w:r>
          </w:p>
        </w:tc>
        <w:tc>
          <w:tcPr>
            <w:tcW w:w="1069" w:type="pct"/>
            <w:vAlign w:val="center"/>
          </w:tcPr>
          <w:p w14:paraId="75ABC3E0" w14:textId="2E60C6D8"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6.98</w:t>
            </w:r>
          </w:p>
        </w:tc>
      </w:tr>
      <w:tr w:rsidR="006768FD" w:rsidRPr="006768FD" w14:paraId="1AE12C12" w14:textId="02BCADE3" w:rsidTr="00111E45">
        <w:trPr>
          <w:trHeight w:val="340"/>
          <w:jc w:val="center"/>
        </w:trPr>
        <w:tc>
          <w:tcPr>
            <w:tcW w:w="1641" w:type="pct"/>
            <w:vAlign w:val="center"/>
          </w:tcPr>
          <w:p w14:paraId="2B951625" w14:textId="2EE1807F"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氨氮</w:t>
            </w:r>
          </w:p>
        </w:tc>
        <w:tc>
          <w:tcPr>
            <w:tcW w:w="1171" w:type="pct"/>
            <w:vAlign w:val="center"/>
          </w:tcPr>
          <w:p w14:paraId="117F5C64" w14:textId="45C90457"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0.129</w:t>
            </w:r>
          </w:p>
        </w:tc>
        <w:tc>
          <w:tcPr>
            <w:tcW w:w="1119" w:type="pct"/>
            <w:vAlign w:val="center"/>
          </w:tcPr>
          <w:p w14:paraId="5E081EB9" w14:textId="77A3DD3E"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0.106</w:t>
            </w:r>
          </w:p>
        </w:tc>
        <w:tc>
          <w:tcPr>
            <w:tcW w:w="1069" w:type="pct"/>
            <w:vAlign w:val="center"/>
          </w:tcPr>
          <w:p w14:paraId="788F9A76" w14:textId="0B743653"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0.141</w:t>
            </w:r>
          </w:p>
        </w:tc>
      </w:tr>
      <w:tr w:rsidR="006768FD" w:rsidRPr="006768FD" w14:paraId="5B2CD946" w14:textId="6E83C6FB" w:rsidTr="00111E45">
        <w:trPr>
          <w:trHeight w:val="340"/>
          <w:jc w:val="center"/>
        </w:trPr>
        <w:tc>
          <w:tcPr>
            <w:tcW w:w="1641" w:type="pct"/>
            <w:vAlign w:val="center"/>
          </w:tcPr>
          <w:p w14:paraId="4B646563" w14:textId="7A3956D2"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bCs/>
                <w:szCs w:val="21"/>
              </w:rPr>
              <w:t>硝酸盐氮</w:t>
            </w:r>
          </w:p>
        </w:tc>
        <w:tc>
          <w:tcPr>
            <w:tcW w:w="1171" w:type="pct"/>
            <w:vAlign w:val="center"/>
          </w:tcPr>
          <w:p w14:paraId="65925F4E" w14:textId="431C2915"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8.94</w:t>
            </w:r>
          </w:p>
        </w:tc>
        <w:tc>
          <w:tcPr>
            <w:tcW w:w="1119" w:type="pct"/>
            <w:vAlign w:val="center"/>
          </w:tcPr>
          <w:p w14:paraId="3B5F1318" w14:textId="61D08546"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9.20</w:t>
            </w:r>
          </w:p>
        </w:tc>
        <w:tc>
          <w:tcPr>
            <w:tcW w:w="1069" w:type="pct"/>
            <w:vAlign w:val="center"/>
          </w:tcPr>
          <w:p w14:paraId="496C5ECD" w14:textId="6539BBA8"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9.39</w:t>
            </w:r>
          </w:p>
        </w:tc>
      </w:tr>
      <w:tr w:rsidR="006768FD" w:rsidRPr="006768FD" w14:paraId="6FC1BAF2" w14:textId="48A20470" w:rsidTr="00111E45">
        <w:trPr>
          <w:trHeight w:val="340"/>
          <w:jc w:val="center"/>
        </w:trPr>
        <w:tc>
          <w:tcPr>
            <w:tcW w:w="1641" w:type="pct"/>
            <w:vAlign w:val="center"/>
          </w:tcPr>
          <w:p w14:paraId="62982DD7" w14:textId="060D7A64"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bCs/>
                <w:szCs w:val="21"/>
              </w:rPr>
              <w:t>亚硝酸盐氮</w:t>
            </w:r>
          </w:p>
        </w:tc>
        <w:tc>
          <w:tcPr>
            <w:tcW w:w="1171" w:type="pct"/>
            <w:vAlign w:val="center"/>
          </w:tcPr>
          <w:p w14:paraId="03238207" w14:textId="3E057E00"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0.009</w:t>
            </w:r>
          </w:p>
        </w:tc>
        <w:tc>
          <w:tcPr>
            <w:tcW w:w="1119" w:type="pct"/>
            <w:vAlign w:val="center"/>
          </w:tcPr>
          <w:p w14:paraId="043FEFC2" w14:textId="1780E282"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0.006</w:t>
            </w:r>
          </w:p>
        </w:tc>
        <w:tc>
          <w:tcPr>
            <w:tcW w:w="1069" w:type="pct"/>
            <w:vAlign w:val="center"/>
          </w:tcPr>
          <w:p w14:paraId="23DD9536" w14:textId="75F17079"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0.010</w:t>
            </w:r>
          </w:p>
        </w:tc>
      </w:tr>
      <w:tr w:rsidR="006768FD" w:rsidRPr="006768FD" w14:paraId="3A8A42B2" w14:textId="7C089FFA" w:rsidTr="00111E45">
        <w:trPr>
          <w:trHeight w:val="340"/>
          <w:jc w:val="center"/>
        </w:trPr>
        <w:tc>
          <w:tcPr>
            <w:tcW w:w="1641" w:type="pct"/>
            <w:vAlign w:val="center"/>
          </w:tcPr>
          <w:p w14:paraId="762DD2E4" w14:textId="4A84A5E1"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bCs/>
                <w:szCs w:val="21"/>
              </w:rPr>
              <w:t>挥发酚类</w:t>
            </w:r>
          </w:p>
        </w:tc>
        <w:tc>
          <w:tcPr>
            <w:tcW w:w="1171" w:type="pct"/>
            <w:vAlign w:val="center"/>
          </w:tcPr>
          <w:p w14:paraId="57007421" w14:textId="7DC38B3E"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&lt;0.0005</w:t>
            </w:r>
            <w:r w:rsidRPr="006768FD">
              <w:rPr>
                <w:rFonts w:ascii="Times New Roman" w:eastAsia="仿宋" w:hAnsi="Times New Roman" w:cs="Times New Roman"/>
                <w:szCs w:val="21"/>
              </w:rPr>
              <w:t>）</w:t>
            </w:r>
          </w:p>
        </w:tc>
        <w:tc>
          <w:tcPr>
            <w:tcW w:w="1119" w:type="pct"/>
            <w:vAlign w:val="center"/>
          </w:tcPr>
          <w:p w14:paraId="47740734" w14:textId="124517AB"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&lt;0.0005</w:t>
            </w:r>
            <w:r w:rsidRPr="006768FD">
              <w:rPr>
                <w:rFonts w:ascii="Times New Roman" w:eastAsia="仿宋" w:hAnsi="Times New Roman" w:cs="Times New Roman"/>
                <w:szCs w:val="21"/>
              </w:rPr>
              <w:t>）</w:t>
            </w:r>
          </w:p>
        </w:tc>
        <w:tc>
          <w:tcPr>
            <w:tcW w:w="1069" w:type="pct"/>
            <w:vAlign w:val="center"/>
          </w:tcPr>
          <w:p w14:paraId="49454156" w14:textId="2C960A01"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&lt;0.0005</w:t>
            </w:r>
            <w:r w:rsidRPr="006768FD">
              <w:rPr>
                <w:rFonts w:ascii="Times New Roman" w:eastAsia="仿宋" w:hAnsi="Times New Roman" w:cs="Times New Roman"/>
                <w:szCs w:val="21"/>
              </w:rPr>
              <w:t>）</w:t>
            </w:r>
          </w:p>
        </w:tc>
      </w:tr>
      <w:tr w:rsidR="006768FD" w:rsidRPr="006768FD" w14:paraId="2F7A45C1" w14:textId="5B9F2511" w:rsidTr="00111E45">
        <w:trPr>
          <w:trHeight w:val="340"/>
          <w:jc w:val="center"/>
        </w:trPr>
        <w:tc>
          <w:tcPr>
            <w:tcW w:w="1641" w:type="pct"/>
            <w:vAlign w:val="center"/>
          </w:tcPr>
          <w:p w14:paraId="652D702B" w14:textId="6D87B096"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bCs/>
                <w:szCs w:val="21"/>
              </w:rPr>
              <w:t>氰化物</w:t>
            </w:r>
          </w:p>
        </w:tc>
        <w:tc>
          <w:tcPr>
            <w:tcW w:w="1171" w:type="pct"/>
            <w:vAlign w:val="center"/>
          </w:tcPr>
          <w:p w14:paraId="1B3502BB" w14:textId="17F24E1A"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&lt;0.0005</w:t>
            </w:r>
            <w:r w:rsidRPr="006768FD">
              <w:rPr>
                <w:rFonts w:ascii="Times New Roman" w:eastAsia="仿宋" w:hAnsi="Times New Roman" w:cs="Times New Roman"/>
                <w:szCs w:val="21"/>
              </w:rPr>
              <w:t>）</w:t>
            </w:r>
          </w:p>
        </w:tc>
        <w:tc>
          <w:tcPr>
            <w:tcW w:w="1119" w:type="pct"/>
            <w:vAlign w:val="center"/>
          </w:tcPr>
          <w:p w14:paraId="5BB682FE" w14:textId="4CB601B6"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&lt;0.0005</w:t>
            </w:r>
            <w:r w:rsidRPr="006768FD">
              <w:rPr>
                <w:rFonts w:ascii="Times New Roman" w:eastAsia="仿宋" w:hAnsi="Times New Roman" w:cs="Times New Roman"/>
                <w:szCs w:val="21"/>
              </w:rPr>
              <w:t>）</w:t>
            </w:r>
          </w:p>
        </w:tc>
        <w:tc>
          <w:tcPr>
            <w:tcW w:w="1069" w:type="pct"/>
            <w:vAlign w:val="center"/>
          </w:tcPr>
          <w:p w14:paraId="03CC39EC" w14:textId="47F6BE2C"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&lt;0.0005</w:t>
            </w:r>
            <w:r w:rsidRPr="006768FD">
              <w:rPr>
                <w:rFonts w:ascii="Times New Roman" w:eastAsia="仿宋" w:hAnsi="Times New Roman" w:cs="Times New Roman"/>
                <w:szCs w:val="21"/>
              </w:rPr>
              <w:t>）</w:t>
            </w:r>
          </w:p>
        </w:tc>
      </w:tr>
      <w:tr w:rsidR="006768FD" w:rsidRPr="006768FD" w14:paraId="1F732380" w14:textId="42258517" w:rsidTr="00111E45">
        <w:trPr>
          <w:trHeight w:val="340"/>
          <w:jc w:val="center"/>
        </w:trPr>
        <w:tc>
          <w:tcPr>
            <w:tcW w:w="1641" w:type="pct"/>
            <w:vAlign w:val="center"/>
          </w:tcPr>
          <w:p w14:paraId="00D2BDA1" w14:textId="331F5459"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bCs/>
                <w:szCs w:val="21"/>
              </w:rPr>
              <w:t>砷</w:t>
            </w:r>
          </w:p>
        </w:tc>
        <w:tc>
          <w:tcPr>
            <w:tcW w:w="1171" w:type="pct"/>
            <w:vAlign w:val="center"/>
          </w:tcPr>
          <w:p w14:paraId="2FC18C07" w14:textId="42B897AB"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&lt;0.25</w:t>
            </w:r>
            <w:r w:rsidRPr="006768FD">
              <w:rPr>
                <w:rFonts w:ascii="Times New Roman" w:eastAsia="仿宋" w:hAnsi="Times New Roman" w:cs="Times New Roman"/>
                <w:szCs w:val="21"/>
              </w:rPr>
              <w:t>）</w:t>
            </w:r>
          </w:p>
        </w:tc>
        <w:tc>
          <w:tcPr>
            <w:tcW w:w="1119" w:type="pct"/>
            <w:vAlign w:val="center"/>
          </w:tcPr>
          <w:p w14:paraId="2F25A769" w14:textId="7F97098A"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&lt;0.25</w:t>
            </w:r>
            <w:r w:rsidRPr="006768FD">
              <w:rPr>
                <w:rFonts w:ascii="Times New Roman" w:eastAsia="仿宋" w:hAnsi="Times New Roman" w:cs="Times New Roman"/>
                <w:szCs w:val="21"/>
              </w:rPr>
              <w:t>）</w:t>
            </w:r>
          </w:p>
        </w:tc>
        <w:tc>
          <w:tcPr>
            <w:tcW w:w="1069" w:type="pct"/>
            <w:vAlign w:val="center"/>
          </w:tcPr>
          <w:p w14:paraId="52943555" w14:textId="5A8D9132"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&lt;0.25</w:t>
            </w:r>
            <w:r w:rsidRPr="006768FD">
              <w:rPr>
                <w:rFonts w:ascii="Times New Roman" w:eastAsia="仿宋" w:hAnsi="Times New Roman" w:cs="Times New Roman"/>
                <w:szCs w:val="21"/>
              </w:rPr>
              <w:t>）</w:t>
            </w:r>
          </w:p>
        </w:tc>
      </w:tr>
      <w:tr w:rsidR="006768FD" w:rsidRPr="006768FD" w14:paraId="19BE30DB" w14:textId="39AC104D" w:rsidTr="00111E45">
        <w:trPr>
          <w:trHeight w:val="340"/>
          <w:jc w:val="center"/>
        </w:trPr>
        <w:tc>
          <w:tcPr>
            <w:tcW w:w="1641" w:type="pct"/>
            <w:vAlign w:val="center"/>
          </w:tcPr>
          <w:p w14:paraId="66E9D6D4" w14:textId="4409938C"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bCs/>
                <w:szCs w:val="21"/>
              </w:rPr>
              <w:t>汞</w:t>
            </w:r>
          </w:p>
        </w:tc>
        <w:tc>
          <w:tcPr>
            <w:tcW w:w="1171" w:type="pct"/>
            <w:vAlign w:val="center"/>
          </w:tcPr>
          <w:p w14:paraId="33E361A7" w14:textId="473B34EB"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&lt;0.025</w:t>
            </w:r>
            <w:r w:rsidRPr="006768FD">
              <w:rPr>
                <w:rFonts w:ascii="Times New Roman" w:eastAsia="仿宋" w:hAnsi="Times New Roman" w:cs="Times New Roman"/>
                <w:szCs w:val="21"/>
              </w:rPr>
              <w:t>）</w:t>
            </w:r>
          </w:p>
        </w:tc>
        <w:tc>
          <w:tcPr>
            <w:tcW w:w="1119" w:type="pct"/>
            <w:vAlign w:val="center"/>
          </w:tcPr>
          <w:p w14:paraId="352606F4" w14:textId="0B335E57"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&lt;0.025</w:t>
            </w:r>
            <w:r w:rsidRPr="006768FD">
              <w:rPr>
                <w:rFonts w:ascii="Times New Roman" w:eastAsia="仿宋" w:hAnsi="Times New Roman" w:cs="Times New Roman"/>
                <w:szCs w:val="21"/>
              </w:rPr>
              <w:t>）</w:t>
            </w:r>
          </w:p>
        </w:tc>
        <w:tc>
          <w:tcPr>
            <w:tcW w:w="1069" w:type="pct"/>
            <w:vAlign w:val="center"/>
          </w:tcPr>
          <w:p w14:paraId="0EE59CD4" w14:textId="1D1EA63A"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&lt;0.025</w:t>
            </w:r>
            <w:r w:rsidRPr="006768FD">
              <w:rPr>
                <w:rFonts w:ascii="Times New Roman" w:eastAsia="仿宋" w:hAnsi="Times New Roman" w:cs="Times New Roman"/>
                <w:szCs w:val="21"/>
              </w:rPr>
              <w:t>）</w:t>
            </w:r>
          </w:p>
        </w:tc>
      </w:tr>
      <w:tr w:rsidR="006768FD" w:rsidRPr="006768FD" w14:paraId="692C3A87" w14:textId="510D0AF5" w:rsidTr="00111E45">
        <w:trPr>
          <w:trHeight w:val="340"/>
          <w:jc w:val="center"/>
        </w:trPr>
        <w:tc>
          <w:tcPr>
            <w:tcW w:w="1641" w:type="pct"/>
            <w:vAlign w:val="center"/>
          </w:tcPr>
          <w:p w14:paraId="5EE0D209" w14:textId="289E550D"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bCs/>
                <w:szCs w:val="21"/>
              </w:rPr>
              <w:t>六价铬</w:t>
            </w:r>
          </w:p>
        </w:tc>
        <w:tc>
          <w:tcPr>
            <w:tcW w:w="1171" w:type="pct"/>
            <w:vAlign w:val="center"/>
          </w:tcPr>
          <w:p w14:paraId="71E6820D" w14:textId="7B511D7F"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0.006</w:t>
            </w:r>
          </w:p>
        </w:tc>
        <w:tc>
          <w:tcPr>
            <w:tcW w:w="1119" w:type="pct"/>
            <w:vAlign w:val="center"/>
          </w:tcPr>
          <w:p w14:paraId="3318244F" w14:textId="0CCF41E8"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&lt;0.001</w:t>
            </w:r>
            <w:r w:rsidRPr="006768FD">
              <w:rPr>
                <w:rFonts w:ascii="Times New Roman" w:eastAsia="仿宋" w:hAnsi="Times New Roman" w:cs="Times New Roman"/>
                <w:szCs w:val="21"/>
              </w:rPr>
              <w:t>）</w:t>
            </w:r>
          </w:p>
        </w:tc>
        <w:tc>
          <w:tcPr>
            <w:tcW w:w="1069" w:type="pct"/>
            <w:vAlign w:val="center"/>
          </w:tcPr>
          <w:p w14:paraId="4035C0A4" w14:textId="1AC00602"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0.008</w:t>
            </w:r>
          </w:p>
        </w:tc>
      </w:tr>
      <w:tr w:rsidR="006768FD" w:rsidRPr="006768FD" w14:paraId="2F8054CD" w14:textId="147A741F" w:rsidTr="00111E45">
        <w:trPr>
          <w:trHeight w:val="340"/>
          <w:jc w:val="center"/>
        </w:trPr>
        <w:tc>
          <w:tcPr>
            <w:tcW w:w="1641" w:type="pct"/>
            <w:vAlign w:val="center"/>
          </w:tcPr>
          <w:p w14:paraId="55D0C2B9" w14:textId="53277E27"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总硬度</w:t>
            </w:r>
          </w:p>
        </w:tc>
        <w:tc>
          <w:tcPr>
            <w:tcW w:w="1171" w:type="pct"/>
            <w:vAlign w:val="center"/>
          </w:tcPr>
          <w:p w14:paraId="44CB21BA" w14:textId="1F9DE8EC"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336</w:t>
            </w:r>
          </w:p>
        </w:tc>
        <w:tc>
          <w:tcPr>
            <w:tcW w:w="1119" w:type="pct"/>
            <w:vAlign w:val="center"/>
          </w:tcPr>
          <w:p w14:paraId="3FD9B356" w14:textId="1F9EA3E9"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340</w:t>
            </w:r>
          </w:p>
        </w:tc>
        <w:tc>
          <w:tcPr>
            <w:tcW w:w="1069" w:type="pct"/>
            <w:vAlign w:val="center"/>
          </w:tcPr>
          <w:p w14:paraId="1DC1D11F" w14:textId="1C241306"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337</w:t>
            </w:r>
          </w:p>
        </w:tc>
      </w:tr>
      <w:tr w:rsidR="006768FD" w:rsidRPr="006768FD" w14:paraId="686DA6E3" w14:textId="0DA51570" w:rsidTr="00111E45">
        <w:trPr>
          <w:trHeight w:val="340"/>
          <w:jc w:val="center"/>
        </w:trPr>
        <w:tc>
          <w:tcPr>
            <w:tcW w:w="1641" w:type="pct"/>
            <w:vAlign w:val="center"/>
          </w:tcPr>
          <w:p w14:paraId="027F46C1" w14:textId="2A969E8C"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bCs/>
                <w:szCs w:val="21"/>
              </w:rPr>
              <w:t>铅</w:t>
            </w:r>
          </w:p>
        </w:tc>
        <w:tc>
          <w:tcPr>
            <w:tcW w:w="1171" w:type="pct"/>
            <w:vAlign w:val="center"/>
          </w:tcPr>
          <w:p w14:paraId="67C9FE74" w14:textId="5A9C84E9"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&lt;0.25</w:t>
            </w:r>
            <w:r w:rsidRPr="006768FD">
              <w:rPr>
                <w:rFonts w:ascii="Times New Roman" w:eastAsia="仿宋" w:hAnsi="Times New Roman" w:cs="Times New Roman"/>
                <w:szCs w:val="21"/>
              </w:rPr>
              <w:t>）</w:t>
            </w:r>
          </w:p>
        </w:tc>
        <w:tc>
          <w:tcPr>
            <w:tcW w:w="1119" w:type="pct"/>
            <w:vAlign w:val="center"/>
          </w:tcPr>
          <w:p w14:paraId="4B3385A7" w14:textId="41BDF526"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&lt;0.25</w:t>
            </w:r>
            <w:r w:rsidRPr="006768FD">
              <w:rPr>
                <w:rFonts w:ascii="Times New Roman" w:eastAsia="仿宋" w:hAnsi="Times New Roman" w:cs="Times New Roman"/>
                <w:szCs w:val="21"/>
              </w:rPr>
              <w:t>）</w:t>
            </w:r>
          </w:p>
        </w:tc>
        <w:tc>
          <w:tcPr>
            <w:tcW w:w="1069" w:type="pct"/>
            <w:vAlign w:val="center"/>
          </w:tcPr>
          <w:p w14:paraId="129B3C86" w14:textId="58C3E507"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&lt;0.25</w:t>
            </w:r>
            <w:r w:rsidRPr="006768FD">
              <w:rPr>
                <w:rFonts w:ascii="Times New Roman" w:eastAsia="仿宋" w:hAnsi="Times New Roman" w:cs="Times New Roman"/>
                <w:szCs w:val="21"/>
              </w:rPr>
              <w:t>）</w:t>
            </w:r>
          </w:p>
        </w:tc>
      </w:tr>
      <w:tr w:rsidR="006768FD" w:rsidRPr="006768FD" w14:paraId="69A8C68F" w14:textId="15447D78" w:rsidTr="00111E45">
        <w:trPr>
          <w:trHeight w:val="340"/>
          <w:jc w:val="center"/>
        </w:trPr>
        <w:tc>
          <w:tcPr>
            <w:tcW w:w="1641" w:type="pct"/>
            <w:vAlign w:val="center"/>
          </w:tcPr>
          <w:p w14:paraId="71F2A6C3" w14:textId="7F6A66DD"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bCs/>
                <w:szCs w:val="21"/>
              </w:rPr>
              <w:t>氟化物</w:t>
            </w:r>
          </w:p>
        </w:tc>
        <w:tc>
          <w:tcPr>
            <w:tcW w:w="1171" w:type="pct"/>
            <w:vAlign w:val="center"/>
          </w:tcPr>
          <w:p w14:paraId="04F48B78" w14:textId="2B4026E1"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0.834</w:t>
            </w:r>
          </w:p>
        </w:tc>
        <w:tc>
          <w:tcPr>
            <w:tcW w:w="1119" w:type="pct"/>
            <w:vAlign w:val="center"/>
          </w:tcPr>
          <w:p w14:paraId="34971B30" w14:textId="0ED48FE4"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0.738</w:t>
            </w:r>
          </w:p>
        </w:tc>
        <w:tc>
          <w:tcPr>
            <w:tcW w:w="1069" w:type="pct"/>
            <w:vAlign w:val="center"/>
          </w:tcPr>
          <w:p w14:paraId="23FADACE" w14:textId="34762467"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0.582</w:t>
            </w:r>
          </w:p>
        </w:tc>
      </w:tr>
      <w:tr w:rsidR="006768FD" w:rsidRPr="006768FD" w14:paraId="3CB82DD5" w14:textId="0C579885" w:rsidTr="00111E45">
        <w:trPr>
          <w:trHeight w:val="340"/>
          <w:jc w:val="center"/>
        </w:trPr>
        <w:tc>
          <w:tcPr>
            <w:tcW w:w="1641" w:type="pct"/>
            <w:vAlign w:val="center"/>
          </w:tcPr>
          <w:p w14:paraId="46CDB8B1" w14:textId="01D3EFB3"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bCs/>
                <w:szCs w:val="21"/>
              </w:rPr>
              <w:t>镉</w:t>
            </w:r>
          </w:p>
        </w:tc>
        <w:tc>
          <w:tcPr>
            <w:tcW w:w="1171" w:type="pct"/>
            <w:vAlign w:val="center"/>
          </w:tcPr>
          <w:p w14:paraId="5D333BA9" w14:textId="6D91F2BF"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&lt;0.025</w:t>
            </w:r>
            <w:r w:rsidRPr="006768FD">
              <w:rPr>
                <w:rFonts w:ascii="Times New Roman" w:eastAsia="仿宋" w:hAnsi="Times New Roman" w:cs="Times New Roman"/>
                <w:szCs w:val="21"/>
              </w:rPr>
              <w:t>）</w:t>
            </w:r>
          </w:p>
        </w:tc>
        <w:tc>
          <w:tcPr>
            <w:tcW w:w="1119" w:type="pct"/>
            <w:vAlign w:val="center"/>
          </w:tcPr>
          <w:p w14:paraId="1184A8AD" w14:textId="7CB8709E"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&lt;0.025</w:t>
            </w:r>
            <w:r w:rsidRPr="006768FD">
              <w:rPr>
                <w:rFonts w:ascii="Times New Roman" w:eastAsia="仿宋" w:hAnsi="Times New Roman" w:cs="Times New Roman"/>
                <w:szCs w:val="21"/>
              </w:rPr>
              <w:t>）</w:t>
            </w:r>
          </w:p>
        </w:tc>
        <w:tc>
          <w:tcPr>
            <w:tcW w:w="1069" w:type="pct"/>
            <w:vAlign w:val="center"/>
          </w:tcPr>
          <w:p w14:paraId="2947A601" w14:textId="0D043865"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&lt;0.025</w:t>
            </w:r>
            <w:r w:rsidRPr="006768FD">
              <w:rPr>
                <w:rFonts w:ascii="Times New Roman" w:eastAsia="仿宋" w:hAnsi="Times New Roman" w:cs="Times New Roman"/>
                <w:szCs w:val="21"/>
              </w:rPr>
              <w:t>）</w:t>
            </w:r>
          </w:p>
        </w:tc>
      </w:tr>
      <w:tr w:rsidR="006768FD" w:rsidRPr="006768FD" w14:paraId="40BB1662" w14:textId="13E3FBA9" w:rsidTr="00111E45">
        <w:trPr>
          <w:trHeight w:val="340"/>
          <w:jc w:val="center"/>
        </w:trPr>
        <w:tc>
          <w:tcPr>
            <w:tcW w:w="1641" w:type="pct"/>
            <w:vAlign w:val="center"/>
          </w:tcPr>
          <w:p w14:paraId="1F71F1F2" w14:textId="0F44CF83"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lastRenderedPageBreak/>
              <w:t>铁</w:t>
            </w:r>
          </w:p>
        </w:tc>
        <w:tc>
          <w:tcPr>
            <w:tcW w:w="1171" w:type="pct"/>
            <w:vAlign w:val="center"/>
          </w:tcPr>
          <w:p w14:paraId="715BA3C8" w14:textId="31CD2E1E"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0.237</w:t>
            </w:r>
          </w:p>
        </w:tc>
        <w:tc>
          <w:tcPr>
            <w:tcW w:w="1119" w:type="pct"/>
            <w:vAlign w:val="center"/>
          </w:tcPr>
          <w:p w14:paraId="63A72BD0" w14:textId="667929AA"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0.259</w:t>
            </w:r>
          </w:p>
        </w:tc>
        <w:tc>
          <w:tcPr>
            <w:tcW w:w="1069" w:type="pct"/>
            <w:vAlign w:val="center"/>
          </w:tcPr>
          <w:p w14:paraId="1F48A3A8" w14:textId="29888315"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0.303</w:t>
            </w:r>
          </w:p>
        </w:tc>
      </w:tr>
      <w:tr w:rsidR="006768FD" w:rsidRPr="006768FD" w14:paraId="1E76BE8C" w14:textId="50AA3840" w:rsidTr="00111E45">
        <w:trPr>
          <w:trHeight w:val="340"/>
          <w:jc w:val="center"/>
        </w:trPr>
        <w:tc>
          <w:tcPr>
            <w:tcW w:w="1641" w:type="pct"/>
            <w:vAlign w:val="center"/>
          </w:tcPr>
          <w:p w14:paraId="1984B1A0" w14:textId="00B55E47"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bCs/>
                <w:szCs w:val="21"/>
              </w:rPr>
              <w:t>锰</w:t>
            </w:r>
          </w:p>
        </w:tc>
        <w:tc>
          <w:tcPr>
            <w:tcW w:w="1171" w:type="pct"/>
            <w:vAlign w:val="center"/>
          </w:tcPr>
          <w:p w14:paraId="129F1760" w14:textId="6D41BE38"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0.0450</w:t>
            </w:r>
          </w:p>
        </w:tc>
        <w:tc>
          <w:tcPr>
            <w:tcW w:w="1119" w:type="pct"/>
            <w:vAlign w:val="center"/>
          </w:tcPr>
          <w:p w14:paraId="7C5085F4" w14:textId="2EAF7C21"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0.0540</w:t>
            </w:r>
          </w:p>
        </w:tc>
        <w:tc>
          <w:tcPr>
            <w:tcW w:w="1069" w:type="pct"/>
            <w:vAlign w:val="center"/>
          </w:tcPr>
          <w:p w14:paraId="382FD7CE" w14:textId="4EFFD2DA"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0.0650</w:t>
            </w:r>
          </w:p>
        </w:tc>
      </w:tr>
      <w:tr w:rsidR="006768FD" w:rsidRPr="006768FD" w14:paraId="2E021BD8" w14:textId="12B8A97A" w:rsidTr="00111E45">
        <w:trPr>
          <w:trHeight w:val="340"/>
          <w:jc w:val="center"/>
        </w:trPr>
        <w:tc>
          <w:tcPr>
            <w:tcW w:w="1641" w:type="pct"/>
            <w:vAlign w:val="center"/>
          </w:tcPr>
          <w:p w14:paraId="716F9895" w14:textId="00F509FC"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溶解性固体</w:t>
            </w:r>
          </w:p>
        </w:tc>
        <w:tc>
          <w:tcPr>
            <w:tcW w:w="1171" w:type="pct"/>
            <w:vAlign w:val="center"/>
          </w:tcPr>
          <w:p w14:paraId="613D7148" w14:textId="4EF940EA"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329</w:t>
            </w:r>
          </w:p>
        </w:tc>
        <w:tc>
          <w:tcPr>
            <w:tcW w:w="1119" w:type="pct"/>
            <w:vAlign w:val="center"/>
          </w:tcPr>
          <w:p w14:paraId="0D2FB964" w14:textId="60E81A1C"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342</w:t>
            </w:r>
          </w:p>
        </w:tc>
        <w:tc>
          <w:tcPr>
            <w:tcW w:w="1069" w:type="pct"/>
            <w:vAlign w:val="center"/>
          </w:tcPr>
          <w:p w14:paraId="7AE7E9D2" w14:textId="53BC397D"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316</w:t>
            </w:r>
          </w:p>
        </w:tc>
      </w:tr>
      <w:tr w:rsidR="006768FD" w:rsidRPr="006768FD" w14:paraId="6A674001" w14:textId="2C289287" w:rsidTr="00111E45">
        <w:trPr>
          <w:trHeight w:val="340"/>
          <w:jc w:val="center"/>
        </w:trPr>
        <w:tc>
          <w:tcPr>
            <w:tcW w:w="1641" w:type="pct"/>
            <w:vAlign w:val="center"/>
          </w:tcPr>
          <w:p w14:paraId="5484815B" w14:textId="582D2E54"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pacing w:val="-11"/>
                <w:szCs w:val="21"/>
              </w:rPr>
              <w:t>高锰酸盐指数</w:t>
            </w:r>
          </w:p>
        </w:tc>
        <w:tc>
          <w:tcPr>
            <w:tcW w:w="1171" w:type="pct"/>
            <w:vAlign w:val="center"/>
          </w:tcPr>
          <w:p w14:paraId="7A635B05" w14:textId="61E466E9"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1.38</w:t>
            </w:r>
          </w:p>
        </w:tc>
        <w:tc>
          <w:tcPr>
            <w:tcW w:w="1119" w:type="pct"/>
            <w:vAlign w:val="center"/>
          </w:tcPr>
          <w:p w14:paraId="50A7BC49" w14:textId="2BFF4502"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1.29</w:t>
            </w:r>
          </w:p>
        </w:tc>
        <w:tc>
          <w:tcPr>
            <w:tcW w:w="1069" w:type="pct"/>
            <w:vAlign w:val="center"/>
          </w:tcPr>
          <w:p w14:paraId="4DEF24E5" w14:textId="5D141C8E"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1.25</w:t>
            </w:r>
          </w:p>
        </w:tc>
      </w:tr>
      <w:tr w:rsidR="006768FD" w:rsidRPr="006768FD" w14:paraId="242C4233" w14:textId="6868C878" w:rsidTr="00111E45">
        <w:trPr>
          <w:trHeight w:val="340"/>
          <w:jc w:val="center"/>
        </w:trPr>
        <w:tc>
          <w:tcPr>
            <w:tcW w:w="1641" w:type="pct"/>
            <w:vAlign w:val="center"/>
          </w:tcPr>
          <w:p w14:paraId="52547209" w14:textId="22560382"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硫酸盐</w:t>
            </w:r>
          </w:p>
        </w:tc>
        <w:tc>
          <w:tcPr>
            <w:tcW w:w="1171" w:type="pct"/>
            <w:vAlign w:val="center"/>
          </w:tcPr>
          <w:p w14:paraId="0CA79911" w14:textId="5C5FF7EB"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110</w:t>
            </w:r>
          </w:p>
        </w:tc>
        <w:tc>
          <w:tcPr>
            <w:tcW w:w="1119" w:type="pct"/>
            <w:vAlign w:val="center"/>
          </w:tcPr>
          <w:p w14:paraId="14A7D3D5" w14:textId="4A7CA5FE"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90.8</w:t>
            </w:r>
          </w:p>
        </w:tc>
        <w:tc>
          <w:tcPr>
            <w:tcW w:w="1069" w:type="pct"/>
            <w:vAlign w:val="center"/>
          </w:tcPr>
          <w:p w14:paraId="05763DC4" w14:textId="27EF39BA"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85.9</w:t>
            </w:r>
          </w:p>
        </w:tc>
      </w:tr>
      <w:tr w:rsidR="006768FD" w:rsidRPr="006768FD" w14:paraId="53312EBD" w14:textId="176B9688" w:rsidTr="00111E45">
        <w:trPr>
          <w:trHeight w:val="340"/>
          <w:jc w:val="center"/>
        </w:trPr>
        <w:tc>
          <w:tcPr>
            <w:tcW w:w="1641" w:type="pct"/>
            <w:vAlign w:val="center"/>
          </w:tcPr>
          <w:p w14:paraId="221589AD" w14:textId="730F3228"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氯化物</w:t>
            </w:r>
          </w:p>
        </w:tc>
        <w:tc>
          <w:tcPr>
            <w:tcW w:w="1171" w:type="pct"/>
            <w:vAlign w:val="center"/>
          </w:tcPr>
          <w:p w14:paraId="2F4F88FE" w14:textId="7FEDEA5A"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15.9</w:t>
            </w:r>
          </w:p>
        </w:tc>
        <w:tc>
          <w:tcPr>
            <w:tcW w:w="1119" w:type="pct"/>
            <w:vAlign w:val="center"/>
          </w:tcPr>
          <w:p w14:paraId="19473545" w14:textId="0FC50F4E"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22.8</w:t>
            </w:r>
          </w:p>
        </w:tc>
        <w:tc>
          <w:tcPr>
            <w:tcW w:w="1069" w:type="pct"/>
            <w:vAlign w:val="center"/>
          </w:tcPr>
          <w:p w14:paraId="5BD345FF" w14:textId="217FCFFC" w:rsidR="00111E45" w:rsidRPr="006768FD" w:rsidRDefault="00111E45" w:rsidP="00111E45">
            <w:pPr>
              <w:widowControl/>
              <w:adjustRightInd w:val="0"/>
              <w:snapToGrid w:val="0"/>
              <w:jc w:val="center"/>
              <w:rPr>
                <w:rFonts w:ascii="Times New Roman" w:eastAsia="仿宋" w:hAnsi="Times New Roman" w:cs="Times New Roman"/>
                <w:kern w:val="0"/>
                <w:szCs w:val="21"/>
              </w:rPr>
            </w:pPr>
            <w:r w:rsidRPr="006768FD">
              <w:rPr>
                <w:rFonts w:ascii="Times New Roman" w:eastAsia="仿宋" w:hAnsi="Times New Roman" w:cs="Times New Roman"/>
                <w:szCs w:val="21"/>
              </w:rPr>
              <w:t>18.6</w:t>
            </w:r>
          </w:p>
        </w:tc>
      </w:tr>
      <w:tr w:rsidR="006768FD" w:rsidRPr="006768FD" w14:paraId="668F1094" w14:textId="77777777" w:rsidTr="00111E45">
        <w:trPr>
          <w:trHeight w:val="340"/>
          <w:jc w:val="center"/>
        </w:trPr>
        <w:tc>
          <w:tcPr>
            <w:tcW w:w="1641" w:type="pct"/>
            <w:vAlign w:val="center"/>
          </w:tcPr>
          <w:p w14:paraId="50F89912" w14:textId="197BE9F5"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总大肠菌群</w:t>
            </w:r>
          </w:p>
        </w:tc>
        <w:tc>
          <w:tcPr>
            <w:tcW w:w="1171" w:type="pct"/>
            <w:vAlign w:val="center"/>
          </w:tcPr>
          <w:p w14:paraId="6C1523A0" w14:textId="3F5AC2AD"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&lt;2</w:t>
            </w:r>
            <w:r w:rsidRPr="006768FD">
              <w:rPr>
                <w:rFonts w:ascii="Times New Roman" w:eastAsia="仿宋" w:hAnsi="Times New Roman" w:cs="Times New Roman"/>
                <w:szCs w:val="21"/>
              </w:rPr>
              <w:t>）</w:t>
            </w:r>
          </w:p>
        </w:tc>
        <w:tc>
          <w:tcPr>
            <w:tcW w:w="1119" w:type="pct"/>
            <w:vAlign w:val="center"/>
          </w:tcPr>
          <w:p w14:paraId="02049409" w14:textId="17EB2F4E"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&lt;2</w:t>
            </w:r>
            <w:r w:rsidRPr="006768FD">
              <w:rPr>
                <w:rFonts w:ascii="Times New Roman" w:eastAsia="仿宋" w:hAnsi="Times New Roman" w:cs="Times New Roman"/>
                <w:szCs w:val="21"/>
              </w:rPr>
              <w:t>）</w:t>
            </w:r>
          </w:p>
        </w:tc>
        <w:tc>
          <w:tcPr>
            <w:tcW w:w="1069" w:type="pct"/>
            <w:vAlign w:val="center"/>
          </w:tcPr>
          <w:p w14:paraId="04AFC7C2" w14:textId="34828F9D"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ND</w:t>
            </w:r>
            <w:r w:rsidRPr="006768FD">
              <w:rPr>
                <w:rFonts w:ascii="Times New Roman" w:eastAsia="仿宋" w:hAnsi="Times New Roman" w:cs="Times New Roman"/>
                <w:szCs w:val="21"/>
              </w:rPr>
              <w:t>（</w:t>
            </w:r>
            <w:r w:rsidRPr="006768FD">
              <w:rPr>
                <w:rFonts w:ascii="Times New Roman" w:eastAsia="仿宋" w:hAnsi="Times New Roman" w:cs="Times New Roman"/>
                <w:szCs w:val="21"/>
              </w:rPr>
              <w:t>&lt;2</w:t>
            </w:r>
            <w:r w:rsidRPr="006768FD">
              <w:rPr>
                <w:rFonts w:ascii="Times New Roman" w:eastAsia="仿宋" w:hAnsi="Times New Roman" w:cs="Times New Roman"/>
                <w:szCs w:val="21"/>
              </w:rPr>
              <w:t>）</w:t>
            </w:r>
          </w:p>
        </w:tc>
      </w:tr>
      <w:tr w:rsidR="006768FD" w:rsidRPr="006768FD" w14:paraId="1640041B" w14:textId="77777777" w:rsidTr="00111E45">
        <w:trPr>
          <w:trHeight w:val="340"/>
          <w:jc w:val="center"/>
        </w:trPr>
        <w:tc>
          <w:tcPr>
            <w:tcW w:w="1641" w:type="pct"/>
            <w:vAlign w:val="center"/>
          </w:tcPr>
          <w:p w14:paraId="4C075274" w14:textId="30EA3130"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菌落总数</w:t>
            </w:r>
          </w:p>
        </w:tc>
        <w:tc>
          <w:tcPr>
            <w:tcW w:w="1171" w:type="pct"/>
            <w:vAlign w:val="center"/>
          </w:tcPr>
          <w:p w14:paraId="4FF2FB1D" w14:textId="0FCC506E"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93</w:t>
            </w:r>
          </w:p>
        </w:tc>
        <w:tc>
          <w:tcPr>
            <w:tcW w:w="1119" w:type="pct"/>
            <w:vAlign w:val="center"/>
          </w:tcPr>
          <w:p w14:paraId="3798729C" w14:textId="2C364FFF"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67</w:t>
            </w:r>
          </w:p>
        </w:tc>
        <w:tc>
          <w:tcPr>
            <w:tcW w:w="1069" w:type="pct"/>
            <w:vAlign w:val="center"/>
          </w:tcPr>
          <w:p w14:paraId="6E7193CD" w14:textId="3AA7C0C7" w:rsidR="00111E45" w:rsidRPr="006768FD" w:rsidRDefault="00111E45" w:rsidP="00111E45">
            <w:pPr>
              <w:widowControl/>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72</w:t>
            </w:r>
          </w:p>
        </w:tc>
      </w:tr>
    </w:tbl>
    <w:p w14:paraId="6AECB0E2" w14:textId="509B75A6" w:rsidR="00C726FE" w:rsidRPr="006768FD" w:rsidRDefault="00C726FE" w:rsidP="00C726FE">
      <w:pPr>
        <w:adjustRightInd w:val="0"/>
        <w:snapToGrid w:val="0"/>
        <w:spacing w:line="360" w:lineRule="auto"/>
        <w:ind w:firstLineChars="200" w:firstLine="440"/>
        <w:rPr>
          <w:rFonts w:ascii="Times New Roman" w:eastAsia="仿宋" w:hAnsi="Times New Roman" w:cs="Times New Roman"/>
          <w:sz w:val="22"/>
        </w:rPr>
      </w:pPr>
      <w:r w:rsidRPr="006768FD">
        <w:rPr>
          <w:rFonts w:ascii="Times New Roman" w:eastAsia="仿宋" w:hAnsi="Times New Roman" w:cs="Times New Roman"/>
          <w:sz w:val="22"/>
        </w:rPr>
        <w:t>注：</w:t>
      </w:r>
      <w:r w:rsidRPr="006768FD">
        <w:rPr>
          <w:rFonts w:ascii="Times New Roman" w:eastAsia="仿宋" w:hAnsi="Times New Roman" w:cs="Times New Roman"/>
          <w:sz w:val="22"/>
        </w:rPr>
        <w:t>ND</w:t>
      </w:r>
      <w:r w:rsidRPr="006768FD">
        <w:rPr>
          <w:rFonts w:ascii="Times New Roman" w:eastAsia="仿宋" w:hAnsi="Times New Roman" w:cs="Times New Roman"/>
          <w:sz w:val="22"/>
        </w:rPr>
        <w:t>表示未检出。</w:t>
      </w:r>
    </w:p>
    <w:p w14:paraId="1F25B274" w14:textId="7430E51D" w:rsidR="00670CCD" w:rsidRPr="006768FD" w:rsidRDefault="00670CCD" w:rsidP="00FE459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现状监测结果表明，</w:t>
      </w:r>
      <w:r w:rsidR="00855931" w:rsidRPr="006768FD">
        <w:rPr>
          <w:rFonts w:ascii="Times New Roman" w:eastAsia="仿宋" w:hAnsi="Times New Roman" w:cs="Times New Roman" w:hint="eastAsia"/>
          <w:sz w:val="28"/>
        </w:rPr>
        <w:t>项目</w:t>
      </w:r>
      <w:r w:rsidR="00855931" w:rsidRPr="006768FD">
        <w:rPr>
          <w:rFonts w:ascii="Times New Roman" w:eastAsia="仿宋" w:hAnsi="Times New Roman" w:cs="Times New Roman"/>
          <w:sz w:val="28"/>
        </w:rPr>
        <w:t>所在地地下水环境质量可以达到</w:t>
      </w:r>
      <w:r w:rsidR="0074058D" w:rsidRPr="006768FD">
        <w:rPr>
          <w:rFonts w:ascii="Times New Roman" w:eastAsia="仿宋" w:hAnsi="Times New Roman" w:cs="Times New Roman"/>
          <w:sz w:val="28"/>
        </w:rPr>
        <w:t>《地下水质量标准》（</w:t>
      </w:r>
      <w:r w:rsidR="0074058D" w:rsidRPr="006768FD">
        <w:rPr>
          <w:rFonts w:ascii="Times New Roman" w:eastAsia="仿宋" w:hAnsi="Times New Roman" w:cs="Times New Roman"/>
          <w:sz w:val="28"/>
        </w:rPr>
        <w:t>GB/T14848-93</w:t>
      </w:r>
      <w:r w:rsidR="0074058D" w:rsidRPr="006768FD">
        <w:rPr>
          <w:rFonts w:ascii="Times New Roman" w:eastAsia="仿宋" w:hAnsi="Times New Roman" w:cs="Times New Roman"/>
          <w:sz w:val="28"/>
        </w:rPr>
        <w:t>）中</w:t>
      </w:r>
      <w:r w:rsidR="00855931" w:rsidRPr="006768FD">
        <w:rPr>
          <w:rFonts w:ascii="Times New Roman" w:eastAsia="仿宋" w:hAnsi="Times New Roman" w:cs="Times New Roman"/>
          <w:sz w:val="28"/>
        </w:rPr>
        <w:fldChar w:fldCharType="begin"/>
      </w:r>
      <w:r w:rsidR="00855931" w:rsidRPr="006768FD">
        <w:rPr>
          <w:rFonts w:ascii="Times New Roman" w:eastAsia="仿宋" w:hAnsi="Times New Roman" w:cs="Times New Roman"/>
          <w:sz w:val="28"/>
        </w:rPr>
        <w:instrText xml:space="preserve"> </w:instrText>
      </w:r>
      <w:r w:rsidR="00855931" w:rsidRPr="006768FD">
        <w:rPr>
          <w:rFonts w:ascii="Times New Roman" w:eastAsia="仿宋" w:hAnsi="Times New Roman" w:cs="Times New Roman" w:hint="eastAsia"/>
          <w:sz w:val="28"/>
        </w:rPr>
        <w:instrText>= 3 \* ROMAN</w:instrText>
      </w:r>
      <w:r w:rsidR="00855931" w:rsidRPr="006768FD">
        <w:rPr>
          <w:rFonts w:ascii="Times New Roman" w:eastAsia="仿宋" w:hAnsi="Times New Roman" w:cs="Times New Roman"/>
          <w:sz w:val="28"/>
        </w:rPr>
        <w:instrText xml:space="preserve"> </w:instrText>
      </w:r>
      <w:r w:rsidR="00855931" w:rsidRPr="006768FD">
        <w:rPr>
          <w:rFonts w:ascii="Times New Roman" w:eastAsia="仿宋" w:hAnsi="Times New Roman" w:cs="Times New Roman"/>
          <w:sz w:val="28"/>
        </w:rPr>
        <w:fldChar w:fldCharType="separate"/>
      </w:r>
      <w:r w:rsidR="00855931" w:rsidRPr="006768FD">
        <w:rPr>
          <w:rFonts w:ascii="Times New Roman" w:eastAsia="仿宋" w:hAnsi="Times New Roman" w:cs="Times New Roman"/>
          <w:noProof/>
          <w:sz w:val="28"/>
        </w:rPr>
        <w:t>III</w:t>
      </w:r>
      <w:r w:rsidR="00855931" w:rsidRPr="006768FD">
        <w:rPr>
          <w:rFonts w:ascii="Times New Roman" w:eastAsia="仿宋" w:hAnsi="Times New Roman" w:cs="Times New Roman"/>
          <w:sz w:val="28"/>
        </w:rPr>
        <w:fldChar w:fldCharType="end"/>
      </w:r>
      <w:r w:rsidR="0074058D" w:rsidRPr="006768FD">
        <w:rPr>
          <w:rFonts w:ascii="Times New Roman" w:eastAsia="仿宋" w:hAnsi="Times New Roman" w:cs="Times New Roman"/>
          <w:sz w:val="28"/>
        </w:rPr>
        <w:t>类标准。项目所在地地下水环境质量较好。</w:t>
      </w:r>
    </w:p>
    <w:p w14:paraId="043BD486" w14:textId="77777777" w:rsidR="00670CCD" w:rsidRPr="006768FD" w:rsidRDefault="00670CCD" w:rsidP="00967BA9">
      <w:pPr>
        <w:pStyle w:val="3"/>
        <w:snapToGrid w:val="0"/>
        <w:spacing w:before="0" w:after="0"/>
        <w:rPr>
          <w:rFonts w:ascii="Times New Roman" w:eastAsia="仿宋" w:hAnsi="Times New Roman" w:cs="Times New Roman"/>
          <w:sz w:val="28"/>
        </w:rPr>
      </w:pPr>
      <w:bookmarkStart w:id="59" w:name="_Toc3973"/>
      <w:r w:rsidRPr="006768FD">
        <w:rPr>
          <w:rFonts w:ascii="Times New Roman" w:eastAsia="仿宋" w:hAnsi="Times New Roman" w:cs="Times New Roman"/>
          <w:sz w:val="28"/>
        </w:rPr>
        <w:t>土壤环境质量现状</w:t>
      </w:r>
    </w:p>
    <w:p w14:paraId="0654DDFE" w14:textId="77777777" w:rsidR="00670CCD" w:rsidRPr="006768FD" w:rsidRDefault="00670CCD" w:rsidP="00967BA9">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监测点位</w:t>
      </w:r>
    </w:p>
    <w:p w14:paraId="00D50D6D" w14:textId="58D693B8" w:rsidR="00670CCD" w:rsidRPr="006768FD" w:rsidRDefault="00670CCD" w:rsidP="00FE4599">
      <w:pPr>
        <w:adjustRightInd w:val="0"/>
        <w:snapToGrid w:val="0"/>
        <w:spacing w:line="360" w:lineRule="auto"/>
        <w:ind w:firstLineChars="200" w:firstLine="560"/>
        <w:rPr>
          <w:rFonts w:ascii="Times New Roman" w:eastAsia="仿宋" w:hAnsi="Times New Roman" w:cs="Times New Roman"/>
          <w:sz w:val="28"/>
          <w:szCs w:val="32"/>
        </w:rPr>
      </w:pPr>
      <w:r w:rsidRPr="006768FD">
        <w:rPr>
          <w:rFonts w:ascii="Times New Roman" w:eastAsia="仿宋" w:hAnsi="Times New Roman" w:cs="Times New Roman"/>
          <w:sz w:val="28"/>
          <w:szCs w:val="32"/>
        </w:rPr>
        <w:t>监测点位及监测因子见表</w:t>
      </w:r>
      <w:r w:rsidR="00B02184" w:rsidRPr="006768FD">
        <w:rPr>
          <w:rFonts w:ascii="Times New Roman" w:eastAsia="仿宋" w:hAnsi="Times New Roman" w:cs="Times New Roman"/>
          <w:sz w:val="28"/>
          <w:szCs w:val="32"/>
        </w:rPr>
        <w:t>5.2</w:t>
      </w:r>
      <w:r w:rsidRPr="006768FD">
        <w:rPr>
          <w:rFonts w:ascii="Times New Roman" w:eastAsia="仿宋" w:hAnsi="Times New Roman" w:cs="Times New Roman"/>
          <w:sz w:val="28"/>
          <w:szCs w:val="32"/>
        </w:rPr>
        <w:t>-13</w:t>
      </w:r>
      <w:r w:rsidRPr="006768FD">
        <w:rPr>
          <w:rFonts w:ascii="Times New Roman" w:eastAsia="仿宋" w:hAnsi="Times New Roman" w:cs="Times New Roman"/>
          <w:sz w:val="28"/>
          <w:szCs w:val="32"/>
        </w:rPr>
        <w:t>。</w:t>
      </w:r>
    </w:p>
    <w:p w14:paraId="0870D243" w14:textId="34B3D13B" w:rsidR="00670CCD" w:rsidRPr="006768FD" w:rsidRDefault="00670CCD" w:rsidP="001D658A">
      <w:pPr>
        <w:adjustRightInd w:val="0"/>
        <w:snapToGrid w:val="0"/>
        <w:spacing w:line="360" w:lineRule="auto"/>
        <w:ind w:firstLine="200"/>
        <w:jc w:val="center"/>
        <w:rPr>
          <w:rFonts w:ascii="Times New Roman" w:eastAsia="仿宋" w:hAnsi="Times New Roman" w:cs="Times New Roman"/>
          <w:b/>
          <w:bCs/>
          <w:sz w:val="28"/>
          <w:szCs w:val="32"/>
        </w:rPr>
      </w:pPr>
      <w:r w:rsidRPr="006768FD">
        <w:rPr>
          <w:rFonts w:ascii="Times New Roman" w:eastAsia="仿宋" w:hAnsi="Times New Roman" w:cs="Times New Roman"/>
          <w:b/>
          <w:bCs/>
          <w:sz w:val="28"/>
          <w:szCs w:val="32"/>
        </w:rPr>
        <w:t xml:space="preserve"> </w:t>
      </w:r>
      <w:r w:rsidRPr="006768FD">
        <w:rPr>
          <w:rFonts w:ascii="Times New Roman" w:eastAsia="仿宋" w:hAnsi="Times New Roman" w:cs="Times New Roman"/>
          <w:b/>
          <w:bCs/>
          <w:sz w:val="28"/>
          <w:szCs w:val="32"/>
        </w:rPr>
        <w:t>表</w:t>
      </w:r>
      <w:r w:rsidR="00B02184" w:rsidRPr="006768FD">
        <w:rPr>
          <w:rFonts w:ascii="Times New Roman" w:eastAsia="仿宋" w:hAnsi="Times New Roman" w:cs="Times New Roman"/>
          <w:b/>
          <w:bCs/>
          <w:sz w:val="28"/>
          <w:szCs w:val="32"/>
        </w:rPr>
        <w:t>5.2</w:t>
      </w:r>
      <w:r w:rsidRPr="006768FD">
        <w:rPr>
          <w:rFonts w:ascii="Times New Roman" w:eastAsia="仿宋" w:hAnsi="Times New Roman" w:cs="Times New Roman"/>
          <w:b/>
          <w:bCs/>
          <w:sz w:val="28"/>
          <w:szCs w:val="32"/>
        </w:rPr>
        <w:t xml:space="preserve">-13   </w:t>
      </w:r>
      <w:r w:rsidRPr="006768FD">
        <w:rPr>
          <w:rFonts w:ascii="Times New Roman" w:eastAsia="仿宋" w:hAnsi="Times New Roman" w:cs="Times New Roman"/>
          <w:b/>
          <w:bCs/>
          <w:sz w:val="28"/>
          <w:szCs w:val="32"/>
        </w:rPr>
        <w:t>土壤监测点位</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138"/>
        <w:gridCol w:w="1575"/>
        <w:gridCol w:w="4378"/>
        <w:gridCol w:w="1979"/>
      </w:tblGrid>
      <w:tr w:rsidR="006768FD" w:rsidRPr="006768FD" w14:paraId="2E269E38" w14:textId="77777777" w:rsidTr="00670CCD">
        <w:trPr>
          <w:cantSplit/>
          <w:trHeight w:val="340"/>
          <w:jc w:val="center"/>
        </w:trPr>
        <w:tc>
          <w:tcPr>
            <w:tcW w:w="1138" w:type="dxa"/>
            <w:vAlign w:val="center"/>
          </w:tcPr>
          <w:p w14:paraId="6B3F08A3" w14:textId="77777777" w:rsidR="00670CCD" w:rsidRPr="006768FD" w:rsidRDefault="00670CCD" w:rsidP="001D658A">
            <w:pPr>
              <w:adjustRightInd w:val="0"/>
              <w:snapToGrid w:val="0"/>
              <w:jc w:val="center"/>
              <w:rPr>
                <w:rFonts w:ascii="Times New Roman" w:eastAsia="仿宋" w:hAnsi="Times New Roman" w:cs="Times New Roman"/>
                <w:b/>
              </w:rPr>
            </w:pPr>
            <w:r w:rsidRPr="006768FD">
              <w:rPr>
                <w:rFonts w:ascii="Times New Roman" w:eastAsia="仿宋" w:hAnsi="Times New Roman" w:cs="Times New Roman"/>
                <w:b/>
              </w:rPr>
              <w:t>测点编号</w:t>
            </w:r>
          </w:p>
        </w:tc>
        <w:tc>
          <w:tcPr>
            <w:tcW w:w="1575" w:type="dxa"/>
            <w:vAlign w:val="center"/>
          </w:tcPr>
          <w:p w14:paraId="6C3B58AD" w14:textId="77777777" w:rsidR="00670CCD" w:rsidRPr="006768FD" w:rsidRDefault="00670CCD" w:rsidP="001D658A">
            <w:pPr>
              <w:adjustRightInd w:val="0"/>
              <w:snapToGrid w:val="0"/>
              <w:jc w:val="center"/>
              <w:rPr>
                <w:rFonts w:ascii="Times New Roman" w:eastAsia="仿宋" w:hAnsi="Times New Roman" w:cs="Times New Roman"/>
                <w:b/>
              </w:rPr>
            </w:pPr>
            <w:r w:rsidRPr="006768FD">
              <w:rPr>
                <w:rFonts w:ascii="Times New Roman" w:eastAsia="仿宋" w:hAnsi="Times New Roman" w:cs="Times New Roman"/>
                <w:b/>
              </w:rPr>
              <w:t>位置</w:t>
            </w:r>
          </w:p>
        </w:tc>
        <w:tc>
          <w:tcPr>
            <w:tcW w:w="4378" w:type="dxa"/>
            <w:vAlign w:val="center"/>
          </w:tcPr>
          <w:p w14:paraId="3BC5C608" w14:textId="77777777" w:rsidR="00670CCD" w:rsidRPr="006768FD" w:rsidRDefault="00670CCD" w:rsidP="001D658A">
            <w:pPr>
              <w:adjustRightInd w:val="0"/>
              <w:snapToGrid w:val="0"/>
              <w:jc w:val="center"/>
              <w:rPr>
                <w:rFonts w:ascii="Times New Roman" w:eastAsia="仿宋" w:hAnsi="Times New Roman" w:cs="Times New Roman"/>
                <w:b/>
              </w:rPr>
            </w:pPr>
            <w:r w:rsidRPr="006768FD">
              <w:rPr>
                <w:rFonts w:ascii="Times New Roman" w:eastAsia="仿宋" w:hAnsi="Times New Roman" w:cs="Times New Roman"/>
                <w:b/>
              </w:rPr>
              <w:t>监测因子</w:t>
            </w:r>
          </w:p>
        </w:tc>
        <w:tc>
          <w:tcPr>
            <w:tcW w:w="1979" w:type="dxa"/>
            <w:vAlign w:val="center"/>
          </w:tcPr>
          <w:p w14:paraId="2D4AEB03" w14:textId="77777777" w:rsidR="00670CCD" w:rsidRPr="006768FD" w:rsidRDefault="00670CCD" w:rsidP="001D658A">
            <w:pPr>
              <w:adjustRightInd w:val="0"/>
              <w:snapToGrid w:val="0"/>
              <w:jc w:val="center"/>
              <w:rPr>
                <w:rFonts w:ascii="Times New Roman" w:eastAsia="仿宋" w:hAnsi="Times New Roman" w:cs="Times New Roman"/>
                <w:b/>
              </w:rPr>
            </w:pPr>
            <w:r w:rsidRPr="006768FD">
              <w:rPr>
                <w:rFonts w:ascii="Times New Roman" w:eastAsia="仿宋" w:hAnsi="Times New Roman" w:cs="Times New Roman"/>
                <w:b/>
              </w:rPr>
              <w:t>环境功能</w:t>
            </w:r>
          </w:p>
        </w:tc>
      </w:tr>
      <w:tr w:rsidR="006768FD" w:rsidRPr="006768FD" w14:paraId="06161477" w14:textId="77777777" w:rsidTr="00670CCD">
        <w:trPr>
          <w:cantSplit/>
          <w:trHeight w:val="340"/>
          <w:jc w:val="center"/>
        </w:trPr>
        <w:tc>
          <w:tcPr>
            <w:tcW w:w="1138" w:type="dxa"/>
            <w:vAlign w:val="center"/>
          </w:tcPr>
          <w:p w14:paraId="1A9092CD" w14:textId="77777777" w:rsidR="00670CCD" w:rsidRPr="006768FD" w:rsidRDefault="00670CCD" w:rsidP="001D658A">
            <w:pPr>
              <w:adjustRightInd w:val="0"/>
              <w:snapToGrid w:val="0"/>
              <w:jc w:val="center"/>
              <w:rPr>
                <w:rFonts w:ascii="Times New Roman" w:eastAsia="仿宋" w:hAnsi="Times New Roman" w:cs="Times New Roman"/>
              </w:rPr>
            </w:pPr>
            <w:r w:rsidRPr="006768FD">
              <w:rPr>
                <w:rFonts w:ascii="Times New Roman" w:eastAsia="仿宋" w:hAnsi="Times New Roman" w:cs="Times New Roman"/>
              </w:rPr>
              <w:t>T1</w:t>
            </w:r>
          </w:p>
        </w:tc>
        <w:tc>
          <w:tcPr>
            <w:tcW w:w="1575" w:type="dxa"/>
            <w:vAlign w:val="center"/>
          </w:tcPr>
          <w:p w14:paraId="375C8EC0" w14:textId="77777777" w:rsidR="00670CCD" w:rsidRPr="006768FD" w:rsidRDefault="00670CCD" w:rsidP="001D658A">
            <w:pPr>
              <w:adjustRightInd w:val="0"/>
              <w:snapToGrid w:val="0"/>
              <w:jc w:val="center"/>
              <w:rPr>
                <w:rFonts w:ascii="Times New Roman" w:eastAsia="仿宋" w:hAnsi="Times New Roman" w:cs="Times New Roman"/>
              </w:rPr>
            </w:pPr>
            <w:r w:rsidRPr="006768FD">
              <w:rPr>
                <w:rFonts w:ascii="Times New Roman" w:eastAsia="仿宋" w:hAnsi="Times New Roman" w:cs="Times New Roman"/>
              </w:rPr>
              <w:t>项目所在地</w:t>
            </w:r>
          </w:p>
        </w:tc>
        <w:tc>
          <w:tcPr>
            <w:tcW w:w="4378" w:type="dxa"/>
            <w:vAlign w:val="center"/>
          </w:tcPr>
          <w:p w14:paraId="74DD3224" w14:textId="32540579" w:rsidR="00670CCD" w:rsidRPr="006768FD" w:rsidRDefault="00670CCD" w:rsidP="001D658A">
            <w:pPr>
              <w:adjustRightInd w:val="0"/>
              <w:snapToGrid w:val="0"/>
              <w:jc w:val="center"/>
              <w:rPr>
                <w:rFonts w:ascii="Times New Roman" w:eastAsia="仿宋" w:hAnsi="Times New Roman" w:cs="Times New Roman"/>
              </w:rPr>
            </w:pPr>
            <w:r w:rsidRPr="006768FD">
              <w:rPr>
                <w:rFonts w:ascii="Times New Roman" w:eastAsia="仿宋" w:hAnsi="Times New Roman" w:cs="Times New Roman"/>
              </w:rPr>
              <w:t>pH</w:t>
            </w:r>
            <w:r w:rsidR="00855931" w:rsidRPr="006768FD">
              <w:rPr>
                <w:rFonts w:ascii="Times New Roman" w:eastAsia="仿宋" w:hAnsi="Times New Roman" w:cs="Times New Roman"/>
              </w:rPr>
              <w:t>、铅、铬、镍、铜、锌、汞、砷</w:t>
            </w:r>
          </w:p>
        </w:tc>
        <w:tc>
          <w:tcPr>
            <w:tcW w:w="1979" w:type="dxa"/>
            <w:vAlign w:val="center"/>
          </w:tcPr>
          <w:p w14:paraId="64D97979" w14:textId="77777777" w:rsidR="00670CCD" w:rsidRPr="006768FD" w:rsidRDefault="00670CCD" w:rsidP="001D658A">
            <w:pPr>
              <w:adjustRightInd w:val="0"/>
              <w:snapToGrid w:val="0"/>
              <w:jc w:val="center"/>
              <w:rPr>
                <w:rFonts w:ascii="Times New Roman" w:eastAsia="仿宋" w:hAnsi="Times New Roman" w:cs="Times New Roman"/>
              </w:rPr>
            </w:pPr>
            <w:r w:rsidRPr="006768FD">
              <w:rPr>
                <w:rFonts w:ascii="Times New Roman" w:eastAsia="仿宋" w:hAnsi="Times New Roman" w:cs="Times New Roman"/>
              </w:rPr>
              <w:t>二级</w:t>
            </w:r>
          </w:p>
        </w:tc>
      </w:tr>
    </w:tbl>
    <w:p w14:paraId="181BD63A" w14:textId="77777777" w:rsidR="00670CCD" w:rsidRPr="006768FD" w:rsidRDefault="00670CCD" w:rsidP="00967BA9">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监测时间与频次</w:t>
      </w:r>
    </w:p>
    <w:p w14:paraId="7EF61CFF" w14:textId="54860DD0" w:rsidR="00670CCD" w:rsidRPr="006768FD" w:rsidRDefault="00670CCD" w:rsidP="00FE4599">
      <w:pPr>
        <w:adjustRightInd w:val="0"/>
        <w:snapToGrid w:val="0"/>
        <w:spacing w:line="360" w:lineRule="auto"/>
        <w:ind w:firstLineChars="200" w:firstLine="560"/>
        <w:rPr>
          <w:rFonts w:ascii="Times New Roman" w:eastAsia="仿宋" w:hAnsi="Times New Roman" w:cs="Times New Roman"/>
          <w:bCs/>
          <w:sz w:val="28"/>
        </w:rPr>
      </w:pPr>
      <w:r w:rsidRPr="006768FD">
        <w:rPr>
          <w:rFonts w:ascii="Times New Roman" w:eastAsia="仿宋" w:hAnsi="Times New Roman" w:cs="Times New Roman"/>
          <w:bCs/>
          <w:sz w:val="28"/>
        </w:rPr>
        <w:t>监测时间</w:t>
      </w:r>
      <w:r w:rsidRPr="006768FD">
        <w:rPr>
          <w:rFonts w:ascii="Times New Roman" w:eastAsia="仿宋" w:hAnsi="Times New Roman" w:cs="Times New Roman"/>
          <w:bCs/>
          <w:sz w:val="28"/>
        </w:rPr>
        <w:t>201</w:t>
      </w:r>
      <w:r w:rsidR="0074058D" w:rsidRPr="006768FD">
        <w:rPr>
          <w:rFonts w:ascii="Times New Roman" w:eastAsia="仿宋" w:hAnsi="Times New Roman" w:cs="Times New Roman"/>
          <w:bCs/>
          <w:sz w:val="28"/>
        </w:rPr>
        <w:t>7</w:t>
      </w:r>
      <w:r w:rsidRPr="006768FD">
        <w:rPr>
          <w:rFonts w:ascii="Times New Roman" w:eastAsia="仿宋" w:hAnsi="Times New Roman" w:cs="Times New Roman"/>
          <w:bCs/>
          <w:sz w:val="28"/>
        </w:rPr>
        <w:t>年</w:t>
      </w:r>
      <w:r w:rsidR="00855931" w:rsidRPr="006768FD">
        <w:rPr>
          <w:rFonts w:ascii="Times New Roman" w:eastAsia="仿宋" w:hAnsi="Times New Roman" w:cs="Times New Roman"/>
          <w:bCs/>
          <w:sz w:val="28"/>
        </w:rPr>
        <w:t>9</w:t>
      </w:r>
      <w:r w:rsidRPr="006768FD">
        <w:rPr>
          <w:rFonts w:ascii="Times New Roman" w:eastAsia="仿宋" w:hAnsi="Times New Roman" w:cs="Times New Roman"/>
          <w:bCs/>
          <w:sz w:val="28"/>
        </w:rPr>
        <w:t>月</w:t>
      </w:r>
      <w:r w:rsidR="00855931" w:rsidRPr="006768FD">
        <w:rPr>
          <w:rFonts w:ascii="Times New Roman" w:eastAsia="仿宋" w:hAnsi="Times New Roman" w:cs="Times New Roman"/>
          <w:bCs/>
          <w:sz w:val="28"/>
        </w:rPr>
        <w:t>4</w:t>
      </w:r>
      <w:r w:rsidRPr="006768FD">
        <w:rPr>
          <w:rFonts w:ascii="Times New Roman" w:eastAsia="仿宋" w:hAnsi="Times New Roman" w:cs="Times New Roman"/>
          <w:bCs/>
          <w:sz w:val="28"/>
        </w:rPr>
        <w:t>日，监测</w:t>
      </w:r>
      <w:r w:rsidRPr="006768FD">
        <w:rPr>
          <w:rFonts w:ascii="Times New Roman" w:eastAsia="仿宋" w:hAnsi="Times New Roman" w:cs="Times New Roman"/>
          <w:bCs/>
          <w:sz w:val="28"/>
        </w:rPr>
        <w:t>1</w:t>
      </w:r>
      <w:r w:rsidRPr="006768FD">
        <w:rPr>
          <w:rFonts w:ascii="Times New Roman" w:eastAsia="仿宋" w:hAnsi="Times New Roman" w:cs="Times New Roman"/>
          <w:bCs/>
          <w:sz w:val="28"/>
        </w:rPr>
        <w:t>次。</w:t>
      </w:r>
    </w:p>
    <w:p w14:paraId="42C3701A" w14:textId="77777777" w:rsidR="00670CCD" w:rsidRPr="006768FD" w:rsidRDefault="00670CCD" w:rsidP="00967BA9">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监测结果</w:t>
      </w:r>
    </w:p>
    <w:p w14:paraId="5EB06CE3" w14:textId="580B19A9" w:rsidR="00670CCD" w:rsidRPr="006768FD" w:rsidRDefault="00670CCD" w:rsidP="00FE4599">
      <w:pPr>
        <w:adjustRightInd w:val="0"/>
        <w:snapToGrid w:val="0"/>
        <w:spacing w:line="360" w:lineRule="auto"/>
        <w:ind w:firstLineChars="200" w:firstLine="560"/>
        <w:rPr>
          <w:rFonts w:ascii="Times New Roman" w:eastAsia="仿宋" w:hAnsi="Times New Roman" w:cs="Times New Roman"/>
          <w:sz w:val="28"/>
          <w:szCs w:val="32"/>
        </w:rPr>
      </w:pPr>
      <w:r w:rsidRPr="006768FD">
        <w:rPr>
          <w:rFonts w:ascii="Times New Roman" w:eastAsia="仿宋" w:hAnsi="Times New Roman" w:cs="Times New Roman"/>
          <w:sz w:val="28"/>
          <w:szCs w:val="32"/>
        </w:rPr>
        <w:t>监测结果见表</w:t>
      </w:r>
      <w:r w:rsidR="00B02184" w:rsidRPr="006768FD">
        <w:rPr>
          <w:rFonts w:ascii="Times New Roman" w:eastAsia="仿宋" w:hAnsi="Times New Roman" w:cs="Times New Roman"/>
          <w:sz w:val="28"/>
          <w:szCs w:val="32"/>
        </w:rPr>
        <w:t>5.2</w:t>
      </w:r>
      <w:r w:rsidRPr="006768FD">
        <w:rPr>
          <w:rFonts w:ascii="Times New Roman" w:eastAsia="仿宋" w:hAnsi="Times New Roman" w:cs="Times New Roman"/>
          <w:sz w:val="28"/>
          <w:szCs w:val="32"/>
        </w:rPr>
        <w:t>-14</w:t>
      </w:r>
      <w:r w:rsidRPr="006768FD">
        <w:rPr>
          <w:rFonts w:ascii="Times New Roman" w:eastAsia="仿宋" w:hAnsi="Times New Roman" w:cs="Times New Roman"/>
          <w:sz w:val="28"/>
          <w:szCs w:val="32"/>
        </w:rPr>
        <w:t>。</w:t>
      </w:r>
    </w:p>
    <w:p w14:paraId="314E1955" w14:textId="1B6D75E2" w:rsidR="004A0BB3" w:rsidRPr="006768FD" w:rsidRDefault="004A0BB3" w:rsidP="00967BA9">
      <w:pPr>
        <w:pStyle w:val="4"/>
        <w:snapToGrid w:val="0"/>
        <w:spacing w:before="0" w:after="0"/>
        <w:rPr>
          <w:rFonts w:ascii="Times New Roman" w:eastAsia="仿宋" w:hAnsi="Times New Roman" w:cs="Times New Roman"/>
        </w:rPr>
      </w:pPr>
      <w:r w:rsidRPr="006768FD">
        <w:rPr>
          <w:rFonts w:ascii="Times New Roman" w:eastAsia="仿宋" w:hAnsi="Times New Roman" w:cs="Times New Roman"/>
        </w:rPr>
        <w:t>现状评价</w:t>
      </w:r>
    </w:p>
    <w:p w14:paraId="1C2E95B1" w14:textId="77777777" w:rsidR="004A0BB3" w:rsidRPr="006768FD" w:rsidRDefault="004A0BB3" w:rsidP="004A0BB3">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根据监测结果，项目所在地土壤环境质量现状满足《土壤环境质量标准》（</w:t>
      </w:r>
      <w:r w:rsidRPr="006768FD">
        <w:rPr>
          <w:rFonts w:ascii="Times New Roman" w:eastAsia="仿宋" w:hAnsi="Times New Roman" w:cs="Times New Roman"/>
          <w:sz w:val="28"/>
          <w:szCs w:val="28"/>
        </w:rPr>
        <w:t>GB15618-1995</w:t>
      </w:r>
      <w:r w:rsidRPr="006768FD">
        <w:rPr>
          <w:rFonts w:ascii="Times New Roman" w:eastAsia="仿宋" w:hAnsi="Times New Roman" w:cs="Times New Roman"/>
          <w:sz w:val="28"/>
          <w:szCs w:val="28"/>
        </w:rPr>
        <w:t>）二级标准。</w:t>
      </w:r>
    </w:p>
    <w:p w14:paraId="082BBC34" w14:textId="77777777" w:rsidR="009C7954" w:rsidRPr="006768FD" w:rsidRDefault="009C7954" w:rsidP="00FE4599">
      <w:pPr>
        <w:adjustRightInd w:val="0"/>
        <w:snapToGrid w:val="0"/>
        <w:spacing w:line="360" w:lineRule="auto"/>
        <w:ind w:firstLineChars="200" w:firstLine="562"/>
        <w:jc w:val="center"/>
        <w:rPr>
          <w:rFonts w:ascii="Times New Roman" w:eastAsia="仿宋" w:hAnsi="Times New Roman" w:cs="Times New Roman"/>
          <w:b/>
          <w:bCs/>
          <w:sz w:val="28"/>
          <w:szCs w:val="32"/>
        </w:rPr>
      </w:pPr>
    </w:p>
    <w:p w14:paraId="10DFDF0D" w14:textId="77777777" w:rsidR="009C7954" w:rsidRPr="006768FD" w:rsidRDefault="009C7954" w:rsidP="00FE4599">
      <w:pPr>
        <w:adjustRightInd w:val="0"/>
        <w:snapToGrid w:val="0"/>
        <w:spacing w:line="360" w:lineRule="auto"/>
        <w:ind w:firstLineChars="200" w:firstLine="562"/>
        <w:jc w:val="center"/>
        <w:rPr>
          <w:rFonts w:ascii="Times New Roman" w:eastAsia="仿宋" w:hAnsi="Times New Roman" w:cs="Times New Roman"/>
          <w:b/>
          <w:bCs/>
          <w:sz w:val="28"/>
          <w:szCs w:val="32"/>
        </w:rPr>
      </w:pPr>
    </w:p>
    <w:p w14:paraId="4231698A" w14:textId="62240508" w:rsidR="00670CCD" w:rsidRPr="006768FD" w:rsidRDefault="00670CCD" w:rsidP="00FE4599">
      <w:pPr>
        <w:adjustRightInd w:val="0"/>
        <w:snapToGrid w:val="0"/>
        <w:spacing w:line="360" w:lineRule="auto"/>
        <w:ind w:firstLineChars="200" w:firstLine="562"/>
        <w:jc w:val="center"/>
        <w:rPr>
          <w:rFonts w:ascii="Times New Roman" w:eastAsia="仿宋" w:hAnsi="Times New Roman" w:cs="Times New Roman"/>
          <w:b/>
          <w:bCs/>
          <w:sz w:val="28"/>
          <w:szCs w:val="32"/>
        </w:rPr>
      </w:pPr>
      <w:r w:rsidRPr="006768FD">
        <w:rPr>
          <w:rFonts w:ascii="Times New Roman" w:eastAsia="仿宋" w:hAnsi="Times New Roman" w:cs="Times New Roman"/>
          <w:b/>
          <w:bCs/>
          <w:sz w:val="28"/>
          <w:szCs w:val="32"/>
        </w:rPr>
        <w:t>表</w:t>
      </w:r>
      <w:r w:rsidR="00B02184" w:rsidRPr="006768FD">
        <w:rPr>
          <w:rFonts w:ascii="Times New Roman" w:eastAsia="仿宋" w:hAnsi="Times New Roman" w:cs="Times New Roman"/>
          <w:b/>
          <w:bCs/>
          <w:sz w:val="28"/>
          <w:szCs w:val="32"/>
        </w:rPr>
        <w:t>5.2</w:t>
      </w:r>
      <w:r w:rsidRPr="006768FD">
        <w:rPr>
          <w:rFonts w:ascii="Times New Roman" w:eastAsia="仿宋" w:hAnsi="Times New Roman" w:cs="Times New Roman"/>
          <w:b/>
          <w:bCs/>
          <w:sz w:val="28"/>
          <w:szCs w:val="32"/>
        </w:rPr>
        <w:t xml:space="preserve">-14 </w:t>
      </w:r>
      <w:r w:rsidRPr="006768FD">
        <w:rPr>
          <w:rFonts w:ascii="Times New Roman" w:eastAsia="仿宋" w:hAnsi="Times New Roman" w:cs="Times New Roman"/>
          <w:b/>
          <w:bCs/>
          <w:sz w:val="28"/>
          <w:szCs w:val="32"/>
        </w:rPr>
        <w:t>土壤监测结果</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190"/>
        <w:gridCol w:w="1620"/>
        <w:gridCol w:w="2110"/>
        <w:gridCol w:w="2075"/>
        <w:gridCol w:w="2075"/>
      </w:tblGrid>
      <w:tr w:rsidR="006768FD" w:rsidRPr="006768FD" w14:paraId="697F971F" w14:textId="77777777" w:rsidTr="00860DB7">
        <w:trPr>
          <w:cantSplit/>
          <w:trHeight w:val="340"/>
          <w:jc w:val="center"/>
        </w:trPr>
        <w:tc>
          <w:tcPr>
            <w:tcW w:w="656" w:type="pct"/>
            <w:vAlign w:val="center"/>
          </w:tcPr>
          <w:p w14:paraId="00497D6E" w14:textId="77777777" w:rsidR="0074058D" w:rsidRPr="006768FD" w:rsidRDefault="0074058D" w:rsidP="00860DB7">
            <w:pPr>
              <w:adjustRightInd w:val="0"/>
              <w:snapToGrid w:val="0"/>
              <w:jc w:val="center"/>
              <w:rPr>
                <w:rFonts w:ascii="Times New Roman" w:eastAsia="仿宋" w:hAnsi="Times New Roman" w:cs="Times New Roman"/>
                <w:b/>
              </w:rPr>
            </w:pPr>
            <w:r w:rsidRPr="006768FD">
              <w:rPr>
                <w:rFonts w:ascii="Times New Roman" w:eastAsia="仿宋" w:hAnsi="Times New Roman" w:cs="Times New Roman"/>
                <w:b/>
              </w:rPr>
              <w:t>序号</w:t>
            </w:r>
          </w:p>
        </w:tc>
        <w:tc>
          <w:tcPr>
            <w:tcW w:w="893" w:type="pct"/>
            <w:vAlign w:val="center"/>
          </w:tcPr>
          <w:p w14:paraId="1E5DA39A" w14:textId="77777777" w:rsidR="0074058D" w:rsidRPr="006768FD" w:rsidRDefault="0074058D" w:rsidP="00860DB7">
            <w:pPr>
              <w:adjustRightInd w:val="0"/>
              <w:snapToGrid w:val="0"/>
              <w:jc w:val="center"/>
              <w:rPr>
                <w:rFonts w:ascii="Times New Roman" w:eastAsia="仿宋" w:hAnsi="Times New Roman" w:cs="Times New Roman"/>
                <w:b/>
              </w:rPr>
            </w:pPr>
            <w:r w:rsidRPr="006768FD">
              <w:rPr>
                <w:rFonts w:ascii="Times New Roman" w:eastAsia="仿宋" w:hAnsi="Times New Roman" w:cs="Times New Roman"/>
                <w:b/>
              </w:rPr>
              <w:t>监测因子</w:t>
            </w:r>
          </w:p>
        </w:tc>
        <w:tc>
          <w:tcPr>
            <w:tcW w:w="1163" w:type="pct"/>
            <w:vAlign w:val="center"/>
          </w:tcPr>
          <w:p w14:paraId="095A1F18" w14:textId="77777777" w:rsidR="0074058D" w:rsidRPr="006768FD" w:rsidRDefault="0074058D" w:rsidP="00860DB7">
            <w:pPr>
              <w:adjustRightInd w:val="0"/>
              <w:snapToGrid w:val="0"/>
              <w:jc w:val="center"/>
              <w:rPr>
                <w:rFonts w:ascii="Times New Roman" w:eastAsia="仿宋" w:hAnsi="Times New Roman" w:cs="Times New Roman"/>
                <w:b/>
              </w:rPr>
            </w:pPr>
            <w:r w:rsidRPr="006768FD">
              <w:rPr>
                <w:rFonts w:ascii="Times New Roman" w:eastAsia="仿宋" w:hAnsi="Times New Roman" w:cs="Times New Roman"/>
                <w:b/>
              </w:rPr>
              <w:t>监测结果（</w:t>
            </w:r>
            <w:r w:rsidRPr="006768FD">
              <w:rPr>
                <w:rFonts w:ascii="Times New Roman" w:eastAsia="仿宋" w:hAnsi="Times New Roman" w:cs="Times New Roman"/>
                <w:b/>
              </w:rPr>
              <w:t>mg/kg</w:t>
            </w:r>
            <w:r w:rsidRPr="006768FD">
              <w:rPr>
                <w:rFonts w:ascii="Times New Roman" w:eastAsia="仿宋" w:hAnsi="Times New Roman" w:cs="Times New Roman"/>
                <w:b/>
              </w:rPr>
              <w:t>）</w:t>
            </w:r>
          </w:p>
        </w:tc>
        <w:tc>
          <w:tcPr>
            <w:tcW w:w="1144" w:type="pct"/>
            <w:vAlign w:val="center"/>
          </w:tcPr>
          <w:p w14:paraId="61679CE8" w14:textId="77777777" w:rsidR="0074058D" w:rsidRPr="006768FD" w:rsidRDefault="0074058D" w:rsidP="00860DB7">
            <w:pPr>
              <w:adjustRightInd w:val="0"/>
              <w:snapToGrid w:val="0"/>
              <w:jc w:val="center"/>
              <w:rPr>
                <w:rFonts w:ascii="Times New Roman" w:eastAsia="仿宋" w:hAnsi="Times New Roman" w:cs="Times New Roman"/>
                <w:b/>
              </w:rPr>
            </w:pPr>
            <w:r w:rsidRPr="006768FD">
              <w:rPr>
                <w:rFonts w:ascii="Times New Roman" w:eastAsia="仿宋" w:hAnsi="Times New Roman" w:cs="Times New Roman"/>
                <w:b/>
              </w:rPr>
              <w:t>标准限值</w:t>
            </w:r>
          </w:p>
        </w:tc>
        <w:tc>
          <w:tcPr>
            <w:tcW w:w="1144" w:type="pct"/>
          </w:tcPr>
          <w:p w14:paraId="5EFB4B2B" w14:textId="77777777" w:rsidR="0074058D" w:rsidRPr="006768FD" w:rsidRDefault="0074058D" w:rsidP="00860DB7">
            <w:pPr>
              <w:adjustRightInd w:val="0"/>
              <w:snapToGrid w:val="0"/>
              <w:jc w:val="center"/>
              <w:rPr>
                <w:rFonts w:ascii="Times New Roman" w:eastAsia="仿宋" w:hAnsi="Times New Roman" w:cs="Times New Roman"/>
                <w:b/>
              </w:rPr>
            </w:pPr>
            <w:r w:rsidRPr="006768FD">
              <w:rPr>
                <w:rFonts w:ascii="Times New Roman" w:eastAsia="仿宋" w:hAnsi="Times New Roman" w:cs="Times New Roman"/>
                <w:b/>
              </w:rPr>
              <w:t>是否达标</w:t>
            </w:r>
          </w:p>
        </w:tc>
      </w:tr>
      <w:tr w:rsidR="006768FD" w:rsidRPr="006768FD" w14:paraId="51C847DF" w14:textId="77777777" w:rsidTr="006C7DD8">
        <w:trPr>
          <w:cantSplit/>
          <w:trHeight w:val="340"/>
          <w:jc w:val="center"/>
        </w:trPr>
        <w:tc>
          <w:tcPr>
            <w:tcW w:w="656" w:type="pct"/>
            <w:vAlign w:val="center"/>
          </w:tcPr>
          <w:p w14:paraId="5ED56CAE" w14:textId="77777777" w:rsidR="00855931" w:rsidRPr="006768FD" w:rsidRDefault="00855931" w:rsidP="00855931">
            <w:pPr>
              <w:adjustRightInd w:val="0"/>
              <w:snapToGrid w:val="0"/>
              <w:jc w:val="center"/>
              <w:rPr>
                <w:rFonts w:ascii="Times New Roman" w:eastAsia="仿宋" w:hAnsi="Times New Roman" w:cs="Times New Roman"/>
              </w:rPr>
            </w:pPr>
            <w:r w:rsidRPr="006768FD">
              <w:rPr>
                <w:rFonts w:ascii="Times New Roman" w:eastAsia="仿宋" w:hAnsi="Times New Roman" w:cs="Times New Roman"/>
              </w:rPr>
              <w:lastRenderedPageBreak/>
              <w:t>1</w:t>
            </w:r>
          </w:p>
        </w:tc>
        <w:tc>
          <w:tcPr>
            <w:tcW w:w="893" w:type="pct"/>
          </w:tcPr>
          <w:p w14:paraId="3CB7490B" w14:textId="77777777"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rPr>
              <w:t>pH</w:t>
            </w:r>
          </w:p>
        </w:tc>
        <w:tc>
          <w:tcPr>
            <w:tcW w:w="1163" w:type="pct"/>
            <w:vAlign w:val="center"/>
          </w:tcPr>
          <w:p w14:paraId="5E7A122C" w14:textId="4FEDCD3A"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6.87</w:t>
            </w:r>
          </w:p>
        </w:tc>
        <w:tc>
          <w:tcPr>
            <w:tcW w:w="1144" w:type="pct"/>
          </w:tcPr>
          <w:p w14:paraId="0C180066" w14:textId="77777777"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6.5-7.5</w:t>
            </w:r>
          </w:p>
        </w:tc>
        <w:tc>
          <w:tcPr>
            <w:tcW w:w="1144" w:type="pct"/>
          </w:tcPr>
          <w:p w14:paraId="0FD3F770" w14:textId="77777777"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r>
      <w:tr w:rsidR="006768FD" w:rsidRPr="006768FD" w14:paraId="2D17EDCB" w14:textId="77777777" w:rsidTr="006C7DD8">
        <w:trPr>
          <w:cantSplit/>
          <w:trHeight w:val="340"/>
          <w:jc w:val="center"/>
        </w:trPr>
        <w:tc>
          <w:tcPr>
            <w:tcW w:w="656" w:type="pct"/>
            <w:vAlign w:val="center"/>
          </w:tcPr>
          <w:p w14:paraId="0B7A1B18" w14:textId="77777777" w:rsidR="00855931" w:rsidRPr="006768FD" w:rsidRDefault="00855931" w:rsidP="00855931">
            <w:pPr>
              <w:adjustRightInd w:val="0"/>
              <w:snapToGrid w:val="0"/>
              <w:jc w:val="center"/>
              <w:rPr>
                <w:rFonts w:ascii="Times New Roman" w:eastAsia="仿宋" w:hAnsi="Times New Roman" w:cs="Times New Roman"/>
              </w:rPr>
            </w:pPr>
            <w:r w:rsidRPr="006768FD">
              <w:rPr>
                <w:rFonts w:ascii="Times New Roman" w:eastAsia="仿宋" w:hAnsi="Times New Roman" w:cs="Times New Roman"/>
              </w:rPr>
              <w:t>2</w:t>
            </w:r>
          </w:p>
        </w:tc>
        <w:tc>
          <w:tcPr>
            <w:tcW w:w="893" w:type="pct"/>
            <w:vAlign w:val="center"/>
          </w:tcPr>
          <w:p w14:paraId="666E1C77" w14:textId="6A8187A3"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bCs/>
                <w:szCs w:val="21"/>
              </w:rPr>
              <w:t>铜</w:t>
            </w:r>
          </w:p>
        </w:tc>
        <w:tc>
          <w:tcPr>
            <w:tcW w:w="1163" w:type="pct"/>
            <w:vAlign w:val="center"/>
          </w:tcPr>
          <w:p w14:paraId="2946FCA4" w14:textId="6B459F87"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61.2</w:t>
            </w:r>
          </w:p>
        </w:tc>
        <w:tc>
          <w:tcPr>
            <w:tcW w:w="1144" w:type="pct"/>
          </w:tcPr>
          <w:p w14:paraId="2356D946" w14:textId="5F4437E4"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≤100</w:t>
            </w:r>
          </w:p>
        </w:tc>
        <w:tc>
          <w:tcPr>
            <w:tcW w:w="1144" w:type="pct"/>
          </w:tcPr>
          <w:p w14:paraId="55DA2706" w14:textId="77777777"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r>
      <w:tr w:rsidR="006768FD" w:rsidRPr="006768FD" w14:paraId="61B5D172" w14:textId="77777777" w:rsidTr="006C7DD8">
        <w:trPr>
          <w:cantSplit/>
          <w:trHeight w:val="340"/>
          <w:jc w:val="center"/>
        </w:trPr>
        <w:tc>
          <w:tcPr>
            <w:tcW w:w="656" w:type="pct"/>
            <w:vAlign w:val="center"/>
          </w:tcPr>
          <w:p w14:paraId="0A0A4BB5" w14:textId="77777777" w:rsidR="00855931" w:rsidRPr="006768FD" w:rsidRDefault="00855931" w:rsidP="00855931">
            <w:pPr>
              <w:adjustRightInd w:val="0"/>
              <w:snapToGrid w:val="0"/>
              <w:jc w:val="center"/>
              <w:rPr>
                <w:rFonts w:ascii="Times New Roman" w:eastAsia="仿宋" w:hAnsi="Times New Roman" w:cs="Times New Roman"/>
              </w:rPr>
            </w:pPr>
            <w:r w:rsidRPr="006768FD">
              <w:rPr>
                <w:rFonts w:ascii="Times New Roman" w:eastAsia="仿宋" w:hAnsi="Times New Roman" w:cs="Times New Roman"/>
              </w:rPr>
              <w:t>3</w:t>
            </w:r>
          </w:p>
        </w:tc>
        <w:tc>
          <w:tcPr>
            <w:tcW w:w="893" w:type="pct"/>
            <w:vAlign w:val="center"/>
          </w:tcPr>
          <w:p w14:paraId="480712C1" w14:textId="7F4A1227"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bCs/>
                <w:szCs w:val="21"/>
              </w:rPr>
              <w:t>铬</w:t>
            </w:r>
          </w:p>
        </w:tc>
        <w:tc>
          <w:tcPr>
            <w:tcW w:w="1163" w:type="pct"/>
            <w:vAlign w:val="center"/>
          </w:tcPr>
          <w:p w14:paraId="52675233" w14:textId="2368261F"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161</w:t>
            </w:r>
          </w:p>
        </w:tc>
        <w:tc>
          <w:tcPr>
            <w:tcW w:w="1144" w:type="pct"/>
          </w:tcPr>
          <w:p w14:paraId="60C9516E" w14:textId="24E980F1"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≤200</w:t>
            </w:r>
          </w:p>
        </w:tc>
        <w:tc>
          <w:tcPr>
            <w:tcW w:w="1144" w:type="pct"/>
          </w:tcPr>
          <w:p w14:paraId="2645E02C" w14:textId="77777777"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r>
      <w:tr w:rsidR="006768FD" w:rsidRPr="006768FD" w14:paraId="30473514" w14:textId="77777777" w:rsidTr="006C7DD8">
        <w:trPr>
          <w:cantSplit/>
          <w:trHeight w:val="340"/>
          <w:jc w:val="center"/>
        </w:trPr>
        <w:tc>
          <w:tcPr>
            <w:tcW w:w="656" w:type="pct"/>
            <w:vAlign w:val="center"/>
          </w:tcPr>
          <w:p w14:paraId="1730FDF9" w14:textId="77777777" w:rsidR="00855931" w:rsidRPr="006768FD" w:rsidRDefault="00855931" w:rsidP="00855931">
            <w:pPr>
              <w:adjustRightInd w:val="0"/>
              <w:snapToGrid w:val="0"/>
              <w:jc w:val="center"/>
              <w:rPr>
                <w:rFonts w:ascii="Times New Roman" w:eastAsia="仿宋" w:hAnsi="Times New Roman" w:cs="Times New Roman"/>
              </w:rPr>
            </w:pPr>
            <w:r w:rsidRPr="006768FD">
              <w:rPr>
                <w:rFonts w:ascii="Times New Roman" w:eastAsia="仿宋" w:hAnsi="Times New Roman" w:cs="Times New Roman"/>
              </w:rPr>
              <w:t>4</w:t>
            </w:r>
          </w:p>
        </w:tc>
        <w:tc>
          <w:tcPr>
            <w:tcW w:w="893" w:type="pct"/>
            <w:vAlign w:val="center"/>
          </w:tcPr>
          <w:p w14:paraId="4D8C0117" w14:textId="498A1E4C"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bCs/>
                <w:szCs w:val="21"/>
              </w:rPr>
              <w:t>铅</w:t>
            </w:r>
          </w:p>
        </w:tc>
        <w:tc>
          <w:tcPr>
            <w:tcW w:w="1163" w:type="pct"/>
            <w:vAlign w:val="center"/>
          </w:tcPr>
          <w:p w14:paraId="0F129BB6" w14:textId="1228667E"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26.8</w:t>
            </w:r>
          </w:p>
        </w:tc>
        <w:tc>
          <w:tcPr>
            <w:tcW w:w="1144" w:type="pct"/>
          </w:tcPr>
          <w:p w14:paraId="57EC4C1D" w14:textId="1D8D9E36"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≤300</w:t>
            </w:r>
          </w:p>
        </w:tc>
        <w:tc>
          <w:tcPr>
            <w:tcW w:w="1144" w:type="pct"/>
          </w:tcPr>
          <w:p w14:paraId="1F30DAD1" w14:textId="77777777"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r>
      <w:tr w:rsidR="006768FD" w:rsidRPr="006768FD" w14:paraId="34CAF385" w14:textId="77777777" w:rsidTr="006C7DD8">
        <w:trPr>
          <w:cantSplit/>
          <w:trHeight w:val="340"/>
          <w:jc w:val="center"/>
        </w:trPr>
        <w:tc>
          <w:tcPr>
            <w:tcW w:w="656" w:type="pct"/>
            <w:vAlign w:val="center"/>
          </w:tcPr>
          <w:p w14:paraId="36CC201A" w14:textId="77777777" w:rsidR="00855931" w:rsidRPr="006768FD" w:rsidRDefault="00855931" w:rsidP="00855931">
            <w:pPr>
              <w:adjustRightInd w:val="0"/>
              <w:snapToGrid w:val="0"/>
              <w:jc w:val="center"/>
              <w:rPr>
                <w:rFonts w:ascii="Times New Roman" w:eastAsia="仿宋" w:hAnsi="Times New Roman" w:cs="Times New Roman"/>
              </w:rPr>
            </w:pPr>
            <w:r w:rsidRPr="006768FD">
              <w:rPr>
                <w:rFonts w:ascii="Times New Roman" w:eastAsia="仿宋" w:hAnsi="Times New Roman" w:cs="Times New Roman"/>
              </w:rPr>
              <w:t>5</w:t>
            </w:r>
          </w:p>
        </w:tc>
        <w:tc>
          <w:tcPr>
            <w:tcW w:w="893" w:type="pct"/>
            <w:vAlign w:val="center"/>
          </w:tcPr>
          <w:p w14:paraId="4FF84522" w14:textId="259FCCC9"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镍</w:t>
            </w:r>
          </w:p>
        </w:tc>
        <w:tc>
          <w:tcPr>
            <w:tcW w:w="1163" w:type="pct"/>
            <w:vAlign w:val="center"/>
          </w:tcPr>
          <w:p w14:paraId="02811255" w14:textId="5800B9E6"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40.4</w:t>
            </w:r>
          </w:p>
        </w:tc>
        <w:tc>
          <w:tcPr>
            <w:tcW w:w="1144" w:type="pct"/>
          </w:tcPr>
          <w:p w14:paraId="2CA8E65A" w14:textId="2F124F4D"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≤50</w:t>
            </w:r>
          </w:p>
        </w:tc>
        <w:tc>
          <w:tcPr>
            <w:tcW w:w="1144" w:type="pct"/>
          </w:tcPr>
          <w:p w14:paraId="6699C943" w14:textId="77777777"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r>
      <w:tr w:rsidR="006768FD" w:rsidRPr="006768FD" w14:paraId="572EC30D" w14:textId="77777777" w:rsidTr="006C7DD8">
        <w:trPr>
          <w:cantSplit/>
          <w:trHeight w:val="340"/>
          <w:jc w:val="center"/>
        </w:trPr>
        <w:tc>
          <w:tcPr>
            <w:tcW w:w="656" w:type="pct"/>
            <w:vAlign w:val="center"/>
          </w:tcPr>
          <w:p w14:paraId="68ED0989" w14:textId="77777777" w:rsidR="00855931" w:rsidRPr="006768FD" w:rsidRDefault="00855931" w:rsidP="00855931">
            <w:pPr>
              <w:adjustRightInd w:val="0"/>
              <w:snapToGrid w:val="0"/>
              <w:jc w:val="center"/>
              <w:rPr>
                <w:rFonts w:ascii="Times New Roman" w:eastAsia="仿宋" w:hAnsi="Times New Roman" w:cs="Times New Roman"/>
              </w:rPr>
            </w:pPr>
            <w:r w:rsidRPr="006768FD">
              <w:rPr>
                <w:rFonts w:ascii="Times New Roman" w:eastAsia="仿宋" w:hAnsi="Times New Roman" w:cs="Times New Roman"/>
              </w:rPr>
              <w:t>6</w:t>
            </w:r>
          </w:p>
        </w:tc>
        <w:tc>
          <w:tcPr>
            <w:tcW w:w="893" w:type="pct"/>
            <w:vAlign w:val="center"/>
          </w:tcPr>
          <w:p w14:paraId="6893ACE6" w14:textId="0ED319F5"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bCs/>
                <w:szCs w:val="21"/>
              </w:rPr>
              <w:t>锌</w:t>
            </w:r>
          </w:p>
        </w:tc>
        <w:tc>
          <w:tcPr>
            <w:tcW w:w="1163" w:type="pct"/>
            <w:vAlign w:val="center"/>
          </w:tcPr>
          <w:p w14:paraId="045CF57C" w14:textId="2BCE8777"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199</w:t>
            </w:r>
          </w:p>
        </w:tc>
        <w:tc>
          <w:tcPr>
            <w:tcW w:w="1144" w:type="pct"/>
          </w:tcPr>
          <w:p w14:paraId="7D42482C" w14:textId="7AA10FEC"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≤250</w:t>
            </w:r>
          </w:p>
        </w:tc>
        <w:tc>
          <w:tcPr>
            <w:tcW w:w="1144" w:type="pct"/>
          </w:tcPr>
          <w:p w14:paraId="72D7ADAD" w14:textId="77777777"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r>
      <w:tr w:rsidR="006768FD" w:rsidRPr="006768FD" w14:paraId="7E382C3D" w14:textId="77777777" w:rsidTr="006C7DD8">
        <w:trPr>
          <w:cantSplit/>
          <w:trHeight w:val="340"/>
          <w:jc w:val="center"/>
        </w:trPr>
        <w:tc>
          <w:tcPr>
            <w:tcW w:w="656" w:type="pct"/>
            <w:vAlign w:val="center"/>
          </w:tcPr>
          <w:p w14:paraId="37FDB7A5" w14:textId="77777777" w:rsidR="00855931" w:rsidRPr="006768FD" w:rsidRDefault="00855931" w:rsidP="00855931">
            <w:pPr>
              <w:adjustRightInd w:val="0"/>
              <w:snapToGrid w:val="0"/>
              <w:jc w:val="center"/>
              <w:rPr>
                <w:rFonts w:ascii="Times New Roman" w:eastAsia="仿宋" w:hAnsi="Times New Roman" w:cs="Times New Roman"/>
              </w:rPr>
            </w:pPr>
            <w:r w:rsidRPr="006768FD">
              <w:rPr>
                <w:rFonts w:ascii="Times New Roman" w:eastAsia="仿宋" w:hAnsi="Times New Roman" w:cs="Times New Roman"/>
              </w:rPr>
              <w:t>7</w:t>
            </w:r>
          </w:p>
        </w:tc>
        <w:tc>
          <w:tcPr>
            <w:tcW w:w="893" w:type="pct"/>
            <w:vAlign w:val="center"/>
          </w:tcPr>
          <w:p w14:paraId="1B7AFA54" w14:textId="7510EE37"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bCs/>
                <w:szCs w:val="21"/>
              </w:rPr>
              <w:t>砷</w:t>
            </w:r>
          </w:p>
        </w:tc>
        <w:tc>
          <w:tcPr>
            <w:tcW w:w="1163" w:type="pct"/>
            <w:vAlign w:val="center"/>
          </w:tcPr>
          <w:p w14:paraId="57E223A2" w14:textId="18F6EDC0"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14.9</w:t>
            </w:r>
          </w:p>
        </w:tc>
        <w:tc>
          <w:tcPr>
            <w:tcW w:w="1144" w:type="pct"/>
          </w:tcPr>
          <w:p w14:paraId="197DE3C2" w14:textId="0C20CD0A"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≤25</w:t>
            </w:r>
          </w:p>
        </w:tc>
        <w:tc>
          <w:tcPr>
            <w:tcW w:w="1144" w:type="pct"/>
          </w:tcPr>
          <w:p w14:paraId="0D973E28" w14:textId="77777777"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r>
      <w:tr w:rsidR="006768FD" w:rsidRPr="006768FD" w14:paraId="68C5FF6E" w14:textId="77777777" w:rsidTr="006C7DD8">
        <w:trPr>
          <w:cantSplit/>
          <w:trHeight w:val="340"/>
          <w:jc w:val="center"/>
        </w:trPr>
        <w:tc>
          <w:tcPr>
            <w:tcW w:w="656" w:type="pct"/>
            <w:vAlign w:val="center"/>
          </w:tcPr>
          <w:p w14:paraId="4C062AB4" w14:textId="77777777" w:rsidR="00855931" w:rsidRPr="006768FD" w:rsidRDefault="00855931" w:rsidP="00855931">
            <w:pPr>
              <w:adjustRightInd w:val="0"/>
              <w:snapToGrid w:val="0"/>
              <w:jc w:val="center"/>
              <w:rPr>
                <w:rFonts w:ascii="Times New Roman" w:eastAsia="仿宋" w:hAnsi="Times New Roman" w:cs="Times New Roman"/>
              </w:rPr>
            </w:pPr>
            <w:r w:rsidRPr="006768FD">
              <w:rPr>
                <w:rFonts w:ascii="Times New Roman" w:eastAsia="仿宋" w:hAnsi="Times New Roman" w:cs="Times New Roman"/>
              </w:rPr>
              <w:t>8</w:t>
            </w:r>
          </w:p>
        </w:tc>
        <w:tc>
          <w:tcPr>
            <w:tcW w:w="893" w:type="pct"/>
            <w:vAlign w:val="center"/>
          </w:tcPr>
          <w:p w14:paraId="23A10FB0" w14:textId="1511800C"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bCs/>
                <w:szCs w:val="21"/>
              </w:rPr>
              <w:t>汞</w:t>
            </w:r>
          </w:p>
        </w:tc>
        <w:tc>
          <w:tcPr>
            <w:tcW w:w="1163" w:type="pct"/>
            <w:vAlign w:val="center"/>
          </w:tcPr>
          <w:p w14:paraId="74E393AC" w14:textId="5E0EE90C"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0.164</w:t>
            </w:r>
          </w:p>
        </w:tc>
        <w:tc>
          <w:tcPr>
            <w:tcW w:w="1144" w:type="pct"/>
          </w:tcPr>
          <w:p w14:paraId="59A52B4A" w14:textId="3C8C0CD5"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≤0.3</w:t>
            </w:r>
          </w:p>
        </w:tc>
        <w:tc>
          <w:tcPr>
            <w:tcW w:w="1144" w:type="pct"/>
          </w:tcPr>
          <w:p w14:paraId="307A8ED3" w14:textId="77777777" w:rsidR="00855931" w:rsidRPr="006768FD" w:rsidRDefault="00855931" w:rsidP="00855931">
            <w:pPr>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达标</w:t>
            </w:r>
          </w:p>
        </w:tc>
      </w:tr>
    </w:tbl>
    <w:p w14:paraId="31052477" w14:textId="668035D1" w:rsidR="0074058D" w:rsidRPr="006768FD" w:rsidRDefault="0074058D" w:rsidP="0074058D">
      <w:pPr>
        <w:adjustRightInd w:val="0"/>
        <w:snapToGrid w:val="0"/>
        <w:spacing w:line="360" w:lineRule="auto"/>
        <w:ind w:firstLineChars="200" w:firstLine="560"/>
        <w:jc w:val="left"/>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现状监测结果表明，项目所在地土壤环境质量均能达到</w:t>
      </w:r>
      <w:r w:rsidRPr="006768FD">
        <w:rPr>
          <w:rFonts w:ascii="Times New Roman" w:eastAsia="仿宋" w:hAnsi="Times New Roman" w:cs="Times New Roman"/>
          <w:sz w:val="28"/>
          <w:szCs w:val="28"/>
        </w:rPr>
        <w:t>《土壤环境质量标准》（</w:t>
      </w:r>
      <w:r w:rsidRPr="006768FD">
        <w:rPr>
          <w:rFonts w:ascii="Times New Roman" w:eastAsia="仿宋" w:hAnsi="Times New Roman" w:cs="Times New Roman"/>
          <w:sz w:val="28"/>
          <w:szCs w:val="28"/>
        </w:rPr>
        <w:t>GB15618-1995</w:t>
      </w:r>
      <w:r w:rsidRPr="006768FD">
        <w:rPr>
          <w:rFonts w:ascii="Times New Roman" w:eastAsia="仿宋" w:hAnsi="Times New Roman" w:cs="Times New Roman"/>
          <w:sz w:val="28"/>
          <w:szCs w:val="28"/>
        </w:rPr>
        <w:t>）二级标准，土壤环境质量较好。</w:t>
      </w:r>
    </w:p>
    <w:p w14:paraId="481CC433" w14:textId="438EA440" w:rsidR="008015F8" w:rsidRPr="006768FD" w:rsidRDefault="008015F8" w:rsidP="001D658A">
      <w:pPr>
        <w:pStyle w:val="2"/>
        <w:snapToGrid w:val="0"/>
        <w:spacing w:before="0" w:after="0"/>
        <w:rPr>
          <w:rFonts w:ascii="Times New Roman" w:eastAsia="仿宋" w:hAnsi="Times New Roman" w:cs="Times New Roman"/>
          <w:kern w:val="0"/>
          <w:sz w:val="28"/>
        </w:rPr>
      </w:pPr>
      <w:bookmarkStart w:id="60" w:name="_Toc487798452"/>
      <w:bookmarkStart w:id="61" w:name="_Toc500166678"/>
      <w:bookmarkEnd w:id="59"/>
      <w:r w:rsidRPr="006768FD">
        <w:rPr>
          <w:rFonts w:ascii="Times New Roman" w:eastAsia="仿宋" w:hAnsi="Times New Roman" w:cs="Times New Roman"/>
          <w:kern w:val="0"/>
          <w:sz w:val="28"/>
        </w:rPr>
        <w:t>区域污染源调查</w:t>
      </w:r>
      <w:bookmarkEnd w:id="60"/>
      <w:bookmarkEnd w:id="61"/>
    </w:p>
    <w:p w14:paraId="129FB118" w14:textId="77777777" w:rsidR="000358E7" w:rsidRPr="006768FD" w:rsidRDefault="000358E7" w:rsidP="00BB0152">
      <w:pPr>
        <w:pStyle w:val="ac"/>
        <w:keepNext/>
        <w:keepLines/>
        <w:numPr>
          <w:ilvl w:val="1"/>
          <w:numId w:val="2"/>
        </w:numPr>
        <w:adjustRightInd w:val="0"/>
        <w:snapToGrid w:val="0"/>
        <w:spacing w:line="415" w:lineRule="auto"/>
        <w:ind w:firstLineChars="0"/>
        <w:outlineLvl w:val="2"/>
        <w:rPr>
          <w:rFonts w:ascii="Times New Roman" w:eastAsia="仿宋" w:hAnsi="Times New Roman"/>
          <w:b/>
          <w:bCs/>
          <w:vanish/>
          <w:sz w:val="24"/>
          <w:szCs w:val="28"/>
        </w:rPr>
      </w:pPr>
      <w:bookmarkStart w:id="62" w:name="_Toc471980515"/>
      <w:bookmarkStart w:id="63" w:name="_Toc471980646"/>
      <w:bookmarkStart w:id="64" w:name="_Toc487798585"/>
      <w:bookmarkStart w:id="65" w:name="_Toc487798745"/>
      <w:bookmarkEnd w:id="62"/>
      <w:bookmarkEnd w:id="63"/>
      <w:bookmarkEnd w:id="64"/>
      <w:bookmarkEnd w:id="65"/>
    </w:p>
    <w:p w14:paraId="6F8A723D" w14:textId="503548F4" w:rsidR="000358E7" w:rsidRPr="006768FD" w:rsidRDefault="00FE727A" w:rsidP="00FE727A">
      <w:pPr>
        <w:adjustRightInd w:val="0"/>
        <w:snapToGrid w:val="0"/>
        <w:spacing w:line="360" w:lineRule="auto"/>
        <w:ind w:firstLineChars="200" w:firstLine="560"/>
        <w:jc w:val="left"/>
        <w:rPr>
          <w:rFonts w:ascii="Times New Roman" w:eastAsia="仿宋" w:hAnsi="Times New Roman" w:cs="Times New Roman"/>
          <w:bCs/>
          <w:sz w:val="28"/>
          <w:szCs w:val="32"/>
        </w:rPr>
        <w:sectPr w:rsidR="000358E7" w:rsidRPr="006768FD" w:rsidSect="00E6313A">
          <w:pgSz w:w="11906" w:h="16838"/>
          <w:pgMar w:top="1701" w:right="1418" w:bottom="1701" w:left="1418" w:header="851" w:footer="992" w:gutter="0"/>
          <w:cols w:space="425"/>
          <w:docGrid w:linePitch="312"/>
        </w:sectPr>
      </w:pPr>
      <w:r w:rsidRPr="006768FD">
        <w:rPr>
          <w:rFonts w:ascii="Times New Roman" w:eastAsia="仿宋" w:hAnsi="Times New Roman" w:cs="Times New Roman"/>
          <w:bCs/>
          <w:sz w:val="28"/>
          <w:szCs w:val="32"/>
        </w:rPr>
        <w:t>本项目位于燕山路</w:t>
      </w:r>
      <w:r w:rsidRPr="006768FD">
        <w:rPr>
          <w:rFonts w:ascii="Times New Roman" w:eastAsia="仿宋" w:hAnsi="Times New Roman" w:cs="Times New Roman"/>
          <w:bCs/>
          <w:sz w:val="28"/>
          <w:szCs w:val="32"/>
        </w:rPr>
        <w:t>139</w:t>
      </w:r>
      <w:r w:rsidRPr="006768FD">
        <w:rPr>
          <w:rFonts w:ascii="Times New Roman" w:eastAsia="仿宋" w:hAnsi="Times New Roman" w:cs="Times New Roman"/>
          <w:bCs/>
          <w:sz w:val="28"/>
          <w:szCs w:val="32"/>
        </w:rPr>
        <w:t>号，项目周边均是南京市城市建成区，无重要的大气污染源，主要为居民住宅、商业建筑、奥体中心等。评价范围内无污染型的大中型工业企业存在，存在的企业主要为加油站、书刊印刷等，对本项目影响较小。</w:t>
      </w:r>
    </w:p>
    <w:p w14:paraId="52B224C6" w14:textId="74F015E9" w:rsidR="007A30B8" w:rsidRPr="006768FD" w:rsidRDefault="007A30B8" w:rsidP="00561589">
      <w:pPr>
        <w:pStyle w:val="1"/>
        <w:snapToGrid w:val="0"/>
        <w:spacing w:before="0" w:after="0" w:line="360" w:lineRule="auto"/>
        <w:rPr>
          <w:rFonts w:ascii="Times New Roman" w:eastAsia="仿宋" w:hAnsi="Times New Roman" w:cs="Times New Roman"/>
          <w:kern w:val="0"/>
          <w:sz w:val="40"/>
        </w:rPr>
      </w:pPr>
      <w:bookmarkStart w:id="66" w:name="_Toc487798453"/>
      <w:bookmarkStart w:id="67" w:name="_Toc500166679"/>
      <w:r w:rsidRPr="006768FD">
        <w:rPr>
          <w:rFonts w:ascii="Times New Roman" w:eastAsia="仿宋" w:hAnsi="Times New Roman" w:cs="Times New Roman"/>
          <w:kern w:val="0"/>
          <w:sz w:val="40"/>
        </w:rPr>
        <w:lastRenderedPageBreak/>
        <w:t>环境影响预测与评价</w:t>
      </w:r>
      <w:bookmarkEnd w:id="66"/>
      <w:bookmarkEnd w:id="67"/>
    </w:p>
    <w:p w14:paraId="0B922602" w14:textId="77777777" w:rsidR="00B17B1D" w:rsidRPr="006768FD" w:rsidRDefault="00B17B1D" w:rsidP="00B85433">
      <w:pPr>
        <w:pStyle w:val="ac"/>
        <w:keepNext/>
        <w:keepLines/>
        <w:numPr>
          <w:ilvl w:val="0"/>
          <w:numId w:val="9"/>
        </w:numPr>
        <w:adjustRightInd w:val="0"/>
        <w:snapToGrid w:val="0"/>
        <w:spacing w:line="360" w:lineRule="auto"/>
        <w:ind w:firstLineChars="0"/>
        <w:outlineLvl w:val="1"/>
        <w:rPr>
          <w:rFonts w:ascii="Times New Roman" w:eastAsia="仿宋" w:hAnsi="Times New Roman"/>
          <w:b/>
          <w:bCs/>
          <w:vanish/>
          <w:kern w:val="0"/>
          <w:sz w:val="28"/>
          <w:szCs w:val="32"/>
        </w:rPr>
      </w:pPr>
      <w:bookmarkStart w:id="68" w:name="_Toc487798177"/>
      <w:bookmarkStart w:id="69" w:name="_Toc487798387"/>
      <w:bookmarkStart w:id="70" w:name="_Toc487798454"/>
      <w:bookmarkStart w:id="71" w:name="_Toc487798591"/>
      <w:bookmarkStart w:id="72" w:name="_Toc487798751"/>
      <w:bookmarkStart w:id="73" w:name="_Toc487798853"/>
      <w:bookmarkStart w:id="74" w:name="_Toc488046722"/>
      <w:bookmarkStart w:id="75" w:name="_Toc488839199"/>
      <w:bookmarkStart w:id="76" w:name="_Toc493236174"/>
      <w:bookmarkStart w:id="77" w:name="_Toc493236230"/>
      <w:bookmarkStart w:id="78" w:name="_Toc495423639"/>
      <w:bookmarkStart w:id="79" w:name="_Toc495995826"/>
      <w:bookmarkStart w:id="80" w:name="_Toc500166680"/>
      <w:bookmarkEnd w:id="68"/>
      <w:bookmarkEnd w:id="69"/>
      <w:bookmarkEnd w:id="70"/>
      <w:bookmarkEnd w:id="71"/>
      <w:bookmarkEnd w:id="72"/>
      <w:bookmarkEnd w:id="73"/>
      <w:bookmarkEnd w:id="74"/>
      <w:bookmarkEnd w:id="75"/>
      <w:bookmarkEnd w:id="76"/>
      <w:bookmarkEnd w:id="77"/>
      <w:bookmarkEnd w:id="78"/>
      <w:bookmarkEnd w:id="79"/>
      <w:bookmarkEnd w:id="80"/>
    </w:p>
    <w:p w14:paraId="34E2F84F" w14:textId="77777777" w:rsidR="00B17B1D" w:rsidRPr="006768FD" w:rsidRDefault="00B17B1D" w:rsidP="00B85433">
      <w:pPr>
        <w:pStyle w:val="ac"/>
        <w:keepNext/>
        <w:keepLines/>
        <w:numPr>
          <w:ilvl w:val="0"/>
          <w:numId w:val="9"/>
        </w:numPr>
        <w:adjustRightInd w:val="0"/>
        <w:snapToGrid w:val="0"/>
        <w:spacing w:line="360" w:lineRule="auto"/>
        <w:ind w:firstLineChars="0"/>
        <w:outlineLvl w:val="1"/>
        <w:rPr>
          <w:rFonts w:ascii="Times New Roman" w:eastAsia="仿宋" w:hAnsi="Times New Roman"/>
          <w:b/>
          <w:bCs/>
          <w:vanish/>
          <w:kern w:val="0"/>
          <w:sz w:val="28"/>
          <w:szCs w:val="32"/>
        </w:rPr>
      </w:pPr>
      <w:bookmarkStart w:id="81" w:name="_Toc487798178"/>
      <w:bookmarkStart w:id="82" w:name="_Toc487798388"/>
      <w:bookmarkStart w:id="83" w:name="_Toc487798455"/>
      <w:bookmarkStart w:id="84" w:name="_Toc487798592"/>
      <w:bookmarkStart w:id="85" w:name="_Toc487798752"/>
      <w:bookmarkStart w:id="86" w:name="_Toc487798854"/>
      <w:bookmarkStart w:id="87" w:name="_Toc488046723"/>
      <w:bookmarkStart w:id="88" w:name="_Toc488839200"/>
      <w:bookmarkStart w:id="89" w:name="_Toc493236175"/>
      <w:bookmarkStart w:id="90" w:name="_Toc493236231"/>
      <w:bookmarkStart w:id="91" w:name="_Toc495423640"/>
      <w:bookmarkStart w:id="92" w:name="_Toc495995827"/>
      <w:bookmarkStart w:id="93" w:name="_Toc500166681"/>
      <w:bookmarkEnd w:id="81"/>
      <w:bookmarkEnd w:id="82"/>
      <w:bookmarkEnd w:id="83"/>
      <w:bookmarkEnd w:id="84"/>
      <w:bookmarkEnd w:id="85"/>
      <w:bookmarkEnd w:id="86"/>
      <w:bookmarkEnd w:id="87"/>
      <w:bookmarkEnd w:id="88"/>
      <w:bookmarkEnd w:id="89"/>
      <w:bookmarkEnd w:id="90"/>
      <w:bookmarkEnd w:id="91"/>
      <w:bookmarkEnd w:id="92"/>
      <w:bookmarkEnd w:id="93"/>
    </w:p>
    <w:p w14:paraId="3D918748" w14:textId="77777777" w:rsidR="00B17B1D" w:rsidRPr="006768FD" w:rsidRDefault="00B17B1D" w:rsidP="00B85433">
      <w:pPr>
        <w:pStyle w:val="ac"/>
        <w:keepNext/>
        <w:keepLines/>
        <w:numPr>
          <w:ilvl w:val="0"/>
          <w:numId w:val="9"/>
        </w:numPr>
        <w:adjustRightInd w:val="0"/>
        <w:snapToGrid w:val="0"/>
        <w:spacing w:line="360" w:lineRule="auto"/>
        <w:ind w:firstLineChars="0"/>
        <w:outlineLvl w:val="1"/>
        <w:rPr>
          <w:rFonts w:ascii="Times New Roman" w:eastAsia="仿宋" w:hAnsi="Times New Roman"/>
          <w:b/>
          <w:bCs/>
          <w:vanish/>
          <w:kern w:val="0"/>
          <w:sz w:val="28"/>
          <w:szCs w:val="32"/>
        </w:rPr>
      </w:pPr>
      <w:bookmarkStart w:id="94" w:name="_Toc487798179"/>
      <w:bookmarkStart w:id="95" w:name="_Toc487798389"/>
      <w:bookmarkStart w:id="96" w:name="_Toc487798456"/>
      <w:bookmarkStart w:id="97" w:name="_Toc487798593"/>
      <w:bookmarkStart w:id="98" w:name="_Toc487798753"/>
      <w:bookmarkStart w:id="99" w:name="_Toc487798855"/>
      <w:bookmarkStart w:id="100" w:name="_Toc488046724"/>
      <w:bookmarkStart w:id="101" w:name="_Toc488839201"/>
      <w:bookmarkStart w:id="102" w:name="_Toc493236176"/>
      <w:bookmarkStart w:id="103" w:name="_Toc493236232"/>
      <w:bookmarkStart w:id="104" w:name="_Toc495423641"/>
      <w:bookmarkStart w:id="105" w:name="_Toc495995828"/>
      <w:bookmarkStart w:id="106" w:name="_Toc500166682"/>
      <w:bookmarkEnd w:id="94"/>
      <w:bookmarkEnd w:id="95"/>
      <w:bookmarkEnd w:id="96"/>
      <w:bookmarkEnd w:id="97"/>
      <w:bookmarkEnd w:id="98"/>
      <w:bookmarkEnd w:id="99"/>
      <w:bookmarkEnd w:id="100"/>
      <w:bookmarkEnd w:id="101"/>
      <w:bookmarkEnd w:id="102"/>
      <w:bookmarkEnd w:id="103"/>
      <w:bookmarkEnd w:id="104"/>
      <w:bookmarkEnd w:id="105"/>
      <w:bookmarkEnd w:id="106"/>
    </w:p>
    <w:p w14:paraId="40A790A9" w14:textId="66E532CC" w:rsidR="00784FEB" w:rsidRPr="006768FD" w:rsidRDefault="00784FEB" w:rsidP="00B85433">
      <w:pPr>
        <w:pStyle w:val="2"/>
        <w:numPr>
          <w:ilvl w:val="1"/>
          <w:numId w:val="9"/>
        </w:numPr>
        <w:adjustRightInd w:val="0"/>
        <w:snapToGrid w:val="0"/>
        <w:spacing w:before="0" w:after="0" w:line="360" w:lineRule="auto"/>
        <w:rPr>
          <w:rFonts w:ascii="Times New Roman" w:eastAsia="仿宋" w:hAnsi="Times New Roman" w:cs="Times New Roman"/>
          <w:kern w:val="0"/>
          <w:sz w:val="28"/>
        </w:rPr>
      </w:pPr>
      <w:bookmarkStart w:id="107" w:name="_Toc500166683"/>
      <w:bookmarkStart w:id="108" w:name="_Toc487798457"/>
      <w:r w:rsidRPr="006768FD">
        <w:rPr>
          <w:rFonts w:ascii="Times New Roman" w:eastAsia="仿宋" w:hAnsi="Times New Roman" w:cs="Times New Roman"/>
          <w:kern w:val="0"/>
          <w:sz w:val="28"/>
        </w:rPr>
        <w:t>施工期环境影响预测分析</w:t>
      </w:r>
      <w:bookmarkEnd w:id="107"/>
    </w:p>
    <w:p w14:paraId="5FDCFB16" w14:textId="0854B325"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本项目在建设期间，各项施工活动不可避免的会对周围环境产生影响，这主要包括废气、粉尘、噪声、固体废物、污水等，而且以粉尘和施工噪声尤为明显。</w:t>
      </w:r>
    </w:p>
    <w:p w14:paraId="3B996F6E" w14:textId="7452FC9F" w:rsidR="00EE0182" w:rsidRPr="006768FD" w:rsidRDefault="00EE0182" w:rsidP="00EE0182">
      <w:pPr>
        <w:pStyle w:val="3"/>
        <w:numPr>
          <w:ilvl w:val="2"/>
          <w:numId w:val="9"/>
        </w:numPr>
        <w:adjustRightInd w:val="0"/>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大气</w:t>
      </w:r>
      <w:r w:rsidRPr="006768FD">
        <w:rPr>
          <w:rFonts w:ascii="Times New Roman" w:eastAsia="仿宋" w:hAnsi="Times New Roman" w:cs="Times New Roman"/>
          <w:sz w:val="28"/>
        </w:rPr>
        <w:t>影响分析</w:t>
      </w:r>
    </w:p>
    <w:p w14:paraId="3A0E9724"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本工程项目在建设过程中，粉尘污染主要来源于：</w:t>
      </w:r>
    </w:p>
    <w:p w14:paraId="5CC91678"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①建筑材料、如水泥、白灰、砂子及土方等在装卸、运堆放等过程中，因风力作用而产生的扬尘污染。</w:t>
      </w:r>
    </w:p>
    <w:p w14:paraId="296FE3FE"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②搅拌车辆及运输车辆往来造成地面扬尘。</w:t>
      </w:r>
    </w:p>
    <w:p w14:paraId="448A5E6A"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③施工垃圾堆放及清运过程中产生扬尘。</w:t>
      </w:r>
    </w:p>
    <w:p w14:paraId="0B54EBDE"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上述施工过程中产生的废气、粉尘和扬尘将会造成周围大气环境污染，其中又以粉尘的危害较为严重。</w:t>
      </w:r>
    </w:p>
    <w:p w14:paraId="53E95194"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施工期间产生的粉尘（扬尘）污染主要取决于施工方式、材料堆放及风力等因素，其中受风力因素的影响最大。随着风速的增大，施工扬尘产生的污染程度和超标范围也将随之增强和扩大。本项目地处平原地区，年平均风速达</w:t>
      </w:r>
      <w:r w:rsidRPr="006768FD">
        <w:rPr>
          <w:rFonts w:ascii="Times New Roman" w:eastAsia="仿宋" w:hAnsi="Times New Roman" w:cs="Times New Roman" w:hint="eastAsia"/>
          <w:sz w:val="28"/>
        </w:rPr>
        <w:t>2.92m/s</w:t>
      </w:r>
      <w:r w:rsidRPr="006768FD">
        <w:rPr>
          <w:rFonts w:ascii="Times New Roman" w:eastAsia="仿宋" w:hAnsi="Times New Roman" w:cs="Times New Roman" w:hint="eastAsia"/>
          <w:sz w:val="28"/>
        </w:rPr>
        <w:t>，对大气污染物的扩散较为有利，一定程度上减轻了扬尘对大气的污染程度。</w:t>
      </w:r>
    </w:p>
    <w:p w14:paraId="38EB81DE"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本工程在施工期间，伴随着挖掘、装卸和运输等施工活动，其扬尘将给附近的大气环境带来不利影响。因此必须采取合理可行的控制措施，尽量减轻污染程度，缩小影响范围。其主要对策有：</w:t>
      </w:r>
    </w:p>
    <w:p w14:paraId="3DE1F917"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①对施工现场实行合理化管理，使砂石料统一堆放，水泥应设专门库房堆放，并尽量减少搬运环节，搬运时做到轻举清放，防止包装袋破裂。</w:t>
      </w:r>
    </w:p>
    <w:p w14:paraId="211DC039"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②开挖时，对作业面和土堆适当喷水，使其保持一定的湿度，以减少扬</w:t>
      </w:r>
      <w:r w:rsidRPr="006768FD">
        <w:rPr>
          <w:rFonts w:ascii="Times New Roman" w:eastAsia="仿宋" w:hAnsi="Times New Roman" w:cs="Times New Roman" w:hint="eastAsia"/>
          <w:sz w:val="28"/>
        </w:rPr>
        <w:lastRenderedPageBreak/>
        <w:t>尘量。并且开挖的泥土和建筑垃圾要及时运走，以防止长期堆放表面干燥而起尘被雨水冲刷。</w:t>
      </w:r>
    </w:p>
    <w:p w14:paraId="0D640E85"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③运输车辆应完好，不应装载过满，并尽量采取遮盖、密闭措施，减少沿途抛洒，并及时清扫地面上的泥土和建筑材料，冲洗轮胎，定时洒水压尘，以减少运输过程中的扬尘。</w:t>
      </w:r>
    </w:p>
    <w:p w14:paraId="528DC68D"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④尽量使用商品混凝土，因需要必须进行现场搅拌砂浆、混凝土时应尽量做到不洒、不漏、不剩、不倒；混凝土搅拌应设置在棚内，搅拌时要有喷雾降尘措施。</w:t>
      </w:r>
    </w:p>
    <w:p w14:paraId="2406FEF1"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⑤施工期现场设置围栏，以减少扬尘扩散范围。</w:t>
      </w:r>
    </w:p>
    <w:p w14:paraId="3B6F36B9"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⑥当风速过大时，停止施工作业，并对堆存的砂粉等建筑材料采取遮盖措施。</w:t>
      </w:r>
    </w:p>
    <w:p w14:paraId="34932283"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2</w:t>
      </w:r>
      <w:r w:rsidRPr="006768FD">
        <w:rPr>
          <w:rFonts w:ascii="Times New Roman" w:eastAsia="仿宋" w:hAnsi="Times New Roman" w:cs="Times New Roman" w:hint="eastAsia"/>
          <w:sz w:val="28"/>
        </w:rPr>
        <w:t>）尾气</w:t>
      </w:r>
    </w:p>
    <w:p w14:paraId="0B33AC83" w14:textId="1B0D577C"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尾气污染产生的主要决定因素为燃料油种类、机械性能、作业方式和风力等，其中机械性能、作业方式影响最大。运输车辆和部分施工机械在怠速、减速和加速时产生的污染最为严重。根据同类资料类比分析，在一般气象条件下，平均风速</w:t>
      </w:r>
      <w:r w:rsidRPr="006768FD">
        <w:rPr>
          <w:rFonts w:ascii="Times New Roman" w:eastAsia="仿宋" w:hAnsi="Times New Roman" w:cs="Times New Roman" w:hint="eastAsia"/>
          <w:sz w:val="28"/>
        </w:rPr>
        <w:t>3.8m/s</w:t>
      </w:r>
      <w:r w:rsidRPr="006768FD">
        <w:rPr>
          <w:rFonts w:ascii="Times New Roman" w:eastAsia="仿宋" w:hAnsi="Times New Roman" w:cs="Times New Roman" w:hint="eastAsia"/>
          <w:sz w:val="28"/>
        </w:rPr>
        <w:t>时，建筑工地的</w:t>
      </w:r>
      <w:r w:rsidRPr="006768FD">
        <w:rPr>
          <w:rFonts w:ascii="Times New Roman" w:eastAsia="仿宋" w:hAnsi="Times New Roman" w:cs="Times New Roman" w:hint="eastAsia"/>
          <w:sz w:val="28"/>
        </w:rPr>
        <w:t>CO</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NO</w:t>
      </w:r>
      <w:r w:rsidRPr="006768FD">
        <w:rPr>
          <w:rFonts w:ascii="Times New Roman" w:eastAsia="仿宋" w:hAnsi="Times New Roman" w:cs="Times New Roman" w:hint="eastAsia"/>
          <w:sz w:val="28"/>
          <w:vertAlign w:val="subscript"/>
        </w:rPr>
        <w:t>2</w:t>
      </w:r>
      <w:r w:rsidRPr="006768FD">
        <w:rPr>
          <w:rFonts w:ascii="Times New Roman" w:eastAsia="仿宋" w:hAnsi="Times New Roman" w:cs="Times New Roman" w:hint="eastAsia"/>
          <w:sz w:val="28"/>
        </w:rPr>
        <w:t>以及未完全燃烧的碳氢化物</w:t>
      </w:r>
      <w:r w:rsidRPr="006768FD">
        <w:rPr>
          <w:rFonts w:ascii="Times New Roman" w:eastAsia="仿宋" w:hAnsi="Times New Roman" w:cs="Times New Roman" w:hint="eastAsia"/>
          <w:sz w:val="28"/>
        </w:rPr>
        <w:t>THC</w:t>
      </w:r>
      <w:r w:rsidRPr="006768FD">
        <w:rPr>
          <w:rFonts w:ascii="Times New Roman" w:eastAsia="仿宋" w:hAnsi="Times New Roman" w:cs="Times New Roman" w:hint="eastAsia"/>
          <w:sz w:val="28"/>
        </w:rPr>
        <w:t>为其上风向的</w:t>
      </w:r>
      <w:r w:rsidRPr="006768FD">
        <w:rPr>
          <w:rFonts w:ascii="Times New Roman" w:eastAsia="仿宋" w:hAnsi="Times New Roman" w:cs="Times New Roman" w:hint="eastAsia"/>
          <w:sz w:val="28"/>
        </w:rPr>
        <w:t>5.4-6</w:t>
      </w:r>
      <w:r w:rsidRPr="006768FD">
        <w:rPr>
          <w:rFonts w:ascii="Times New Roman" w:eastAsia="仿宋" w:hAnsi="Times New Roman" w:cs="Times New Roman" w:hint="eastAsia"/>
          <w:sz w:val="28"/>
        </w:rPr>
        <w:t>倍，其</w:t>
      </w:r>
      <w:r w:rsidRPr="006768FD">
        <w:rPr>
          <w:rFonts w:ascii="Times New Roman" w:eastAsia="仿宋" w:hAnsi="Times New Roman" w:cs="Times New Roman" w:hint="eastAsia"/>
          <w:sz w:val="28"/>
        </w:rPr>
        <w:t>CO</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NO</w:t>
      </w:r>
      <w:r w:rsidRPr="006768FD">
        <w:rPr>
          <w:rFonts w:ascii="Times New Roman" w:eastAsia="仿宋" w:hAnsi="Times New Roman" w:cs="Times New Roman" w:hint="eastAsia"/>
          <w:sz w:val="28"/>
          <w:vertAlign w:val="subscript"/>
        </w:rPr>
        <w:t>2</w:t>
      </w:r>
      <w:r w:rsidRPr="006768FD">
        <w:rPr>
          <w:rFonts w:ascii="Times New Roman" w:eastAsia="仿宋" w:hAnsi="Times New Roman" w:cs="Times New Roman" w:hint="eastAsia"/>
          <w:sz w:val="28"/>
        </w:rPr>
        <w:t>以及碳氢化物</w:t>
      </w:r>
      <w:r w:rsidRPr="006768FD">
        <w:rPr>
          <w:rFonts w:ascii="Times New Roman" w:eastAsia="仿宋" w:hAnsi="Times New Roman" w:cs="Times New Roman" w:hint="eastAsia"/>
          <w:sz w:val="28"/>
        </w:rPr>
        <w:t>THC</w:t>
      </w:r>
      <w:r w:rsidRPr="006768FD">
        <w:rPr>
          <w:rFonts w:ascii="Times New Roman" w:eastAsia="仿宋" w:hAnsi="Times New Roman" w:cs="Times New Roman" w:hint="eastAsia"/>
          <w:sz w:val="28"/>
        </w:rPr>
        <w:t>影响范围在其下风向可达</w:t>
      </w:r>
      <w:r w:rsidRPr="006768FD">
        <w:rPr>
          <w:rFonts w:ascii="Times New Roman" w:eastAsia="仿宋" w:hAnsi="Times New Roman" w:cs="Times New Roman" w:hint="eastAsia"/>
          <w:sz w:val="28"/>
        </w:rPr>
        <w:t>100m</w:t>
      </w:r>
      <w:r w:rsidRPr="006768FD">
        <w:rPr>
          <w:rFonts w:ascii="Times New Roman" w:eastAsia="仿宋" w:hAnsi="Times New Roman" w:cs="Times New Roman" w:hint="eastAsia"/>
          <w:sz w:val="28"/>
        </w:rPr>
        <w:t>，影响范围内</w:t>
      </w:r>
      <w:r w:rsidRPr="006768FD">
        <w:rPr>
          <w:rFonts w:ascii="Times New Roman" w:eastAsia="仿宋" w:hAnsi="Times New Roman" w:cs="Times New Roman" w:hint="eastAsia"/>
          <w:sz w:val="28"/>
        </w:rPr>
        <w:t>CO</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NO</w:t>
      </w:r>
      <w:r w:rsidRPr="006768FD">
        <w:rPr>
          <w:rFonts w:ascii="Times New Roman" w:eastAsia="仿宋" w:hAnsi="Times New Roman" w:cs="Times New Roman" w:hint="eastAsia"/>
          <w:sz w:val="28"/>
          <w:vertAlign w:val="subscript"/>
        </w:rPr>
        <w:t>2</w:t>
      </w:r>
      <w:r w:rsidRPr="006768FD">
        <w:rPr>
          <w:rFonts w:ascii="Times New Roman" w:eastAsia="仿宋" w:hAnsi="Times New Roman" w:cs="Times New Roman" w:hint="eastAsia"/>
          <w:sz w:val="28"/>
        </w:rPr>
        <w:t>以及碳氢化物</w:t>
      </w:r>
      <w:r w:rsidRPr="006768FD">
        <w:rPr>
          <w:rFonts w:ascii="Times New Roman" w:eastAsia="仿宋" w:hAnsi="Times New Roman" w:cs="Times New Roman" w:hint="eastAsia"/>
          <w:sz w:val="28"/>
        </w:rPr>
        <w:t>THC</w:t>
      </w:r>
      <w:r w:rsidRPr="006768FD">
        <w:rPr>
          <w:rFonts w:ascii="Times New Roman" w:eastAsia="仿宋" w:hAnsi="Times New Roman" w:cs="Times New Roman" w:hint="eastAsia"/>
          <w:sz w:val="28"/>
        </w:rPr>
        <w:t>浓度均值分别为</w:t>
      </w:r>
      <w:r w:rsidRPr="006768FD">
        <w:rPr>
          <w:rFonts w:ascii="Times New Roman" w:eastAsia="仿宋" w:hAnsi="Times New Roman" w:cs="Times New Roman" w:hint="eastAsia"/>
          <w:sz w:val="28"/>
        </w:rPr>
        <w:t>10.03mg/Nm</w:t>
      </w:r>
      <w:r w:rsidRPr="006768FD">
        <w:rPr>
          <w:rFonts w:ascii="Times New Roman" w:eastAsia="仿宋" w:hAnsi="Times New Roman" w:cs="Times New Roman" w:hint="eastAsia"/>
          <w:sz w:val="28"/>
          <w:vertAlign w:val="superscript"/>
        </w:rPr>
        <w:t>3</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0.216m/Nm</w:t>
      </w:r>
      <w:r w:rsidRPr="006768FD">
        <w:rPr>
          <w:rFonts w:ascii="Times New Roman" w:eastAsia="仿宋" w:hAnsi="Times New Roman" w:cs="Times New Roman" w:hint="eastAsia"/>
          <w:sz w:val="28"/>
          <w:vertAlign w:val="superscript"/>
        </w:rPr>
        <w:t>3</w:t>
      </w:r>
      <w:r w:rsidRPr="006768FD">
        <w:rPr>
          <w:rFonts w:ascii="Times New Roman" w:eastAsia="仿宋" w:hAnsi="Times New Roman" w:cs="Times New Roman" w:hint="eastAsia"/>
          <w:sz w:val="28"/>
        </w:rPr>
        <w:t>和</w:t>
      </w:r>
      <w:r w:rsidRPr="006768FD">
        <w:rPr>
          <w:rFonts w:ascii="Times New Roman" w:eastAsia="仿宋" w:hAnsi="Times New Roman" w:cs="Times New Roman" w:hint="eastAsia"/>
          <w:sz w:val="28"/>
        </w:rPr>
        <w:t>1.05mg/Nm</w:t>
      </w:r>
      <w:r w:rsidRPr="006768FD">
        <w:rPr>
          <w:rFonts w:ascii="Times New Roman" w:eastAsia="仿宋" w:hAnsi="Times New Roman" w:cs="Times New Roman" w:hint="eastAsia"/>
          <w:sz w:val="28"/>
          <w:vertAlign w:val="superscript"/>
        </w:rPr>
        <w:t>3</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CO</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NO</w:t>
      </w:r>
      <w:r w:rsidRPr="006768FD">
        <w:rPr>
          <w:rFonts w:ascii="Times New Roman" w:eastAsia="仿宋" w:hAnsi="Times New Roman" w:cs="Times New Roman" w:hint="eastAsia"/>
          <w:sz w:val="28"/>
          <w:vertAlign w:val="subscript"/>
        </w:rPr>
        <w:t>2</w:t>
      </w:r>
      <w:r w:rsidRPr="006768FD">
        <w:rPr>
          <w:rFonts w:ascii="Times New Roman" w:eastAsia="仿宋" w:hAnsi="Times New Roman" w:cs="Times New Roman" w:hint="eastAsia"/>
          <w:sz w:val="28"/>
        </w:rPr>
        <w:t>浓度值分别为《环境空气质量标准》中二级标准值的</w:t>
      </w:r>
      <w:r w:rsidRPr="006768FD">
        <w:rPr>
          <w:rFonts w:ascii="Times New Roman" w:eastAsia="仿宋" w:hAnsi="Times New Roman" w:cs="Times New Roman" w:hint="eastAsia"/>
          <w:sz w:val="28"/>
        </w:rPr>
        <w:t>2.2</w:t>
      </w:r>
      <w:r w:rsidRPr="006768FD">
        <w:rPr>
          <w:rFonts w:ascii="Times New Roman" w:eastAsia="仿宋" w:hAnsi="Times New Roman" w:cs="Times New Roman" w:hint="eastAsia"/>
          <w:sz w:val="28"/>
        </w:rPr>
        <w:t>倍和</w:t>
      </w:r>
      <w:r w:rsidRPr="006768FD">
        <w:rPr>
          <w:rFonts w:ascii="Times New Roman" w:eastAsia="仿宋" w:hAnsi="Times New Roman" w:cs="Times New Roman" w:hint="eastAsia"/>
          <w:sz w:val="28"/>
        </w:rPr>
        <w:t>2.5</w:t>
      </w:r>
      <w:r w:rsidRPr="006768FD">
        <w:rPr>
          <w:rFonts w:ascii="Times New Roman" w:eastAsia="仿宋" w:hAnsi="Times New Roman" w:cs="Times New Roman" w:hint="eastAsia"/>
          <w:sz w:val="28"/>
        </w:rPr>
        <w:t>倍，碳氢化物</w:t>
      </w:r>
      <w:r w:rsidRPr="006768FD">
        <w:rPr>
          <w:rFonts w:ascii="Times New Roman" w:eastAsia="仿宋" w:hAnsi="Times New Roman" w:cs="Times New Roman" w:hint="eastAsia"/>
          <w:sz w:val="28"/>
        </w:rPr>
        <w:t>THC</w:t>
      </w:r>
      <w:r w:rsidRPr="006768FD">
        <w:rPr>
          <w:rFonts w:ascii="Times New Roman" w:eastAsia="仿宋" w:hAnsi="Times New Roman" w:cs="Times New Roman" w:hint="eastAsia"/>
          <w:sz w:val="28"/>
        </w:rPr>
        <w:t>不超标（我国无该污染物的质量标准，参照以色列居民区大气中有害物质的最大允许浓度</w:t>
      </w:r>
      <w:r w:rsidRPr="006768FD">
        <w:rPr>
          <w:rFonts w:ascii="Times New Roman" w:eastAsia="仿宋" w:hAnsi="Times New Roman" w:cs="Times New Roman" w:hint="eastAsia"/>
          <w:sz w:val="28"/>
        </w:rPr>
        <w:t>2.0mg/Nm</w:t>
      </w:r>
      <w:r w:rsidRPr="006768FD">
        <w:rPr>
          <w:rFonts w:ascii="Times New Roman" w:eastAsia="仿宋" w:hAnsi="Times New Roman" w:cs="Times New Roman" w:hint="eastAsia"/>
          <w:sz w:val="28"/>
          <w:vertAlign w:val="superscript"/>
        </w:rPr>
        <w:t>3</w:t>
      </w:r>
      <w:r w:rsidRPr="006768FD">
        <w:rPr>
          <w:rFonts w:ascii="Times New Roman" w:eastAsia="仿宋" w:hAnsi="Times New Roman" w:cs="Times New Roman" w:hint="eastAsia"/>
          <w:sz w:val="28"/>
        </w:rPr>
        <w:t>）。</w:t>
      </w:r>
    </w:p>
    <w:p w14:paraId="586DC97F"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本项目所在地区风速相对较小，只有在大风及干燥天气施工，施工现场及其下风向将有</w:t>
      </w:r>
      <w:r w:rsidRPr="006768FD">
        <w:rPr>
          <w:rFonts w:ascii="Times New Roman" w:eastAsia="仿宋" w:hAnsi="Times New Roman" w:cs="Times New Roman" w:hint="eastAsia"/>
          <w:sz w:val="28"/>
        </w:rPr>
        <w:t>CO</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NO</w:t>
      </w:r>
      <w:r w:rsidRPr="006768FD">
        <w:rPr>
          <w:rFonts w:ascii="Times New Roman" w:eastAsia="仿宋" w:hAnsi="Times New Roman" w:cs="Times New Roman" w:hint="eastAsia"/>
          <w:sz w:val="28"/>
          <w:vertAlign w:val="subscript"/>
        </w:rPr>
        <w:t>2</w:t>
      </w:r>
      <w:r w:rsidRPr="006768FD">
        <w:rPr>
          <w:rFonts w:ascii="Times New Roman" w:eastAsia="仿宋" w:hAnsi="Times New Roman" w:cs="Times New Roman" w:hint="eastAsia"/>
          <w:sz w:val="28"/>
        </w:rPr>
        <w:t>以及碳氢化物</w:t>
      </w:r>
      <w:r w:rsidRPr="006768FD">
        <w:rPr>
          <w:rFonts w:ascii="Times New Roman" w:eastAsia="仿宋" w:hAnsi="Times New Roman" w:cs="Times New Roman" w:hint="eastAsia"/>
          <w:sz w:val="28"/>
        </w:rPr>
        <w:t>THC</w:t>
      </w:r>
      <w:r w:rsidRPr="006768FD">
        <w:rPr>
          <w:rFonts w:ascii="Times New Roman" w:eastAsia="仿宋" w:hAnsi="Times New Roman" w:cs="Times New Roman" w:hint="eastAsia"/>
          <w:sz w:val="28"/>
        </w:rPr>
        <w:t>存在。本项目施工期较长，</w:t>
      </w:r>
      <w:r w:rsidRPr="006768FD">
        <w:rPr>
          <w:rFonts w:ascii="Times New Roman" w:eastAsia="仿宋" w:hAnsi="Times New Roman" w:cs="Times New Roman" w:hint="eastAsia"/>
          <w:sz w:val="28"/>
        </w:rPr>
        <w:lastRenderedPageBreak/>
        <w:t>通过密闭施工，设置围栏，在同等气象条件下，其影响距离可缩短</w:t>
      </w:r>
      <w:r w:rsidRPr="006768FD">
        <w:rPr>
          <w:rFonts w:ascii="Times New Roman" w:eastAsia="仿宋" w:hAnsi="Times New Roman" w:cs="Times New Roman" w:hint="eastAsia"/>
          <w:sz w:val="28"/>
        </w:rPr>
        <w:t>30%</w:t>
      </w:r>
      <w:r w:rsidRPr="006768FD">
        <w:rPr>
          <w:rFonts w:ascii="Times New Roman" w:eastAsia="仿宋" w:hAnsi="Times New Roman" w:cs="Times New Roman" w:hint="eastAsia"/>
          <w:sz w:val="28"/>
        </w:rPr>
        <w:t>，即影响范围为</w:t>
      </w:r>
      <w:r w:rsidRPr="006768FD">
        <w:rPr>
          <w:rFonts w:ascii="Times New Roman" w:eastAsia="仿宋" w:hAnsi="Times New Roman" w:cs="Times New Roman" w:hint="eastAsia"/>
          <w:sz w:val="28"/>
        </w:rPr>
        <w:t>70m</w:t>
      </w:r>
      <w:r w:rsidRPr="006768FD">
        <w:rPr>
          <w:rFonts w:ascii="Times New Roman" w:eastAsia="仿宋" w:hAnsi="Times New Roman" w:cs="Times New Roman" w:hint="eastAsia"/>
          <w:sz w:val="28"/>
        </w:rPr>
        <w:t>。</w:t>
      </w:r>
    </w:p>
    <w:p w14:paraId="06D7F7EA"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3</w:t>
      </w:r>
      <w:r w:rsidRPr="006768FD">
        <w:rPr>
          <w:rFonts w:ascii="Times New Roman" w:eastAsia="仿宋" w:hAnsi="Times New Roman" w:cs="Times New Roman" w:hint="eastAsia"/>
          <w:sz w:val="28"/>
        </w:rPr>
        <w:t>）有机溶剂废气</w:t>
      </w:r>
    </w:p>
    <w:p w14:paraId="264E7944"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室内装修阶段对环境产生污染的材料主要是人造板、饰面人造板以及油漆等有机溶剂（主要有溶剂型涂料、溶剂型胶粘剂，水性阻燃剂、防水剂、防腐剂及防虫剂等）等。其主要污染因子为二甲苯和甲苯，此外还有极少量的汽油、丁醇和丙醇等。</w:t>
      </w:r>
    </w:p>
    <w:p w14:paraId="2EB24597" w14:textId="2B8EF474"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根据本项目工程分析，装修阶段约需向周围大气环境排放甲苯和二甲苯，为无组织排放，排放周期短且作业点分散。因此，在装修油漆期间，应加强室内的通风换气，油漆结束完成以后，也应每天进行通风换气一至二个月后才能营业或居住。由于装修时采用的三合板和油漆中含有的甲醛、甲苯、二甲苯等影响环境质量的有毒有害物质挥发时间长，所以项目运营后也要注意室内空气的流畅。</w:t>
      </w:r>
    </w:p>
    <w:p w14:paraId="69E1FFFE" w14:textId="448495F4" w:rsidR="00A16ADB" w:rsidRPr="006768FD" w:rsidRDefault="00A16ADB"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本项目</w:t>
      </w:r>
      <w:r w:rsidRPr="006768FD">
        <w:rPr>
          <w:rFonts w:ascii="Times New Roman" w:eastAsia="仿宋" w:hAnsi="Times New Roman" w:cs="Times New Roman"/>
          <w:sz w:val="28"/>
          <w:szCs w:val="28"/>
        </w:rPr>
        <w:t>东侧为泰达新寓和美丽嘉园，南侧隔月安街为奥体新城，西侧隔燕山路为月安花园，北侧隔应天大街为丹桂居。</w:t>
      </w:r>
      <w:r w:rsidRPr="006768FD">
        <w:rPr>
          <w:rFonts w:ascii="Times New Roman" w:eastAsia="仿宋" w:hAnsi="Times New Roman" w:cs="Times New Roman" w:hint="eastAsia"/>
          <w:sz w:val="28"/>
          <w:szCs w:val="28"/>
        </w:rPr>
        <w:t>周边</w:t>
      </w:r>
      <w:r w:rsidRPr="006768FD">
        <w:rPr>
          <w:rFonts w:ascii="Times New Roman" w:eastAsia="仿宋" w:hAnsi="Times New Roman" w:cs="Times New Roman"/>
          <w:sz w:val="28"/>
          <w:szCs w:val="28"/>
        </w:rPr>
        <w:t>居民较多，且距离</w:t>
      </w:r>
      <w:r w:rsidRPr="006768FD">
        <w:rPr>
          <w:rFonts w:ascii="Times New Roman" w:eastAsia="仿宋" w:hAnsi="Times New Roman" w:cs="Times New Roman" w:hint="eastAsia"/>
          <w:sz w:val="28"/>
          <w:szCs w:val="28"/>
        </w:rPr>
        <w:t>较近</w:t>
      </w:r>
      <w:r w:rsidRPr="006768FD">
        <w:rPr>
          <w:rFonts w:ascii="Times New Roman" w:eastAsia="仿宋" w:hAnsi="Times New Roman" w:cs="Times New Roman"/>
          <w:sz w:val="28"/>
          <w:szCs w:val="28"/>
        </w:rPr>
        <w:t>，施工</w:t>
      </w:r>
      <w:r w:rsidRPr="006768FD">
        <w:rPr>
          <w:rFonts w:ascii="Times New Roman" w:eastAsia="仿宋" w:hAnsi="Times New Roman" w:cs="Times New Roman" w:hint="eastAsia"/>
          <w:sz w:val="28"/>
          <w:szCs w:val="28"/>
        </w:rPr>
        <w:t>过程</w:t>
      </w:r>
      <w:r w:rsidRPr="006768FD">
        <w:rPr>
          <w:rFonts w:ascii="Times New Roman" w:eastAsia="仿宋" w:hAnsi="Times New Roman" w:cs="Times New Roman"/>
          <w:sz w:val="28"/>
          <w:szCs w:val="28"/>
        </w:rPr>
        <w:t>会对周边居民</w:t>
      </w:r>
      <w:r w:rsidR="00617AFC" w:rsidRPr="006768FD">
        <w:rPr>
          <w:rFonts w:ascii="Times New Roman" w:eastAsia="仿宋" w:hAnsi="Times New Roman" w:cs="Times New Roman" w:hint="eastAsia"/>
          <w:sz w:val="28"/>
          <w:szCs w:val="28"/>
        </w:rPr>
        <w:t>及</w:t>
      </w:r>
      <w:r w:rsidR="00617AFC" w:rsidRPr="006768FD">
        <w:rPr>
          <w:rFonts w:ascii="Times New Roman" w:eastAsia="仿宋" w:hAnsi="Times New Roman" w:cs="Times New Roman"/>
          <w:sz w:val="28"/>
          <w:szCs w:val="28"/>
        </w:rPr>
        <w:t>医院本身</w:t>
      </w:r>
      <w:r w:rsidRPr="006768FD">
        <w:rPr>
          <w:rFonts w:ascii="Times New Roman" w:eastAsia="仿宋" w:hAnsi="Times New Roman" w:cs="Times New Roman"/>
          <w:sz w:val="28"/>
          <w:szCs w:val="28"/>
        </w:rPr>
        <w:t>产生一定的影响，</w:t>
      </w:r>
      <w:r w:rsidRPr="006768FD">
        <w:rPr>
          <w:rFonts w:ascii="Times New Roman" w:eastAsia="仿宋" w:hAnsi="Times New Roman" w:cs="Times New Roman" w:hint="eastAsia"/>
          <w:sz w:val="28"/>
          <w:szCs w:val="28"/>
        </w:rPr>
        <w:t>但随着</w:t>
      </w:r>
      <w:r w:rsidRPr="006768FD">
        <w:rPr>
          <w:rFonts w:ascii="Times New Roman" w:eastAsia="仿宋" w:hAnsi="Times New Roman" w:cs="Times New Roman"/>
          <w:sz w:val="28"/>
          <w:szCs w:val="28"/>
        </w:rPr>
        <w:t>施工期</w:t>
      </w:r>
      <w:r w:rsidRPr="006768FD">
        <w:rPr>
          <w:rFonts w:ascii="Times New Roman" w:eastAsia="仿宋" w:hAnsi="Times New Roman" w:cs="Times New Roman" w:hint="eastAsia"/>
          <w:sz w:val="28"/>
          <w:szCs w:val="28"/>
        </w:rPr>
        <w:t>的</w:t>
      </w:r>
      <w:r w:rsidRPr="006768FD">
        <w:rPr>
          <w:rFonts w:ascii="Times New Roman" w:eastAsia="仿宋" w:hAnsi="Times New Roman" w:cs="Times New Roman"/>
          <w:sz w:val="28"/>
          <w:szCs w:val="28"/>
        </w:rPr>
        <w:t>结束</w:t>
      </w:r>
      <w:r w:rsidRPr="006768FD">
        <w:rPr>
          <w:rFonts w:ascii="Times New Roman" w:eastAsia="仿宋" w:hAnsi="Times New Roman" w:cs="Times New Roman" w:hint="eastAsia"/>
          <w:sz w:val="28"/>
          <w:szCs w:val="28"/>
        </w:rPr>
        <w:t>影响</w:t>
      </w:r>
      <w:r w:rsidRPr="006768FD">
        <w:rPr>
          <w:rFonts w:ascii="Times New Roman" w:eastAsia="仿宋" w:hAnsi="Times New Roman" w:cs="Times New Roman"/>
          <w:sz w:val="28"/>
          <w:szCs w:val="28"/>
        </w:rPr>
        <w:t>也将随之</w:t>
      </w:r>
      <w:r w:rsidRPr="006768FD">
        <w:rPr>
          <w:rFonts w:ascii="Times New Roman" w:eastAsia="仿宋" w:hAnsi="Times New Roman" w:cs="Times New Roman" w:hint="eastAsia"/>
          <w:sz w:val="28"/>
          <w:szCs w:val="28"/>
        </w:rPr>
        <w:t>消失。</w:t>
      </w:r>
    </w:p>
    <w:p w14:paraId="57B9B261" w14:textId="0911135B" w:rsidR="00EE0182" w:rsidRPr="006768FD" w:rsidRDefault="00EE0182" w:rsidP="00EE0182">
      <w:pPr>
        <w:pStyle w:val="3"/>
        <w:numPr>
          <w:ilvl w:val="2"/>
          <w:numId w:val="9"/>
        </w:numPr>
        <w:adjustRightInd w:val="0"/>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水</w:t>
      </w:r>
      <w:r w:rsidRPr="006768FD">
        <w:rPr>
          <w:rFonts w:ascii="Times New Roman" w:eastAsia="仿宋" w:hAnsi="Times New Roman" w:cs="Times New Roman"/>
          <w:sz w:val="28"/>
        </w:rPr>
        <w:t>环境影响分析</w:t>
      </w:r>
    </w:p>
    <w:p w14:paraId="382D662C"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项目施工期废水主要包括生产废水和生活污水。</w:t>
      </w:r>
    </w:p>
    <w:p w14:paraId="40B56693"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1</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生产废水</w:t>
      </w:r>
    </w:p>
    <w:p w14:paraId="0A2CDEE9"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生产废水主要是各种施工机械设备运转的冷却水、洗涤用水和施工现场清洗、建材清洗、混凝土养护和设备水压试验等产生的废水，这部分废水含有一定量的油污和泥沙。</w:t>
      </w:r>
    </w:p>
    <w:p w14:paraId="76704B63"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2</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生活污水</w:t>
      </w:r>
    </w:p>
    <w:p w14:paraId="4D08FE63" w14:textId="77777777"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lastRenderedPageBreak/>
        <w:t>生活污水主要是由于施工队伍的生活活动造成的，生活污水含有大量的细菌和病原体。</w:t>
      </w:r>
    </w:p>
    <w:p w14:paraId="6D140BAE" w14:textId="2C7CF510" w:rsidR="00EE0182" w:rsidRPr="006768FD" w:rsidRDefault="00EE0182" w:rsidP="00EE0182">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施工期间，对施工期间</w:t>
      </w:r>
      <w:r w:rsidRPr="006768FD">
        <w:rPr>
          <w:rFonts w:ascii="Times New Roman" w:eastAsia="仿宋" w:hAnsi="Times New Roman" w:cs="Times New Roman" w:hint="eastAsia"/>
          <w:sz w:val="28"/>
        </w:rPr>
        <w:t>产生</w:t>
      </w:r>
      <w:r w:rsidRPr="006768FD">
        <w:rPr>
          <w:rFonts w:ascii="Times New Roman" w:eastAsia="仿宋" w:hAnsi="Times New Roman" w:cs="Times New Roman"/>
          <w:sz w:val="28"/>
        </w:rPr>
        <w:t>废水进行必要的分类处理，施工期生产废水</w:t>
      </w:r>
      <w:r w:rsidRPr="006768FD">
        <w:rPr>
          <w:rFonts w:ascii="Times New Roman" w:eastAsia="仿宋" w:hAnsi="Times New Roman" w:cs="Times New Roman" w:hint="eastAsia"/>
          <w:sz w:val="28"/>
        </w:rPr>
        <w:t>经沉淀池及隔油池处理达标循环利用，生活污水经临时化粪池处理后排入市政污水管网，最终进入</w:t>
      </w:r>
      <w:r w:rsidR="008D4C4B" w:rsidRPr="006768FD">
        <w:rPr>
          <w:rFonts w:ascii="Times New Roman" w:eastAsia="仿宋" w:hAnsi="Times New Roman" w:cs="Times New Roman" w:hint="eastAsia"/>
          <w:sz w:val="28"/>
        </w:rPr>
        <w:t>江心洲</w:t>
      </w:r>
      <w:r w:rsidRPr="006768FD">
        <w:rPr>
          <w:rFonts w:ascii="Times New Roman" w:eastAsia="仿宋" w:hAnsi="Times New Roman" w:cs="Times New Roman" w:hint="eastAsia"/>
          <w:sz w:val="28"/>
        </w:rPr>
        <w:t>污水处理厂集中处理，预计</w:t>
      </w:r>
      <w:r w:rsidRPr="006768FD">
        <w:rPr>
          <w:rFonts w:ascii="Times New Roman" w:eastAsia="仿宋" w:hAnsi="Times New Roman" w:cs="Times New Roman"/>
          <w:sz w:val="28"/>
        </w:rPr>
        <w:t>对周围水环境影响较小。</w:t>
      </w:r>
    </w:p>
    <w:p w14:paraId="6F2043E7" w14:textId="62D06FF2" w:rsidR="00EE0182" w:rsidRPr="006768FD" w:rsidRDefault="008D4C4B" w:rsidP="008D4C4B">
      <w:pPr>
        <w:pStyle w:val="3"/>
        <w:numPr>
          <w:ilvl w:val="2"/>
          <w:numId w:val="9"/>
        </w:numPr>
        <w:adjustRightInd w:val="0"/>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噪声</w:t>
      </w:r>
      <w:r w:rsidRPr="006768FD">
        <w:rPr>
          <w:rFonts w:ascii="Times New Roman" w:eastAsia="仿宋" w:hAnsi="Times New Roman" w:cs="Times New Roman"/>
          <w:sz w:val="28"/>
        </w:rPr>
        <w:t>影响分析</w:t>
      </w:r>
    </w:p>
    <w:p w14:paraId="252D0493" w14:textId="138EAA02"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噪声是施工期主要的污染因子，施工过程中使用的运输车辆及各种施工机械，如电钻、</w:t>
      </w:r>
      <w:r w:rsidRPr="006768FD">
        <w:rPr>
          <w:rFonts w:ascii="Times New Roman" w:eastAsia="仿宋" w:hAnsi="Times New Roman" w:cs="Times New Roman"/>
          <w:sz w:val="28"/>
        </w:rPr>
        <w:t>电锤、手工钻</w:t>
      </w:r>
      <w:r w:rsidRPr="006768FD">
        <w:rPr>
          <w:rFonts w:ascii="Times New Roman" w:eastAsia="仿宋" w:hAnsi="Times New Roman" w:cs="Times New Roman" w:hint="eastAsia"/>
          <w:sz w:val="28"/>
        </w:rPr>
        <w:t>、混凝土搅拌机等都是噪声源。根据有关资料将主要施工机械的噪声状况列于表</w:t>
      </w:r>
      <w:r w:rsidR="00C51D0E" w:rsidRPr="006768FD">
        <w:rPr>
          <w:rFonts w:ascii="Times New Roman" w:eastAsia="仿宋" w:hAnsi="Times New Roman" w:cs="Times New Roman" w:hint="eastAsia"/>
          <w:sz w:val="28"/>
        </w:rPr>
        <w:t>6</w:t>
      </w:r>
      <w:r w:rsidRPr="006768FD">
        <w:rPr>
          <w:rFonts w:ascii="Times New Roman" w:eastAsia="仿宋" w:hAnsi="Times New Roman" w:cs="Times New Roman" w:hint="eastAsia"/>
          <w:sz w:val="28"/>
        </w:rPr>
        <w:t>.1-1</w:t>
      </w:r>
      <w:r w:rsidRPr="006768FD">
        <w:rPr>
          <w:rFonts w:ascii="Times New Roman" w:eastAsia="仿宋" w:hAnsi="Times New Roman" w:cs="Times New Roman" w:hint="eastAsia"/>
          <w:sz w:val="28"/>
        </w:rPr>
        <w:t>中。</w:t>
      </w:r>
    </w:p>
    <w:p w14:paraId="4B154F66" w14:textId="65274A76" w:rsidR="008D4C4B" w:rsidRPr="006768FD" w:rsidRDefault="008D4C4B" w:rsidP="008D4C4B">
      <w:pPr>
        <w:adjustRightInd w:val="0"/>
        <w:snapToGrid w:val="0"/>
        <w:spacing w:line="360" w:lineRule="auto"/>
        <w:ind w:firstLineChars="200" w:firstLine="562"/>
        <w:jc w:val="center"/>
        <w:rPr>
          <w:rFonts w:ascii="Times New Roman" w:eastAsia="仿宋" w:hAnsi="Times New Roman" w:cs="Times New Roman"/>
          <w:b/>
          <w:sz w:val="28"/>
        </w:rPr>
      </w:pPr>
      <w:r w:rsidRPr="006768FD">
        <w:rPr>
          <w:rFonts w:ascii="Times New Roman" w:eastAsia="仿宋" w:hAnsi="Times New Roman" w:cs="Times New Roman"/>
          <w:b/>
          <w:sz w:val="28"/>
        </w:rPr>
        <w:t>表</w:t>
      </w:r>
      <w:r w:rsidR="00C51D0E" w:rsidRPr="006768FD">
        <w:rPr>
          <w:rFonts w:ascii="Times New Roman" w:eastAsia="仿宋" w:hAnsi="Times New Roman" w:cs="Times New Roman" w:hint="eastAsia"/>
          <w:b/>
          <w:sz w:val="28"/>
        </w:rPr>
        <w:t>6</w:t>
      </w:r>
      <w:r w:rsidRPr="006768FD">
        <w:rPr>
          <w:rFonts w:ascii="Times New Roman" w:eastAsia="仿宋" w:hAnsi="Times New Roman" w:cs="Times New Roman"/>
          <w:b/>
          <w:sz w:val="28"/>
        </w:rPr>
        <w:t>.</w:t>
      </w:r>
      <w:r w:rsidRPr="006768FD">
        <w:rPr>
          <w:rFonts w:ascii="Times New Roman" w:eastAsia="仿宋" w:hAnsi="Times New Roman" w:cs="Times New Roman" w:hint="eastAsia"/>
          <w:b/>
          <w:sz w:val="28"/>
        </w:rPr>
        <w:t>1</w:t>
      </w:r>
      <w:r w:rsidRPr="006768FD">
        <w:rPr>
          <w:rFonts w:ascii="Times New Roman" w:eastAsia="仿宋" w:hAnsi="Times New Roman" w:cs="Times New Roman"/>
          <w:b/>
          <w:sz w:val="28"/>
        </w:rPr>
        <w:t xml:space="preserve">-1 </w:t>
      </w:r>
      <w:r w:rsidRPr="006768FD">
        <w:rPr>
          <w:rFonts w:ascii="Times New Roman" w:eastAsia="仿宋" w:hAnsi="Times New Roman" w:cs="Times New Roman"/>
          <w:b/>
          <w:sz w:val="28"/>
        </w:rPr>
        <w:t>施工机械设备噪声</w:t>
      </w:r>
    </w:p>
    <w:tbl>
      <w:tblPr>
        <w:tblStyle w:val="af"/>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2194"/>
        <w:gridCol w:w="2310"/>
        <w:gridCol w:w="2311"/>
        <w:gridCol w:w="2255"/>
      </w:tblGrid>
      <w:tr w:rsidR="006768FD" w:rsidRPr="006768FD" w14:paraId="29B104B4" w14:textId="77777777" w:rsidTr="008D4C4B">
        <w:trPr>
          <w:trHeight w:val="340"/>
          <w:jc w:val="center"/>
        </w:trPr>
        <w:tc>
          <w:tcPr>
            <w:tcW w:w="1209" w:type="pct"/>
          </w:tcPr>
          <w:p w14:paraId="0B93C749" w14:textId="77777777" w:rsidR="008D4C4B" w:rsidRPr="006768FD" w:rsidRDefault="008D4C4B" w:rsidP="009C597B">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机械名称</w:t>
            </w:r>
          </w:p>
        </w:tc>
        <w:tc>
          <w:tcPr>
            <w:tcW w:w="1273" w:type="pct"/>
          </w:tcPr>
          <w:p w14:paraId="3F50FD15" w14:textId="77777777" w:rsidR="008D4C4B" w:rsidRPr="006768FD" w:rsidRDefault="008D4C4B" w:rsidP="009C597B">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测量声级</w:t>
            </w:r>
            <w:r w:rsidRPr="006768FD">
              <w:rPr>
                <w:rFonts w:ascii="Times New Roman" w:eastAsia="仿宋" w:hAnsi="Times New Roman" w:cs="Times New Roman"/>
                <w:b/>
                <w:sz w:val="24"/>
                <w:szCs w:val="24"/>
              </w:rPr>
              <w:t>dB(A)</w:t>
            </w:r>
          </w:p>
        </w:tc>
        <w:tc>
          <w:tcPr>
            <w:tcW w:w="1274" w:type="pct"/>
          </w:tcPr>
          <w:p w14:paraId="2109E5FF" w14:textId="77777777" w:rsidR="008D4C4B" w:rsidRPr="006768FD" w:rsidRDefault="008D4C4B" w:rsidP="009C597B">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测量距离</w:t>
            </w:r>
            <w:r w:rsidRPr="006768FD">
              <w:rPr>
                <w:rFonts w:ascii="Times New Roman" w:eastAsia="仿宋" w:hAnsi="Times New Roman" w:cs="Times New Roman"/>
                <w:b/>
                <w:sz w:val="24"/>
                <w:szCs w:val="24"/>
              </w:rPr>
              <w:t>(m)</w:t>
            </w:r>
          </w:p>
        </w:tc>
        <w:tc>
          <w:tcPr>
            <w:tcW w:w="1243" w:type="pct"/>
          </w:tcPr>
          <w:p w14:paraId="13C93989" w14:textId="77777777" w:rsidR="008D4C4B" w:rsidRPr="006768FD" w:rsidRDefault="008D4C4B" w:rsidP="009C597B">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平均值</w:t>
            </w:r>
            <w:r w:rsidRPr="006768FD">
              <w:rPr>
                <w:rFonts w:ascii="Times New Roman" w:eastAsia="仿宋" w:hAnsi="Times New Roman" w:cs="Times New Roman"/>
                <w:b/>
                <w:sz w:val="24"/>
                <w:szCs w:val="24"/>
              </w:rPr>
              <w:t>dB(A)</w:t>
            </w:r>
          </w:p>
        </w:tc>
      </w:tr>
      <w:tr w:rsidR="006768FD" w:rsidRPr="006768FD" w14:paraId="6577FCC9" w14:textId="77777777" w:rsidTr="008D4C4B">
        <w:trPr>
          <w:trHeight w:val="340"/>
          <w:jc w:val="center"/>
        </w:trPr>
        <w:tc>
          <w:tcPr>
            <w:tcW w:w="1209" w:type="pct"/>
          </w:tcPr>
          <w:p w14:paraId="070E2F42" w14:textId="05D58AF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电钻</w:t>
            </w:r>
          </w:p>
        </w:tc>
        <w:tc>
          <w:tcPr>
            <w:tcW w:w="1273" w:type="pct"/>
          </w:tcPr>
          <w:p w14:paraId="46379D7D"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90-105</w:t>
            </w:r>
          </w:p>
        </w:tc>
        <w:tc>
          <w:tcPr>
            <w:tcW w:w="1274" w:type="pct"/>
          </w:tcPr>
          <w:p w14:paraId="5EA1AC2F"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1243" w:type="pct"/>
          </w:tcPr>
          <w:p w14:paraId="7B5776DD"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98</w:t>
            </w:r>
          </w:p>
        </w:tc>
      </w:tr>
      <w:tr w:rsidR="006768FD" w:rsidRPr="006768FD" w14:paraId="6D0C63B9" w14:textId="77777777" w:rsidTr="008D4C4B">
        <w:trPr>
          <w:trHeight w:val="340"/>
          <w:jc w:val="center"/>
        </w:trPr>
        <w:tc>
          <w:tcPr>
            <w:tcW w:w="1209" w:type="pct"/>
          </w:tcPr>
          <w:p w14:paraId="472998A4" w14:textId="0DF0C268"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电锤</w:t>
            </w:r>
          </w:p>
        </w:tc>
        <w:tc>
          <w:tcPr>
            <w:tcW w:w="1273" w:type="pct"/>
          </w:tcPr>
          <w:p w14:paraId="21D19B74"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91-105</w:t>
            </w:r>
          </w:p>
        </w:tc>
        <w:tc>
          <w:tcPr>
            <w:tcW w:w="1274" w:type="pct"/>
          </w:tcPr>
          <w:p w14:paraId="01457CBF"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1243" w:type="pct"/>
          </w:tcPr>
          <w:p w14:paraId="61CF696D"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98</w:t>
            </w:r>
          </w:p>
        </w:tc>
      </w:tr>
      <w:tr w:rsidR="006768FD" w:rsidRPr="006768FD" w14:paraId="5ED2B957" w14:textId="77777777" w:rsidTr="008D4C4B">
        <w:trPr>
          <w:trHeight w:val="340"/>
          <w:jc w:val="center"/>
        </w:trPr>
        <w:tc>
          <w:tcPr>
            <w:tcW w:w="1209" w:type="pct"/>
          </w:tcPr>
          <w:p w14:paraId="0F5A8F72" w14:textId="14AF6116"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手工钻</w:t>
            </w:r>
          </w:p>
        </w:tc>
        <w:tc>
          <w:tcPr>
            <w:tcW w:w="1273" w:type="pct"/>
          </w:tcPr>
          <w:p w14:paraId="203DB6CC"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92-100</w:t>
            </w:r>
          </w:p>
        </w:tc>
        <w:tc>
          <w:tcPr>
            <w:tcW w:w="1274" w:type="pct"/>
          </w:tcPr>
          <w:p w14:paraId="7A9A744A"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1243" w:type="pct"/>
          </w:tcPr>
          <w:p w14:paraId="126C4654"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98</w:t>
            </w:r>
          </w:p>
        </w:tc>
      </w:tr>
      <w:tr w:rsidR="006768FD" w:rsidRPr="006768FD" w14:paraId="09638779" w14:textId="77777777" w:rsidTr="008D4C4B">
        <w:trPr>
          <w:trHeight w:val="340"/>
          <w:jc w:val="center"/>
        </w:trPr>
        <w:tc>
          <w:tcPr>
            <w:tcW w:w="1209" w:type="pct"/>
          </w:tcPr>
          <w:p w14:paraId="551D1A9E" w14:textId="66DF1BDA"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无齿锯</w:t>
            </w:r>
          </w:p>
        </w:tc>
        <w:tc>
          <w:tcPr>
            <w:tcW w:w="1273" w:type="pct"/>
          </w:tcPr>
          <w:p w14:paraId="5892FB56"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91-101</w:t>
            </w:r>
          </w:p>
        </w:tc>
        <w:tc>
          <w:tcPr>
            <w:tcW w:w="1274" w:type="pct"/>
          </w:tcPr>
          <w:p w14:paraId="19C0E737"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1243" w:type="pct"/>
          </w:tcPr>
          <w:p w14:paraId="1872DBB6"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95</w:t>
            </w:r>
          </w:p>
        </w:tc>
      </w:tr>
      <w:tr w:rsidR="006768FD" w:rsidRPr="006768FD" w14:paraId="58231E20" w14:textId="77777777" w:rsidTr="008D4C4B">
        <w:trPr>
          <w:trHeight w:val="340"/>
          <w:jc w:val="center"/>
        </w:trPr>
        <w:tc>
          <w:tcPr>
            <w:tcW w:w="1209" w:type="pct"/>
          </w:tcPr>
          <w:p w14:paraId="4A50E2D5" w14:textId="5E39E5E3"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多功能木工刨</w:t>
            </w:r>
          </w:p>
        </w:tc>
        <w:tc>
          <w:tcPr>
            <w:tcW w:w="1273" w:type="pct"/>
          </w:tcPr>
          <w:p w14:paraId="1C1ACFDC"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93-101</w:t>
            </w:r>
          </w:p>
        </w:tc>
        <w:tc>
          <w:tcPr>
            <w:tcW w:w="1274" w:type="pct"/>
          </w:tcPr>
          <w:p w14:paraId="4BA4F387"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1243" w:type="pct"/>
          </w:tcPr>
          <w:p w14:paraId="121F5C42"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95</w:t>
            </w:r>
          </w:p>
        </w:tc>
      </w:tr>
      <w:tr w:rsidR="006768FD" w:rsidRPr="006768FD" w14:paraId="275C6217" w14:textId="77777777" w:rsidTr="008D4C4B">
        <w:trPr>
          <w:trHeight w:val="340"/>
          <w:jc w:val="center"/>
        </w:trPr>
        <w:tc>
          <w:tcPr>
            <w:tcW w:w="1209" w:type="pct"/>
          </w:tcPr>
          <w:p w14:paraId="56479CC5" w14:textId="074AD5F9"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云石机</w:t>
            </w:r>
          </w:p>
        </w:tc>
        <w:tc>
          <w:tcPr>
            <w:tcW w:w="1273" w:type="pct"/>
          </w:tcPr>
          <w:p w14:paraId="14562808"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91-105</w:t>
            </w:r>
          </w:p>
        </w:tc>
        <w:tc>
          <w:tcPr>
            <w:tcW w:w="1274" w:type="pct"/>
          </w:tcPr>
          <w:p w14:paraId="484A750D"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1243" w:type="pct"/>
          </w:tcPr>
          <w:p w14:paraId="6B794BC3"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98</w:t>
            </w:r>
          </w:p>
        </w:tc>
      </w:tr>
      <w:tr w:rsidR="006768FD" w:rsidRPr="006768FD" w14:paraId="48D04657" w14:textId="77777777" w:rsidTr="008D4C4B">
        <w:trPr>
          <w:trHeight w:val="340"/>
          <w:jc w:val="center"/>
        </w:trPr>
        <w:tc>
          <w:tcPr>
            <w:tcW w:w="1209" w:type="pct"/>
          </w:tcPr>
          <w:p w14:paraId="1E2BD5B6"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各种运输车辆</w:t>
            </w:r>
          </w:p>
        </w:tc>
        <w:tc>
          <w:tcPr>
            <w:tcW w:w="1273" w:type="pct"/>
          </w:tcPr>
          <w:p w14:paraId="12B27A4A"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90-100</w:t>
            </w:r>
          </w:p>
        </w:tc>
        <w:tc>
          <w:tcPr>
            <w:tcW w:w="1274" w:type="pct"/>
          </w:tcPr>
          <w:p w14:paraId="640A342F"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1243" w:type="pct"/>
          </w:tcPr>
          <w:p w14:paraId="7680DDF7" w14:textId="77777777" w:rsidR="008D4C4B" w:rsidRPr="006768FD" w:rsidRDefault="008D4C4B" w:rsidP="008D4C4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95</w:t>
            </w:r>
          </w:p>
        </w:tc>
      </w:tr>
    </w:tbl>
    <w:p w14:paraId="734CE104" w14:textId="22F87BC3"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由表</w:t>
      </w:r>
      <w:r w:rsidR="00C51D0E" w:rsidRPr="006768FD">
        <w:rPr>
          <w:rFonts w:ascii="Times New Roman" w:eastAsia="仿宋" w:hAnsi="Times New Roman" w:cs="Times New Roman" w:hint="eastAsia"/>
          <w:sz w:val="28"/>
        </w:rPr>
        <w:t>6</w:t>
      </w:r>
      <w:r w:rsidRPr="006768FD">
        <w:rPr>
          <w:rFonts w:ascii="Times New Roman" w:eastAsia="仿宋" w:hAnsi="Times New Roman" w:cs="Times New Roman"/>
          <w:sz w:val="28"/>
        </w:rPr>
        <w:t>.</w:t>
      </w:r>
      <w:r w:rsidRPr="006768FD">
        <w:rPr>
          <w:rFonts w:ascii="Times New Roman" w:eastAsia="仿宋" w:hAnsi="Times New Roman" w:cs="Times New Roman" w:hint="eastAsia"/>
          <w:sz w:val="28"/>
        </w:rPr>
        <w:t>1</w:t>
      </w:r>
      <w:r w:rsidRPr="006768FD">
        <w:rPr>
          <w:rFonts w:ascii="Times New Roman" w:eastAsia="仿宋" w:hAnsi="Times New Roman" w:cs="Times New Roman"/>
          <w:sz w:val="28"/>
        </w:rPr>
        <w:t>-1</w:t>
      </w:r>
      <w:r w:rsidRPr="006768FD">
        <w:rPr>
          <w:rFonts w:ascii="Times New Roman" w:eastAsia="仿宋" w:hAnsi="Times New Roman" w:cs="Times New Roman"/>
          <w:sz w:val="28"/>
        </w:rPr>
        <w:t>中可以看出，现场施工机械设备噪声很高，而且实际施工过程中，往往是多种机械同时工作，各种噪声源辐射的相互叠加，噪声级将更高，辐射范围亦更大。</w:t>
      </w:r>
    </w:p>
    <w:p w14:paraId="67614C77" w14:textId="2F1C0CED"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施工噪声对周围地区声环境的影响，采用《建筑施工场界环境噪声排放标准》</w:t>
      </w:r>
      <w:r w:rsidRPr="006768FD">
        <w:rPr>
          <w:rFonts w:ascii="Times New Roman" w:eastAsia="仿宋" w:hAnsi="Times New Roman" w:cs="Times New Roman"/>
          <w:sz w:val="28"/>
        </w:rPr>
        <w:t>(GB12523-2011)</w:t>
      </w:r>
      <w:r w:rsidRPr="006768FD">
        <w:rPr>
          <w:rFonts w:ascii="Times New Roman" w:eastAsia="仿宋" w:hAnsi="Times New Roman" w:cs="Times New Roman"/>
          <w:sz w:val="28"/>
        </w:rPr>
        <w:t>进行评价，具体见表</w:t>
      </w:r>
      <w:r w:rsidR="00C51D0E" w:rsidRPr="006768FD">
        <w:rPr>
          <w:rFonts w:ascii="Times New Roman" w:eastAsia="仿宋" w:hAnsi="Times New Roman" w:cs="Times New Roman" w:hint="eastAsia"/>
          <w:sz w:val="28"/>
        </w:rPr>
        <w:t>6</w:t>
      </w:r>
      <w:r w:rsidRPr="006768FD">
        <w:rPr>
          <w:rFonts w:ascii="Times New Roman" w:eastAsia="仿宋" w:hAnsi="Times New Roman" w:cs="Times New Roman"/>
          <w:sz w:val="28"/>
        </w:rPr>
        <w:t>.</w:t>
      </w:r>
      <w:r w:rsidRPr="006768FD">
        <w:rPr>
          <w:rFonts w:ascii="Times New Roman" w:eastAsia="仿宋" w:hAnsi="Times New Roman" w:cs="Times New Roman" w:hint="eastAsia"/>
          <w:sz w:val="28"/>
        </w:rPr>
        <w:t>1</w:t>
      </w:r>
      <w:r w:rsidRPr="006768FD">
        <w:rPr>
          <w:rFonts w:ascii="Times New Roman" w:eastAsia="仿宋" w:hAnsi="Times New Roman" w:cs="Times New Roman"/>
          <w:sz w:val="28"/>
        </w:rPr>
        <w:t>-2</w:t>
      </w:r>
      <w:r w:rsidRPr="006768FD">
        <w:rPr>
          <w:rFonts w:ascii="Times New Roman" w:eastAsia="仿宋" w:hAnsi="Times New Roman" w:cs="Times New Roman"/>
          <w:sz w:val="28"/>
        </w:rPr>
        <w:t>。</w:t>
      </w:r>
    </w:p>
    <w:p w14:paraId="1ABF4E5E" w14:textId="451B7E73" w:rsidR="008D4C4B" w:rsidRPr="006768FD" w:rsidRDefault="008D4C4B" w:rsidP="008D4C4B">
      <w:pPr>
        <w:adjustRightInd w:val="0"/>
        <w:snapToGrid w:val="0"/>
        <w:spacing w:line="360" w:lineRule="auto"/>
        <w:ind w:firstLineChars="200" w:firstLine="562"/>
        <w:jc w:val="center"/>
        <w:rPr>
          <w:rFonts w:ascii="Times New Roman" w:eastAsia="仿宋" w:hAnsi="Times New Roman" w:cs="Times New Roman"/>
          <w:b/>
          <w:sz w:val="28"/>
        </w:rPr>
      </w:pPr>
      <w:r w:rsidRPr="006768FD">
        <w:rPr>
          <w:rFonts w:ascii="Times New Roman" w:eastAsia="仿宋" w:hAnsi="Times New Roman" w:cs="Times New Roman"/>
          <w:b/>
          <w:sz w:val="28"/>
        </w:rPr>
        <w:t>表</w:t>
      </w:r>
      <w:r w:rsidR="00C51D0E" w:rsidRPr="006768FD">
        <w:rPr>
          <w:rFonts w:ascii="Times New Roman" w:eastAsia="仿宋" w:hAnsi="Times New Roman" w:cs="Times New Roman" w:hint="eastAsia"/>
          <w:b/>
          <w:sz w:val="28"/>
        </w:rPr>
        <w:t>6</w:t>
      </w:r>
      <w:r w:rsidRPr="006768FD">
        <w:rPr>
          <w:rFonts w:ascii="Times New Roman" w:eastAsia="仿宋" w:hAnsi="Times New Roman" w:cs="Times New Roman"/>
          <w:b/>
          <w:sz w:val="28"/>
        </w:rPr>
        <w:t>.</w:t>
      </w:r>
      <w:r w:rsidRPr="006768FD">
        <w:rPr>
          <w:rFonts w:ascii="Times New Roman" w:eastAsia="仿宋" w:hAnsi="Times New Roman" w:cs="Times New Roman" w:hint="eastAsia"/>
          <w:b/>
          <w:sz w:val="28"/>
        </w:rPr>
        <w:t>1</w:t>
      </w:r>
      <w:r w:rsidRPr="006768FD">
        <w:rPr>
          <w:rFonts w:ascii="Times New Roman" w:eastAsia="仿宋" w:hAnsi="Times New Roman" w:cs="Times New Roman"/>
          <w:b/>
          <w:sz w:val="28"/>
        </w:rPr>
        <w:t xml:space="preserve">-2 </w:t>
      </w:r>
      <w:r w:rsidRPr="006768FD">
        <w:rPr>
          <w:rFonts w:ascii="Times New Roman" w:eastAsia="仿宋" w:hAnsi="Times New Roman" w:cs="Times New Roman" w:hint="eastAsia"/>
          <w:b/>
          <w:sz w:val="28"/>
        </w:rPr>
        <w:t xml:space="preserve"> </w:t>
      </w:r>
      <w:r w:rsidRPr="006768FD">
        <w:rPr>
          <w:rFonts w:ascii="Times New Roman" w:eastAsia="仿宋" w:hAnsi="Times New Roman" w:cs="Times New Roman"/>
          <w:b/>
          <w:sz w:val="28"/>
        </w:rPr>
        <w:t>建筑施工场界环境噪声排放标准</w:t>
      </w:r>
      <w:r w:rsidRPr="006768FD">
        <w:rPr>
          <w:rFonts w:ascii="Times New Roman" w:eastAsia="仿宋" w:hAnsi="Times New Roman" w:cs="Times New Roman"/>
          <w:b/>
          <w:sz w:val="28"/>
        </w:rPr>
        <w:t xml:space="preserve"> dB(A)</w:t>
      </w:r>
    </w:p>
    <w:tbl>
      <w:tblPr>
        <w:tblStyle w:val="af"/>
        <w:tblW w:w="5000" w:type="pct"/>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4504"/>
        <w:gridCol w:w="4566"/>
      </w:tblGrid>
      <w:tr w:rsidR="006768FD" w:rsidRPr="006768FD" w14:paraId="17838BE0" w14:textId="77777777" w:rsidTr="008D4C4B">
        <w:trPr>
          <w:trHeight w:val="340"/>
        </w:trPr>
        <w:tc>
          <w:tcPr>
            <w:tcW w:w="2483" w:type="pct"/>
          </w:tcPr>
          <w:p w14:paraId="382E3D85" w14:textId="77777777" w:rsidR="008D4C4B" w:rsidRPr="006768FD" w:rsidRDefault="008D4C4B" w:rsidP="009C597B">
            <w:pPr>
              <w:snapToGrid w:val="0"/>
              <w:jc w:val="center"/>
              <w:rPr>
                <w:rFonts w:ascii="Times New Roman" w:eastAsia="仿宋" w:hAnsi="Times New Roman"/>
                <w:b/>
                <w:sz w:val="24"/>
                <w:szCs w:val="21"/>
              </w:rPr>
            </w:pPr>
            <w:r w:rsidRPr="006768FD">
              <w:rPr>
                <w:rFonts w:ascii="Times New Roman" w:eastAsia="仿宋" w:hAnsi="Times New Roman"/>
                <w:b/>
                <w:sz w:val="24"/>
                <w:szCs w:val="21"/>
              </w:rPr>
              <w:t>昼间</w:t>
            </w:r>
          </w:p>
        </w:tc>
        <w:tc>
          <w:tcPr>
            <w:tcW w:w="2517" w:type="pct"/>
          </w:tcPr>
          <w:p w14:paraId="60FAFB32" w14:textId="77777777" w:rsidR="008D4C4B" w:rsidRPr="006768FD" w:rsidRDefault="008D4C4B" w:rsidP="009C597B">
            <w:pPr>
              <w:snapToGrid w:val="0"/>
              <w:jc w:val="center"/>
              <w:rPr>
                <w:rFonts w:ascii="Times New Roman" w:eastAsia="仿宋" w:hAnsi="Times New Roman"/>
                <w:b/>
                <w:sz w:val="24"/>
                <w:szCs w:val="21"/>
              </w:rPr>
            </w:pPr>
            <w:r w:rsidRPr="006768FD">
              <w:rPr>
                <w:rFonts w:ascii="Times New Roman" w:eastAsia="仿宋" w:hAnsi="Times New Roman"/>
                <w:b/>
                <w:sz w:val="24"/>
                <w:szCs w:val="21"/>
              </w:rPr>
              <w:t>夜间</w:t>
            </w:r>
          </w:p>
        </w:tc>
      </w:tr>
      <w:tr w:rsidR="006768FD" w:rsidRPr="006768FD" w14:paraId="356B03CD" w14:textId="77777777" w:rsidTr="008D4C4B">
        <w:trPr>
          <w:trHeight w:val="340"/>
        </w:trPr>
        <w:tc>
          <w:tcPr>
            <w:tcW w:w="2483" w:type="pct"/>
          </w:tcPr>
          <w:p w14:paraId="2C99DAA1" w14:textId="77777777" w:rsidR="008D4C4B" w:rsidRPr="006768FD" w:rsidRDefault="008D4C4B" w:rsidP="009C597B">
            <w:pPr>
              <w:snapToGrid w:val="0"/>
              <w:jc w:val="center"/>
              <w:rPr>
                <w:rFonts w:ascii="Times New Roman" w:eastAsia="仿宋" w:hAnsi="Times New Roman"/>
                <w:sz w:val="24"/>
                <w:szCs w:val="21"/>
              </w:rPr>
            </w:pPr>
            <w:r w:rsidRPr="006768FD">
              <w:rPr>
                <w:rFonts w:ascii="Times New Roman" w:eastAsia="仿宋" w:hAnsi="Times New Roman"/>
                <w:sz w:val="24"/>
                <w:szCs w:val="21"/>
              </w:rPr>
              <w:t>70</w:t>
            </w:r>
          </w:p>
        </w:tc>
        <w:tc>
          <w:tcPr>
            <w:tcW w:w="2517" w:type="pct"/>
          </w:tcPr>
          <w:p w14:paraId="25652C8E" w14:textId="77777777" w:rsidR="008D4C4B" w:rsidRPr="006768FD" w:rsidRDefault="008D4C4B" w:rsidP="009C597B">
            <w:pPr>
              <w:snapToGrid w:val="0"/>
              <w:jc w:val="center"/>
              <w:rPr>
                <w:rFonts w:ascii="Times New Roman" w:eastAsia="仿宋" w:hAnsi="Times New Roman"/>
                <w:sz w:val="24"/>
                <w:szCs w:val="21"/>
              </w:rPr>
            </w:pPr>
            <w:r w:rsidRPr="006768FD">
              <w:rPr>
                <w:rFonts w:ascii="Times New Roman" w:eastAsia="仿宋" w:hAnsi="Times New Roman"/>
                <w:sz w:val="24"/>
                <w:szCs w:val="21"/>
              </w:rPr>
              <w:t>55</w:t>
            </w:r>
          </w:p>
        </w:tc>
      </w:tr>
    </w:tbl>
    <w:p w14:paraId="1EE9A9DA" w14:textId="77777777"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施工过程中使用的施工机械所产生的噪声主要属于中低频噪声，因此</w:t>
      </w:r>
      <w:r w:rsidRPr="006768FD">
        <w:rPr>
          <w:rFonts w:ascii="Times New Roman" w:eastAsia="仿宋" w:hAnsi="Times New Roman" w:cs="Times New Roman"/>
          <w:sz w:val="28"/>
        </w:rPr>
        <w:lastRenderedPageBreak/>
        <w:t>在预测其影响时可只考虑其扩散衰减，即预测模型可选用：</w:t>
      </w:r>
    </w:p>
    <w:p w14:paraId="33D34DB0" w14:textId="77777777" w:rsidR="008D4C4B" w:rsidRPr="006768FD" w:rsidRDefault="008D4C4B" w:rsidP="008D4C4B">
      <w:pPr>
        <w:spacing w:line="360" w:lineRule="auto"/>
        <w:ind w:firstLine="480"/>
        <w:jc w:val="center"/>
        <w:rPr>
          <w:rFonts w:ascii="Times New Roman" w:eastAsia="仿宋" w:hAnsi="Times New Roman" w:cs="Times New Roman"/>
          <w:sz w:val="28"/>
        </w:rPr>
      </w:pPr>
      <w:r w:rsidRPr="006768FD">
        <w:rPr>
          <w:rFonts w:ascii="Times New Roman" w:eastAsia="仿宋" w:hAnsi="Times New Roman" w:cs="Times New Roman"/>
          <w:sz w:val="28"/>
        </w:rPr>
        <w:t>L</w:t>
      </w:r>
      <w:r w:rsidRPr="006768FD">
        <w:rPr>
          <w:rFonts w:ascii="Times New Roman" w:eastAsia="仿宋" w:hAnsi="Times New Roman" w:cs="Times New Roman"/>
          <w:sz w:val="28"/>
          <w:vertAlign w:val="subscript"/>
        </w:rPr>
        <w:t>2</w:t>
      </w:r>
      <w:r w:rsidRPr="006768FD">
        <w:rPr>
          <w:rFonts w:ascii="Times New Roman" w:eastAsia="仿宋" w:hAnsi="Times New Roman" w:cs="Times New Roman"/>
          <w:sz w:val="28"/>
        </w:rPr>
        <w:t>=L1-20lgr</w:t>
      </w:r>
      <w:r w:rsidRPr="006768FD">
        <w:rPr>
          <w:rFonts w:ascii="Times New Roman" w:eastAsia="仿宋" w:hAnsi="Times New Roman" w:cs="Times New Roman"/>
          <w:sz w:val="28"/>
          <w:vertAlign w:val="subscript"/>
        </w:rPr>
        <w:t>2</w:t>
      </w:r>
      <w:r w:rsidRPr="006768FD">
        <w:rPr>
          <w:rFonts w:ascii="Times New Roman" w:eastAsia="仿宋" w:hAnsi="Times New Roman" w:cs="Times New Roman"/>
          <w:sz w:val="28"/>
        </w:rPr>
        <w:t>/r</w:t>
      </w:r>
      <w:r w:rsidRPr="006768FD">
        <w:rPr>
          <w:rFonts w:ascii="Times New Roman" w:eastAsia="仿宋" w:hAnsi="Times New Roman" w:cs="Times New Roman"/>
          <w:sz w:val="28"/>
          <w:vertAlign w:val="subscript"/>
        </w:rPr>
        <w:t>1</w:t>
      </w:r>
      <w:r w:rsidRPr="006768FD">
        <w:rPr>
          <w:rFonts w:ascii="Times New Roman" w:eastAsia="仿宋" w:hAnsi="Times New Roman" w:cs="Times New Roman"/>
          <w:sz w:val="28"/>
        </w:rPr>
        <w:t xml:space="preserve">      (r</w:t>
      </w:r>
      <w:r w:rsidRPr="006768FD">
        <w:rPr>
          <w:rFonts w:ascii="Times New Roman" w:eastAsia="仿宋" w:hAnsi="Times New Roman" w:cs="Times New Roman"/>
          <w:sz w:val="28"/>
          <w:vertAlign w:val="subscript"/>
        </w:rPr>
        <w:t>2</w:t>
      </w:r>
      <w:r w:rsidRPr="006768FD">
        <w:rPr>
          <w:rFonts w:ascii="Times New Roman" w:eastAsia="仿宋" w:hAnsi="Times New Roman" w:cs="Times New Roman"/>
          <w:sz w:val="28"/>
        </w:rPr>
        <w:t>&gt;r</w:t>
      </w:r>
      <w:r w:rsidRPr="006768FD">
        <w:rPr>
          <w:rFonts w:ascii="Times New Roman" w:eastAsia="仿宋" w:hAnsi="Times New Roman" w:cs="Times New Roman"/>
          <w:sz w:val="28"/>
          <w:vertAlign w:val="subscript"/>
        </w:rPr>
        <w:t>1</w:t>
      </w:r>
      <w:r w:rsidRPr="006768FD">
        <w:rPr>
          <w:rFonts w:ascii="Times New Roman" w:eastAsia="仿宋" w:hAnsi="Times New Roman" w:cs="Times New Roman"/>
          <w:sz w:val="28"/>
        </w:rPr>
        <w:t>)</w:t>
      </w:r>
    </w:p>
    <w:p w14:paraId="08B9514F" w14:textId="77777777"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式中：</w:t>
      </w:r>
      <w:r w:rsidRPr="006768FD">
        <w:rPr>
          <w:rFonts w:ascii="Times New Roman" w:eastAsia="仿宋" w:hAnsi="Times New Roman" w:cs="Times New Roman"/>
          <w:sz w:val="28"/>
        </w:rPr>
        <w:t>L</w:t>
      </w:r>
      <w:r w:rsidRPr="006768FD">
        <w:rPr>
          <w:rFonts w:ascii="Times New Roman" w:eastAsia="仿宋" w:hAnsi="Times New Roman" w:cs="Times New Roman"/>
          <w:sz w:val="28"/>
          <w:vertAlign w:val="subscript"/>
        </w:rPr>
        <w:t>1</w:t>
      </w:r>
      <w:r w:rsidRPr="006768FD">
        <w:rPr>
          <w:rFonts w:ascii="Times New Roman" w:eastAsia="仿宋" w:hAnsi="Times New Roman" w:cs="Times New Roman"/>
          <w:sz w:val="28"/>
        </w:rPr>
        <w:t>、</w:t>
      </w:r>
      <w:r w:rsidRPr="006768FD">
        <w:rPr>
          <w:rFonts w:ascii="Times New Roman" w:eastAsia="仿宋" w:hAnsi="Times New Roman" w:cs="Times New Roman"/>
          <w:sz w:val="28"/>
        </w:rPr>
        <w:t>L</w:t>
      </w:r>
      <w:r w:rsidRPr="006768FD">
        <w:rPr>
          <w:rFonts w:ascii="Times New Roman" w:eastAsia="仿宋" w:hAnsi="Times New Roman" w:cs="Times New Roman"/>
          <w:sz w:val="28"/>
          <w:vertAlign w:val="subscript"/>
        </w:rPr>
        <w:t>2</w:t>
      </w:r>
      <w:r w:rsidRPr="006768FD">
        <w:rPr>
          <w:rFonts w:ascii="Times New Roman" w:eastAsia="仿宋" w:hAnsi="Times New Roman" w:cs="Times New Roman"/>
          <w:sz w:val="28"/>
        </w:rPr>
        <w:t>分别为距声源</w:t>
      </w:r>
      <w:r w:rsidRPr="006768FD">
        <w:rPr>
          <w:rFonts w:ascii="Times New Roman" w:eastAsia="仿宋" w:hAnsi="Times New Roman" w:cs="Times New Roman"/>
          <w:sz w:val="28"/>
        </w:rPr>
        <w:t>r</w:t>
      </w:r>
      <w:r w:rsidRPr="006768FD">
        <w:rPr>
          <w:rFonts w:ascii="Times New Roman" w:eastAsia="仿宋" w:hAnsi="Times New Roman" w:cs="Times New Roman"/>
          <w:sz w:val="28"/>
          <w:vertAlign w:val="subscript"/>
        </w:rPr>
        <w:t>1</w:t>
      </w:r>
      <w:r w:rsidRPr="006768FD">
        <w:rPr>
          <w:rFonts w:ascii="Times New Roman" w:eastAsia="仿宋" w:hAnsi="Times New Roman" w:cs="Times New Roman"/>
          <w:sz w:val="28"/>
        </w:rPr>
        <w:t>、</w:t>
      </w:r>
      <w:r w:rsidRPr="006768FD">
        <w:rPr>
          <w:rFonts w:ascii="Times New Roman" w:eastAsia="仿宋" w:hAnsi="Times New Roman" w:cs="Times New Roman"/>
          <w:sz w:val="28"/>
        </w:rPr>
        <w:t>r</w:t>
      </w:r>
      <w:r w:rsidRPr="006768FD">
        <w:rPr>
          <w:rFonts w:ascii="Times New Roman" w:eastAsia="仿宋" w:hAnsi="Times New Roman" w:cs="Times New Roman"/>
          <w:sz w:val="28"/>
          <w:vertAlign w:val="subscript"/>
        </w:rPr>
        <w:t>2</w:t>
      </w:r>
      <w:r w:rsidRPr="006768FD">
        <w:rPr>
          <w:rFonts w:ascii="Times New Roman" w:eastAsia="仿宋" w:hAnsi="Times New Roman" w:cs="Times New Roman"/>
          <w:sz w:val="28"/>
        </w:rPr>
        <w:t>处的等效</w:t>
      </w:r>
      <w:r w:rsidRPr="006768FD">
        <w:rPr>
          <w:rFonts w:ascii="Times New Roman" w:eastAsia="仿宋" w:hAnsi="Times New Roman" w:cs="Times New Roman"/>
          <w:sz w:val="28"/>
        </w:rPr>
        <w:t>A</w:t>
      </w:r>
      <w:r w:rsidRPr="006768FD">
        <w:rPr>
          <w:rFonts w:ascii="Times New Roman" w:eastAsia="仿宋" w:hAnsi="Times New Roman" w:cs="Times New Roman"/>
          <w:sz w:val="28"/>
        </w:rPr>
        <w:t>声级</w:t>
      </w:r>
      <w:r w:rsidRPr="006768FD">
        <w:rPr>
          <w:rFonts w:ascii="Times New Roman" w:eastAsia="仿宋" w:hAnsi="Times New Roman" w:cs="Times New Roman"/>
          <w:sz w:val="28"/>
        </w:rPr>
        <w:t>(dB(A))</w:t>
      </w:r>
    </w:p>
    <w:p w14:paraId="4870FCB8" w14:textId="2F255A16"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r</w:t>
      </w:r>
      <w:r w:rsidRPr="006768FD">
        <w:rPr>
          <w:rFonts w:ascii="Times New Roman" w:eastAsia="仿宋" w:hAnsi="Times New Roman" w:cs="Times New Roman"/>
          <w:sz w:val="28"/>
          <w:vertAlign w:val="subscript"/>
        </w:rPr>
        <w:t>1</w:t>
      </w:r>
      <w:r w:rsidRPr="006768FD">
        <w:rPr>
          <w:rFonts w:ascii="Times New Roman" w:eastAsia="仿宋" w:hAnsi="Times New Roman" w:cs="Times New Roman"/>
          <w:sz w:val="28"/>
        </w:rPr>
        <w:t>、</w:t>
      </w:r>
      <w:r w:rsidRPr="006768FD">
        <w:rPr>
          <w:rFonts w:ascii="Times New Roman" w:eastAsia="仿宋" w:hAnsi="Times New Roman" w:cs="Times New Roman"/>
          <w:sz w:val="28"/>
        </w:rPr>
        <w:t>r</w:t>
      </w:r>
      <w:r w:rsidRPr="006768FD">
        <w:rPr>
          <w:rFonts w:ascii="Times New Roman" w:eastAsia="仿宋" w:hAnsi="Times New Roman" w:cs="Times New Roman"/>
          <w:sz w:val="28"/>
          <w:vertAlign w:val="subscript"/>
        </w:rPr>
        <w:t>2</w:t>
      </w:r>
      <w:r w:rsidRPr="006768FD">
        <w:rPr>
          <w:rFonts w:ascii="Times New Roman" w:eastAsia="仿宋" w:hAnsi="Times New Roman" w:cs="Times New Roman"/>
          <w:sz w:val="28"/>
        </w:rPr>
        <w:t>为接受点距声源的距离</w:t>
      </w:r>
      <w:r w:rsidRPr="006768FD">
        <w:rPr>
          <w:rFonts w:ascii="Times New Roman" w:eastAsia="仿宋" w:hAnsi="Times New Roman" w:cs="Times New Roman"/>
          <w:sz w:val="28"/>
        </w:rPr>
        <w:t>(m)</w:t>
      </w:r>
      <w:r w:rsidRPr="006768FD">
        <w:rPr>
          <w:rFonts w:ascii="Times New Roman" w:eastAsia="仿宋" w:hAnsi="Times New Roman" w:cs="Times New Roman"/>
          <w:sz w:val="28"/>
        </w:rPr>
        <w:t>。</w:t>
      </w:r>
    </w:p>
    <w:p w14:paraId="319C0173" w14:textId="77777777"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由上式可推出噪声随距离增加而衰减的量</w:t>
      </w:r>
      <w:r w:rsidRPr="006768FD">
        <w:rPr>
          <w:rFonts w:ascii="宋体" w:eastAsia="宋体" w:hAnsi="宋体" w:cs="宋体" w:hint="eastAsia"/>
          <w:sz w:val="28"/>
        </w:rPr>
        <w:t>△</w:t>
      </w:r>
      <w:r w:rsidRPr="006768FD">
        <w:rPr>
          <w:rFonts w:ascii="Times New Roman" w:eastAsia="仿宋" w:hAnsi="Times New Roman" w:cs="Times New Roman"/>
          <w:sz w:val="28"/>
        </w:rPr>
        <w:t>L</w:t>
      </w:r>
    </w:p>
    <w:p w14:paraId="2A7580F8" w14:textId="77777777" w:rsidR="008D4C4B" w:rsidRPr="006768FD" w:rsidRDefault="008D4C4B" w:rsidP="008D4C4B">
      <w:pPr>
        <w:spacing w:line="360" w:lineRule="auto"/>
        <w:ind w:firstLine="480"/>
        <w:jc w:val="center"/>
        <w:rPr>
          <w:rFonts w:ascii="Times New Roman" w:eastAsia="仿宋" w:hAnsi="Times New Roman" w:cs="Times New Roman"/>
          <w:sz w:val="28"/>
        </w:rPr>
      </w:pPr>
      <w:r w:rsidRPr="006768FD">
        <w:rPr>
          <w:rFonts w:ascii="宋体" w:eastAsia="宋体" w:hAnsi="宋体" w:cs="宋体" w:hint="eastAsia"/>
          <w:sz w:val="28"/>
        </w:rPr>
        <w:t>△</w:t>
      </w:r>
      <w:r w:rsidRPr="006768FD">
        <w:rPr>
          <w:rFonts w:ascii="Times New Roman" w:eastAsia="仿宋" w:hAnsi="Times New Roman" w:cs="Times New Roman"/>
          <w:sz w:val="28"/>
        </w:rPr>
        <w:t>L=L</w:t>
      </w:r>
      <w:r w:rsidRPr="006768FD">
        <w:rPr>
          <w:rFonts w:ascii="Times New Roman" w:eastAsia="仿宋" w:hAnsi="Times New Roman" w:cs="Times New Roman"/>
          <w:sz w:val="28"/>
          <w:vertAlign w:val="subscript"/>
        </w:rPr>
        <w:t>1</w:t>
      </w:r>
      <w:r w:rsidRPr="006768FD">
        <w:rPr>
          <w:rFonts w:ascii="Times New Roman" w:eastAsia="仿宋" w:hAnsi="Times New Roman" w:cs="Times New Roman"/>
          <w:sz w:val="28"/>
        </w:rPr>
        <w:t>-L</w:t>
      </w:r>
      <w:r w:rsidRPr="006768FD">
        <w:rPr>
          <w:rFonts w:ascii="Times New Roman" w:eastAsia="仿宋" w:hAnsi="Times New Roman" w:cs="Times New Roman"/>
          <w:sz w:val="28"/>
          <w:vertAlign w:val="subscript"/>
        </w:rPr>
        <w:t>2</w:t>
      </w:r>
      <w:r w:rsidRPr="006768FD">
        <w:rPr>
          <w:rFonts w:ascii="Times New Roman" w:eastAsia="仿宋" w:hAnsi="Times New Roman" w:cs="Times New Roman"/>
          <w:sz w:val="28"/>
        </w:rPr>
        <w:t>=20lgr</w:t>
      </w:r>
      <w:r w:rsidRPr="006768FD">
        <w:rPr>
          <w:rFonts w:ascii="Times New Roman" w:eastAsia="仿宋" w:hAnsi="Times New Roman" w:cs="Times New Roman"/>
          <w:sz w:val="28"/>
          <w:vertAlign w:val="subscript"/>
        </w:rPr>
        <w:t>2</w:t>
      </w:r>
      <w:r w:rsidRPr="006768FD">
        <w:rPr>
          <w:rFonts w:ascii="Times New Roman" w:eastAsia="仿宋" w:hAnsi="Times New Roman" w:cs="Times New Roman"/>
          <w:sz w:val="28"/>
        </w:rPr>
        <w:t>/r</w:t>
      </w:r>
      <w:r w:rsidRPr="006768FD">
        <w:rPr>
          <w:rFonts w:ascii="Times New Roman" w:eastAsia="仿宋" w:hAnsi="Times New Roman" w:cs="Times New Roman"/>
          <w:sz w:val="28"/>
          <w:vertAlign w:val="subscript"/>
        </w:rPr>
        <w:t>1</w:t>
      </w:r>
    </w:p>
    <w:p w14:paraId="45432AE0" w14:textId="7D7E460C"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由上式可计算出噪声值随距离衰减的情况，结果见表</w:t>
      </w:r>
      <w:r w:rsidR="00C51D0E" w:rsidRPr="006768FD">
        <w:rPr>
          <w:rFonts w:ascii="Times New Roman" w:eastAsia="仿宋" w:hAnsi="Times New Roman" w:cs="Times New Roman" w:hint="eastAsia"/>
          <w:sz w:val="28"/>
        </w:rPr>
        <w:t>6</w:t>
      </w:r>
      <w:r w:rsidRPr="006768FD">
        <w:rPr>
          <w:rFonts w:ascii="Times New Roman" w:eastAsia="仿宋" w:hAnsi="Times New Roman" w:cs="Times New Roman"/>
          <w:sz w:val="28"/>
        </w:rPr>
        <w:t>.</w:t>
      </w:r>
      <w:r w:rsidRPr="006768FD">
        <w:rPr>
          <w:rFonts w:ascii="Times New Roman" w:eastAsia="仿宋" w:hAnsi="Times New Roman" w:cs="Times New Roman" w:hint="eastAsia"/>
          <w:sz w:val="28"/>
        </w:rPr>
        <w:t>1</w:t>
      </w:r>
      <w:r w:rsidRPr="006768FD">
        <w:rPr>
          <w:rFonts w:ascii="Times New Roman" w:eastAsia="仿宋" w:hAnsi="Times New Roman" w:cs="Times New Roman"/>
          <w:sz w:val="28"/>
        </w:rPr>
        <w:t>-3</w:t>
      </w:r>
      <w:r w:rsidRPr="006768FD">
        <w:rPr>
          <w:rFonts w:ascii="Times New Roman" w:eastAsia="仿宋" w:hAnsi="Times New Roman" w:cs="Times New Roman"/>
          <w:sz w:val="28"/>
        </w:rPr>
        <w:t>。</w:t>
      </w:r>
    </w:p>
    <w:p w14:paraId="7DF6AA32" w14:textId="1F806256" w:rsidR="008D4C4B" w:rsidRPr="006768FD" w:rsidRDefault="008D4C4B" w:rsidP="008D4C4B">
      <w:pPr>
        <w:adjustRightInd w:val="0"/>
        <w:snapToGrid w:val="0"/>
        <w:spacing w:line="360" w:lineRule="auto"/>
        <w:ind w:firstLineChars="200" w:firstLine="562"/>
        <w:jc w:val="center"/>
        <w:rPr>
          <w:rFonts w:ascii="Times New Roman" w:eastAsia="仿宋" w:hAnsi="Times New Roman" w:cs="Times New Roman"/>
          <w:b/>
          <w:sz w:val="28"/>
        </w:rPr>
      </w:pPr>
      <w:r w:rsidRPr="006768FD">
        <w:rPr>
          <w:rFonts w:ascii="Times New Roman" w:eastAsia="仿宋" w:hAnsi="Times New Roman" w:cs="Times New Roman"/>
          <w:b/>
          <w:sz w:val="28"/>
        </w:rPr>
        <w:t>表</w:t>
      </w:r>
      <w:r w:rsidR="00C51D0E" w:rsidRPr="006768FD">
        <w:rPr>
          <w:rFonts w:ascii="Times New Roman" w:eastAsia="仿宋" w:hAnsi="Times New Roman" w:cs="Times New Roman" w:hint="eastAsia"/>
          <w:b/>
          <w:sz w:val="28"/>
        </w:rPr>
        <w:t>6</w:t>
      </w:r>
      <w:r w:rsidRPr="006768FD">
        <w:rPr>
          <w:rFonts w:ascii="Times New Roman" w:eastAsia="仿宋" w:hAnsi="Times New Roman" w:cs="Times New Roman"/>
          <w:b/>
          <w:sz w:val="28"/>
        </w:rPr>
        <w:t>.</w:t>
      </w:r>
      <w:r w:rsidRPr="006768FD">
        <w:rPr>
          <w:rFonts w:ascii="Times New Roman" w:eastAsia="仿宋" w:hAnsi="Times New Roman" w:cs="Times New Roman" w:hint="eastAsia"/>
          <w:b/>
          <w:sz w:val="28"/>
        </w:rPr>
        <w:t>1</w:t>
      </w:r>
      <w:r w:rsidRPr="006768FD">
        <w:rPr>
          <w:rFonts w:ascii="Times New Roman" w:eastAsia="仿宋" w:hAnsi="Times New Roman" w:cs="Times New Roman"/>
          <w:b/>
          <w:sz w:val="28"/>
        </w:rPr>
        <w:t xml:space="preserve">-3 </w:t>
      </w:r>
      <w:r w:rsidRPr="006768FD">
        <w:rPr>
          <w:rFonts w:ascii="Times New Roman" w:eastAsia="仿宋" w:hAnsi="Times New Roman" w:cs="Times New Roman" w:hint="eastAsia"/>
          <w:b/>
          <w:sz w:val="28"/>
        </w:rPr>
        <w:t xml:space="preserve"> </w:t>
      </w:r>
      <w:r w:rsidRPr="006768FD">
        <w:rPr>
          <w:rFonts w:ascii="Times New Roman" w:eastAsia="仿宋" w:hAnsi="Times New Roman" w:cs="Times New Roman"/>
          <w:b/>
          <w:sz w:val="28"/>
        </w:rPr>
        <w:t>噪声值随距离的衰减关系</w:t>
      </w:r>
    </w:p>
    <w:tbl>
      <w:tblPr>
        <w:tblStyle w:val="af"/>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514"/>
        <w:gridCol w:w="1132"/>
        <w:gridCol w:w="1134"/>
        <w:gridCol w:w="1132"/>
        <w:gridCol w:w="1134"/>
        <w:gridCol w:w="1132"/>
        <w:gridCol w:w="1134"/>
        <w:gridCol w:w="758"/>
      </w:tblGrid>
      <w:tr w:rsidR="006768FD" w:rsidRPr="006768FD" w14:paraId="6268811D" w14:textId="77777777" w:rsidTr="008D4C4B">
        <w:trPr>
          <w:trHeight w:val="340"/>
          <w:jc w:val="center"/>
        </w:trPr>
        <w:tc>
          <w:tcPr>
            <w:tcW w:w="835" w:type="pct"/>
          </w:tcPr>
          <w:p w14:paraId="7AEC3BA5" w14:textId="77777777" w:rsidR="008D4C4B" w:rsidRPr="006768FD" w:rsidRDefault="008D4C4B" w:rsidP="009C597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距离</w:t>
            </w:r>
            <w:r w:rsidRPr="006768FD">
              <w:rPr>
                <w:rFonts w:ascii="Times New Roman" w:eastAsia="仿宋" w:hAnsi="Times New Roman" w:cs="Times New Roman"/>
                <w:b/>
                <w:sz w:val="24"/>
                <w:szCs w:val="21"/>
              </w:rPr>
              <w:t>(m)</w:t>
            </w:r>
          </w:p>
        </w:tc>
        <w:tc>
          <w:tcPr>
            <w:tcW w:w="624" w:type="pct"/>
          </w:tcPr>
          <w:p w14:paraId="53B90FF8" w14:textId="77777777" w:rsidR="008D4C4B" w:rsidRPr="006768FD" w:rsidRDefault="008D4C4B" w:rsidP="009C597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10</w:t>
            </w:r>
          </w:p>
        </w:tc>
        <w:tc>
          <w:tcPr>
            <w:tcW w:w="625" w:type="pct"/>
          </w:tcPr>
          <w:p w14:paraId="7DA66DA3" w14:textId="77777777" w:rsidR="008D4C4B" w:rsidRPr="006768FD" w:rsidRDefault="008D4C4B" w:rsidP="009C597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50</w:t>
            </w:r>
          </w:p>
        </w:tc>
        <w:tc>
          <w:tcPr>
            <w:tcW w:w="624" w:type="pct"/>
          </w:tcPr>
          <w:p w14:paraId="74C91088" w14:textId="77777777" w:rsidR="008D4C4B" w:rsidRPr="006768FD" w:rsidRDefault="008D4C4B" w:rsidP="009C597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100</w:t>
            </w:r>
          </w:p>
        </w:tc>
        <w:tc>
          <w:tcPr>
            <w:tcW w:w="625" w:type="pct"/>
          </w:tcPr>
          <w:p w14:paraId="608C173B" w14:textId="77777777" w:rsidR="008D4C4B" w:rsidRPr="006768FD" w:rsidRDefault="008D4C4B" w:rsidP="009C597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150</w:t>
            </w:r>
          </w:p>
        </w:tc>
        <w:tc>
          <w:tcPr>
            <w:tcW w:w="624" w:type="pct"/>
          </w:tcPr>
          <w:p w14:paraId="79642CF0" w14:textId="77777777" w:rsidR="008D4C4B" w:rsidRPr="006768FD" w:rsidRDefault="008D4C4B" w:rsidP="009C597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200</w:t>
            </w:r>
          </w:p>
        </w:tc>
        <w:tc>
          <w:tcPr>
            <w:tcW w:w="625" w:type="pct"/>
          </w:tcPr>
          <w:p w14:paraId="131CF2B8" w14:textId="77777777" w:rsidR="008D4C4B" w:rsidRPr="006768FD" w:rsidRDefault="008D4C4B" w:rsidP="009C597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250</w:t>
            </w:r>
          </w:p>
        </w:tc>
        <w:tc>
          <w:tcPr>
            <w:tcW w:w="418" w:type="pct"/>
          </w:tcPr>
          <w:p w14:paraId="58983650" w14:textId="77777777" w:rsidR="008D4C4B" w:rsidRPr="006768FD" w:rsidRDefault="008D4C4B" w:rsidP="009C597B">
            <w:pPr>
              <w:adjustRightInd w:val="0"/>
              <w:snapToGrid w:val="0"/>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300</w:t>
            </w:r>
          </w:p>
        </w:tc>
      </w:tr>
      <w:tr w:rsidR="006768FD" w:rsidRPr="006768FD" w14:paraId="3AF5132A" w14:textId="77777777" w:rsidTr="008D4C4B">
        <w:trPr>
          <w:trHeight w:val="340"/>
          <w:jc w:val="center"/>
        </w:trPr>
        <w:tc>
          <w:tcPr>
            <w:tcW w:w="835" w:type="pct"/>
          </w:tcPr>
          <w:p w14:paraId="5E2E1E82" w14:textId="77777777" w:rsidR="008D4C4B" w:rsidRPr="006768FD" w:rsidRDefault="008D4C4B" w:rsidP="009C597B">
            <w:pPr>
              <w:adjustRightInd w:val="0"/>
              <w:snapToGrid w:val="0"/>
              <w:jc w:val="center"/>
              <w:rPr>
                <w:rFonts w:ascii="Times New Roman" w:eastAsia="仿宋" w:hAnsi="Times New Roman" w:cs="Times New Roman"/>
                <w:sz w:val="24"/>
                <w:szCs w:val="21"/>
              </w:rPr>
            </w:pPr>
            <w:r w:rsidRPr="006768FD">
              <w:rPr>
                <w:rFonts w:ascii="宋体" w:eastAsia="宋体" w:hAnsi="宋体" w:cs="宋体" w:hint="eastAsia"/>
                <w:sz w:val="24"/>
                <w:szCs w:val="21"/>
              </w:rPr>
              <w:t>△</w:t>
            </w:r>
            <w:r w:rsidRPr="006768FD">
              <w:rPr>
                <w:rFonts w:ascii="Times New Roman" w:eastAsia="仿宋" w:hAnsi="Times New Roman" w:cs="Times New Roman"/>
                <w:sz w:val="24"/>
                <w:szCs w:val="21"/>
              </w:rPr>
              <w:t>dB(A)</w:t>
            </w:r>
          </w:p>
        </w:tc>
        <w:tc>
          <w:tcPr>
            <w:tcW w:w="624" w:type="pct"/>
          </w:tcPr>
          <w:p w14:paraId="2A554D6D" w14:textId="77777777" w:rsidR="008D4C4B" w:rsidRPr="006768FD" w:rsidRDefault="008D4C4B"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20</w:t>
            </w:r>
          </w:p>
        </w:tc>
        <w:tc>
          <w:tcPr>
            <w:tcW w:w="625" w:type="pct"/>
          </w:tcPr>
          <w:p w14:paraId="25880D2A" w14:textId="77777777" w:rsidR="008D4C4B" w:rsidRPr="006768FD" w:rsidRDefault="008D4C4B"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34</w:t>
            </w:r>
          </w:p>
        </w:tc>
        <w:tc>
          <w:tcPr>
            <w:tcW w:w="624" w:type="pct"/>
          </w:tcPr>
          <w:p w14:paraId="6F6DD16E" w14:textId="77777777" w:rsidR="008D4C4B" w:rsidRPr="006768FD" w:rsidRDefault="008D4C4B"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40</w:t>
            </w:r>
          </w:p>
        </w:tc>
        <w:tc>
          <w:tcPr>
            <w:tcW w:w="625" w:type="pct"/>
          </w:tcPr>
          <w:p w14:paraId="63086C9C" w14:textId="77777777" w:rsidR="008D4C4B" w:rsidRPr="006768FD" w:rsidRDefault="008D4C4B"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43</w:t>
            </w:r>
          </w:p>
        </w:tc>
        <w:tc>
          <w:tcPr>
            <w:tcW w:w="624" w:type="pct"/>
          </w:tcPr>
          <w:p w14:paraId="553B7C0E" w14:textId="77777777" w:rsidR="008D4C4B" w:rsidRPr="006768FD" w:rsidRDefault="008D4C4B"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46</w:t>
            </w:r>
          </w:p>
        </w:tc>
        <w:tc>
          <w:tcPr>
            <w:tcW w:w="625" w:type="pct"/>
          </w:tcPr>
          <w:p w14:paraId="661307B1" w14:textId="77777777" w:rsidR="008D4C4B" w:rsidRPr="006768FD" w:rsidRDefault="008D4C4B"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48</w:t>
            </w:r>
          </w:p>
        </w:tc>
        <w:tc>
          <w:tcPr>
            <w:tcW w:w="418" w:type="pct"/>
          </w:tcPr>
          <w:p w14:paraId="031AECA4" w14:textId="77777777" w:rsidR="008D4C4B" w:rsidRPr="006768FD" w:rsidRDefault="008D4C4B" w:rsidP="009C597B">
            <w:pPr>
              <w:adjustRightInd w:val="0"/>
              <w:snapToGrid w:val="0"/>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49</w:t>
            </w:r>
          </w:p>
        </w:tc>
      </w:tr>
    </w:tbl>
    <w:p w14:paraId="2E0A4E5D" w14:textId="6296CC3D"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作业噪声随距离衰减后，在相同距离接受的声级值见表</w:t>
      </w:r>
      <w:r w:rsidR="00C51D0E" w:rsidRPr="006768FD">
        <w:rPr>
          <w:rFonts w:ascii="Times New Roman" w:eastAsia="仿宋" w:hAnsi="Times New Roman" w:cs="Times New Roman" w:hint="eastAsia"/>
          <w:sz w:val="28"/>
        </w:rPr>
        <w:t>6</w:t>
      </w:r>
      <w:r w:rsidRPr="006768FD">
        <w:rPr>
          <w:rFonts w:ascii="Times New Roman" w:eastAsia="仿宋" w:hAnsi="Times New Roman" w:cs="Times New Roman"/>
          <w:sz w:val="28"/>
        </w:rPr>
        <w:t>.</w:t>
      </w:r>
      <w:r w:rsidRPr="006768FD">
        <w:rPr>
          <w:rFonts w:ascii="Times New Roman" w:eastAsia="仿宋" w:hAnsi="Times New Roman" w:cs="Times New Roman" w:hint="eastAsia"/>
          <w:sz w:val="28"/>
        </w:rPr>
        <w:t>1</w:t>
      </w:r>
      <w:r w:rsidRPr="006768FD">
        <w:rPr>
          <w:rFonts w:ascii="Times New Roman" w:eastAsia="仿宋" w:hAnsi="Times New Roman" w:cs="Times New Roman"/>
          <w:sz w:val="28"/>
        </w:rPr>
        <w:t>-4</w:t>
      </w:r>
      <w:r w:rsidRPr="006768FD">
        <w:rPr>
          <w:rFonts w:ascii="Times New Roman" w:eastAsia="仿宋" w:hAnsi="Times New Roman" w:cs="Times New Roman"/>
          <w:sz w:val="28"/>
        </w:rPr>
        <w:t>。</w:t>
      </w:r>
    </w:p>
    <w:p w14:paraId="5C6D0EC4" w14:textId="2766FC2C" w:rsidR="008D4C4B" w:rsidRPr="006768FD" w:rsidRDefault="008D4C4B" w:rsidP="008D4C4B">
      <w:pPr>
        <w:adjustRightInd w:val="0"/>
        <w:snapToGrid w:val="0"/>
        <w:spacing w:line="360" w:lineRule="auto"/>
        <w:ind w:firstLineChars="200" w:firstLine="562"/>
        <w:jc w:val="center"/>
        <w:rPr>
          <w:rFonts w:ascii="Times New Roman" w:eastAsia="仿宋" w:hAnsi="Times New Roman" w:cs="Times New Roman"/>
          <w:b/>
          <w:sz w:val="28"/>
        </w:rPr>
      </w:pPr>
      <w:r w:rsidRPr="006768FD">
        <w:rPr>
          <w:rFonts w:ascii="Times New Roman" w:eastAsia="仿宋" w:hAnsi="Times New Roman" w:cs="Times New Roman"/>
          <w:b/>
          <w:sz w:val="28"/>
        </w:rPr>
        <w:t>表</w:t>
      </w:r>
      <w:r w:rsidR="00C51D0E" w:rsidRPr="006768FD">
        <w:rPr>
          <w:rFonts w:ascii="Times New Roman" w:eastAsia="仿宋" w:hAnsi="Times New Roman" w:cs="Times New Roman" w:hint="eastAsia"/>
          <w:b/>
          <w:sz w:val="28"/>
        </w:rPr>
        <w:t>6</w:t>
      </w:r>
      <w:r w:rsidRPr="006768FD">
        <w:rPr>
          <w:rFonts w:ascii="Times New Roman" w:eastAsia="仿宋" w:hAnsi="Times New Roman" w:cs="Times New Roman"/>
          <w:b/>
          <w:sz w:val="28"/>
        </w:rPr>
        <w:t>.</w:t>
      </w:r>
      <w:r w:rsidRPr="006768FD">
        <w:rPr>
          <w:rFonts w:ascii="Times New Roman" w:eastAsia="仿宋" w:hAnsi="Times New Roman" w:cs="Times New Roman" w:hint="eastAsia"/>
          <w:b/>
          <w:sz w:val="28"/>
        </w:rPr>
        <w:t>1</w:t>
      </w:r>
      <w:r w:rsidRPr="006768FD">
        <w:rPr>
          <w:rFonts w:ascii="Times New Roman" w:eastAsia="仿宋" w:hAnsi="Times New Roman" w:cs="Times New Roman"/>
          <w:b/>
          <w:sz w:val="28"/>
        </w:rPr>
        <w:t xml:space="preserve">-4 </w:t>
      </w:r>
      <w:r w:rsidRPr="006768FD">
        <w:rPr>
          <w:rFonts w:ascii="Times New Roman" w:eastAsia="仿宋" w:hAnsi="Times New Roman" w:cs="Times New Roman" w:hint="eastAsia"/>
          <w:b/>
          <w:sz w:val="28"/>
        </w:rPr>
        <w:t xml:space="preserve"> </w:t>
      </w:r>
      <w:r w:rsidRPr="006768FD">
        <w:rPr>
          <w:rFonts w:ascii="Times New Roman" w:eastAsia="仿宋" w:hAnsi="Times New Roman" w:cs="Times New Roman"/>
          <w:b/>
          <w:sz w:val="28"/>
        </w:rPr>
        <w:t>施工噪声值随距离的衰减值</w:t>
      </w:r>
    </w:p>
    <w:tbl>
      <w:tblPr>
        <w:tblStyle w:val="af"/>
        <w:tblW w:w="5000" w:type="pct"/>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839"/>
        <w:gridCol w:w="1025"/>
        <w:gridCol w:w="954"/>
        <w:gridCol w:w="1114"/>
        <w:gridCol w:w="1114"/>
        <w:gridCol w:w="954"/>
        <w:gridCol w:w="1114"/>
        <w:gridCol w:w="956"/>
      </w:tblGrid>
      <w:tr w:rsidR="006768FD" w:rsidRPr="006768FD" w14:paraId="0FD15C1B" w14:textId="77777777" w:rsidTr="008D4C4B">
        <w:trPr>
          <w:trHeight w:val="340"/>
          <w:jc w:val="center"/>
        </w:trPr>
        <w:tc>
          <w:tcPr>
            <w:tcW w:w="1014" w:type="pct"/>
            <w:vMerge w:val="restart"/>
          </w:tcPr>
          <w:p w14:paraId="5EDC4BE5" w14:textId="77777777" w:rsidR="008D4C4B" w:rsidRPr="006768FD" w:rsidRDefault="008D4C4B" w:rsidP="009C597B">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噪声源</w:t>
            </w:r>
          </w:p>
        </w:tc>
        <w:tc>
          <w:tcPr>
            <w:tcW w:w="3986" w:type="pct"/>
            <w:gridSpan w:val="7"/>
          </w:tcPr>
          <w:p w14:paraId="4458701A" w14:textId="77777777" w:rsidR="008D4C4B" w:rsidRPr="006768FD" w:rsidRDefault="008D4C4B" w:rsidP="009C597B">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距离</w:t>
            </w:r>
            <w:r w:rsidRPr="006768FD">
              <w:rPr>
                <w:rFonts w:ascii="Times New Roman" w:eastAsia="仿宋" w:hAnsi="Times New Roman" w:cs="Times New Roman"/>
                <w:b/>
                <w:szCs w:val="21"/>
              </w:rPr>
              <w:t>(m)</w:t>
            </w:r>
          </w:p>
        </w:tc>
      </w:tr>
      <w:tr w:rsidR="006768FD" w:rsidRPr="006768FD" w14:paraId="60A049C5" w14:textId="77777777" w:rsidTr="008D4C4B">
        <w:trPr>
          <w:trHeight w:val="340"/>
          <w:jc w:val="center"/>
        </w:trPr>
        <w:tc>
          <w:tcPr>
            <w:tcW w:w="1014" w:type="pct"/>
            <w:vMerge/>
          </w:tcPr>
          <w:p w14:paraId="6DC7364C" w14:textId="77777777" w:rsidR="008D4C4B" w:rsidRPr="006768FD" w:rsidRDefault="008D4C4B" w:rsidP="009C597B">
            <w:pPr>
              <w:adjustRightInd w:val="0"/>
              <w:snapToGrid w:val="0"/>
              <w:jc w:val="center"/>
              <w:rPr>
                <w:rFonts w:ascii="Times New Roman" w:eastAsia="仿宋" w:hAnsi="Times New Roman" w:cs="Times New Roman"/>
                <w:b/>
                <w:szCs w:val="21"/>
              </w:rPr>
            </w:pPr>
          </w:p>
        </w:tc>
        <w:tc>
          <w:tcPr>
            <w:tcW w:w="565" w:type="pct"/>
          </w:tcPr>
          <w:p w14:paraId="0E7AEE2F" w14:textId="77777777" w:rsidR="008D4C4B" w:rsidRPr="006768FD" w:rsidRDefault="008D4C4B" w:rsidP="009C597B">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10</w:t>
            </w:r>
          </w:p>
        </w:tc>
        <w:tc>
          <w:tcPr>
            <w:tcW w:w="526" w:type="pct"/>
          </w:tcPr>
          <w:p w14:paraId="1D103C32" w14:textId="77777777" w:rsidR="008D4C4B" w:rsidRPr="006768FD" w:rsidRDefault="008D4C4B" w:rsidP="009C597B">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50</w:t>
            </w:r>
          </w:p>
        </w:tc>
        <w:tc>
          <w:tcPr>
            <w:tcW w:w="614" w:type="pct"/>
          </w:tcPr>
          <w:p w14:paraId="12E209B5" w14:textId="77777777" w:rsidR="008D4C4B" w:rsidRPr="006768FD" w:rsidRDefault="008D4C4B" w:rsidP="009C597B">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100</w:t>
            </w:r>
          </w:p>
        </w:tc>
        <w:tc>
          <w:tcPr>
            <w:tcW w:w="614" w:type="pct"/>
          </w:tcPr>
          <w:p w14:paraId="049B196F" w14:textId="77777777" w:rsidR="008D4C4B" w:rsidRPr="006768FD" w:rsidRDefault="008D4C4B" w:rsidP="009C597B">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150</w:t>
            </w:r>
          </w:p>
        </w:tc>
        <w:tc>
          <w:tcPr>
            <w:tcW w:w="526" w:type="pct"/>
          </w:tcPr>
          <w:p w14:paraId="4D2B5F09" w14:textId="77777777" w:rsidR="008D4C4B" w:rsidRPr="006768FD" w:rsidRDefault="008D4C4B" w:rsidP="009C597B">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200</w:t>
            </w:r>
          </w:p>
        </w:tc>
        <w:tc>
          <w:tcPr>
            <w:tcW w:w="614" w:type="pct"/>
          </w:tcPr>
          <w:p w14:paraId="13E9C074" w14:textId="77777777" w:rsidR="008D4C4B" w:rsidRPr="006768FD" w:rsidRDefault="008D4C4B" w:rsidP="009C597B">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250</w:t>
            </w:r>
          </w:p>
        </w:tc>
        <w:tc>
          <w:tcPr>
            <w:tcW w:w="527" w:type="pct"/>
          </w:tcPr>
          <w:p w14:paraId="0988D000" w14:textId="77777777" w:rsidR="008D4C4B" w:rsidRPr="006768FD" w:rsidRDefault="008D4C4B" w:rsidP="009C597B">
            <w:pPr>
              <w:adjustRightInd w:val="0"/>
              <w:snapToGrid w:val="0"/>
              <w:jc w:val="center"/>
              <w:rPr>
                <w:rFonts w:ascii="Times New Roman" w:eastAsia="仿宋" w:hAnsi="Times New Roman" w:cs="Times New Roman"/>
                <w:b/>
                <w:szCs w:val="21"/>
              </w:rPr>
            </w:pPr>
            <w:r w:rsidRPr="006768FD">
              <w:rPr>
                <w:rFonts w:ascii="Times New Roman" w:eastAsia="仿宋" w:hAnsi="Times New Roman" w:cs="Times New Roman"/>
                <w:b/>
                <w:szCs w:val="21"/>
              </w:rPr>
              <w:t>300</w:t>
            </w:r>
          </w:p>
        </w:tc>
      </w:tr>
      <w:tr w:rsidR="006768FD" w:rsidRPr="006768FD" w14:paraId="40FEFD38" w14:textId="77777777" w:rsidTr="008D4C4B">
        <w:trPr>
          <w:trHeight w:val="340"/>
          <w:jc w:val="center"/>
        </w:trPr>
        <w:tc>
          <w:tcPr>
            <w:tcW w:w="1014" w:type="pct"/>
          </w:tcPr>
          <w:p w14:paraId="003AE622" w14:textId="3E4E3124"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 w:val="24"/>
                <w:szCs w:val="24"/>
              </w:rPr>
              <w:t>电钻</w:t>
            </w:r>
          </w:p>
        </w:tc>
        <w:tc>
          <w:tcPr>
            <w:tcW w:w="565" w:type="pct"/>
          </w:tcPr>
          <w:p w14:paraId="6E9B587A"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78</w:t>
            </w:r>
          </w:p>
        </w:tc>
        <w:tc>
          <w:tcPr>
            <w:tcW w:w="526" w:type="pct"/>
          </w:tcPr>
          <w:p w14:paraId="589E2E04"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64</w:t>
            </w:r>
          </w:p>
        </w:tc>
        <w:tc>
          <w:tcPr>
            <w:tcW w:w="614" w:type="pct"/>
          </w:tcPr>
          <w:p w14:paraId="475834AE"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58</w:t>
            </w:r>
          </w:p>
        </w:tc>
        <w:tc>
          <w:tcPr>
            <w:tcW w:w="614" w:type="pct"/>
          </w:tcPr>
          <w:p w14:paraId="1DE9E043"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55</w:t>
            </w:r>
          </w:p>
        </w:tc>
        <w:tc>
          <w:tcPr>
            <w:tcW w:w="526" w:type="pct"/>
          </w:tcPr>
          <w:p w14:paraId="304D3725"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52</w:t>
            </w:r>
          </w:p>
        </w:tc>
        <w:tc>
          <w:tcPr>
            <w:tcW w:w="614" w:type="pct"/>
          </w:tcPr>
          <w:p w14:paraId="1D4940E3"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50</w:t>
            </w:r>
          </w:p>
        </w:tc>
        <w:tc>
          <w:tcPr>
            <w:tcW w:w="527" w:type="pct"/>
          </w:tcPr>
          <w:p w14:paraId="1E4B1205"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49</w:t>
            </w:r>
          </w:p>
        </w:tc>
      </w:tr>
      <w:tr w:rsidR="006768FD" w:rsidRPr="006768FD" w14:paraId="3AA1BDD2" w14:textId="77777777" w:rsidTr="008D4C4B">
        <w:trPr>
          <w:trHeight w:val="340"/>
          <w:jc w:val="center"/>
        </w:trPr>
        <w:tc>
          <w:tcPr>
            <w:tcW w:w="1014" w:type="pct"/>
          </w:tcPr>
          <w:p w14:paraId="1145180D" w14:textId="5A70A9B9"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 w:val="24"/>
                <w:szCs w:val="24"/>
              </w:rPr>
              <w:t>电锤</w:t>
            </w:r>
          </w:p>
        </w:tc>
        <w:tc>
          <w:tcPr>
            <w:tcW w:w="565" w:type="pct"/>
          </w:tcPr>
          <w:p w14:paraId="22B861DF"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78</w:t>
            </w:r>
          </w:p>
        </w:tc>
        <w:tc>
          <w:tcPr>
            <w:tcW w:w="526" w:type="pct"/>
          </w:tcPr>
          <w:p w14:paraId="168F75DD"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64</w:t>
            </w:r>
          </w:p>
        </w:tc>
        <w:tc>
          <w:tcPr>
            <w:tcW w:w="614" w:type="pct"/>
          </w:tcPr>
          <w:p w14:paraId="18A96E90"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58</w:t>
            </w:r>
          </w:p>
        </w:tc>
        <w:tc>
          <w:tcPr>
            <w:tcW w:w="614" w:type="pct"/>
          </w:tcPr>
          <w:p w14:paraId="37034488"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55</w:t>
            </w:r>
          </w:p>
        </w:tc>
        <w:tc>
          <w:tcPr>
            <w:tcW w:w="526" w:type="pct"/>
          </w:tcPr>
          <w:p w14:paraId="1368F46B"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52</w:t>
            </w:r>
          </w:p>
        </w:tc>
        <w:tc>
          <w:tcPr>
            <w:tcW w:w="614" w:type="pct"/>
          </w:tcPr>
          <w:p w14:paraId="3C756CA3"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50</w:t>
            </w:r>
          </w:p>
        </w:tc>
        <w:tc>
          <w:tcPr>
            <w:tcW w:w="527" w:type="pct"/>
          </w:tcPr>
          <w:p w14:paraId="7FD572CA"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49</w:t>
            </w:r>
          </w:p>
        </w:tc>
      </w:tr>
      <w:tr w:rsidR="006768FD" w:rsidRPr="006768FD" w14:paraId="340477C8" w14:textId="77777777" w:rsidTr="008D4C4B">
        <w:trPr>
          <w:trHeight w:val="340"/>
          <w:jc w:val="center"/>
        </w:trPr>
        <w:tc>
          <w:tcPr>
            <w:tcW w:w="1014" w:type="pct"/>
          </w:tcPr>
          <w:p w14:paraId="69FC06AA" w14:textId="470DFC8E"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 w:val="24"/>
                <w:szCs w:val="24"/>
              </w:rPr>
              <w:t>手工钻</w:t>
            </w:r>
          </w:p>
        </w:tc>
        <w:tc>
          <w:tcPr>
            <w:tcW w:w="565" w:type="pct"/>
          </w:tcPr>
          <w:p w14:paraId="04989EBF"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78</w:t>
            </w:r>
          </w:p>
        </w:tc>
        <w:tc>
          <w:tcPr>
            <w:tcW w:w="526" w:type="pct"/>
          </w:tcPr>
          <w:p w14:paraId="6E0EC9F2"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64</w:t>
            </w:r>
          </w:p>
        </w:tc>
        <w:tc>
          <w:tcPr>
            <w:tcW w:w="614" w:type="pct"/>
          </w:tcPr>
          <w:p w14:paraId="48662A78"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58</w:t>
            </w:r>
          </w:p>
        </w:tc>
        <w:tc>
          <w:tcPr>
            <w:tcW w:w="614" w:type="pct"/>
          </w:tcPr>
          <w:p w14:paraId="12782A9E"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55</w:t>
            </w:r>
          </w:p>
        </w:tc>
        <w:tc>
          <w:tcPr>
            <w:tcW w:w="526" w:type="pct"/>
          </w:tcPr>
          <w:p w14:paraId="2707ADE4"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52</w:t>
            </w:r>
          </w:p>
        </w:tc>
        <w:tc>
          <w:tcPr>
            <w:tcW w:w="614" w:type="pct"/>
          </w:tcPr>
          <w:p w14:paraId="6CA6CA09"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50</w:t>
            </w:r>
          </w:p>
        </w:tc>
        <w:tc>
          <w:tcPr>
            <w:tcW w:w="527" w:type="pct"/>
          </w:tcPr>
          <w:p w14:paraId="55A19CAD"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49</w:t>
            </w:r>
          </w:p>
        </w:tc>
      </w:tr>
      <w:tr w:rsidR="006768FD" w:rsidRPr="006768FD" w14:paraId="66F5FC4F" w14:textId="77777777" w:rsidTr="008D4C4B">
        <w:trPr>
          <w:trHeight w:val="340"/>
          <w:jc w:val="center"/>
        </w:trPr>
        <w:tc>
          <w:tcPr>
            <w:tcW w:w="1014" w:type="pct"/>
          </w:tcPr>
          <w:p w14:paraId="2A7412D1" w14:textId="27702BC8"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 w:val="24"/>
                <w:szCs w:val="24"/>
              </w:rPr>
              <w:t>无齿锯</w:t>
            </w:r>
          </w:p>
        </w:tc>
        <w:tc>
          <w:tcPr>
            <w:tcW w:w="565" w:type="pct"/>
          </w:tcPr>
          <w:p w14:paraId="4202A9A0"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78</w:t>
            </w:r>
          </w:p>
        </w:tc>
        <w:tc>
          <w:tcPr>
            <w:tcW w:w="526" w:type="pct"/>
          </w:tcPr>
          <w:p w14:paraId="7B3246D3"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64</w:t>
            </w:r>
          </w:p>
        </w:tc>
        <w:tc>
          <w:tcPr>
            <w:tcW w:w="614" w:type="pct"/>
          </w:tcPr>
          <w:p w14:paraId="52D3F57A"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58</w:t>
            </w:r>
          </w:p>
        </w:tc>
        <w:tc>
          <w:tcPr>
            <w:tcW w:w="614" w:type="pct"/>
          </w:tcPr>
          <w:p w14:paraId="287D27A8"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55</w:t>
            </w:r>
          </w:p>
        </w:tc>
        <w:tc>
          <w:tcPr>
            <w:tcW w:w="526" w:type="pct"/>
          </w:tcPr>
          <w:p w14:paraId="646725CE"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52</w:t>
            </w:r>
          </w:p>
        </w:tc>
        <w:tc>
          <w:tcPr>
            <w:tcW w:w="614" w:type="pct"/>
          </w:tcPr>
          <w:p w14:paraId="64223E81"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50</w:t>
            </w:r>
          </w:p>
        </w:tc>
        <w:tc>
          <w:tcPr>
            <w:tcW w:w="527" w:type="pct"/>
          </w:tcPr>
          <w:p w14:paraId="10C4BF92"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49</w:t>
            </w:r>
          </w:p>
        </w:tc>
      </w:tr>
      <w:tr w:rsidR="006768FD" w:rsidRPr="006768FD" w14:paraId="1FCDAE8F" w14:textId="77777777" w:rsidTr="008D4C4B">
        <w:trPr>
          <w:trHeight w:val="340"/>
          <w:jc w:val="center"/>
        </w:trPr>
        <w:tc>
          <w:tcPr>
            <w:tcW w:w="1014" w:type="pct"/>
          </w:tcPr>
          <w:p w14:paraId="05DD4C5A" w14:textId="2E15C48E"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 w:val="24"/>
                <w:szCs w:val="24"/>
              </w:rPr>
              <w:t>多功能木工刨</w:t>
            </w:r>
          </w:p>
        </w:tc>
        <w:tc>
          <w:tcPr>
            <w:tcW w:w="565" w:type="pct"/>
          </w:tcPr>
          <w:p w14:paraId="15C6D085"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75</w:t>
            </w:r>
          </w:p>
        </w:tc>
        <w:tc>
          <w:tcPr>
            <w:tcW w:w="526" w:type="pct"/>
          </w:tcPr>
          <w:p w14:paraId="073A3E29"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61</w:t>
            </w:r>
          </w:p>
        </w:tc>
        <w:tc>
          <w:tcPr>
            <w:tcW w:w="614" w:type="pct"/>
          </w:tcPr>
          <w:p w14:paraId="606F5514"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55</w:t>
            </w:r>
          </w:p>
        </w:tc>
        <w:tc>
          <w:tcPr>
            <w:tcW w:w="614" w:type="pct"/>
          </w:tcPr>
          <w:p w14:paraId="2A1FC439"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52</w:t>
            </w:r>
          </w:p>
        </w:tc>
        <w:tc>
          <w:tcPr>
            <w:tcW w:w="526" w:type="pct"/>
          </w:tcPr>
          <w:p w14:paraId="1FB77E06"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49</w:t>
            </w:r>
          </w:p>
        </w:tc>
        <w:tc>
          <w:tcPr>
            <w:tcW w:w="614" w:type="pct"/>
          </w:tcPr>
          <w:p w14:paraId="5D6A7250"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47</w:t>
            </w:r>
          </w:p>
        </w:tc>
        <w:tc>
          <w:tcPr>
            <w:tcW w:w="527" w:type="pct"/>
          </w:tcPr>
          <w:p w14:paraId="57B04180"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46</w:t>
            </w:r>
          </w:p>
        </w:tc>
      </w:tr>
      <w:tr w:rsidR="006768FD" w:rsidRPr="006768FD" w14:paraId="43BCF311" w14:textId="77777777" w:rsidTr="008D4C4B">
        <w:trPr>
          <w:trHeight w:val="340"/>
          <w:jc w:val="center"/>
        </w:trPr>
        <w:tc>
          <w:tcPr>
            <w:tcW w:w="1014" w:type="pct"/>
          </w:tcPr>
          <w:p w14:paraId="30AE5C5F" w14:textId="02739C73"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 w:val="24"/>
                <w:szCs w:val="24"/>
              </w:rPr>
              <w:t>云石机</w:t>
            </w:r>
          </w:p>
        </w:tc>
        <w:tc>
          <w:tcPr>
            <w:tcW w:w="565" w:type="pct"/>
          </w:tcPr>
          <w:p w14:paraId="2C1A79BC"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75</w:t>
            </w:r>
          </w:p>
        </w:tc>
        <w:tc>
          <w:tcPr>
            <w:tcW w:w="526" w:type="pct"/>
          </w:tcPr>
          <w:p w14:paraId="0EBCF73E"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61</w:t>
            </w:r>
          </w:p>
        </w:tc>
        <w:tc>
          <w:tcPr>
            <w:tcW w:w="614" w:type="pct"/>
          </w:tcPr>
          <w:p w14:paraId="0265C61E"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55</w:t>
            </w:r>
          </w:p>
        </w:tc>
        <w:tc>
          <w:tcPr>
            <w:tcW w:w="614" w:type="pct"/>
          </w:tcPr>
          <w:p w14:paraId="156E100B"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52</w:t>
            </w:r>
          </w:p>
        </w:tc>
        <w:tc>
          <w:tcPr>
            <w:tcW w:w="526" w:type="pct"/>
          </w:tcPr>
          <w:p w14:paraId="3A6A30BE"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49</w:t>
            </w:r>
          </w:p>
        </w:tc>
        <w:tc>
          <w:tcPr>
            <w:tcW w:w="614" w:type="pct"/>
          </w:tcPr>
          <w:p w14:paraId="16DCC317"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47</w:t>
            </w:r>
          </w:p>
        </w:tc>
        <w:tc>
          <w:tcPr>
            <w:tcW w:w="527" w:type="pct"/>
          </w:tcPr>
          <w:p w14:paraId="2E350992"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46</w:t>
            </w:r>
          </w:p>
        </w:tc>
      </w:tr>
      <w:tr w:rsidR="006768FD" w:rsidRPr="006768FD" w14:paraId="597C37CE" w14:textId="77777777" w:rsidTr="008D4C4B">
        <w:trPr>
          <w:trHeight w:val="340"/>
          <w:jc w:val="center"/>
        </w:trPr>
        <w:tc>
          <w:tcPr>
            <w:tcW w:w="1014" w:type="pct"/>
          </w:tcPr>
          <w:p w14:paraId="21565D26"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各种运输车辆</w:t>
            </w:r>
          </w:p>
        </w:tc>
        <w:tc>
          <w:tcPr>
            <w:tcW w:w="565" w:type="pct"/>
          </w:tcPr>
          <w:p w14:paraId="0940407E"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75</w:t>
            </w:r>
          </w:p>
        </w:tc>
        <w:tc>
          <w:tcPr>
            <w:tcW w:w="526" w:type="pct"/>
          </w:tcPr>
          <w:p w14:paraId="00F6D268"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61</w:t>
            </w:r>
          </w:p>
        </w:tc>
        <w:tc>
          <w:tcPr>
            <w:tcW w:w="614" w:type="pct"/>
          </w:tcPr>
          <w:p w14:paraId="17F28ED7"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55</w:t>
            </w:r>
          </w:p>
        </w:tc>
        <w:tc>
          <w:tcPr>
            <w:tcW w:w="614" w:type="pct"/>
          </w:tcPr>
          <w:p w14:paraId="4F5E8447"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52</w:t>
            </w:r>
          </w:p>
        </w:tc>
        <w:tc>
          <w:tcPr>
            <w:tcW w:w="526" w:type="pct"/>
          </w:tcPr>
          <w:p w14:paraId="780589A5"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49</w:t>
            </w:r>
          </w:p>
        </w:tc>
        <w:tc>
          <w:tcPr>
            <w:tcW w:w="614" w:type="pct"/>
          </w:tcPr>
          <w:p w14:paraId="077E6C0A"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47</w:t>
            </w:r>
          </w:p>
        </w:tc>
        <w:tc>
          <w:tcPr>
            <w:tcW w:w="527" w:type="pct"/>
          </w:tcPr>
          <w:p w14:paraId="18038118" w14:textId="77777777" w:rsidR="008D4C4B" w:rsidRPr="006768FD" w:rsidRDefault="008D4C4B" w:rsidP="008D4C4B">
            <w:pPr>
              <w:adjustRightInd w:val="0"/>
              <w:snapToGrid w:val="0"/>
              <w:jc w:val="center"/>
              <w:rPr>
                <w:rFonts w:ascii="Times New Roman" w:eastAsia="仿宋" w:hAnsi="Times New Roman" w:cs="Times New Roman"/>
                <w:szCs w:val="21"/>
              </w:rPr>
            </w:pPr>
            <w:r w:rsidRPr="006768FD">
              <w:rPr>
                <w:rFonts w:ascii="Times New Roman" w:eastAsia="仿宋" w:hAnsi="Times New Roman" w:cs="Times New Roman"/>
                <w:szCs w:val="21"/>
              </w:rPr>
              <w:t>46</w:t>
            </w:r>
          </w:p>
        </w:tc>
      </w:tr>
    </w:tbl>
    <w:p w14:paraId="78AB77CF" w14:textId="483783FE"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由上表计算结果可知，白天施工机械超标范围为</w:t>
      </w:r>
      <w:r w:rsidRPr="006768FD">
        <w:rPr>
          <w:rFonts w:ascii="Times New Roman" w:eastAsia="仿宋" w:hAnsi="Times New Roman" w:cs="Times New Roman"/>
          <w:sz w:val="28"/>
        </w:rPr>
        <w:t>100m</w:t>
      </w:r>
      <w:r w:rsidRPr="006768FD">
        <w:rPr>
          <w:rFonts w:ascii="Times New Roman" w:eastAsia="仿宋" w:hAnsi="Times New Roman" w:cs="Times New Roman"/>
          <w:sz w:val="28"/>
        </w:rPr>
        <w:t>以内；夜间禁止施工作业。</w:t>
      </w:r>
      <w:r w:rsidR="002D7C49" w:rsidRPr="006768FD">
        <w:rPr>
          <w:rFonts w:ascii="Times New Roman" w:eastAsia="仿宋" w:hAnsi="Times New Roman" w:cs="Times New Roman" w:hint="eastAsia"/>
          <w:sz w:val="28"/>
        </w:rPr>
        <w:t>本项目</w:t>
      </w:r>
      <w:r w:rsidR="002D7C49" w:rsidRPr="006768FD">
        <w:rPr>
          <w:rFonts w:ascii="Times New Roman" w:eastAsia="仿宋" w:hAnsi="Times New Roman" w:cs="Times New Roman"/>
          <w:sz w:val="28"/>
        </w:rPr>
        <w:t>距离</w:t>
      </w:r>
      <w:r w:rsidR="002D7C49" w:rsidRPr="006768FD">
        <w:rPr>
          <w:rFonts w:ascii="Times New Roman" w:eastAsia="仿宋" w:hAnsi="Times New Roman" w:cs="Times New Roman" w:hint="eastAsia"/>
          <w:sz w:val="28"/>
        </w:rPr>
        <w:t>丹桂居</w:t>
      </w:r>
      <w:r w:rsidR="002D7C49" w:rsidRPr="006768FD">
        <w:rPr>
          <w:rFonts w:ascii="Times New Roman" w:eastAsia="仿宋" w:hAnsi="Times New Roman" w:cs="Times New Roman" w:hint="eastAsia"/>
          <w:sz w:val="28"/>
        </w:rPr>
        <w:t>50</w:t>
      </w:r>
      <w:r w:rsidR="002D7C49" w:rsidRPr="006768FD">
        <w:rPr>
          <w:rFonts w:ascii="Times New Roman" w:eastAsia="仿宋" w:hAnsi="Times New Roman" w:cs="Times New Roman"/>
          <w:sz w:val="28"/>
        </w:rPr>
        <w:t>m</w:t>
      </w:r>
      <w:r w:rsidR="002D7C49" w:rsidRPr="006768FD">
        <w:rPr>
          <w:rFonts w:ascii="Times New Roman" w:eastAsia="仿宋" w:hAnsi="Times New Roman" w:cs="Times New Roman"/>
          <w:sz w:val="28"/>
        </w:rPr>
        <w:t>、</w:t>
      </w:r>
      <w:r w:rsidR="002D7C49" w:rsidRPr="006768FD">
        <w:rPr>
          <w:rFonts w:ascii="Times New Roman" w:eastAsia="仿宋" w:hAnsi="Times New Roman" w:cs="Times New Roman" w:hint="eastAsia"/>
          <w:sz w:val="28"/>
        </w:rPr>
        <w:t>积善社区</w:t>
      </w:r>
      <w:r w:rsidR="002D7C49" w:rsidRPr="006768FD">
        <w:rPr>
          <w:rFonts w:ascii="Times New Roman" w:eastAsia="仿宋" w:hAnsi="Times New Roman" w:cs="Times New Roman" w:hint="eastAsia"/>
          <w:sz w:val="28"/>
        </w:rPr>
        <w:t>50</w:t>
      </w:r>
      <w:r w:rsidR="002D7C49" w:rsidRPr="006768FD">
        <w:rPr>
          <w:rFonts w:ascii="Times New Roman" w:eastAsia="仿宋" w:hAnsi="Times New Roman" w:cs="Times New Roman"/>
          <w:sz w:val="28"/>
        </w:rPr>
        <w:t>m</w:t>
      </w:r>
      <w:r w:rsidR="002D7C49" w:rsidRPr="006768FD">
        <w:rPr>
          <w:rFonts w:ascii="Times New Roman" w:eastAsia="仿宋" w:hAnsi="Times New Roman" w:cs="Times New Roman"/>
          <w:sz w:val="28"/>
        </w:rPr>
        <w:t>、月安花园</w:t>
      </w:r>
      <w:r w:rsidR="002D7C49" w:rsidRPr="006768FD">
        <w:rPr>
          <w:rFonts w:ascii="Times New Roman" w:eastAsia="仿宋" w:hAnsi="Times New Roman" w:cs="Times New Roman" w:hint="eastAsia"/>
          <w:sz w:val="28"/>
        </w:rPr>
        <w:t>40</w:t>
      </w:r>
      <w:r w:rsidR="002D7C49" w:rsidRPr="006768FD">
        <w:rPr>
          <w:rFonts w:ascii="Times New Roman" w:eastAsia="仿宋" w:hAnsi="Times New Roman" w:cs="Times New Roman"/>
          <w:sz w:val="28"/>
        </w:rPr>
        <w:t>m</w:t>
      </w:r>
      <w:r w:rsidR="002D7C49" w:rsidRPr="006768FD">
        <w:rPr>
          <w:rFonts w:ascii="Times New Roman" w:eastAsia="仿宋" w:hAnsi="Times New Roman" w:cs="Times New Roman"/>
          <w:sz w:val="28"/>
        </w:rPr>
        <w:t>、致远</w:t>
      </w:r>
      <w:r w:rsidR="002D7C49" w:rsidRPr="006768FD">
        <w:rPr>
          <w:rFonts w:ascii="Times New Roman" w:eastAsia="仿宋" w:hAnsi="Times New Roman" w:cs="Times New Roman" w:hint="eastAsia"/>
          <w:sz w:val="28"/>
        </w:rPr>
        <w:t>小学</w:t>
      </w:r>
      <w:r w:rsidR="002D7C49" w:rsidRPr="006768FD">
        <w:rPr>
          <w:rFonts w:ascii="Times New Roman" w:eastAsia="仿宋" w:hAnsi="Times New Roman" w:cs="Times New Roman" w:hint="eastAsia"/>
          <w:sz w:val="28"/>
        </w:rPr>
        <w:t>90</w:t>
      </w:r>
      <w:r w:rsidR="002D7C49" w:rsidRPr="006768FD">
        <w:rPr>
          <w:rFonts w:ascii="Times New Roman" w:eastAsia="仿宋" w:hAnsi="Times New Roman" w:cs="Times New Roman"/>
          <w:sz w:val="28"/>
        </w:rPr>
        <w:t>m</w:t>
      </w:r>
      <w:r w:rsidR="002D7C49" w:rsidRPr="006768FD">
        <w:rPr>
          <w:rFonts w:ascii="Times New Roman" w:eastAsia="仿宋" w:hAnsi="Times New Roman" w:cs="Times New Roman"/>
          <w:sz w:val="28"/>
        </w:rPr>
        <w:t>、泰达新寓</w:t>
      </w:r>
      <w:r w:rsidR="002D7C49" w:rsidRPr="006768FD">
        <w:rPr>
          <w:rFonts w:ascii="Times New Roman" w:eastAsia="仿宋" w:hAnsi="Times New Roman" w:cs="Times New Roman" w:hint="eastAsia"/>
          <w:sz w:val="28"/>
        </w:rPr>
        <w:t>20</w:t>
      </w:r>
      <w:r w:rsidR="002D7C49" w:rsidRPr="006768FD">
        <w:rPr>
          <w:rFonts w:ascii="Times New Roman" w:eastAsia="仿宋" w:hAnsi="Times New Roman" w:cs="Times New Roman"/>
          <w:sz w:val="28"/>
        </w:rPr>
        <w:t>m</w:t>
      </w:r>
      <w:r w:rsidR="002D7C49" w:rsidRPr="006768FD">
        <w:rPr>
          <w:rFonts w:ascii="Times New Roman" w:eastAsia="仿宋" w:hAnsi="Times New Roman" w:cs="Times New Roman" w:hint="eastAsia"/>
          <w:sz w:val="28"/>
        </w:rPr>
        <w:t>、</w:t>
      </w:r>
      <w:r w:rsidR="002D7C49" w:rsidRPr="006768FD">
        <w:rPr>
          <w:rFonts w:ascii="Times New Roman" w:eastAsia="仿宋" w:hAnsi="Times New Roman" w:cs="Times New Roman"/>
          <w:sz w:val="28"/>
        </w:rPr>
        <w:t>美丽</w:t>
      </w:r>
      <w:r w:rsidR="002D7C49" w:rsidRPr="006768FD">
        <w:rPr>
          <w:rFonts w:ascii="Times New Roman" w:eastAsia="仿宋" w:hAnsi="Times New Roman" w:cs="Times New Roman" w:hint="eastAsia"/>
          <w:sz w:val="28"/>
        </w:rPr>
        <w:t>嘉</w:t>
      </w:r>
      <w:r w:rsidR="002D7C49" w:rsidRPr="006768FD">
        <w:rPr>
          <w:rFonts w:ascii="Times New Roman" w:eastAsia="仿宋" w:hAnsi="Times New Roman" w:cs="Times New Roman"/>
          <w:sz w:val="28"/>
        </w:rPr>
        <w:t>园</w:t>
      </w:r>
      <w:r w:rsidR="002D7C49" w:rsidRPr="006768FD">
        <w:rPr>
          <w:rFonts w:ascii="Times New Roman" w:eastAsia="仿宋" w:hAnsi="Times New Roman" w:cs="Times New Roman" w:hint="eastAsia"/>
          <w:sz w:val="28"/>
        </w:rPr>
        <w:t>30</w:t>
      </w:r>
      <w:r w:rsidR="002D7C49" w:rsidRPr="006768FD">
        <w:rPr>
          <w:rFonts w:ascii="Times New Roman" w:eastAsia="仿宋" w:hAnsi="Times New Roman" w:cs="Times New Roman"/>
          <w:sz w:val="28"/>
        </w:rPr>
        <w:t>m</w:t>
      </w:r>
      <w:r w:rsidR="002D7C49" w:rsidRPr="006768FD">
        <w:rPr>
          <w:rFonts w:ascii="Times New Roman" w:eastAsia="仿宋" w:hAnsi="Times New Roman" w:cs="Times New Roman"/>
          <w:sz w:val="28"/>
        </w:rPr>
        <w:t>。施工期</w:t>
      </w:r>
      <w:r w:rsidR="002D7C49" w:rsidRPr="006768FD">
        <w:rPr>
          <w:rFonts w:ascii="Times New Roman" w:eastAsia="仿宋" w:hAnsi="Times New Roman" w:cs="Times New Roman" w:hint="eastAsia"/>
          <w:sz w:val="28"/>
        </w:rPr>
        <w:t>噪声</w:t>
      </w:r>
      <w:r w:rsidR="002D7C49" w:rsidRPr="006768FD">
        <w:rPr>
          <w:rFonts w:ascii="Times New Roman" w:eastAsia="仿宋" w:hAnsi="Times New Roman" w:cs="Times New Roman"/>
          <w:sz w:val="28"/>
        </w:rPr>
        <w:t>会对以上敏感点</w:t>
      </w:r>
      <w:r w:rsidR="00AF2479" w:rsidRPr="006768FD">
        <w:rPr>
          <w:rFonts w:ascii="Times New Roman" w:eastAsia="仿宋" w:hAnsi="Times New Roman" w:cs="Times New Roman" w:hint="eastAsia"/>
          <w:sz w:val="28"/>
        </w:rPr>
        <w:t>以及</w:t>
      </w:r>
      <w:r w:rsidR="00AF2479" w:rsidRPr="006768FD">
        <w:rPr>
          <w:rFonts w:ascii="Times New Roman" w:eastAsia="仿宋" w:hAnsi="Times New Roman" w:cs="Times New Roman"/>
          <w:sz w:val="28"/>
        </w:rPr>
        <w:t>医院内部</w:t>
      </w:r>
      <w:r w:rsidR="002D7C49" w:rsidRPr="006768FD">
        <w:rPr>
          <w:rFonts w:ascii="Times New Roman" w:eastAsia="仿宋" w:hAnsi="Times New Roman" w:cs="Times New Roman"/>
          <w:sz w:val="28"/>
        </w:rPr>
        <w:t>产生一</w:t>
      </w:r>
      <w:r w:rsidR="002D7C49" w:rsidRPr="006768FD">
        <w:rPr>
          <w:rFonts w:ascii="Times New Roman" w:eastAsia="仿宋" w:hAnsi="Times New Roman" w:cs="Times New Roman" w:hint="eastAsia"/>
          <w:sz w:val="28"/>
        </w:rPr>
        <w:t>定</w:t>
      </w:r>
      <w:r w:rsidR="002D7C49" w:rsidRPr="006768FD">
        <w:rPr>
          <w:rFonts w:ascii="Times New Roman" w:eastAsia="仿宋" w:hAnsi="Times New Roman" w:cs="Times New Roman"/>
          <w:sz w:val="28"/>
        </w:rPr>
        <w:t>的</w:t>
      </w:r>
      <w:r w:rsidR="002D7C49" w:rsidRPr="006768FD">
        <w:rPr>
          <w:rFonts w:ascii="Times New Roman" w:eastAsia="仿宋" w:hAnsi="Times New Roman" w:cs="Times New Roman" w:hint="eastAsia"/>
          <w:sz w:val="28"/>
        </w:rPr>
        <w:t>影响</w:t>
      </w:r>
      <w:r w:rsidR="002D7C49" w:rsidRPr="006768FD">
        <w:rPr>
          <w:rFonts w:ascii="Times New Roman" w:eastAsia="仿宋" w:hAnsi="Times New Roman" w:cs="Times New Roman"/>
          <w:sz w:val="28"/>
        </w:rPr>
        <w:t>。</w:t>
      </w:r>
    </w:p>
    <w:p w14:paraId="6520311D" w14:textId="77777777"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为了减轻施工噪声对周围环境的影响，建议采取以下措施：</w:t>
      </w:r>
    </w:p>
    <w:p w14:paraId="1F091B8D" w14:textId="77777777"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1</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加强施工管理，合理安排施工作业时间，严格按照施工噪声管理的有关规定执行，严禁夜间进行高噪声施工作业。</w:t>
      </w:r>
    </w:p>
    <w:p w14:paraId="3B72A6EC" w14:textId="77777777"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lastRenderedPageBreak/>
        <w:t>（</w:t>
      </w:r>
      <w:r w:rsidRPr="006768FD">
        <w:rPr>
          <w:rFonts w:ascii="Times New Roman" w:eastAsia="仿宋" w:hAnsi="Times New Roman" w:cs="Times New Roman" w:hint="eastAsia"/>
          <w:sz w:val="28"/>
        </w:rPr>
        <w:t>2</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尽量采用低噪声的施工工具，同时尽可能采用施工噪声低的施工方法。</w:t>
      </w:r>
    </w:p>
    <w:p w14:paraId="387A7624" w14:textId="77777777"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3</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在高噪声设备周围设置掩蔽物。</w:t>
      </w:r>
    </w:p>
    <w:p w14:paraId="4D1304B7" w14:textId="77777777"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4</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尽量采用商品混凝土；</w:t>
      </w:r>
    </w:p>
    <w:p w14:paraId="6DA8BED0" w14:textId="77777777"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5</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加强运输车辆管理，建材等运输尽量在白天进行</w:t>
      </w:r>
    </w:p>
    <w:p w14:paraId="71638162" w14:textId="7DAD25B3"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除上述施工机械产生的噪声外，施工过程中各种运输车辆的运行，还将会引起公路沿线噪声级的增加。因此，应加强对运输车辆的管理，尽量压缩工区汽车数量和行车密度，控制汽车鸣笛。设备调试尽量在白天进行。</w:t>
      </w:r>
    </w:p>
    <w:p w14:paraId="09FD18C5" w14:textId="552286E1" w:rsidR="00EE0182" w:rsidRPr="006768FD" w:rsidRDefault="008D4C4B" w:rsidP="008D4C4B">
      <w:pPr>
        <w:pStyle w:val="3"/>
        <w:numPr>
          <w:ilvl w:val="2"/>
          <w:numId w:val="9"/>
        </w:numPr>
        <w:adjustRightInd w:val="0"/>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固体</w:t>
      </w:r>
      <w:r w:rsidRPr="006768FD">
        <w:rPr>
          <w:rFonts w:ascii="Times New Roman" w:eastAsia="仿宋" w:hAnsi="Times New Roman" w:cs="Times New Roman"/>
          <w:sz w:val="28"/>
        </w:rPr>
        <w:t>废物</w:t>
      </w:r>
    </w:p>
    <w:p w14:paraId="41329213" w14:textId="77777777"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本项目施工阶段固体废弃物主要来自施工所产生的建筑垃圾以及施工人员的生活垃圾。</w:t>
      </w:r>
    </w:p>
    <w:p w14:paraId="4C1ABA45" w14:textId="77777777"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建筑垃圾主要为废弃的建筑材料如砂石、石灰、混凝土、木材、废砖、土石方等。其中各工程施工过程中的挖方、填方在场内可达到平衡，因此多余土方量为零。施工过程中建筑垃圾要及时清运、加以利用，防止其因长期堆放而产生扬尘。</w:t>
      </w:r>
    </w:p>
    <w:p w14:paraId="43E0ED51" w14:textId="3868BAF7" w:rsidR="008D4C4B" w:rsidRPr="006768FD" w:rsidRDefault="008D4C4B"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所产生的生活垃圾如不及时清运处理，则会腐烂变质、滋生蚊虫苍蝇，产生恶臭，传染疾病，从而对周围环境和作业人员的健康带来不利影响。</w:t>
      </w:r>
      <w:r w:rsidRPr="006768FD">
        <w:rPr>
          <w:rFonts w:ascii="Times New Roman" w:eastAsia="仿宋" w:hAnsi="Times New Roman" w:cs="Times New Roman"/>
          <w:sz w:val="28"/>
        </w:rPr>
        <w:t>因此建设期间对生活垃圾要进行专门收集，并定期将之送垃圾场进行处理处置，严禁乱堆乱扔，防止产生二次污染。</w:t>
      </w:r>
    </w:p>
    <w:p w14:paraId="39F6D5E2" w14:textId="07764389" w:rsidR="00F952EC" w:rsidRPr="006768FD" w:rsidRDefault="00F952EC" w:rsidP="00F952EC">
      <w:pPr>
        <w:pStyle w:val="3"/>
        <w:numPr>
          <w:ilvl w:val="2"/>
          <w:numId w:val="9"/>
        </w:numPr>
        <w:adjustRightInd w:val="0"/>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施工期对</w:t>
      </w:r>
      <w:r w:rsidRPr="006768FD">
        <w:rPr>
          <w:rFonts w:ascii="Times New Roman" w:eastAsia="仿宋" w:hAnsi="Times New Roman" w:cs="Times New Roman"/>
          <w:sz w:val="28"/>
        </w:rPr>
        <w:t>项目内部环境影响分析</w:t>
      </w:r>
    </w:p>
    <w:p w14:paraId="2A607B0D" w14:textId="12DAD88A" w:rsidR="00F952EC" w:rsidRPr="006768FD" w:rsidRDefault="00F952EC"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本项目</w:t>
      </w:r>
      <w:r w:rsidRPr="006768FD">
        <w:rPr>
          <w:rFonts w:ascii="Times New Roman" w:eastAsia="仿宋" w:hAnsi="Times New Roman" w:cs="Times New Roman"/>
          <w:sz w:val="28"/>
        </w:rPr>
        <w:t>施工期</w:t>
      </w:r>
      <w:r w:rsidRPr="006768FD">
        <w:rPr>
          <w:rFonts w:ascii="Times New Roman" w:eastAsia="仿宋" w:hAnsi="Times New Roman" w:cs="Times New Roman" w:hint="eastAsia"/>
          <w:sz w:val="28"/>
        </w:rPr>
        <w:t>间</w:t>
      </w:r>
      <w:r w:rsidRPr="006768FD">
        <w:rPr>
          <w:rFonts w:ascii="Times New Roman" w:eastAsia="仿宋" w:hAnsi="Times New Roman" w:cs="Times New Roman"/>
          <w:sz w:val="28"/>
        </w:rPr>
        <w:t>医院部分功能正常运行，且施工</w:t>
      </w:r>
      <w:r w:rsidRPr="006768FD">
        <w:rPr>
          <w:rFonts w:ascii="Times New Roman" w:eastAsia="仿宋" w:hAnsi="Times New Roman" w:cs="Times New Roman" w:hint="eastAsia"/>
          <w:sz w:val="28"/>
        </w:rPr>
        <w:t>时间</w:t>
      </w:r>
      <w:r w:rsidRPr="006768FD">
        <w:rPr>
          <w:rFonts w:ascii="Times New Roman" w:eastAsia="仿宋" w:hAnsi="Times New Roman" w:cs="Times New Roman"/>
          <w:sz w:val="28"/>
        </w:rPr>
        <w:t>为</w:t>
      </w:r>
      <w:r w:rsidRPr="006768FD">
        <w:rPr>
          <w:rFonts w:ascii="Times New Roman" w:eastAsia="仿宋" w:hAnsi="Times New Roman" w:cs="Times New Roman" w:hint="eastAsia"/>
          <w:sz w:val="28"/>
        </w:rPr>
        <w:t>3</w:t>
      </w:r>
      <w:r w:rsidRPr="006768FD">
        <w:rPr>
          <w:rFonts w:ascii="Times New Roman" w:eastAsia="仿宋" w:hAnsi="Times New Roman" w:cs="Times New Roman" w:hint="eastAsia"/>
          <w:sz w:val="28"/>
        </w:rPr>
        <w:t>年</w:t>
      </w:r>
      <w:r w:rsidRPr="006768FD">
        <w:rPr>
          <w:rFonts w:ascii="Times New Roman" w:eastAsia="仿宋" w:hAnsi="Times New Roman" w:cs="Times New Roman"/>
          <w:sz w:val="28"/>
        </w:rPr>
        <w:t>，施工期较长，会对医院内部产生一定的</w:t>
      </w:r>
      <w:r w:rsidRPr="006768FD">
        <w:rPr>
          <w:rFonts w:ascii="Times New Roman" w:eastAsia="仿宋" w:hAnsi="Times New Roman" w:cs="Times New Roman" w:hint="eastAsia"/>
          <w:sz w:val="28"/>
        </w:rPr>
        <w:t>影响</w:t>
      </w:r>
      <w:r w:rsidRPr="006768FD">
        <w:rPr>
          <w:rFonts w:ascii="Times New Roman" w:eastAsia="仿宋" w:hAnsi="Times New Roman" w:cs="Times New Roman"/>
          <w:sz w:val="28"/>
        </w:rPr>
        <w:t>。</w:t>
      </w:r>
    </w:p>
    <w:p w14:paraId="70B1D004" w14:textId="5DB8BF7A" w:rsidR="00F952EC" w:rsidRPr="006768FD" w:rsidRDefault="00F952EC"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1</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大气环境</w:t>
      </w:r>
    </w:p>
    <w:p w14:paraId="5F0B034F" w14:textId="1EC0A13F" w:rsidR="00F952EC" w:rsidRPr="006768FD" w:rsidRDefault="00382BC7" w:rsidP="008D4C4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施工期</w:t>
      </w:r>
      <w:r w:rsidRPr="006768FD">
        <w:rPr>
          <w:rFonts w:ascii="Times New Roman" w:eastAsia="仿宋" w:hAnsi="Times New Roman" w:cs="Times New Roman"/>
          <w:sz w:val="28"/>
        </w:rPr>
        <w:t>对医院内部产生的影响主要为粉尘、机械尾气和装修废气。</w:t>
      </w:r>
    </w:p>
    <w:p w14:paraId="69E198A9" w14:textId="77777777"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lastRenderedPageBreak/>
        <w:t>粉尘污染主要来源于：</w:t>
      </w:r>
    </w:p>
    <w:p w14:paraId="0EAA7173" w14:textId="77777777"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①建筑材料、如水泥、白灰、砂子及土方等在装卸、运堆放等过程中，因风力作用而产生的扬尘污染。</w:t>
      </w:r>
    </w:p>
    <w:p w14:paraId="3BCF0B64" w14:textId="77777777"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②搅拌车辆及运输车辆往来造成地面扬尘。</w:t>
      </w:r>
    </w:p>
    <w:p w14:paraId="5EF6BEBC" w14:textId="10F4C12A"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③施工垃圾堆放及清运过程中产生扬尘。</w:t>
      </w:r>
    </w:p>
    <w:p w14:paraId="531A0448" w14:textId="2100B159"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尾气主要源于运输车辆和部分施工机械在怠速、减速和加速时产生的尾气。</w:t>
      </w:r>
    </w:p>
    <w:p w14:paraId="70D4CA8D" w14:textId="77777777"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装修</w:t>
      </w:r>
      <w:r w:rsidRPr="006768FD">
        <w:rPr>
          <w:rFonts w:ascii="Times New Roman" w:eastAsia="仿宋" w:hAnsi="Times New Roman" w:cs="Times New Roman"/>
          <w:sz w:val="28"/>
        </w:rPr>
        <w:t>废气主要为</w:t>
      </w:r>
      <w:r w:rsidRPr="006768FD">
        <w:rPr>
          <w:rFonts w:ascii="Times New Roman" w:eastAsia="仿宋" w:hAnsi="Times New Roman" w:cs="Times New Roman" w:hint="eastAsia"/>
          <w:sz w:val="28"/>
        </w:rPr>
        <w:t>室内装修阶段对环境产生污染的材料主要是人造板、饰面人造板以及油漆等有机溶剂（主要有溶剂型涂料、溶剂型胶粘剂，水性阻燃剂、防水剂、防腐剂及防虫剂等）等。其主要污染因子为二甲苯和甲苯，此外还有极少量的汽油、丁醇和丙醇等。</w:t>
      </w:r>
    </w:p>
    <w:p w14:paraId="7171C39A" w14:textId="54F07604"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2</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水</w:t>
      </w:r>
      <w:r w:rsidRPr="006768FD">
        <w:rPr>
          <w:rFonts w:ascii="Times New Roman" w:eastAsia="仿宋" w:hAnsi="Times New Roman" w:cs="Times New Roman" w:hint="eastAsia"/>
          <w:sz w:val="28"/>
        </w:rPr>
        <w:t>环境</w:t>
      </w:r>
      <w:r w:rsidRPr="006768FD">
        <w:rPr>
          <w:rFonts w:ascii="Times New Roman" w:eastAsia="仿宋" w:hAnsi="Times New Roman" w:cs="Times New Roman"/>
          <w:sz w:val="28"/>
        </w:rPr>
        <w:t>影响分析</w:t>
      </w:r>
    </w:p>
    <w:p w14:paraId="4E8E8510" w14:textId="77777777"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项目施工期废水主要包括生产废水和生活污水。</w:t>
      </w:r>
    </w:p>
    <w:p w14:paraId="4C938676" w14:textId="77777777"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1</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生产废水</w:t>
      </w:r>
    </w:p>
    <w:p w14:paraId="529A39ED" w14:textId="77777777"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生产废水主要是各种施工机械设备运转的冷却水、洗涤用水和施工现场清洗、建材清洗、混凝土养护和设备水压试验等产生的废水，这部分废水含有一定量的油污和泥沙。</w:t>
      </w:r>
    </w:p>
    <w:p w14:paraId="01AD29DE" w14:textId="77777777"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2</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生活污水</w:t>
      </w:r>
    </w:p>
    <w:p w14:paraId="6B2BEB49" w14:textId="77777777"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生活污水主要是由于施工队伍的生活活动造成的，生活污水含有大量的细菌和病原体。</w:t>
      </w:r>
    </w:p>
    <w:p w14:paraId="27EC63CD" w14:textId="0EEE2DDC"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施工期间，对施工期间</w:t>
      </w:r>
      <w:r w:rsidRPr="006768FD">
        <w:rPr>
          <w:rFonts w:ascii="Times New Roman" w:eastAsia="仿宋" w:hAnsi="Times New Roman" w:cs="Times New Roman" w:hint="eastAsia"/>
          <w:sz w:val="28"/>
        </w:rPr>
        <w:t>产生</w:t>
      </w:r>
      <w:r w:rsidRPr="006768FD">
        <w:rPr>
          <w:rFonts w:ascii="Times New Roman" w:eastAsia="仿宋" w:hAnsi="Times New Roman" w:cs="Times New Roman"/>
          <w:sz w:val="28"/>
        </w:rPr>
        <w:t>废水进行必要的分类处理，施工期生产废水</w:t>
      </w:r>
      <w:r w:rsidRPr="006768FD">
        <w:rPr>
          <w:rFonts w:ascii="Times New Roman" w:eastAsia="仿宋" w:hAnsi="Times New Roman" w:cs="Times New Roman" w:hint="eastAsia"/>
          <w:sz w:val="28"/>
        </w:rPr>
        <w:t>经沉淀池及隔油池处理达标循环利用，生活污水经临时化粪池处理后排入市政污水管网，最终进入江心洲污水处理厂集中处理，预计</w:t>
      </w:r>
      <w:r w:rsidRPr="006768FD">
        <w:rPr>
          <w:rFonts w:ascii="Times New Roman" w:eastAsia="仿宋" w:hAnsi="Times New Roman" w:cs="Times New Roman"/>
          <w:sz w:val="28"/>
        </w:rPr>
        <w:t>对周围水环境影响较小。</w:t>
      </w:r>
    </w:p>
    <w:p w14:paraId="62620F56" w14:textId="1F1EBF33"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lastRenderedPageBreak/>
        <w:t>3</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噪声</w:t>
      </w:r>
    </w:p>
    <w:p w14:paraId="7999C3D7" w14:textId="507837CF"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噪声是施工期主要的污染因子，施工过程中使用的运输车辆及各种施工机械，如电钻、</w:t>
      </w:r>
      <w:r w:rsidRPr="006768FD">
        <w:rPr>
          <w:rFonts w:ascii="Times New Roman" w:eastAsia="仿宋" w:hAnsi="Times New Roman" w:cs="Times New Roman"/>
          <w:sz w:val="28"/>
        </w:rPr>
        <w:t>电锤、手工钻</w:t>
      </w:r>
      <w:r w:rsidRPr="006768FD">
        <w:rPr>
          <w:rFonts w:ascii="Times New Roman" w:eastAsia="仿宋" w:hAnsi="Times New Roman" w:cs="Times New Roman" w:hint="eastAsia"/>
          <w:sz w:val="28"/>
        </w:rPr>
        <w:t>、混凝土搅拌机等都是噪声源。</w:t>
      </w:r>
      <w:r w:rsidRPr="006768FD">
        <w:rPr>
          <w:rFonts w:ascii="Times New Roman" w:eastAsia="仿宋" w:hAnsi="Times New Roman" w:cs="Times New Roman"/>
          <w:sz w:val="28"/>
        </w:rPr>
        <w:t>现场施工机械设备噪声很高，而且实际施工过程中，往往是多种机械同时工作，各种噪声源辐射的相互叠加，噪声级将更高，辐射范围亦更大。</w:t>
      </w:r>
      <w:r w:rsidRPr="006768FD">
        <w:rPr>
          <w:rFonts w:ascii="Times New Roman" w:eastAsia="仿宋" w:hAnsi="Times New Roman" w:cs="Times New Roman" w:hint="eastAsia"/>
          <w:sz w:val="28"/>
        </w:rPr>
        <w:t>根据上文</w:t>
      </w:r>
      <w:r w:rsidRPr="006768FD">
        <w:rPr>
          <w:rFonts w:ascii="Times New Roman" w:eastAsia="仿宋" w:hAnsi="Times New Roman" w:cs="Times New Roman"/>
          <w:sz w:val="28"/>
        </w:rPr>
        <w:t>计算结果可知，白天施工机械超标范围为</w:t>
      </w:r>
      <w:r w:rsidRPr="006768FD">
        <w:rPr>
          <w:rFonts w:ascii="Times New Roman" w:eastAsia="仿宋" w:hAnsi="Times New Roman" w:cs="Times New Roman"/>
          <w:sz w:val="28"/>
        </w:rPr>
        <w:t>100m</w:t>
      </w:r>
      <w:r w:rsidRPr="006768FD">
        <w:rPr>
          <w:rFonts w:ascii="Times New Roman" w:eastAsia="仿宋" w:hAnsi="Times New Roman" w:cs="Times New Roman"/>
          <w:sz w:val="28"/>
        </w:rPr>
        <w:t>以内；夜间禁止施工作业。</w:t>
      </w:r>
      <w:r w:rsidRPr="006768FD">
        <w:rPr>
          <w:rFonts w:ascii="Times New Roman" w:eastAsia="仿宋" w:hAnsi="Times New Roman" w:cs="Times New Roman" w:hint="eastAsia"/>
          <w:sz w:val="28"/>
        </w:rPr>
        <w:t>故</w:t>
      </w:r>
      <w:r w:rsidRPr="006768FD">
        <w:rPr>
          <w:rFonts w:ascii="Times New Roman" w:eastAsia="仿宋" w:hAnsi="Times New Roman" w:cs="Times New Roman"/>
          <w:sz w:val="28"/>
        </w:rPr>
        <w:t>白天施工过程会对项目内部产生一定的影响。</w:t>
      </w:r>
    </w:p>
    <w:p w14:paraId="2F01F17E" w14:textId="107E691A"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4</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固体废物</w:t>
      </w:r>
    </w:p>
    <w:p w14:paraId="29503CAC" w14:textId="77777777"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本项目施工阶段固体废弃物主要来自施工所产生的建筑垃圾以及施工人员的生活垃圾。</w:t>
      </w:r>
    </w:p>
    <w:p w14:paraId="063463C9" w14:textId="77777777"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建筑垃圾主要为废弃的建筑材料如砂石、石灰、混凝土、木材、废砖、土石方等。其中各工程施工过程中的挖方、填方在场内可达到平衡，因此多余土方量为零。施工过程中建筑垃圾要及时清运、加以利用，防止其因长期堆放而产生扬尘。</w:t>
      </w:r>
    </w:p>
    <w:p w14:paraId="32BD7BFA" w14:textId="22E4CC92" w:rsidR="00382BC7" w:rsidRPr="006768FD" w:rsidRDefault="00382BC7" w:rsidP="00382BC7">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所产生的生活垃圾如不及时清运处理，则会腐烂变质、滋生蚊虫苍蝇，产生恶臭，传染疾病，从而对周围环境和作业人员的健康带来不利影响。</w:t>
      </w:r>
      <w:r w:rsidRPr="006768FD">
        <w:rPr>
          <w:rFonts w:ascii="Times New Roman" w:eastAsia="仿宋" w:hAnsi="Times New Roman" w:cs="Times New Roman"/>
          <w:sz w:val="28"/>
        </w:rPr>
        <w:t>因此建设期间对生活垃圾要进行专门收集，并定期将之送垃圾场进行处理处置，严禁乱堆乱扔，防止产生二次污染。</w:t>
      </w:r>
    </w:p>
    <w:p w14:paraId="6E61550F" w14:textId="77777777" w:rsidR="00382BC7" w:rsidRPr="006768FD" w:rsidRDefault="00382BC7" w:rsidP="00382BC7">
      <w:pPr>
        <w:adjustRightInd w:val="0"/>
        <w:snapToGrid w:val="0"/>
        <w:spacing w:line="360" w:lineRule="auto"/>
        <w:ind w:firstLineChars="200" w:firstLine="562"/>
        <w:rPr>
          <w:rFonts w:ascii="Times New Roman" w:eastAsia="仿宋" w:hAnsi="Times New Roman" w:cs="Times New Roman"/>
          <w:b/>
          <w:sz w:val="28"/>
        </w:rPr>
      </w:pPr>
      <w:r w:rsidRPr="006768FD">
        <w:rPr>
          <w:rFonts w:ascii="Times New Roman" w:eastAsia="仿宋" w:hAnsi="Times New Roman" w:cs="Times New Roman" w:hint="eastAsia"/>
          <w:b/>
          <w:sz w:val="28"/>
        </w:rPr>
        <w:t>本项目</w:t>
      </w:r>
      <w:r w:rsidRPr="006768FD">
        <w:rPr>
          <w:rFonts w:ascii="Times New Roman" w:eastAsia="仿宋" w:hAnsi="Times New Roman" w:cs="Times New Roman"/>
          <w:b/>
          <w:sz w:val="28"/>
        </w:rPr>
        <w:t>施工期间会对医院内部产生一定的影响，但随着施工期的结束也随之结束。</w:t>
      </w:r>
    </w:p>
    <w:p w14:paraId="1739B27F" w14:textId="7B6960DD" w:rsidR="00030A57" w:rsidRPr="006768FD" w:rsidRDefault="00784FEB" w:rsidP="00B85433">
      <w:pPr>
        <w:pStyle w:val="2"/>
        <w:numPr>
          <w:ilvl w:val="1"/>
          <w:numId w:val="9"/>
        </w:numPr>
        <w:adjustRightInd w:val="0"/>
        <w:snapToGrid w:val="0"/>
        <w:spacing w:before="0" w:after="0" w:line="360" w:lineRule="auto"/>
        <w:rPr>
          <w:rFonts w:ascii="Times New Roman" w:eastAsia="仿宋" w:hAnsi="Times New Roman" w:cs="Times New Roman"/>
          <w:kern w:val="0"/>
          <w:sz w:val="28"/>
        </w:rPr>
      </w:pPr>
      <w:bookmarkStart w:id="109" w:name="_Toc500166684"/>
      <w:r w:rsidRPr="006768FD">
        <w:rPr>
          <w:rFonts w:ascii="Times New Roman" w:eastAsia="仿宋" w:hAnsi="Times New Roman" w:cs="Times New Roman"/>
          <w:kern w:val="0"/>
          <w:sz w:val="28"/>
        </w:rPr>
        <w:t>运营期</w:t>
      </w:r>
      <w:r w:rsidR="00030A57" w:rsidRPr="006768FD">
        <w:rPr>
          <w:rFonts w:ascii="Times New Roman" w:eastAsia="仿宋" w:hAnsi="Times New Roman" w:cs="Times New Roman"/>
          <w:kern w:val="0"/>
          <w:sz w:val="28"/>
        </w:rPr>
        <w:t>环境影响</w:t>
      </w:r>
      <w:r w:rsidR="00F07887" w:rsidRPr="006768FD">
        <w:rPr>
          <w:rFonts w:ascii="Times New Roman" w:eastAsia="仿宋" w:hAnsi="Times New Roman" w:cs="Times New Roman"/>
          <w:kern w:val="0"/>
          <w:sz w:val="28"/>
        </w:rPr>
        <w:t>预测分析</w:t>
      </w:r>
      <w:bookmarkEnd w:id="108"/>
      <w:bookmarkEnd w:id="109"/>
    </w:p>
    <w:p w14:paraId="1B818190" w14:textId="3CE8A53A" w:rsidR="002F2855" w:rsidRPr="006768FD" w:rsidRDefault="00FE2CE3" w:rsidP="00B85433">
      <w:pPr>
        <w:pStyle w:val="3"/>
        <w:numPr>
          <w:ilvl w:val="2"/>
          <w:numId w:val="9"/>
        </w:numPr>
        <w:adjustRightInd w:val="0"/>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地表</w:t>
      </w:r>
      <w:r w:rsidR="002F2855" w:rsidRPr="006768FD">
        <w:rPr>
          <w:rFonts w:ascii="Times New Roman" w:eastAsia="仿宋" w:hAnsi="Times New Roman" w:cs="Times New Roman"/>
          <w:sz w:val="28"/>
        </w:rPr>
        <w:t>水环境影响</w:t>
      </w:r>
      <w:r w:rsidR="00D4461C" w:rsidRPr="006768FD">
        <w:rPr>
          <w:rFonts w:ascii="Times New Roman" w:eastAsia="仿宋" w:hAnsi="Times New Roman" w:cs="Times New Roman"/>
          <w:sz w:val="28"/>
        </w:rPr>
        <w:t>分析</w:t>
      </w:r>
    </w:p>
    <w:p w14:paraId="759541A2" w14:textId="4C1E4B5F" w:rsidR="00CB17C3" w:rsidRPr="006768FD" w:rsidRDefault="00CB17C3"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rPr>
        <w:t>本项目废水产生量为</w:t>
      </w:r>
      <w:r w:rsidRPr="006768FD">
        <w:rPr>
          <w:rFonts w:ascii="Times New Roman" w:eastAsia="仿宋" w:hAnsi="Times New Roman" w:cs="Times New Roman"/>
          <w:sz w:val="28"/>
        </w:rPr>
        <w:t>16</w:t>
      </w:r>
      <w:r w:rsidR="001E75D5" w:rsidRPr="006768FD">
        <w:rPr>
          <w:rFonts w:ascii="Times New Roman" w:eastAsia="仿宋" w:hAnsi="Times New Roman" w:cs="Times New Roman"/>
          <w:sz w:val="28"/>
        </w:rPr>
        <w:t>6</w:t>
      </w:r>
      <w:r w:rsidR="008A256C" w:rsidRPr="006768FD">
        <w:rPr>
          <w:rFonts w:ascii="Times New Roman" w:eastAsia="仿宋" w:hAnsi="Times New Roman" w:cs="Times New Roman"/>
          <w:sz w:val="28"/>
        </w:rPr>
        <w:t>218</w:t>
      </w:r>
      <w:r w:rsidRPr="006768FD">
        <w:rPr>
          <w:rFonts w:ascii="Times New Roman" w:eastAsia="仿宋" w:hAnsi="Times New Roman" w:cs="Times New Roman"/>
          <w:sz w:val="28"/>
        </w:rPr>
        <w:t>m</w:t>
      </w:r>
      <w:r w:rsidRPr="006768FD">
        <w:rPr>
          <w:rFonts w:ascii="Times New Roman" w:eastAsia="仿宋" w:hAnsi="Times New Roman" w:cs="Times New Roman"/>
          <w:sz w:val="28"/>
          <w:vertAlign w:val="superscript"/>
        </w:rPr>
        <w:t>3</w:t>
      </w:r>
      <w:r w:rsidRPr="006768FD">
        <w:rPr>
          <w:rFonts w:ascii="Times New Roman" w:eastAsia="仿宋" w:hAnsi="Times New Roman" w:cs="Times New Roman"/>
          <w:sz w:val="28"/>
        </w:rPr>
        <w:t>/a,</w:t>
      </w:r>
      <w:r w:rsidRPr="006768FD">
        <w:rPr>
          <w:rFonts w:ascii="Times New Roman" w:eastAsia="仿宋" w:hAnsi="Times New Roman" w:cs="Times New Roman"/>
          <w:sz w:val="28"/>
        </w:rPr>
        <w:t>主要包括</w:t>
      </w:r>
      <w:r w:rsidRPr="006768FD">
        <w:rPr>
          <w:rFonts w:ascii="Times New Roman" w:eastAsia="仿宋" w:hAnsi="Times New Roman" w:cs="Times New Roman"/>
          <w:sz w:val="28"/>
          <w:szCs w:val="28"/>
        </w:rPr>
        <w:t>病房废水、门急诊废水、</w:t>
      </w:r>
      <w:r w:rsidR="009A5A37" w:rsidRPr="006768FD">
        <w:rPr>
          <w:rFonts w:ascii="Times New Roman" w:eastAsia="仿宋" w:hAnsi="Times New Roman" w:cs="Times New Roman" w:hint="eastAsia"/>
          <w:sz w:val="28"/>
          <w:szCs w:val="28"/>
        </w:rPr>
        <w:t>非病区办公生活废水</w:t>
      </w:r>
      <w:r w:rsidRPr="006768FD">
        <w:rPr>
          <w:rFonts w:ascii="Times New Roman" w:eastAsia="仿宋" w:hAnsi="Times New Roman" w:cs="Times New Roman"/>
          <w:sz w:val="28"/>
          <w:szCs w:val="28"/>
        </w:rPr>
        <w:t>、学生宿舍废水、食堂废水和锅炉废水。医疗废水（包括</w:t>
      </w:r>
      <w:r w:rsidRPr="006768FD">
        <w:rPr>
          <w:rFonts w:ascii="Times New Roman" w:eastAsia="仿宋" w:hAnsi="Times New Roman" w:cs="Times New Roman"/>
          <w:sz w:val="28"/>
          <w:szCs w:val="28"/>
        </w:rPr>
        <w:lastRenderedPageBreak/>
        <w:t>病房废水、门急诊废水）</w:t>
      </w:r>
      <w:r w:rsidR="009A5A37" w:rsidRPr="006768FD">
        <w:rPr>
          <w:rFonts w:ascii="Times New Roman" w:eastAsia="仿宋" w:hAnsi="Times New Roman" w:cs="Times New Roman" w:hint="eastAsia"/>
          <w:sz w:val="28"/>
          <w:szCs w:val="28"/>
        </w:rPr>
        <w:t>和科研废水</w:t>
      </w:r>
      <w:r w:rsidRPr="006768FD">
        <w:rPr>
          <w:rFonts w:ascii="Times New Roman" w:eastAsia="仿宋" w:hAnsi="Times New Roman" w:cs="Times New Roman"/>
          <w:sz w:val="28"/>
          <w:szCs w:val="28"/>
        </w:rPr>
        <w:t>排入污水处理站处理，</w:t>
      </w:r>
      <w:r w:rsidR="009A5A37" w:rsidRPr="006768FD">
        <w:rPr>
          <w:rFonts w:ascii="Times New Roman" w:eastAsia="仿宋" w:hAnsi="Times New Roman" w:cs="Times New Roman" w:hint="eastAsia"/>
          <w:sz w:val="28"/>
          <w:szCs w:val="28"/>
        </w:rPr>
        <w:t>非病区废水</w:t>
      </w:r>
      <w:r w:rsidR="009A5A37" w:rsidRPr="006768FD">
        <w:rPr>
          <w:rFonts w:ascii="Times New Roman" w:eastAsia="仿宋" w:hAnsi="Times New Roman" w:cs="Times New Roman"/>
          <w:sz w:val="28"/>
          <w:szCs w:val="28"/>
        </w:rPr>
        <w:t>（</w:t>
      </w:r>
      <w:r w:rsidR="009A5A37" w:rsidRPr="006768FD">
        <w:rPr>
          <w:rFonts w:ascii="Times New Roman" w:eastAsia="仿宋" w:hAnsi="Times New Roman" w:cs="Times New Roman" w:hint="eastAsia"/>
          <w:sz w:val="28"/>
          <w:szCs w:val="28"/>
        </w:rPr>
        <w:t>包括非病区办公</w:t>
      </w:r>
      <w:r w:rsidR="009A5A37" w:rsidRPr="006768FD">
        <w:rPr>
          <w:rFonts w:ascii="Times New Roman" w:eastAsia="仿宋" w:hAnsi="Times New Roman" w:cs="Times New Roman"/>
          <w:sz w:val="28"/>
          <w:szCs w:val="28"/>
        </w:rPr>
        <w:t>生活废水、学生宿舍废水</w:t>
      </w:r>
      <w:r w:rsidR="009A5A37" w:rsidRPr="006768FD">
        <w:rPr>
          <w:rFonts w:ascii="Times New Roman" w:eastAsia="仿宋" w:hAnsi="Times New Roman" w:cs="Times New Roman" w:hint="eastAsia"/>
          <w:sz w:val="28"/>
          <w:szCs w:val="28"/>
        </w:rPr>
        <w:t>和食堂</w:t>
      </w:r>
      <w:r w:rsidR="009A5A37" w:rsidRPr="006768FD">
        <w:rPr>
          <w:rFonts w:ascii="Times New Roman" w:eastAsia="仿宋" w:hAnsi="Times New Roman" w:cs="Times New Roman"/>
          <w:sz w:val="28"/>
          <w:szCs w:val="28"/>
        </w:rPr>
        <w:t>废水）</w:t>
      </w:r>
      <w:r w:rsidRPr="006768FD">
        <w:rPr>
          <w:rFonts w:ascii="Times New Roman" w:eastAsia="仿宋" w:hAnsi="Times New Roman" w:cs="Times New Roman"/>
          <w:sz w:val="28"/>
          <w:szCs w:val="28"/>
        </w:rPr>
        <w:t>经预处理后接管至江心洲污水处理厂集中处置，达标尾水排入长江。</w:t>
      </w:r>
    </w:p>
    <w:p w14:paraId="55BE02C4" w14:textId="692F36EE" w:rsidR="00CB17C3" w:rsidRPr="006768FD" w:rsidRDefault="00CB17C3" w:rsidP="00FE459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因此，本项目直接引用南京市江心洲污水处理厂的环评结论进行分析。根据《江心洲污水处理厂一级</w:t>
      </w:r>
      <w:r w:rsidRPr="006768FD">
        <w:rPr>
          <w:rFonts w:ascii="Times New Roman" w:eastAsia="仿宋" w:hAnsi="Times New Roman" w:cs="Times New Roman"/>
          <w:sz w:val="28"/>
        </w:rPr>
        <w:t>A</w:t>
      </w:r>
      <w:r w:rsidRPr="006768FD">
        <w:rPr>
          <w:rFonts w:ascii="Times New Roman" w:eastAsia="仿宋" w:hAnsi="Times New Roman" w:cs="Times New Roman"/>
          <w:sz w:val="28"/>
        </w:rPr>
        <w:t>提标改造工程项目环境影响报告书》结论：</w:t>
      </w:r>
      <w:r w:rsidRPr="006768FD">
        <w:rPr>
          <w:rFonts w:ascii="Times New Roman" w:eastAsia="仿宋" w:hAnsi="Times New Roman" w:cs="Times New Roman"/>
          <w:sz w:val="28"/>
        </w:rPr>
        <w:t>“</w:t>
      </w:r>
      <w:r w:rsidRPr="006768FD">
        <w:rPr>
          <w:rFonts w:ascii="Times New Roman" w:eastAsia="仿宋" w:hAnsi="Times New Roman" w:cs="Times New Roman"/>
          <w:sz w:val="28"/>
        </w:rPr>
        <w:t>本项目的建设削减了区域污染物总量，对受纳水体功能区污染物总量控制表明发挥积极作用，其环境正效益显著。有助于改善该范围内长江水体水质</w:t>
      </w:r>
      <w:r w:rsidRPr="006768FD">
        <w:rPr>
          <w:rFonts w:ascii="Times New Roman" w:eastAsia="仿宋" w:hAnsi="Times New Roman" w:cs="Times New Roman"/>
          <w:sz w:val="28"/>
        </w:rPr>
        <w:t>”</w:t>
      </w:r>
      <w:r w:rsidRPr="006768FD">
        <w:rPr>
          <w:rFonts w:ascii="Times New Roman" w:eastAsia="仿宋" w:hAnsi="Times New Roman" w:cs="Times New Roman"/>
          <w:sz w:val="28"/>
        </w:rPr>
        <w:t>。</w:t>
      </w:r>
    </w:p>
    <w:p w14:paraId="535B37E1" w14:textId="19BE47CB" w:rsidR="00CB17C3" w:rsidRPr="006768FD" w:rsidRDefault="00CB17C3" w:rsidP="00CB17C3">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综上，本项目运营期废水经预处理后对地表水环境影响较小。</w:t>
      </w:r>
    </w:p>
    <w:p w14:paraId="61AEBB4C" w14:textId="637DB676" w:rsidR="00576F48" w:rsidRPr="006768FD" w:rsidRDefault="00576F48" w:rsidP="00B85433">
      <w:pPr>
        <w:pStyle w:val="3"/>
        <w:numPr>
          <w:ilvl w:val="2"/>
          <w:numId w:val="9"/>
        </w:numPr>
        <w:adjustRightInd w:val="0"/>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大气环境影响预测</w:t>
      </w:r>
    </w:p>
    <w:p w14:paraId="07543B83" w14:textId="602EB5D1" w:rsidR="00576F48" w:rsidRPr="006768FD" w:rsidRDefault="00D40BDC" w:rsidP="00B85433">
      <w:pPr>
        <w:pStyle w:val="4"/>
        <w:numPr>
          <w:ilvl w:val="3"/>
          <w:numId w:val="9"/>
        </w:numPr>
        <w:adjustRightInd w:val="0"/>
        <w:snapToGrid w:val="0"/>
        <w:spacing w:before="0" w:after="0" w:line="360" w:lineRule="auto"/>
        <w:rPr>
          <w:rFonts w:ascii="Times New Roman" w:eastAsia="仿宋" w:hAnsi="Times New Roman" w:cs="Times New Roman"/>
        </w:rPr>
      </w:pPr>
      <w:r w:rsidRPr="006768FD">
        <w:rPr>
          <w:rFonts w:ascii="Times New Roman" w:eastAsia="仿宋" w:hAnsi="Times New Roman" w:cs="Times New Roman"/>
        </w:rPr>
        <w:t>机动车尾气对环境影响分析</w:t>
      </w:r>
    </w:p>
    <w:p w14:paraId="07EB43B0" w14:textId="67EDA608" w:rsidR="00D40BDC" w:rsidRPr="006768FD" w:rsidRDefault="00D40BDC" w:rsidP="00B17B1D">
      <w:pPr>
        <w:adjustRightInd w:val="0"/>
        <w:snapToGrid w:val="0"/>
        <w:spacing w:line="360" w:lineRule="auto"/>
        <w:ind w:firstLineChars="200" w:firstLine="560"/>
        <w:jc w:val="left"/>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本项目设置地下停车位</w:t>
      </w:r>
      <w:r w:rsidRPr="006768FD">
        <w:rPr>
          <w:rFonts w:ascii="Times New Roman" w:eastAsia="仿宋" w:hAnsi="Times New Roman" w:cs="Times New Roman"/>
          <w:bCs/>
          <w:sz w:val="28"/>
          <w:szCs w:val="32"/>
        </w:rPr>
        <w:t>262</w:t>
      </w:r>
      <w:r w:rsidRPr="006768FD">
        <w:rPr>
          <w:rFonts w:ascii="Times New Roman" w:eastAsia="仿宋" w:hAnsi="Times New Roman" w:cs="Times New Roman"/>
          <w:bCs/>
          <w:sz w:val="28"/>
          <w:szCs w:val="32"/>
        </w:rPr>
        <w:t>个，根据工程分析，项目地下车库产生</w:t>
      </w:r>
      <w:r w:rsidRPr="006768FD">
        <w:rPr>
          <w:rFonts w:ascii="Times New Roman" w:eastAsia="仿宋" w:hAnsi="Times New Roman" w:cs="Times New Roman"/>
          <w:bCs/>
          <w:sz w:val="28"/>
          <w:szCs w:val="32"/>
        </w:rPr>
        <w:t>CO1.02t/a</w:t>
      </w:r>
      <w:r w:rsidRPr="006768FD">
        <w:rPr>
          <w:rFonts w:ascii="Times New Roman" w:eastAsia="仿宋" w:hAnsi="Times New Roman" w:cs="Times New Roman"/>
          <w:bCs/>
          <w:sz w:val="28"/>
          <w:szCs w:val="32"/>
        </w:rPr>
        <w:t>、非甲烷总烃</w:t>
      </w:r>
      <w:r w:rsidRPr="006768FD">
        <w:rPr>
          <w:rFonts w:ascii="Times New Roman" w:eastAsia="仿宋" w:hAnsi="Times New Roman" w:cs="Times New Roman"/>
          <w:bCs/>
          <w:sz w:val="28"/>
          <w:szCs w:val="32"/>
        </w:rPr>
        <w:t xml:space="preserve"> 0.13t/a</w:t>
      </w: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NOx0.12t/a</w:t>
      </w: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SO</w:t>
      </w:r>
      <w:r w:rsidRPr="006768FD">
        <w:rPr>
          <w:rFonts w:ascii="Times New Roman" w:eastAsia="仿宋" w:hAnsi="Times New Roman" w:cs="Times New Roman"/>
          <w:bCs/>
          <w:sz w:val="28"/>
          <w:szCs w:val="32"/>
          <w:vertAlign w:val="subscript"/>
        </w:rPr>
        <w:t>2</w:t>
      </w:r>
      <w:r w:rsidRPr="006768FD">
        <w:rPr>
          <w:rFonts w:ascii="Times New Roman" w:eastAsia="仿宋" w:hAnsi="Times New Roman" w:cs="Times New Roman"/>
          <w:bCs/>
          <w:sz w:val="28"/>
          <w:szCs w:val="32"/>
        </w:rPr>
        <w:t>0.002t/a</w:t>
      </w:r>
      <w:r w:rsidRPr="006768FD">
        <w:rPr>
          <w:rFonts w:ascii="Times New Roman" w:eastAsia="仿宋" w:hAnsi="Times New Roman" w:cs="Times New Roman"/>
          <w:bCs/>
          <w:sz w:val="28"/>
          <w:szCs w:val="32"/>
        </w:rPr>
        <w:t>。为保证地下停车库内的空气质量，地下车库设置换气装置，按换气标准为</w:t>
      </w:r>
      <w:r w:rsidRPr="006768FD">
        <w:rPr>
          <w:rFonts w:ascii="Times New Roman" w:eastAsia="仿宋" w:hAnsi="Times New Roman" w:cs="Times New Roman"/>
          <w:bCs/>
          <w:sz w:val="28"/>
          <w:szCs w:val="32"/>
        </w:rPr>
        <w:t>6</w:t>
      </w:r>
      <w:r w:rsidRPr="006768FD">
        <w:rPr>
          <w:rFonts w:ascii="Times New Roman" w:eastAsia="仿宋" w:hAnsi="Times New Roman" w:cs="Times New Roman"/>
          <w:bCs/>
          <w:sz w:val="28"/>
          <w:szCs w:val="32"/>
        </w:rPr>
        <w:t>次</w:t>
      </w:r>
      <w:r w:rsidRPr="006768FD">
        <w:rPr>
          <w:rFonts w:ascii="Times New Roman" w:eastAsia="仿宋" w:hAnsi="Times New Roman" w:cs="Times New Roman"/>
          <w:bCs/>
          <w:sz w:val="28"/>
          <w:szCs w:val="32"/>
        </w:rPr>
        <w:t>/h</w:t>
      </w: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CO</w:t>
      </w: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HC</w:t>
      </w: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NOx</w:t>
      </w: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SO</w:t>
      </w:r>
      <w:r w:rsidRPr="006768FD">
        <w:rPr>
          <w:rFonts w:ascii="Times New Roman" w:eastAsia="仿宋" w:hAnsi="Times New Roman" w:cs="Times New Roman"/>
          <w:bCs/>
          <w:sz w:val="28"/>
          <w:szCs w:val="32"/>
          <w:vertAlign w:val="subscript"/>
        </w:rPr>
        <w:t>2</w:t>
      </w:r>
      <w:r w:rsidRPr="006768FD">
        <w:rPr>
          <w:rFonts w:ascii="Times New Roman" w:eastAsia="仿宋" w:hAnsi="Times New Roman" w:cs="Times New Roman"/>
          <w:bCs/>
          <w:sz w:val="28"/>
          <w:szCs w:val="32"/>
        </w:rPr>
        <w:t>排放浓度分别为</w:t>
      </w:r>
      <w:r w:rsidRPr="006768FD">
        <w:rPr>
          <w:rFonts w:ascii="Times New Roman" w:eastAsia="仿宋" w:hAnsi="Times New Roman" w:cs="Times New Roman"/>
          <w:bCs/>
          <w:sz w:val="28"/>
          <w:szCs w:val="32"/>
        </w:rPr>
        <w:t>2.48mg/L</w:t>
      </w: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0.36mg/L</w:t>
      </w: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0.29mg/L</w:t>
      </w: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0.004mg/L</w:t>
      </w:r>
      <w:r w:rsidRPr="006768FD">
        <w:rPr>
          <w:rFonts w:ascii="Times New Roman" w:eastAsia="仿宋" w:hAnsi="Times New Roman" w:cs="Times New Roman"/>
          <w:bCs/>
          <w:sz w:val="28"/>
          <w:szCs w:val="32"/>
        </w:rPr>
        <w:t>，满足《大气污染物综合排放标准》表</w:t>
      </w:r>
      <w:r w:rsidRPr="006768FD">
        <w:rPr>
          <w:rFonts w:ascii="Times New Roman" w:eastAsia="仿宋" w:hAnsi="Times New Roman" w:cs="Times New Roman"/>
          <w:bCs/>
          <w:sz w:val="28"/>
          <w:szCs w:val="32"/>
        </w:rPr>
        <w:t>2</w:t>
      </w:r>
      <w:r w:rsidRPr="006768FD">
        <w:rPr>
          <w:rFonts w:ascii="Times New Roman" w:eastAsia="仿宋" w:hAnsi="Times New Roman" w:cs="Times New Roman"/>
          <w:bCs/>
          <w:sz w:val="28"/>
          <w:szCs w:val="32"/>
        </w:rPr>
        <w:t>中规定的排放浓度标准。因此，在保证换气通风条件良好的情况下，地下停车库汽车尾气排放对室内及周边环境空气影响均较小。</w:t>
      </w:r>
    </w:p>
    <w:p w14:paraId="719A66DF" w14:textId="25DC6487" w:rsidR="00B17B1D" w:rsidRPr="006768FD" w:rsidRDefault="00D40BDC" w:rsidP="00B85433">
      <w:pPr>
        <w:pStyle w:val="4"/>
        <w:numPr>
          <w:ilvl w:val="3"/>
          <w:numId w:val="9"/>
        </w:numPr>
        <w:adjustRightInd w:val="0"/>
        <w:snapToGrid w:val="0"/>
        <w:spacing w:before="0" w:after="0" w:line="360" w:lineRule="auto"/>
        <w:rPr>
          <w:rFonts w:ascii="Times New Roman" w:eastAsia="仿宋" w:hAnsi="Times New Roman" w:cs="Times New Roman"/>
        </w:rPr>
      </w:pPr>
      <w:r w:rsidRPr="006768FD">
        <w:rPr>
          <w:rFonts w:ascii="Times New Roman" w:eastAsia="仿宋" w:hAnsi="Times New Roman" w:cs="Times New Roman"/>
        </w:rPr>
        <w:t>食堂油烟</w:t>
      </w:r>
    </w:p>
    <w:p w14:paraId="1A89689B" w14:textId="481A63E5" w:rsidR="00D40BDC" w:rsidRPr="006768FD" w:rsidRDefault="00D40BDC" w:rsidP="00D760CE">
      <w:pPr>
        <w:adjustRightInd w:val="0"/>
        <w:snapToGrid w:val="0"/>
        <w:spacing w:line="360" w:lineRule="auto"/>
        <w:ind w:firstLineChars="200" w:firstLine="56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食堂排放的大气污染物包括燃烧废气和油烟废气。项目食堂所用燃料为天然气，为清洁燃料，燃烧时产生的污染物浓度较低，其排放对环境空气的影响很小。厨房烹饪时产生的油烟废气是食堂的主要环境空气污染物，本项目食堂油烟</w:t>
      </w:r>
      <w:r w:rsidRPr="006768FD">
        <w:rPr>
          <w:rFonts w:ascii="Times New Roman" w:eastAsia="仿宋" w:hAnsi="Times New Roman" w:cs="Times New Roman"/>
          <w:bCs/>
          <w:sz w:val="28"/>
          <w:szCs w:val="32"/>
        </w:rPr>
        <w:t xml:space="preserve"> </w:t>
      </w:r>
      <w:r w:rsidRPr="006768FD">
        <w:rPr>
          <w:rFonts w:ascii="Times New Roman" w:eastAsia="仿宋" w:hAnsi="Times New Roman" w:cs="Times New Roman"/>
          <w:bCs/>
          <w:sz w:val="28"/>
          <w:szCs w:val="32"/>
        </w:rPr>
        <w:t>采用油烟净化装置处理，油烟净化器净化效率为</w:t>
      </w:r>
      <w:r w:rsidRPr="006768FD">
        <w:rPr>
          <w:rFonts w:ascii="Times New Roman" w:eastAsia="仿宋" w:hAnsi="Times New Roman" w:cs="Times New Roman"/>
          <w:bCs/>
          <w:sz w:val="28"/>
          <w:szCs w:val="32"/>
        </w:rPr>
        <w:t>85%</w:t>
      </w:r>
      <w:r w:rsidRPr="006768FD">
        <w:rPr>
          <w:rFonts w:ascii="Times New Roman" w:eastAsia="仿宋" w:hAnsi="Times New Roman" w:cs="Times New Roman"/>
          <w:bCs/>
          <w:sz w:val="28"/>
          <w:szCs w:val="32"/>
        </w:rPr>
        <w:t>，经油烟净化器净化处理后由内置式专用烟道至</w:t>
      </w:r>
      <w:r w:rsidR="00601C7F" w:rsidRPr="006768FD">
        <w:rPr>
          <w:rFonts w:ascii="Times New Roman" w:eastAsia="仿宋" w:hAnsi="Times New Roman" w:cs="Times New Roman" w:hint="eastAsia"/>
          <w:bCs/>
          <w:sz w:val="28"/>
          <w:szCs w:val="32"/>
        </w:rPr>
        <w:t>3</w:t>
      </w:r>
      <w:r w:rsidR="00601C7F" w:rsidRPr="006768FD">
        <w:rPr>
          <w:rFonts w:ascii="Times New Roman" w:eastAsia="仿宋" w:hAnsi="Times New Roman" w:cs="Times New Roman" w:hint="eastAsia"/>
          <w:bCs/>
          <w:sz w:val="28"/>
          <w:szCs w:val="32"/>
        </w:rPr>
        <w:t>号楼</w:t>
      </w:r>
      <w:r w:rsidR="00601C7F" w:rsidRPr="006768FD">
        <w:rPr>
          <w:rFonts w:ascii="Times New Roman" w:eastAsia="仿宋" w:hAnsi="Times New Roman" w:cs="Times New Roman"/>
          <w:bCs/>
          <w:sz w:val="28"/>
          <w:szCs w:val="32"/>
        </w:rPr>
        <w:t>楼顶</w:t>
      </w:r>
      <w:r w:rsidRPr="006768FD">
        <w:rPr>
          <w:rFonts w:ascii="Times New Roman" w:eastAsia="仿宋" w:hAnsi="Times New Roman" w:cs="Times New Roman"/>
          <w:bCs/>
          <w:sz w:val="28"/>
          <w:szCs w:val="32"/>
        </w:rPr>
        <w:t>排出，为间歇排放，</w:t>
      </w:r>
      <w:r w:rsidRPr="006768FD">
        <w:rPr>
          <w:rFonts w:ascii="Times New Roman" w:eastAsia="仿宋" w:hAnsi="Times New Roman" w:cs="Times New Roman"/>
          <w:bCs/>
          <w:sz w:val="28"/>
          <w:szCs w:val="32"/>
        </w:rPr>
        <w:lastRenderedPageBreak/>
        <w:t>污染物产生量不大。经净化处理后的食堂油烟排放浓度为</w:t>
      </w:r>
      <w:r w:rsidRPr="006768FD">
        <w:rPr>
          <w:rFonts w:ascii="Times New Roman" w:eastAsia="仿宋" w:hAnsi="Times New Roman" w:cs="Times New Roman"/>
          <w:bCs/>
          <w:sz w:val="28"/>
          <w:szCs w:val="32"/>
        </w:rPr>
        <w:t xml:space="preserve"> 1.4mg/m</w:t>
      </w:r>
      <w:r w:rsidRPr="006768FD">
        <w:rPr>
          <w:rFonts w:ascii="Times New Roman" w:eastAsia="仿宋" w:hAnsi="Times New Roman" w:cs="Times New Roman"/>
          <w:bCs/>
          <w:sz w:val="28"/>
          <w:szCs w:val="32"/>
          <w:vertAlign w:val="superscript"/>
        </w:rPr>
        <w:t>3</w:t>
      </w:r>
      <w:r w:rsidRPr="006768FD">
        <w:rPr>
          <w:rFonts w:ascii="Times New Roman" w:eastAsia="仿宋" w:hAnsi="Times New Roman" w:cs="Times New Roman"/>
          <w:bCs/>
          <w:sz w:val="28"/>
          <w:szCs w:val="32"/>
        </w:rPr>
        <w:t>，能够满足《饮食业油烟排放标准（试行）》（</w:t>
      </w:r>
      <w:r w:rsidRPr="006768FD">
        <w:rPr>
          <w:rFonts w:ascii="Times New Roman" w:eastAsia="仿宋" w:hAnsi="Times New Roman" w:cs="Times New Roman"/>
          <w:bCs/>
          <w:sz w:val="28"/>
          <w:szCs w:val="32"/>
        </w:rPr>
        <w:t>GB18483- 2001</w:t>
      </w:r>
      <w:r w:rsidRPr="006768FD">
        <w:rPr>
          <w:rFonts w:ascii="Times New Roman" w:eastAsia="仿宋" w:hAnsi="Times New Roman" w:cs="Times New Roman"/>
          <w:bCs/>
          <w:sz w:val="28"/>
          <w:szCs w:val="32"/>
        </w:rPr>
        <w:t>）要求。本项目油烟排放口设置情况《饮食业环境保护技术规范》（</w:t>
      </w:r>
      <w:r w:rsidRPr="006768FD">
        <w:rPr>
          <w:rFonts w:ascii="Times New Roman" w:eastAsia="仿宋" w:hAnsi="Times New Roman" w:cs="Times New Roman"/>
          <w:bCs/>
          <w:sz w:val="28"/>
          <w:szCs w:val="32"/>
        </w:rPr>
        <w:t>HJ554-2010</w:t>
      </w:r>
      <w:r w:rsidRPr="006768FD">
        <w:rPr>
          <w:rFonts w:ascii="Times New Roman" w:eastAsia="仿宋" w:hAnsi="Times New Roman" w:cs="Times New Roman"/>
          <w:bCs/>
          <w:sz w:val="28"/>
          <w:szCs w:val="32"/>
        </w:rPr>
        <w:t>）中相关规定相符，具体见表</w:t>
      </w:r>
      <w:r w:rsidRPr="006768FD">
        <w:rPr>
          <w:rFonts w:ascii="Times New Roman" w:eastAsia="仿宋" w:hAnsi="Times New Roman" w:cs="Times New Roman"/>
          <w:bCs/>
          <w:sz w:val="28"/>
          <w:szCs w:val="32"/>
        </w:rPr>
        <w:t xml:space="preserve"> 6.2-1</w:t>
      </w:r>
      <w:r w:rsidRPr="006768FD">
        <w:rPr>
          <w:rFonts w:ascii="Times New Roman" w:eastAsia="仿宋" w:hAnsi="Times New Roman" w:cs="Times New Roman"/>
          <w:bCs/>
          <w:sz w:val="28"/>
          <w:szCs w:val="32"/>
        </w:rPr>
        <w:t>。</w:t>
      </w:r>
    </w:p>
    <w:p w14:paraId="5F2D9B84" w14:textId="247EBC15" w:rsidR="00D40BDC" w:rsidRPr="006768FD" w:rsidRDefault="00D40BDC" w:rsidP="00D40BDC">
      <w:pPr>
        <w:pStyle w:val="a6"/>
        <w:tabs>
          <w:tab w:val="left" w:pos="2652"/>
        </w:tabs>
        <w:spacing w:before="99" w:after="21"/>
        <w:ind w:left="1607"/>
        <w:rPr>
          <w:rFonts w:ascii="Times New Roman" w:eastAsia="仿宋" w:hAnsi="Times New Roman" w:cs="Times New Roman"/>
          <w:b/>
          <w:sz w:val="28"/>
        </w:rPr>
      </w:pPr>
      <w:r w:rsidRPr="006768FD">
        <w:rPr>
          <w:rFonts w:ascii="Times New Roman" w:eastAsia="仿宋" w:hAnsi="Times New Roman" w:cs="Times New Roman"/>
          <w:b/>
          <w:sz w:val="28"/>
        </w:rPr>
        <w:t>表</w:t>
      </w:r>
      <w:r w:rsidRPr="006768FD">
        <w:rPr>
          <w:rFonts w:ascii="Times New Roman" w:eastAsia="仿宋" w:hAnsi="Times New Roman" w:cs="Times New Roman"/>
          <w:b/>
          <w:spacing w:val="-59"/>
          <w:sz w:val="28"/>
        </w:rPr>
        <w:t xml:space="preserve"> </w:t>
      </w:r>
      <w:r w:rsidRPr="006768FD">
        <w:rPr>
          <w:rFonts w:ascii="Times New Roman" w:eastAsia="仿宋" w:hAnsi="Times New Roman" w:cs="Times New Roman"/>
          <w:b/>
          <w:sz w:val="28"/>
        </w:rPr>
        <w:t>6.2-1</w:t>
      </w:r>
      <w:r w:rsidRPr="006768FD">
        <w:rPr>
          <w:rFonts w:ascii="Times New Roman" w:eastAsia="仿宋" w:hAnsi="Times New Roman" w:cs="Times New Roman"/>
          <w:b/>
          <w:sz w:val="28"/>
        </w:rPr>
        <w:tab/>
      </w:r>
      <w:r w:rsidRPr="006768FD">
        <w:rPr>
          <w:rFonts w:ascii="Times New Roman" w:eastAsia="仿宋" w:hAnsi="Times New Roman" w:cs="Times New Roman"/>
          <w:b/>
          <w:sz w:val="28"/>
        </w:rPr>
        <w:t>建设项目油烟排放口与周边敏感目标距离</w:t>
      </w:r>
    </w:p>
    <w:tbl>
      <w:tblPr>
        <w:tblStyle w:val="TableNormal"/>
        <w:tblW w:w="0" w:type="auto"/>
        <w:tblInd w:w="118" w:type="dxa"/>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ayout w:type="fixed"/>
        <w:tblLook w:val="01E0" w:firstRow="1" w:lastRow="1" w:firstColumn="1" w:lastColumn="1" w:noHBand="0" w:noVBand="0"/>
      </w:tblPr>
      <w:tblGrid>
        <w:gridCol w:w="811"/>
        <w:gridCol w:w="4024"/>
        <w:gridCol w:w="2607"/>
        <w:gridCol w:w="883"/>
      </w:tblGrid>
      <w:tr w:rsidR="006768FD" w:rsidRPr="006768FD" w14:paraId="0D719A66" w14:textId="77777777" w:rsidTr="00D760CE">
        <w:trPr>
          <w:trHeight w:hRule="exact" w:val="330"/>
        </w:trPr>
        <w:tc>
          <w:tcPr>
            <w:tcW w:w="811" w:type="dxa"/>
            <w:tcBorders>
              <w:left w:val="nil"/>
              <w:bottom w:val="single" w:sz="5" w:space="0" w:color="000000"/>
              <w:right w:val="single" w:sz="5" w:space="0" w:color="000000"/>
            </w:tcBorders>
            <w:vAlign w:val="center"/>
          </w:tcPr>
          <w:p w14:paraId="73B400D3" w14:textId="77777777" w:rsidR="00D40BDC" w:rsidRPr="006768FD" w:rsidRDefault="00D40BDC" w:rsidP="00D760CE">
            <w:pPr>
              <w:pStyle w:val="TableParagraph"/>
              <w:spacing w:line="270" w:lineRule="exact"/>
              <w:ind w:left="85" w:right="74"/>
              <w:jc w:val="center"/>
              <w:rPr>
                <w:rFonts w:ascii="Times New Roman" w:eastAsia="仿宋" w:hAnsi="Times New Roman"/>
                <w:b/>
                <w:sz w:val="24"/>
              </w:rPr>
            </w:pPr>
            <w:r w:rsidRPr="006768FD">
              <w:rPr>
                <w:rFonts w:ascii="Times New Roman" w:eastAsia="仿宋" w:hAnsi="Times New Roman"/>
                <w:b/>
                <w:w w:val="105"/>
                <w:sz w:val="24"/>
              </w:rPr>
              <w:t>序号</w:t>
            </w:r>
          </w:p>
        </w:tc>
        <w:tc>
          <w:tcPr>
            <w:tcW w:w="4024" w:type="dxa"/>
            <w:tcBorders>
              <w:left w:val="single" w:sz="5" w:space="0" w:color="000000"/>
              <w:bottom w:val="single" w:sz="5" w:space="0" w:color="000000"/>
              <w:right w:val="single" w:sz="5" w:space="0" w:color="000000"/>
            </w:tcBorders>
            <w:vAlign w:val="center"/>
          </w:tcPr>
          <w:p w14:paraId="5B9091BE" w14:textId="77777777" w:rsidR="00D40BDC" w:rsidRPr="006768FD" w:rsidRDefault="00D40BDC" w:rsidP="00892FB1">
            <w:pPr>
              <w:pStyle w:val="TableParagraph"/>
              <w:spacing w:line="270" w:lineRule="exact"/>
              <w:jc w:val="center"/>
              <w:rPr>
                <w:rFonts w:ascii="Times New Roman" w:eastAsia="仿宋" w:hAnsi="Times New Roman"/>
                <w:b/>
                <w:sz w:val="24"/>
              </w:rPr>
            </w:pPr>
            <w:r w:rsidRPr="006768FD">
              <w:rPr>
                <w:rFonts w:ascii="Times New Roman" w:eastAsia="仿宋" w:hAnsi="Times New Roman"/>
                <w:b/>
                <w:w w:val="105"/>
                <w:sz w:val="24"/>
              </w:rPr>
              <w:t>油烟排放口设置要求</w:t>
            </w:r>
          </w:p>
        </w:tc>
        <w:tc>
          <w:tcPr>
            <w:tcW w:w="2607" w:type="dxa"/>
            <w:tcBorders>
              <w:left w:val="single" w:sz="5" w:space="0" w:color="000000"/>
              <w:bottom w:val="single" w:sz="5" w:space="0" w:color="000000"/>
              <w:right w:val="single" w:sz="5" w:space="0" w:color="000000"/>
            </w:tcBorders>
            <w:vAlign w:val="center"/>
          </w:tcPr>
          <w:p w14:paraId="5433FFDD" w14:textId="77777777" w:rsidR="00D40BDC" w:rsidRPr="006768FD" w:rsidRDefault="00D40BDC" w:rsidP="00D760CE">
            <w:pPr>
              <w:pStyle w:val="TableParagraph"/>
              <w:spacing w:line="270" w:lineRule="exact"/>
              <w:ind w:left="63" w:right="64"/>
              <w:jc w:val="center"/>
              <w:rPr>
                <w:rFonts w:ascii="Times New Roman" w:eastAsia="仿宋" w:hAnsi="Times New Roman"/>
                <w:b/>
                <w:sz w:val="24"/>
                <w:lang w:eastAsia="zh-CN"/>
              </w:rPr>
            </w:pPr>
            <w:r w:rsidRPr="006768FD">
              <w:rPr>
                <w:rFonts w:ascii="Times New Roman" w:eastAsia="仿宋" w:hAnsi="Times New Roman"/>
                <w:b/>
                <w:w w:val="105"/>
                <w:sz w:val="24"/>
                <w:lang w:eastAsia="zh-CN"/>
              </w:rPr>
              <w:t>油烟排口实际设置情况</w:t>
            </w:r>
          </w:p>
        </w:tc>
        <w:tc>
          <w:tcPr>
            <w:tcW w:w="883" w:type="dxa"/>
            <w:tcBorders>
              <w:left w:val="single" w:sz="5" w:space="0" w:color="000000"/>
              <w:bottom w:val="single" w:sz="5" w:space="0" w:color="000000"/>
              <w:right w:val="nil"/>
            </w:tcBorders>
            <w:vAlign w:val="center"/>
          </w:tcPr>
          <w:p w14:paraId="69EB92F4" w14:textId="77777777" w:rsidR="00D40BDC" w:rsidRPr="006768FD" w:rsidRDefault="00D40BDC" w:rsidP="00D760CE">
            <w:pPr>
              <w:pStyle w:val="TableParagraph"/>
              <w:spacing w:line="270" w:lineRule="exact"/>
              <w:ind w:left="72" w:right="82"/>
              <w:jc w:val="center"/>
              <w:rPr>
                <w:rFonts w:ascii="Times New Roman" w:eastAsia="仿宋" w:hAnsi="Times New Roman"/>
                <w:b/>
                <w:sz w:val="24"/>
              </w:rPr>
            </w:pPr>
            <w:r w:rsidRPr="006768FD">
              <w:rPr>
                <w:rFonts w:ascii="Times New Roman" w:eastAsia="仿宋" w:hAnsi="Times New Roman"/>
                <w:b/>
                <w:w w:val="105"/>
                <w:sz w:val="24"/>
              </w:rPr>
              <w:t>相符性</w:t>
            </w:r>
          </w:p>
        </w:tc>
      </w:tr>
      <w:tr w:rsidR="006768FD" w:rsidRPr="006768FD" w14:paraId="21AF1D47" w14:textId="77777777" w:rsidTr="00892FB1">
        <w:trPr>
          <w:trHeight w:val="1236"/>
        </w:trPr>
        <w:tc>
          <w:tcPr>
            <w:tcW w:w="811" w:type="dxa"/>
            <w:tcBorders>
              <w:top w:val="single" w:sz="5" w:space="0" w:color="000000"/>
              <w:left w:val="nil"/>
              <w:right w:val="single" w:sz="5" w:space="0" w:color="000000"/>
            </w:tcBorders>
            <w:vAlign w:val="center"/>
          </w:tcPr>
          <w:p w14:paraId="5A3CE2EA" w14:textId="285CBEDC" w:rsidR="00F0632E" w:rsidRPr="006768FD" w:rsidRDefault="00F0632E" w:rsidP="00D760CE">
            <w:pPr>
              <w:pStyle w:val="TableParagraph"/>
              <w:spacing w:before="194"/>
              <w:ind w:left="23"/>
              <w:jc w:val="center"/>
              <w:rPr>
                <w:rFonts w:ascii="Times New Roman" w:eastAsia="仿宋" w:hAnsi="Times New Roman"/>
                <w:sz w:val="24"/>
              </w:rPr>
            </w:pPr>
            <w:r w:rsidRPr="006768FD">
              <w:rPr>
                <w:rFonts w:ascii="Times New Roman" w:eastAsia="仿宋" w:hAnsi="Times New Roman"/>
                <w:w w:val="102"/>
                <w:sz w:val="24"/>
              </w:rPr>
              <w:t>1</w:t>
            </w:r>
          </w:p>
        </w:tc>
        <w:tc>
          <w:tcPr>
            <w:tcW w:w="4024" w:type="dxa"/>
            <w:tcBorders>
              <w:top w:val="single" w:sz="5" w:space="0" w:color="000000"/>
              <w:left w:val="single" w:sz="5" w:space="0" w:color="000000"/>
              <w:right w:val="single" w:sz="5" w:space="0" w:color="000000"/>
            </w:tcBorders>
            <w:vAlign w:val="center"/>
          </w:tcPr>
          <w:p w14:paraId="6CDA1D1F" w14:textId="313B1F73" w:rsidR="00F0632E" w:rsidRPr="006768FD" w:rsidRDefault="00F0632E" w:rsidP="00D760CE">
            <w:pPr>
              <w:pStyle w:val="TableParagraph"/>
              <w:spacing w:line="271" w:lineRule="auto"/>
              <w:ind w:left="768" w:hanging="661"/>
              <w:jc w:val="center"/>
              <w:rPr>
                <w:rFonts w:ascii="Times New Roman" w:eastAsia="仿宋" w:hAnsi="Times New Roman"/>
                <w:sz w:val="24"/>
                <w:lang w:eastAsia="zh-CN"/>
              </w:rPr>
            </w:pPr>
            <w:r w:rsidRPr="006768FD">
              <w:rPr>
                <w:rFonts w:ascii="Times New Roman" w:eastAsia="仿宋" w:hAnsi="Times New Roman"/>
                <w:spacing w:val="-6"/>
                <w:sz w:val="24"/>
                <w:lang w:eastAsia="zh-CN"/>
              </w:rPr>
              <w:t>经油烟净化后的油烟排放口与周边环境敏</w:t>
            </w:r>
            <w:r w:rsidRPr="006768FD">
              <w:rPr>
                <w:rFonts w:ascii="Times New Roman" w:eastAsia="仿宋" w:hAnsi="Times New Roman"/>
                <w:spacing w:val="-6"/>
                <w:sz w:val="24"/>
                <w:lang w:eastAsia="zh-CN"/>
              </w:rPr>
              <w:t xml:space="preserve"> </w:t>
            </w:r>
            <w:r w:rsidRPr="006768FD">
              <w:rPr>
                <w:rFonts w:ascii="Times New Roman" w:eastAsia="仿宋" w:hAnsi="Times New Roman"/>
                <w:w w:val="105"/>
                <w:sz w:val="24"/>
                <w:lang w:eastAsia="zh-CN"/>
              </w:rPr>
              <w:t>感目标距离不应小于</w:t>
            </w:r>
            <w:r w:rsidRPr="006768FD">
              <w:rPr>
                <w:rFonts w:ascii="Times New Roman" w:eastAsia="仿宋" w:hAnsi="Times New Roman"/>
                <w:spacing w:val="-86"/>
                <w:w w:val="105"/>
                <w:sz w:val="24"/>
                <w:lang w:eastAsia="zh-CN"/>
              </w:rPr>
              <w:t xml:space="preserve"> </w:t>
            </w:r>
            <w:r w:rsidRPr="006768FD">
              <w:rPr>
                <w:rFonts w:ascii="Times New Roman" w:eastAsia="仿宋" w:hAnsi="Times New Roman"/>
                <w:w w:val="105"/>
                <w:sz w:val="24"/>
                <w:lang w:eastAsia="zh-CN"/>
              </w:rPr>
              <w:t xml:space="preserve">20 </w:t>
            </w:r>
            <w:r w:rsidRPr="006768FD">
              <w:rPr>
                <w:rFonts w:ascii="Times New Roman" w:eastAsia="仿宋" w:hAnsi="Times New Roman"/>
                <w:w w:val="105"/>
                <w:sz w:val="24"/>
                <w:lang w:eastAsia="zh-CN"/>
              </w:rPr>
              <w:t>米</w:t>
            </w:r>
          </w:p>
        </w:tc>
        <w:tc>
          <w:tcPr>
            <w:tcW w:w="2607" w:type="dxa"/>
            <w:tcBorders>
              <w:top w:val="single" w:sz="5" w:space="0" w:color="000000"/>
              <w:left w:val="single" w:sz="5" w:space="0" w:color="000000"/>
              <w:right w:val="single" w:sz="5" w:space="0" w:color="000000"/>
            </w:tcBorders>
            <w:vAlign w:val="center"/>
          </w:tcPr>
          <w:p w14:paraId="069C209B" w14:textId="27D65328" w:rsidR="00F0632E" w:rsidRPr="006768FD" w:rsidRDefault="00F0632E" w:rsidP="00F0632E">
            <w:pPr>
              <w:pStyle w:val="TableParagraph"/>
              <w:spacing w:line="258" w:lineRule="exact"/>
              <w:ind w:left="64" w:right="64"/>
              <w:jc w:val="center"/>
              <w:rPr>
                <w:rFonts w:ascii="Times New Roman" w:eastAsia="仿宋" w:hAnsi="Times New Roman"/>
                <w:sz w:val="24"/>
                <w:lang w:eastAsia="zh-CN"/>
              </w:rPr>
            </w:pPr>
            <w:r w:rsidRPr="006768FD">
              <w:rPr>
                <w:rFonts w:ascii="Times New Roman" w:eastAsia="仿宋" w:hAnsi="Times New Roman"/>
                <w:w w:val="105"/>
                <w:sz w:val="24"/>
                <w:lang w:eastAsia="zh-CN"/>
              </w:rPr>
              <w:t>油烟排放口与距离本项目</w:t>
            </w:r>
            <w:r w:rsidRPr="006768FD">
              <w:rPr>
                <w:rFonts w:ascii="Times New Roman" w:eastAsia="仿宋" w:hAnsi="Times New Roman"/>
                <w:sz w:val="24"/>
                <w:lang w:eastAsia="zh-CN"/>
              </w:rPr>
              <w:t>最近的环境敏感目标（西侧的泰达新寓后小区）距离</w:t>
            </w:r>
            <w:r w:rsidRPr="006768FD">
              <w:rPr>
                <w:rFonts w:ascii="Times New Roman" w:eastAsia="仿宋" w:hAnsi="Times New Roman"/>
                <w:w w:val="105"/>
                <w:sz w:val="24"/>
                <w:lang w:eastAsia="zh-CN"/>
              </w:rPr>
              <w:t>约为</w:t>
            </w:r>
            <w:r w:rsidRPr="006768FD">
              <w:rPr>
                <w:rFonts w:ascii="Times New Roman" w:eastAsia="仿宋" w:hAnsi="Times New Roman"/>
                <w:w w:val="105"/>
                <w:sz w:val="24"/>
                <w:lang w:eastAsia="zh-CN"/>
              </w:rPr>
              <w:t>70m</w:t>
            </w:r>
          </w:p>
        </w:tc>
        <w:tc>
          <w:tcPr>
            <w:tcW w:w="883" w:type="dxa"/>
            <w:tcBorders>
              <w:top w:val="single" w:sz="5" w:space="0" w:color="000000"/>
              <w:left w:val="single" w:sz="5" w:space="0" w:color="000000"/>
              <w:right w:val="nil"/>
            </w:tcBorders>
            <w:vAlign w:val="center"/>
          </w:tcPr>
          <w:p w14:paraId="2E9B94FB" w14:textId="2B83C598" w:rsidR="00F0632E" w:rsidRPr="006768FD" w:rsidRDefault="00F0632E" w:rsidP="00D760CE">
            <w:pPr>
              <w:pStyle w:val="TableParagraph"/>
              <w:spacing w:before="144"/>
              <w:ind w:left="72" w:right="82"/>
              <w:jc w:val="center"/>
              <w:rPr>
                <w:rFonts w:ascii="Times New Roman" w:eastAsia="仿宋" w:hAnsi="Times New Roman"/>
                <w:sz w:val="24"/>
                <w:lang w:eastAsia="zh-CN"/>
              </w:rPr>
            </w:pPr>
            <w:r w:rsidRPr="006768FD">
              <w:rPr>
                <w:rFonts w:ascii="Times New Roman" w:eastAsia="仿宋" w:hAnsi="Times New Roman"/>
                <w:w w:val="105"/>
                <w:sz w:val="24"/>
              </w:rPr>
              <w:t>相符</w:t>
            </w:r>
          </w:p>
        </w:tc>
      </w:tr>
      <w:tr w:rsidR="00D40BDC" w:rsidRPr="006768FD" w14:paraId="367A69F3" w14:textId="77777777" w:rsidTr="00D760CE">
        <w:trPr>
          <w:trHeight w:hRule="exact" w:val="1279"/>
        </w:trPr>
        <w:tc>
          <w:tcPr>
            <w:tcW w:w="811" w:type="dxa"/>
            <w:tcBorders>
              <w:top w:val="single" w:sz="5" w:space="0" w:color="000000"/>
              <w:left w:val="nil"/>
              <w:right w:val="single" w:sz="5" w:space="0" w:color="000000"/>
            </w:tcBorders>
            <w:vAlign w:val="center"/>
          </w:tcPr>
          <w:p w14:paraId="781D125E" w14:textId="77777777" w:rsidR="00D40BDC" w:rsidRPr="006768FD" w:rsidRDefault="00D40BDC" w:rsidP="00D760CE">
            <w:pPr>
              <w:pStyle w:val="TableParagraph"/>
              <w:ind w:left="23"/>
              <w:jc w:val="center"/>
              <w:rPr>
                <w:rFonts w:ascii="Times New Roman" w:eastAsia="仿宋" w:hAnsi="Times New Roman"/>
                <w:sz w:val="24"/>
              </w:rPr>
            </w:pPr>
            <w:r w:rsidRPr="006768FD">
              <w:rPr>
                <w:rFonts w:ascii="Times New Roman" w:eastAsia="仿宋" w:hAnsi="Times New Roman"/>
                <w:w w:val="102"/>
                <w:sz w:val="24"/>
              </w:rPr>
              <w:t>2</w:t>
            </w:r>
          </w:p>
        </w:tc>
        <w:tc>
          <w:tcPr>
            <w:tcW w:w="4024" w:type="dxa"/>
            <w:tcBorders>
              <w:top w:val="single" w:sz="5" w:space="0" w:color="000000"/>
              <w:left w:val="single" w:sz="5" w:space="0" w:color="000000"/>
              <w:right w:val="single" w:sz="5" w:space="0" w:color="000000"/>
            </w:tcBorders>
            <w:vAlign w:val="center"/>
          </w:tcPr>
          <w:p w14:paraId="28EE5580" w14:textId="56B1CFC1" w:rsidR="00D40BDC" w:rsidRPr="006768FD" w:rsidRDefault="00D40BDC" w:rsidP="00601C7F">
            <w:pPr>
              <w:pStyle w:val="TableParagraph"/>
              <w:spacing w:line="273" w:lineRule="exact"/>
              <w:ind w:left="70" w:right="70"/>
              <w:jc w:val="center"/>
              <w:rPr>
                <w:rFonts w:ascii="Times New Roman" w:eastAsia="仿宋" w:hAnsi="Times New Roman"/>
                <w:sz w:val="24"/>
                <w:lang w:eastAsia="zh-CN"/>
              </w:rPr>
            </w:pPr>
            <w:r w:rsidRPr="006768FD">
              <w:rPr>
                <w:rFonts w:ascii="Times New Roman" w:eastAsia="仿宋" w:hAnsi="Times New Roman"/>
                <w:sz w:val="24"/>
                <w:lang w:eastAsia="zh-CN"/>
              </w:rPr>
              <w:t>饮食单位所在建筑高度小于等于</w:t>
            </w:r>
            <w:r w:rsidRPr="006768FD">
              <w:rPr>
                <w:rFonts w:ascii="Times New Roman" w:eastAsia="仿宋" w:hAnsi="Times New Roman"/>
                <w:sz w:val="24"/>
                <w:lang w:eastAsia="zh-CN"/>
              </w:rPr>
              <w:t xml:space="preserve"> 15 </w:t>
            </w:r>
            <w:r w:rsidRPr="006768FD">
              <w:rPr>
                <w:rFonts w:ascii="Times New Roman" w:eastAsia="仿宋" w:hAnsi="Times New Roman"/>
                <w:sz w:val="24"/>
                <w:lang w:eastAsia="zh-CN"/>
              </w:rPr>
              <w:t>米</w:t>
            </w:r>
            <w:r w:rsidRPr="006768FD">
              <w:rPr>
                <w:rFonts w:ascii="Times New Roman" w:eastAsia="仿宋" w:hAnsi="Times New Roman"/>
                <w:spacing w:val="-6"/>
                <w:sz w:val="24"/>
                <w:lang w:eastAsia="zh-CN"/>
              </w:rPr>
              <w:t>时，油烟排放口应高于屋顶，建筑物高度</w:t>
            </w:r>
            <w:r w:rsidRPr="006768FD">
              <w:rPr>
                <w:rFonts w:ascii="Times New Roman" w:eastAsia="仿宋" w:hAnsi="Times New Roman"/>
                <w:w w:val="105"/>
                <w:sz w:val="24"/>
                <w:lang w:eastAsia="zh-CN"/>
              </w:rPr>
              <w:t>大于</w:t>
            </w:r>
            <w:r w:rsidRPr="006768FD">
              <w:rPr>
                <w:rFonts w:ascii="Times New Roman" w:eastAsia="仿宋" w:hAnsi="Times New Roman"/>
                <w:spacing w:val="-95"/>
                <w:w w:val="105"/>
                <w:sz w:val="24"/>
                <w:lang w:eastAsia="zh-CN"/>
              </w:rPr>
              <w:t xml:space="preserve"> </w:t>
            </w:r>
            <w:r w:rsidRPr="006768FD">
              <w:rPr>
                <w:rFonts w:ascii="Times New Roman" w:eastAsia="仿宋" w:hAnsi="Times New Roman"/>
                <w:w w:val="105"/>
                <w:sz w:val="24"/>
                <w:lang w:eastAsia="zh-CN"/>
              </w:rPr>
              <w:t xml:space="preserve">15 </w:t>
            </w:r>
            <w:r w:rsidRPr="006768FD">
              <w:rPr>
                <w:rFonts w:ascii="Times New Roman" w:eastAsia="仿宋" w:hAnsi="Times New Roman"/>
                <w:w w:val="105"/>
                <w:sz w:val="24"/>
                <w:lang w:eastAsia="zh-CN"/>
              </w:rPr>
              <w:t>米时，油烟排放口高度应大于</w:t>
            </w:r>
            <w:r w:rsidRPr="006768FD">
              <w:rPr>
                <w:rFonts w:ascii="Times New Roman" w:eastAsia="仿宋" w:hAnsi="Times New Roman"/>
                <w:spacing w:val="-94"/>
                <w:w w:val="105"/>
                <w:sz w:val="24"/>
                <w:lang w:eastAsia="zh-CN"/>
              </w:rPr>
              <w:t xml:space="preserve"> </w:t>
            </w:r>
            <w:r w:rsidRPr="006768FD">
              <w:rPr>
                <w:rFonts w:ascii="Times New Roman" w:eastAsia="仿宋" w:hAnsi="Times New Roman"/>
                <w:w w:val="105"/>
                <w:sz w:val="24"/>
                <w:lang w:eastAsia="zh-CN"/>
              </w:rPr>
              <w:t xml:space="preserve">15 </w:t>
            </w:r>
            <w:r w:rsidRPr="006768FD">
              <w:rPr>
                <w:rFonts w:ascii="Times New Roman" w:eastAsia="仿宋" w:hAnsi="Times New Roman"/>
                <w:w w:val="105"/>
                <w:sz w:val="24"/>
                <w:lang w:eastAsia="zh-CN"/>
              </w:rPr>
              <w:t>米</w:t>
            </w:r>
          </w:p>
        </w:tc>
        <w:tc>
          <w:tcPr>
            <w:tcW w:w="2607" w:type="dxa"/>
            <w:tcBorders>
              <w:top w:val="single" w:sz="5" w:space="0" w:color="000000"/>
              <w:left w:val="single" w:sz="5" w:space="0" w:color="000000"/>
              <w:right w:val="single" w:sz="5" w:space="0" w:color="000000"/>
            </w:tcBorders>
            <w:vAlign w:val="center"/>
          </w:tcPr>
          <w:p w14:paraId="5A52DA6D" w14:textId="1C111726" w:rsidR="00D40BDC" w:rsidRPr="006768FD" w:rsidRDefault="00D40BDC" w:rsidP="00601C7F">
            <w:pPr>
              <w:pStyle w:val="TableParagraph"/>
              <w:spacing w:before="138" w:line="273" w:lineRule="auto"/>
              <w:ind w:left="64" w:right="62"/>
              <w:jc w:val="center"/>
              <w:rPr>
                <w:rFonts w:ascii="Times New Roman" w:eastAsia="仿宋" w:hAnsi="Times New Roman"/>
                <w:sz w:val="24"/>
                <w:lang w:eastAsia="zh-CN"/>
              </w:rPr>
            </w:pPr>
            <w:r w:rsidRPr="006768FD">
              <w:rPr>
                <w:rFonts w:ascii="Times New Roman" w:eastAsia="仿宋" w:hAnsi="Times New Roman"/>
                <w:sz w:val="24"/>
                <w:lang w:eastAsia="zh-CN"/>
              </w:rPr>
              <w:t>项目油烟排口位于</w:t>
            </w:r>
            <w:r w:rsidR="00601C7F" w:rsidRPr="006768FD">
              <w:rPr>
                <w:rFonts w:ascii="Times New Roman" w:eastAsia="仿宋" w:hAnsi="Times New Roman" w:hint="eastAsia"/>
                <w:sz w:val="24"/>
                <w:lang w:eastAsia="zh-CN"/>
              </w:rPr>
              <w:t>3</w:t>
            </w:r>
            <w:r w:rsidR="00601C7F" w:rsidRPr="006768FD">
              <w:rPr>
                <w:rFonts w:ascii="Times New Roman" w:eastAsia="仿宋" w:hAnsi="Times New Roman" w:hint="eastAsia"/>
                <w:sz w:val="24"/>
                <w:lang w:eastAsia="zh-CN"/>
              </w:rPr>
              <w:t>号楼楼顶</w:t>
            </w:r>
          </w:p>
        </w:tc>
        <w:tc>
          <w:tcPr>
            <w:tcW w:w="883" w:type="dxa"/>
            <w:tcBorders>
              <w:top w:val="single" w:sz="5" w:space="0" w:color="000000"/>
              <w:left w:val="single" w:sz="5" w:space="0" w:color="000000"/>
              <w:right w:val="nil"/>
            </w:tcBorders>
            <w:vAlign w:val="center"/>
          </w:tcPr>
          <w:p w14:paraId="095FACF2" w14:textId="77777777" w:rsidR="00D40BDC" w:rsidRPr="006768FD" w:rsidRDefault="00D40BDC" w:rsidP="00D760CE">
            <w:pPr>
              <w:pStyle w:val="TableParagraph"/>
              <w:spacing w:before="163"/>
              <w:ind w:left="72" w:right="82"/>
              <w:jc w:val="center"/>
              <w:rPr>
                <w:rFonts w:ascii="Times New Roman" w:eastAsia="仿宋" w:hAnsi="Times New Roman"/>
                <w:sz w:val="24"/>
              </w:rPr>
            </w:pPr>
            <w:r w:rsidRPr="006768FD">
              <w:rPr>
                <w:rFonts w:ascii="Times New Roman" w:eastAsia="仿宋" w:hAnsi="Times New Roman"/>
                <w:w w:val="105"/>
                <w:sz w:val="24"/>
              </w:rPr>
              <w:t>相符</w:t>
            </w:r>
          </w:p>
        </w:tc>
      </w:tr>
    </w:tbl>
    <w:p w14:paraId="113F654C" w14:textId="77777777" w:rsidR="00D40BDC" w:rsidRPr="006768FD" w:rsidRDefault="00D40BDC" w:rsidP="00D40BDC">
      <w:pPr>
        <w:pStyle w:val="a6"/>
        <w:spacing w:before="11"/>
        <w:rPr>
          <w:rFonts w:ascii="Times New Roman" w:eastAsia="仿宋" w:hAnsi="Times New Roman" w:cs="Times New Roman"/>
          <w:sz w:val="6"/>
        </w:rPr>
      </w:pPr>
    </w:p>
    <w:p w14:paraId="481DDC2A" w14:textId="48B34E71" w:rsidR="00D40BDC" w:rsidRPr="006768FD" w:rsidRDefault="00D40BDC" w:rsidP="00D40BDC">
      <w:pPr>
        <w:pStyle w:val="a6"/>
        <w:spacing w:before="26" w:line="376" w:lineRule="auto"/>
        <w:ind w:left="141" w:right="135" w:firstLine="48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综上，本项目排放的食堂油烟不会对区域大气环境和环境敏感目标造成明显不利影响。</w:t>
      </w:r>
    </w:p>
    <w:p w14:paraId="3F2DA433" w14:textId="585D7843" w:rsidR="00D760CE" w:rsidRPr="006768FD" w:rsidRDefault="00D760CE" w:rsidP="00B85433">
      <w:pPr>
        <w:pStyle w:val="4"/>
        <w:numPr>
          <w:ilvl w:val="3"/>
          <w:numId w:val="9"/>
        </w:numPr>
        <w:adjustRightInd w:val="0"/>
        <w:snapToGrid w:val="0"/>
        <w:spacing w:before="0" w:after="0" w:line="360" w:lineRule="auto"/>
        <w:rPr>
          <w:rFonts w:ascii="Times New Roman" w:eastAsia="仿宋" w:hAnsi="Times New Roman" w:cs="Times New Roman"/>
        </w:rPr>
      </w:pPr>
      <w:r w:rsidRPr="006768FD">
        <w:rPr>
          <w:rFonts w:ascii="Times New Roman" w:eastAsia="仿宋" w:hAnsi="Times New Roman" w:cs="Times New Roman"/>
        </w:rPr>
        <w:t>污水处理站废气</w:t>
      </w:r>
    </w:p>
    <w:p w14:paraId="13D3D904" w14:textId="6C885291" w:rsidR="00D760CE" w:rsidRPr="006768FD" w:rsidRDefault="00D760CE" w:rsidP="00D93A1C">
      <w:pPr>
        <w:pStyle w:val="a6"/>
        <w:spacing w:after="0" w:line="376" w:lineRule="auto"/>
        <w:ind w:left="141" w:right="135" w:firstLine="48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本项目对现有的污水处理站</w:t>
      </w:r>
      <w:r w:rsidR="00EF266D" w:rsidRPr="006768FD">
        <w:rPr>
          <w:rFonts w:ascii="Times New Roman" w:eastAsia="仿宋" w:hAnsi="Times New Roman" w:cs="Times New Roman"/>
          <w:bCs/>
          <w:sz w:val="28"/>
          <w:szCs w:val="32"/>
        </w:rPr>
        <w:t>的基础上进行扩建，扩建完成后污水处理规模为</w:t>
      </w:r>
      <w:r w:rsidR="00F0632E" w:rsidRPr="006768FD">
        <w:rPr>
          <w:rFonts w:ascii="Times New Roman" w:eastAsia="仿宋" w:hAnsi="Times New Roman" w:cs="Times New Roman"/>
          <w:bCs/>
          <w:sz w:val="28"/>
          <w:szCs w:val="32"/>
        </w:rPr>
        <w:t>600m</w:t>
      </w:r>
      <w:r w:rsidR="00F0632E" w:rsidRPr="006768FD">
        <w:rPr>
          <w:rFonts w:ascii="Times New Roman" w:eastAsia="仿宋" w:hAnsi="Times New Roman" w:cs="Times New Roman"/>
          <w:bCs/>
          <w:sz w:val="28"/>
          <w:szCs w:val="32"/>
          <w:vertAlign w:val="superscript"/>
        </w:rPr>
        <w:t>3</w:t>
      </w:r>
      <w:r w:rsidR="00F0632E" w:rsidRPr="006768FD">
        <w:rPr>
          <w:rFonts w:ascii="Times New Roman" w:eastAsia="仿宋" w:hAnsi="Times New Roman" w:cs="Times New Roman"/>
          <w:bCs/>
          <w:sz w:val="28"/>
          <w:szCs w:val="32"/>
        </w:rPr>
        <w:t>/d</w:t>
      </w:r>
      <w:r w:rsidR="00F0632E" w:rsidRPr="006768FD">
        <w:rPr>
          <w:rFonts w:ascii="Times New Roman" w:eastAsia="仿宋" w:hAnsi="Times New Roman" w:cs="Times New Roman"/>
          <w:bCs/>
          <w:sz w:val="28"/>
          <w:szCs w:val="32"/>
        </w:rPr>
        <w:t>。污水处理站位于医院西北侧，污水处理站会产生一定量的恶臭气体，主要来源于污水、污泥中的有机物分解、发酵过程中散发的化学物质，恶臭污染物主要为硫化氢、氨等。本项目</w:t>
      </w:r>
      <w:r w:rsidR="005C3BD8" w:rsidRPr="006768FD">
        <w:rPr>
          <w:rFonts w:ascii="Times New Roman" w:eastAsia="仿宋" w:hAnsi="Times New Roman" w:cs="Times New Roman"/>
          <w:bCs/>
          <w:sz w:val="28"/>
          <w:szCs w:val="32"/>
        </w:rPr>
        <w:t>污水处理站的各构筑物将加盖密闭，盖板上预留进、出气口，采用引风机收集恶臭气体，经活性炭吸附后通过</w:t>
      </w:r>
      <w:r w:rsidR="005C3BD8" w:rsidRPr="006768FD">
        <w:rPr>
          <w:rFonts w:ascii="Times New Roman" w:eastAsia="仿宋" w:hAnsi="Times New Roman" w:cs="Times New Roman"/>
          <w:bCs/>
          <w:sz w:val="28"/>
          <w:szCs w:val="32"/>
        </w:rPr>
        <w:t>15m</w:t>
      </w:r>
      <w:r w:rsidR="005C3BD8" w:rsidRPr="006768FD">
        <w:rPr>
          <w:rFonts w:ascii="Times New Roman" w:eastAsia="仿宋" w:hAnsi="Times New Roman" w:cs="Times New Roman"/>
          <w:bCs/>
          <w:sz w:val="28"/>
          <w:szCs w:val="32"/>
        </w:rPr>
        <w:t>高排气筒排放。</w:t>
      </w:r>
    </w:p>
    <w:p w14:paraId="4AC7F81A" w14:textId="1A09563F" w:rsidR="00417CE4" w:rsidRPr="006768FD" w:rsidRDefault="00417CE4" w:rsidP="00417CE4">
      <w:pPr>
        <w:pStyle w:val="4"/>
        <w:numPr>
          <w:ilvl w:val="3"/>
          <w:numId w:val="9"/>
        </w:numPr>
        <w:adjustRightInd w:val="0"/>
        <w:snapToGrid w:val="0"/>
        <w:spacing w:before="0" w:after="0" w:line="360" w:lineRule="auto"/>
        <w:rPr>
          <w:rFonts w:ascii="Times New Roman" w:eastAsia="仿宋" w:hAnsi="Times New Roman" w:cs="Times New Roman"/>
        </w:rPr>
      </w:pPr>
      <w:r w:rsidRPr="006768FD">
        <w:rPr>
          <w:rFonts w:ascii="Times New Roman" w:eastAsia="仿宋" w:hAnsi="Times New Roman" w:cs="Times New Roman" w:hint="eastAsia"/>
        </w:rPr>
        <w:t>实验室</w:t>
      </w:r>
      <w:r w:rsidRPr="006768FD">
        <w:rPr>
          <w:rFonts w:ascii="Times New Roman" w:eastAsia="仿宋" w:hAnsi="Times New Roman" w:cs="Times New Roman"/>
        </w:rPr>
        <w:t>有机废气</w:t>
      </w:r>
    </w:p>
    <w:p w14:paraId="733E5F23" w14:textId="096EE34F" w:rsidR="00417CE4" w:rsidRPr="006768FD" w:rsidRDefault="00417CE4" w:rsidP="00417CE4">
      <w:pPr>
        <w:pStyle w:val="a6"/>
        <w:spacing w:line="376" w:lineRule="auto"/>
        <w:ind w:left="141" w:right="135" w:firstLine="480"/>
        <w:rPr>
          <w:rFonts w:ascii="Times New Roman" w:eastAsia="仿宋" w:hAnsi="Times New Roman" w:cs="Times New Roman"/>
          <w:bCs/>
          <w:sz w:val="28"/>
          <w:szCs w:val="32"/>
        </w:rPr>
      </w:pPr>
      <w:r w:rsidRPr="006768FD">
        <w:rPr>
          <w:rFonts w:ascii="Times New Roman" w:eastAsia="仿宋" w:hAnsi="Times New Roman" w:cs="Times New Roman" w:hint="eastAsia"/>
          <w:bCs/>
          <w:sz w:val="28"/>
          <w:szCs w:val="32"/>
        </w:rPr>
        <w:t>本项目</w:t>
      </w:r>
      <w:r w:rsidRPr="006768FD">
        <w:rPr>
          <w:rFonts w:ascii="Times New Roman" w:eastAsia="仿宋" w:hAnsi="Times New Roman" w:cs="Times New Roman"/>
          <w:bCs/>
          <w:sz w:val="28"/>
          <w:szCs w:val="32"/>
        </w:rPr>
        <w:t>6</w:t>
      </w:r>
      <w:r w:rsidRPr="006768FD">
        <w:rPr>
          <w:rFonts w:ascii="Times New Roman" w:eastAsia="仿宋" w:hAnsi="Times New Roman" w:cs="Times New Roman" w:hint="eastAsia"/>
          <w:bCs/>
          <w:sz w:val="28"/>
          <w:szCs w:val="32"/>
        </w:rPr>
        <w:t>号楼设置实验室，实验时通风柜排放的废气主要污染物为</w:t>
      </w:r>
      <w:r w:rsidRPr="006768FD">
        <w:rPr>
          <w:rFonts w:ascii="Times New Roman" w:eastAsia="仿宋" w:hAnsi="Times New Roman" w:cs="Times New Roman" w:hint="eastAsia"/>
          <w:bCs/>
          <w:sz w:val="28"/>
          <w:szCs w:val="32"/>
        </w:rPr>
        <w:t>V</w:t>
      </w:r>
      <w:r w:rsidRPr="006768FD">
        <w:rPr>
          <w:rFonts w:ascii="Times New Roman" w:eastAsia="仿宋" w:hAnsi="Times New Roman" w:cs="Times New Roman"/>
          <w:bCs/>
          <w:sz w:val="28"/>
          <w:szCs w:val="32"/>
        </w:rPr>
        <w:t>OCs</w:t>
      </w:r>
      <w:r w:rsidRPr="006768FD">
        <w:rPr>
          <w:rFonts w:ascii="Times New Roman" w:eastAsia="仿宋" w:hAnsi="Times New Roman" w:cs="Times New Roman" w:hint="eastAsia"/>
          <w:bCs/>
          <w:sz w:val="28"/>
          <w:szCs w:val="32"/>
        </w:rPr>
        <w:t>等，废气经通风柜收集后经</w:t>
      </w:r>
      <w:r w:rsidRPr="006768FD">
        <w:rPr>
          <w:rFonts w:ascii="Times New Roman" w:eastAsia="仿宋" w:hAnsi="Times New Roman" w:cs="Times New Roman"/>
          <w:bCs/>
          <w:sz w:val="28"/>
          <w:szCs w:val="32"/>
        </w:rPr>
        <w:t>6</w:t>
      </w:r>
      <w:r w:rsidRPr="006768FD">
        <w:rPr>
          <w:rFonts w:ascii="Times New Roman" w:eastAsia="仿宋" w:hAnsi="Times New Roman" w:cs="Times New Roman" w:hint="eastAsia"/>
          <w:bCs/>
          <w:sz w:val="28"/>
          <w:szCs w:val="32"/>
        </w:rPr>
        <w:t>号楼楼屋顶的排气筒（</w:t>
      </w:r>
      <w:r w:rsidRPr="006768FD">
        <w:rPr>
          <w:rFonts w:ascii="Times New Roman" w:eastAsia="仿宋" w:hAnsi="Times New Roman" w:cs="Times New Roman"/>
          <w:bCs/>
          <w:sz w:val="28"/>
          <w:szCs w:val="32"/>
        </w:rPr>
        <w:t>2</w:t>
      </w:r>
      <w:r w:rsidRPr="006768FD">
        <w:rPr>
          <w:rFonts w:ascii="Times New Roman" w:eastAsia="仿宋" w:hAnsi="Times New Roman" w:cs="Times New Roman" w:hint="eastAsia"/>
          <w:bCs/>
          <w:sz w:val="28"/>
          <w:szCs w:val="32"/>
        </w:rPr>
        <w:t>0m</w:t>
      </w:r>
      <w:r w:rsidRPr="006768FD">
        <w:rPr>
          <w:rFonts w:ascii="Times New Roman" w:eastAsia="仿宋" w:hAnsi="Times New Roman" w:cs="Times New Roman" w:hint="eastAsia"/>
          <w:bCs/>
          <w:sz w:val="28"/>
          <w:szCs w:val="32"/>
        </w:rPr>
        <w:t>）排放，废气污染物排放浓度满足《工业企业挥发性有机物排放控制标准》</w:t>
      </w:r>
      <w:r w:rsidRPr="006768FD">
        <w:rPr>
          <w:rFonts w:ascii="Times New Roman" w:eastAsia="仿宋" w:hAnsi="Times New Roman" w:cs="Times New Roman" w:hint="eastAsia"/>
          <w:bCs/>
          <w:sz w:val="28"/>
          <w:szCs w:val="32"/>
        </w:rPr>
        <w:lastRenderedPageBreak/>
        <w:t>（</w:t>
      </w:r>
      <w:r w:rsidRPr="006768FD">
        <w:rPr>
          <w:rFonts w:ascii="Times New Roman" w:eastAsia="仿宋" w:hAnsi="Times New Roman" w:cs="Times New Roman" w:hint="eastAsia"/>
          <w:bCs/>
          <w:sz w:val="28"/>
          <w:szCs w:val="32"/>
        </w:rPr>
        <w:t>DB12/524-2014</w:t>
      </w:r>
      <w:r w:rsidRPr="006768FD">
        <w:rPr>
          <w:rFonts w:ascii="Times New Roman" w:eastAsia="仿宋" w:hAnsi="Times New Roman" w:cs="Times New Roman" w:hint="eastAsia"/>
          <w:bCs/>
          <w:sz w:val="28"/>
          <w:szCs w:val="32"/>
        </w:rPr>
        <w:t>）表</w:t>
      </w:r>
      <w:r w:rsidRPr="006768FD">
        <w:rPr>
          <w:rFonts w:ascii="Times New Roman" w:eastAsia="仿宋" w:hAnsi="Times New Roman" w:cs="Times New Roman" w:hint="eastAsia"/>
          <w:bCs/>
          <w:sz w:val="28"/>
          <w:szCs w:val="32"/>
        </w:rPr>
        <w:t xml:space="preserve"> 2</w:t>
      </w:r>
      <w:r w:rsidRPr="006768FD">
        <w:rPr>
          <w:rFonts w:ascii="Times New Roman" w:eastAsia="仿宋" w:hAnsi="Times New Roman" w:cs="Times New Roman" w:hint="eastAsia"/>
          <w:bCs/>
          <w:sz w:val="28"/>
          <w:szCs w:val="32"/>
        </w:rPr>
        <w:t>中相关排放限值。</w:t>
      </w:r>
    </w:p>
    <w:p w14:paraId="3AD4C105" w14:textId="34163692" w:rsidR="00417CE4" w:rsidRPr="006768FD" w:rsidRDefault="00417CE4" w:rsidP="00417CE4">
      <w:pPr>
        <w:pStyle w:val="4"/>
        <w:numPr>
          <w:ilvl w:val="3"/>
          <w:numId w:val="9"/>
        </w:numPr>
        <w:adjustRightInd w:val="0"/>
        <w:snapToGrid w:val="0"/>
        <w:spacing w:before="0" w:after="0" w:line="360" w:lineRule="auto"/>
        <w:rPr>
          <w:rFonts w:ascii="Times New Roman" w:eastAsia="仿宋" w:hAnsi="Times New Roman" w:cs="Times New Roman"/>
        </w:rPr>
      </w:pPr>
      <w:r w:rsidRPr="006768FD">
        <w:rPr>
          <w:rFonts w:ascii="Times New Roman" w:eastAsia="仿宋" w:hAnsi="Times New Roman" w:cs="Times New Roman" w:hint="eastAsia"/>
        </w:rPr>
        <w:t>锅炉</w:t>
      </w:r>
      <w:r w:rsidRPr="006768FD">
        <w:rPr>
          <w:rFonts w:ascii="Times New Roman" w:eastAsia="仿宋" w:hAnsi="Times New Roman" w:cs="Times New Roman"/>
        </w:rPr>
        <w:t>废气</w:t>
      </w:r>
    </w:p>
    <w:p w14:paraId="533844A6" w14:textId="47F08F85" w:rsidR="00417CE4" w:rsidRPr="006768FD" w:rsidRDefault="00417CE4" w:rsidP="00D93A1C">
      <w:pPr>
        <w:pStyle w:val="a6"/>
        <w:spacing w:after="0" w:line="376" w:lineRule="auto"/>
        <w:ind w:left="141" w:right="135" w:firstLine="480"/>
        <w:rPr>
          <w:rFonts w:ascii="Times New Roman" w:eastAsia="仿宋" w:hAnsi="Times New Roman" w:cs="Times New Roman"/>
          <w:bCs/>
          <w:sz w:val="28"/>
          <w:szCs w:val="32"/>
        </w:rPr>
      </w:pPr>
      <w:r w:rsidRPr="006768FD">
        <w:rPr>
          <w:rFonts w:ascii="Times New Roman" w:eastAsia="仿宋" w:hAnsi="Times New Roman" w:cs="Times New Roman" w:hint="eastAsia"/>
          <w:bCs/>
          <w:sz w:val="28"/>
          <w:szCs w:val="32"/>
        </w:rPr>
        <w:t>本项目</w:t>
      </w:r>
      <w:r w:rsidRPr="006768FD">
        <w:rPr>
          <w:rFonts w:ascii="Times New Roman" w:eastAsia="仿宋" w:hAnsi="Times New Roman" w:cs="Times New Roman"/>
          <w:bCs/>
          <w:sz w:val="28"/>
          <w:szCs w:val="32"/>
        </w:rPr>
        <w:t>新增天然气锅炉</w:t>
      </w:r>
      <w:r w:rsidRPr="006768FD">
        <w:rPr>
          <w:rFonts w:ascii="Times New Roman" w:eastAsia="仿宋" w:hAnsi="Times New Roman" w:cs="Times New Roman" w:hint="eastAsia"/>
          <w:bCs/>
          <w:sz w:val="28"/>
          <w:szCs w:val="32"/>
        </w:rPr>
        <w:t>2</w:t>
      </w:r>
      <w:r w:rsidRPr="006768FD">
        <w:rPr>
          <w:rFonts w:ascii="Times New Roman" w:eastAsia="仿宋" w:hAnsi="Times New Roman" w:cs="Times New Roman" w:hint="eastAsia"/>
          <w:bCs/>
          <w:sz w:val="28"/>
          <w:szCs w:val="32"/>
        </w:rPr>
        <w:t>台</w:t>
      </w:r>
      <w:r w:rsidRPr="006768FD">
        <w:rPr>
          <w:rFonts w:ascii="Times New Roman" w:eastAsia="仿宋" w:hAnsi="Times New Roman" w:cs="Times New Roman"/>
          <w:bCs/>
          <w:sz w:val="28"/>
          <w:szCs w:val="32"/>
        </w:rPr>
        <w:t>，天然气</w:t>
      </w:r>
      <w:r w:rsidRPr="006768FD">
        <w:rPr>
          <w:rFonts w:ascii="Times New Roman" w:eastAsia="仿宋" w:hAnsi="Times New Roman" w:cs="Times New Roman" w:hint="eastAsia"/>
          <w:bCs/>
          <w:sz w:val="28"/>
          <w:szCs w:val="32"/>
        </w:rPr>
        <w:t>属于</w:t>
      </w:r>
      <w:r w:rsidRPr="006768FD">
        <w:rPr>
          <w:rFonts w:ascii="Times New Roman" w:eastAsia="仿宋" w:hAnsi="Times New Roman" w:cs="Times New Roman"/>
          <w:bCs/>
          <w:sz w:val="28"/>
          <w:szCs w:val="32"/>
        </w:rPr>
        <w:t>清洁能源，燃烧废气经</w:t>
      </w:r>
      <w:r w:rsidRPr="006768FD">
        <w:rPr>
          <w:rFonts w:ascii="Times New Roman" w:eastAsia="仿宋" w:hAnsi="Times New Roman" w:cs="Times New Roman" w:hint="eastAsia"/>
          <w:bCs/>
          <w:sz w:val="28"/>
          <w:szCs w:val="32"/>
        </w:rPr>
        <w:t>45</w:t>
      </w:r>
      <w:r w:rsidRPr="006768FD">
        <w:rPr>
          <w:rFonts w:ascii="Times New Roman" w:eastAsia="仿宋" w:hAnsi="Times New Roman" w:cs="Times New Roman"/>
          <w:bCs/>
          <w:sz w:val="28"/>
          <w:szCs w:val="32"/>
        </w:rPr>
        <w:t>m</w:t>
      </w:r>
      <w:r w:rsidRPr="006768FD">
        <w:rPr>
          <w:rFonts w:ascii="Times New Roman" w:eastAsia="仿宋" w:hAnsi="Times New Roman" w:cs="Times New Roman"/>
          <w:bCs/>
          <w:sz w:val="28"/>
          <w:szCs w:val="32"/>
        </w:rPr>
        <w:t>高排气筒排放，废气污染物排放满足</w:t>
      </w:r>
      <w:r w:rsidRPr="006768FD">
        <w:rPr>
          <w:rFonts w:ascii="Times New Roman" w:eastAsia="仿宋" w:hAnsi="Times New Roman" w:cs="Times New Roman" w:hint="eastAsia"/>
          <w:kern w:val="0"/>
          <w:sz w:val="28"/>
          <w:szCs w:val="28"/>
        </w:rPr>
        <w:t>《锅炉</w:t>
      </w:r>
      <w:r w:rsidRPr="006768FD">
        <w:rPr>
          <w:rFonts w:ascii="Times New Roman" w:eastAsia="仿宋" w:hAnsi="Times New Roman" w:cs="Times New Roman"/>
          <w:kern w:val="0"/>
          <w:sz w:val="28"/>
          <w:szCs w:val="28"/>
        </w:rPr>
        <w:t>大气污染物排放标准</w:t>
      </w:r>
      <w:r w:rsidRPr="006768FD">
        <w:rPr>
          <w:rFonts w:ascii="Times New Roman" w:eastAsia="仿宋" w:hAnsi="Times New Roman" w:cs="Times New Roman" w:hint="eastAsia"/>
          <w:kern w:val="0"/>
          <w:sz w:val="28"/>
          <w:szCs w:val="28"/>
        </w:rPr>
        <w:t>》（</w:t>
      </w:r>
      <w:r w:rsidRPr="006768FD">
        <w:rPr>
          <w:rFonts w:ascii="Times New Roman" w:eastAsia="仿宋" w:hAnsi="Times New Roman" w:cs="Times New Roman" w:hint="eastAsia"/>
          <w:kern w:val="0"/>
          <w:sz w:val="28"/>
          <w:szCs w:val="28"/>
        </w:rPr>
        <w:t>GB1327</w:t>
      </w:r>
      <w:r w:rsidRPr="006768FD">
        <w:rPr>
          <w:rFonts w:ascii="Times New Roman" w:eastAsia="仿宋" w:hAnsi="Times New Roman" w:cs="Times New Roman"/>
          <w:kern w:val="0"/>
          <w:sz w:val="28"/>
          <w:szCs w:val="28"/>
        </w:rPr>
        <w:t>1-2014</w:t>
      </w:r>
      <w:r w:rsidRPr="006768FD">
        <w:rPr>
          <w:rFonts w:ascii="Times New Roman" w:eastAsia="仿宋" w:hAnsi="Times New Roman" w:cs="Times New Roman" w:hint="eastAsia"/>
          <w:kern w:val="0"/>
          <w:sz w:val="28"/>
          <w:szCs w:val="28"/>
        </w:rPr>
        <w:t>）中表</w:t>
      </w:r>
      <w:r w:rsidRPr="006768FD">
        <w:rPr>
          <w:rFonts w:ascii="Times New Roman" w:eastAsia="仿宋" w:hAnsi="Times New Roman" w:cs="Times New Roman" w:hint="eastAsia"/>
          <w:kern w:val="0"/>
          <w:sz w:val="28"/>
          <w:szCs w:val="28"/>
        </w:rPr>
        <w:t>3</w:t>
      </w:r>
      <w:r w:rsidRPr="006768FD">
        <w:rPr>
          <w:rFonts w:ascii="Times New Roman" w:eastAsia="仿宋" w:hAnsi="Times New Roman" w:cs="Times New Roman" w:hint="eastAsia"/>
          <w:kern w:val="0"/>
          <w:sz w:val="28"/>
          <w:szCs w:val="28"/>
        </w:rPr>
        <w:t>燃气</w:t>
      </w:r>
      <w:r w:rsidRPr="006768FD">
        <w:rPr>
          <w:rFonts w:ascii="Times New Roman" w:eastAsia="仿宋" w:hAnsi="Times New Roman" w:cs="Times New Roman"/>
          <w:kern w:val="0"/>
          <w:sz w:val="28"/>
          <w:szCs w:val="28"/>
        </w:rPr>
        <w:t>锅炉</w:t>
      </w:r>
      <w:r w:rsidRPr="006768FD">
        <w:rPr>
          <w:rFonts w:ascii="Times New Roman" w:eastAsia="仿宋" w:hAnsi="Times New Roman" w:cs="Times New Roman" w:hint="eastAsia"/>
          <w:kern w:val="0"/>
          <w:sz w:val="28"/>
          <w:szCs w:val="28"/>
        </w:rPr>
        <w:t>排放限值。</w:t>
      </w:r>
    </w:p>
    <w:p w14:paraId="30AE6454" w14:textId="3C38ED2F" w:rsidR="00417CE4" w:rsidRPr="006768FD" w:rsidRDefault="00417CE4" w:rsidP="00417CE4">
      <w:pPr>
        <w:pStyle w:val="4"/>
        <w:numPr>
          <w:ilvl w:val="3"/>
          <w:numId w:val="9"/>
        </w:numPr>
        <w:adjustRightInd w:val="0"/>
        <w:snapToGrid w:val="0"/>
        <w:spacing w:before="0" w:after="0" w:line="360" w:lineRule="auto"/>
        <w:rPr>
          <w:rFonts w:ascii="Times New Roman" w:eastAsia="仿宋" w:hAnsi="Times New Roman" w:cs="Times New Roman"/>
        </w:rPr>
      </w:pPr>
      <w:r w:rsidRPr="006768FD">
        <w:rPr>
          <w:rFonts w:ascii="Times New Roman" w:eastAsia="仿宋" w:hAnsi="Times New Roman" w:cs="Times New Roman" w:hint="eastAsia"/>
        </w:rPr>
        <w:t>正常</w:t>
      </w:r>
      <w:r w:rsidRPr="006768FD">
        <w:rPr>
          <w:rFonts w:ascii="Times New Roman" w:eastAsia="仿宋" w:hAnsi="Times New Roman" w:cs="Times New Roman"/>
        </w:rPr>
        <w:t>工况下</w:t>
      </w:r>
      <w:r w:rsidRPr="006768FD">
        <w:rPr>
          <w:rFonts w:ascii="Times New Roman" w:eastAsia="仿宋" w:hAnsi="Times New Roman" w:cs="Times New Roman" w:hint="eastAsia"/>
        </w:rPr>
        <w:t>大气影响</w:t>
      </w:r>
      <w:r w:rsidRPr="006768FD">
        <w:rPr>
          <w:rFonts w:ascii="Times New Roman" w:eastAsia="仿宋" w:hAnsi="Times New Roman" w:cs="Times New Roman"/>
        </w:rPr>
        <w:t>预测</w:t>
      </w:r>
    </w:p>
    <w:p w14:paraId="44D4881A" w14:textId="39696BB6" w:rsidR="005C3BD8" w:rsidRPr="006768FD" w:rsidRDefault="000F6581" w:rsidP="00D93A1C">
      <w:pPr>
        <w:pStyle w:val="a6"/>
        <w:spacing w:after="0" w:line="376" w:lineRule="auto"/>
        <w:ind w:left="141" w:right="135" w:firstLine="48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1</w:t>
      </w:r>
      <w:r w:rsidRPr="006768FD">
        <w:rPr>
          <w:rFonts w:ascii="Times New Roman" w:eastAsia="仿宋" w:hAnsi="Times New Roman" w:cs="Times New Roman"/>
          <w:bCs/>
          <w:sz w:val="28"/>
          <w:szCs w:val="32"/>
        </w:rPr>
        <w:t>、</w:t>
      </w:r>
      <w:r w:rsidR="005C3BD8" w:rsidRPr="006768FD">
        <w:rPr>
          <w:rFonts w:ascii="Times New Roman" w:eastAsia="仿宋" w:hAnsi="Times New Roman" w:cs="Times New Roman"/>
          <w:bCs/>
          <w:sz w:val="28"/>
          <w:szCs w:val="32"/>
        </w:rPr>
        <w:t>点源排放浓度预测</w:t>
      </w:r>
    </w:p>
    <w:p w14:paraId="61D0C586" w14:textId="085FE195" w:rsidR="005C3BD8" w:rsidRPr="006768FD" w:rsidRDefault="005C3BD8" w:rsidP="00D93A1C">
      <w:pPr>
        <w:pStyle w:val="a6"/>
        <w:spacing w:after="0" w:line="376" w:lineRule="auto"/>
        <w:ind w:left="141" w:right="135" w:firstLine="48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根据工程分析，本次扩建完成后本项目</w:t>
      </w:r>
      <w:r w:rsidR="00417CE4" w:rsidRPr="006768FD">
        <w:rPr>
          <w:rFonts w:ascii="Times New Roman" w:eastAsia="仿宋" w:hAnsi="Times New Roman" w:cs="Times New Roman" w:hint="eastAsia"/>
          <w:bCs/>
          <w:sz w:val="28"/>
          <w:szCs w:val="32"/>
        </w:rPr>
        <w:t>大气</w:t>
      </w:r>
      <w:r w:rsidRPr="006768FD">
        <w:rPr>
          <w:rFonts w:ascii="Times New Roman" w:eastAsia="仿宋" w:hAnsi="Times New Roman" w:cs="Times New Roman"/>
          <w:bCs/>
          <w:sz w:val="28"/>
          <w:szCs w:val="32"/>
        </w:rPr>
        <w:t>污染源参数见表</w:t>
      </w:r>
      <w:r w:rsidRPr="006768FD">
        <w:rPr>
          <w:rFonts w:ascii="Times New Roman" w:eastAsia="仿宋" w:hAnsi="Times New Roman" w:cs="Times New Roman"/>
          <w:bCs/>
          <w:sz w:val="28"/>
          <w:szCs w:val="32"/>
        </w:rPr>
        <w:t>6.</w:t>
      </w:r>
      <w:r w:rsidR="000C4F6A" w:rsidRPr="006768FD">
        <w:rPr>
          <w:rFonts w:ascii="Times New Roman" w:eastAsia="仿宋" w:hAnsi="Times New Roman" w:cs="Times New Roman"/>
          <w:bCs/>
          <w:sz w:val="28"/>
          <w:szCs w:val="32"/>
        </w:rPr>
        <w:t>2-2</w:t>
      </w:r>
      <w:r w:rsidRPr="006768FD">
        <w:rPr>
          <w:rFonts w:ascii="Times New Roman" w:eastAsia="仿宋" w:hAnsi="Times New Roman" w:cs="Times New Roman"/>
          <w:bCs/>
          <w:sz w:val="28"/>
          <w:szCs w:val="32"/>
        </w:rPr>
        <w:t>。</w:t>
      </w:r>
    </w:p>
    <w:p w14:paraId="714D862A" w14:textId="07D6CBA9" w:rsidR="00B17B1D" w:rsidRPr="006768FD" w:rsidRDefault="00B17B1D" w:rsidP="0016235D">
      <w:pPr>
        <w:adjustRightInd w:val="0"/>
        <w:snapToGrid w:val="0"/>
        <w:spacing w:line="360" w:lineRule="auto"/>
        <w:ind w:firstLineChars="200" w:firstLine="562"/>
        <w:jc w:val="center"/>
        <w:rPr>
          <w:rFonts w:ascii="Times New Roman" w:eastAsia="仿宋" w:hAnsi="Times New Roman" w:cs="Times New Roman"/>
          <w:b/>
          <w:sz w:val="28"/>
          <w:szCs w:val="21"/>
        </w:rPr>
      </w:pPr>
      <w:r w:rsidRPr="006768FD">
        <w:rPr>
          <w:rFonts w:ascii="Times New Roman" w:eastAsia="仿宋" w:hAnsi="Times New Roman" w:cs="Times New Roman"/>
          <w:b/>
          <w:sz w:val="28"/>
          <w:szCs w:val="21"/>
        </w:rPr>
        <w:t>表</w:t>
      </w:r>
      <w:r w:rsidRPr="006768FD">
        <w:rPr>
          <w:rFonts w:ascii="Times New Roman" w:eastAsia="仿宋" w:hAnsi="Times New Roman" w:cs="Times New Roman"/>
          <w:b/>
          <w:sz w:val="28"/>
          <w:szCs w:val="21"/>
        </w:rPr>
        <w:t>6.</w:t>
      </w:r>
      <w:r w:rsidR="000C4F6A" w:rsidRPr="006768FD">
        <w:rPr>
          <w:rFonts w:ascii="Times New Roman" w:eastAsia="仿宋" w:hAnsi="Times New Roman" w:cs="Times New Roman"/>
          <w:b/>
          <w:sz w:val="28"/>
          <w:szCs w:val="21"/>
        </w:rPr>
        <w:t>2-2</w:t>
      </w:r>
      <w:r w:rsidRPr="006768FD">
        <w:rPr>
          <w:rFonts w:ascii="Times New Roman" w:eastAsia="仿宋" w:hAnsi="Times New Roman" w:cs="Times New Roman"/>
          <w:b/>
          <w:sz w:val="28"/>
          <w:szCs w:val="21"/>
        </w:rPr>
        <w:t xml:space="preserve">   </w:t>
      </w:r>
      <w:r w:rsidRPr="006768FD">
        <w:rPr>
          <w:rFonts w:ascii="Times New Roman" w:eastAsia="仿宋" w:hAnsi="Times New Roman" w:cs="Times New Roman"/>
          <w:b/>
          <w:sz w:val="28"/>
          <w:szCs w:val="21"/>
        </w:rPr>
        <w:t>点源源强调查参数</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445"/>
        <w:gridCol w:w="646"/>
        <w:gridCol w:w="570"/>
        <w:gridCol w:w="570"/>
        <w:gridCol w:w="566"/>
        <w:gridCol w:w="896"/>
        <w:gridCol w:w="496"/>
        <w:gridCol w:w="607"/>
        <w:gridCol w:w="763"/>
        <w:gridCol w:w="763"/>
        <w:gridCol w:w="711"/>
        <w:gridCol w:w="711"/>
        <w:gridCol w:w="621"/>
        <w:gridCol w:w="705"/>
      </w:tblGrid>
      <w:tr w:rsidR="006768FD" w:rsidRPr="006768FD" w14:paraId="58464CA7" w14:textId="564900CB" w:rsidTr="007A046B">
        <w:trPr>
          <w:gridAfter w:val="1"/>
          <w:wAfter w:w="219" w:type="pct"/>
          <w:trHeight w:val="345"/>
          <w:jc w:val="center"/>
        </w:trPr>
        <w:tc>
          <w:tcPr>
            <w:tcW w:w="283" w:type="pct"/>
            <w:vMerge w:val="restart"/>
            <w:vAlign w:val="center"/>
          </w:tcPr>
          <w:p w14:paraId="4620EDFF" w14:textId="77777777"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b/>
                <w:snapToGrid w:val="0"/>
                <w:kern w:val="18"/>
                <w:sz w:val="18"/>
                <w:szCs w:val="18"/>
              </w:rPr>
              <w:t>类别</w:t>
            </w:r>
          </w:p>
        </w:tc>
        <w:tc>
          <w:tcPr>
            <w:tcW w:w="356" w:type="pct"/>
            <w:vMerge w:val="restart"/>
            <w:vAlign w:val="center"/>
          </w:tcPr>
          <w:p w14:paraId="78572979" w14:textId="77777777"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b/>
                <w:snapToGrid w:val="0"/>
                <w:kern w:val="18"/>
                <w:sz w:val="18"/>
                <w:szCs w:val="18"/>
              </w:rPr>
              <w:t>点源</w:t>
            </w:r>
          </w:p>
          <w:p w14:paraId="42DEFEFE" w14:textId="77777777"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b/>
                <w:snapToGrid w:val="0"/>
                <w:kern w:val="18"/>
                <w:sz w:val="18"/>
                <w:szCs w:val="18"/>
              </w:rPr>
              <w:t>名称</w:t>
            </w:r>
          </w:p>
        </w:tc>
        <w:tc>
          <w:tcPr>
            <w:tcW w:w="351" w:type="pct"/>
            <w:vMerge w:val="restart"/>
            <w:vAlign w:val="center"/>
          </w:tcPr>
          <w:p w14:paraId="7FE92FCF" w14:textId="77777777"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b/>
                <w:snapToGrid w:val="0"/>
                <w:kern w:val="18"/>
                <w:sz w:val="18"/>
                <w:szCs w:val="18"/>
              </w:rPr>
              <w:t>排气筒</w:t>
            </w:r>
          </w:p>
          <w:p w14:paraId="2FDC1ABA" w14:textId="77777777"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b/>
                <w:snapToGrid w:val="0"/>
                <w:kern w:val="18"/>
                <w:sz w:val="18"/>
                <w:szCs w:val="18"/>
              </w:rPr>
              <w:t>高度</w:t>
            </w:r>
          </w:p>
        </w:tc>
        <w:tc>
          <w:tcPr>
            <w:tcW w:w="351" w:type="pct"/>
            <w:vMerge w:val="restart"/>
            <w:vAlign w:val="center"/>
          </w:tcPr>
          <w:p w14:paraId="29FA153B" w14:textId="77777777"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b/>
                <w:snapToGrid w:val="0"/>
                <w:kern w:val="18"/>
                <w:sz w:val="18"/>
                <w:szCs w:val="18"/>
              </w:rPr>
              <w:t>排气筒</w:t>
            </w:r>
          </w:p>
          <w:p w14:paraId="7A0D5318" w14:textId="77777777"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b/>
                <w:snapToGrid w:val="0"/>
                <w:kern w:val="18"/>
                <w:sz w:val="18"/>
                <w:szCs w:val="18"/>
              </w:rPr>
              <w:t>内径</w:t>
            </w:r>
          </w:p>
        </w:tc>
        <w:tc>
          <w:tcPr>
            <w:tcW w:w="315" w:type="pct"/>
            <w:vMerge w:val="restart"/>
            <w:vAlign w:val="center"/>
          </w:tcPr>
          <w:p w14:paraId="6C39B7AD" w14:textId="77777777"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b/>
                <w:snapToGrid w:val="0"/>
                <w:kern w:val="18"/>
                <w:sz w:val="18"/>
                <w:szCs w:val="18"/>
              </w:rPr>
              <w:t>风量</w:t>
            </w:r>
          </w:p>
        </w:tc>
        <w:tc>
          <w:tcPr>
            <w:tcW w:w="553" w:type="pct"/>
            <w:vMerge w:val="restart"/>
            <w:vAlign w:val="center"/>
          </w:tcPr>
          <w:p w14:paraId="7D4860B4" w14:textId="77777777"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b/>
                <w:snapToGrid w:val="0"/>
                <w:kern w:val="18"/>
                <w:sz w:val="18"/>
                <w:szCs w:val="18"/>
              </w:rPr>
              <w:t>烟气出口温度</w:t>
            </w:r>
          </w:p>
        </w:tc>
        <w:tc>
          <w:tcPr>
            <w:tcW w:w="303" w:type="pct"/>
            <w:vMerge w:val="restart"/>
            <w:vAlign w:val="center"/>
          </w:tcPr>
          <w:p w14:paraId="5CB2D924" w14:textId="77777777"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b/>
                <w:snapToGrid w:val="0"/>
                <w:kern w:val="18"/>
                <w:sz w:val="18"/>
                <w:szCs w:val="18"/>
              </w:rPr>
              <w:t>排放</w:t>
            </w:r>
          </w:p>
          <w:p w14:paraId="54412EBE" w14:textId="77777777"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b/>
                <w:snapToGrid w:val="0"/>
                <w:kern w:val="18"/>
                <w:sz w:val="18"/>
                <w:szCs w:val="18"/>
              </w:rPr>
              <w:t>时数</w:t>
            </w:r>
          </w:p>
        </w:tc>
        <w:tc>
          <w:tcPr>
            <w:tcW w:w="335" w:type="pct"/>
            <w:vMerge w:val="restart"/>
            <w:vAlign w:val="center"/>
          </w:tcPr>
          <w:p w14:paraId="63AB01BE" w14:textId="77777777"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b/>
                <w:snapToGrid w:val="0"/>
                <w:kern w:val="18"/>
                <w:sz w:val="18"/>
                <w:szCs w:val="18"/>
              </w:rPr>
              <w:t>排放</w:t>
            </w:r>
          </w:p>
          <w:p w14:paraId="326EC43E" w14:textId="77777777"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b/>
                <w:snapToGrid w:val="0"/>
                <w:kern w:val="18"/>
                <w:sz w:val="18"/>
                <w:szCs w:val="18"/>
              </w:rPr>
              <w:t>工况</w:t>
            </w:r>
          </w:p>
        </w:tc>
        <w:tc>
          <w:tcPr>
            <w:tcW w:w="1933" w:type="pct"/>
            <w:gridSpan w:val="5"/>
            <w:vAlign w:val="center"/>
          </w:tcPr>
          <w:p w14:paraId="49B05492" w14:textId="2EBE940B"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b/>
                <w:snapToGrid w:val="0"/>
                <w:kern w:val="18"/>
                <w:sz w:val="18"/>
                <w:szCs w:val="18"/>
              </w:rPr>
              <w:t>评价因子源强</w:t>
            </w:r>
          </w:p>
        </w:tc>
      </w:tr>
      <w:tr w:rsidR="006768FD" w:rsidRPr="006768FD" w14:paraId="6C0C3E6B" w14:textId="0CA9434D" w:rsidTr="007A046B">
        <w:trPr>
          <w:trHeight w:val="350"/>
          <w:jc w:val="center"/>
        </w:trPr>
        <w:tc>
          <w:tcPr>
            <w:tcW w:w="283" w:type="pct"/>
            <w:vMerge/>
            <w:vAlign w:val="center"/>
          </w:tcPr>
          <w:p w14:paraId="104320EE" w14:textId="77777777" w:rsidR="007A046B" w:rsidRPr="006768FD" w:rsidRDefault="007A046B" w:rsidP="007A046B">
            <w:pPr>
              <w:jc w:val="center"/>
              <w:rPr>
                <w:rFonts w:ascii="Times New Roman" w:eastAsia="仿宋" w:hAnsi="Times New Roman" w:cs="Times New Roman"/>
                <w:b/>
                <w:snapToGrid w:val="0"/>
                <w:kern w:val="18"/>
                <w:sz w:val="18"/>
                <w:szCs w:val="18"/>
              </w:rPr>
            </w:pPr>
          </w:p>
        </w:tc>
        <w:tc>
          <w:tcPr>
            <w:tcW w:w="356" w:type="pct"/>
            <w:vMerge/>
            <w:vAlign w:val="center"/>
          </w:tcPr>
          <w:p w14:paraId="7A530E91" w14:textId="77777777" w:rsidR="007A046B" w:rsidRPr="006768FD" w:rsidRDefault="007A046B" w:rsidP="007A046B">
            <w:pPr>
              <w:jc w:val="center"/>
              <w:rPr>
                <w:rFonts w:ascii="Times New Roman" w:eastAsia="仿宋" w:hAnsi="Times New Roman" w:cs="Times New Roman"/>
                <w:b/>
                <w:snapToGrid w:val="0"/>
                <w:kern w:val="18"/>
                <w:sz w:val="18"/>
                <w:szCs w:val="18"/>
              </w:rPr>
            </w:pPr>
          </w:p>
        </w:tc>
        <w:tc>
          <w:tcPr>
            <w:tcW w:w="351" w:type="pct"/>
            <w:vMerge/>
            <w:vAlign w:val="center"/>
          </w:tcPr>
          <w:p w14:paraId="5F62D526" w14:textId="77777777" w:rsidR="007A046B" w:rsidRPr="006768FD" w:rsidRDefault="007A046B" w:rsidP="007A046B">
            <w:pPr>
              <w:jc w:val="center"/>
              <w:rPr>
                <w:rFonts w:ascii="Times New Roman" w:eastAsia="仿宋" w:hAnsi="Times New Roman" w:cs="Times New Roman"/>
                <w:b/>
                <w:snapToGrid w:val="0"/>
                <w:kern w:val="18"/>
                <w:sz w:val="18"/>
                <w:szCs w:val="18"/>
              </w:rPr>
            </w:pPr>
          </w:p>
        </w:tc>
        <w:tc>
          <w:tcPr>
            <w:tcW w:w="351" w:type="pct"/>
            <w:vMerge/>
            <w:vAlign w:val="center"/>
          </w:tcPr>
          <w:p w14:paraId="6D97F209" w14:textId="77777777" w:rsidR="007A046B" w:rsidRPr="006768FD" w:rsidRDefault="007A046B" w:rsidP="007A046B">
            <w:pPr>
              <w:jc w:val="center"/>
              <w:rPr>
                <w:rFonts w:ascii="Times New Roman" w:eastAsia="仿宋" w:hAnsi="Times New Roman" w:cs="Times New Roman"/>
                <w:b/>
                <w:snapToGrid w:val="0"/>
                <w:kern w:val="18"/>
                <w:sz w:val="18"/>
                <w:szCs w:val="18"/>
              </w:rPr>
            </w:pPr>
          </w:p>
        </w:tc>
        <w:tc>
          <w:tcPr>
            <w:tcW w:w="315" w:type="pct"/>
            <w:vMerge/>
            <w:vAlign w:val="center"/>
          </w:tcPr>
          <w:p w14:paraId="792D3E4C" w14:textId="77777777" w:rsidR="007A046B" w:rsidRPr="006768FD" w:rsidRDefault="007A046B" w:rsidP="007A046B">
            <w:pPr>
              <w:jc w:val="center"/>
              <w:rPr>
                <w:rFonts w:ascii="Times New Roman" w:eastAsia="仿宋" w:hAnsi="Times New Roman" w:cs="Times New Roman"/>
                <w:b/>
                <w:snapToGrid w:val="0"/>
                <w:kern w:val="18"/>
                <w:sz w:val="18"/>
                <w:szCs w:val="18"/>
              </w:rPr>
            </w:pPr>
          </w:p>
        </w:tc>
        <w:tc>
          <w:tcPr>
            <w:tcW w:w="553" w:type="pct"/>
            <w:vMerge/>
            <w:vAlign w:val="center"/>
          </w:tcPr>
          <w:p w14:paraId="57BBF3B3" w14:textId="77777777" w:rsidR="007A046B" w:rsidRPr="006768FD" w:rsidRDefault="007A046B" w:rsidP="007A046B">
            <w:pPr>
              <w:jc w:val="center"/>
              <w:rPr>
                <w:rFonts w:ascii="Times New Roman" w:eastAsia="仿宋" w:hAnsi="Times New Roman" w:cs="Times New Roman"/>
                <w:b/>
                <w:snapToGrid w:val="0"/>
                <w:kern w:val="18"/>
                <w:sz w:val="18"/>
                <w:szCs w:val="18"/>
              </w:rPr>
            </w:pPr>
          </w:p>
        </w:tc>
        <w:tc>
          <w:tcPr>
            <w:tcW w:w="303" w:type="pct"/>
            <w:vMerge/>
            <w:vAlign w:val="center"/>
          </w:tcPr>
          <w:p w14:paraId="6081113D" w14:textId="77777777" w:rsidR="007A046B" w:rsidRPr="006768FD" w:rsidRDefault="007A046B" w:rsidP="007A046B">
            <w:pPr>
              <w:jc w:val="center"/>
              <w:rPr>
                <w:rFonts w:ascii="Times New Roman" w:eastAsia="仿宋" w:hAnsi="Times New Roman" w:cs="Times New Roman"/>
                <w:b/>
                <w:snapToGrid w:val="0"/>
                <w:kern w:val="18"/>
                <w:sz w:val="18"/>
                <w:szCs w:val="18"/>
              </w:rPr>
            </w:pPr>
          </w:p>
        </w:tc>
        <w:tc>
          <w:tcPr>
            <w:tcW w:w="335" w:type="pct"/>
            <w:vMerge/>
            <w:vAlign w:val="center"/>
          </w:tcPr>
          <w:p w14:paraId="527F2AA0" w14:textId="77777777" w:rsidR="007A046B" w:rsidRPr="006768FD" w:rsidRDefault="007A046B" w:rsidP="007A046B">
            <w:pPr>
              <w:jc w:val="center"/>
              <w:rPr>
                <w:rFonts w:ascii="Times New Roman" w:eastAsia="仿宋" w:hAnsi="Times New Roman" w:cs="Times New Roman"/>
                <w:b/>
                <w:snapToGrid w:val="0"/>
                <w:kern w:val="18"/>
                <w:sz w:val="18"/>
                <w:szCs w:val="18"/>
              </w:rPr>
            </w:pPr>
          </w:p>
        </w:tc>
        <w:tc>
          <w:tcPr>
            <w:tcW w:w="442" w:type="pct"/>
            <w:vAlign w:val="center"/>
          </w:tcPr>
          <w:p w14:paraId="0992EFBB" w14:textId="0551A55A"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b/>
                <w:snapToGrid w:val="0"/>
                <w:kern w:val="18"/>
                <w:sz w:val="18"/>
                <w:szCs w:val="18"/>
              </w:rPr>
              <w:t>硫化氢</w:t>
            </w:r>
          </w:p>
        </w:tc>
        <w:tc>
          <w:tcPr>
            <w:tcW w:w="442" w:type="pct"/>
            <w:vAlign w:val="center"/>
          </w:tcPr>
          <w:p w14:paraId="0D722475" w14:textId="6C6E313B"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b/>
                <w:snapToGrid w:val="0"/>
                <w:kern w:val="18"/>
                <w:sz w:val="18"/>
                <w:szCs w:val="18"/>
              </w:rPr>
              <w:t>氨</w:t>
            </w:r>
          </w:p>
        </w:tc>
        <w:tc>
          <w:tcPr>
            <w:tcW w:w="383" w:type="pct"/>
            <w:vAlign w:val="center"/>
          </w:tcPr>
          <w:p w14:paraId="5F30C5CA" w14:textId="29154BCE"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hint="eastAsia"/>
                <w:b/>
                <w:snapToGrid w:val="0"/>
                <w:kern w:val="18"/>
                <w:sz w:val="18"/>
                <w:szCs w:val="18"/>
              </w:rPr>
              <w:t>VOC</w:t>
            </w:r>
            <w:r w:rsidRPr="006768FD">
              <w:rPr>
                <w:rFonts w:ascii="Times New Roman" w:eastAsia="仿宋" w:hAnsi="Times New Roman" w:cs="Times New Roman"/>
                <w:b/>
                <w:snapToGrid w:val="0"/>
                <w:kern w:val="18"/>
                <w:sz w:val="18"/>
                <w:szCs w:val="18"/>
              </w:rPr>
              <w:t>s</w:t>
            </w:r>
          </w:p>
        </w:tc>
        <w:tc>
          <w:tcPr>
            <w:tcW w:w="315" w:type="pct"/>
            <w:vAlign w:val="center"/>
          </w:tcPr>
          <w:p w14:paraId="281CA27D" w14:textId="47C59A04"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hint="eastAsia"/>
                <w:kern w:val="0"/>
                <w:sz w:val="18"/>
                <w:szCs w:val="18"/>
              </w:rPr>
              <w:t>SO</w:t>
            </w:r>
            <w:r w:rsidRPr="006768FD">
              <w:rPr>
                <w:rFonts w:ascii="Times New Roman" w:eastAsia="仿宋" w:hAnsi="Times New Roman" w:cs="Times New Roman" w:hint="eastAsia"/>
                <w:kern w:val="0"/>
                <w:sz w:val="18"/>
                <w:szCs w:val="18"/>
                <w:vertAlign w:val="subscript"/>
              </w:rPr>
              <w:t>2</w:t>
            </w:r>
          </w:p>
        </w:tc>
        <w:tc>
          <w:tcPr>
            <w:tcW w:w="351" w:type="pct"/>
            <w:vAlign w:val="center"/>
          </w:tcPr>
          <w:p w14:paraId="058D4E6E" w14:textId="13884188"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hint="eastAsia"/>
                <w:kern w:val="0"/>
                <w:sz w:val="18"/>
                <w:szCs w:val="18"/>
              </w:rPr>
              <w:t>NO</w:t>
            </w:r>
            <w:r w:rsidRPr="006768FD">
              <w:rPr>
                <w:rFonts w:ascii="Times New Roman" w:eastAsia="仿宋" w:hAnsi="Times New Roman" w:cs="Times New Roman" w:hint="eastAsia"/>
                <w:kern w:val="0"/>
                <w:sz w:val="18"/>
                <w:szCs w:val="18"/>
                <w:vertAlign w:val="subscript"/>
              </w:rPr>
              <w:t>X</w:t>
            </w:r>
          </w:p>
        </w:tc>
        <w:tc>
          <w:tcPr>
            <w:tcW w:w="219" w:type="pct"/>
            <w:vAlign w:val="center"/>
          </w:tcPr>
          <w:p w14:paraId="5487A7C7" w14:textId="0AB25A18" w:rsidR="007A046B" w:rsidRPr="006768FD" w:rsidRDefault="007A046B" w:rsidP="007A046B">
            <w:pPr>
              <w:jc w:val="center"/>
              <w:rPr>
                <w:rFonts w:ascii="Times New Roman" w:eastAsia="仿宋" w:hAnsi="Times New Roman" w:cs="Times New Roman"/>
                <w:b/>
                <w:snapToGrid w:val="0"/>
                <w:kern w:val="18"/>
                <w:sz w:val="18"/>
                <w:szCs w:val="18"/>
              </w:rPr>
            </w:pPr>
            <w:r w:rsidRPr="006768FD">
              <w:rPr>
                <w:rFonts w:ascii="Times New Roman" w:eastAsia="仿宋" w:hAnsi="Times New Roman" w:cs="Times New Roman" w:hint="eastAsia"/>
                <w:b/>
                <w:snapToGrid w:val="0"/>
                <w:kern w:val="18"/>
                <w:sz w:val="18"/>
                <w:szCs w:val="18"/>
              </w:rPr>
              <w:t>颗粒物</w:t>
            </w:r>
          </w:p>
        </w:tc>
      </w:tr>
      <w:tr w:rsidR="006768FD" w:rsidRPr="006768FD" w14:paraId="1A47F563" w14:textId="733C7015" w:rsidTr="007A046B">
        <w:trPr>
          <w:trHeight w:val="340"/>
          <w:jc w:val="center"/>
        </w:trPr>
        <w:tc>
          <w:tcPr>
            <w:tcW w:w="283" w:type="pct"/>
            <w:vAlign w:val="center"/>
          </w:tcPr>
          <w:p w14:paraId="32758ED8" w14:textId="77777777"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符号</w:t>
            </w:r>
          </w:p>
        </w:tc>
        <w:tc>
          <w:tcPr>
            <w:tcW w:w="356" w:type="pct"/>
            <w:vAlign w:val="center"/>
          </w:tcPr>
          <w:p w14:paraId="62F5C132" w14:textId="77777777"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Name</w:t>
            </w:r>
          </w:p>
        </w:tc>
        <w:tc>
          <w:tcPr>
            <w:tcW w:w="351" w:type="pct"/>
            <w:vAlign w:val="center"/>
          </w:tcPr>
          <w:p w14:paraId="09017502" w14:textId="77777777"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H</w:t>
            </w:r>
          </w:p>
        </w:tc>
        <w:tc>
          <w:tcPr>
            <w:tcW w:w="351" w:type="pct"/>
            <w:vAlign w:val="center"/>
          </w:tcPr>
          <w:p w14:paraId="17F2790A" w14:textId="77777777"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D</w:t>
            </w:r>
          </w:p>
        </w:tc>
        <w:tc>
          <w:tcPr>
            <w:tcW w:w="315" w:type="pct"/>
            <w:vAlign w:val="center"/>
          </w:tcPr>
          <w:p w14:paraId="4C1A27A9" w14:textId="77777777"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V</w:t>
            </w:r>
          </w:p>
        </w:tc>
        <w:tc>
          <w:tcPr>
            <w:tcW w:w="553" w:type="pct"/>
            <w:vAlign w:val="center"/>
          </w:tcPr>
          <w:p w14:paraId="22704C9F" w14:textId="77777777"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T</w:t>
            </w:r>
          </w:p>
        </w:tc>
        <w:tc>
          <w:tcPr>
            <w:tcW w:w="303" w:type="pct"/>
            <w:vAlign w:val="center"/>
          </w:tcPr>
          <w:p w14:paraId="49383B84" w14:textId="77777777"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Hr</w:t>
            </w:r>
          </w:p>
        </w:tc>
        <w:tc>
          <w:tcPr>
            <w:tcW w:w="335" w:type="pct"/>
            <w:vAlign w:val="center"/>
          </w:tcPr>
          <w:p w14:paraId="0D5002EF" w14:textId="77777777"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Cond</w:t>
            </w:r>
          </w:p>
        </w:tc>
        <w:tc>
          <w:tcPr>
            <w:tcW w:w="442" w:type="pct"/>
            <w:vAlign w:val="center"/>
          </w:tcPr>
          <w:p w14:paraId="4EA56369" w14:textId="180E141E"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Q</w:t>
            </w:r>
            <w:r w:rsidRPr="006768FD">
              <w:rPr>
                <w:rFonts w:ascii="Times New Roman" w:eastAsia="仿宋" w:hAnsi="Times New Roman" w:cs="Times New Roman"/>
                <w:sz w:val="18"/>
                <w:szCs w:val="18"/>
                <w:vertAlign w:val="subscript"/>
              </w:rPr>
              <w:t>硫化氢</w:t>
            </w:r>
          </w:p>
        </w:tc>
        <w:tc>
          <w:tcPr>
            <w:tcW w:w="442" w:type="pct"/>
            <w:vAlign w:val="center"/>
          </w:tcPr>
          <w:p w14:paraId="70FBC53D" w14:textId="5505401E"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Q</w:t>
            </w:r>
            <w:r w:rsidRPr="006768FD">
              <w:rPr>
                <w:rFonts w:ascii="Times New Roman" w:eastAsia="仿宋" w:hAnsi="Times New Roman" w:cs="Times New Roman"/>
                <w:sz w:val="18"/>
                <w:szCs w:val="18"/>
                <w:vertAlign w:val="subscript"/>
              </w:rPr>
              <w:t>氨</w:t>
            </w:r>
          </w:p>
        </w:tc>
        <w:tc>
          <w:tcPr>
            <w:tcW w:w="383" w:type="pct"/>
            <w:vAlign w:val="center"/>
          </w:tcPr>
          <w:p w14:paraId="1A62E8E4" w14:textId="68AF8E37"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Q</w:t>
            </w:r>
            <w:r w:rsidRPr="006768FD">
              <w:rPr>
                <w:rFonts w:ascii="Times New Roman" w:eastAsia="仿宋" w:hAnsi="Times New Roman" w:cs="Times New Roman" w:hint="eastAsia"/>
                <w:b/>
                <w:snapToGrid w:val="0"/>
                <w:kern w:val="18"/>
                <w:sz w:val="18"/>
                <w:szCs w:val="18"/>
              </w:rPr>
              <w:t xml:space="preserve"> </w:t>
            </w:r>
            <w:r w:rsidRPr="006768FD">
              <w:rPr>
                <w:rFonts w:ascii="Times New Roman" w:eastAsia="仿宋" w:hAnsi="Times New Roman" w:cs="Times New Roman" w:hint="eastAsia"/>
                <w:b/>
                <w:snapToGrid w:val="0"/>
                <w:kern w:val="18"/>
                <w:sz w:val="18"/>
                <w:szCs w:val="18"/>
                <w:vertAlign w:val="subscript"/>
              </w:rPr>
              <w:t>VOC</w:t>
            </w:r>
            <w:r w:rsidRPr="006768FD">
              <w:rPr>
                <w:rFonts w:ascii="Times New Roman" w:eastAsia="仿宋" w:hAnsi="Times New Roman" w:cs="Times New Roman"/>
                <w:b/>
                <w:snapToGrid w:val="0"/>
                <w:kern w:val="18"/>
                <w:sz w:val="18"/>
                <w:szCs w:val="18"/>
                <w:vertAlign w:val="subscript"/>
              </w:rPr>
              <w:t>s</w:t>
            </w:r>
          </w:p>
        </w:tc>
        <w:tc>
          <w:tcPr>
            <w:tcW w:w="315" w:type="pct"/>
            <w:vAlign w:val="center"/>
          </w:tcPr>
          <w:p w14:paraId="2563E031" w14:textId="54682BB0"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Q</w:t>
            </w:r>
            <w:r w:rsidRPr="006768FD">
              <w:rPr>
                <w:rFonts w:ascii="Times New Roman" w:eastAsia="仿宋" w:hAnsi="Times New Roman" w:cs="Times New Roman" w:hint="eastAsia"/>
                <w:kern w:val="0"/>
                <w:sz w:val="18"/>
                <w:szCs w:val="18"/>
              </w:rPr>
              <w:t xml:space="preserve"> </w:t>
            </w:r>
            <w:r w:rsidRPr="006768FD">
              <w:rPr>
                <w:rFonts w:ascii="Times New Roman" w:eastAsia="仿宋" w:hAnsi="Times New Roman" w:cs="Times New Roman" w:hint="eastAsia"/>
                <w:kern w:val="0"/>
                <w:sz w:val="18"/>
                <w:szCs w:val="18"/>
                <w:vertAlign w:val="subscript"/>
              </w:rPr>
              <w:t>SO2</w:t>
            </w:r>
          </w:p>
        </w:tc>
        <w:tc>
          <w:tcPr>
            <w:tcW w:w="351" w:type="pct"/>
            <w:vAlign w:val="center"/>
          </w:tcPr>
          <w:p w14:paraId="276B4BB1" w14:textId="43D9DA71"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Q</w:t>
            </w:r>
            <w:r w:rsidRPr="006768FD">
              <w:rPr>
                <w:rFonts w:ascii="Times New Roman" w:eastAsia="仿宋" w:hAnsi="Times New Roman" w:cs="Times New Roman" w:hint="eastAsia"/>
                <w:kern w:val="0"/>
                <w:sz w:val="18"/>
                <w:szCs w:val="18"/>
              </w:rPr>
              <w:t xml:space="preserve"> </w:t>
            </w:r>
            <w:r w:rsidRPr="006768FD">
              <w:rPr>
                <w:rFonts w:ascii="Times New Roman" w:eastAsia="仿宋" w:hAnsi="Times New Roman" w:cs="Times New Roman" w:hint="eastAsia"/>
                <w:kern w:val="0"/>
                <w:sz w:val="18"/>
                <w:szCs w:val="18"/>
                <w:vertAlign w:val="subscript"/>
              </w:rPr>
              <w:t>NOX</w:t>
            </w:r>
          </w:p>
        </w:tc>
        <w:tc>
          <w:tcPr>
            <w:tcW w:w="219" w:type="pct"/>
            <w:vAlign w:val="center"/>
          </w:tcPr>
          <w:p w14:paraId="70A4B9F5" w14:textId="00438FC5"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Q</w:t>
            </w:r>
            <w:r w:rsidRPr="006768FD">
              <w:rPr>
                <w:rFonts w:ascii="Times New Roman" w:eastAsia="仿宋" w:hAnsi="Times New Roman" w:cs="Times New Roman" w:hint="eastAsia"/>
                <w:b/>
                <w:snapToGrid w:val="0"/>
                <w:kern w:val="18"/>
                <w:sz w:val="18"/>
                <w:szCs w:val="18"/>
                <w:vertAlign w:val="subscript"/>
              </w:rPr>
              <w:t>颗粒物</w:t>
            </w:r>
          </w:p>
        </w:tc>
      </w:tr>
      <w:tr w:rsidR="006768FD" w:rsidRPr="006768FD" w14:paraId="61A09971" w14:textId="7A7ECE3B" w:rsidTr="007A046B">
        <w:trPr>
          <w:gridAfter w:val="1"/>
          <w:wAfter w:w="219" w:type="pct"/>
          <w:trHeight w:val="340"/>
          <w:jc w:val="center"/>
        </w:trPr>
        <w:tc>
          <w:tcPr>
            <w:tcW w:w="283" w:type="pct"/>
            <w:vAlign w:val="center"/>
          </w:tcPr>
          <w:p w14:paraId="559D9C0C" w14:textId="77777777"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单位</w:t>
            </w:r>
          </w:p>
        </w:tc>
        <w:tc>
          <w:tcPr>
            <w:tcW w:w="356" w:type="pct"/>
            <w:vAlign w:val="center"/>
          </w:tcPr>
          <w:p w14:paraId="1A786455" w14:textId="4579B2F6"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w:t>
            </w:r>
          </w:p>
        </w:tc>
        <w:tc>
          <w:tcPr>
            <w:tcW w:w="351" w:type="pct"/>
            <w:vAlign w:val="center"/>
          </w:tcPr>
          <w:p w14:paraId="17ADE0E8" w14:textId="77777777"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m</w:t>
            </w:r>
          </w:p>
        </w:tc>
        <w:tc>
          <w:tcPr>
            <w:tcW w:w="351" w:type="pct"/>
            <w:vAlign w:val="center"/>
          </w:tcPr>
          <w:p w14:paraId="0499D776" w14:textId="77777777"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m</w:t>
            </w:r>
          </w:p>
        </w:tc>
        <w:tc>
          <w:tcPr>
            <w:tcW w:w="315" w:type="pct"/>
            <w:vAlign w:val="center"/>
          </w:tcPr>
          <w:p w14:paraId="1CEB7FAB" w14:textId="77777777"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m</w:t>
            </w:r>
            <w:r w:rsidRPr="006768FD">
              <w:rPr>
                <w:rFonts w:ascii="Times New Roman" w:eastAsia="仿宋" w:hAnsi="Times New Roman" w:cs="Times New Roman"/>
                <w:sz w:val="18"/>
                <w:szCs w:val="18"/>
                <w:vertAlign w:val="superscript"/>
              </w:rPr>
              <w:t>3</w:t>
            </w:r>
            <w:r w:rsidRPr="006768FD">
              <w:rPr>
                <w:rFonts w:ascii="Times New Roman" w:eastAsia="仿宋" w:hAnsi="Times New Roman" w:cs="Times New Roman"/>
                <w:sz w:val="18"/>
                <w:szCs w:val="18"/>
              </w:rPr>
              <w:t>/h</w:t>
            </w:r>
          </w:p>
        </w:tc>
        <w:tc>
          <w:tcPr>
            <w:tcW w:w="553" w:type="pct"/>
            <w:vAlign w:val="center"/>
          </w:tcPr>
          <w:p w14:paraId="118D86A2" w14:textId="77777777"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K</w:t>
            </w:r>
          </w:p>
        </w:tc>
        <w:tc>
          <w:tcPr>
            <w:tcW w:w="303" w:type="pct"/>
            <w:vAlign w:val="center"/>
          </w:tcPr>
          <w:p w14:paraId="7D72C193" w14:textId="77777777"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h</w:t>
            </w:r>
          </w:p>
        </w:tc>
        <w:tc>
          <w:tcPr>
            <w:tcW w:w="335" w:type="pct"/>
            <w:vAlign w:val="center"/>
          </w:tcPr>
          <w:p w14:paraId="3679249B" w14:textId="77777777"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w:t>
            </w:r>
          </w:p>
        </w:tc>
        <w:tc>
          <w:tcPr>
            <w:tcW w:w="1933" w:type="pct"/>
            <w:gridSpan w:val="5"/>
            <w:vAlign w:val="center"/>
          </w:tcPr>
          <w:p w14:paraId="6DBAB2BB" w14:textId="431187DF"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Kg/h</w:t>
            </w:r>
          </w:p>
        </w:tc>
      </w:tr>
      <w:tr w:rsidR="006768FD" w:rsidRPr="006768FD" w14:paraId="170FD705" w14:textId="2E678F2B" w:rsidTr="007A046B">
        <w:trPr>
          <w:trHeight w:val="340"/>
          <w:jc w:val="center"/>
        </w:trPr>
        <w:tc>
          <w:tcPr>
            <w:tcW w:w="283" w:type="pct"/>
            <w:vAlign w:val="center"/>
          </w:tcPr>
          <w:p w14:paraId="1E4E5790" w14:textId="0B775B6C"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数据</w:t>
            </w:r>
          </w:p>
        </w:tc>
        <w:tc>
          <w:tcPr>
            <w:tcW w:w="356" w:type="pct"/>
            <w:vAlign w:val="center"/>
          </w:tcPr>
          <w:p w14:paraId="3E81FCB7" w14:textId="6CE3E2A2" w:rsidR="007A046B" w:rsidRPr="006768FD" w:rsidRDefault="007A046B" w:rsidP="007A046B">
            <w:pPr>
              <w:jc w:val="center"/>
              <w:rPr>
                <w:rFonts w:ascii="Times New Roman" w:eastAsia="仿宋" w:hAnsi="Times New Roman" w:cs="Times New Roman"/>
                <w:spacing w:val="-20"/>
                <w:sz w:val="18"/>
                <w:szCs w:val="18"/>
              </w:rPr>
            </w:pPr>
            <w:r w:rsidRPr="006768FD">
              <w:rPr>
                <w:rFonts w:ascii="Times New Roman" w:eastAsia="仿宋" w:hAnsi="Times New Roman" w:cs="Times New Roman"/>
                <w:spacing w:val="-20"/>
                <w:sz w:val="18"/>
                <w:szCs w:val="18"/>
              </w:rPr>
              <w:t>FQ1</w:t>
            </w:r>
          </w:p>
        </w:tc>
        <w:tc>
          <w:tcPr>
            <w:tcW w:w="351" w:type="pct"/>
            <w:vAlign w:val="center"/>
          </w:tcPr>
          <w:p w14:paraId="1BC8C44F" w14:textId="2D392A47"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15</w:t>
            </w:r>
          </w:p>
        </w:tc>
        <w:tc>
          <w:tcPr>
            <w:tcW w:w="351" w:type="pct"/>
            <w:vAlign w:val="center"/>
          </w:tcPr>
          <w:p w14:paraId="001FDDA6" w14:textId="1D4CE1B7" w:rsidR="007A046B" w:rsidRPr="006768FD" w:rsidRDefault="007A046B" w:rsidP="007A046B">
            <w:pPr>
              <w:widowControl/>
              <w:jc w:val="center"/>
              <w:rPr>
                <w:rFonts w:ascii="Times New Roman" w:eastAsia="仿宋" w:hAnsi="Times New Roman" w:cs="Times New Roman"/>
                <w:spacing w:val="-20"/>
                <w:sz w:val="18"/>
                <w:szCs w:val="18"/>
              </w:rPr>
            </w:pPr>
            <w:r w:rsidRPr="006768FD">
              <w:rPr>
                <w:rFonts w:ascii="Times New Roman" w:eastAsia="仿宋" w:hAnsi="Times New Roman" w:cs="Times New Roman"/>
                <w:spacing w:val="-20"/>
                <w:sz w:val="18"/>
                <w:szCs w:val="18"/>
              </w:rPr>
              <w:t>0.3</w:t>
            </w:r>
          </w:p>
        </w:tc>
        <w:tc>
          <w:tcPr>
            <w:tcW w:w="315" w:type="pct"/>
            <w:vAlign w:val="center"/>
          </w:tcPr>
          <w:p w14:paraId="6186DFB3" w14:textId="1F4EF82E" w:rsidR="007A046B" w:rsidRPr="006768FD" w:rsidRDefault="007A046B" w:rsidP="007A046B">
            <w:pPr>
              <w:jc w:val="center"/>
              <w:rPr>
                <w:rFonts w:ascii="Times New Roman" w:eastAsia="仿宋" w:hAnsi="Times New Roman" w:cs="Times New Roman"/>
                <w:spacing w:val="-20"/>
                <w:sz w:val="18"/>
                <w:szCs w:val="18"/>
              </w:rPr>
            </w:pPr>
            <w:r w:rsidRPr="006768FD">
              <w:rPr>
                <w:rFonts w:ascii="Times New Roman" w:eastAsia="仿宋" w:hAnsi="Times New Roman" w:cs="Times New Roman"/>
                <w:spacing w:val="-20"/>
                <w:sz w:val="18"/>
                <w:szCs w:val="18"/>
              </w:rPr>
              <w:t>3630</w:t>
            </w:r>
          </w:p>
        </w:tc>
        <w:tc>
          <w:tcPr>
            <w:tcW w:w="553" w:type="pct"/>
            <w:vAlign w:val="center"/>
          </w:tcPr>
          <w:p w14:paraId="0E40D14A" w14:textId="0AD9412E" w:rsidR="007A046B" w:rsidRPr="006768FD" w:rsidRDefault="007A046B" w:rsidP="007A046B">
            <w:pPr>
              <w:jc w:val="center"/>
              <w:rPr>
                <w:rFonts w:ascii="Times New Roman" w:eastAsia="仿宋" w:hAnsi="Times New Roman" w:cs="Times New Roman"/>
                <w:spacing w:val="-20"/>
                <w:sz w:val="18"/>
                <w:szCs w:val="18"/>
              </w:rPr>
            </w:pPr>
            <w:r w:rsidRPr="006768FD">
              <w:rPr>
                <w:rFonts w:ascii="Times New Roman" w:eastAsia="仿宋" w:hAnsi="Times New Roman" w:cs="Times New Roman"/>
                <w:spacing w:val="-20"/>
                <w:sz w:val="18"/>
                <w:szCs w:val="18"/>
              </w:rPr>
              <w:t>297</w:t>
            </w:r>
          </w:p>
        </w:tc>
        <w:tc>
          <w:tcPr>
            <w:tcW w:w="303" w:type="pct"/>
            <w:vAlign w:val="center"/>
          </w:tcPr>
          <w:p w14:paraId="67A9BE06" w14:textId="316D99B0" w:rsidR="007A046B" w:rsidRPr="006768FD" w:rsidRDefault="007A046B" w:rsidP="007A046B">
            <w:pPr>
              <w:jc w:val="center"/>
              <w:rPr>
                <w:rFonts w:ascii="Times New Roman" w:eastAsia="仿宋" w:hAnsi="Times New Roman" w:cs="Times New Roman"/>
                <w:spacing w:val="-20"/>
                <w:sz w:val="18"/>
                <w:szCs w:val="18"/>
              </w:rPr>
            </w:pPr>
            <w:r w:rsidRPr="006768FD">
              <w:rPr>
                <w:rFonts w:ascii="Times New Roman" w:eastAsia="仿宋" w:hAnsi="Times New Roman" w:cs="Times New Roman"/>
                <w:spacing w:val="-20"/>
                <w:sz w:val="18"/>
                <w:szCs w:val="18"/>
              </w:rPr>
              <w:t>8760</w:t>
            </w:r>
          </w:p>
        </w:tc>
        <w:tc>
          <w:tcPr>
            <w:tcW w:w="335" w:type="pct"/>
            <w:vAlign w:val="center"/>
          </w:tcPr>
          <w:p w14:paraId="75EBEA95" w14:textId="77777777"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连续</w:t>
            </w:r>
          </w:p>
        </w:tc>
        <w:tc>
          <w:tcPr>
            <w:tcW w:w="442" w:type="pct"/>
            <w:vAlign w:val="center"/>
          </w:tcPr>
          <w:p w14:paraId="054EC874" w14:textId="7D06C365"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2.8×10</w:t>
            </w:r>
            <w:r w:rsidRPr="006768FD">
              <w:rPr>
                <w:rFonts w:ascii="Times New Roman" w:eastAsia="仿宋" w:hAnsi="Times New Roman" w:cs="Times New Roman"/>
                <w:sz w:val="18"/>
                <w:szCs w:val="18"/>
                <w:vertAlign w:val="superscript"/>
              </w:rPr>
              <w:t>-5</w:t>
            </w:r>
          </w:p>
        </w:tc>
        <w:tc>
          <w:tcPr>
            <w:tcW w:w="442" w:type="pct"/>
            <w:vAlign w:val="center"/>
          </w:tcPr>
          <w:p w14:paraId="510944CE" w14:textId="6B74DB1C"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1.1×10</w:t>
            </w:r>
            <w:r w:rsidRPr="006768FD">
              <w:rPr>
                <w:rFonts w:ascii="Times New Roman" w:eastAsia="仿宋" w:hAnsi="Times New Roman" w:cs="Times New Roman"/>
                <w:sz w:val="18"/>
                <w:szCs w:val="18"/>
                <w:vertAlign w:val="superscript"/>
              </w:rPr>
              <w:t>-4</w:t>
            </w:r>
          </w:p>
        </w:tc>
        <w:tc>
          <w:tcPr>
            <w:tcW w:w="383" w:type="pct"/>
            <w:vAlign w:val="center"/>
          </w:tcPr>
          <w:p w14:paraId="4BDC5473" w14:textId="073CCCE2"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w:t>
            </w:r>
          </w:p>
        </w:tc>
        <w:tc>
          <w:tcPr>
            <w:tcW w:w="315" w:type="pct"/>
            <w:vAlign w:val="center"/>
          </w:tcPr>
          <w:p w14:paraId="633DA38B" w14:textId="428CA184"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w:t>
            </w:r>
          </w:p>
        </w:tc>
        <w:tc>
          <w:tcPr>
            <w:tcW w:w="351" w:type="pct"/>
            <w:vAlign w:val="center"/>
          </w:tcPr>
          <w:p w14:paraId="40A66728" w14:textId="281D0D43"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w:t>
            </w:r>
          </w:p>
        </w:tc>
        <w:tc>
          <w:tcPr>
            <w:tcW w:w="219" w:type="pct"/>
            <w:vAlign w:val="center"/>
          </w:tcPr>
          <w:p w14:paraId="55EC395D" w14:textId="7D9281AD"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w:t>
            </w:r>
          </w:p>
        </w:tc>
      </w:tr>
      <w:tr w:rsidR="006768FD" w:rsidRPr="006768FD" w14:paraId="227BDA51" w14:textId="62618F55" w:rsidTr="007A046B">
        <w:trPr>
          <w:trHeight w:val="340"/>
          <w:jc w:val="center"/>
        </w:trPr>
        <w:tc>
          <w:tcPr>
            <w:tcW w:w="283" w:type="pct"/>
            <w:vAlign w:val="center"/>
          </w:tcPr>
          <w:p w14:paraId="53AC6AB7" w14:textId="4C6FE60E"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数据</w:t>
            </w:r>
          </w:p>
        </w:tc>
        <w:tc>
          <w:tcPr>
            <w:tcW w:w="356" w:type="pct"/>
            <w:vAlign w:val="center"/>
          </w:tcPr>
          <w:p w14:paraId="1886D80F" w14:textId="61C0DAF1" w:rsidR="007A046B" w:rsidRPr="006768FD" w:rsidRDefault="007A046B" w:rsidP="007A046B">
            <w:pPr>
              <w:jc w:val="center"/>
              <w:rPr>
                <w:rFonts w:ascii="Times New Roman" w:eastAsia="仿宋" w:hAnsi="Times New Roman" w:cs="Times New Roman"/>
                <w:spacing w:val="-20"/>
                <w:sz w:val="18"/>
                <w:szCs w:val="18"/>
              </w:rPr>
            </w:pPr>
            <w:r w:rsidRPr="006768FD">
              <w:rPr>
                <w:rFonts w:ascii="Times New Roman" w:eastAsia="仿宋" w:hAnsi="Times New Roman" w:cs="Times New Roman" w:hint="eastAsia"/>
                <w:spacing w:val="-20"/>
                <w:sz w:val="18"/>
                <w:szCs w:val="18"/>
              </w:rPr>
              <w:t>FQ2</w:t>
            </w:r>
          </w:p>
        </w:tc>
        <w:tc>
          <w:tcPr>
            <w:tcW w:w="351" w:type="pct"/>
            <w:vAlign w:val="center"/>
          </w:tcPr>
          <w:p w14:paraId="081B684E" w14:textId="3E9C347B"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20</w:t>
            </w:r>
          </w:p>
        </w:tc>
        <w:tc>
          <w:tcPr>
            <w:tcW w:w="351" w:type="pct"/>
            <w:vAlign w:val="center"/>
          </w:tcPr>
          <w:p w14:paraId="1E7D3C4C" w14:textId="4B773915" w:rsidR="007A046B" w:rsidRPr="006768FD" w:rsidRDefault="007A046B" w:rsidP="007A046B">
            <w:pPr>
              <w:widowControl/>
              <w:jc w:val="center"/>
              <w:rPr>
                <w:rFonts w:ascii="Times New Roman" w:eastAsia="仿宋" w:hAnsi="Times New Roman" w:cs="Times New Roman"/>
                <w:spacing w:val="-20"/>
                <w:sz w:val="18"/>
                <w:szCs w:val="18"/>
              </w:rPr>
            </w:pPr>
            <w:r w:rsidRPr="006768FD">
              <w:rPr>
                <w:rFonts w:ascii="Times New Roman" w:eastAsia="仿宋" w:hAnsi="Times New Roman" w:cs="Times New Roman"/>
                <w:spacing w:val="-20"/>
                <w:sz w:val="18"/>
                <w:szCs w:val="18"/>
              </w:rPr>
              <w:t>0.5</w:t>
            </w:r>
          </w:p>
        </w:tc>
        <w:tc>
          <w:tcPr>
            <w:tcW w:w="315" w:type="pct"/>
            <w:vAlign w:val="center"/>
          </w:tcPr>
          <w:p w14:paraId="457EFFC8" w14:textId="112FDE89" w:rsidR="007A046B" w:rsidRPr="006768FD" w:rsidRDefault="007A046B" w:rsidP="007A046B">
            <w:pPr>
              <w:jc w:val="center"/>
              <w:rPr>
                <w:rFonts w:ascii="Times New Roman" w:eastAsia="仿宋" w:hAnsi="Times New Roman" w:cs="Times New Roman"/>
                <w:spacing w:val="-20"/>
                <w:sz w:val="18"/>
                <w:szCs w:val="18"/>
              </w:rPr>
            </w:pPr>
            <w:r w:rsidRPr="006768FD">
              <w:rPr>
                <w:rFonts w:ascii="Times New Roman" w:eastAsia="仿宋" w:hAnsi="Times New Roman" w:cs="Times New Roman" w:hint="eastAsia"/>
                <w:spacing w:val="-20"/>
                <w:sz w:val="18"/>
                <w:szCs w:val="18"/>
              </w:rPr>
              <w:t>10000</w:t>
            </w:r>
          </w:p>
        </w:tc>
        <w:tc>
          <w:tcPr>
            <w:tcW w:w="553" w:type="pct"/>
            <w:vAlign w:val="center"/>
          </w:tcPr>
          <w:p w14:paraId="34278322" w14:textId="5F511835" w:rsidR="007A046B" w:rsidRPr="006768FD" w:rsidRDefault="007A046B" w:rsidP="007A046B">
            <w:pPr>
              <w:jc w:val="center"/>
              <w:rPr>
                <w:rFonts w:ascii="Times New Roman" w:eastAsia="仿宋" w:hAnsi="Times New Roman" w:cs="Times New Roman"/>
                <w:spacing w:val="-20"/>
                <w:sz w:val="18"/>
                <w:szCs w:val="18"/>
              </w:rPr>
            </w:pPr>
            <w:r w:rsidRPr="006768FD">
              <w:rPr>
                <w:rFonts w:ascii="Times New Roman" w:eastAsia="仿宋" w:hAnsi="Times New Roman" w:cs="Times New Roman" w:hint="eastAsia"/>
                <w:spacing w:val="-20"/>
                <w:sz w:val="18"/>
                <w:szCs w:val="18"/>
              </w:rPr>
              <w:t>297</w:t>
            </w:r>
          </w:p>
        </w:tc>
        <w:tc>
          <w:tcPr>
            <w:tcW w:w="303" w:type="pct"/>
            <w:vAlign w:val="center"/>
          </w:tcPr>
          <w:p w14:paraId="6ADE8345" w14:textId="451A8890" w:rsidR="007A046B" w:rsidRPr="006768FD" w:rsidRDefault="007A046B" w:rsidP="007A046B">
            <w:pPr>
              <w:jc w:val="center"/>
              <w:rPr>
                <w:rFonts w:ascii="Times New Roman" w:eastAsia="仿宋" w:hAnsi="Times New Roman" w:cs="Times New Roman"/>
                <w:spacing w:val="-20"/>
                <w:sz w:val="18"/>
                <w:szCs w:val="18"/>
              </w:rPr>
            </w:pPr>
            <w:r w:rsidRPr="006768FD">
              <w:rPr>
                <w:rFonts w:ascii="Times New Roman" w:eastAsia="仿宋" w:hAnsi="Times New Roman" w:cs="Times New Roman" w:hint="eastAsia"/>
                <w:spacing w:val="-20"/>
                <w:sz w:val="18"/>
                <w:szCs w:val="18"/>
              </w:rPr>
              <w:t>1200</w:t>
            </w:r>
          </w:p>
        </w:tc>
        <w:tc>
          <w:tcPr>
            <w:tcW w:w="335" w:type="pct"/>
            <w:vAlign w:val="center"/>
          </w:tcPr>
          <w:p w14:paraId="755ED8B0" w14:textId="2CC8C996"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间断</w:t>
            </w:r>
          </w:p>
        </w:tc>
        <w:tc>
          <w:tcPr>
            <w:tcW w:w="442" w:type="pct"/>
          </w:tcPr>
          <w:p w14:paraId="52ABC40F" w14:textId="36A0BA01"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w:t>
            </w:r>
          </w:p>
        </w:tc>
        <w:tc>
          <w:tcPr>
            <w:tcW w:w="442" w:type="pct"/>
          </w:tcPr>
          <w:p w14:paraId="228D517D" w14:textId="4F0C7BB9"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w:t>
            </w:r>
          </w:p>
        </w:tc>
        <w:tc>
          <w:tcPr>
            <w:tcW w:w="383" w:type="pct"/>
            <w:vAlign w:val="center"/>
          </w:tcPr>
          <w:p w14:paraId="549378A7" w14:textId="3E880F75"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0.0025</w:t>
            </w:r>
          </w:p>
        </w:tc>
        <w:tc>
          <w:tcPr>
            <w:tcW w:w="315" w:type="pct"/>
          </w:tcPr>
          <w:p w14:paraId="02A9061B" w14:textId="33CF4121"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w:t>
            </w:r>
          </w:p>
        </w:tc>
        <w:tc>
          <w:tcPr>
            <w:tcW w:w="351" w:type="pct"/>
          </w:tcPr>
          <w:p w14:paraId="339E3AB6" w14:textId="31025473"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w:t>
            </w:r>
          </w:p>
        </w:tc>
        <w:tc>
          <w:tcPr>
            <w:tcW w:w="219" w:type="pct"/>
          </w:tcPr>
          <w:p w14:paraId="53C494F5" w14:textId="416E81DD"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w:t>
            </w:r>
          </w:p>
        </w:tc>
      </w:tr>
      <w:tr w:rsidR="007A046B" w:rsidRPr="006768FD" w14:paraId="0FD650B6" w14:textId="3793561E" w:rsidTr="007A046B">
        <w:trPr>
          <w:trHeight w:val="340"/>
          <w:jc w:val="center"/>
        </w:trPr>
        <w:tc>
          <w:tcPr>
            <w:tcW w:w="283" w:type="pct"/>
            <w:vAlign w:val="center"/>
          </w:tcPr>
          <w:p w14:paraId="269E5880" w14:textId="7BD97DED"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数据</w:t>
            </w:r>
          </w:p>
        </w:tc>
        <w:tc>
          <w:tcPr>
            <w:tcW w:w="356" w:type="pct"/>
            <w:vAlign w:val="center"/>
          </w:tcPr>
          <w:p w14:paraId="23B5DF4C" w14:textId="772BC1A6" w:rsidR="007A046B" w:rsidRPr="006768FD" w:rsidRDefault="007A046B" w:rsidP="007A046B">
            <w:pPr>
              <w:jc w:val="center"/>
              <w:rPr>
                <w:rFonts w:ascii="Times New Roman" w:eastAsia="仿宋" w:hAnsi="Times New Roman" w:cs="Times New Roman"/>
                <w:spacing w:val="-20"/>
                <w:sz w:val="18"/>
                <w:szCs w:val="18"/>
              </w:rPr>
            </w:pPr>
            <w:r w:rsidRPr="006768FD">
              <w:rPr>
                <w:rFonts w:ascii="Times New Roman" w:eastAsia="仿宋" w:hAnsi="Times New Roman" w:cs="Times New Roman" w:hint="eastAsia"/>
                <w:spacing w:val="-20"/>
                <w:sz w:val="18"/>
                <w:szCs w:val="18"/>
              </w:rPr>
              <w:t>FQ2</w:t>
            </w:r>
          </w:p>
        </w:tc>
        <w:tc>
          <w:tcPr>
            <w:tcW w:w="351" w:type="pct"/>
            <w:vAlign w:val="center"/>
          </w:tcPr>
          <w:p w14:paraId="13443450" w14:textId="64B10513" w:rsidR="007A046B" w:rsidRPr="006768FD" w:rsidRDefault="007A046B" w:rsidP="007A046B">
            <w:pPr>
              <w:tabs>
                <w:tab w:val="right" w:pos="9184"/>
              </w:tabs>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45</w:t>
            </w:r>
          </w:p>
        </w:tc>
        <w:tc>
          <w:tcPr>
            <w:tcW w:w="351" w:type="pct"/>
            <w:vAlign w:val="center"/>
          </w:tcPr>
          <w:p w14:paraId="3A97A267" w14:textId="761C88D5" w:rsidR="007A046B" w:rsidRPr="006768FD" w:rsidRDefault="007A046B" w:rsidP="007A046B">
            <w:pPr>
              <w:widowControl/>
              <w:jc w:val="center"/>
              <w:rPr>
                <w:rFonts w:ascii="Times New Roman" w:eastAsia="仿宋" w:hAnsi="Times New Roman" w:cs="Times New Roman"/>
                <w:spacing w:val="-20"/>
                <w:sz w:val="18"/>
                <w:szCs w:val="18"/>
              </w:rPr>
            </w:pPr>
            <w:r w:rsidRPr="006768FD">
              <w:rPr>
                <w:rFonts w:ascii="Times New Roman" w:eastAsia="仿宋" w:hAnsi="Times New Roman" w:cs="Times New Roman" w:hint="eastAsia"/>
                <w:spacing w:val="-20"/>
                <w:sz w:val="18"/>
                <w:szCs w:val="18"/>
              </w:rPr>
              <w:t>0.3</w:t>
            </w:r>
          </w:p>
        </w:tc>
        <w:tc>
          <w:tcPr>
            <w:tcW w:w="315" w:type="pct"/>
            <w:vAlign w:val="center"/>
          </w:tcPr>
          <w:p w14:paraId="663E0BE1" w14:textId="3FBA58E7" w:rsidR="007A046B" w:rsidRPr="006768FD" w:rsidRDefault="007A046B" w:rsidP="007A046B">
            <w:pPr>
              <w:jc w:val="center"/>
              <w:rPr>
                <w:rFonts w:ascii="Times New Roman" w:eastAsia="仿宋" w:hAnsi="Times New Roman" w:cs="Times New Roman"/>
                <w:spacing w:val="-20"/>
                <w:sz w:val="18"/>
                <w:szCs w:val="18"/>
              </w:rPr>
            </w:pPr>
            <w:r w:rsidRPr="006768FD">
              <w:rPr>
                <w:rFonts w:ascii="Times New Roman" w:eastAsia="仿宋" w:hAnsi="Times New Roman" w:cs="Times New Roman" w:hint="eastAsia"/>
                <w:spacing w:val="-20"/>
                <w:sz w:val="18"/>
                <w:szCs w:val="18"/>
              </w:rPr>
              <w:t>2000</w:t>
            </w:r>
          </w:p>
        </w:tc>
        <w:tc>
          <w:tcPr>
            <w:tcW w:w="553" w:type="pct"/>
            <w:vAlign w:val="center"/>
          </w:tcPr>
          <w:p w14:paraId="755A94FF" w14:textId="6AF163C4" w:rsidR="007A046B" w:rsidRPr="006768FD" w:rsidRDefault="007A046B" w:rsidP="007A046B">
            <w:pPr>
              <w:jc w:val="center"/>
              <w:rPr>
                <w:rFonts w:ascii="Times New Roman" w:eastAsia="仿宋" w:hAnsi="Times New Roman" w:cs="Times New Roman"/>
                <w:spacing w:val="-20"/>
                <w:sz w:val="18"/>
                <w:szCs w:val="18"/>
              </w:rPr>
            </w:pPr>
            <w:r w:rsidRPr="006768FD">
              <w:rPr>
                <w:rFonts w:ascii="Times New Roman" w:eastAsia="仿宋" w:hAnsi="Times New Roman" w:cs="Times New Roman" w:hint="eastAsia"/>
                <w:spacing w:val="-20"/>
                <w:sz w:val="18"/>
                <w:szCs w:val="18"/>
              </w:rPr>
              <w:t>375</w:t>
            </w:r>
          </w:p>
        </w:tc>
        <w:tc>
          <w:tcPr>
            <w:tcW w:w="303" w:type="pct"/>
            <w:vAlign w:val="center"/>
          </w:tcPr>
          <w:p w14:paraId="2F12E7CF" w14:textId="10482838" w:rsidR="007A046B" w:rsidRPr="006768FD" w:rsidRDefault="007A046B" w:rsidP="007A046B">
            <w:pPr>
              <w:jc w:val="center"/>
              <w:rPr>
                <w:rFonts w:ascii="Times New Roman" w:eastAsia="仿宋" w:hAnsi="Times New Roman" w:cs="Times New Roman"/>
                <w:spacing w:val="-20"/>
                <w:sz w:val="18"/>
                <w:szCs w:val="18"/>
              </w:rPr>
            </w:pPr>
            <w:r w:rsidRPr="006768FD">
              <w:rPr>
                <w:rFonts w:ascii="Times New Roman" w:eastAsia="仿宋" w:hAnsi="Times New Roman" w:cs="Times New Roman"/>
                <w:spacing w:val="-20"/>
                <w:sz w:val="18"/>
                <w:szCs w:val="18"/>
              </w:rPr>
              <w:t>8760</w:t>
            </w:r>
          </w:p>
        </w:tc>
        <w:tc>
          <w:tcPr>
            <w:tcW w:w="335" w:type="pct"/>
            <w:vAlign w:val="center"/>
          </w:tcPr>
          <w:p w14:paraId="0353BCB4" w14:textId="77D19683"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sz w:val="18"/>
                <w:szCs w:val="18"/>
              </w:rPr>
              <w:t>连续</w:t>
            </w:r>
          </w:p>
        </w:tc>
        <w:tc>
          <w:tcPr>
            <w:tcW w:w="442" w:type="pct"/>
          </w:tcPr>
          <w:p w14:paraId="3E7B0A53" w14:textId="150A91C4"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w:t>
            </w:r>
          </w:p>
        </w:tc>
        <w:tc>
          <w:tcPr>
            <w:tcW w:w="442" w:type="pct"/>
          </w:tcPr>
          <w:p w14:paraId="1147F031" w14:textId="5186B75C"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w:t>
            </w:r>
          </w:p>
        </w:tc>
        <w:tc>
          <w:tcPr>
            <w:tcW w:w="383" w:type="pct"/>
            <w:vAlign w:val="center"/>
          </w:tcPr>
          <w:p w14:paraId="67C016AC" w14:textId="04C5DCB1"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w:t>
            </w:r>
          </w:p>
        </w:tc>
        <w:tc>
          <w:tcPr>
            <w:tcW w:w="315" w:type="pct"/>
            <w:vAlign w:val="center"/>
          </w:tcPr>
          <w:p w14:paraId="4426F82A" w14:textId="35B015F8"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0.0014</w:t>
            </w:r>
          </w:p>
        </w:tc>
        <w:tc>
          <w:tcPr>
            <w:tcW w:w="351" w:type="pct"/>
            <w:vAlign w:val="center"/>
          </w:tcPr>
          <w:p w14:paraId="075324E2" w14:textId="3F479041"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0.013</w:t>
            </w:r>
          </w:p>
        </w:tc>
        <w:tc>
          <w:tcPr>
            <w:tcW w:w="219" w:type="pct"/>
            <w:vAlign w:val="center"/>
          </w:tcPr>
          <w:p w14:paraId="2A5B91F2" w14:textId="3F4055B4" w:rsidR="007A046B" w:rsidRPr="006768FD" w:rsidRDefault="007A046B" w:rsidP="007A046B">
            <w:pPr>
              <w:jc w:val="center"/>
              <w:rPr>
                <w:rFonts w:ascii="Times New Roman" w:eastAsia="仿宋" w:hAnsi="Times New Roman" w:cs="Times New Roman"/>
                <w:sz w:val="18"/>
                <w:szCs w:val="18"/>
              </w:rPr>
            </w:pPr>
            <w:r w:rsidRPr="006768FD">
              <w:rPr>
                <w:rFonts w:ascii="Times New Roman" w:eastAsia="仿宋" w:hAnsi="Times New Roman" w:cs="Times New Roman" w:hint="eastAsia"/>
                <w:sz w:val="18"/>
                <w:szCs w:val="18"/>
              </w:rPr>
              <w:t>0.00</w:t>
            </w:r>
            <w:r w:rsidRPr="006768FD">
              <w:rPr>
                <w:rFonts w:ascii="Times New Roman" w:eastAsia="仿宋" w:hAnsi="Times New Roman" w:cs="Times New Roman"/>
                <w:sz w:val="18"/>
                <w:szCs w:val="18"/>
              </w:rPr>
              <w:t>11</w:t>
            </w:r>
          </w:p>
        </w:tc>
      </w:tr>
    </w:tbl>
    <w:p w14:paraId="114E0FE3" w14:textId="77777777" w:rsidR="0016235D" w:rsidRPr="006768FD" w:rsidRDefault="0016235D" w:rsidP="003D541B">
      <w:pPr>
        <w:pStyle w:val="ac"/>
        <w:keepNext/>
        <w:keepLines/>
        <w:numPr>
          <w:ilvl w:val="2"/>
          <w:numId w:val="6"/>
        </w:numPr>
        <w:spacing w:before="260" w:after="260" w:line="416" w:lineRule="auto"/>
        <w:ind w:firstLineChars="0"/>
        <w:outlineLvl w:val="2"/>
        <w:rPr>
          <w:rFonts w:ascii="Times New Roman" w:eastAsia="仿宋" w:hAnsi="Times New Roman"/>
          <w:b/>
          <w:bCs/>
          <w:vanish/>
          <w:sz w:val="32"/>
          <w:szCs w:val="32"/>
        </w:rPr>
      </w:pPr>
      <w:bookmarkStart w:id="110" w:name="_Toc487798597"/>
      <w:bookmarkStart w:id="111" w:name="_Toc487798757"/>
      <w:bookmarkEnd w:id="110"/>
      <w:bookmarkEnd w:id="111"/>
    </w:p>
    <w:p w14:paraId="5214F835" w14:textId="77777777" w:rsidR="0016235D" w:rsidRPr="006768FD" w:rsidRDefault="0016235D" w:rsidP="003D541B">
      <w:pPr>
        <w:pStyle w:val="ac"/>
        <w:keepNext/>
        <w:keepLines/>
        <w:numPr>
          <w:ilvl w:val="2"/>
          <w:numId w:val="6"/>
        </w:numPr>
        <w:spacing w:before="260" w:after="260" w:line="416" w:lineRule="auto"/>
        <w:ind w:firstLineChars="0"/>
        <w:outlineLvl w:val="2"/>
        <w:rPr>
          <w:rFonts w:ascii="Times New Roman" w:eastAsia="仿宋" w:hAnsi="Times New Roman"/>
          <w:b/>
          <w:bCs/>
          <w:vanish/>
          <w:sz w:val="32"/>
          <w:szCs w:val="32"/>
        </w:rPr>
      </w:pPr>
      <w:bookmarkStart w:id="112" w:name="_Toc487798598"/>
      <w:bookmarkStart w:id="113" w:name="_Toc487798758"/>
      <w:bookmarkEnd w:id="112"/>
      <w:bookmarkEnd w:id="113"/>
    </w:p>
    <w:p w14:paraId="58645267" w14:textId="0C19D2F3" w:rsidR="005C3BD8" w:rsidRPr="006768FD" w:rsidRDefault="000F6581" w:rsidP="00D93A1C">
      <w:pPr>
        <w:pStyle w:val="a6"/>
        <w:spacing w:after="0" w:line="376" w:lineRule="auto"/>
        <w:ind w:left="141" w:right="135" w:firstLine="48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2</w:t>
      </w:r>
      <w:r w:rsidRPr="006768FD">
        <w:rPr>
          <w:rFonts w:ascii="Times New Roman" w:eastAsia="仿宋" w:hAnsi="Times New Roman" w:cs="Times New Roman"/>
          <w:bCs/>
          <w:sz w:val="28"/>
          <w:szCs w:val="32"/>
        </w:rPr>
        <w:t>、</w:t>
      </w:r>
      <w:r w:rsidR="005C3BD8" w:rsidRPr="006768FD">
        <w:rPr>
          <w:rFonts w:ascii="Times New Roman" w:eastAsia="仿宋" w:hAnsi="Times New Roman" w:cs="Times New Roman"/>
          <w:bCs/>
          <w:sz w:val="28"/>
          <w:szCs w:val="32"/>
        </w:rPr>
        <w:t>预测方案</w:t>
      </w:r>
    </w:p>
    <w:p w14:paraId="04E155C1" w14:textId="1BBA3115" w:rsidR="0016235D" w:rsidRPr="006768FD" w:rsidRDefault="0016235D" w:rsidP="00D93A1C">
      <w:pPr>
        <w:pStyle w:val="a6"/>
        <w:spacing w:after="0" w:line="376" w:lineRule="auto"/>
        <w:ind w:left="141" w:right="135" w:firstLine="48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根据《环境影响评价影响导则</w:t>
      </w:r>
      <w:r w:rsidRPr="006768FD">
        <w:rPr>
          <w:rFonts w:ascii="Times New Roman" w:eastAsia="仿宋" w:hAnsi="Times New Roman" w:cs="Times New Roman"/>
          <w:bCs/>
          <w:sz w:val="28"/>
          <w:szCs w:val="32"/>
        </w:rPr>
        <w:t xml:space="preserve"> </w:t>
      </w:r>
      <w:r w:rsidRPr="006768FD">
        <w:rPr>
          <w:rFonts w:ascii="Times New Roman" w:eastAsia="仿宋" w:hAnsi="Times New Roman" w:cs="Times New Roman"/>
          <w:bCs/>
          <w:sz w:val="28"/>
          <w:szCs w:val="32"/>
        </w:rPr>
        <w:t>大气环境》（</w:t>
      </w:r>
      <w:r w:rsidRPr="006768FD">
        <w:rPr>
          <w:rFonts w:ascii="Times New Roman" w:eastAsia="仿宋" w:hAnsi="Times New Roman" w:cs="Times New Roman"/>
          <w:bCs/>
          <w:sz w:val="28"/>
          <w:szCs w:val="32"/>
        </w:rPr>
        <w:t>HJ2.2-2008</w:t>
      </w:r>
      <w:r w:rsidRPr="006768FD">
        <w:rPr>
          <w:rFonts w:ascii="Times New Roman" w:eastAsia="仿宋" w:hAnsi="Times New Roman" w:cs="Times New Roman"/>
          <w:bCs/>
          <w:sz w:val="28"/>
          <w:szCs w:val="32"/>
        </w:rPr>
        <w:t>）中推荐模式清单选择估算模式进行预测。</w:t>
      </w:r>
    </w:p>
    <w:p w14:paraId="53A36E02" w14:textId="020F24DE" w:rsidR="0016235D" w:rsidRPr="006768FD" w:rsidRDefault="0016235D" w:rsidP="00D93A1C">
      <w:pPr>
        <w:pStyle w:val="a6"/>
        <w:spacing w:after="0" w:line="376" w:lineRule="auto"/>
        <w:ind w:left="141" w:right="135" w:firstLine="48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大气影响预测因子为：</w:t>
      </w:r>
      <w:r w:rsidR="005C3BD8" w:rsidRPr="006768FD">
        <w:rPr>
          <w:rFonts w:ascii="Times New Roman" w:eastAsia="仿宋" w:hAnsi="Times New Roman" w:cs="Times New Roman"/>
          <w:bCs/>
          <w:sz w:val="28"/>
          <w:szCs w:val="32"/>
        </w:rPr>
        <w:t>硫化氢</w:t>
      </w:r>
      <w:r w:rsidR="007A046B" w:rsidRPr="006768FD">
        <w:rPr>
          <w:rFonts w:ascii="Times New Roman" w:eastAsia="仿宋" w:hAnsi="Times New Roman" w:cs="Times New Roman" w:hint="eastAsia"/>
          <w:bCs/>
          <w:sz w:val="28"/>
          <w:szCs w:val="32"/>
        </w:rPr>
        <w:t>、</w:t>
      </w:r>
      <w:r w:rsidRPr="006768FD">
        <w:rPr>
          <w:rFonts w:ascii="Times New Roman" w:eastAsia="仿宋" w:hAnsi="Times New Roman" w:cs="Times New Roman"/>
          <w:bCs/>
          <w:sz w:val="28"/>
          <w:szCs w:val="32"/>
        </w:rPr>
        <w:t>氨</w:t>
      </w:r>
      <w:r w:rsidR="007A046B" w:rsidRPr="006768FD">
        <w:rPr>
          <w:rFonts w:ascii="Times New Roman" w:eastAsia="仿宋" w:hAnsi="Times New Roman" w:cs="Times New Roman" w:hint="eastAsia"/>
          <w:bCs/>
          <w:sz w:val="28"/>
          <w:szCs w:val="32"/>
        </w:rPr>
        <w:t>、</w:t>
      </w:r>
      <w:r w:rsidR="007A046B" w:rsidRPr="006768FD">
        <w:rPr>
          <w:rFonts w:ascii="Times New Roman" w:eastAsia="仿宋" w:hAnsi="Times New Roman" w:cs="Times New Roman" w:hint="eastAsia"/>
          <w:bCs/>
          <w:sz w:val="28"/>
          <w:szCs w:val="32"/>
        </w:rPr>
        <w:t>VOC</w:t>
      </w:r>
      <w:r w:rsidR="007A046B" w:rsidRPr="006768FD">
        <w:rPr>
          <w:rFonts w:ascii="Times New Roman" w:eastAsia="仿宋" w:hAnsi="Times New Roman" w:cs="Times New Roman"/>
          <w:bCs/>
          <w:sz w:val="28"/>
          <w:szCs w:val="32"/>
        </w:rPr>
        <w:t>s</w:t>
      </w:r>
      <w:r w:rsidR="007A046B" w:rsidRPr="006768FD">
        <w:rPr>
          <w:rFonts w:ascii="Times New Roman" w:eastAsia="仿宋" w:hAnsi="Times New Roman" w:cs="Times New Roman"/>
          <w:bCs/>
          <w:sz w:val="28"/>
          <w:szCs w:val="32"/>
        </w:rPr>
        <w:t>、</w:t>
      </w:r>
      <w:r w:rsidR="007A046B" w:rsidRPr="006768FD">
        <w:rPr>
          <w:rFonts w:ascii="Times New Roman" w:eastAsia="仿宋" w:hAnsi="Times New Roman" w:cs="Times New Roman" w:hint="eastAsia"/>
          <w:bCs/>
          <w:sz w:val="28"/>
          <w:szCs w:val="32"/>
        </w:rPr>
        <w:t>SO</w:t>
      </w:r>
      <w:r w:rsidR="007A046B" w:rsidRPr="006768FD">
        <w:rPr>
          <w:rFonts w:ascii="Times New Roman" w:eastAsia="仿宋" w:hAnsi="Times New Roman" w:cs="Times New Roman" w:hint="eastAsia"/>
          <w:bCs/>
          <w:sz w:val="28"/>
          <w:szCs w:val="32"/>
          <w:vertAlign w:val="subscript"/>
        </w:rPr>
        <w:t>2</w:t>
      </w:r>
      <w:r w:rsidR="007A046B" w:rsidRPr="006768FD">
        <w:rPr>
          <w:rFonts w:ascii="Times New Roman" w:eastAsia="仿宋" w:hAnsi="Times New Roman" w:cs="Times New Roman" w:hint="eastAsia"/>
          <w:bCs/>
          <w:sz w:val="28"/>
          <w:szCs w:val="32"/>
        </w:rPr>
        <w:t>、</w:t>
      </w:r>
      <w:r w:rsidR="007A046B" w:rsidRPr="006768FD">
        <w:rPr>
          <w:rFonts w:ascii="Times New Roman" w:eastAsia="仿宋" w:hAnsi="Times New Roman" w:cs="Times New Roman" w:hint="eastAsia"/>
          <w:bCs/>
          <w:sz w:val="28"/>
          <w:szCs w:val="32"/>
        </w:rPr>
        <w:t>NO</w:t>
      </w:r>
      <w:r w:rsidR="007A046B" w:rsidRPr="006768FD">
        <w:rPr>
          <w:rFonts w:ascii="Times New Roman" w:eastAsia="仿宋" w:hAnsi="Times New Roman" w:cs="Times New Roman" w:hint="eastAsia"/>
          <w:bCs/>
          <w:sz w:val="28"/>
          <w:szCs w:val="32"/>
          <w:vertAlign w:val="subscript"/>
        </w:rPr>
        <w:t>X</w:t>
      </w:r>
      <w:r w:rsidR="007A046B" w:rsidRPr="006768FD">
        <w:rPr>
          <w:rFonts w:ascii="Times New Roman" w:eastAsia="仿宋" w:hAnsi="Times New Roman" w:cs="Times New Roman" w:hint="eastAsia"/>
          <w:bCs/>
          <w:sz w:val="28"/>
          <w:szCs w:val="32"/>
        </w:rPr>
        <w:t>和</w:t>
      </w:r>
      <w:r w:rsidR="007A046B" w:rsidRPr="006768FD">
        <w:rPr>
          <w:rFonts w:ascii="Times New Roman" w:eastAsia="仿宋" w:hAnsi="Times New Roman" w:cs="Times New Roman"/>
          <w:bCs/>
          <w:sz w:val="28"/>
          <w:szCs w:val="32"/>
        </w:rPr>
        <w:t>颗粒物</w:t>
      </w:r>
      <w:r w:rsidRPr="006768FD">
        <w:rPr>
          <w:rFonts w:ascii="Times New Roman" w:eastAsia="仿宋" w:hAnsi="Times New Roman" w:cs="Times New Roman"/>
          <w:bCs/>
          <w:sz w:val="28"/>
          <w:szCs w:val="32"/>
        </w:rPr>
        <w:t>。</w:t>
      </w:r>
    </w:p>
    <w:p w14:paraId="3FC0129A" w14:textId="77777777" w:rsidR="0016235D" w:rsidRPr="006768FD" w:rsidRDefault="0016235D" w:rsidP="00D93A1C">
      <w:pPr>
        <w:pStyle w:val="a6"/>
        <w:spacing w:after="0" w:line="376" w:lineRule="auto"/>
        <w:ind w:left="141" w:right="135" w:firstLine="48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主要预测内容如下：</w:t>
      </w:r>
    </w:p>
    <w:p w14:paraId="4696698C" w14:textId="77777777" w:rsidR="0016235D" w:rsidRPr="006768FD" w:rsidRDefault="0016235D" w:rsidP="00D93A1C">
      <w:pPr>
        <w:pStyle w:val="a6"/>
        <w:spacing w:after="0" w:line="376" w:lineRule="auto"/>
        <w:ind w:left="141" w:right="135" w:firstLine="48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a.</w:t>
      </w:r>
      <w:r w:rsidRPr="006768FD">
        <w:rPr>
          <w:rFonts w:ascii="Times New Roman" w:eastAsia="仿宋" w:hAnsi="Times New Roman" w:cs="Times New Roman"/>
          <w:bCs/>
          <w:sz w:val="28"/>
          <w:szCs w:val="32"/>
        </w:rPr>
        <w:t>下风向污染物预测浓度及占标率；</w:t>
      </w:r>
    </w:p>
    <w:p w14:paraId="135C0444" w14:textId="77777777" w:rsidR="0016235D" w:rsidRPr="006768FD" w:rsidRDefault="0016235D" w:rsidP="00D93A1C">
      <w:pPr>
        <w:pStyle w:val="a6"/>
        <w:spacing w:after="0" w:line="376" w:lineRule="auto"/>
        <w:ind w:left="141" w:right="135" w:firstLine="48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b.</w:t>
      </w:r>
      <w:r w:rsidRPr="006768FD">
        <w:rPr>
          <w:rFonts w:ascii="Times New Roman" w:eastAsia="仿宋" w:hAnsi="Times New Roman" w:cs="Times New Roman"/>
          <w:bCs/>
          <w:sz w:val="28"/>
          <w:szCs w:val="32"/>
        </w:rPr>
        <w:t>下风向最大落地浓度、占标率及距源距离；</w:t>
      </w:r>
    </w:p>
    <w:p w14:paraId="6EAFD477" w14:textId="77777777" w:rsidR="005C3BD8" w:rsidRPr="006768FD" w:rsidRDefault="0016235D" w:rsidP="00D93A1C">
      <w:pPr>
        <w:pStyle w:val="a6"/>
        <w:spacing w:after="0" w:line="376" w:lineRule="auto"/>
        <w:ind w:left="141" w:right="135" w:firstLine="48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c.</w:t>
      </w:r>
      <w:r w:rsidRPr="006768FD">
        <w:rPr>
          <w:rFonts w:ascii="Times New Roman" w:eastAsia="仿宋" w:hAnsi="Times New Roman" w:cs="Times New Roman"/>
          <w:bCs/>
          <w:sz w:val="28"/>
          <w:szCs w:val="32"/>
        </w:rPr>
        <w:t>敏感目标处预测叠加值及占标率；</w:t>
      </w:r>
    </w:p>
    <w:p w14:paraId="159E20B0" w14:textId="61DF8EE8" w:rsidR="0016235D" w:rsidRPr="006768FD" w:rsidRDefault="000F6581" w:rsidP="00D93A1C">
      <w:pPr>
        <w:pStyle w:val="a6"/>
        <w:spacing w:after="0" w:line="376" w:lineRule="auto"/>
        <w:ind w:left="141" w:right="135" w:firstLine="48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lastRenderedPageBreak/>
        <w:t>3</w:t>
      </w:r>
      <w:r w:rsidRPr="006768FD">
        <w:rPr>
          <w:rFonts w:ascii="Times New Roman" w:eastAsia="仿宋" w:hAnsi="Times New Roman" w:cs="Times New Roman"/>
          <w:bCs/>
          <w:sz w:val="28"/>
          <w:szCs w:val="32"/>
        </w:rPr>
        <w:t>、</w:t>
      </w:r>
      <w:r w:rsidR="005C3BD8" w:rsidRPr="006768FD">
        <w:rPr>
          <w:rFonts w:ascii="Times New Roman" w:eastAsia="仿宋" w:hAnsi="Times New Roman" w:cs="Times New Roman"/>
          <w:bCs/>
          <w:sz w:val="28"/>
          <w:szCs w:val="32"/>
        </w:rPr>
        <w:t>预测结果</w:t>
      </w:r>
    </w:p>
    <w:p w14:paraId="2BD04D42" w14:textId="5A22A1DB" w:rsidR="00576F48" w:rsidRPr="006768FD" w:rsidRDefault="00576F48" w:rsidP="00FE4599">
      <w:pPr>
        <w:adjustRightInd w:val="0"/>
        <w:snapToGrid w:val="0"/>
        <w:spacing w:line="360" w:lineRule="auto"/>
        <w:ind w:firstLineChars="200" w:firstLine="562"/>
        <w:jc w:val="center"/>
        <w:rPr>
          <w:rFonts w:ascii="Times New Roman" w:eastAsia="仿宋" w:hAnsi="Times New Roman" w:cs="Times New Roman"/>
          <w:b/>
          <w:sz w:val="28"/>
        </w:rPr>
      </w:pPr>
      <w:r w:rsidRPr="006768FD">
        <w:rPr>
          <w:rFonts w:ascii="Times New Roman" w:eastAsia="仿宋" w:hAnsi="Times New Roman" w:cs="Times New Roman"/>
          <w:b/>
          <w:sz w:val="28"/>
        </w:rPr>
        <w:t>表</w:t>
      </w:r>
      <w:r w:rsidR="00B941EB" w:rsidRPr="006768FD">
        <w:rPr>
          <w:rFonts w:ascii="Times New Roman" w:eastAsia="仿宋" w:hAnsi="Times New Roman" w:cs="Times New Roman"/>
          <w:b/>
          <w:sz w:val="28"/>
        </w:rPr>
        <w:t>6.</w:t>
      </w:r>
      <w:r w:rsidR="000C4F6A" w:rsidRPr="006768FD">
        <w:rPr>
          <w:rFonts w:ascii="Times New Roman" w:eastAsia="仿宋" w:hAnsi="Times New Roman" w:cs="Times New Roman"/>
          <w:b/>
          <w:sz w:val="28"/>
        </w:rPr>
        <w:t>2-3</w:t>
      </w:r>
      <w:r w:rsidRPr="006768FD">
        <w:rPr>
          <w:rFonts w:ascii="Times New Roman" w:eastAsia="仿宋" w:hAnsi="Times New Roman" w:cs="Times New Roman"/>
          <w:b/>
          <w:sz w:val="28"/>
        </w:rPr>
        <w:t xml:space="preserve">  </w:t>
      </w:r>
      <w:r w:rsidRPr="006768FD">
        <w:rPr>
          <w:rFonts w:ascii="Times New Roman" w:eastAsia="仿宋" w:hAnsi="Times New Roman" w:cs="Times New Roman"/>
          <w:b/>
          <w:sz w:val="28"/>
        </w:rPr>
        <w:t>废气有组织排放污染物预测结果</w:t>
      </w:r>
      <w:r w:rsidR="00BC041D" w:rsidRPr="006768FD">
        <w:rPr>
          <w:rFonts w:ascii="Times New Roman" w:eastAsia="仿宋" w:hAnsi="Times New Roman" w:cs="Times New Roman" w:hint="eastAsia"/>
          <w:b/>
          <w:sz w:val="28"/>
        </w:rPr>
        <w:t>（</w:t>
      </w:r>
      <w:r w:rsidR="00BC041D" w:rsidRPr="006768FD">
        <w:rPr>
          <w:rFonts w:ascii="Times New Roman" w:eastAsia="仿宋" w:hAnsi="Times New Roman" w:cs="Times New Roman" w:hint="eastAsia"/>
          <w:b/>
          <w:sz w:val="28"/>
        </w:rPr>
        <w:t>1</w:t>
      </w:r>
      <w:r w:rsidR="00BC041D" w:rsidRPr="006768FD">
        <w:rPr>
          <w:rFonts w:ascii="Times New Roman" w:eastAsia="仿宋" w:hAnsi="Times New Roman" w:cs="Times New Roman" w:hint="eastAsia"/>
          <w:b/>
          <w:sz w:val="28"/>
        </w:rPr>
        <w:t>）</w:t>
      </w:r>
    </w:p>
    <w:tbl>
      <w:tblPr>
        <w:tblW w:w="5000" w:type="pct"/>
        <w:jc w:val="center"/>
        <w:tblCellMar>
          <w:left w:w="0" w:type="dxa"/>
          <w:right w:w="0" w:type="dxa"/>
        </w:tblCellMar>
        <w:tblLook w:val="0000" w:firstRow="0" w:lastRow="0" w:firstColumn="0" w:lastColumn="0" w:noHBand="0" w:noVBand="0"/>
      </w:tblPr>
      <w:tblGrid>
        <w:gridCol w:w="1971"/>
        <w:gridCol w:w="1152"/>
        <w:gridCol w:w="1156"/>
        <w:gridCol w:w="1154"/>
        <w:gridCol w:w="1215"/>
        <w:gridCol w:w="1212"/>
        <w:gridCol w:w="1210"/>
      </w:tblGrid>
      <w:tr w:rsidR="006768FD" w:rsidRPr="006768FD" w14:paraId="783DFC8C" w14:textId="4EAC14B0" w:rsidTr="007A046B">
        <w:trPr>
          <w:trHeight w:val="340"/>
          <w:tblHeader/>
          <w:jc w:val="center"/>
        </w:trPr>
        <w:tc>
          <w:tcPr>
            <w:tcW w:w="1087" w:type="pct"/>
            <w:vMerge w:val="restart"/>
            <w:tcBorders>
              <w:top w:val="single" w:sz="12" w:space="0" w:color="auto"/>
              <w:bottom w:val="single" w:sz="4" w:space="0" w:color="auto"/>
              <w:right w:val="single" w:sz="4" w:space="0" w:color="auto"/>
            </w:tcBorders>
            <w:vAlign w:val="center"/>
          </w:tcPr>
          <w:p w14:paraId="7130A1E8" w14:textId="77777777" w:rsidR="007A046B" w:rsidRPr="006768FD" w:rsidRDefault="007A046B" w:rsidP="001A54E5">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距源中心下风向距离</w:t>
            </w:r>
            <w:r w:rsidRPr="006768FD">
              <w:rPr>
                <w:rFonts w:ascii="Times New Roman" w:eastAsia="仿宋" w:hAnsi="Times New Roman" w:cs="Times New Roman"/>
                <w:b/>
                <w:snapToGrid w:val="0"/>
                <w:kern w:val="0"/>
                <w:sz w:val="24"/>
                <w:szCs w:val="24"/>
              </w:rPr>
              <w:t>D(m)</w:t>
            </w:r>
          </w:p>
        </w:tc>
        <w:tc>
          <w:tcPr>
            <w:tcW w:w="2578" w:type="pct"/>
            <w:gridSpan w:val="4"/>
            <w:tcBorders>
              <w:top w:val="single" w:sz="12" w:space="0" w:color="auto"/>
              <w:left w:val="nil"/>
              <w:bottom w:val="single" w:sz="4" w:space="0" w:color="auto"/>
              <w:right w:val="single" w:sz="4" w:space="0" w:color="auto"/>
            </w:tcBorders>
            <w:vAlign w:val="center"/>
          </w:tcPr>
          <w:p w14:paraId="4565623E" w14:textId="137A38B5" w:rsidR="007A046B" w:rsidRPr="006768FD" w:rsidRDefault="007A046B" w:rsidP="001A54E5">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1#</w:t>
            </w:r>
            <w:r w:rsidRPr="006768FD">
              <w:rPr>
                <w:rFonts w:ascii="Times New Roman" w:eastAsia="仿宋" w:hAnsi="Times New Roman" w:cs="Times New Roman"/>
                <w:b/>
                <w:snapToGrid w:val="0"/>
                <w:kern w:val="0"/>
                <w:sz w:val="24"/>
                <w:szCs w:val="24"/>
              </w:rPr>
              <w:t>排气筒</w:t>
            </w:r>
          </w:p>
        </w:tc>
        <w:tc>
          <w:tcPr>
            <w:tcW w:w="1335" w:type="pct"/>
            <w:gridSpan w:val="2"/>
            <w:tcBorders>
              <w:top w:val="single" w:sz="12" w:space="0" w:color="auto"/>
              <w:left w:val="single" w:sz="4" w:space="0" w:color="auto"/>
              <w:bottom w:val="single" w:sz="4" w:space="0" w:color="auto"/>
            </w:tcBorders>
          </w:tcPr>
          <w:p w14:paraId="3AA281C0" w14:textId="6F219A1E" w:rsidR="007A046B" w:rsidRPr="006768FD" w:rsidRDefault="007A046B" w:rsidP="001A54E5">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2#</w:t>
            </w:r>
            <w:r w:rsidRPr="006768FD">
              <w:rPr>
                <w:rFonts w:ascii="Times New Roman" w:eastAsia="仿宋" w:hAnsi="Times New Roman" w:cs="Times New Roman"/>
                <w:b/>
                <w:snapToGrid w:val="0"/>
                <w:kern w:val="0"/>
                <w:sz w:val="24"/>
                <w:szCs w:val="24"/>
              </w:rPr>
              <w:t>排气筒</w:t>
            </w:r>
          </w:p>
        </w:tc>
      </w:tr>
      <w:tr w:rsidR="006768FD" w:rsidRPr="006768FD" w14:paraId="7F5E0A5F" w14:textId="0758661D" w:rsidTr="007A046B">
        <w:trPr>
          <w:trHeight w:val="340"/>
          <w:tblHeader/>
          <w:jc w:val="center"/>
        </w:trPr>
        <w:tc>
          <w:tcPr>
            <w:tcW w:w="1087" w:type="pct"/>
            <w:vMerge/>
            <w:tcBorders>
              <w:top w:val="single" w:sz="4" w:space="0" w:color="auto"/>
              <w:bottom w:val="single" w:sz="4" w:space="0" w:color="auto"/>
              <w:right w:val="single" w:sz="4" w:space="0" w:color="auto"/>
            </w:tcBorders>
            <w:vAlign w:val="center"/>
          </w:tcPr>
          <w:p w14:paraId="7D0E8D0D" w14:textId="77777777" w:rsidR="007A046B" w:rsidRPr="006768FD" w:rsidRDefault="007A046B" w:rsidP="001A54E5">
            <w:pPr>
              <w:adjustRightInd w:val="0"/>
              <w:snapToGrid w:val="0"/>
              <w:jc w:val="center"/>
              <w:rPr>
                <w:rFonts w:ascii="Times New Roman" w:eastAsia="仿宋" w:hAnsi="Times New Roman" w:cs="Times New Roman"/>
                <w:b/>
                <w:snapToGrid w:val="0"/>
                <w:kern w:val="0"/>
                <w:sz w:val="24"/>
                <w:szCs w:val="24"/>
              </w:rPr>
            </w:pPr>
          </w:p>
        </w:tc>
        <w:tc>
          <w:tcPr>
            <w:tcW w:w="1272" w:type="pct"/>
            <w:gridSpan w:val="2"/>
            <w:tcBorders>
              <w:top w:val="single" w:sz="4" w:space="0" w:color="auto"/>
              <w:left w:val="nil"/>
              <w:bottom w:val="single" w:sz="4" w:space="0" w:color="auto"/>
              <w:right w:val="single" w:sz="4" w:space="0" w:color="auto"/>
            </w:tcBorders>
            <w:vAlign w:val="center"/>
          </w:tcPr>
          <w:p w14:paraId="32463837" w14:textId="309D6310" w:rsidR="007A046B" w:rsidRPr="006768FD" w:rsidRDefault="007A046B" w:rsidP="001A54E5">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硫化氢</w:t>
            </w:r>
          </w:p>
        </w:tc>
        <w:tc>
          <w:tcPr>
            <w:tcW w:w="1306" w:type="pct"/>
            <w:gridSpan w:val="2"/>
            <w:tcBorders>
              <w:top w:val="single" w:sz="4" w:space="0" w:color="auto"/>
              <w:left w:val="single" w:sz="4" w:space="0" w:color="auto"/>
              <w:bottom w:val="single" w:sz="4" w:space="0" w:color="auto"/>
            </w:tcBorders>
            <w:vAlign w:val="center"/>
          </w:tcPr>
          <w:p w14:paraId="294CB8E6" w14:textId="42B3C209" w:rsidR="007A046B" w:rsidRPr="006768FD" w:rsidRDefault="007A046B" w:rsidP="001A54E5">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氨</w:t>
            </w:r>
          </w:p>
        </w:tc>
        <w:tc>
          <w:tcPr>
            <w:tcW w:w="1335" w:type="pct"/>
            <w:gridSpan w:val="2"/>
            <w:tcBorders>
              <w:top w:val="single" w:sz="4" w:space="0" w:color="auto"/>
              <w:left w:val="single" w:sz="4" w:space="0" w:color="auto"/>
              <w:bottom w:val="single" w:sz="4" w:space="0" w:color="auto"/>
            </w:tcBorders>
          </w:tcPr>
          <w:p w14:paraId="65522553" w14:textId="6A1C9CBD" w:rsidR="007A046B" w:rsidRPr="006768FD" w:rsidRDefault="007A046B" w:rsidP="001A54E5">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hint="eastAsia"/>
                <w:b/>
                <w:snapToGrid w:val="0"/>
                <w:kern w:val="0"/>
                <w:sz w:val="24"/>
                <w:szCs w:val="24"/>
              </w:rPr>
              <w:t>VOC</w:t>
            </w:r>
            <w:r w:rsidRPr="006768FD">
              <w:rPr>
                <w:rFonts w:ascii="Times New Roman" w:eastAsia="仿宋" w:hAnsi="Times New Roman" w:cs="Times New Roman"/>
                <w:b/>
                <w:snapToGrid w:val="0"/>
                <w:kern w:val="0"/>
                <w:sz w:val="24"/>
                <w:szCs w:val="24"/>
              </w:rPr>
              <w:t>s</w:t>
            </w:r>
          </w:p>
        </w:tc>
      </w:tr>
      <w:tr w:rsidR="006768FD" w:rsidRPr="006768FD" w14:paraId="06AFFE27" w14:textId="1B6EC33C" w:rsidTr="007A046B">
        <w:trPr>
          <w:trHeight w:val="340"/>
          <w:tblHeader/>
          <w:jc w:val="center"/>
        </w:trPr>
        <w:tc>
          <w:tcPr>
            <w:tcW w:w="1087" w:type="pct"/>
            <w:vMerge/>
            <w:tcBorders>
              <w:top w:val="single" w:sz="4" w:space="0" w:color="auto"/>
              <w:bottom w:val="single" w:sz="4" w:space="0" w:color="auto"/>
              <w:right w:val="single" w:sz="4" w:space="0" w:color="auto"/>
            </w:tcBorders>
            <w:vAlign w:val="center"/>
          </w:tcPr>
          <w:p w14:paraId="55C0CEE7" w14:textId="77777777" w:rsidR="007A046B" w:rsidRPr="006768FD" w:rsidRDefault="007A046B" w:rsidP="007A046B">
            <w:pPr>
              <w:adjustRightInd w:val="0"/>
              <w:snapToGrid w:val="0"/>
              <w:jc w:val="center"/>
              <w:rPr>
                <w:rFonts w:ascii="Times New Roman" w:eastAsia="仿宋" w:hAnsi="Times New Roman" w:cs="Times New Roman"/>
                <w:b/>
                <w:snapToGrid w:val="0"/>
                <w:kern w:val="0"/>
                <w:sz w:val="24"/>
                <w:szCs w:val="24"/>
              </w:rPr>
            </w:pPr>
          </w:p>
        </w:tc>
        <w:tc>
          <w:tcPr>
            <w:tcW w:w="635" w:type="pct"/>
            <w:tcBorders>
              <w:top w:val="nil"/>
              <w:left w:val="nil"/>
              <w:bottom w:val="single" w:sz="4" w:space="0" w:color="auto"/>
              <w:right w:val="single" w:sz="4" w:space="0" w:color="auto"/>
            </w:tcBorders>
            <w:vAlign w:val="center"/>
          </w:tcPr>
          <w:p w14:paraId="60CE5F70" w14:textId="77777777" w:rsidR="007A046B" w:rsidRPr="006768FD" w:rsidRDefault="007A046B" w:rsidP="007A046B">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预测浓度</w:t>
            </w:r>
          </w:p>
          <w:p w14:paraId="68303EA0" w14:textId="77777777" w:rsidR="007A046B" w:rsidRPr="006768FD" w:rsidRDefault="007A046B" w:rsidP="007A046B">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Ci(mg/m</w:t>
            </w:r>
            <w:r w:rsidRPr="006768FD">
              <w:rPr>
                <w:rFonts w:ascii="Times New Roman" w:eastAsia="仿宋" w:hAnsi="Times New Roman" w:cs="Times New Roman"/>
                <w:b/>
                <w:snapToGrid w:val="0"/>
                <w:kern w:val="0"/>
                <w:sz w:val="24"/>
                <w:szCs w:val="24"/>
                <w:vertAlign w:val="superscript"/>
              </w:rPr>
              <w:t>3</w:t>
            </w:r>
            <w:r w:rsidRPr="006768FD">
              <w:rPr>
                <w:rFonts w:ascii="Times New Roman" w:eastAsia="仿宋" w:hAnsi="Times New Roman" w:cs="Times New Roman"/>
                <w:b/>
                <w:snapToGrid w:val="0"/>
                <w:kern w:val="0"/>
                <w:sz w:val="24"/>
                <w:szCs w:val="24"/>
              </w:rPr>
              <w:t>)</w:t>
            </w:r>
          </w:p>
        </w:tc>
        <w:tc>
          <w:tcPr>
            <w:tcW w:w="637" w:type="pct"/>
            <w:tcBorders>
              <w:top w:val="nil"/>
              <w:left w:val="nil"/>
              <w:bottom w:val="single" w:sz="4" w:space="0" w:color="auto"/>
              <w:right w:val="single" w:sz="4" w:space="0" w:color="auto"/>
            </w:tcBorders>
            <w:vAlign w:val="center"/>
          </w:tcPr>
          <w:p w14:paraId="1DDF7265" w14:textId="77777777" w:rsidR="007A046B" w:rsidRPr="006768FD" w:rsidRDefault="007A046B" w:rsidP="007A046B">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占标率</w:t>
            </w:r>
          </w:p>
          <w:p w14:paraId="2034403F" w14:textId="77777777" w:rsidR="007A046B" w:rsidRPr="006768FD" w:rsidRDefault="007A046B" w:rsidP="007A046B">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Pi</w:t>
            </w:r>
            <w:r w:rsidRPr="006768FD">
              <w:rPr>
                <w:rFonts w:ascii="Times New Roman" w:eastAsia="仿宋" w:hAnsi="Times New Roman" w:cs="Times New Roman"/>
                <w:b/>
                <w:snapToGrid w:val="0"/>
                <w:kern w:val="0"/>
                <w:sz w:val="24"/>
                <w:szCs w:val="24"/>
              </w:rPr>
              <w:t>（</w:t>
            </w:r>
            <w:r w:rsidRPr="006768FD">
              <w:rPr>
                <w:rFonts w:ascii="Times New Roman" w:eastAsia="仿宋" w:hAnsi="Times New Roman" w:cs="Times New Roman"/>
                <w:b/>
                <w:snapToGrid w:val="0"/>
                <w:kern w:val="0"/>
                <w:sz w:val="24"/>
                <w:szCs w:val="24"/>
              </w:rPr>
              <w:t>%</w:t>
            </w:r>
            <w:r w:rsidRPr="006768FD">
              <w:rPr>
                <w:rFonts w:ascii="Times New Roman" w:eastAsia="仿宋" w:hAnsi="Times New Roman" w:cs="Times New Roman"/>
                <w:b/>
                <w:snapToGrid w:val="0"/>
                <w:kern w:val="0"/>
                <w:sz w:val="24"/>
                <w:szCs w:val="24"/>
              </w:rPr>
              <w:t>）</w:t>
            </w:r>
          </w:p>
        </w:tc>
        <w:tc>
          <w:tcPr>
            <w:tcW w:w="636" w:type="pct"/>
            <w:tcBorders>
              <w:top w:val="nil"/>
              <w:left w:val="single" w:sz="4" w:space="0" w:color="auto"/>
              <w:bottom w:val="single" w:sz="4" w:space="0" w:color="auto"/>
            </w:tcBorders>
            <w:vAlign w:val="center"/>
          </w:tcPr>
          <w:p w14:paraId="5D7B33B8" w14:textId="77777777" w:rsidR="007A046B" w:rsidRPr="006768FD" w:rsidRDefault="007A046B" w:rsidP="007A046B">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预测浓度</w:t>
            </w:r>
          </w:p>
          <w:p w14:paraId="5A7BFC99" w14:textId="77777777" w:rsidR="007A046B" w:rsidRPr="006768FD" w:rsidRDefault="007A046B" w:rsidP="007A046B">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Ci(mg/m</w:t>
            </w:r>
            <w:r w:rsidRPr="006768FD">
              <w:rPr>
                <w:rFonts w:ascii="Times New Roman" w:eastAsia="仿宋" w:hAnsi="Times New Roman" w:cs="Times New Roman"/>
                <w:b/>
                <w:snapToGrid w:val="0"/>
                <w:kern w:val="0"/>
                <w:sz w:val="24"/>
                <w:szCs w:val="24"/>
                <w:vertAlign w:val="superscript"/>
              </w:rPr>
              <w:t>3</w:t>
            </w:r>
            <w:r w:rsidRPr="006768FD">
              <w:rPr>
                <w:rFonts w:ascii="Times New Roman" w:eastAsia="仿宋" w:hAnsi="Times New Roman" w:cs="Times New Roman"/>
                <w:b/>
                <w:snapToGrid w:val="0"/>
                <w:kern w:val="0"/>
                <w:sz w:val="24"/>
                <w:szCs w:val="24"/>
              </w:rPr>
              <w:t>)</w:t>
            </w:r>
          </w:p>
        </w:tc>
        <w:tc>
          <w:tcPr>
            <w:tcW w:w="670" w:type="pct"/>
            <w:tcBorders>
              <w:top w:val="nil"/>
              <w:left w:val="single" w:sz="4" w:space="0" w:color="auto"/>
              <w:bottom w:val="single" w:sz="4" w:space="0" w:color="auto"/>
            </w:tcBorders>
            <w:vAlign w:val="center"/>
          </w:tcPr>
          <w:p w14:paraId="619662DB" w14:textId="77777777" w:rsidR="007A046B" w:rsidRPr="006768FD" w:rsidRDefault="007A046B" w:rsidP="007A046B">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占标率</w:t>
            </w:r>
          </w:p>
          <w:p w14:paraId="615B4D43" w14:textId="77777777" w:rsidR="007A046B" w:rsidRPr="006768FD" w:rsidRDefault="007A046B" w:rsidP="007A046B">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Pi</w:t>
            </w:r>
            <w:r w:rsidRPr="006768FD">
              <w:rPr>
                <w:rFonts w:ascii="Times New Roman" w:eastAsia="仿宋" w:hAnsi="Times New Roman" w:cs="Times New Roman"/>
                <w:b/>
                <w:snapToGrid w:val="0"/>
                <w:kern w:val="0"/>
                <w:sz w:val="24"/>
                <w:szCs w:val="24"/>
              </w:rPr>
              <w:t>（</w:t>
            </w:r>
            <w:r w:rsidRPr="006768FD">
              <w:rPr>
                <w:rFonts w:ascii="Times New Roman" w:eastAsia="仿宋" w:hAnsi="Times New Roman" w:cs="Times New Roman"/>
                <w:b/>
                <w:snapToGrid w:val="0"/>
                <w:kern w:val="0"/>
                <w:sz w:val="24"/>
                <w:szCs w:val="24"/>
              </w:rPr>
              <w:t>%</w:t>
            </w:r>
            <w:r w:rsidRPr="006768FD">
              <w:rPr>
                <w:rFonts w:ascii="Times New Roman" w:eastAsia="仿宋" w:hAnsi="Times New Roman" w:cs="Times New Roman"/>
                <w:b/>
                <w:snapToGrid w:val="0"/>
                <w:kern w:val="0"/>
                <w:sz w:val="24"/>
                <w:szCs w:val="24"/>
              </w:rPr>
              <w:t>）</w:t>
            </w:r>
          </w:p>
        </w:tc>
        <w:tc>
          <w:tcPr>
            <w:tcW w:w="668" w:type="pct"/>
            <w:tcBorders>
              <w:top w:val="nil"/>
              <w:left w:val="single" w:sz="4" w:space="0" w:color="auto"/>
              <w:bottom w:val="single" w:sz="4" w:space="0" w:color="auto"/>
            </w:tcBorders>
            <w:vAlign w:val="center"/>
          </w:tcPr>
          <w:p w14:paraId="308E325F" w14:textId="77777777" w:rsidR="007A046B" w:rsidRPr="006768FD" w:rsidRDefault="007A046B" w:rsidP="007A046B">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预测浓度</w:t>
            </w:r>
          </w:p>
          <w:p w14:paraId="41E618D9" w14:textId="5A2F23F4" w:rsidR="007A046B" w:rsidRPr="006768FD" w:rsidRDefault="007A046B" w:rsidP="007A046B">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Ci(mg/m</w:t>
            </w:r>
            <w:r w:rsidRPr="006768FD">
              <w:rPr>
                <w:rFonts w:ascii="Times New Roman" w:eastAsia="仿宋" w:hAnsi="Times New Roman" w:cs="Times New Roman"/>
                <w:b/>
                <w:snapToGrid w:val="0"/>
                <w:kern w:val="0"/>
                <w:sz w:val="24"/>
                <w:szCs w:val="24"/>
                <w:vertAlign w:val="superscript"/>
              </w:rPr>
              <w:t>3</w:t>
            </w:r>
            <w:r w:rsidRPr="006768FD">
              <w:rPr>
                <w:rFonts w:ascii="Times New Roman" w:eastAsia="仿宋" w:hAnsi="Times New Roman" w:cs="Times New Roman"/>
                <w:b/>
                <w:snapToGrid w:val="0"/>
                <w:kern w:val="0"/>
                <w:sz w:val="24"/>
                <w:szCs w:val="24"/>
              </w:rPr>
              <w:t>)</w:t>
            </w:r>
          </w:p>
        </w:tc>
        <w:tc>
          <w:tcPr>
            <w:tcW w:w="667" w:type="pct"/>
            <w:tcBorders>
              <w:top w:val="nil"/>
              <w:left w:val="single" w:sz="4" w:space="0" w:color="auto"/>
              <w:bottom w:val="single" w:sz="4" w:space="0" w:color="auto"/>
            </w:tcBorders>
            <w:vAlign w:val="center"/>
          </w:tcPr>
          <w:p w14:paraId="5D831F61" w14:textId="77777777" w:rsidR="007A046B" w:rsidRPr="006768FD" w:rsidRDefault="007A046B" w:rsidP="007A046B">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占标率</w:t>
            </w:r>
          </w:p>
          <w:p w14:paraId="0344A5B9" w14:textId="0A57C0FB" w:rsidR="007A046B" w:rsidRPr="006768FD" w:rsidRDefault="007A046B" w:rsidP="007A046B">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Pi</w:t>
            </w:r>
            <w:r w:rsidRPr="006768FD">
              <w:rPr>
                <w:rFonts w:ascii="Times New Roman" w:eastAsia="仿宋" w:hAnsi="Times New Roman" w:cs="Times New Roman"/>
                <w:b/>
                <w:snapToGrid w:val="0"/>
                <w:kern w:val="0"/>
                <w:sz w:val="24"/>
                <w:szCs w:val="24"/>
              </w:rPr>
              <w:t>（</w:t>
            </w:r>
            <w:r w:rsidRPr="006768FD">
              <w:rPr>
                <w:rFonts w:ascii="Times New Roman" w:eastAsia="仿宋" w:hAnsi="Times New Roman" w:cs="Times New Roman"/>
                <w:b/>
                <w:snapToGrid w:val="0"/>
                <w:kern w:val="0"/>
                <w:sz w:val="24"/>
                <w:szCs w:val="24"/>
              </w:rPr>
              <w:t>%</w:t>
            </w:r>
            <w:r w:rsidRPr="006768FD">
              <w:rPr>
                <w:rFonts w:ascii="Times New Roman" w:eastAsia="仿宋" w:hAnsi="Times New Roman" w:cs="Times New Roman"/>
                <w:b/>
                <w:snapToGrid w:val="0"/>
                <w:kern w:val="0"/>
                <w:sz w:val="24"/>
                <w:szCs w:val="24"/>
              </w:rPr>
              <w:t>）</w:t>
            </w:r>
          </w:p>
        </w:tc>
      </w:tr>
      <w:tr w:rsidR="006768FD" w:rsidRPr="006768FD" w14:paraId="5F38F59A" w14:textId="7B966446" w:rsidTr="007A046B">
        <w:trPr>
          <w:trHeight w:val="340"/>
          <w:jc w:val="center"/>
        </w:trPr>
        <w:tc>
          <w:tcPr>
            <w:tcW w:w="1087" w:type="pct"/>
            <w:tcBorders>
              <w:top w:val="nil"/>
              <w:bottom w:val="single" w:sz="4" w:space="0" w:color="auto"/>
              <w:right w:val="single" w:sz="4" w:space="0" w:color="auto"/>
            </w:tcBorders>
          </w:tcPr>
          <w:p w14:paraId="28B5C67B" w14:textId="5E7CD55A"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10</w:t>
            </w:r>
          </w:p>
        </w:tc>
        <w:tc>
          <w:tcPr>
            <w:tcW w:w="635" w:type="pct"/>
            <w:tcBorders>
              <w:top w:val="nil"/>
              <w:left w:val="nil"/>
              <w:bottom w:val="single" w:sz="4" w:space="0" w:color="auto"/>
              <w:right w:val="single" w:sz="4" w:space="0" w:color="auto"/>
            </w:tcBorders>
          </w:tcPr>
          <w:p w14:paraId="608C2BE2" w14:textId="5A9FC2F4"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9.17E-16</w:t>
            </w:r>
          </w:p>
        </w:tc>
        <w:tc>
          <w:tcPr>
            <w:tcW w:w="637" w:type="pct"/>
            <w:tcBorders>
              <w:top w:val="nil"/>
              <w:left w:val="nil"/>
              <w:bottom w:val="single" w:sz="4" w:space="0" w:color="auto"/>
              <w:right w:val="single" w:sz="4" w:space="0" w:color="auto"/>
            </w:tcBorders>
          </w:tcPr>
          <w:p w14:paraId="7C7C56B6" w14:textId="393F63D5"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36" w:type="pct"/>
            <w:tcBorders>
              <w:top w:val="nil"/>
              <w:left w:val="single" w:sz="4" w:space="0" w:color="auto"/>
              <w:bottom w:val="single" w:sz="4" w:space="0" w:color="auto"/>
            </w:tcBorders>
          </w:tcPr>
          <w:p w14:paraId="53482592" w14:textId="6E42B832"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3.603E-15</w:t>
            </w:r>
          </w:p>
        </w:tc>
        <w:tc>
          <w:tcPr>
            <w:tcW w:w="670" w:type="pct"/>
            <w:tcBorders>
              <w:top w:val="nil"/>
              <w:left w:val="single" w:sz="4" w:space="0" w:color="auto"/>
              <w:bottom w:val="single" w:sz="4" w:space="0" w:color="auto"/>
            </w:tcBorders>
          </w:tcPr>
          <w:p w14:paraId="11D6243D" w14:textId="3F85B56E"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3C7DB014" w14:textId="3F6F487A"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2.392E-21</w:t>
            </w:r>
          </w:p>
        </w:tc>
        <w:tc>
          <w:tcPr>
            <w:tcW w:w="667" w:type="pct"/>
            <w:tcBorders>
              <w:top w:val="nil"/>
              <w:left w:val="single" w:sz="4" w:space="0" w:color="auto"/>
              <w:bottom w:val="single" w:sz="4" w:space="0" w:color="auto"/>
            </w:tcBorders>
          </w:tcPr>
          <w:p w14:paraId="5391C8DE" w14:textId="4F942953"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r>
      <w:tr w:rsidR="006768FD" w:rsidRPr="006768FD" w14:paraId="12311798" w14:textId="523089BA" w:rsidTr="007A046B">
        <w:trPr>
          <w:trHeight w:val="340"/>
          <w:jc w:val="center"/>
        </w:trPr>
        <w:tc>
          <w:tcPr>
            <w:tcW w:w="1087" w:type="pct"/>
            <w:tcBorders>
              <w:top w:val="nil"/>
              <w:bottom w:val="single" w:sz="4" w:space="0" w:color="auto"/>
              <w:right w:val="single" w:sz="4" w:space="0" w:color="auto"/>
            </w:tcBorders>
          </w:tcPr>
          <w:p w14:paraId="75660FA5" w14:textId="6096A461"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100</w:t>
            </w:r>
          </w:p>
        </w:tc>
        <w:tc>
          <w:tcPr>
            <w:tcW w:w="635" w:type="pct"/>
            <w:tcBorders>
              <w:top w:val="nil"/>
              <w:left w:val="nil"/>
              <w:bottom w:val="single" w:sz="4" w:space="0" w:color="auto"/>
              <w:right w:val="single" w:sz="4" w:space="0" w:color="auto"/>
            </w:tcBorders>
          </w:tcPr>
          <w:p w14:paraId="677317B6" w14:textId="3FA5327B"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1.999E-6</w:t>
            </w:r>
          </w:p>
        </w:tc>
        <w:tc>
          <w:tcPr>
            <w:tcW w:w="637" w:type="pct"/>
            <w:tcBorders>
              <w:top w:val="nil"/>
              <w:left w:val="nil"/>
              <w:bottom w:val="single" w:sz="4" w:space="0" w:color="auto"/>
              <w:right w:val="single" w:sz="4" w:space="0" w:color="auto"/>
            </w:tcBorders>
          </w:tcPr>
          <w:p w14:paraId="45619B2D" w14:textId="50D049FA"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0.02</w:t>
            </w:r>
          </w:p>
        </w:tc>
        <w:tc>
          <w:tcPr>
            <w:tcW w:w="636" w:type="pct"/>
            <w:tcBorders>
              <w:top w:val="nil"/>
              <w:left w:val="single" w:sz="4" w:space="0" w:color="auto"/>
              <w:bottom w:val="single" w:sz="4" w:space="0" w:color="auto"/>
            </w:tcBorders>
          </w:tcPr>
          <w:p w14:paraId="3741C193" w14:textId="2A65D12A"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7.852E-6</w:t>
            </w:r>
          </w:p>
        </w:tc>
        <w:tc>
          <w:tcPr>
            <w:tcW w:w="670" w:type="pct"/>
            <w:tcBorders>
              <w:top w:val="nil"/>
              <w:left w:val="single" w:sz="4" w:space="0" w:color="auto"/>
              <w:bottom w:val="single" w:sz="4" w:space="0" w:color="auto"/>
            </w:tcBorders>
          </w:tcPr>
          <w:p w14:paraId="70AC0462" w14:textId="7F959996"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2CB5DCE8" w14:textId="356E65AD"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8.221E-5</w:t>
            </w:r>
          </w:p>
        </w:tc>
        <w:tc>
          <w:tcPr>
            <w:tcW w:w="667" w:type="pct"/>
            <w:tcBorders>
              <w:top w:val="nil"/>
              <w:left w:val="single" w:sz="4" w:space="0" w:color="auto"/>
              <w:bottom w:val="single" w:sz="4" w:space="0" w:color="auto"/>
            </w:tcBorders>
          </w:tcPr>
          <w:p w14:paraId="2B208DEC" w14:textId="15224F85"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r>
      <w:tr w:rsidR="006768FD" w:rsidRPr="006768FD" w14:paraId="11A9A5DF" w14:textId="1AF1590C" w:rsidTr="007A046B">
        <w:trPr>
          <w:trHeight w:val="340"/>
          <w:jc w:val="center"/>
        </w:trPr>
        <w:tc>
          <w:tcPr>
            <w:tcW w:w="1087" w:type="pct"/>
            <w:tcBorders>
              <w:top w:val="nil"/>
              <w:bottom w:val="single" w:sz="4" w:space="0" w:color="auto"/>
              <w:right w:val="single" w:sz="4" w:space="0" w:color="auto"/>
            </w:tcBorders>
          </w:tcPr>
          <w:p w14:paraId="35E22626" w14:textId="7156E62C"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200</w:t>
            </w:r>
          </w:p>
        </w:tc>
        <w:tc>
          <w:tcPr>
            <w:tcW w:w="635" w:type="pct"/>
            <w:tcBorders>
              <w:top w:val="nil"/>
              <w:left w:val="nil"/>
              <w:bottom w:val="single" w:sz="4" w:space="0" w:color="auto"/>
              <w:right w:val="single" w:sz="4" w:space="0" w:color="auto"/>
            </w:tcBorders>
          </w:tcPr>
          <w:p w14:paraId="3FDE5FB7" w14:textId="3F8E6DA7"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1.721E-6</w:t>
            </w:r>
          </w:p>
        </w:tc>
        <w:tc>
          <w:tcPr>
            <w:tcW w:w="637" w:type="pct"/>
            <w:tcBorders>
              <w:top w:val="nil"/>
              <w:left w:val="nil"/>
              <w:bottom w:val="single" w:sz="4" w:space="0" w:color="auto"/>
              <w:right w:val="single" w:sz="4" w:space="0" w:color="auto"/>
            </w:tcBorders>
          </w:tcPr>
          <w:p w14:paraId="510AB623" w14:textId="61B2D535"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0.02</w:t>
            </w:r>
          </w:p>
        </w:tc>
        <w:tc>
          <w:tcPr>
            <w:tcW w:w="636" w:type="pct"/>
            <w:tcBorders>
              <w:top w:val="nil"/>
              <w:left w:val="single" w:sz="4" w:space="0" w:color="auto"/>
              <w:bottom w:val="single" w:sz="4" w:space="0" w:color="auto"/>
            </w:tcBorders>
          </w:tcPr>
          <w:p w14:paraId="52F1064B" w14:textId="1F160C8E"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6.762E-6</w:t>
            </w:r>
          </w:p>
        </w:tc>
        <w:tc>
          <w:tcPr>
            <w:tcW w:w="670" w:type="pct"/>
            <w:tcBorders>
              <w:top w:val="nil"/>
              <w:left w:val="single" w:sz="4" w:space="0" w:color="auto"/>
              <w:bottom w:val="single" w:sz="4" w:space="0" w:color="auto"/>
            </w:tcBorders>
          </w:tcPr>
          <w:p w14:paraId="038B4A2F" w14:textId="2931F95E"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0AD4894E" w14:textId="673F5FB5"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7.785E-5</w:t>
            </w:r>
          </w:p>
        </w:tc>
        <w:tc>
          <w:tcPr>
            <w:tcW w:w="667" w:type="pct"/>
            <w:tcBorders>
              <w:top w:val="nil"/>
              <w:left w:val="single" w:sz="4" w:space="0" w:color="auto"/>
              <w:bottom w:val="single" w:sz="4" w:space="0" w:color="auto"/>
            </w:tcBorders>
          </w:tcPr>
          <w:p w14:paraId="37F1F1AF" w14:textId="60516F3D"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r>
      <w:tr w:rsidR="006768FD" w:rsidRPr="006768FD" w14:paraId="5D598AC3" w14:textId="57D1959F" w:rsidTr="007A046B">
        <w:trPr>
          <w:trHeight w:val="340"/>
          <w:jc w:val="center"/>
        </w:trPr>
        <w:tc>
          <w:tcPr>
            <w:tcW w:w="1087" w:type="pct"/>
            <w:tcBorders>
              <w:top w:val="nil"/>
              <w:bottom w:val="single" w:sz="4" w:space="0" w:color="auto"/>
              <w:right w:val="single" w:sz="4" w:space="0" w:color="auto"/>
            </w:tcBorders>
          </w:tcPr>
          <w:p w14:paraId="4EF870BF" w14:textId="169D2A47"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300</w:t>
            </w:r>
          </w:p>
        </w:tc>
        <w:tc>
          <w:tcPr>
            <w:tcW w:w="635" w:type="pct"/>
            <w:tcBorders>
              <w:top w:val="nil"/>
              <w:left w:val="nil"/>
              <w:bottom w:val="single" w:sz="4" w:space="0" w:color="auto"/>
              <w:right w:val="single" w:sz="4" w:space="0" w:color="auto"/>
            </w:tcBorders>
          </w:tcPr>
          <w:p w14:paraId="2C0A2747" w14:textId="561178C2"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1.694E-6</w:t>
            </w:r>
          </w:p>
        </w:tc>
        <w:tc>
          <w:tcPr>
            <w:tcW w:w="637" w:type="pct"/>
            <w:tcBorders>
              <w:top w:val="nil"/>
              <w:left w:val="nil"/>
              <w:bottom w:val="single" w:sz="4" w:space="0" w:color="auto"/>
              <w:right w:val="single" w:sz="4" w:space="0" w:color="auto"/>
            </w:tcBorders>
          </w:tcPr>
          <w:p w14:paraId="1C91AB1B" w14:textId="24AA46D8"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0.02</w:t>
            </w:r>
          </w:p>
        </w:tc>
        <w:tc>
          <w:tcPr>
            <w:tcW w:w="636" w:type="pct"/>
            <w:tcBorders>
              <w:top w:val="nil"/>
              <w:left w:val="single" w:sz="4" w:space="0" w:color="auto"/>
              <w:bottom w:val="single" w:sz="4" w:space="0" w:color="auto"/>
            </w:tcBorders>
          </w:tcPr>
          <w:p w14:paraId="33206D75" w14:textId="2BEC6453"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6.654E-6</w:t>
            </w:r>
          </w:p>
        </w:tc>
        <w:tc>
          <w:tcPr>
            <w:tcW w:w="670" w:type="pct"/>
            <w:tcBorders>
              <w:top w:val="nil"/>
              <w:left w:val="single" w:sz="4" w:space="0" w:color="auto"/>
              <w:bottom w:val="single" w:sz="4" w:space="0" w:color="auto"/>
            </w:tcBorders>
          </w:tcPr>
          <w:p w14:paraId="7E13EC34" w14:textId="7D3857F2"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33AFFA5F" w14:textId="054795FF"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7.815E-5</w:t>
            </w:r>
          </w:p>
        </w:tc>
        <w:tc>
          <w:tcPr>
            <w:tcW w:w="667" w:type="pct"/>
            <w:tcBorders>
              <w:top w:val="nil"/>
              <w:left w:val="single" w:sz="4" w:space="0" w:color="auto"/>
              <w:bottom w:val="single" w:sz="4" w:space="0" w:color="auto"/>
            </w:tcBorders>
          </w:tcPr>
          <w:p w14:paraId="1E65E6CE" w14:textId="2F2573C4"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r>
      <w:tr w:rsidR="006768FD" w:rsidRPr="006768FD" w14:paraId="538BD407" w14:textId="465431D8" w:rsidTr="007A046B">
        <w:trPr>
          <w:trHeight w:val="340"/>
          <w:jc w:val="center"/>
        </w:trPr>
        <w:tc>
          <w:tcPr>
            <w:tcW w:w="1087" w:type="pct"/>
            <w:tcBorders>
              <w:top w:val="nil"/>
              <w:bottom w:val="single" w:sz="4" w:space="0" w:color="auto"/>
              <w:right w:val="single" w:sz="4" w:space="0" w:color="auto"/>
            </w:tcBorders>
          </w:tcPr>
          <w:p w14:paraId="3674F69D" w14:textId="08F21D18"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400</w:t>
            </w:r>
          </w:p>
        </w:tc>
        <w:tc>
          <w:tcPr>
            <w:tcW w:w="635" w:type="pct"/>
            <w:tcBorders>
              <w:top w:val="nil"/>
              <w:left w:val="nil"/>
              <w:bottom w:val="single" w:sz="4" w:space="0" w:color="auto"/>
              <w:right w:val="single" w:sz="4" w:space="0" w:color="auto"/>
            </w:tcBorders>
          </w:tcPr>
          <w:p w14:paraId="4025AEB1" w14:textId="77528330"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1.342E-6</w:t>
            </w:r>
          </w:p>
        </w:tc>
        <w:tc>
          <w:tcPr>
            <w:tcW w:w="637" w:type="pct"/>
            <w:tcBorders>
              <w:top w:val="nil"/>
              <w:left w:val="nil"/>
              <w:bottom w:val="single" w:sz="4" w:space="0" w:color="auto"/>
              <w:right w:val="single" w:sz="4" w:space="0" w:color="auto"/>
            </w:tcBorders>
          </w:tcPr>
          <w:p w14:paraId="00AB84FC" w14:textId="336C9839"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c>
          <w:tcPr>
            <w:tcW w:w="636" w:type="pct"/>
            <w:tcBorders>
              <w:top w:val="nil"/>
              <w:left w:val="single" w:sz="4" w:space="0" w:color="auto"/>
              <w:bottom w:val="single" w:sz="4" w:space="0" w:color="auto"/>
            </w:tcBorders>
          </w:tcPr>
          <w:p w14:paraId="633B9755" w14:textId="26D19B98"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5.27E-6</w:t>
            </w:r>
          </w:p>
        </w:tc>
        <w:tc>
          <w:tcPr>
            <w:tcW w:w="670" w:type="pct"/>
            <w:tcBorders>
              <w:top w:val="nil"/>
              <w:left w:val="single" w:sz="4" w:space="0" w:color="auto"/>
              <w:bottom w:val="single" w:sz="4" w:space="0" w:color="auto"/>
            </w:tcBorders>
          </w:tcPr>
          <w:p w14:paraId="002982CE" w14:textId="7592E615"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7FBED8B1" w14:textId="2652190D"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7.645E-5</w:t>
            </w:r>
          </w:p>
        </w:tc>
        <w:tc>
          <w:tcPr>
            <w:tcW w:w="667" w:type="pct"/>
            <w:tcBorders>
              <w:top w:val="nil"/>
              <w:left w:val="single" w:sz="4" w:space="0" w:color="auto"/>
              <w:bottom w:val="single" w:sz="4" w:space="0" w:color="auto"/>
            </w:tcBorders>
          </w:tcPr>
          <w:p w14:paraId="27091079" w14:textId="4AD702AA"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r>
      <w:tr w:rsidR="006768FD" w:rsidRPr="006768FD" w14:paraId="172FD4F6" w14:textId="21C9C61B" w:rsidTr="007A046B">
        <w:trPr>
          <w:trHeight w:val="340"/>
          <w:jc w:val="center"/>
        </w:trPr>
        <w:tc>
          <w:tcPr>
            <w:tcW w:w="1087" w:type="pct"/>
            <w:tcBorders>
              <w:top w:val="nil"/>
              <w:bottom w:val="single" w:sz="4" w:space="0" w:color="auto"/>
              <w:right w:val="single" w:sz="4" w:space="0" w:color="auto"/>
            </w:tcBorders>
          </w:tcPr>
          <w:p w14:paraId="369E83D2" w14:textId="4661B2F6"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500</w:t>
            </w:r>
          </w:p>
        </w:tc>
        <w:tc>
          <w:tcPr>
            <w:tcW w:w="635" w:type="pct"/>
            <w:tcBorders>
              <w:top w:val="nil"/>
              <w:left w:val="nil"/>
              <w:bottom w:val="single" w:sz="4" w:space="0" w:color="auto"/>
              <w:right w:val="single" w:sz="4" w:space="0" w:color="auto"/>
            </w:tcBorders>
          </w:tcPr>
          <w:p w14:paraId="7A33D438" w14:textId="337FCB0A"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1.047E-6</w:t>
            </w:r>
          </w:p>
        </w:tc>
        <w:tc>
          <w:tcPr>
            <w:tcW w:w="637" w:type="pct"/>
            <w:tcBorders>
              <w:top w:val="nil"/>
              <w:left w:val="nil"/>
              <w:bottom w:val="single" w:sz="4" w:space="0" w:color="auto"/>
              <w:right w:val="single" w:sz="4" w:space="0" w:color="auto"/>
            </w:tcBorders>
          </w:tcPr>
          <w:p w14:paraId="31616CBE" w14:textId="68188EAF"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c>
          <w:tcPr>
            <w:tcW w:w="636" w:type="pct"/>
            <w:tcBorders>
              <w:top w:val="nil"/>
              <w:left w:val="single" w:sz="4" w:space="0" w:color="auto"/>
              <w:bottom w:val="single" w:sz="4" w:space="0" w:color="auto"/>
            </w:tcBorders>
          </w:tcPr>
          <w:p w14:paraId="491D9B95" w14:textId="524AEF15"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4.113E-6</w:t>
            </w:r>
          </w:p>
        </w:tc>
        <w:tc>
          <w:tcPr>
            <w:tcW w:w="670" w:type="pct"/>
            <w:tcBorders>
              <w:top w:val="nil"/>
              <w:left w:val="single" w:sz="4" w:space="0" w:color="auto"/>
              <w:bottom w:val="single" w:sz="4" w:space="0" w:color="auto"/>
            </w:tcBorders>
          </w:tcPr>
          <w:p w14:paraId="0FE67554" w14:textId="1F91A78C"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303C7D53" w14:textId="3697D127"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6.637E-5</w:t>
            </w:r>
          </w:p>
        </w:tc>
        <w:tc>
          <w:tcPr>
            <w:tcW w:w="667" w:type="pct"/>
            <w:tcBorders>
              <w:top w:val="nil"/>
              <w:left w:val="single" w:sz="4" w:space="0" w:color="auto"/>
              <w:bottom w:val="single" w:sz="4" w:space="0" w:color="auto"/>
            </w:tcBorders>
          </w:tcPr>
          <w:p w14:paraId="54C1AC9C" w14:textId="358E1324"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r>
      <w:tr w:rsidR="006768FD" w:rsidRPr="006768FD" w14:paraId="08FFD9E3" w14:textId="2507BC5B" w:rsidTr="007A046B">
        <w:trPr>
          <w:trHeight w:val="340"/>
          <w:jc w:val="center"/>
        </w:trPr>
        <w:tc>
          <w:tcPr>
            <w:tcW w:w="1087" w:type="pct"/>
            <w:tcBorders>
              <w:top w:val="nil"/>
              <w:bottom w:val="single" w:sz="4" w:space="0" w:color="auto"/>
              <w:right w:val="single" w:sz="4" w:space="0" w:color="auto"/>
            </w:tcBorders>
          </w:tcPr>
          <w:p w14:paraId="52F12CC7" w14:textId="0F6CD46B"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600</w:t>
            </w:r>
          </w:p>
        </w:tc>
        <w:tc>
          <w:tcPr>
            <w:tcW w:w="635" w:type="pct"/>
            <w:tcBorders>
              <w:top w:val="nil"/>
              <w:left w:val="nil"/>
              <w:bottom w:val="single" w:sz="4" w:space="0" w:color="auto"/>
              <w:right w:val="single" w:sz="4" w:space="0" w:color="auto"/>
            </w:tcBorders>
          </w:tcPr>
          <w:p w14:paraId="094FBA15" w14:textId="489D0930"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8.331E-7</w:t>
            </w:r>
          </w:p>
        </w:tc>
        <w:tc>
          <w:tcPr>
            <w:tcW w:w="637" w:type="pct"/>
            <w:tcBorders>
              <w:top w:val="nil"/>
              <w:left w:val="nil"/>
              <w:bottom w:val="single" w:sz="4" w:space="0" w:color="auto"/>
              <w:right w:val="single" w:sz="4" w:space="0" w:color="auto"/>
            </w:tcBorders>
          </w:tcPr>
          <w:p w14:paraId="52A26316" w14:textId="1126B076"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c>
          <w:tcPr>
            <w:tcW w:w="636" w:type="pct"/>
            <w:tcBorders>
              <w:top w:val="nil"/>
              <w:left w:val="single" w:sz="4" w:space="0" w:color="auto"/>
              <w:bottom w:val="single" w:sz="4" w:space="0" w:color="auto"/>
            </w:tcBorders>
          </w:tcPr>
          <w:p w14:paraId="0161E570" w14:textId="1FC2E2CE"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3.273E-6</w:t>
            </w:r>
          </w:p>
        </w:tc>
        <w:tc>
          <w:tcPr>
            <w:tcW w:w="670" w:type="pct"/>
            <w:tcBorders>
              <w:top w:val="nil"/>
              <w:left w:val="single" w:sz="4" w:space="0" w:color="auto"/>
              <w:bottom w:val="single" w:sz="4" w:space="0" w:color="auto"/>
            </w:tcBorders>
          </w:tcPr>
          <w:p w14:paraId="23AB9856" w14:textId="31D55956"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7BC6910F" w14:textId="793F9F4E"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5.62E-5</w:t>
            </w:r>
          </w:p>
        </w:tc>
        <w:tc>
          <w:tcPr>
            <w:tcW w:w="667" w:type="pct"/>
            <w:tcBorders>
              <w:top w:val="nil"/>
              <w:left w:val="single" w:sz="4" w:space="0" w:color="auto"/>
              <w:bottom w:val="single" w:sz="4" w:space="0" w:color="auto"/>
            </w:tcBorders>
          </w:tcPr>
          <w:p w14:paraId="34D1C72D" w14:textId="26812EB0"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r>
      <w:tr w:rsidR="006768FD" w:rsidRPr="006768FD" w14:paraId="3635E76E" w14:textId="6ED2D433" w:rsidTr="007A046B">
        <w:trPr>
          <w:trHeight w:val="340"/>
          <w:jc w:val="center"/>
        </w:trPr>
        <w:tc>
          <w:tcPr>
            <w:tcW w:w="1087" w:type="pct"/>
            <w:tcBorders>
              <w:top w:val="nil"/>
              <w:bottom w:val="single" w:sz="4" w:space="0" w:color="auto"/>
              <w:right w:val="single" w:sz="4" w:space="0" w:color="auto"/>
            </w:tcBorders>
          </w:tcPr>
          <w:p w14:paraId="5F13D443" w14:textId="5BDE6BAE"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700</w:t>
            </w:r>
          </w:p>
        </w:tc>
        <w:tc>
          <w:tcPr>
            <w:tcW w:w="635" w:type="pct"/>
            <w:tcBorders>
              <w:top w:val="nil"/>
              <w:left w:val="nil"/>
              <w:bottom w:val="single" w:sz="4" w:space="0" w:color="auto"/>
              <w:right w:val="single" w:sz="4" w:space="0" w:color="auto"/>
            </w:tcBorders>
          </w:tcPr>
          <w:p w14:paraId="16C2F13F" w14:textId="4B764603"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6.792E-7</w:t>
            </w:r>
          </w:p>
        </w:tc>
        <w:tc>
          <w:tcPr>
            <w:tcW w:w="637" w:type="pct"/>
            <w:tcBorders>
              <w:top w:val="nil"/>
              <w:left w:val="nil"/>
              <w:bottom w:val="single" w:sz="4" w:space="0" w:color="auto"/>
              <w:right w:val="single" w:sz="4" w:space="0" w:color="auto"/>
            </w:tcBorders>
          </w:tcPr>
          <w:p w14:paraId="4FADCEBC" w14:textId="144C4D07"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c>
          <w:tcPr>
            <w:tcW w:w="636" w:type="pct"/>
            <w:tcBorders>
              <w:top w:val="nil"/>
              <w:left w:val="single" w:sz="4" w:space="0" w:color="auto"/>
              <w:bottom w:val="single" w:sz="4" w:space="0" w:color="auto"/>
            </w:tcBorders>
          </w:tcPr>
          <w:p w14:paraId="2FA429E7" w14:textId="1283BB13"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2.668E-6</w:t>
            </w:r>
          </w:p>
        </w:tc>
        <w:tc>
          <w:tcPr>
            <w:tcW w:w="670" w:type="pct"/>
            <w:tcBorders>
              <w:top w:val="nil"/>
              <w:left w:val="single" w:sz="4" w:space="0" w:color="auto"/>
              <w:bottom w:val="single" w:sz="4" w:space="0" w:color="auto"/>
            </w:tcBorders>
          </w:tcPr>
          <w:p w14:paraId="47E84F45" w14:textId="60D109EA"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28F34085" w14:textId="18CF60E2"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4.767E-5</w:t>
            </w:r>
          </w:p>
        </w:tc>
        <w:tc>
          <w:tcPr>
            <w:tcW w:w="667" w:type="pct"/>
            <w:tcBorders>
              <w:top w:val="nil"/>
              <w:left w:val="single" w:sz="4" w:space="0" w:color="auto"/>
              <w:bottom w:val="single" w:sz="4" w:space="0" w:color="auto"/>
            </w:tcBorders>
          </w:tcPr>
          <w:p w14:paraId="292393FA" w14:textId="44E8CAE9"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r>
      <w:tr w:rsidR="006768FD" w:rsidRPr="006768FD" w14:paraId="014F2B1D" w14:textId="54F0A394" w:rsidTr="007A046B">
        <w:trPr>
          <w:trHeight w:val="340"/>
          <w:jc w:val="center"/>
        </w:trPr>
        <w:tc>
          <w:tcPr>
            <w:tcW w:w="1087" w:type="pct"/>
            <w:tcBorders>
              <w:top w:val="nil"/>
              <w:bottom w:val="single" w:sz="4" w:space="0" w:color="auto"/>
              <w:right w:val="single" w:sz="4" w:space="0" w:color="auto"/>
            </w:tcBorders>
          </w:tcPr>
          <w:p w14:paraId="2019CCA3" w14:textId="6DAB21BE"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800</w:t>
            </w:r>
          </w:p>
        </w:tc>
        <w:tc>
          <w:tcPr>
            <w:tcW w:w="635" w:type="pct"/>
            <w:tcBorders>
              <w:top w:val="nil"/>
              <w:left w:val="nil"/>
              <w:bottom w:val="single" w:sz="4" w:space="0" w:color="auto"/>
              <w:right w:val="single" w:sz="4" w:space="0" w:color="auto"/>
            </w:tcBorders>
          </w:tcPr>
          <w:p w14:paraId="18CC3F2A" w14:textId="1368B72F"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5.661E-7</w:t>
            </w:r>
          </w:p>
        </w:tc>
        <w:tc>
          <w:tcPr>
            <w:tcW w:w="637" w:type="pct"/>
            <w:tcBorders>
              <w:top w:val="nil"/>
              <w:left w:val="nil"/>
              <w:bottom w:val="single" w:sz="4" w:space="0" w:color="auto"/>
              <w:right w:val="single" w:sz="4" w:space="0" w:color="auto"/>
            </w:tcBorders>
          </w:tcPr>
          <w:p w14:paraId="6E9FFFB4" w14:textId="4E33B4D2"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c>
          <w:tcPr>
            <w:tcW w:w="636" w:type="pct"/>
            <w:tcBorders>
              <w:top w:val="nil"/>
              <w:left w:val="single" w:sz="4" w:space="0" w:color="auto"/>
              <w:bottom w:val="single" w:sz="4" w:space="0" w:color="auto"/>
            </w:tcBorders>
          </w:tcPr>
          <w:p w14:paraId="6CDE951E" w14:textId="62AC9141"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2.224E-6</w:t>
            </w:r>
          </w:p>
        </w:tc>
        <w:tc>
          <w:tcPr>
            <w:tcW w:w="670" w:type="pct"/>
            <w:tcBorders>
              <w:top w:val="nil"/>
              <w:left w:val="single" w:sz="4" w:space="0" w:color="auto"/>
              <w:bottom w:val="single" w:sz="4" w:space="0" w:color="auto"/>
            </w:tcBorders>
          </w:tcPr>
          <w:p w14:paraId="320B9490" w14:textId="4E762F66"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4D2003C9" w14:textId="66C48728"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4.083E-5</w:t>
            </w:r>
          </w:p>
        </w:tc>
        <w:tc>
          <w:tcPr>
            <w:tcW w:w="667" w:type="pct"/>
            <w:tcBorders>
              <w:top w:val="nil"/>
              <w:left w:val="single" w:sz="4" w:space="0" w:color="auto"/>
              <w:bottom w:val="single" w:sz="4" w:space="0" w:color="auto"/>
            </w:tcBorders>
          </w:tcPr>
          <w:p w14:paraId="2EC042BA" w14:textId="31BD3698"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r>
      <w:tr w:rsidR="006768FD" w:rsidRPr="006768FD" w14:paraId="3853404A" w14:textId="20CCAADF" w:rsidTr="007A046B">
        <w:trPr>
          <w:trHeight w:val="340"/>
          <w:jc w:val="center"/>
        </w:trPr>
        <w:tc>
          <w:tcPr>
            <w:tcW w:w="1087" w:type="pct"/>
            <w:tcBorders>
              <w:top w:val="nil"/>
              <w:bottom w:val="single" w:sz="4" w:space="0" w:color="auto"/>
              <w:right w:val="single" w:sz="4" w:space="0" w:color="auto"/>
            </w:tcBorders>
          </w:tcPr>
          <w:p w14:paraId="0EBAD2A5" w14:textId="30247FDB"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900</w:t>
            </w:r>
          </w:p>
        </w:tc>
        <w:tc>
          <w:tcPr>
            <w:tcW w:w="635" w:type="pct"/>
            <w:tcBorders>
              <w:top w:val="nil"/>
              <w:left w:val="nil"/>
              <w:bottom w:val="single" w:sz="4" w:space="0" w:color="auto"/>
              <w:right w:val="single" w:sz="4" w:space="0" w:color="auto"/>
            </w:tcBorders>
          </w:tcPr>
          <w:p w14:paraId="302FBCAA" w14:textId="3348549A"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4.81E-7</w:t>
            </w:r>
          </w:p>
        </w:tc>
        <w:tc>
          <w:tcPr>
            <w:tcW w:w="637" w:type="pct"/>
            <w:tcBorders>
              <w:top w:val="nil"/>
              <w:left w:val="nil"/>
              <w:bottom w:val="single" w:sz="4" w:space="0" w:color="auto"/>
              <w:right w:val="single" w:sz="4" w:space="0" w:color="auto"/>
            </w:tcBorders>
          </w:tcPr>
          <w:p w14:paraId="32658C7E" w14:textId="30ACCDBB"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36" w:type="pct"/>
            <w:tcBorders>
              <w:top w:val="nil"/>
              <w:left w:val="single" w:sz="4" w:space="0" w:color="auto"/>
              <w:bottom w:val="single" w:sz="4" w:space="0" w:color="auto"/>
            </w:tcBorders>
          </w:tcPr>
          <w:p w14:paraId="24EFFE09" w14:textId="114D6426"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1.889E-6</w:t>
            </w:r>
          </w:p>
        </w:tc>
        <w:tc>
          <w:tcPr>
            <w:tcW w:w="670" w:type="pct"/>
            <w:tcBorders>
              <w:top w:val="nil"/>
              <w:left w:val="single" w:sz="4" w:space="0" w:color="auto"/>
              <w:bottom w:val="single" w:sz="4" w:space="0" w:color="auto"/>
            </w:tcBorders>
          </w:tcPr>
          <w:p w14:paraId="25F16242" w14:textId="27052A48"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490A100D" w14:textId="1C81E732"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3.538E-5</w:t>
            </w:r>
          </w:p>
        </w:tc>
        <w:tc>
          <w:tcPr>
            <w:tcW w:w="667" w:type="pct"/>
            <w:tcBorders>
              <w:top w:val="nil"/>
              <w:left w:val="single" w:sz="4" w:space="0" w:color="auto"/>
              <w:bottom w:val="single" w:sz="4" w:space="0" w:color="auto"/>
            </w:tcBorders>
          </w:tcPr>
          <w:p w14:paraId="66C3E38F" w14:textId="42E438EA"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r>
      <w:tr w:rsidR="006768FD" w:rsidRPr="006768FD" w14:paraId="2FB687EA" w14:textId="03FDC7C9" w:rsidTr="007A046B">
        <w:trPr>
          <w:trHeight w:val="340"/>
          <w:jc w:val="center"/>
        </w:trPr>
        <w:tc>
          <w:tcPr>
            <w:tcW w:w="1087" w:type="pct"/>
            <w:tcBorders>
              <w:top w:val="nil"/>
              <w:bottom w:val="single" w:sz="4" w:space="0" w:color="auto"/>
              <w:right w:val="single" w:sz="4" w:space="0" w:color="auto"/>
            </w:tcBorders>
          </w:tcPr>
          <w:p w14:paraId="4CD86867" w14:textId="413813F6"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1000</w:t>
            </w:r>
          </w:p>
        </w:tc>
        <w:tc>
          <w:tcPr>
            <w:tcW w:w="635" w:type="pct"/>
            <w:tcBorders>
              <w:top w:val="nil"/>
              <w:left w:val="nil"/>
              <w:bottom w:val="single" w:sz="4" w:space="0" w:color="auto"/>
              <w:right w:val="single" w:sz="4" w:space="0" w:color="auto"/>
            </w:tcBorders>
          </w:tcPr>
          <w:p w14:paraId="252A23EB" w14:textId="78E25934"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4.153E-7</w:t>
            </w:r>
          </w:p>
        </w:tc>
        <w:tc>
          <w:tcPr>
            <w:tcW w:w="637" w:type="pct"/>
            <w:tcBorders>
              <w:top w:val="nil"/>
              <w:left w:val="nil"/>
              <w:bottom w:val="single" w:sz="4" w:space="0" w:color="auto"/>
              <w:right w:val="single" w:sz="4" w:space="0" w:color="auto"/>
            </w:tcBorders>
          </w:tcPr>
          <w:p w14:paraId="5CB0A272" w14:textId="705D58EB"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36" w:type="pct"/>
            <w:tcBorders>
              <w:top w:val="nil"/>
              <w:left w:val="single" w:sz="4" w:space="0" w:color="auto"/>
              <w:bottom w:val="single" w:sz="4" w:space="0" w:color="auto"/>
            </w:tcBorders>
          </w:tcPr>
          <w:p w14:paraId="504F6E89" w14:textId="6107D11B"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1.631E-6</w:t>
            </w:r>
          </w:p>
        </w:tc>
        <w:tc>
          <w:tcPr>
            <w:tcW w:w="670" w:type="pct"/>
            <w:tcBorders>
              <w:top w:val="nil"/>
              <w:left w:val="single" w:sz="4" w:space="0" w:color="auto"/>
              <w:bottom w:val="single" w:sz="4" w:space="0" w:color="auto"/>
            </w:tcBorders>
          </w:tcPr>
          <w:p w14:paraId="12505AC2" w14:textId="0C33D7EA"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5605CE90" w14:textId="3E8F1E97"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3.1E-5</w:t>
            </w:r>
          </w:p>
        </w:tc>
        <w:tc>
          <w:tcPr>
            <w:tcW w:w="667" w:type="pct"/>
            <w:tcBorders>
              <w:top w:val="nil"/>
              <w:left w:val="single" w:sz="4" w:space="0" w:color="auto"/>
              <w:bottom w:val="single" w:sz="4" w:space="0" w:color="auto"/>
            </w:tcBorders>
          </w:tcPr>
          <w:p w14:paraId="39E60D89" w14:textId="48683EBA"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r>
      <w:tr w:rsidR="006768FD" w:rsidRPr="006768FD" w14:paraId="6147431C" w14:textId="49A21E5B" w:rsidTr="007A046B">
        <w:trPr>
          <w:trHeight w:val="340"/>
          <w:jc w:val="center"/>
        </w:trPr>
        <w:tc>
          <w:tcPr>
            <w:tcW w:w="1087" w:type="pct"/>
            <w:tcBorders>
              <w:top w:val="nil"/>
              <w:bottom w:val="single" w:sz="4" w:space="0" w:color="auto"/>
              <w:right w:val="single" w:sz="4" w:space="0" w:color="auto"/>
            </w:tcBorders>
          </w:tcPr>
          <w:p w14:paraId="6A2147D0" w14:textId="237C3587"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1100</w:t>
            </w:r>
          </w:p>
        </w:tc>
        <w:tc>
          <w:tcPr>
            <w:tcW w:w="635" w:type="pct"/>
            <w:tcBorders>
              <w:top w:val="nil"/>
              <w:left w:val="nil"/>
              <w:bottom w:val="single" w:sz="4" w:space="0" w:color="auto"/>
              <w:right w:val="single" w:sz="4" w:space="0" w:color="auto"/>
            </w:tcBorders>
          </w:tcPr>
          <w:p w14:paraId="19CCE815" w14:textId="1E85281D"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3.635E-7</w:t>
            </w:r>
          </w:p>
        </w:tc>
        <w:tc>
          <w:tcPr>
            <w:tcW w:w="637" w:type="pct"/>
            <w:tcBorders>
              <w:top w:val="nil"/>
              <w:left w:val="nil"/>
              <w:bottom w:val="single" w:sz="4" w:space="0" w:color="auto"/>
              <w:right w:val="single" w:sz="4" w:space="0" w:color="auto"/>
            </w:tcBorders>
          </w:tcPr>
          <w:p w14:paraId="64F02839" w14:textId="48293558"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36" w:type="pct"/>
            <w:tcBorders>
              <w:top w:val="nil"/>
              <w:left w:val="single" w:sz="4" w:space="0" w:color="auto"/>
              <w:bottom w:val="single" w:sz="4" w:space="0" w:color="auto"/>
            </w:tcBorders>
          </w:tcPr>
          <w:p w14:paraId="2F4DBC64" w14:textId="03EDE7B5"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1.428E-6</w:t>
            </w:r>
          </w:p>
        </w:tc>
        <w:tc>
          <w:tcPr>
            <w:tcW w:w="670" w:type="pct"/>
            <w:tcBorders>
              <w:top w:val="nil"/>
              <w:left w:val="single" w:sz="4" w:space="0" w:color="auto"/>
              <w:bottom w:val="single" w:sz="4" w:space="0" w:color="auto"/>
            </w:tcBorders>
          </w:tcPr>
          <w:p w14:paraId="54411ECB" w14:textId="3BEED19F"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1CBD8D9B" w14:textId="13954DE4"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2.745E-5</w:t>
            </w:r>
          </w:p>
        </w:tc>
        <w:tc>
          <w:tcPr>
            <w:tcW w:w="667" w:type="pct"/>
            <w:tcBorders>
              <w:top w:val="nil"/>
              <w:left w:val="single" w:sz="4" w:space="0" w:color="auto"/>
              <w:bottom w:val="single" w:sz="4" w:space="0" w:color="auto"/>
            </w:tcBorders>
          </w:tcPr>
          <w:p w14:paraId="6B735DE0" w14:textId="623B379D"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r>
      <w:tr w:rsidR="006768FD" w:rsidRPr="006768FD" w14:paraId="289CA0DE" w14:textId="43E54BE4" w:rsidTr="007A046B">
        <w:trPr>
          <w:trHeight w:val="340"/>
          <w:jc w:val="center"/>
        </w:trPr>
        <w:tc>
          <w:tcPr>
            <w:tcW w:w="1087" w:type="pct"/>
            <w:tcBorders>
              <w:top w:val="nil"/>
              <w:bottom w:val="single" w:sz="4" w:space="0" w:color="auto"/>
              <w:right w:val="single" w:sz="4" w:space="0" w:color="auto"/>
            </w:tcBorders>
          </w:tcPr>
          <w:p w14:paraId="2732ECB0" w14:textId="780B6534"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1200</w:t>
            </w:r>
          </w:p>
        </w:tc>
        <w:tc>
          <w:tcPr>
            <w:tcW w:w="635" w:type="pct"/>
            <w:tcBorders>
              <w:top w:val="nil"/>
              <w:left w:val="nil"/>
              <w:bottom w:val="single" w:sz="4" w:space="0" w:color="auto"/>
              <w:right w:val="single" w:sz="4" w:space="0" w:color="auto"/>
            </w:tcBorders>
          </w:tcPr>
          <w:p w14:paraId="67AEEA4F" w14:textId="75609CB3"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3.219E-7</w:t>
            </w:r>
          </w:p>
        </w:tc>
        <w:tc>
          <w:tcPr>
            <w:tcW w:w="637" w:type="pct"/>
            <w:tcBorders>
              <w:top w:val="nil"/>
              <w:left w:val="nil"/>
              <w:bottom w:val="single" w:sz="4" w:space="0" w:color="auto"/>
              <w:right w:val="single" w:sz="4" w:space="0" w:color="auto"/>
            </w:tcBorders>
          </w:tcPr>
          <w:p w14:paraId="3C5FD8C1" w14:textId="6FF0421D"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36" w:type="pct"/>
            <w:tcBorders>
              <w:top w:val="nil"/>
              <w:left w:val="single" w:sz="4" w:space="0" w:color="auto"/>
              <w:bottom w:val="single" w:sz="4" w:space="0" w:color="auto"/>
            </w:tcBorders>
          </w:tcPr>
          <w:p w14:paraId="794D4FB4" w14:textId="58DEB7A3"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1.265E-6</w:t>
            </w:r>
          </w:p>
        </w:tc>
        <w:tc>
          <w:tcPr>
            <w:tcW w:w="670" w:type="pct"/>
            <w:tcBorders>
              <w:top w:val="nil"/>
              <w:left w:val="single" w:sz="4" w:space="0" w:color="auto"/>
              <w:bottom w:val="single" w:sz="4" w:space="0" w:color="auto"/>
            </w:tcBorders>
          </w:tcPr>
          <w:p w14:paraId="25F7A5B4" w14:textId="53ECA1A5"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00DCE3FF" w14:textId="61D9DECC"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2.453E-5</w:t>
            </w:r>
          </w:p>
        </w:tc>
        <w:tc>
          <w:tcPr>
            <w:tcW w:w="667" w:type="pct"/>
            <w:tcBorders>
              <w:top w:val="nil"/>
              <w:left w:val="single" w:sz="4" w:space="0" w:color="auto"/>
              <w:bottom w:val="single" w:sz="4" w:space="0" w:color="auto"/>
            </w:tcBorders>
          </w:tcPr>
          <w:p w14:paraId="4E9D4ADC" w14:textId="14D17E45"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r>
      <w:tr w:rsidR="006768FD" w:rsidRPr="006768FD" w14:paraId="307224D4" w14:textId="034DBC62" w:rsidTr="007A046B">
        <w:trPr>
          <w:trHeight w:val="340"/>
          <w:jc w:val="center"/>
        </w:trPr>
        <w:tc>
          <w:tcPr>
            <w:tcW w:w="1087" w:type="pct"/>
            <w:tcBorders>
              <w:top w:val="nil"/>
              <w:bottom w:val="single" w:sz="4" w:space="0" w:color="auto"/>
              <w:right w:val="single" w:sz="4" w:space="0" w:color="auto"/>
            </w:tcBorders>
          </w:tcPr>
          <w:p w14:paraId="1BD41A26" w14:textId="0D09F90E"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1300</w:t>
            </w:r>
          </w:p>
        </w:tc>
        <w:tc>
          <w:tcPr>
            <w:tcW w:w="635" w:type="pct"/>
            <w:tcBorders>
              <w:top w:val="nil"/>
              <w:left w:val="nil"/>
              <w:bottom w:val="single" w:sz="4" w:space="0" w:color="auto"/>
              <w:right w:val="single" w:sz="4" w:space="0" w:color="auto"/>
            </w:tcBorders>
          </w:tcPr>
          <w:p w14:paraId="32FBF1CE" w14:textId="166879C3"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2.88E-7</w:t>
            </w:r>
          </w:p>
        </w:tc>
        <w:tc>
          <w:tcPr>
            <w:tcW w:w="637" w:type="pct"/>
            <w:tcBorders>
              <w:top w:val="nil"/>
              <w:left w:val="nil"/>
              <w:bottom w:val="single" w:sz="4" w:space="0" w:color="auto"/>
              <w:right w:val="single" w:sz="4" w:space="0" w:color="auto"/>
            </w:tcBorders>
          </w:tcPr>
          <w:p w14:paraId="0678490D" w14:textId="6F2547DF"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36" w:type="pct"/>
            <w:tcBorders>
              <w:top w:val="nil"/>
              <w:left w:val="single" w:sz="4" w:space="0" w:color="auto"/>
              <w:bottom w:val="single" w:sz="4" w:space="0" w:color="auto"/>
            </w:tcBorders>
          </w:tcPr>
          <w:p w14:paraId="0AF6D91B" w14:textId="7337BA7C"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1.131E-6</w:t>
            </w:r>
          </w:p>
        </w:tc>
        <w:tc>
          <w:tcPr>
            <w:tcW w:w="670" w:type="pct"/>
            <w:tcBorders>
              <w:top w:val="nil"/>
              <w:left w:val="single" w:sz="4" w:space="0" w:color="auto"/>
              <w:bottom w:val="single" w:sz="4" w:space="0" w:color="auto"/>
            </w:tcBorders>
          </w:tcPr>
          <w:p w14:paraId="3AF3A79E" w14:textId="38020B76"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2B932D37" w14:textId="7E451012"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2.211E-5</w:t>
            </w:r>
          </w:p>
        </w:tc>
        <w:tc>
          <w:tcPr>
            <w:tcW w:w="667" w:type="pct"/>
            <w:tcBorders>
              <w:top w:val="nil"/>
              <w:left w:val="single" w:sz="4" w:space="0" w:color="auto"/>
              <w:bottom w:val="single" w:sz="4" w:space="0" w:color="auto"/>
            </w:tcBorders>
          </w:tcPr>
          <w:p w14:paraId="5840A2A3" w14:textId="43E5D6B0"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r>
      <w:tr w:rsidR="006768FD" w:rsidRPr="006768FD" w14:paraId="118026FB" w14:textId="42AC3968" w:rsidTr="007A046B">
        <w:trPr>
          <w:trHeight w:val="340"/>
          <w:jc w:val="center"/>
        </w:trPr>
        <w:tc>
          <w:tcPr>
            <w:tcW w:w="1087" w:type="pct"/>
            <w:tcBorders>
              <w:top w:val="nil"/>
              <w:bottom w:val="single" w:sz="4" w:space="0" w:color="auto"/>
              <w:right w:val="single" w:sz="4" w:space="0" w:color="auto"/>
            </w:tcBorders>
          </w:tcPr>
          <w:p w14:paraId="25FB96FC" w14:textId="04488DE8"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1400</w:t>
            </w:r>
          </w:p>
        </w:tc>
        <w:tc>
          <w:tcPr>
            <w:tcW w:w="635" w:type="pct"/>
            <w:tcBorders>
              <w:top w:val="nil"/>
              <w:left w:val="nil"/>
              <w:bottom w:val="single" w:sz="4" w:space="0" w:color="auto"/>
              <w:right w:val="single" w:sz="4" w:space="0" w:color="auto"/>
            </w:tcBorders>
          </w:tcPr>
          <w:p w14:paraId="3FDBFD57" w14:textId="4113F5B2"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2.598E-7</w:t>
            </w:r>
          </w:p>
        </w:tc>
        <w:tc>
          <w:tcPr>
            <w:tcW w:w="637" w:type="pct"/>
            <w:tcBorders>
              <w:top w:val="nil"/>
              <w:left w:val="nil"/>
              <w:bottom w:val="single" w:sz="4" w:space="0" w:color="auto"/>
              <w:right w:val="single" w:sz="4" w:space="0" w:color="auto"/>
            </w:tcBorders>
          </w:tcPr>
          <w:p w14:paraId="7592CA7E" w14:textId="0443213D"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36" w:type="pct"/>
            <w:tcBorders>
              <w:top w:val="nil"/>
              <w:left w:val="single" w:sz="4" w:space="0" w:color="auto"/>
              <w:bottom w:val="single" w:sz="4" w:space="0" w:color="auto"/>
            </w:tcBorders>
          </w:tcPr>
          <w:p w14:paraId="55FA248E" w14:textId="3BFA11D2"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1.021E-6</w:t>
            </w:r>
          </w:p>
        </w:tc>
        <w:tc>
          <w:tcPr>
            <w:tcW w:w="670" w:type="pct"/>
            <w:tcBorders>
              <w:top w:val="nil"/>
              <w:left w:val="single" w:sz="4" w:space="0" w:color="auto"/>
              <w:bottom w:val="single" w:sz="4" w:space="0" w:color="auto"/>
            </w:tcBorders>
          </w:tcPr>
          <w:p w14:paraId="7859362C" w14:textId="417E8383"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0347FE13" w14:textId="3A868C2F"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2.007E-5</w:t>
            </w:r>
          </w:p>
        </w:tc>
        <w:tc>
          <w:tcPr>
            <w:tcW w:w="667" w:type="pct"/>
            <w:tcBorders>
              <w:top w:val="nil"/>
              <w:left w:val="single" w:sz="4" w:space="0" w:color="auto"/>
              <w:bottom w:val="single" w:sz="4" w:space="0" w:color="auto"/>
            </w:tcBorders>
          </w:tcPr>
          <w:p w14:paraId="642334BA" w14:textId="6369EB90"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r>
      <w:tr w:rsidR="006768FD" w:rsidRPr="006768FD" w14:paraId="0337A578" w14:textId="35AABDA1" w:rsidTr="007A046B">
        <w:trPr>
          <w:trHeight w:val="340"/>
          <w:jc w:val="center"/>
        </w:trPr>
        <w:tc>
          <w:tcPr>
            <w:tcW w:w="1087" w:type="pct"/>
            <w:tcBorders>
              <w:top w:val="nil"/>
              <w:bottom w:val="single" w:sz="4" w:space="0" w:color="auto"/>
              <w:right w:val="single" w:sz="4" w:space="0" w:color="auto"/>
            </w:tcBorders>
          </w:tcPr>
          <w:p w14:paraId="7C641B5C" w14:textId="29E21477"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1500</w:t>
            </w:r>
          </w:p>
        </w:tc>
        <w:tc>
          <w:tcPr>
            <w:tcW w:w="635" w:type="pct"/>
            <w:tcBorders>
              <w:top w:val="nil"/>
              <w:left w:val="nil"/>
              <w:bottom w:val="single" w:sz="4" w:space="0" w:color="auto"/>
              <w:right w:val="single" w:sz="4" w:space="0" w:color="auto"/>
            </w:tcBorders>
          </w:tcPr>
          <w:p w14:paraId="277A90C2" w14:textId="35C58EEC"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2.362E-7</w:t>
            </w:r>
          </w:p>
        </w:tc>
        <w:tc>
          <w:tcPr>
            <w:tcW w:w="637" w:type="pct"/>
            <w:tcBorders>
              <w:top w:val="nil"/>
              <w:left w:val="nil"/>
              <w:bottom w:val="single" w:sz="4" w:space="0" w:color="auto"/>
              <w:right w:val="single" w:sz="4" w:space="0" w:color="auto"/>
            </w:tcBorders>
          </w:tcPr>
          <w:p w14:paraId="24103187" w14:textId="1E5ED1F1"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36" w:type="pct"/>
            <w:tcBorders>
              <w:top w:val="nil"/>
              <w:left w:val="single" w:sz="4" w:space="0" w:color="auto"/>
              <w:bottom w:val="single" w:sz="4" w:space="0" w:color="auto"/>
            </w:tcBorders>
          </w:tcPr>
          <w:p w14:paraId="617393FB" w14:textId="038A78FD"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9.279E-7</w:t>
            </w:r>
          </w:p>
        </w:tc>
        <w:tc>
          <w:tcPr>
            <w:tcW w:w="670" w:type="pct"/>
            <w:tcBorders>
              <w:top w:val="nil"/>
              <w:left w:val="single" w:sz="4" w:space="0" w:color="auto"/>
              <w:bottom w:val="single" w:sz="4" w:space="0" w:color="auto"/>
            </w:tcBorders>
          </w:tcPr>
          <w:p w14:paraId="2A00FEB1" w14:textId="2D8803AB"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7BB2381B" w14:textId="56BCB479"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1.833E-5</w:t>
            </w:r>
          </w:p>
        </w:tc>
        <w:tc>
          <w:tcPr>
            <w:tcW w:w="667" w:type="pct"/>
            <w:tcBorders>
              <w:top w:val="nil"/>
              <w:left w:val="single" w:sz="4" w:space="0" w:color="auto"/>
              <w:bottom w:val="single" w:sz="4" w:space="0" w:color="auto"/>
            </w:tcBorders>
          </w:tcPr>
          <w:p w14:paraId="72399F34" w14:textId="717ED40B"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r>
      <w:tr w:rsidR="006768FD" w:rsidRPr="006768FD" w14:paraId="32948FE8" w14:textId="279D864D" w:rsidTr="007A046B">
        <w:trPr>
          <w:trHeight w:val="340"/>
          <w:jc w:val="center"/>
        </w:trPr>
        <w:tc>
          <w:tcPr>
            <w:tcW w:w="1087" w:type="pct"/>
            <w:tcBorders>
              <w:top w:val="nil"/>
              <w:bottom w:val="single" w:sz="4" w:space="0" w:color="auto"/>
              <w:right w:val="single" w:sz="4" w:space="0" w:color="auto"/>
            </w:tcBorders>
          </w:tcPr>
          <w:p w14:paraId="08D3A5EB" w14:textId="3891E0F0"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1600</w:t>
            </w:r>
          </w:p>
        </w:tc>
        <w:tc>
          <w:tcPr>
            <w:tcW w:w="635" w:type="pct"/>
            <w:tcBorders>
              <w:top w:val="nil"/>
              <w:left w:val="nil"/>
              <w:bottom w:val="single" w:sz="4" w:space="0" w:color="auto"/>
              <w:right w:val="single" w:sz="4" w:space="0" w:color="auto"/>
            </w:tcBorders>
          </w:tcPr>
          <w:p w14:paraId="3A90DA20" w14:textId="7708C4BB"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2.161E-7</w:t>
            </w:r>
          </w:p>
        </w:tc>
        <w:tc>
          <w:tcPr>
            <w:tcW w:w="637" w:type="pct"/>
            <w:tcBorders>
              <w:top w:val="nil"/>
              <w:left w:val="nil"/>
              <w:bottom w:val="single" w:sz="4" w:space="0" w:color="auto"/>
              <w:right w:val="single" w:sz="4" w:space="0" w:color="auto"/>
            </w:tcBorders>
          </w:tcPr>
          <w:p w14:paraId="620CDF78" w14:textId="36A8C78B"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36" w:type="pct"/>
            <w:tcBorders>
              <w:top w:val="nil"/>
              <w:left w:val="single" w:sz="4" w:space="0" w:color="auto"/>
              <w:bottom w:val="single" w:sz="4" w:space="0" w:color="auto"/>
            </w:tcBorders>
          </w:tcPr>
          <w:p w14:paraId="5AF8FCE2" w14:textId="72503143"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8.49E-7</w:t>
            </w:r>
          </w:p>
        </w:tc>
        <w:tc>
          <w:tcPr>
            <w:tcW w:w="670" w:type="pct"/>
            <w:tcBorders>
              <w:top w:val="nil"/>
              <w:left w:val="single" w:sz="4" w:space="0" w:color="auto"/>
              <w:bottom w:val="single" w:sz="4" w:space="0" w:color="auto"/>
            </w:tcBorders>
          </w:tcPr>
          <w:p w14:paraId="1D0A636A" w14:textId="5601911C"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72079BF0" w14:textId="20647826"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1.685E-5</w:t>
            </w:r>
          </w:p>
        </w:tc>
        <w:tc>
          <w:tcPr>
            <w:tcW w:w="667" w:type="pct"/>
            <w:tcBorders>
              <w:top w:val="nil"/>
              <w:left w:val="single" w:sz="4" w:space="0" w:color="auto"/>
              <w:bottom w:val="single" w:sz="4" w:space="0" w:color="auto"/>
            </w:tcBorders>
          </w:tcPr>
          <w:p w14:paraId="61360DEA" w14:textId="299996F2"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r>
      <w:tr w:rsidR="006768FD" w:rsidRPr="006768FD" w14:paraId="40757AEA" w14:textId="71C0B0F5" w:rsidTr="007A046B">
        <w:trPr>
          <w:trHeight w:val="340"/>
          <w:jc w:val="center"/>
        </w:trPr>
        <w:tc>
          <w:tcPr>
            <w:tcW w:w="1087" w:type="pct"/>
            <w:tcBorders>
              <w:top w:val="nil"/>
              <w:bottom w:val="single" w:sz="4" w:space="0" w:color="auto"/>
              <w:right w:val="single" w:sz="4" w:space="0" w:color="auto"/>
            </w:tcBorders>
          </w:tcPr>
          <w:p w14:paraId="08618C2E" w14:textId="77EC68E2"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1700</w:t>
            </w:r>
          </w:p>
        </w:tc>
        <w:tc>
          <w:tcPr>
            <w:tcW w:w="635" w:type="pct"/>
            <w:tcBorders>
              <w:top w:val="nil"/>
              <w:left w:val="nil"/>
              <w:bottom w:val="single" w:sz="4" w:space="0" w:color="auto"/>
              <w:right w:val="single" w:sz="4" w:space="0" w:color="auto"/>
            </w:tcBorders>
          </w:tcPr>
          <w:p w14:paraId="214B6C79" w14:textId="26702156"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1.989E-7</w:t>
            </w:r>
          </w:p>
        </w:tc>
        <w:tc>
          <w:tcPr>
            <w:tcW w:w="637" w:type="pct"/>
            <w:tcBorders>
              <w:top w:val="nil"/>
              <w:left w:val="nil"/>
              <w:bottom w:val="single" w:sz="4" w:space="0" w:color="auto"/>
              <w:right w:val="single" w:sz="4" w:space="0" w:color="auto"/>
            </w:tcBorders>
          </w:tcPr>
          <w:p w14:paraId="658D146E" w14:textId="03FBF3CB"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36" w:type="pct"/>
            <w:tcBorders>
              <w:top w:val="nil"/>
              <w:left w:val="single" w:sz="4" w:space="0" w:color="auto"/>
              <w:bottom w:val="single" w:sz="4" w:space="0" w:color="auto"/>
            </w:tcBorders>
          </w:tcPr>
          <w:p w14:paraId="1DF6D2F5" w14:textId="097ECFC1"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7.814E-7</w:t>
            </w:r>
          </w:p>
        </w:tc>
        <w:tc>
          <w:tcPr>
            <w:tcW w:w="670" w:type="pct"/>
            <w:tcBorders>
              <w:top w:val="nil"/>
              <w:left w:val="single" w:sz="4" w:space="0" w:color="auto"/>
              <w:bottom w:val="single" w:sz="4" w:space="0" w:color="auto"/>
            </w:tcBorders>
          </w:tcPr>
          <w:p w14:paraId="2107B9F4" w14:textId="1528BEC9"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09874CA2" w14:textId="49621CC0"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1.556E-5</w:t>
            </w:r>
          </w:p>
        </w:tc>
        <w:tc>
          <w:tcPr>
            <w:tcW w:w="667" w:type="pct"/>
            <w:tcBorders>
              <w:top w:val="nil"/>
              <w:left w:val="single" w:sz="4" w:space="0" w:color="auto"/>
              <w:bottom w:val="single" w:sz="4" w:space="0" w:color="auto"/>
            </w:tcBorders>
          </w:tcPr>
          <w:p w14:paraId="085196E0" w14:textId="04407997"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r>
      <w:tr w:rsidR="006768FD" w:rsidRPr="006768FD" w14:paraId="582488DC" w14:textId="3D15CA32" w:rsidTr="007A046B">
        <w:trPr>
          <w:trHeight w:val="340"/>
          <w:jc w:val="center"/>
        </w:trPr>
        <w:tc>
          <w:tcPr>
            <w:tcW w:w="1087" w:type="pct"/>
            <w:tcBorders>
              <w:top w:val="nil"/>
              <w:bottom w:val="single" w:sz="4" w:space="0" w:color="auto"/>
              <w:right w:val="single" w:sz="4" w:space="0" w:color="auto"/>
            </w:tcBorders>
          </w:tcPr>
          <w:p w14:paraId="14FAF675" w14:textId="39C94C76"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1800</w:t>
            </w:r>
          </w:p>
        </w:tc>
        <w:tc>
          <w:tcPr>
            <w:tcW w:w="635" w:type="pct"/>
            <w:tcBorders>
              <w:top w:val="nil"/>
              <w:left w:val="nil"/>
              <w:bottom w:val="single" w:sz="4" w:space="0" w:color="auto"/>
              <w:right w:val="single" w:sz="4" w:space="0" w:color="auto"/>
            </w:tcBorders>
          </w:tcPr>
          <w:p w14:paraId="7ACD9D6C" w14:textId="36BBAD32"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1.84E-7</w:t>
            </w:r>
          </w:p>
        </w:tc>
        <w:tc>
          <w:tcPr>
            <w:tcW w:w="637" w:type="pct"/>
            <w:tcBorders>
              <w:top w:val="nil"/>
              <w:left w:val="nil"/>
              <w:bottom w:val="single" w:sz="4" w:space="0" w:color="auto"/>
              <w:right w:val="single" w:sz="4" w:space="0" w:color="auto"/>
            </w:tcBorders>
          </w:tcPr>
          <w:p w14:paraId="3D1D3DE8" w14:textId="73C4737B"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36" w:type="pct"/>
            <w:tcBorders>
              <w:top w:val="nil"/>
              <w:left w:val="single" w:sz="4" w:space="0" w:color="auto"/>
              <w:bottom w:val="single" w:sz="4" w:space="0" w:color="auto"/>
            </w:tcBorders>
          </w:tcPr>
          <w:p w14:paraId="10E9B498" w14:textId="60F4CEB1"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7.229E-7</w:t>
            </w:r>
          </w:p>
        </w:tc>
        <w:tc>
          <w:tcPr>
            <w:tcW w:w="670" w:type="pct"/>
            <w:tcBorders>
              <w:top w:val="nil"/>
              <w:left w:val="single" w:sz="4" w:space="0" w:color="auto"/>
              <w:bottom w:val="single" w:sz="4" w:space="0" w:color="auto"/>
            </w:tcBorders>
          </w:tcPr>
          <w:p w14:paraId="70C1DC12" w14:textId="572BCFCD"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06850B7E" w14:textId="53F5CE83"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1.444E-5</w:t>
            </w:r>
          </w:p>
        </w:tc>
        <w:tc>
          <w:tcPr>
            <w:tcW w:w="667" w:type="pct"/>
            <w:tcBorders>
              <w:top w:val="nil"/>
              <w:left w:val="single" w:sz="4" w:space="0" w:color="auto"/>
              <w:bottom w:val="single" w:sz="4" w:space="0" w:color="auto"/>
            </w:tcBorders>
          </w:tcPr>
          <w:p w14:paraId="07FAAA32" w14:textId="388547C2"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r>
      <w:tr w:rsidR="006768FD" w:rsidRPr="006768FD" w14:paraId="2594BB38" w14:textId="36600553" w:rsidTr="007A046B">
        <w:trPr>
          <w:trHeight w:val="340"/>
          <w:jc w:val="center"/>
        </w:trPr>
        <w:tc>
          <w:tcPr>
            <w:tcW w:w="1087" w:type="pct"/>
            <w:tcBorders>
              <w:top w:val="nil"/>
              <w:bottom w:val="single" w:sz="4" w:space="0" w:color="auto"/>
              <w:right w:val="single" w:sz="4" w:space="0" w:color="auto"/>
            </w:tcBorders>
          </w:tcPr>
          <w:p w14:paraId="7CCE311C" w14:textId="2E869AB1"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1900</w:t>
            </w:r>
          </w:p>
        </w:tc>
        <w:tc>
          <w:tcPr>
            <w:tcW w:w="635" w:type="pct"/>
            <w:tcBorders>
              <w:top w:val="nil"/>
              <w:left w:val="nil"/>
              <w:bottom w:val="single" w:sz="4" w:space="0" w:color="auto"/>
              <w:right w:val="single" w:sz="4" w:space="0" w:color="auto"/>
            </w:tcBorders>
          </w:tcPr>
          <w:p w14:paraId="0D3EFF3A" w14:textId="58F01F8B"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1.71E-7</w:t>
            </w:r>
          </w:p>
        </w:tc>
        <w:tc>
          <w:tcPr>
            <w:tcW w:w="637" w:type="pct"/>
            <w:tcBorders>
              <w:top w:val="nil"/>
              <w:left w:val="nil"/>
              <w:bottom w:val="single" w:sz="4" w:space="0" w:color="auto"/>
              <w:right w:val="single" w:sz="4" w:space="0" w:color="auto"/>
            </w:tcBorders>
          </w:tcPr>
          <w:p w14:paraId="44D217E1" w14:textId="528F337D"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36" w:type="pct"/>
            <w:tcBorders>
              <w:top w:val="nil"/>
              <w:left w:val="single" w:sz="4" w:space="0" w:color="auto"/>
              <w:bottom w:val="single" w:sz="4" w:space="0" w:color="auto"/>
            </w:tcBorders>
          </w:tcPr>
          <w:p w14:paraId="5B8D0D89" w14:textId="2AAA4341"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6.718E-7</w:t>
            </w:r>
          </w:p>
        </w:tc>
        <w:tc>
          <w:tcPr>
            <w:tcW w:w="670" w:type="pct"/>
            <w:tcBorders>
              <w:top w:val="nil"/>
              <w:left w:val="single" w:sz="4" w:space="0" w:color="auto"/>
              <w:bottom w:val="single" w:sz="4" w:space="0" w:color="auto"/>
            </w:tcBorders>
          </w:tcPr>
          <w:p w14:paraId="4D4D326F" w14:textId="46CFE0CF"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3483F2EE" w14:textId="18004C7D"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1.346E-5</w:t>
            </w:r>
          </w:p>
        </w:tc>
        <w:tc>
          <w:tcPr>
            <w:tcW w:w="667" w:type="pct"/>
            <w:tcBorders>
              <w:top w:val="nil"/>
              <w:left w:val="single" w:sz="4" w:space="0" w:color="auto"/>
              <w:bottom w:val="single" w:sz="4" w:space="0" w:color="auto"/>
            </w:tcBorders>
          </w:tcPr>
          <w:p w14:paraId="1CB90DBB" w14:textId="6C1EB644"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r>
      <w:tr w:rsidR="006768FD" w:rsidRPr="006768FD" w14:paraId="2E56FE48" w14:textId="02508AD7" w:rsidTr="007A046B">
        <w:trPr>
          <w:trHeight w:val="340"/>
          <w:jc w:val="center"/>
        </w:trPr>
        <w:tc>
          <w:tcPr>
            <w:tcW w:w="1087" w:type="pct"/>
            <w:tcBorders>
              <w:top w:val="nil"/>
              <w:bottom w:val="single" w:sz="4" w:space="0" w:color="auto"/>
              <w:right w:val="single" w:sz="4" w:space="0" w:color="auto"/>
            </w:tcBorders>
          </w:tcPr>
          <w:p w14:paraId="1BEDC98D" w14:textId="1E6E3BD7"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2000</w:t>
            </w:r>
          </w:p>
        </w:tc>
        <w:tc>
          <w:tcPr>
            <w:tcW w:w="635" w:type="pct"/>
            <w:tcBorders>
              <w:top w:val="nil"/>
              <w:left w:val="nil"/>
              <w:bottom w:val="single" w:sz="4" w:space="0" w:color="auto"/>
              <w:right w:val="single" w:sz="4" w:space="0" w:color="auto"/>
            </w:tcBorders>
          </w:tcPr>
          <w:p w14:paraId="0C59DB6D" w14:textId="0EF7032C"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1.596E-7</w:t>
            </w:r>
          </w:p>
        </w:tc>
        <w:tc>
          <w:tcPr>
            <w:tcW w:w="637" w:type="pct"/>
            <w:tcBorders>
              <w:top w:val="nil"/>
              <w:left w:val="nil"/>
              <w:bottom w:val="single" w:sz="4" w:space="0" w:color="auto"/>
              <w:right w:val="single" w:sz="4" w:space="0" w:color="auto"/>
            </w:tcBorders>
          </w:tcPr>
          <w:p w14:paraId="6E4396B9" w14:textId="5AB71B59"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36" w:type="pct"/>
            <w:tcBorders>
              <w:top w:val="nil"/>
              <w:left w:val="single" w:sz="4" w:space="0" w:color="auto"/>
              <w:bottom w:val="single" w:sz="4" w:space="0" w:color="auto"/>
            </w:tcBorders>
          </w:tcPr>
          <w:p w14:paraId="4C996852" w14:textId="60E2DE1E"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6.269E-7</w:t>
            </w:r>
          </w:p>
        </w:tc>
        <w:tc>
          <w:tcPr>
            <w:tcW w:w="670" w:type="pct"/>
            <w:tcBorders>
              <w:top w:val="nil"/>
              <w:left w:val="single" w:sz="4" w:space="0" w:color="auto"/>
              <w:bottom w:val="single" w:sz="4" w:space="0" w:color="auto"/>
            </w:tcBorders>
          </w:tcPr>
          <w:p w14:paraId="3443F692" w14:textId="2FF05046"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5F1B199B" w14:textId="5E83032B"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1.259E-5</w:t>
            </w:r>
          </w:p>
        </w:tc>
        <w:tc>
          <w:tcPr>
            <w:tcW w:w="667" w:type="pct"/>
            <w:tcBorders>
              <w:top w:val="nil"/>
              <w:left w:val="single" w:sz="4" w:space="0" w:color="auto"/>
              <w:bottom w:val="single" w:sz="4" w:space="0" w:color="auto"/>
            </w:tcBorders>
          </w:tcPr>
          <w:p w14:paraId="66EB0DA7" w14:textId="714331E8"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r>
      <w:tr w:rsidR="006768FD" w:rsidRPr="006768FD" w14:paraId="2D794CB6" w14:textId="6277BEAC" w:rsidTr="007A046B">
        <w:trPr>
          <w:trHeight w:val="340"/>
          <w:jc w:val="center"/>
        </w:trPr>
        <w:tc>
          <w:tcPr>
            <w:tcW w:w="1087" w:type="pct"/>
            <w:tcBorders>
              <w:top w:val="nil"/>
              <w:bottom w:val="single" w:sz="4" w:space="0" w:color="auto"/>
              <w:right w:val="single" w:sz="4" w:space="0" w:color="auto"/>
            </w:tcBorders>
          </w:tcPr>
          <w:p w14:paraId="1A7C0198" w14:textId="6FE7DE01"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2100</w:t>
            </w:r>
          </w:p>
        </w:tc>
        <w:tc>
          <w:tcPr>
            <w:tcW w:w="635" w:type="pct"/>
            <w:tcBorders>
              <w:top w:val="nil"/>
              <w:left w:val="nil"/>
              <w:bottom w:val="single" w:sz="4" w:space="0" w:color="auto"/>
              <w:right w:val="single" w:sz="4" w:space="0" w:color="auto"/>
            </w:tcBorders>
          </w:tcPr>
          <w:p w14:paraId="2255E170" w14:textId="35416323"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1.495E-7</w:t>
            </w:r>
          </w:p>
        </w:tc>
        <w:tc>
          <w:tcPr>
            <w:tcW w:w="637" w:type="pct"/>
            <w:tcBorders>
              <w:top w:val="nil"/>
              <w:left w:val="nil"/>
              <w:bottom w:val="single" w:sz="4" w:space="0" w:color="auto"/>
              <w:right w:val="single" w:sz="4" w:space="0" w:color="auto"/>
            </w:tcBorders>
          </w:tcPr>
          <w:p w14:paraId="53B64886" w14:textId="3DA11679"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36" w:type="pct"/>
            <w:tcBorders>
              <w:top w:val="nil"/>
              <w:left w:val="single" w:sz="4" w:space="0" w:color="auto"/>
              <w:bottom w:val="single" w:sz="4" w:space="0" w:color="auto"/>
            </w:tcBorders>
          </w:tcPr>
          <w:p w14:paraId="0F1F62FE" w14:textId="7A700601"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5.872E-7</w:t>
            </w:r>
          </w:p>
        </w:tc>
        <w:tc>
          <w:tcPr>
            <w:tcW w:w="670" w:type="pct"/>
            <w:tcBorders>
              <w:top w:val="nil"/>
              <w:left w:val="single" w:sz="4" w:space="0" w:color="auto"/>
              <w:bottom w:val="single" w:sz="4" w:space="0" w:color="auto"/>
            </w:tcBorders>
          </w:tcPr>
          <w:p w14:paraId="422556A2" w14:textId="31445690"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27ECBC73" w14:textId="631D6575"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1.182E-5</w:t>
            </w:r>
          </w:p>
        </w:tc>
        <w:tc>
          <w:tcPr>
            <w:tcW w:w="667" w:type="pct"/>
            <w:tcBorders>
              <w:top w:val="nil"/>
              <w:left w:val="single" w:sz="4" w:space="0" w:color="auto"/>
              <w:bottom w:val="single" w:sz="4" w:space="0" w:color="auto"/>
            </w:tcBorders>
          </w:tcPr>
          <w:p w14:paraId="26DAB8C2" w14:textId="39DE7E01"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r>
      <w:tr w:rsidR="006768FD" w:rsidRPr="006768FD" w14:paraId="1DE43A41" w14:textId="2FEEB003" w:rsidTr="007A046B">
        <w:trPr>
          <w:trHeight w:val="340"/>
          <w:jc w:val="center"/>
        </w:trPr>
        <w:tc>
          <w:tcPr>
            <w:tcW w:w="1087" w:type="pct"/>
            <w:tcBorders>
              <w:top w:val="nil"/>
              <w:bottom w:val="single" w:sz="4" w:space="0" w:color="auto"/>
              <w:right w:val="single" w:sz="4" w:space="0" w:color="auto"/>
            </w:tcBorders>
          </w:tcPr>
          <w:p w14:paraId="72B63A42" w14:textId="11555EDB"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2200</w:t>
            </w:r>
          </w:p>
        </w:tc>
        <w:tc>
          <w:tcPr>
            <w:tcW w:w="635" w:type="pct"/>
            <w:tcBorders>
              <w:top w:val="nil"/>
              <w:left w:val="nil"/>
              <w:bottom w:val="single" w:sz="4" w:space="0" w:color="auto"/>
              <w:right w:val="single" w:sz="4" w:space="0" w:color="auto"/>
            </w:tcBorders>
          </w:tcPr>
          <w:p w14:paraId="53E5F701" w14:textId="2884F960"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1.405E-7</w:t>
            </w:r>
          </w:p>
        </w:tc>
        <w:tc>
          <w:tcPr>
            <w:tcW w:w="637" w:type="pct"/>
            <w:tcBorders>
              <w:top w:val="nil"/>
              <w:left w:val="nil"/>
              <w:bottom w:val="single" w:sz="4" w:space="0" w:color="auto"/>
              <w:right w:val="single" w:sz="4" w:space="0" w:color="auto"/>
            </w:tcBorders>
          </w:tcPr>
          <w:p w14:paraId="3841B31C" w14:textId="67E8046F"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36" w:type="pct"/>
            <w:tcBorders>
              <w:top w:val="nil"/>
              <w:left w:val="single" w:sz="4" w:space="0" w:color="auto"/>
              <w:bottom w:val="single" w:sz="4" w:space="0" w:color="auto"/>
            </w:tcBorders>
          </w:tcPr>
          <w:p w14:paraId="2160ADB8" w14:textId="36A33DCA"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5.518E-7</w:t>
            </w:r>
          </w:p>
        </w:tc>
        <w:tc>
          <w:tcPr>
            <w:tcW w:w="670" w:type="pct"/>
            <w:tcBorders>
              <w:top w:val="nil"/>
              <w:left w:val="single" w:sz="4" w:space="0" w:color="auto"/>
              <w:bottom w:val="single" w:sz="4" w:space="0" w:color="auto"/>
            </w:tcBorders>
          </w:tcPr>
          <w:p w14:paraId="14F5344D" w14:textId="25B99094"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4FD8DC33" w14:textId="79CA155D"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1.113E-5</w:t>
            </w:r>
          </w:p>
        </w:tc>
        <w:tc>
          <w:tcPr>
            <w:tcW w:w="667" w:type="pct"/>
            <w:tcBorders>
              <w:top w:val="nil"/>
              <w:left w:val="single" w:sz="4" w:space="0" w:color="auto"/>
              <w:bottom w:val="single" w:sz="4" w:space="0" w:color="auto"/>
            </w:tcBorders>
          </w:tcPr>
          <w:p w14:paraId="72E32C24" w14:textId="2794B56C"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r>
      <w:tr w:rsidR="006768FD" w:rsidRPr="006768FD" w14:paraId="4FC37182" w14:textId="1021651B" w:rsidTr="007A046B">
        <w:trPr>
          <w:trHeight w:val="340"/>
          <w:jc w:val="center"/>
        </w:trPr>
        <w:tc>
          <w:tcPr>
            <w:tcW w:w="1087" w:type="pct"/>
            <w:tcBorders>
              <w:top w:val="nil"/>
              <w:bottom w:val="single" w:sz="4" w:space="0" w:color="auto"/>
              <w:right w:val="single" w:sz="4" w:space="0" w:color="auto"/>
            </w:tcBorders>
          </w:tcPr>
          <w:p w14:paraId="44D4F4D4" w14:textId="02071B55"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2300</w:t>
            </w:r>
          </w:p>
        </w:tc>
        <w:tc>
          <w:tcPr>
            <w:tcW w:w="635" w:type="pct"/>
            <w:tcBorders>
              <w:top w:val="nil"/>
              <w:left w:val="nil"/>
              <w:bottom w:val="single" w:sz="4" w:space="0" w:color="auto"/>
              <w:right w:val="single" w:sz="4" w:space="0" w:color="auto"/>
            </w:tcBorders>
          </w:tcPr>
          <w:p w14:paraId="38C15331" w14:textId="105FB28B"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1.324E-7</w:t>
            </w:r>
          </w:p>
        </w:tc>
        <w:tc>
          <w:tcPr>
            <w:tcW w:w="637" w:type="pct"/>
            <w:tcBorders>
              <w:top w:val="nil"/>
              <w:left w:val="nil"/>
              <w:bottom w:val="single" w:sz="4" w:space="0" w:color="auto"/>
              <w:right w:val="single" w:sz="4" w:space="0" w:color="auto"/>
            </w:tcBorders>
          </w:tcPr>
          <w:p w14:paraId="6BA14109" w14:textId="4AFF066B"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36" w:type="pct"/>
            <w:tcBorders>
              <w:top w:val="nil"/>
              <w:left w:val="single" w:sz="4" w:space="0" w:color="auto"/>
              <w:bottom w:val="single" w:sz="4" w:space="0" w:color="auto"/>
            </w:tcBorders>
          </w:tcPr>
          <w:p w14:paraId="2DDC46CE" w14:textId="2F8637BD"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5.202E-7</w:t>
            </w:r>
          </w:p>
        </w:tc>
        <w:tc>
          <w:tcPr>
            <w:tcW w:w="670" w:type="pct"/>
            <w:tcBorders>
              <w:top w:val="nil"/>
              <w:left w:val="single" w:sz="4" w:space="0" w:color="auto"/>
              <w:bottom w:val="single" w:sz="4" w:space="0" w:color="auto"/>
            </w:tcBorders>
          </w:tcPr>
          <w:p w14:paraId="7695113E" w14:textId="5AEC556E"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6C7E437B" w14:textId="58A28526"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1.051E-5</w:t>
            </w:r>
          </w:p>
        </w:tc>
        <w:tc>
          <w:tcPr>
            <w:tcW w:w="667" w:type="pct"/>
            <w:tcBorders>
              <w:top w:val="nil"/>
              <w:left w:val="single" w:sz="4" w:space="0" w:color="auto"/>
              <w:bottom w:val="single" w:sz="4" w:space="0" w:color="auto"/>
            </w:tcBorders>
          </w:tcPr>
          <w:p w14:paraId="6C307261" w14:textId="0F00A789"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r>
      <w:tr w:rsidR="006768FD" w:rsidRPr="006768FD" w14:paraId="0570F93C" w14:textId="19A0EE93" w:rsidTr="007A046B">
        <w:trPr>
          <w:trHeight w:val="340"/>
          <w:jc w:val="center"/>
        </w:trPr>
        <w:tc>
          <w:tcPr>
            <w:tcW w:w="1087" w:type="pct"/>
            <w:tcBorders>
              <w:top w:val="nil"/>
              <w:bottom w:val="single" w:sz="4" w:space="0" w:color="auto"/>
              <w:right w:val="single" w:sz="4" w:space="0" w:color="auto"/>
            </w:tcBorders>
          </w:tcPr>
          <w:p w14:paraId="51E91F0D" w14:textId="349E01B1"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2400</w:t>
            </w:r>
          </w:p>
        </w:tc>
        <w:tc>
          <w:tcPr>
            <w:tcW w:w="635" w:type="pct"/>
            <w:tcBorders>
              <w:top w:val="nil"/>
              <w:left w:val="nil"/>
              <w:bottom w:val="single" w:sz="4" w:space="0" w:color="auto"/>
              <w:right w:val="single" w:sz="4" w:space="0" w:color="auto"/>
            </w:tcBorders>
          </w:tcPr>
          <w:p w14:paraId="775905D1" w14:textId="425129BB"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1.252E-7</w:t>
            </w:r>
          </w:p>
        </w:tc>
        <w:tc>
          <w:tcPr>
            <w:tcW w:w="637" w:type="pct"/>
            <w:tcBorders>
              <w:top w:val="nil"/>
              <w:left w:val="nil"/>
              <w:bottom w:val="single" w:sz="4" w:space="0" w:color="auto"/>
              <w:right w:val="single" w:sz="4" w:space="0" w:color="auto"/>
            </w:tcBorders>
          </w:tcPr>
          <w:p w14:paraId="2D4129CC" w14:textId="34A60685"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36" w:type="pct"/>
            <w:tcBorders>
              <w:top w:val="nil"/>
              <w:left w:val="single" w:sz="4" w:space="0" w:color="auto"/>
              <w:bottom w:val="single" w:sz="4" w:space="0" w:color="auto"/>
            </w:tcBorders>
          </w:tcPr>
          <w:p w14:paraId="419F954B" w14:textId="4B1520D5"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4.917E-7</w:t>
            </w:r>
          </w:p>
        </w:tc>
        <w:tc>
          <w:tcPr>
            <w:tcW w:w="670" w:type="pct"/>
            <w:tcBorders>
              <w:top w:val="nil"/>
              <w:left w:val="single" w:sz="4" w:space="0" w:color="auto"/>
              <w:bottom w:val="single" w:sz="4" w:space="0" w:color="auto"/>
            </w:tcBorders>
          </w:tcPr>
          <w:p w14:paraId="222F237B" w14:textId="37964ABB"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01F21987" w14:textId="6DDAE017"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9.951E-6</w:t>
            </w:r>
          </w:p>
        </w:tc>
        <w:tc>
          <w:tcPr>
            <w:tcW w:w="667" w:type="pct"/>
            <w:tcBorders>
              <w:top w:val="nil"/>
              <w:left w:val="single" w:sz="4" w:space="0" w:color="auto"/>
              <w:bottom w:val="single" w:sz="4" w:space="0" w:color="auto"/>
            </w:tcBorders>
          </w:tcPr>
          <w:p w14:paraId="4DED3047" w14:textId="2727E832"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r>
      <w:tr w:rsidR="006768FD" w:rsidRPr="006768FD" w14:paraId="51D4024F" w14:textId="1F61FA72" w:rsidTr="007A046B">
        <w:trPr>
          <w:trHeight w:val="340"/>
          <w:jc w:val="center"/>
        </w:trPr>
        <w:tc>
          <w:tcPr>
            <w:tcW w:w="1087" w:type="pct"/>
            <w:tcBorders>
              <w:top w:val="nil"/>
              <w:bottom w:val="single" w:sz="4" w:space="0" w:color="auto"/>
              <w:right w:val="single" w:sz="4" w:space="0" w:color="auto"/>
            </w:tcBorders>
          </w:tcPr>
          <w:p w14:paraId="145DAE12" w14:textId="4D697674"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2500</w:t>
            </w:r>
          </w:p>
        </w:tc>
        <w:tc>
          <w:tcPr>
            <w:tcW w:w="635" w:type="pct"/>
            <w:tcBorders>
              <w:top w:val="nil"/>
              <w:left w:val="nil"/>
              <w:bottom w:val="single" w:sz="4" w:space="0" w:color="auto"/>
              <w:right w:val="single" w:sz="4" w:space="0" w:color="auto"/>
            </w:tcBorders>
          </w:tcPr>
          <w:p w14:paraId="68EBB5A3" w14:textId="3EBABD5B"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1.186E-7</w:t>
            </w:r>
          </w:p>
        </w:tc>
        <w:tc>
          <w:tcPr>
            <w:tcW w:w="637" w:type="pct"/>
            <w:tcBorders>
              <w:top w:val="nil"/>
              <w:left w:val="nil"/>
              <w:bottom w:val="single" w:sz="4" w:space="0" w:color="auto"/>
              <w:right w:val="single" w:sz="4" w:space="0" w:color="auto"/>
            </w:tcBorders>
          </w:tcPr>
          <w:p w14:paraId="35A42AE5" w14:textId="6054F960"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36" w:type="pct"/>
            <w:tcBorders>
              <w:top w:val="nil"/>
              <w:left w:val="single" w:sz="4" w:space="0" w:color="auto"/>
              <w:bottom w:val="single" w:sz="4" w:space="0" w:color="auto"/>
            </w:tcBorders>
          </w:tcPr>
          <w:p w14:paraId="760E769E" w14:textId="049956B0"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4.66E-7</w:t>
            </w:r>
          </w:p>
        </w:tc>
        <w:tc>
          <w:tcPr>
            <w:tcW w:w="670" w:type="pct"/>
            <w:tcBorders>
              <w:top w:val="nil"/>
              <w:left w:val="single" w:sz="4" w:space="0" w:color="auto"/>
              <w:bottom w:val="single" w:sz="4" w:space="0" w:color="auto"/>
            </w:tcBorders>
          </w:tcPr>
          <w:p w14:paraId="23E98D07" w14:textId="1BBDC5BF"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4113183A" w14:textId="00D3B1AB"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9.444E-6</w:t>
            </w:r>
          </w:p>
        </w:tc>
        <w:tc>
          <w:tcPr>
            <w:tcW w:w="667" w:type="pct"/>
            <w:tcBorders>
              <w:top w:val="nil"/>
              <w:left w:val="single" w:sz="4" w:space="0" w:color="auto"/>
              <w:bottom w:val="single" w:sz="4" w:space="0" w:color="auto"/>
            </w:tcBorders>
          </w:tcPr>
          <w:p w14:paraId="0CD1BB6A" w14:textId="41038D32"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r>
      <w:tr w:rsidR="006768FD" w:rsidRPr="006768FD" w14:paraId="10AFF408" w14:textId="650F765F" w:rsidTr="007A046B">
        <w:trPr>
          <w:trHeight w:val="340"/>
          <w:jc w:val="center"/>
        </w:trPr>
        <w:tc>
          <w:tcPr>
            <w:tcW w:w="1087" w:type="pct"/>
            <w:tcBorders>
              <w:top w:val="nil"/>
              <w:bottom w:val="single" w:sz="4" w:space="0" w:color="auto"/>
              <w:right w:val="single" w:sz="4" w:space="0" w:color="auto"/>
            </w:tcBorders>
            <w:vAlign w:val="center"/>
          </w:tcPr>
          <w:p w14:paraId="3970D381" w14:textId="77777777"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napToGrid w:val="0"/>
                <w:kern w:val="0"/>
                <w:sz w:val="24"/>
                <w:szCs w:val="24"/>
              </w:rPr>
              <w:t>下风向最大浓度</w:t>
            </w:r>
          </w:p>
        </w:tc>
        <w:tc>
          <w:tcPr>
            <w:tcW w:w="635" w:type="pct"/>
            <w:tcBorders>
              <w:top w:val="nil"/>
              <w:left w:val="nil"/>
              <w:bottom w:val="single" w:sz="4" w:space="0" w:color="auto"/>
              <w:right w:val="single" w:sz="4" w:space="0" w:color="auto"/>
            </w:tcBorders>
          </w:tcPr>
          <w:p w14:paraId="386EDC12" w14:textId="209F4517"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2.001E-6</w:t>
            </w:r>
          </w:p>
        </w:tc>
        <w:tc>
          <w:tcPr>
            <w:tcW w:w="637" w:type="pct"/>
            <w:tcBorders>
              <w:top w:val="nil"/>
              <w:left w:val="nil"/>
              <w:bottom w:val="single" w:sz="4" w:space="0" w:color="auto"/>
              <w:right w:val="single" w:sz="4" w:space="0" w:color="auto"/>
            </w:tcBorders>
          </w:tcPr>
          <w:p w14:paraId="0FFD8113" w14:textId="192A52EF" w:rsidR="00BC041D" w:rsidRPr="006768FD" w:rsidRDefault="00BC041D" w:rsidP="00BC041D">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0.02</w:t>
            </w:r>
          </w:p>
        </w:tc>
        <w:tc>
          <w:tcPr>
            <w:tcW w:w="636" w:type="pct"/>
            <w:tcBorders>
              <w:top w:val="nil"/>
              <w:left w:val="single" w:sz="4" w:space="0" w:color="auto"/>
              <w:bottom w:val="single" w:sz="4" w:space="0" w:color="auto"/>
            </w:tcBorders>
          </w:tcPr>
          <w:p w14:paraId="6EB3B503" w14:textId="07BC4A8F"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7.862E-6</w:t>
            </w:r>
          </w:p>
        </w:tc>
        <w:tc>
          <w:tcPr>
            <w:tcW w:w="670" w:type="pct"/>
            <w:tcBorders>
              <w:top w:val="nil"/>
              <w:left w:val="single" w:sz="4" w:space="0" w:color="auto"/>
              <w:bottom w:val="single" w:sz="4" w:space="0" w:color="auto"/>
            </w:tcBorders>
          </w:tcPr>
          <w:p w14:paraId="7F3433B0" w14:textId="5D84F81C"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0.00</w:t>
            </w:r>
          </w:p>
        </w:tc>
        <w:tc>
          <w:tcPr>
            <w:tcW w:w="668" w:type="pct"/>
            <w:tcBorders>
              <w:top w:val="nil"/>
              <w:left w:val="single" w:sz="4" w:space="0" w:color="auto"/>
              <w:bottom w:val="single" w:sz="4" w:space="0" w:color="auto"/>
            </w:tcBorders>
          </w:tcPr>
          <w:p w14:paraId="3E542962" w14:textId="404099B5"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8.221E-5</w:t>
            </w:r>
          </w:p>
        </w:tc>
        <w:tc>
          <w:tcPr>
            <w:tcW w:w="667" w:type="pct"/>
            <w:tcBorders>
              <w:top w:val="nil"/>
              <w:left w:val="single" w:sz="4" w:space="0" w:color="auto"/>
              <w:bottom w:val="single" w:sz="4" w:space="0" w:color="auto"/>
            </w:tcBorders>
          </w:tcPr>
          <w:p w14:paraId="1D3D0271" w14:textId="09557BDD" w:rsidR="00BC041D" w:rsidRPr="006768FD" w:rsidRDefault="00BC041D" w:rsidP="00BC041D">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0.01</w:t>
            </w:r>
          </w:p>
        </w:tc>
      </w:tr>
      <w:tr w:rsidR="00BC041D" w:rsidRPr="006768FD" w14:paraId="67C12C9C" w14:textId="48935A0E" w:rsidTr="00BC041D">
        <w:trPr>
          <w:trHeight w:val="340"/>
          <w:jc w:val="center"/>
        </w:trPr>
        <w:tc>
          <w:tcPr>
            <w:tcW w:w="1087" w:type="pct"/>
            <w:tcBorders>
              <w:top w:val="nil"/>
              <w:bottom w:val="single" w:sz="12" w:space="0" w:color="auto"/>
              <w:right w:val="single" w:sz="4" w:space="0" w:color="auto"/>
            </w:tcBorders>
            <w:vAlign w:val="center"/>
          </w:tcPr>
          <w:p w14:paraId="49318B95" w14:textId="77777777" w:rsidR="00BC041D" w:rsidRPr="006768FD" w:rsidRDefault="00BC041D" w:rsidP="007A046B">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napToGrid w:val="0"/>
                <w:kern w:val="0"/>
                <w:sz w:val="24"/>
                <w:szCs w:val="24"/>
              </w:rPr>
              <w:t>浓度占标准</w:t>
            </w:r>
            <w:r w:rsidRPr="006768FD">
              <w:rPr>
                <w:rFonts w:ascii="Times New Roman" w:eastAsia="仿宋" w:hAnsi="Times New Roman" w:cs="Times New Roman"/>
                <w:snapToGrid w:val="0"/>
                <w:kern w:val="0"/>
                <w:sz w:val="24"/>
                <w:szCs w:val="24"/>
              </w:rPr>
              <w:t>10%</w:t>
            </w:r>
            <w:r w:rsidRPr="006768FD">
              <w:rPr>
                <w:rFonts w:ascii="Times New Roman" w:eastAsia="仿宋" w:hAnsi="Times New Roman" w:cs="Times New Roman"/>
                <w:snapToGrid w:val="0"/>
                <w:kern w:val="0"/>
                <w:sz w:val="24"/>
                <w:szCs w:val="24"/>
              </w:rPr>
              <w:t>距源距离</w:t>
            </w:r>
            <w:r w:rsidRPr="006768FD">
              <w:rPr>
                <w:rFonts w:ascii="Times New Roman" w:eastAsia="仿宋" w:hAnsi="Times New Roman" w:cs="Times New Roman"/>
                <w:snapToGrid w:val="0"/>
                <w:kern w:val="0"/>
                <w:sz w:val="24"/>
                <w:szCs w:val="24"/>
              </w:rPr>
              <w:t>D10%</w:t>
            </w:r>
          </w:p>
        </w:tc>
        <w:tc>
          <w:tcPr>
            <w:tcW w:w="1272" w:type="pct"/>
            <w:gridSpan w:val="2"/>
            <w:tcBorders>
              <w:top w:val="nil"/>
              <w:left w:val="nil"/>
              <w:bottom w:val="single" w:sz="12" w:space="0" w:color="auto"/>
              <w:right w:val="single" w:sz="4" w:space="0" w:color="auto"/>
            </w:tcBorders>
            <w:vAlign w:val="center"/>
          </w:tcPr>
          <w:p w14:paraId="0CC4A135" w14:textId="77777777" w:rsidR="00BC041D" w:rsidRPr="006768FD" w:rsidRDefault="00BC041D" w:rsidP="007A046B">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napToGrid w:val="0"/>
                <w:kern w:val="0"/>
                <w:sz w:val="24"/>
                <w:szCs w:val="24"/>
              </w:rPr>
              <w:t>——</w:t>
            </w:r>
          </w:p>
        </w:tc>
        <w:tc>
          <w:tcPr>
            <w:tcW w:w="1306" w:type="pct"/>
            <w:gridSpan w:val="2"/>
            <w:tcBorders>
              <w:top w:val="nil"/>
              <w:left w:val="single" w:sz="4" w:space="0" w:color="auto"/>
              <w:bottom w:val="single" w:sz="12" w:space="0" w:color="auto"/>
            </w:tcBorders>
            <w:vAlign w:val="center"/>
          </w:tcPr>
          <w:p w14:paraId="53CC82C2" w14:textId="5BEC058D" w:rsidR="00BC041D" w:rsidRPr="006768FD" w:rsidRDefault="00BC041D" w:rsidP="007A046B">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napToGrid w:val="0"/>
                <w:kern w:val="0"/>
                <w:sz w:val="24"/>
                <w:szCs w:val="24"/>
              </w:rPr>
              <w:t>——</w:t>
            </w:r>
          </w:p>
        </w:tc>
        <w:tc>
          <w:tcPr>
            <w:tcW w:w="1335" w:type="pct"/>
            <w:gridSpan w:val="2"/>
            <w:tcBorders>
              <w:top w:val="nil"/>
              <w:left w:val="single" w:sz="4" w:space="0" w:color="auto"/>
              <w:bottom w:val="single" w:sz="12" w:space="0" w:color="auto"/>
            </w:tcBorders>
            <w:vAlign w:val="center"/>
          </w:tcPr>
          <w:p w14:paraId="57F29CFB" w14:textId="1EA1671E"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napToGrid w:val="0"/>
                <w:kern w:val="0"/>
                <w:sz w:val="24"/>
                <w:szCs w:val="24"/>
              </w:rPr>
              <w:t>——</w:t>
            </w:r>
          </w:p>
        </w:tc>
      </w:tr>
    </w:tbl>
    <w:p w14:paraId="5F24EB2F" w14:textId="77777777" w:rsidR="00BC041D" w:rsidRPr="006768FD" w:rsidRDefault="00BC041D" w:rsidP="00BC041D">
      <w:pPr>
        <w:adjustRightInd w:val="0"/>
        <w:snapToGrid w:val="0"/>
        <w:spacing w:line="360" w:lineRule="auto"/>
        <w:ind w:firstLineChars="200" w:firstLine="562"/>
        <w:jc w:val="center"/>
        <w:rPr>
          <w:rFonts w:ascii="Times New Roman" w:eastAsia="仿宋" w:hAnsi="Times New Roman" w:cs="Times New Roman"/>
          <w:b/>
          <w:sz w:val="28"/>
        </w:rPr>
      </w:pPr>
    </w:p>
    <w:p w14:paraId="265F42A4" w14:textId="77777777" w:rsidR="00BC041D" w:rsidRPr="006768FD" w:rsidRDefault="00BC041D" w:rsidP="00BC041D">
      <w:pPr>
        <w:adjustRightInd w:val="0"/>
        <w:snapToGrid w:val="0"/>
        <w:spacing w:line="360" w:lineRule="auto"/>
        <w:ind w:firstLineChars="200" w:firstLine="562"/>
        <w:jc w:val="center"/>
        <w:rPr>
          <w:rFonts w:ascii="Times New Roman" w:eastAsia="仿宋" w:hAnsi="Times New Roman" w:cs="Times New Roman"/>
          <w:b/>
          <w:sz w:val="28"/>
        </w:rPr>
      </w:pPr>
    </w:p>
    <w:p w14:paraId="2F8C5BE1" w14:textId="77777777" w:rsidR="00BC041D" w:rsidRPr="006768FD" w:rsidRDefault="00BC041D" w:rsidP="00BC041D">
      <w:pPr>
        <w:adjustRightInd w:val="0"/>
        <w:snapToGrid w:val="0"/>
        <w:spacing w:line="360" w:lineRule="auto"/>
        <w:ind w:firstLineChars="200" w:firstLine="562"/>
        <w:jc w:val="center"/>
        <w:rPr>
          <w:rFonts w:ascii="Times New Roman" w:eastAsia="仿宋" w:hAnsi="Times New Roman" w:cs="Times New Roman"/>
          <w:b/>
          <w:sz w:val="28"/>
        </w:rPr>
      </w:pPr>
    </w:p>
    <w:p w14:paraId="4E327606" w14:textId="5B6C271A" w:rsidR="00BC041D" w:rsidRPr="006768FD" w:rsidRDefault="00BC041D" w:rsidP="00BC041D">
      <w:pPr>
        <w:adjustRightInd w:val="0"/>
        <w:snapToGrid w:val="0"/>
        <w:spacing w:line="360" w:lineRule="auto"/>
        <w:ind w:firstLineChars="200" w:firstLine="562"/>
        <w:jc w:val="center"/>
        <w:rPr>
          <w:rFonts w:ascii="Times New Roman" w:eastAsia="仿宋" w:hAnsi="Times New Roman" w:cs="Times New Roman"/>
          <w:b/>
          <w:sz w:val="28"/>
        </w:rPr>
      </w:pPr>
      <w:r w:rsidRPr="006768FD">
        <w:rPr>
          <w:rFonts w:ascii="Times New Roman" w:eastAsia="仿宋" w:hAnsi="Times New Roman" w:cs="Times New Roman"/>
          <w:b/>
          <w:sz w:val="28"/>
        </w:rPr>
        <w:t>表</w:t>
      </w:r>
      <w:r w:rsidRPr="006768FD">
        <w:rPr>
          <w:rFonts w:ascii="Times New Roman" w:eastAsia="仿宋" w:hAnsi="Times New Roman" w:cs="Times New Roman"/>
          <w:b/>
          <w:sz w:val="28"/>
        </w:rPr>
        <w:t xml:space="preserve">6.2-3  </w:t>
      </w:r>
      <w:r w:rsidRPr="006768FD">
        <w:rPr>
          <w:rFonts w:ascii="Times New Roman" w:eastAsia="仿宋" w:hAnsi="Times New Roman" w:cs="Times New Roman"/>
          <w:b/>
          <w:sz w:val="28"/>
        </w:rPr>
        <w:t>废气有组织排放污染物预测结果</w:t>
      </w:r>
      <w:r w:rsidRPr="006768FD">
        <w:rPr>
          <w:rFonts w:ascii="Times New Roman" w:eastAsia="仿宋" w:hAnsi="Times New Roman" w:cs="Times New Roman" w:hint="eastAsia"/>
          <w:b/>
          <w:sz w:val="28"/>
        </w:rPr>
        <w:t>（</w:t>
      </w:r>
      <w:r w:rsidRPr="006768FD">
        <w:rPr>
          <w:rFonts w:ascii="Times New Roman" w:eastAsia="仿宋" w:hAnsi="Times New Roman" w:cs="Times New Roman"/>
          <w:b/>
          <w:sz w:val="28"/>
        </w:rPr>
        <w:t>2</w:t>
      </w:r>
      <w:r w:rsidRPr="006768FD">
        <w:rPr>
          <w:rFonts w:ascii="Times New Roman" w:eastAsia="仿宋" w:hAnsi="Times New Roman" w:cs="Times New Roman" w:hint="eastAsia"/>
          <w:b/>
          <w:sz w:val="28"/>
        </w:rPr>
        <w:t>）</w:t>
      </w:r>
    </w:p>
    <w:tbl>
      <w:tblPr>
        <w:tblW w:w="5000" w:type="pct"/>
        <w:jc w:val="center"/>
        <w:tblCellMar>
          <w:left w:w="0" w:type="dxa"/>
          <w:right w:w="0" w:type="dxa"/>
        </w:tblCellMar>
        <w:tblLook w:val="0000" w:firstRow="0" w:lastRow="0" w:firstColumn="0" w:lastColumn="0" w:noHBand="0" w:noVBand="0"/>
      </w:tblPr>
      <w:tblGrid>
        <w:gridCol w:w="1971"/>
        <w:gridCol w:w="1152"/>
        <w:gridCol w:w="1156"/>
        <w:gridCol w:w="1154"/>
        <w:gridCol w:w="1215"/>
        <w:gridCol w:w="1212"/>
        <w:gridCol w:w="1210"/>
      </w:tblGrid>
      <w:tr w:rsidR="006768FD" w:rsidRPr="006768FD" w14:paraId="0BDBA4DF" w14:textId="77777777" w:rsidTr="00BC041D">
        <w:trPr>
          <w:trHeight w:val="340"/>
          <w:tblHeader/>
          <w:jc w:val="center"/>
        </w:trPr>
        <w:tc>
          <w:tcPr>
            <w:tcW w:w="1087" w:type="pct"/>
            <w:vMerge w:val="restart"/>
            <w:tcBorders>
              <w:top w:val="single" w:sz="12" w:space="0" w:color="auto"/>
              <w:bottom w:val="single" w:sz="4" w:space="0" w:color="auto"/>
              <w:right w:val="single" w:sz="4" w:space="0" w:color="auto"/>
            </w:tcBorders>
            <w:vAlign w:val="center"/>
          </w:tcPr>
          <w:p w14:paraId="00E6B58D" w14:textId="77777777"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距源中心下风向距离</w:t>
            </w:r>
            <w:r w:rsidRPr="006768FD">
              <w:rPr>
                <w:rFonts w:ascii="Times New Roman" w:eastAsia="仿宋" w:hAnsi="Times New Roman" w:cs="Times New Roman"/>
                <w:b/>
                <w:snapToGrid w:val="0"/>
                <w:kern w:val="0"/>
                <w:sz w:val="24"/>
                <w:szCs w:val="24"/>
              </w:rPr>
              <w:t>D(m)</w:t>
            </w:r>
          </w:p>
        </w:tc>
        <w:tc>
          <w:tcPr>
            <w:tcW w:w="3913" w:type="pct"/>
            <w:gridSpan w:val="6"/>
            <w:tcBorders>
              <w:top w:val="single" w:sz="12" w:space="0" w:color="auto"/>
              <w:left w:val="nil"/>
              <w:bottom w:val="single" w:sz="4" w:space="0" w:color="auto"/>
            </w:tcBorders>
            <w:vAlign w:val="center"/>
          </w:tcPr>
          <w:p w14:paraId="0EA93179" w14:textId="0DEAD9DB"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3#</w:t>
            </w:r>
            <w:r w:rsidRPr="006768FD">
              <w:rPr>
                <w:rFonts w:ascii="Times New Roman" w:eastAsia="仿宋" w:hAnsi="Times New Roman" w:cs="Times New Roman"/>
                <w:b/>
                <w:snapToGrid w:val="0"/>
                <w:kern w:val="0"/>
                <w:sz w:val="24"/>
                <w:szCs w:val="24"/>
              </w:rPr>
              <w:t>排气筒</w:t>
            </w:r>
          </w:p>
        </w:tc>
      </w:tr>
      <w:tr w:rsidR="006768FD" w:rsidRPr="006768FD" w14:paraId="6A685830" w14:textId="77777777" w:rsidTr="00BC041D">
        <w:trPr>
          <w:trHeight w:val="340"/>
          <w:tblHeader/>
          <w:jc w:val="center"/>
        </w:trPr>
        <w:tc>
          <w:tcPr>
            <w:tcW w:w="1087" w:type="pct"/>
            <w:vMerge/>
            <w:tcBorders>
              <w:top w:val="single" w:sz="4" w:space="0" w:color="auto"/>
              <w:bottom w:val="single" w:sz="4" w:space="0" w:color="auto"/>
              <w:right w:val="single" w:sz="4" w:space="0" w:color="auto"/>
            </w:tcBorders>
            <w:vAlign w:val="center"/>
          </w:tcPr>
          <w:p w14:paraId="0450B9CC" w14:textId="77777777"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p>
        </w:tc>
        <w:tc>
          <w:tcPr>
            <w:tcW w:w="1272" w:type="pct"/>
            <w:gridSpan w:val="2"/>
            <w:tcBorders>
              <w:top w:val="single" w:sz="4" w:space="0" w:color="auto"/>
              <w:left w:val="nil"/>
              <w:bottom w:val="single" w:sz="4" w:space="0" w:color="auto"/>
              <w:right w:val="single" w:sz="4" w:space="0" w:color="auto"/>
            </w:tcBorders>
            <w:vAlign w:val="center"/>
          </w:tcPr>
          <w:p w14:paraId="27F47A79" w14:textId="31189BF5"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kern w:val="0"/>
                <w:sz w:val="24"/>
                <w:szCs w:val="24"/>
              </w:rPr>
              <w:t>SO</w:t>
            </w:r>
            <w:r w:rsidRPr="006768FD">
              <w:rPr>
                <w:rFonts w:ascii="Times New Roman" w:eastAsia="仿宋" w:hAnsi="Times New Roman" w:cs="Times New Roman"/>
                <w:kern w:val="0"/>
                <w:sz w:val="24"/>
                <w:szCs w:val="24"/>
                <w:vertAlign w:val="subscript"/>
              </w:rPr>
              <w:t>2</w:t>
            </w:r>
          </w:p>
        </w:tc>
        <w:tc>
          <w:tcPr>
            <w:tcW w:w="1306" w:type="pct"/>
            <w:gridSpan w:val="2"/>
            <w:tcBorders>
              <w:top w:val="single" w:sz="4" w:space="0" w:color="auto"/>
              <w:left w:val="single" w:sz="4" w:space="0" w:color="auto"/>
              <w:bottom w:val="single" w:sz="4" w:space="0" w:color="auto"/>
            </w:tcBorders>
            <w:vAlign w:val="center"/>
          </w:tcPr>
          <w:p w14:paraId="690B4E5B" w14:textId="109784EC"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kern w:val="0"/>
                <w:sz w:val="24"/>
                <w:szCs w:val="24"/>
              </w:rPr>
              <w:t>NO</w:t>
            </w:r>
            <w:r w:rsidRPr="006768FD">
              <w:rPr>
                <w:rFonts w:ascii="Times New Roman" w:eastAsia="仿宋" w:hAnsi="Times New Roman" w:cs="Times New Roman"/>
                <w:kern w:val="0"/>
                <w:sz w:val="24"/>
                <w:szCs w:val="24"/>
                <w:vertAlign w:val="subscript"/>
              </w:rPr>
              <w:t>X</w:t>
            </w:r>
          </w:p>
        </w:tc>
        <w:tc>
          <w:tcPr>
            <w:tcW w:w="1335" w:type="pct"/>
            <w:gridSpan w:val="2"/>
            <w:tcBorders>
              <w:top w:val="single" w:sz="4" w:space="0" w:color="auto"/>
              <w:left w:val="single" w:sz="4" w:space="0" w:color="auto"/>
              <w:bottom w:val="single" w:sz="4" w:space="0" w:color="auto"/>
            </w:tcBorders>
            <w:vAlign w:val="center"/>
          </w:tcPr>
          <w:p w14:paraId="71C9EBCF" w14:textId="40583E6E"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18"/>
                <w:sz w:val="24"/>
                <w:szCs w:val="24"/>
              </w:rPr>
              <w:t>颗粒物</w:t>
            </w:r>
          </w:p>
        </w:tc>
      </w:tr>
      <w:tr w:rsidR="006768FD" w:rsidRPr="006768FD" w14:paraId="153B7D90" w14:textId="77777777" w:rsidTr="00BC041D">
        <w:trPr>
          <w:trHeight w:val="340"/>
          <w:tblHeader/>
          <w:jc w:val="center"/>
        </w:trPr>
        <w:tc>
          <w:tcPr>
            <w:tcW w:w="1087" w:type="pct"/>
            <w:vMerge/>
            <w:tcBorders>
              <w:top w:val="single" w:sz="4" w:space="0" w:color="auto"/>
              <w:bottom w:val="single" w:sz="4" w:space="0" w:color="auto"/>
              <w:right w:val="single" w:sz="4" w:space="0" w:color="auto"/>
            </w:tcBorders>
            <w:vAlign w:val="center"/>
          </w:tcPr>
          <w:p w14:paraId="400C0A2C" w14:textId="77777777"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p>
        </w:tc>
        <w:tc>
          <w:tcPr>
            <w:tcW w:w="635" w:type="pct"/>
            <w:tcBorders>
              <w:top w:val="nil"/>
              <w:left w:val="nil"/>
              <w:bottom w:val="single" w:sz="4" w:space="0" w:color="auto"/>
              <w:right w:val="single" w:sz="4" w:space="0" w:color="auto"/>
            </w:tcBorders>
            <w:vAlign w:val="center"/>
          </w:tcPr>
          <w:p w14:paraId="28EF0092" w14:textId="77777777"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预测浓度</w:t>
            </w:r>
          </w:p>
          <w:p w14:paraId="73F5988F" w14:textId="77777777"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Ci(mg/m</w:t>
            </w:r>
            <w:r w:rsidRPr="006768FD">
              <w:rPr>
                <w:rFonts w:ascii="Times New Roman" w:eastAsia="仿宋" w:hAnsi="Times New Roman" w:cs="Times New Roman"/>
                <w:b/>
                <w:snapToGrid w:val="0"/>
                <w:kern w:val="0"/>
                <w:sz w:val="24"/>
                <w:szCs w:val="24"/>
                <w:vertAlign w:val="superscript"/>
              </w:rPr>
              <w:t>3</w:t>
            </w:r>
            <w:r w:rsidRPr="006768FD">
              <w:rPr>
                <w:rFonts w:ascii="Times New Roman" w:eastAsia="仿宋" w:hAnsi="Times New Roman" w:cs="Times New Roman"/>
                <w:b/>
                <w:snapToGrid w:val="0"/>
                <w:kern w:val="0"/>
                <w:sz w:val="24"/>
                <w:szCs w:val="24"/>
              </w:rPr>
              <w:t>)</w:t>
            </w:r>
          </w:p>
        </w:tc>
        <w:tc>
          <w:tcPr>
            <w:tcW w:w="637" w:type="pct"/>
            <w:tcBorders>
              <w:top w:val="nil"/>
              <w:left w:val="nil"/>
              <w:bottom w:val="single" w:sz="4" w:space="0" w:color="auto"/>
              <w:right w:val="single" w:sz="4" w:space="0" w:color="auto"/>
            </w:tcBorders>
            <w:vAlign w:val="center"/>
          </w:tcPr>
          <w:p w14:paraId="2FEA96A5" w14:textId="77777777"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占标率</w:t>
            </w:r>
          </w:p>
          <w:p w14:paraId="55A1F29C" w14:textId="77777777"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Pi</w:t>
            </w:r>
            <w:r w:rsidRPr="006768FD">
              <w:rPr>
                <w:rFonts w:ascii="Times New Roman" w:eastAsia="仿宋" w:hAnsi="Times New Roman" w:cs="Times New Roman"/>
                <w:b/>
                <w:snapToGrid w:val="0"/>
                <w:kern w:val="0"/>
                <w:sz w:val="24"/>
                <w:szCs w:val="24"/>
              </w:rPr>
              <w:t>（</w:t>
            </w:r>
            <w:r w:rsidRPr="006768FD">
              <w:rPr>
                <w:rFonts w:ascii="Times New Roman" w:eastAsia="仿宋" w:hAnsi="Times New Roman" w:cs="Times New Roman"/>
                <w:b/>
                <w:snapToGrid w:val="0"/>
                <w:kern w:val="0"/>
                <w:sz w:val="24"/>
                <w:szCs w:val="24"/>
              </w:rPr>
              <w:t>%</w:t>
            </w:r>
            <w:r w:rsidRPr="006768FD">
              <w:rPr>
                <w:rFonts w:ascii="Times New Roman" w:eastAsia="仿宋" w:hAnsi="Times New Roman" w:cs="Times New Roman"/>
                <w:b/>
                <w:snapToGrid w:val="0"/>
                <w:kern w:val="0"/>
                <w:sz w:val="24"/>
                <w:szCs w:val="24"/>
              </w:rPr>
              <w:t>）</w:t>
            </w:r>
          </w:p>
        </w:tc>
        <w:tc>
          <w:tcPr>
            <w:tcW w:w="636" w:type="pct"/>
            <w:tcBorders>
              <w:top w:val="nil"/>
              <w:left w:val="single" w:sz="4" w:space="0" w:color="auto"/>
              <w:bottom w:val="single" w:sz="4" w:space="0" w:color="auto"/>
            </w:tcBorders>
            <w:vAlign w:val="center"/>
          </w:tcPr>
          <w:p w14:paraId="40E52D21" w14:textId="77777777"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预测浓度</w:t>
            </w:r>
          </w:p>
          <w:p w14:paraId="33011864" w14:textId="77777777"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Ci(mg/m</w:t>
            </w:r>
            <w:r w:rsidRPr="006768FD">
              <w:rPr>
                <w:rFonts w:ascii="Times New Roman" w:eastAsia="仿宋" w:hAnsi="Times New Roman" w:cs="Times New Roman"/>
                <w:b/>
                <w:snapToGrid w:val="0"/>
                <w:kern w:val="0"/>
                <w:sz w:val="24"/>
                <w:szCs w:val="24"/>
                <w:vertAlign w:val="superscript"/>
              </w:rPr>
              <w:t>3</w:t>
            </w:r>
            <w:r w:rsidRPr="006768FD">
              <w:rPr>
                <w:rFonts w:ascii="Times New Roman" w:eastAsia="仿宋" w:hAnsi="Times New Roman" w:cs="Times New Roman"/>
                <w:b/>
                <w:snapToGrid w:val="0"/>
                <w:kern w:val="0"/>
                <w:sz w:val="24"/>
                <w:szCs w:val="24"/>
              </w:rPr>
              <w:t>)</w:t>
            </w:r>
          </w:p>
        </w:tc>
        <w:tc>
          <w:tcPr>
            <w:tcW w:w="670" w:type="pct"/>
            <w:tcBorders>
              <w:top w:val="nil"/>
              <w:left w:val="single" w:sz="4" w:space="0" w:color="auto"/>
              <w:bottom w:val="single" w:sz="4" w:space="0" w:color="auto"/>
            </w:tcBorders>
            <w:vAlign w:val="center"/>
          </w:tcPr>
          <w:p w14:paraId="4C118028" w14:textId="77777777"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占标率</w:t>
            </w:r>
          </w:p>
          <w:p w14:paraId="566E517A" w14:textId="77777777"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Pi</w:t>
            </w:r>
            <w:r w:rsidRPr="006768FD">
              <w:rPr>
                <w:rFonts w:ascii="Times New Roman" w:eastAsia="仿宋" w:hAnsi="Times New Roman" w:cs="Times New Roman"/>
                <w:b/>
                <w:snapToGrid w:val="0"/>
                <w:kern w:val="0"/>
                <w:sz w:val="24"/>
                <w:szCs w:val="24"/>
              </w:rPr>
              <w:t>（</w:t>
            </w:r>
            <w:r w:rsidRPr="006768FD">
              <w:rPr>
                <w:rFonts w:ascii="Times New Roman" w:eastAsia="仿宋" w:hAnsi="Times New Roman" w:cs="Times New Roman"/>
                <w:b/>
                <w:snapToGrid w:val="0"/>
                <w:kern w:val="0"/>
                <w:sz w:val="24"/>
                <w:szCs w:val="24"/>
              </w:rPr>
              <w:t>%</w:t>
            </w:r>
            <w:r w:rsidRPr="006768FD">
              <w:rPr>
                <w:rFonts w:ascii="Times New Roman" w:eastAsia="仿宋" w:hAnsi="Times New Roman" w:cs="Times New Roman"/>
                <w:b/>
                <w:snapToGrid w:val="0"/>
                <w:kern w:val="0"/>
                <w:sz w:val="24"/>
                <w:szCs w:val="24"/>
              </w:rPr>
              <w:t>）</w:t>
            </w:r>
          </w:p>
        </w:tc>
        <w:tc>
          <w:tcPr>
            <w:tcW w:w="668" w:type="pct"/>
            <w:tcBorders>
              <w:top w:val="nil"/>
              <w:left w:val="single" w:sz="4" w:space="0" w:color="auto"/>
              <w:bottom w:val="single" w:sz="4" w:space="0" w:color="auto"/>
            </w:tcBorders>
            <w:vAlign w:val="center"/>
          </w:tcPr>
          <w:p w14:paraId="61389214" w14:textId="77777777"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预测浓度</w:t>
            </w:r>
          </w:p>
          <w:p w14:paraId="52490486" w14:textId="77777777"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Ci(mg/m</w:t>
            </w:r>
            <w:r w:rsidRPr="006768FD">
              <w:rPr>
                <w:rFonts w:ascii="Times New Roman" w:eastAsia="仿宋" w:hAnsi="Times New Roman" w:cs="Times New Roman"/>
                <w:b/>
                <w:snapToGrid w:val="0"/>
                <w:kern w:val="0"/>
                <w:sz w:val="24"/>
                <w:szCs w:val="24"/>
                <w:vertAlign w:val="superscript"/>
              </w:rPr>
              <w:t>3</w:t>
            </w:r>
            <w:r w:rsidRPr="006768FD">
              <w:rPr>
                <w:rFonts w:ascii="Times New Roman" w:eastAsia="仿宋" w:hAnsi="Times New Roman" w:cs="Times New Roman"/>
                <w:b/>
                <w:snapToGrid w:val="0"/>
                <w:kern w:val="0"/>
                <w:sz w:val="24"/>
                <w:szCs w:val="24"/>
              </w:rPr>
              <w:t>)</w:t>
            </w:r>
          </w:p>
        </w:tc>
        <w:tc>
          <w:tcPr>
            <w:tcW w:w="667" w:type="pct"/>
            <w:tcBorders>
              <w:top w:val="nil"/>
              <w:left w:val="single" w:sz="4" w:space="0" w:color="auto"/>
              <w:bottom w:val="single" w:sz="4" w:space="0" w:color="auto"/>
            </w:tcBorders>
            <w:vAlign w:val="center"/>
          </w:tcPr>
          <w:p w14:paraId="563F5ACD" w14:textId="77777777"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占标率</w:t>
            </w:r>
          </w:p>
          <w:p w14:paraId="578B474F" w14:textId="77777777" w:rsidR="00BC041D" w:rsidRPr="006768FD" w:rsidRDefault="00BC041D" w:rsidP="00BC041D">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Pi</w:t>
            </w:r>
            <w:r w:rsidRPr="006768FD">
              <w:rPr>
                <w:rFonts w:ascii="Times New Roman" w:eastAsia="仿宋" w:hAnsi="Times New Roman" w:cs="Times New Roman"/>
                <w:b/>
                <w:snapToGrid w:val="0"/>
                <w:kern w:val="0"/>
                <w:sz w:val="24"/>
                <w:szCs w:val="24"/>
              </w:rPr>
              <w:t>（</w:t>
            </w:r>
            <w:r w:rsidRPr="006768FD">
              <w:rPr>
                <w:rFonts w:ascii="Times New Roman" w:eastAsia="仿宋" w:hAnsi="Times New Roman" w:cs="Times New Roman"/>
                <w:b/>
                <w:snapToGrid w:val="0"/>
                <w:kern w:val="0"/>
                <w:sz w:val="24"/>
                <w:szCs w:val="24"/>
              </w:rPr>
              <w:t>%</w:t>
            </w:r>
            <w:r w:rsidRPr="006768FD">
              <w:rPr>
                <w:rFonts w:ascii="Times New Roman" w:eastAsia="仿宋" w:hAnsi="Times New Roman" w:cs="Times New Roman"/>
                <w:b/>
                <w:snapToGrid w:val="0"/>
                <w:kern w:val="0"/>
                <w:sz w:val="24"/>
                <w:szCs w:val="24"/>
              </w:rPr>
              <w:t>）</w:t>
            </w:r>
          </w:p>
        </w:tc>
      </w:tr>
      <w:tr w:rsidR="006768FD" w:rsidRPr="006768FD" w14:paraId="3A16FA20" w14:textId="77777777" w:rsidTr="00BC041D">
        <w:trPr>
          <w:trHeight w:val="340"/>
          <w:jc w:val="center"/>
        </w:trPr>
        <w:tc>
          <w:tcPr>
            <w:tcW w:w="1087" w:type="pct"/>
            <w:tcBorders>
              <w:top w:val="nil"/>
              <w:bottom w:val="single" w:sz="4" w:space="0" w:color="auto"/>
              <w:right w:val="single" w:sz="4" w:space="0" w:color="auto"/>
            </w:tcBorders>
            <w:vAlign w:val="center"/>
          </w:tcPr>
          <w:p w14:paraId="264CCB51" w14:textId="507DDCA2"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10</w:t>
            </w:r>
          </w:p>
        </w:tc>
        <w:tc>
          <w:tcPr>
            <w:tcW w:w="635" w:type="pct"/>
            <w:tcBorders>
              <w:top w:val="nil"/>
              <w:left w:val="nil"/>
              <w:bottom w:val="single" w:sz="4" w:space="0" w:color="auto"/>
              <w:right w:val="single" w:sz="4" w:space="0" w:color="auto"/>
            </w:tcBorders>
            <w:vAlign w:val="center"/>
          </w:tcPr>
          <w:p w14:paraId="6B209945" w14:textId="743C6E2F"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w:t>
            </w:r>
          </w:p>
        </w:tc>
        <w:tc>
          <w:tcPr>
            <w:tcW w:w="637" w:type="pct"/>
            <w:tcBorders>
              <w:top w:val="nil"/>
              <w:left w:val="nil"/>
              <w:bottom w:val="single" w:sz="4" w:space="0" w:color="auto"/>
              <w:right w:val="single" w:sz="4" w:space="0" w:color="auto"/>
            </w:tcBorders>
            <w:vAlign w:val="center"/>
          </w:tcPr>
          <w:p w14:paraId="5CA4EAC5" w14:textId="4D95243D"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3DCF6766" w14:textId="255C503C"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w:t>
            </w:r>
          </w:p>
        </w:tc>
        <w:tc>
          <w:tcPr>
            <w:tcW w:w="670" w:type="pct"/>
            <w:tcBorders>
              <w:top w:val="nil"/>
              <w:left w:val="single" w:sz="4" w:space="0" w:color="auto"/>
              <w:bottom w:val="single" w:sz="4" w:space="0" w:color="auto"/>
            </w:tcBorders>
            <w:vAlign w:val="center"/>
          </w:tcPr>
          <w:p w14:paraId="58BE9A1B" w14:textId="07C2DE60"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68" w:type="pct"/>
            <w:tcBorders>
              <w:top w:val="nil"/>
              <w:left w:val="single" w:sz="4" w:space="0" w:color="auto"/>
              <w:bottom w:val="single" w:sz="4" w:space="0" w:color="auto"/>
            </w:tcBorders>
            <w:vAlign w:val="center"/>
          </w:tcPr>
          <w:p w14:paraId="232AE6C9" w14:textId="7EC512A6"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w:t>
            </w:r>
          </w:p>
        </w:tc>
        <w:tc>
          <w:tcPr>
            <w:tcW w:w="667" w:type="pct"/>
            <w:tcBorders>
              <w:top w:val="nil"/>
              <w:left w:val="single" w:sz="4" w:space="0" w:color="auto"/>
              <w:bottom w:val="single" w:sz="4" w:space="0" w:color="auto"/>
            </w:tcBorders>
            <w:vAlign w:val="center"/>
          </w:tcPr>
          <w:p w14:paraId="3FE472DA" w14:textId="3C78D037"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5DD71A64" w14:textId="77777777" w:rsidTr="00BC041D">
        <w:trPr>
          <w:trHeight w:val="340"/>
          <w:jc w:val="center"/>
        </w:trPr>
        <w:tc>
          <w:tcPr>
            <w:tcW w:w="1087" w:type="pct"/>
            <w:tcBorders>
              <w:top w:val="nil"/>
              <w:bottom w:val="single" w:sz="4" w:space="0" w:color="auto"/>
              <w:right w:val="single" w:sz="4" w:space="0" w:color="auto"/>
            </w:tcBorders>
            <w:vAlign w:val="center"/>
          </w:tcPr>
          <w:p w14:paraId="20CFB33C" w14:textId="4061C8C7"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100</w:t>
            </w:r>
          </w:p>
        </w:tc>
        <w:tc>
          <w:tcPr>
            <w:tcW w:w="635" w:type="pct"/>
            <w:tcBorders>
              <w:top w:val="nil"/>
              <w:left w:val="nil"/>
              <w:bottom w:val="single" w:sz="4" w:space="0" w:color="auto"/>
              <w:right w:val="single" w:sz="4" w:space="0" w:color="auto"/>
            </w:tcBorders>
            <w:vAlign w:val="center"/>
          </w:tcPr>
          <w:p w14:paraId="5B1BBCD8" w14:textId="5B202FC4"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1.145E-5</w:t>
            </w:r>
          </w:p>
        </w:tc>
        <w:tc>
          <w:tcPr>
            <w:tcW w:w="637" w:type="pct"/>
            <w:tcBorders>
              <w:top w:val="nil"/>
              <w:left w:val="nil"/>
              <w:bottom w:val="single" w:sz="4" w:space="0" w:color="auto"/>
              <w:right w:val="single" w:sz="4" w:space="0" w:color="auto"/>
            </w:tcBorders>
            <w:vAlign w:val="center"/>
          </w:tcPr>
          <w:p w14:paraId="52287F36" w14:textId="17C477AA"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76A5252A" w14:textId="5A10C656"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0.0001063</w:t>
            </w:r>
          </w:p>
        </w:tc>
        <w:tc>
          <w:tcPr>
            <w:tcW w:w="670" w:type="pct"/>
            <w:tcBorders>
              <w:top w:val="nil"/>
              <w:left w:val="single" w:sz="4" w:space="0" w:color="auto"/>
              <w:bottom w:val="single" w:sz="4" w:space="0" w:color="auto"/>
            </w:tcBorders>
            <w:vAlign w:val="center"/>
          </w:tcPr>
          <w:p w14:paraId="388FA156" w14:textId="1185F596"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0.05</w:t>
            </w:r>
          </w:p>
        </w:tc>
        <w:tc>
          <w:tcPr>
            <w:tcW w:w="668" w:type="pct"/>
            <w:tcBorders>
              <w:top w:val="nil"/>
              <w:left w:val="single" w:sz="4" w:space="0" w:color="auto"/>
              <w:bottom w:val="single" w:sz="4" w:space="0" w:color="auto"/>
            </w:tcBorders>
            <w:vAlign w:val="center"/>
          </w:tcPr>
          <w:p w14:paraId="792D3B6D" w14:textId="08E35489"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8.996E-6</w:t>
            </w:r>
          </w:p>
        </w:tc>
        <w:tc>
          <w:tcPr>
            <w:tcW w:w="667" w:type="pct"/>
            <w:tcBorders>
              <w:top w:val="nil"/>
              <w:left w:val="single" w:sz="4" w:space="0" w:color="auto"/>
              <w:bottom w:val="single" w:sz="4" w:space="0" w:color="auto"/>
            </w:tcBorders>
            <w:vAlign w:val="center"/>
          </w:tcPr>
          <w:p w14:paraId="574DC6F9" w14:textId="6DDC29C8"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16FC8B2A" w14:textId="77777777" w:rsidTr="00BC041D">
        <w:trPr>
          <w:trHeight w:val="340"/>
          <w:jc w:val="center"/>
        </w:trPr>
        <w:tc>
          <w:tcPr>
            <w:tcW w:w="1087" w:type="pct"/>
            <w:tcBorders>
              <w:top w:val="nil"/>
              <w:bottom w:val="single" w:sz="4" w:space="0" w:color="auto"/>
              <w:right w:val="single" w:sz="4" w:space="0" w:color="auto"/>
            </w:tcBorders>
            <w:vAlign w:val="center"/>
          </w:tcPr>
          <w:p w14:paraId="1E866ACE" w14:textId="452966C8"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194</w:t>
            </w:r>
          </w:p>
        </w:tc>
        <w:tc>
          <w:tcPr>
            <w:tcW w:w="635" w:type="pct"/>
            <w:tcBorders>
              <w:top w:val="nil"/>
              <w:left w:val="nil"/>
              <w:bottom w:val="single" w:sz="4" w:space="0" w:color="auto"/>
              <w:right w:val="single" w:sz="4" w:space="0" w:color="auto"/>
            </w:tcBorders>
            <w:vAlign w:val="center"/>
          </w:tcPr>
          <w:p w14:paraId="25BC17C3" w14:textId="7CD55D33"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2.139E-5</w:t>
            </w:r>
          </w:p>
        </w:tc>
        <w:tc>
          <w:tcPr>
            <w:tcW w:w="637" w:type="pct"/>
            <w:tcBorders>
              <w:top w:val="nil"/>
              <w:left w:val="nil"/>
              <w:bottom w:val="single" w:sz="4" w:space="0" w:color="auto"/>
              <w:right w:val="single" w:sz="4" w:space="0" w:color="auto"/>
            </w:tcBorders>
            <w:vAlign w:val="center"/>
          </w:tcPr>
          <w:p w14:paraId="3BE84CC9" w14:textId="672F818F"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59D696A8" w14:textId="5095C2E8"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0.0001986</w:t>
            </w:r>
          </w:p>
        </w:tc>
        <w:tc>
          <w:tcPr>
            <w:tcW w:w="670" w:type="pct"/>
            <w:tcBorders>
              <w:top w:val="nil"/>
              <w:left w:val="single" w:sz="4" w:space="0" w:color="auto"/>
              <w:bottom w:val="single" w:sz="4" w:space="0" w:color="auto"/>
            </w:tcBorders>
            <w:vAlign w:val="center"/>
          </w:tcPr>
          <w:p w14:paraId="185E8A7E" w14:textId="5B2B2F7E"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0.10</w:t>
            </w:r>
          </w:p>
        </w:tc>
        <w:tc>
          <w:tcPr>
            <w:tcW w:w="668" w:type="pct"/>
            <w:tcBorders>
              <w:top w:val="nil"/>
              <w:left w:val="single" w:sz="4" w:space="0" w:color="auto"/>
              <w:bottom w:val="single" w:sz="4" w:space="0" w:color="auto"/>
            </w:tcBorders>
            <w:vAlign w:val="center"/>
          </w:tcPr>
          <w:p w14:paraId="7DF3C6FB" w14:textId="142EC8C4"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1.681E-5</w:t>
            </w:r>
          </w:p>
        </w:tc>
        <w:tc>
          <w:tcPr>
            <w:tcW w:w="667" w:type="pct"/>
            <w:tcBorders>
              <w:top w:val="nil"/>
              <w:left w:val="single" w:sz="4" w:space="0" w:color="auto"/>
              <w:bottom w:val="single" w:sz="4" w:space="0" w:color="auto"/>
            </w:tcBorders>
            <w:vAlign w:val="center"/>
          </w:tcPr>
          <w:p w14:paraId="0C2588C4" w14:textId="323BC25D"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61B151A6" w14:textId="77777777" w:rsidTr="00BC041D">
        <w:trPr>
          <w:trHeight w:val="340"/>
          <w:jc w:val="center"/>
        </w:trPr>
        <w:tc>
          <w:tcPr>
            <w:tcW w:w="1087" w:type="pct"/>
            <w:tcBorders>
              <w:top w:val="nil"/>
              <w:bottom w:val="single" w:sz="4" w:space="0" w:color="auto"/>
              <w:right w:val="single" w:sz="4" w:space="0" w:color="auto"/>
            </w:tcBorders>
            <w:vAlign w:val="center"/>
          </w:tcPr>
          <w:p w14:paraId="71739A6E" w14:textId="4C81129F"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200</w:t>
            </w:r>
          </w:p>
        </w:tc>
        <w:tc>
          <w:tcPr>
            <w:tcW w:w="635" w:type="pct"/>
            <w:tcBorders>
              <w:top w:val="nil"/>
              <w:left w:val="nil"/>
              <w:bottom w:val="single" w:sz="4" w:space="0" w:color="auto"/>
              <w:right w:val="single" w:sz="4" w:space="0" w:color="auto"/>
            </w:tcBorders>
            <w:vAlign w:val="center"/>
          </w:tcPr>
          <w:p w14:paraId="7AF8556F" w14:textId="2065560E"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2.135E-5</w:t>
            </w:r>
          </w:p>
        </w:tc>
        <w:tc>
          <w:tcPr>
            <w:tcW w:w="637" w:type="pct"/>
            <w:tcBorders>
              <w:top w:val="nil"/>
              <w:left w:val="nil"/>
              <w:bottom w:val="single" w:sz="4" w:space="0" w:color="auto"/>
              <w:right w:val="single" w:sz="4" w:space="0" w:color="auto"/>
            </w:tcBorders>
            <w:vAlign w:val="center"/>
          </w:tcPr>
          <w:p w14:paraId="23F27DAF" w14:textId="248A2BC2"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28CC6DE1" w14:textId="1C632D2D"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0.0001983</w:t>
            </w:r>
          </w:p>
        </w:tc>
        <w:tc>
          <w:tcPr>
            <w:tcW w:w="670" w:type="pct"/>
            <w:tcBorders>
              <w:top w:val="nil"/>
              <w:left w:val="single" w:sz="4" w:space="0" w:color="auto"/>
              <w:bottom w:val="single" w:sz="4" w:space="0" w:color="auto"/>
            </w:tcBorders>
            <w:vAlign w:val="center"/>
          </w:tcPr>
          <w:p w14:paraId="45A01945" w14:textId="22C9D0DD"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0.10</w:t>
            </w:r>
          </w:p>
        </w:tc>
        <w:tc>
          <w:tcPr>
            <w:tcW w:w="668" w:type="pct"/>
            <w:tcBorders>
              <w:top w:val="nil"/>
              <w:left w:val="single" w:sz="4" w:space="0" w:color="auto"/>
              <w:bottom w:val="single" w:sz="4" w:space="0" w:color="auto"/>
            </w:tcBorders>
            <w:vAlign w:val="center"/>
          </w:tcPr>
          <w:p w14:paraId="29F63F50" w14:textId="61D8B522"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1.678E-5</w:t>
            </w:r>
          </w:p>
        </w:tc>
        <w:tc>
          <w:tcPr>
            <w:tcW w:w="667" w:type="pct"/>
            <w:tcBorders>
              <w:top w:val="nil"/>
              <w:left w:val="single" w:sz="4" w:space="0" w:color="auto"/>
              <w:bottom w:val="single" w:sz="4" w:space="0" w:color="auto"/>
            </w:tcBorders>
            <w:vAlign w:val="center"/>
          </w:tcPr>
          <w:p w14:paraId="66E7B255" w14:textId="399C3923"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371A9674" w14:textId="77777777" w:rsidTr="00BC041D">
        <w:trPr>
          <w:trHeight w:val="340"/>
          <w:jc w:val="center"/>
        </w:trPr>
        <w:tc>
          <w:tcPr>
            <w:tcW w:w="1087" w:type="pct"/>
            <w:tcBorders>
              <w:top w:val="nil"/>
              <w:bottom w:val="single" w:sz="4" w:space="0" w:color="auto"/>
              <w:right w:val="single" w:sz="4" w:space="0" w:color="auto"/>
            </w:tcBorders>
            <w:vAlign w:val="center"/>
          </w:tcPr>
          <w:p w14:paraId="6A964749" w14:textId="343E6FAD"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300</w:t>
            </w:r>
          </w:p>
        </w:tc>
        <w:tc>
          <w:tcPr>
            <w:tcW w:w="635" w:type="pct"/>
            <w:tcBorders>
              <w:top w:val="nil"/>
              <w:left w:val="nil"/>
              <w:bottom w:val="single" w:sz="4" w:space="0" w:color="auto"/>
              <w:right w:val="single" w:sz="4" w:space="0" w:color="auto"/>
            </w:tcBorders>
            <w:vAlign w:val="center"/>
          </w:tcPr>
          <w:p w14:paraId="2239B0A2" w14:textId="6AA3198C"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1.901E-5</w:t>
            </w:r>
          </w:p>
        </w:tc>
        <w:tc>
          <w:tcPr>
            <w:tcW w:w="637" w:type="pct"/>
            <w:tcBorders>
              <w:top w:val="nil"/>
              <w:left w:val="nil"/>
              <w:bottom w:val="single" w:sz="4" w:space="0" w:color="auto"/>
              <w:right w:val="single" w:sz="4" w:space="0" w:color="auto"/>
            </w:tcBorders>
            <w:vAlign w:val="center"/>
          </w:tcPr>
          <w:p w14:paraId="1A3A0D06" w14:textId="63BD7F07"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40124E4F" w14:textId="23C8EA98"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0.0001766</w:t>
            </w:r>
          </w:p>
        </w:tc>
        <w:tc>
          <w:tcPr>
            <w:tcW w:w="670" w:type="pct"/>
            <w:tcBorders>
              <w:top w:val="nil"/>
              <w:left w:val="single" w:sz="4" w:space="0" w:color="auto"/>
              <w:bottom w:val="single" w:sz="4" w:space="0" w:color="auto"/>
            </w:tcBorders>
            <w:vAlign w:val="center"/>
          </w:tcPr>
          <w:p w14:paraId="19531035" w14:textId="335E6AD4"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0.09</w:t>
            </w:r>
          </w:p>
        </w:tc>
        <w:tc>
          <w:tcPr>
            <w:tcW w:w="668" w:type="pct"/>
            <w:tcBorders>
              <w:top w:val="nil"/>
              <w:left w:val="single" w:sz="4" w:space="0" w:color="auto"/>
              <w:bottom w:val="single" w:sz="4" w:space="0" w:color="auto"/>
            </w:tcBorders>
            <w:vAlign w:val="center"/>
          </w:tcPr>
          <w:p w14:paraId="22A17D20" w14:textId="51A9C074"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1.494E-5</w:t>
            </w:r>
          </w:p>
        </w:tc>
        <w:tc>
          <w:tcPr>
            <w:tcW w:w="667" w:type="pct"/>
            <w:tcBorders>
              <w:top w:val="nil"/>
              <w:left w:val="single" w:sz="4" w:space="0" w:color="auto"/>
              <w:bottom w:val="single" w:sz="4" w:space="0" w:color="auto"/>
            </w:tcBorders>
            <w:vAlign w:val="center"/>
          </w:tcPr>
          <w:p w14:paraId="2849ED1F" w14:textId="3948B4E7"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7874ED6C" w14:textId="77777777" w:rsidTr="00BC041D">
        <w:trPr>
          <w:trHeight w:val="340"/>
          <w:jc w:val="center"/>
        </w:trPr>
        <w:tc>
          <w:tcPr>
            <w:tcW w:w="1087" w:type="pct"/>
            <w:tcBorders>
              <w:top w:val="nil"/>
              <w:bottom w:val="single" w:sz="4" w:space="0" w:color="auto"/>
              <w:right w:val="single" w:sz="4" w:space="0" w:color="auto"/>
            </w:tcBorders>
            <w:vAlign w:val="center"/>
          </w:tcPr>
          <w:p w14:paraId="120AB1F7" w14:textId="271DAC2C"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400</w:t>
            </w:r>
          </w:p>
        </w:tc>
        <w:tc>
          <w:tcPr>
            <w:tcW w:w="635" w:type="pct"/>
            <w:tcBorders>
              <w:top w:val="nil"/>
              <w:left w:val="nil"/>
              <w:bottom w:val="single" w:sz="4" w:space="0" w:color="auto"/>
              <w:right w:val="single" w:sz="4" w:space="0" w:color="auto"/>
            </w:tcBorders>
            <w:vAlign w:val="center"/>
          </w:tcPr>
          <w:p w14:paraId="3F5A11B2" w14:textId="0E17EE1F"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1.609E-5</w:t>
            </w:r>
          </w:p>
        </w:tc>
        <w:tc>
          <w:tcPr>
            <w:tcW w:w="637" w:type="pct"/>
            <w:tcBorders>
              <w:top w:val="nil"/>
              <w:left w:val="nil"/>
              <w:bottom w:val="single" w:sz="4" w:space="0" w:color="auto"/>
              <w:right w:val="single" w:sz="4" w:space="0" w:color="auto"/>
            </w:tcBorders>
            <w:vAlign w:val="center"/>
          </w:tcPr>
          <w:p w14:paraId="7D659FA5" w14:textId="77BF094E"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3EAA6FCF" w14:textId="6DDC9B7D"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0.0001494</w:t>
            </w:r>
          </w:p>
        </w:tc>
        <w:tc>
          <w:tcPr>
            <w:tcW w:w="670" w:type="pct"/>
            <w:tcBorders>
              <w:top w:val="nil"/>
              <w:left w:val="single" w:sz="4" w:space="0" w:color="auto"/>
              <w:bottom w:val="single" w:sz="4" w:space="0" w:color="auto"/>
            </w:tcBorders>
            <w:vAlign w:val="center"/>
          </w:tcPr>
          <w:p w14:paraId="2B901D36" w14:textId="483517DD"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0.07</w:t>
            </w:r>
          </w:p>
        </w:tc>
        <w:tc>
          <w:tcPr>
            <w:tcW w:w="668" w:type="pct"/>
            <w:tcBorders>
              <w:top w:val="nil"/>
              <w:left w:val="single" w:sz="4" w:space="0" w:color="auto"/>
              <w:bottom w:val="single" w:sz="4" w:space="0" w:color="auto"/>
            </w:tcBorders>
            <w:vAlign w:val="center"/>
          </w:tcPr>
          <w:p w14:paraId="52BD5F42" w14:textId="7848F994"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1.264E-5</w:t>
            </w:r>
          </w:p>
        </w:tc>
        <w:tc>
          <w:tcPr>
            <w:tcW w:w="667" w:type="pct"/>
            <w:tcBorders>
              <w:top w:val="nil"/>
              <w:left w:val="single" w:sz="4" w:space="0" w:color="auto"/>
              <w:bottom w:val="single" w:sz="4" w:space="0" w:color="auto"/>
            </w:tcBorders>
            <w:vAlign w:val="center"/>
          </w:tcPr>
          <w:p w14:paraId="45FC3B1F" w14:textId="3550DCCF"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41E1F288" w14:textId="77777777" w:rsidTr="00BC041D">
        <w:trPr>
          <w:trHeight w:val="340"/>
          <w:jc w:val="center"/>
        </w:trPr>
        <w:tc>
          <w:tcPr>
            <w:tcW w:w="1087" w:type="pct"/>
            <w:tcBorders>
              <w:top w:val="nil"/>
              <w:bottom w:val="single" w:sz="4" w:space="0" w:color="auto"/>
              <w:right w:val="single" w:sz="4" w:space="0" w:color="auto"/>
            </w:tcBorders>
            <w:vAlign w:val="center"/>
          </w:tcPr>
          <w:p w14:paraId="38C54E48" w14:textId="4408C352"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500</w:t>
            </w:r>
          </w:p>
        </w:tc>
        <w:tc>
          <w:tcPr>
            <w:tcW w:w="635" w:type="pct"/>
            <w:tcBorders>
              <w:top w:val="nil"/>
              <w:left w:val="nil"/>
              <w:bottom w:val="single" w:sz="4" w:space="0" w:color="auto"/>
              <w:right w:val="single" w:sz="4" w:space="0" w:color="auto"/>
            </w:tcBorders>
            <w:vAlign w:val="center"/>
          </w:tcPr>
          <w:p w14:paraId="0458F85A" w14:textId="4716E212"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1.268E-5</w:t>
            </w:r>
          </w:p>
        </w:tc>
        <w:tc>
          <w:tcPr>
            <w:tcW w:w="637" w:type="pct"/>
            <w:tcBorders>
              <w:top w:val="nil"/>
              <w:left w:val="nil"/>
              <w:bottom w:val="single" w:sz="4" w:space="0" w:color="auto"/>
              <w:right w:val="single" w:sz="4" w:space="0" w:color="auto"/>
            </w:tcBorders>
            <w:vAlign w:val="center"/>
          </w:tcPr>
          <w:p w14:paraId="643C4027" w14:textId="76D4E666"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7675FF7E" w14:textId="4345F52F"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0.0001177</w:t>
            </w:r>
          </w:p>
        </w:tc>
        <w:tc>
          <w:tcPr>
            <w:tcW w:w="670" w:type="pct"/>
            <w:tcBorders>
              <w:top w:val="nil"/>
              <w:left w:val="single" w:sz="4" w:space="0" w:color="auto"/>
              <w:bottom w:val="single" w:sz="4" w:space="0" w:color="auto"/>
            </w:tcBorders>
            <w:vAlign w:val="center"/>
          </w:tcPr>
          <w:p w14:paraId="27D7711F" w14:textId="37E152C0"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0.06</w:t>
            </w:r>
          </w:p>
        </w:tc>
        <w:tc>
          <w:tcPr>
            <w:tcW w:w="668" w:type="pct"/>
            <w:tcBorders>
              <w:top w:val="nil"/>
              <w:left w:val="single" w:sz="4" w:space="0" w:color="auto"/>
              <w:bottom w:val="single" w:sz="4" w:space="0" w:color="auto"/>
            </w:tcBorders>
            <w:vAlign w:val="center"/>
          </w:tcPr>
          <w:p w14:paraId="0F1B7EEB" w14:textId="229BA1FF"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9.959E-6</w:t>
            </w:r>
          </w:p>
        </w:tc>
        <w:tc>
          <w:tcPr>
            <w:tcW w:w="667" w:type="pct"/>
            <w:tcBorders>
              <w:top w:val="nil"/>
              <w:left w:val="single" w:sz="4" w:space="0" w:color="auto"/>
              <w:bottom w:val="single" w:sz="4" w:space="0" w:color="auto"/>
            </w:tcBorders>
            <w:vAlign w:val="center"/>
          </w:tcPr>
          <w:p w14:paraId="2CE0A9E1" w14:textId="7A33B156"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1450ED29" w14:textId="77777777" w:rsidTr="00BC041D">
        <w:trPr>
          <w:trHeight w:val="340"/>
          <w:jc w:val="center"/>
        </w:trPr>
        <w:tc>
          <w:tcPr>
            <w:tcW w:w="1087" w:type="pct"/>
            <w:tcBorders>
              <w:top w:val="nil"/>
              <w:bottom w:val="single" w:sz="4" w:space="0" w:color="auto"/>
              <w:right w:val="single" w:sz="4" w:space="0" w:color="auto"/>
            </w:tcBorders>
            <w:vAlign w:val="center"/>
          </w:tcPr>
          <w:p w14:paraId="1422246D" w14:textId="0BE6BFF8"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600</w:t>
            </w:r>
          </w:p>
        </w:tc>
        <w:tc>
          <w:tcPr>
            <w:tcW w:w="635" w:type="pct"/>
            <w:tcBorders>
              <w:top w:val="nil"/>
              <w:left w:val="nil"/>
              <w:bottom w:val="single" w:sz="4" w:space="0" w:color="auto"/>
              <w:right w:val="single" w:sz="4" w:space="0" w:color="auto"/>
            </w:tcBorders>
            <w:vAlign w:val="center"/>
          </w:tcPr>
          <w:p w14:paraId="7CDC14FA" w14:textId="53EB98F7"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9.997E-6</w:t>
            </w:r>
          </w:p>
        </w:tc>
        <w:tc>
          <w:tcPr>
            <w:tcW w:w="637" w:type="pct"/>
            <w:tcBorders>
              <w:top w:val="nil"/>
              <w:left w:val="nil"/>
              <w:bottom w:val="single" w:sz="4" w:space="0" w:color="auto"/>
              <w:right w:val="single" w:sz="4" w:space="0" w:color="auto"/>
            </w:tcBorders>
            <w:vAlign w:val="center"/>
          </w:tcPr>
          <w:p w14:paraId="221DC18B" w14:textId="6097DB00"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6A96BBBF" w14:textId="6DDBDFC4"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9.283E-5</w:t>
            </w:r>
          </w:p>
        </w:tc>
        <w:tc>
          <w:tcPr>
            <w:tcW w:w="670" w:type="pct"/>
            <w:tcBorders>
              <w:top w:val="nil"/>
              <w:left w:val="single" w:sz="4" w:space="0" w:color="auto"/>
              <w:bottom w:val="single" w:sz="4" w:space="0" w:color="auto"/>
            </w:tcBorders>
            <w:vAlign w:val="center"/>
          </w:tcPr>
          <w:p w14:paraId="33AD8ED1" w14:textId="5A3064F1"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0.05</w:t>
            </w:r>
          </w:p>
        </w:tc>
        <w:tc>
          <w:tcPr>
            <w:tcW w:w="668" w:type="pct"/>
            <w:tcBorders>
              <w:top w:val="nil"/>
              <w:left w:val="single" w:sz="4" w:space="0" w:color="auto"/>
              <w:bottom w:val="single" w:sz="4" w:space="0" w:color="auto"/>
            </w:tcBorders>
            <w:vAlign w:val="center"/>
          </w:tcPr>
          <w:p w14:paraId="244CA824" w14:textId="47A27799"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7.855E-6</w:t>
            </w:r>
          </w:p>
        </w:tc>
        <w:tc>
          <w:tcPr>
            <w:tcW w:w="667" w:type="pct"/>
            <w:tcBorders>
              <w:top w:val="nil"/>
              <w:left w:val="single" w:sz="4" w:space="0" w:color="auto"/>
              <w:bottom w:val="single" w:sz="4" w:space="0" w:color="auto"/>
            </w:tcBorders>
            <w:vAlign w:val="center"/>
          </w:tcPr>
          <w:p w14:paraId="2BDB3A1B" w14:textId="2C271CAA"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31AE8334" w14:textId="77777777" w:rsidTr="00BC041D">
        <w:trPr>
          <w:trHeight w:val="340"/>
          <w:jc w:val="center"/>
        </w:trPr>
        <w:tc>
          <w:tcPr>
            <w:tcW w:w="1087" w:type="pct"/>
            <w:tcBorders>
              <w:top w:val="nil"/>
              <w:bottom w:val="single" w:sz="4" w:space="0" w:color="auto"/>
              <w:right w:val="single" w:sz="4" w:space="0" w:color="auto"/>
            </w:tcBorders>
            <w:vAlign w:val="center"/>
          </w:tcPr>
          <w:p w14:paraId="7FA6FF14" w14:textId="17B88D27"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700</w:t>
            </w:r>
          </w:p>
        </w:tc>
        <w:tc>
          <w:tcPr>
            <w:tcW w:w="635" w:type="pct"/>
            <w:tcBorders>
              <w:top w:val="nil"/>
              <w:left w:val="nil"/>
              <w:bottom w:val="single" w:sz="4" w:space="0" w:color="auto"/>
              <w:right w:val="single" w:sz="4" w:space="0" w:color="auto"/>
            </w:tcBorders>
            <w:vAlign w:val="center"/>
          </w:tcPr>
          <w:p w14:paraId="4494A384" w14:textId="10582010"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8.527E-6</w:t>
            </w:r>
          </w:p>
        </w:tc>
        <w:tc>
          <w:tcPr>
            <w:tcW w:w="637" w:type="pct"/>
            <w:tcBorders>
              <w:top w:val="nil"/>
              <w:left w:val="nil"/>
              <w:bottom w:val="single" w:sz="4" w:space="0" w:color="auto"/>
              <w:right w:val="single" w:sz="4" w:space="0" w:color="auto"/>
            </w:tcBorders>
            <w:vAlign w:val="center"/>
          </w:tcPr>
          <w:p w14:paraId="1551E588" w14:textId="3CB98A42"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01DF5F70" w14:textId="27245E49"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7.918E-5</w:t>
            </w:r>
          </w:p>
        </w:tc>
        <w:tc>
          <w:tcPr>
            <w:tcW w:w="670" w:type="pct"/>
            <w:tcBorders>
              <w:top w:val="nil"/>
              <w:left w:val="single" w:sz="4" w:space="0" w:color="auto"/>
              <w:bottom w:val="single" w:sz="4" w:space="0" w:color="auto"/>
            </w:tcBorders>
            <w:vAlign w:val="center"/>
          </w:tcPr>
          <w:p w14:paraId="715CF4AC" w14:textId="0D9D5F8D"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0.04</w:t>
            </w:r>
          </w:p>
        </w:tc>
        <w:tc>
          <w:tcPr>
            <w:tcW w:w="668" w:type="pct"/>
            <w:tcBorders>
              <w:top w:val="nil"/>
              <w:left w:val="single" w:sz="4" w:space="0" w:color="auto"/>
              <w:bottom w:val="single" w:sz="4" w:space="0" w:color="auto"/>
            </w:tcBorders>
            <w:vAlign w:val="center"/>
          </w:tcPr>
          <w:p w14:paraId="1623520A" w14:textId="3ED2F8C1"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6.7E-6</w:t>
            </w:r>
          </w:p>
        </w:tc>
        <w:tc>
          <w:tcPr>
            <w:tcW w:w="667" w:type="pct"/>
            <w:tcBorders>
              <w:top w:val="nil"/>
              <w:left w:val="single" w:sz="4" w:space="0" w:color="auto"/>
              <w:bottom w:val="single" w:sz="4" w:space="0" w:color="auto"/>
            </w:tcBorders>
            <w:vAlign w:val="center"/>
          </w:tcPr>
          <w:p w14:paraId="640F153C" w14:textId="7383794D"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30332770" w14:textId="77777777" w:rsidTr="00BC041D">
        <w:trPr>
          <w:trHeight w:val="340"/>
          <w:jc w:val="center"/>
        </w:trPr>
        <w:tc>
          <w:tcPr>
            <w:tcW w:w="1087" w:type="pct"/>
            <w:tcBorders>
              <w:top w:val="nil"/>
              <w:bottom w:val="single" w:sz="4" w:space="0" w:color="auto"/>
              <w:right w:val="single" w:sz="4" w:space="0" w:color="auto"/>
            </w:tcBorders>
            <w:vAlign w:val="center"/>
          </w:tcPr>
          <w:p w14:paraId="0EEC24A8" w14:textId="46A3072C"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800</w:t>
            </w:r>
          </w:p>
        </w:tc>
        <w:tc>
          <w:tcPr>
            <w:tcW w:w="635" w:type="pct"/>
            <w:tcBorders>
              <w:top w:val="nil"/>
              <w:left w:val="nil"/>
              <w:bottom w:val="single" w:sz="4" w:space="0" w:color="auto"/>
              <w:right w:val="single" w:sz="4" w:space="0" w:color="auto"/>
            </w:tcBorders>
            <w:vAlign w:val="center"/>
          </w:tcPr>
          <w:p w14:paraId="1446EE71" w14:textId="1FD2C19C"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8.553E-6</w:t>
            </w:r>
          </w:p>
        </w:tc>
        <w:tc>
          <w:tcPr>
            <w:tcW w:w="637" w:type="pct"/>
            <w:tcBorders>
              <w:top w:val="nil"/>
              <w:left w:val="nil"/>
              <w:bottom w:val="single" w:sz="4" w:space="0" w:color="auto"/>
              <w:right w:val="single" w:sz="4" w:space="0" w:color="auto"/>
            </w:tcBorders>
            <w:vAlign w:val="center"/>
          </w:tcPr>
          <w:p w14:paraId="00361B61" w14:textId="34F9D819"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36C4FFCD" w14:textId="3941E891"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7.942E-5</w:t>
            </w:r>
          </w:p>
        </w:tc>
        <w:tc>
          <w:tcPr>
            <w:tcW w:w="670" w:type="pct"/>
            <w:tcBorders>
              <w:top w:val="nil"/>
              <w:left w:val="single" w:sz="4" w:space="0" w:color="auto"/>
              <w:bottom w:val="single" w:sz="4" w:space="0" w:color="auto"/>
            </w:tcBorders>
            <w:vAlign w:val="center"/>
          </w:tcPr>
          <w:p w14:paraId="3E9631B8" w14:textId="69674A36"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0.04</w:t>
            </w:r>
          </w:p>
        </w:tc>
        <w:tc>
          <w:tcPr>
            <w:tcW w:w="668" w:type="pct"/>
            <w:tcBorders>
              <w:top w:val="nil"/>
              <w:left w:val="single" w:sz="4" w:space="0" w:color="auto"/>
              <w:bottom w:val="single" w:sz="4" w:space="0" w:color="auto"/>
            </w:tcBorders>
            <w:vAlign w:val="center"/>
          </w:tcPr>
          <w:p w14:paraId="22FE2455" w14:textId="3E9DEB97"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6.72E-6</w:t>
            </w:r>
          </w:p>
        </w:tc>
        <w:tc>
          <w:tcPr>
            <w:tcW w:w="667" w:type="pct"/>
            <w:tcBorders>
              <w:top w:val="nil"/>
              <w:left w:val="single" w:sz="4" w:space="0" w:color="auto"/>
              <w:bottom w:val="single" w:sz="4" w:space="0" w:color="auto"/>
            </w:tcBorders>
            <w:vAlign w:val="center"/>
          </w:tcPr>
          <w:p w14:paraId="0AC4851C" w14:textId="15D16D1F"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3C6DB99B" w14:textId="77777777" w:rsidTr="00BC041D">
        <w:trPr>
          <w:trHeight w:val="340"/>
          <w:jc w:val="center"/>
        </w:trPr>
        <w:tc>
          <w:tcPr>
            <w:tcW w:w="1087" w:type="pct"/>
            <w:tcBorders>
              <w:top w:val="nil"/>
              <w:bottom w:val="single" w:sz="4" w:space="0" w:color="auto"/>
              <w:right w:val="single" w:sz="4" w:space="0" w:color="auto"/>
            </w:tcBorders>
            <w:vAlign w:val="center"/>
          </w:tcPr>
          <w:p w14:paraId="357CCA3B" w14:textId="5D5F3125"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900</w:t>
            </w:r>
          </w:p>
        </w:tc>
        <w:tc>
          <w:tcPr>
            <w:tcW w:w="635" w:type="pct"/>
            <w:tcBorders>
              <w:top w:val="nil"/>
              <w:left w:val="nil"/>
              <w:bottom w:val="single" w:sz="4" w:space="0" w:color="auto"/>
              <w:right w:val="single" w:sz="4" w:space="0" w:color="auto"/>
            </w:tcBorders>
            <w:vAlign w:val="center"/>
          </w:tcPr>
          <w:p w14:paraId="0F670B69" w14:textId="735A2F32"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8.306E-6</w:t>
            </w:r>
          </w:p>
        </w:tc>
        <w:tc>
          <w:tcPr>
            <w:tcW w:w="637" w:type="pct"/>
            <w:tcBorders>
              <w:top w:val="nil"/>
              <w:left w:val="nil"/>
              <w:bottom w:val="single" w:sz="4" w:space="0" w:color="auto"/>
              <w:right w:val="single" w:sz="4" w:space="0" w:color="auto"/>
            </w:tcBorders>
            <w:vAlign w:val="center"/>
          </w:tcPr>
          <w:p w14:paraId="7F2D63AD" w14:textId="6FE413EA"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0B55EE52" w14:textId="3083D88B"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7.713E-5</w:t>
            </w:r>
          </w:p>
        </w:tc>
        <w:tc>
          <w:tcPr>
            <w:tcW w:w="670" w:type="pct"/>
            <w:tcBorders>
              <w:top w:val="nil"/>
              <w:left w:val="single" w:sz="4" w:space="0" w:color="auto"/>
              <w:bottom w:val="single" w:sz="4" w:space="0" w:color="auto"/>
            </w:tcBorders>
            <w:vAlign w:val="center"/>
          </w:tcPr>
          <w:p w14:paraId="7AA466AC" w14:textId="3A96D6FA"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0.04</w:t>
            </w:r>
          </w:p>
        </w:tc>
        <w:tc>
          <w:tcPr>
            <w:tcW w:w="668" w:type="pct"/>
            <w:tcBorders>
              <w:top w:val="nil"/>
              <w:left w:val="single" w:sz="4" w:space="0" w:color="auto"/>
              <w:bottom w:val="single" w:sz="4" w:space="0" w:color="auto"/>
            </w:tcBorders>
            <w:vAlign w:val="center"/>
          </w:tcPr>
          <w:p w14:paraId="1003DF1B" w14:textId="4B63D3C6"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6.527E-6</w:t>
            </w:r>
          </w:p>
        </w:tc>
        <w:tc>
          <w:tcPr>
            <w:tcW w:w="667" w:type="pct"/>
            <w:tcBorders>
              <w:top w:val="nil"/>
              <w:left w:val="single" w:sz="4" w:space="0" w:color="auto"/>
              <w:bottom w:val="single" w:sz="4" w:space="0" w:color="auto"/>
            </w:tcBorders>
            <w:vAlign w:val="center"/>
          </w:tcPr>
          <w:p w14:paraId="7F92C3C8" w14:textId="1E53F257"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5050DDAD" w14:textId="77777777" w:rsidTr="00BC041D">
        <w:trPr>
          <w:trHeight w:val="340"/>
          <w:jc w:val="center"/>
        </w:trPr>
        <w:tc>
          <w:tcPr>
            <w:tcW w:w="1087" w:type="pct"/>
            <w:tcBorders>
              <w:top w:val="nil"/>
              <w:bottom w:val="single" w:sz="4" w:space="0" w:color="auto"/>
              <w:right w:val="single" w:sz="4" w:space="0" w:color="auto"/>
            </w:tcBorders>
            <w:vAlign w:val="center"/>
          </w:tcPr>
          <w:p w14:paraId="58764327" w14:textId="535272F2"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1000</w:t>
            </w:r>
          </w:p>
        </w:tc>
        <w:tc>
          <w:tcPr>
            <w:tcW w:w="635" w:type="pct"/>
            <w:tcBorders>
              <w:top w:val="nil"/>
              <w:left w:val="nil"/>
              <w:bottom w:val="single" w:sz="4" w:space="0" w:color="auto"/>
              <w:right w:val="single" w:sz="4" w:space="0" w:color="auto"/>
            </w:tcBorders>
            <w:vAlign w:val="center"/>
          </w:tcPr>
          <w:p w14:paraId="4BFB12D2" w14:textId="65D193D6"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7.93E-6</w:t>
            </w:r>
          </w:p>
        </w:tc>
        <w:tc>
          <w:tcPr>
            <w:tcW w:w="637" w:type="pct"/>
            <w:tcBorders>
              <w:top w:val="nil"/>
              <w:left w:val="nil"/>
              <w:bottom w:val="single" w:sz="4" w:space="0" w:color="auto"/>
              <w:right w:val="single" w:sz="4" w:space="0" w:color="auto"/>
            </w:tcBorders>
            <w:vAlign w:val="center"/>
          </w:tcPr>
          <w:p w14:paraId="7A0DF274" w14:textId="1BDCFA3C"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041B4920" w14:textId="4D172C7B"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7.364E-5</w:t>
            </w:r>
          </w:p>
        </w:tc>
        <w:tc>
          <w:tcPr>
            <w:tcW w:w="670" w:type="pct"/>
            <w:tcBorders>
              <w:top w:val="nil"/>
              <w:left w:val="single" w:sz="4" w:space="0" w:color="auto"/>
              <w:bottom w:val="single" w:sz="4" w:space="0" w:color="auto"/>
            </w:tcBorders>
            <w:vAlign w:val="center"/>
          </w:tcPr>
          <w:p w14:paraId="25D10334" w14:textId="47C21B19"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0.04</w:t>
            </w:r>
          </w:p>
        </w:tc>
        <w:tc>
          <w:tcPr>
            <w:tcW w:w="668" w:type="pct"/>
            <w:tcBorders>
              <w:top w:val="nil"/>
              <w:left w:val="single" w:sz="4" w:space="0" w:color="auto"/>
              <w:bottom w:val="single" w:sz="4" w:space="0" w:color="auto"/>
            </w:tcBorders>
            <w:vAlign w:val="center"/>
          </w:tcPr>
          <w:p w14:paraId="5E74ACAB" w14:textId="4FC03D8D"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6.231E-6</w:t>
            </w:r>
          </w:p>
        </w:tc>
        <w:tc>
          <w:tcPr>
            <w:tcW w:w="667" w:type="pct"/>
            <w:tcBorders>
              <w:top w:val="nil"/>
              <w:left w:val="single" w:sz="4" w:space="0" w:color="auto"/>
              <w:bottom w:val="single" w:sz="4" w:space="0" w:color="auto"/>
            </w:tcBorders>
            <w:vAlign w:val="center"/>
          </w:tcPr>
          <w:p w14:paraId="3D11009A" w14:textId="1584B04D"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456DF4CE" w14:textId="77777777" w:rsidTr="00BC041D">
        <w:trPr>
          <w:trHeight w:val="340"/>
          <w:jc w:val="center"/>
        </w:trPr>
        <w:tc>
          <w:tcPr>
            <w:tcW w:w="1087" w:type="pct"/>
            <w:tcBorders>
              <w:top w:val="nil"/>
              <w:bottom w:val="single" w:sz="4" w:space="0" w:color="auto"/>
              <w:right w:val="single" w:sz="4" w:space="0" w:color="auto"/>
            </w:tcBorders>
            <w:vAlign w:val="center"/>
          </w:tcPr>
          <w:p w14:paraId="4955057F" w14:textId="1FF5349D"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1100</w:t>
            </w:r>
          </w:p>
        </w:tc>
        <w:tc>
          <w:tcPr>
            <w:tcW w:w="635" w:type="pct"/>
            <w:tcBorders>
              <w:top w:val="nil"/>
              <w:left w:val="nil"/>
              <w:bottom w:val="single" w:sz="4" w:space="0" w:color="auto"/>
              <w:right w:val="single" w:sz="4" w:space="0" w:color="auto"/>
            </w:tcBorders>
            <w:vAlign w:val="center"/>
          </w:tcPr>
          <w:p w14:paraId="5DC0B632" w14:textId="3421708E"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7.503E-6</w:t>
            </w:r>
          </w:p>
        </w:tc>
        <w:tc>
          <w:tcPr>
            <w:tcW w:w="637" w:type="pct"/>
            <w:tcBorders>
              <w:top w:val="nil"/>
              <w:left w:val="nil"/>
              <w:bottom w:val="single" w:sz="4" w:space="0" w:color="auto"/>
              <w:right w:val="single" w:sz="4" w:space="0" w:color="auto"/>
            </w:tcBorders>
            <w:vAlign w:val="center"/>
          </w:tcPr>
          <w:p w14:paraId="451A8CEE" w14:textId="07789DF3"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269D6E77" w14:textId="0D123850"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6.967E-5</w:t>
            </w:r>
          </w:p>
        </w:tc>
        <w:tc>
          <w:tcPr>
            <w:tcW w:w="670" w:type="pct"/>
            <w:tcBorders>
              <w:top w:val="nil"/>
              <w:left w:val="single" w:sz="4" w:space="0" w:color="auto"/>
              <w:bottom w:val="single" w:sz="4" w:space="0" w:color="auto"/>
            </w:tcBorders>
            <w:vAlign w:val="center"/>
          </w:tcPr>
          <w:p w14:paraId="00A38335" w14:textId="7C966598"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0.03</w:t>
            </w:r>
          </w:p>
        </w:tc>
        <w:tc>
          <w:tcPr>
            <w:tcW w:w="668" w:type="pct"/>
            <w:tcBorders>
              <w:top w:val="nil"/>
              <w:left w:val="single" w:sz="4" w:space="0" w:color="auto"/>
              <w:bottom w:val="single" w:sz="4" w:space="0" w:color="auto"/>
            </w:tcBorders>
            <w:vAlign w:val="center"/>
          </w:tcPr>
          <w:p w14:paraId="1BED2FAB" w14:textId="1D063646"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5.895E-6</w:t>
            </w:r>
          </w:p>
        </w:tc>
        <w:tc>
          <w:tcPr>
            <w:tcW w:w="667" w:type="pct"/>
            <w:tcBorders>
              <w:top w:val="nil"/>
              <w:left w:val="single" w:sz="4" w:space="0" w:color="auto"/>
              <w:bottom w:val="single" w:sz="4" w:space="0" w:color="auto"/>
            </w:tcBorders>
            <w:vAlign w:val="center"/>
          </w:tcPr>
          <w:p w14:paraId="754A7B6D" w14:textId="1E6C3265"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7E9BF1F9" w14:textId="77777777" w:rsidTr="00BC041D">
        <w:trPr>
          <w:trHeight w:val="340"/>
          <w:jc w:val="center"/>
        </w:trPr>
        <w:tc>
          <w:tcPr>
            <w:tcW w:w="1087" w:type="pct"/>
            <w:tcBorders>
              <w:top w:val="nil"/>
              <w:bottom w:val="single" w:sz="4" w:space="0" w:color="auto"/>
              <w:right w:val="single" w:sz="4" w:space="0" w:color="auto"/>
            </w:tcBorders>
            <w:vAlign w:val="center"/>
          </w:tcPr>
          <w:p w14:paraId="265549CC" w14:textId="44228A00"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1200</w:t>
            </w:r>
          </w:p>
        </w:tc>
        <w:tc>
          <w:tcPr>
            <w:tcW w:w="635" w:type="pct"/>
            <w:tcBorders>
              <w:top w:val="nil"/>
              <w:left w:val="nil"/>
              <w:bottom w:val="single" w:sz="4" w:space="0" w:color="auto"/>
              <w:right w:val="single" w:sz="4" w:space="0" w:color="auto"/>
            </w:tcBorders>
            <w:vAlign w:val="center"/>
          </w:tcPr>
          <w:p w14:paraId="30FCCB1C" w14:textId="01E7BC13"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7.068E-6</w:t>
            </w:r>
          </w:p>
        </w:tc>
        <w:tc>
          <w:tcPr>
            <w:tcW w:w="637" w:type="pct"/>
            <w:tcBorders>
              <w:top w:val="nil"/>
              <w:left w:val="nil"/>
              <w:bottom w:val="single" w:sz="4" w:space="0" w:color="auto"/>
              <w:right w:val="single" w:sz="4" w:space="0" w:color="auto"/>
            </w:tcBorders>
            <w:vAlign w:val="center"/>
          </w:tcPr>
          <w:p w14:paraId="6D08CD42" w14:textId="39503810"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05B73FE3" w14:textId="0F070F6F"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6.564E-5</w:t>
            </w:r>
          </w:p>
        </w:tc>
        <w:tc>
          <w:tcPr>
            <w:tcW w:w="670" w:type="pct"/>
            <w:tcBorders>
              <w:top w:val="nil"/>
              <w:left w:val="single" w:sz="4" w:space="0" w:color="auto"/>
              <w:bottom w:val="single" w:sz="4" w:space="0" w:color="auto"/>
            </w:tcBorders>
            <w:vAlign w:val="center"/>
          </w:tcPr>
          <w:p w14:paraId="621A91F3" w14:textId="30C47E6B"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0.03</w:t>
            </w:r>
          </w:p>
        </w:tc>
        <w:tc>
          <w:tcPr>
            <w:tcW w:w="668" w:type="pct"/>
            <w:tcBorders>
              <w:top w:val="nil"/>
              <w:left w:val="single" w:sz="4" w:space="0" w:color="auto"/>
              <w:bottom w:val="single" w:sz="4" w:space="0" w:color="auto"/>
            </w:tcBorders>
            <w:vAlign w:val="center"/>
          </w:tcPr>
          <w:p w14:paraId="305DF0BE" w14:textId="125CCC10"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5.554E-6</w:t>
            </w:r>
          </w:p>
        </w:tc>
        <w:tc>
          <w:tcPr>
            <w:tcW w:w="667" w:type="pct"/>
            <w:tcBorders>
              <w:top w:val="nil"/>
              <w:left w:val="single" w:sz="4" w:space="0" w:color="auto"/>
              <w:bottom w:val="single" w:sz="4" w:space="0" w:color="auto"/>
            </w:tcBorders>
            <w:vAlign w:val="center"/>
          </w:tcPr>
          <w:p w14:paraId="1EE97E38" w14:textId="37D61DEA"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31EEAD44" w14:textId="77777777" w:rsidTr="00BC041D">
        <w:trPr>
          <w:trHeight w:val="340"/>
          <w:jc w:val="center"/>
        </w:trPr>
        <w:tc>
          <w:tcPr>
            <w:tcW w:w="1087" w:type="pct"/>
            <w:tcBorders>
              <w:top w:val="nil"/>
              <w:bottom w:val="single" w:sz="4" w:space="0" w:color="auto"/>
              <w:right w:val="single" w:sz="4" w:space="0" w:color="auto"/>
            </w:tcBorders>
            <w:vAlign w:val="center"/>
          </w:tcPr>
          <w:p w14:paraId="3F9ED02C" w14:textId="4DDA2416"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1300</w:t>
            </w:r>
          </w:p>
        </w:tc>
        <w:tc>
          <w:tcPr>
            <w:tcW w:w="635" w:type="pct"/>
            <w:tcBorders>
              <w:top w:val="nil"/>
              <w:left w:val="nil"/>
              <w:bottom w:val="single" w:sz="4" w:space="0" w:color="auto"/>
              <w:right w:val="single" w:sz="4" w:space="0" w:color="auto"/>
            </w:tcBorders>
            <w:vAlign w:val="center"/>
          </w:tcPr>
          <w:p w14:paraId="4AA5056B" w14:textId="3226D921"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6.648E-6</w:t>
            </w:r>
          </w:p>
        </w:tc>
        <w:tc>
          <w:tcPr>
            <w:tcW w:w="637" w:type="pct"/>
            <w:tcBorders>
              <w:top w:val="nil"/>
              <w:left w:val="nil"/>
              <w:bottom w:val="single" w:sz="4" w:space="0" w:color="auto"/>
              <w:right w:val="single" w:sz="4" w:space="0" w:color="auto"/>
            </w:tcBorders>
            <w:vAlign w:val="center"/>
          </w:tcPr>
          <w:p w14:paraId="37CDC71E" w14:textId="55838DE9"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6C5C9D4B" w14:textId="1CE7DBE9"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6.173E-5</w:t>
            </w:r>
          </w:p>
        </w:tc>
        <w:tc>
          <w:tcPr>
            <w:tcW w:w="670" w:type="pct"/>
            <w:tcBorders>
              <w:top w:val="nil"/>
              <w:left w:val="single" w:sz="4" w:space="0" w:color="auto"/>
              <w:bottom w:val="single" w:sz="4" w:space="0" w:color="auto"/>
            </w:tcBorders>
            <w:vAlign w:val="center"/>
          </w:tcPr>
          <w:p w14:paraId="380B2674" w14:textId="7D328EA2"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0.03</w:t>
            </w:r>
          </w:p>
        </w:tc>
        <w:tc>
          <w:tcPr>
            <w:tcW w:w="668" w:type="pct"/>
            <w:tcBorders>
              <w:top w:val="nil"/>
              <w:left w:val="single" w:sz="4" w:space="0" w:color="auto"/>
              <w:bottom w:val="single" w:sz="4" w:space="0" w:color="auto"/>
            </w:tcBorders>
            <w:vAlign w:val="center"/>
          </w:tcPr>
          <w:p w14:paraId="1ECF12AC" w14:textId="0D0D30DF"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5.223E-6</w:t>
            </w:r>
          </w:p>
        </w:tc>
        <w:tc>
          <w:tcPr>
            <w:tcW w:w="667" w:type="pct"/>
            <w:tcBorders>
              <w:top w:val="nil"/>
              <w:left w:val="single" w:sz="4" w:space="0" w:color="auto"/>
              <w:bottom w:val="single" w:sz="4" w:space="0" w:color="auto"/>
            </w:tcBorders>
            <w:vAlign w:val="center"/>
          </w:tcPr>
          <w:p w14:paraId="090C24DB" w14:textId="2C466FF4"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2356D85F" w14:textId="77777777" w:rsidTr="00BC041D">
        <w:trPr>
          <w:trHeight w:val="340"/>
          <w:jc w:val="center"/>
        </w:trPr>
        <w:tc>
          <w:tcPr>
            <w:tcW w:w="1087" w:type="pct"/>
            <w:tcBorders>
              <w:top w:val="nil"/>
              <w:bottom w:val="single" w:sz="4" w:space="0" w:color="auto"/>
              <w:right w:val="single" w:sz="4" w:space="0" w:color="auto"/>
            </w:tcBorders>
            <w:vAlign w:val="center"/>
          </w:tcPr>
          <w:p w14:paraId="2C79DD06" w14:textId="5D42FEFB"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1400</w:t>
            </w:r>
          </w:p>
        </w:tc>
        <w:tc>
          <w:tcPr>
            <w:tcW w:w="635" w:type="pct"/>
            <w:tcBorders>
              <w:top w:val="nil"/>
              <w:left w:val="nil"/>
              <w:bottom w:val="single" w:sz="4" w:space="0" w:color="auto"/>
              <w:right w:val="single" w:sz="4" w:space="0" w:color="auto"/>
            </w:tcBorders>
            <w:vAlign w:val="center"/>
          </w:tcPr>
          <w:p w14:paraId="5A21086B" w14:textId="1764919F"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6.251E-6</w:t>
            </w:r>
          </w:p>
        </w:tc>
        <w:tc>
          <w:tcPr>
            <w:tcW w:w="637" w:type="pct"/>
            <w:tcBorders>
              <w:top w:val="nil"/>
              <w:left w:val="nil"/>
              <w:bottom w:val="single" w:sz="4" w:space="0" w:color="auto"/>
              <w:right w:val="single" w:sz="4" w:space="0" w:color="auto"/>
            </w:tcBorders>
            <w:vAlign w:val="center"/>
          </w:tcPr>
          <w:p w14:paraId="404CD786" w14:textId="32E80427"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5EF503AC" w14:textId="05EC312C"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5.805E-5</w:t>
            </w:r>
          </w:p>
        </w:tc>
        <w:tc>
          <w:tcPr>
            <w:tcW w:w="670" w:type="pct"/>
            <w:tcBorders>
              <w:top w:val="nil"/>
              <w:left w:val="single" w:sz="4" w:space="0" w:color="auto"/>
              <w:bottom w:val="single" w:sz="4" w:space="0" w:color="auto"/>
            </w:tcBorders>
            <w:vAlign w:val="center"/>
          </w:tcPr>
          <w:p w14:paraId="789ACF13" w14:textId="1796CCCC"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0.03</w:t>
            </w:r>
          </w:p>
        </w:tc>
        <w:tc>
          <w:tcPr>
            <w:tcW w:w="668" w:type="pct"/>
            <w:tcBorders>
              <w:top w:val="nil"/>
              <w:left w:val="single" w:sz="4" w:space="0" w:color="auto"/>
              <w:bottom w:val="single" w:sz="4" w:space="0" w:color="auto"/>
            </w:tcBorders>
            <w:vAlign w:val="center"/>
          </w:tcPr>
          <w:p w14:paraId="6606F3D3" w14:textId="4E18912F"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4.912E-6</w:t>
            </w:r>
          </w:p>
        </w:tc>
        <w:tc>
          <w:tcPr>
            <w:tcW w:w="667" w:type="pct"/>
            <w:tcBorders>
              <w:top w:val="nil"/>
              <w:left w:val="single" w:sz="4" w:space="0" w:color="auto"/>
              <w:bottom w:val="single" w:sz="4" w:space="0" w:color="auto"/>
            </w:tcBorders>
            <w:vAlign w:val="center"/>
          </w:tcPr>
          <w:p w14:paraId="33C4E375" w14:textId="2541A43B"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73D930F7" w14:textId="77777777" w:rsidTr="00BC041D">
        <w:trPr>
          <w:trHeight w:val="340"/>
          <w:jc w:val="center"/>
        </w:trPr>
        <w:tc>
          <w:tcPr>
            <w:tcW w:w="1087" w:type="pct"/>
            <w:tcBorders>
              <w:top w:val="nil"/>
              <w:bottom w:val="single" w:sz="4" w:space="0" w:color="auto"/>
              <w:right w:val="single" w:sz="4" w:space="0" w:color="auto"/>
            </w:tcBorders>
            <w:vAlign w:val="center"/>
          </w:tcPr>
          <w:p w14:paraId="55B77852" w14:textId="2F5F707C"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1500</w:t>
            </w:r>
          </w:p>
        </w:tc>
        <w:tc>
          <w:tcPr>
            <w:tcW w:w="635" w:type="pct"/>
            <w:tcBorders>
              <w:top w:val="nil"/>
              <w:left w:val="nil"/>
              <w:bottom w:val="single" w:sz="4" w:space="0" w:color="auto"/>
              <w:right w:val="single" w:sz="4" w:space="0" w:color="auto"/>
            </w:tcBorders>
            <w:vAlign w:val="center"/>
          </w:tcPr>
          <w:p w14:paraId="7A8FCA63" w14:textId="083347F3"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5.883E-6</w:t>
            </w:r>
          </w:p>
        </w:tc>
        <w:tc>
          <w:tcPr>
            <w:tcW w:w="637" w:type="pct"/>
            <w:tcBorders>
              <w:top w:val="nil"/>
              <w:left w:val="nil"/>
              <w:bottom w:val="single" w:sz="4" w:space="0" w:color="auto"/>
              <w:right w:val="single" w:sz="4" w:space="0" w:color="auto"/>
            </w:tcBorders>
            <w:vAlign w:val="center"/>
          </w:tcPr>
          <w:p w14:paraId="795427AE" w14:textId="09F42436"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2C8337D2" w14:textId="512708F3"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5.463E-5</w:t>
            </w:r>
          </w:p>
        </w:tc>
        <w:tc>
          <w:tcPr>
            <w:tcW w:w="670" w:type="pct"/>
            <w:tcBorders>
              <w:top w:val="nil"/>
              <w:left w:val="single" w:sz="4" w:space="0" w:color="auto"/>
              <w:bottom w:val="single" w:sz="4" w:space="0" w:color="auto"/>
            </w:tcBorders>
            <w:vAlign w:val="center"/>
          </w:tcPr>
          <w:p w14:paraId="410145A3" w14:textId="0F3B6FFA"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0.03</w:t>
            </w:r>
          </w:p>
        </w:tc>
        <w:tc>
          <w:tcPr>
            <w:tcW w:w="668" w:type="pct"/>
            <w:tcBorders>
              <w:top w:val="nil"/>
              <w:left w:val="single" w:sz="4" w:space="0" w:color="auto"/>
              <w:bottom w:val="single" w:sz="4" w:space="0" w:color="auto"/>
            </w:tcBorders>
            <w:vAlign w:val="center"/>
          </w:tcPr>
          <w:p w14:paraId="68D94997" w14:textId="1F869E6E"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4.622E-6</w:t>
            </w:r>
          </w:p>
        </w:tc>
        <w:tc>
          <w:tcPr>
            <w:tcW w:w="667" w:type="pct"/>
            <w:tcBorders>
              <w:top w:val="nil"/>
              <w:left w:val="single" w:sz="4" w:space="0" w:color="auto"/>
              <w:bottom w:val="single" w:sz="4" w:space="0" w:color="auto"/>
            </w:tcBorders>
            <w:vAlign w:val="center"/>
          </w:tcPr>
          <w:p w14:paraId="72E91BB7" w14:textId="624634F0"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2C729B75" w14:textId="77777777" w:rsidTr="00BC041D">
        <w:trPr>
          <w:trHeight w:val="340"/>
          <w:jc w:val="center"/>
        </w:trPr>
        <w:tc>
          <w:tcPr>
            <w:tcW w:w="1087" w:type="pct"/>
            <w:tcBorders>
              <w:top w:val="nil"/>
              <w:bottom w:val="single" w:sz="4" w:space="0" w:color="auto"/>
              <w:right w:val="single" w:sz="4" w:space="0" w:color="auto"/>
            </w:tcBorders>
            <w:vAlign w:val="center"/>
          </w:tcPr>
          <w:p w14:paraId="6E386CBD" w14:textId="5678C88D"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1600</w:t>
            </w:r>
          </w:p>
        </w:tc>
        <w:tc>
          <w:tcPr>
            <w:tcW w:w="635" w:type="pct"/>
            <w:tcBorders>
              <w:top w:val="nil"/>
              <w:left w:val="nil"/>
              <w:bottom w:val="single" w:sz="4" w:space="0" w:color="auto"/>
              <w:right w:val="single" w:sz="4" w:space="0" w:color="auto"/>
            </w:tcBorders>
            <w:vAlign w:val="center"/>
          </w:tcPr>
          <w:p w14:paraId="05B075FD" w14:textId="325BD7D2"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5.544E-6</w:t>
            </w:r>
          </w:p>
        </w:tc>
        <w:tc>
          <w:tcPr>
            <w:tcW w:w="637" w:type="pct"/>
            <w:tcBorders>
              <w:top w:val="nil"/>
              <w:left w:val="nil"/>
              <w:bottom w:val="single" w:sz="4" w:space="0" w:color="auto"/>
              <w:right w:val="single" w:sz="4" w:space="0" w:color="auto"/>
            </w:tcBorders>
            <w:vAlign w:val="center"/>
          </w:tcPr>
          <w:p w14:paraId="5DAB30F7" w14:textId="761DEF80"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0B826D91" w14:textId="618F334F"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5.148E-5</w:t>
            </w:r>
          </w:p>
        </w:tc>
        <w:tc>
          <w:tcPr>
            <w:tcW w:w="670" w:type="pct"/>
            <w:tcBorders>
              <w:top w:val="nil"/>
              <w:left w:val="single" w:sz="4" w:space="0" w:color="auto"/>
              <w:bottom w:val="single" w:sz="4" w:space="0" w:color="auto"/>
            </w:tcBorders>
            <w:vAlign w:val="center"/>
          </w:tcPr>
          <w:p w14:paraId="25B2147E" w14:textId="76437055"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0.03</w:t>
            </w:r>
          </w:p>
        </w:tc>
        <w:tc>
          <w:tcPr>
            <w:tcW w:w="668" w:type="pct"/>
            <w:tcBorders>
              <w:top w:val="nil"/>
              <w:left w:val="single" w:sz="4" w:space="0" w:color="auto"/>
              <w:bottom w:val="single" w:sz="4" w:space="0" w:color="auto"/>
            </w:tcBorders>
            <w:vAlign w:val="center"/>
          </w:tcPr>
          <w:p w14:paraId="3BC8DDD2" w14:textId="0A789A16"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4.356E-6</w:t>
            </w:r>
          </w:p>
        </w:tc>
        <w:tc>
          <w:tcPr>
            <w:tcW w:w="667" w:type="pct"/>
            <w:tcBorders>
              <w:top w:val="nil"/>
              <w:left w:val="single" w:sz="4" w:space="0" w:color="auto"/>
              <w:bottom w:val="single" w:sz="4" w:space="0" w:color="auto"/>
            </w:tcBorders>
            <w:vAlign w:val="center"/>
          </w:tcPr>
          <w:p w14:paraId="23F29609" w14:textId="3A69BC4C"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1D785B77" w14:textId="77777777" w:rsidTr="00BC041D">
        <w:trPr>
          <w:trHeight w:val="340"/>
          <w:jc w:val="center"/>
        </w:trPr>
        <w:tc>
          <w:tcPr>
            <w:tcW w:w="1087" w:type="pct"/>
            <w:tcBorders>
              <w:top w:val="nil"/>
              <w:bottom w:val="single" w:sz="4" w:space="0" w:color="auto"/>
              <w:right w:val="single" w:sz="4" w:space="0" w:color="auto"/>
            </w:tcBorders>
            <w:vAlign w:val="center"/>
          </w:tcPr>
          <w:p w14:paraId="43C29638" w14:textId="4BE6DA4F"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1700</w:t>
            </w:r>
          </w:p>
        </w:tc>
        <w:tc>
          <w:tcPr>
            <w:tcW w:w="635" w:type="pct"/>
            <w:tcBorders>
              <w:top w:val="nil"/>
              <w:left w:val="nil"/>
              <w:bottom w:val="single" w:sz="4" w:space="0" w:color="auto"/>
              <w:right w:val="single" w:sz="4" w:space="0" w:color="auto"/>
            </w:tcBorders>
            <w:vAlign w:val="center"/>
          </w:tcPr>
          <w:p w14:paraId="1B09BD76" w14:textId="08736304"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5.233E-6</w:t>
            </w:r>
          </w:p>
        </w:tc>
        <w:tc>
          <w:tcPr>
            <w:tcW w:w="637" w:type="pct"/>
            <w:tcBorders>
              <w:top w:val="nil"/>
              <w:left w:val="nil"/>
              <w:bottom w:val="single" w:sz="4" w:space="0" w:color="auto"/>
              <w:right w:val="single" w:sz="4" w:space="0" w:color="auto"/>
            </w:tcBorders>
            <w:vAlign w:val="center"/>
          </w:tcPr>
          <w:p w14:paraId="5FB6068C" w14:textId="7579F111"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652608EA" w14:textId="4DB04028"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4.859E-5</w:t>
            </w:r>
          </w:p>
        </w:tc>
        <w:tc>
          <w:tcPr>
            <w:tcW w:w="670" w:type="pct"/>
            <w:tcBorders>
              <w:top w:val="nil"/>
              <w:left w:val="single" w:sz="4" w:space="0" w:color="auto"/>
              <w:bottom w:val="single" w:sz="4" w:space="0" w:color="auto"/>
            </w:tcBorders>
            <w:vAlign w:val="center"/>
          </w:tcPr>
          <w:p w14:paraId="7F30F3F6" w14:textId="143954A8"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0.02</w:t>
            </w:r>
          </w:p>
        </w:tc>
        <w:tc>
          <w:tcPr>
            <w:tcW w:w="668" w:type="pct"/>
            <w:tcBorders>
              <w:top w:val="nil"/>
              <w:left w:val="single" w:sz="4" w:space="0" w:color="auto"/>
              <w:bottom w:val="single" w:sz="4" w:space="0" w:color="auto"/>
            </w:tcBorders>
            <w:vAlign w:val="center"/>
          </w:tcPr>
          <w:p w14:paraId="140C2758" w14:textId="4FBBF357"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4.111E-6</w:t>
            </w:r>
          </w:p>
        </w:tc>
        <w:tc>
          <w:tcPr>
            <w:tcW w:w="667" w:type="pct"/>
            <w:tcBorders>
              <w:top w:val="nil"/>
              <w:left w:val="single" w:sz="4" w:space="0" w:color="auto"/>
              <w:bottom w:val="single" w:sz="4" w:space="0" w:color="auto"/>
            </w:tcBorders>
            <w:vAlign w:val="center"/>
          </w:tcPr>
          <w:p w14:paraId="314E21ED" w14:textId="056972AD"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5B70BDF2" w14:textId="77777777" w:rsidTr="00BC041D">
        <w:trPr>
          <w:trHeight w:val="340"/>
          <w:jc w:val="center"/>
        </w:trPr>
        <w:tc>
          <w:tcPr>
            <w:tcW w:w="1087" w:type="pct"/>
            <w:tcBorders>
              <w:top w:val="nil"/>
              <w:bottom w:val="single" w:sz="4" w:space="0" w:color="auto"/>
              <w:right w:val="single" w:sz="4" w:space="0" w:color="auto"/>
            </w:tcBorders>
            <w:vAlign w:val="center"/>
          </w:tcPr>
          <w:p w14:paraId="2D5999F5" w14:textId="4BC58A49"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1800</w:t>
            </w:r>
          </w:p>
        </w:tc>
        <w:tc>
          <w:tcPr>
            <w:tcW w:w="635" w:type="pct"/>
            <w:tcBorders>
              <w:top w:val="nil"/>
              <w:left w:val="nil"/>
              <w:bottom w:val="single" w:sz="4" w:space="0" w:color="auto"/>
              <w:right w:val="single" w:sz="4" w:space="0" w:color="auto"/>
            </w:tcBorders>
            <w:vAlign w:val="center"/>
          </w:tcPr>
          <w:p w14:paraId="6174088B" w14:textId="4DAA4E1E"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4.948E-6</w:t>
            </w:r>
          </w:p>
        </w:tc>
        <w:tc>
          <w:tcPr>
            <w:tcW w:w="637" w:type="pct"/>
            <w:tcBorders>
              <w:top w:val="nil"/>
              <w:left w:val="nil"/>
              <w:bottom w:val="single" w:sz="4" w:space="0" w:color="auto"/>
              <w:right w:val="single" w:sz="4" w:space="0" w:color="auto"/>
            </w:tcBorders>
            <w:vAlign w:val="center"/>
          </w:tcPr>
          <w:p w14:paraId="3B78B3B5" w14:textId="622204D9"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20930038" w14:textId="7D9A0BEE"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4.594E-5</w:t>
            </w:r>
          </w:p>
        </w:tc>
        <w:tc>
          <w:tcPr>
            <w:tcW w:w="670" w:type="pct"/>
            <w:tcBorders>
              <w:top w:val="nil"/>
              <w:left w:val="single" w:sz="4" w:space="0" w:color="auto"/>
              <w:bottom w:val="single" w:sz="4" w:space="0" w:color="auto"/>
            </w:tcBorders>
            <w:vAlign w:val="center"/>
          </w:tcPr>
          <w:p w14:paraId="427C398A" w14:textId="76717A88"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0.02</w:t>
            </w:r>
          </w:p>
        </w:tc>
        <w:tc>
          <w:tcPr>
            <w:tcW w:w="668" w:type="pct"/>
            <w:tcBorders>
              <w:top w:val="nil"/>
              <w:left w:val="single" w:sz="4" w:space="0" w:color="auto"/>
              <w:bottom w:val="single" w:sz="4" w:space="0" w:color="auto"/>
            </w:tcBorders>
            <w:vAlign w:val="center"/>
          </w:tcPr>
          <w:p w14:paraId="32B82AC4" w14:textId="78733708"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3.888E-6</w:t>
            </w:r>
          </w:p>
        </w:tc>
        <w:tc>
          <w:tcPr>
            <w:tcW w:w="667" w:type="pct"/>
            <w:tcBorders>
              <w:top w:val="nil"/>
              <w:left w:val="single" w:sz="4" w:space="0" w:color="auto"/>
              <w:bottom w:val="single" w:sz="4" w:space="0" w:color="auto"/>
            </w:tcBorders>
            <w:vAlign w:val="center"/>
          </w:tcPr>
          <w:p w14:paraId="5E4D6D8E" w14:textId="3960F9C4"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092F2B7A" w14:textId="77777777" w:rsidTr="00BC041D">
        <w:trPr>
          <w:trHeight w:val="340"/>
          <w:jc w:val="center"/>
        </w:trPr>
        <w:tc>
          <w:tcPr>
            <w:tcW w:w="1087" w:type="pct"/>
            <w:tcBorders>
              <w:top w:val="nil"/>
              <w:bottom w:val="single" w:sz="4" w:space="0" w:color="auto"/>
              <w:right w:val="single" w:sz="4" w:space="0" w:color="auto"/>
            </w:tcBorders>
            <w:vAlign w:val="center"/>
          </w:tcPr>
          <w:p w14:paraId="0F33D332" w14:textId="464BD05E"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1900</w:t>
            </w:r>
          </w:p>
        </w:tc>
        <w:tc>
          <w:tcPr>
            <w:tcW w:w="635" w:type="pct"/>
            <w:tcBorders>
              <w:top w:val="nil"/>
              <w:left w:val="nil"/>
              <w:bottom w:val="single" w:sz="4" w:space="0" w:color="auto"/>
              <w:right w:val="single" w:sz="4" w:space="0" w:color="auto"/>
            </w:tcBorders>
            <w:vAlign w:val="center"/>
          </w:tcPr>
          <w:p w14:paraId="5239D651" w14:textId="1983C18C"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4.687E-6</w:t>
            </w:r>
          </w:p>
        </w:tc>
        <w:tc>
          <w:tcPr>
            <w:tcW w:w="637" w:type="pct"/>
            <w:tcBorders>
              <w:top w:val="nil"/>
              <w:left w:val="nil"/>
              <w:bottom w:val="single" w:sz="4" w:space="0" w:color="auto"/>
              <w:right w:val="single" w:sz="4" w:space="0" w:color="auto"/>
            </w:tcBorders>
            <w:vAlign w:val="center"/>
          </w:tcPr>
          <w:p w14:paraId="0FDFC143" w14:textId="4E20D36B"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1605E708" w14:textId="19C89BA8"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4.352E-5</w:t>
            </w:r>
          </w:p>
        </w:tc>
        <w:tc>
          <w:tcPr>
            <w:tcW w:w="670" w:type="pct"/>
            <w:tcBorders>
              <w:top w:val="nil"/>
              <w:left w:val="single" w:sz="4" w:space="0" w:color="auto"/>
              <w:bottom w:val="single" w:sz="4" w:space="0" w:color="auto"/>
            </w:tcBorders>
            <w:vAlign w:val="center"/>
          </w:tcPr>
          <w:p w14:paraId="7B7CE084" w14:textId="7A76BAE0"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0.02</w:t>
            </w:r>
          </w:p>
        </w:tc>
        <w:tc>
          <w:tcPr>
            <w:tcW w:w="668" w:type="pct"/>
            <w:tcBorders>
              <w:top w:val="nil"/>
              <w:left w:val="single" w:sz="4" w:space="0" w:color="auto"/>
              <w:bottom w:val="single" w:sz="4" w:space="0" w:color="auto"/>
            </w:tcBorders>
            <w:vAlign w:val="center"/>
          </w:tcPr>
          <w:p w14:paraId="00BE1427" w14:textId="7713135B"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3.683E-6</w:t>
            </w:r>
          </w:p>
        </w:tc>
        <w:tc>
          <w:tcPr>
            <w:tcW w:w="667" w:type="pct"/>
            <w:tcBorders>
              <w:top w:val="nil"/>
              <w:left w:val="single" w:sz="4" w:space="0" w:color="auto"/>
              <w:bottom w:val="single" w:sz="4" w:space="0" w:color="auto"/>
            </w:tcBorders>
            <w:vAlign w:val="center"/>
          </w:tcPr>
          <w:p w14:paraId="1717DABC" w14:textId="585AA067"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1E10F77F" w14:textId="77777777" w:rsidTr="00BC041D">
        <w:trPr>
          <w:trHeight w:val="340"/>
          <w:jc w:val="center"/>
        </w:trPr>
        <w:tc>
          <w:tcPr>
            <w:tcW w:w="1087" w:type="pct"/>
            <w:tcBorders>
              <w:top w:val="nil"/>
              <w:bottom w:val="single" w:sz="4" w:space="0" w:color="auto"/>
              <w:right w:val="single" w:sz="4" w:space="0" w:color="auto"/>
            </w:tcBorders>
            <w:vAlign w:val="center"/>
          </w:tcPr>
          <w:p w14:paraId="71A3A9BE" w14:textId="4FE1C3AE"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2000</w:t>
            </w:r>
          </w:p>
        </w:tc>
        <w:tc>
          <w:tcPr>
            <w:tcW w:w="635" w:type="pct"/>
            <w:tcBorders>
              <w:top w:val="nil"/>
              <w:left w:val="nil"/>
              <w:bottom w:val="single" w:sz="4" w:space="0" w:color="auto"/>
              <w:right w:val="single" w:sz="4" w:space="0" w:color="auto"/>
            </w:tcBorders>
            <w:vAlign w:val="center"/>
          </w:tcPr>
          <w:p w14:paraId="2EB3CBFB" w14:textId="6EA4D9DE"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4.448E-6</w:t>
            </w:r>
          </w:p>
        </w:tc>
        <w:tc>
          <w:tcPr>
            <w:tcW w:w="637" w:type="pct"/>
            <w:tcBorders>
              <w:top w:val="nil"/>
              <w:left w:val="nil"/>
              <w:bottom w:val="single" w:sz="4" w:space="0" w:color="auto"/>
              <w:right w:val="single" w:sz="4" w:space="0" w:color="auto"/>
            </w:tcBorders>
            <w:vAlign w:val="center"/>
          </w:tcPr>
          <w:p w14:paraId="42A53845" w14:textId="5C5BA0DD"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576C91F8" w14:textId="4008289D"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4.13E-5</w:t>
            </w:r>
          </w:p>
        </w:tc>
        <w:tc>
          <w:tcPr>
            <w:tcW w:w="670" w:type="pct"/>
            <w:tcBorders>
              <w:top w:val="nil"/>
              <w:left w:val="single" w:sz="4" w:space="0" w:color="auto"/>
              <w:bottom w:val="single" w:sz="4" w:space="0" w:color="auto"/>
            </w:tcBorders>
            <w:vAlign w:val="center"/>
          </w:tcPr>
          <w:p w14:paraId="7B28CE4D" w14:textId="37EC0CCD"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0.02</w:t>
            </w:r>
          </w:p>
        </w:tc>
        <w:tc>
          <w:tcPr>
            <w:tcW w:w="668" w:type="pct"/>
            <w:tcBorders>
              <w:top w:val="nil"/>
              <w:left w:val="single" w:sz="4" w:space="0" w:color="auto"/>
              <w:bottom w:val="single" w:sz="4" w:space="0" w:color="auto"/>
            </w:tcBorders>
            <w:vAlign w:val="center"/>
          </w:tcPr>
          <w:p w14:paraId="677F5FCC" w14:textId="31DA882A"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3.495E-6</w:t>
            </w:r>
          </w:p>
        </w:tc>
        <w:tc>
          <w:tcPr>
            <w:tcW w:w="667" w:type="pct"/>
            <w:tcBorders>
              <w:top w:val="nil"/>
              <w:left w:val="single" w:sz="4" w:space="0" w:color="auto"/>
              <w:bottom w:val="single" w:sz="4" w:space="0" w:color="auto"/>
            </w:tcBorders>
            <w:vAlign w:val="center"/>
          </w:tcPr>
          <w:p w14:paraId="1C8B10D2" w14:textId="27C88535"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019B504B" w14:textId="77777777" w:rsidTr="00BC041D">
        <w:trPr>
          <w:trHeight w:val="340"/>
          <w:jc w:val="center"/>
        </w:trPr>
        <w:tc>
          <w:tcPr>
            <w:tcW w:w="1087" w:type="pct"/>
            <w:tcBorders>
              <w:top w:val="nil"/>
              <w:bottom w:val="single" w:sz="4" w:space="0" w:color="auto"/>
              <w:right w:val="single" w:sz="4" w:space="0" w:color="auto"/>
            </w:tcBorders>
            <w:vAlign w:val="center"/>
          </w:tcPr>
          <w:p w14:paraId="0BF38740" w14:textId="254E8DB8"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2100</w:t>
            </w:r>
          </w:p>
        </w:tc>
        <w:tc>
          <w:tcPr>
            <w:tcW w:w="635" w:type="pct"/>
            <w:tcBorders>
              <w:top w:val="nil"/>
              <w:left w:val="nil"/>
              <w:bottom w:val="single" w:sz="4" w:space="0" w:color="auto"/>
              <w:right w:val="single" w:sz="4" w:space="0" w:color="auto"/>
            </w:tcBorders>
            <w:vAlign w:val="center"/>
          </w:tcPr>
          <w:p w14:paraId="18985A00" w14:textId="45471AD3"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4.229E-6</w:t>
            </w:r>
          </w:p>
        </w:tc>
        <w:tc>
          <w:tcPr>
            <w:tcW w:w="637" w:type="pct"/>
            <w:tcBorders>
              <w:top w:val="nil"/>
              <w:left w:val="nil"/>
              <w:bottom w:val="single" w:sz="4" w:space="0" w:color="auto"/>
              <w:right w:val="single" w:sz="4" w:space="0" w:color="auto"/>
            </w:tcBorders>
            <w:vAlign w:val="center"/>
          </w:tcPr>
          <w:p w14:paraId="27C16ADF" w14:textId="423714D4"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422DC1AE" w14:textId="140AEBCD"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3.927E-5</w:t>
            </w:r>
          </w:p>
        </w:tc>
        <w:tc>
          <w:tcPr>
            <w:tcW w:w="670" w:type="pct"/>
            <w:tcBorders>
              <w:top w:val="nil"/>
              <w:left w:val="single" w:sz="4" w:space="0" w:color="auto"/>
              <w:bottom w:val="single" w:sz="4" w:space="0" w:color="auto"/>
            </w:tcBorders>
            <w:vAlign w:val="center"/>
          </w:tcPr>
          <w:p w14:paraId="706C13CA" w14:textId="75B3DDD3"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0.02</w:t>
            </w:r>
          </w:p>
        </w:tc>
        <w:tc>
          <w:tcPr>
            <w:tcW w:w="668" w:type="pct"/>
            <w:tcBorders>
              <w:top w:val="nil"/>
              <w:left w:val="single" w:sz="4" w:space="0" w:color="auto"/>
              <w:bottom w:val="single" w:sz="4" w:space="0" w:color="auto"/>
            </w:tcBorders>
            <w:vAlign w:val="center"/>
          </w:tcPr>
          <w:p w14:paraId="7D401594" w14:textId="27A681B6"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3.323E-6</w:t>
            </w:r>
          </w:p>
        </w:tc>
        <w:tc>
          <w:tcPr>
            <w:tcW w:w="667" w:type="pct"/>
            <w:tcBorders>
              <w:top w:val="nil"/>
              <w:left w:val="single" w:sz="4" w:space="0" w:color="auto"/>
              <w:bottom w:val="single" w:sz="4" w:space="0" w:color="auto"/>
            </w:tcBorders>
            <w:vAlign w:val="center"/>
          </w:tcPr>
          <w:p w14:paraId="1E88CFDF" w14:textId="52AB0A69"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3444DBB3" w14:textId="77777777" w:rsidTr="00BC041D">
        <w:trPr>
          <w:trHeight w:val="340"/>
          <w:jc w:val="center"/>
        </w:trPr>
        <w:tc>
          <w:tcPr>
            <w:tcW w:w="1087" w:type="pct"/>
            <w:tcBorders>
              <w:top w:val="nil"/>
              <w:bottom w:val="single" w:sz="4" w:space="0" w:color="auto"/>
              <w:right w:val="single" w:sz="4" w:space="0" w:color="auto"/>
            </w:tcBorders>
            <w:vAlign w:val="center"/>
          </w:tcPr>
          <w:p w14:paraId="3E63FC27" w14:textId="71FD9AC4"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2200</w:t>
            </w:r>
          </w:p>
        </w:tc>
        <w:tc>
          <w:tcPr>
            <w:tcW w:w="635" w:type="pct"/>
            <w:tcBorders>
              <w:top w:val="nil"/>
              <w:left w:val="nil"/>
              <w:bottom w:val="single" w:sz="4" w:space="0" w:color="auto"/>
              <w:right w:val="single" w:sz="4" w:space="0" w:color="auto"/>
            </w:tcBorders>
            <w:vAlign w:val="center"/>
          </w:tcPr>
          <w:p w14:paraId="1CCD32C5" w14:textId="53DCF02F"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4.028E-6</w:t>
            </w:r>
          </w:p>
        </w:tc>
        <w:tc>
          <w:tcPr>
            <w:tcW w:w="637" w:type="pct"/>
            <w:tcBorders>
              <w:top w:val="nil"/>
              <w:left w:val="nil"/>
              <w:bottom w:val="single" w:sz="4" w:space="0" w:color="auto"/>
              <w:right w:val="single" w:sz="4" w:space="0" w:color="auto"/>
            </w:tcBorders>
            <w:vAlign w:val="center"/>
          </w:tcPr>
          <w:p w14:paraId="07218344" w14:textId="5626DAFC"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2BB5770F" w14:textId="0204C602"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3.74E-5</w:t>
            </w:r>
          </w:p>
        </w:tc>
        <w:tc>
          <w:tcPr>
            <w:tcW w:w="670" w:type="pct"/>
            <w:tcBorders>
              <w:top w:val="nil"/>
              <w:left w:val="single" w:sz="4" w:space="0" w:color="auto"/>
              <w:bottom w:val="single" w:sz="4" w:space="0" w:color="auto"/>
            </w:tcBorders>
            <w:vAlign w:val="center"/>
          </w:tcPr>
          <w:p w14:paraId="6BA54C7E" w14:textId="1051E130"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0.02</w:t>
            </w:r>
          </w:p>
        </w:tc>
        <w:tc>
          <w:tcPr>
            <w:tcW w:w="668" w:type="pct"/>
            <w:tcBorders>
              <w:top w:val="nil"/>
              <w:left w:val="single" w:sz="4" w:space="0" w:color="auto"/>
              <w:bottom w:val="single" w:sz="4" w:space="0" w:color="auto"/>
            </w:tcBorders>
            <w:vAlign w:val="center"/>
          </w:tcPr>
          <w:p w14:paraId="3F747A01" w14:textId="39CADD69"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3.165E-6</w:t>
            </w:r>
          </w:p>
        </w:tc>
        <w:tc>
          <w:tcPr>
            <w:tcW w:w="667" w:type="pct"/>
            <w:tcBorders>
              <w:top w:val="nil"/>
              <w:left w:val="single" w:sz="4" w:space="0" w:color="auto"/>
              <w:bottom w:val="single" w:sz="4" w:space="0" w:color="auto"/>
            </w:tcBorders>
            <w:vAlign w:val="center"/>
          </w:tcPr>
          <w:p w14:paraId="7279587E" w14:textId="06BB34EA"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39A4D550" w14:textId="77777777" w:rsidTr="00BC041D">
        <w:trPr>
          <w:trHeight w:val="340"/>
          <w:jc w:val="center"/>
        </w:trPr>
        <w:tc>
          <w:tcPr>
            <w:tcW w:w="1087" w:type="pct"/>
            <w:tcBorders>
              <w:top w:val="nil"/>
              <w:bottom w:val="single" w:sz="4" w:space="0" w:color="auto"/>
              <w:right w:val="single" w:sz="4" w:space="0" w:color="auto"/>
            </w:tcBorders>
            <w:vAlign w:val="center"/>
          </w:tcPr>
          <w:p w14:paraId="50AD3AAB" w14:textId="609F403D"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2300</w:t>
            </w:r>
          </w:p>
        </w:tc>
        <w:tc>
          <w:tcPr>
            <w:tcW w:w="635" w:type="pct"/>
            <w:tcBorders>
              <w:top w:val="nil"/>
              <w:left w:val="nil"/>
              <w:bottom w:val="single" w:sz="4" w:space="0" w:color="auto"/>
              <w:right w:val="single" w:sz="4" w:space="0" w:color="auto"/>
            </w:tcBorders>
            <w:vAlign w:val="center"/>
          </w:tcPr>
          <w:p w14:paraId="20B08764" w14:textId="5DF72B9D"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3.843E-6</w:t>
            </w:r>
          </w:p>
        </w:tc>
        <w:tc>
          <w:tcPr>
            <w:tcW w:w="637" w:type="pct"/>
            <w:tcBorders>
              <w:top w:val="nil"/>
              <w:left w:val="nil"/>
              <w:bottom w:val="single" w:sz="4" w:space="0" w:color="auto"/>
              <w:right w:val="single" w:sz="4" w:space="0" w:color="auto"/>
            </w:tcBorders>
            <w:vAlign w:val="center"/>
          </w:tcPr>
          <w:p w14:paraId="2F46D5EE" w14:textId="2BABEAD0"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4B89D3B1" w14:textId="0C2CE67D"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3.568E-5</w:t>
            </w:r>
          </w:p>
        </w:tc>
        <w:tc>
          <w:tcPr>
            <w:tcW w:w="670" w:type="pct"/>
            <w:tcBorders>
              <w:top w:val="nil"/>
              <w:left w:val="single" w:sz="4" w:space="0" w:color="auto"/>
              <w:bottom w:val="single" w:sz="4" w:space="0" w:color="auto"/>
            </w:tcBorders>
            <w:vAlign w:val="center"/>
          </w:tcPr>
          <w:p w14:paraId="018B0B0A" w14:textId="3038B9E4"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0.02</w:t>
            </w:r>
          </w:p>
        </w:tc>
        <w:tc>
          <w:tcPr>
            <w:tcW w:w="668" w:type="pct"/>
            <w:tcBorders>
              <w:top w:val="nil"/>
              <w:left w:val="single" w:sz="4" w:space="0" w:color="auto"/>
              <w:bottom w:val="single" w:sz="4" w:space="0" w:color="auto"/>
            </w:tcBorders>
            <w:vAlign w:val="center"/>
          </w:tcPr>
          <w:p w14:paraId="4E333B06" w14:textId="369CEB1F"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3.019E-6</w:t>
            </w:r>
          </w:p>
        </w:tc>
        <w:tc>
          <w:tcPr>
            <w:tcW w:w="667" w:type="pct"/>
            <w:tcBorders>
              <w:top w:val="nil"/>
              <w:left w:val="single" w:sz="4" w:space="0" w:color="auto"/>
              <w:bottom w:val="single" w:sz="4" w:space="0" w:color="auto"/>
            </w:tcBorders>
            <w:vAlign w:val="center"/>
          </w:tcPr>
          <w:p w14:paraId="1E6C3E75" w14:textId="56E9B585"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7F05A5A3" w14:textId="77777777" w:rsidTr="00BC041D">
        <w:trPr>
          <w:trHeight w:val="340"/>
          <w:jc w:val="center"/>
        </w:trPr>
        <w:tc>
          <w:tcPr>
            <w:tcW w:w="1087" w:type="pct"/>
            <w:tcBorders>
              <w:top w:val="nil"/>
              <w:bottom w:val="single" w:sz="4" w:space="0" w:color="auto"/>
              <w:right w:val="single" w:sz="4" w:space="0" w:color="auto"/>
            </w:tcBorders>
            <w:vAlign w:val="center"/>
          </w:tcPr>
          <w:p w14:paraId="03982A7E" w14:textId="67C797FC"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hAnsi="Times New Roman" w:cs="Times New Roman"/>
                <w:sz w:val="24"/>
                <w:szCs w:val="24"/>
              </w:rPr>
              <w:t>2400</w:t>
            </w:r>
          </w:p>
        </w:tc>
        <w:tc>
          <w:tcPr>
            <w:tcW w:w="635" w:type="pct"/>
            <w:tcBorders>
              <w:top w:val="nil"/>
              <w:left w:val="nil"/>
              <w:bottom w:val="single" w:sz="4" w:space="0" w:color="auto"/>
              <w:right w:val="single" w:sz="4" w:space="0" w:color="auto"/>
            </w:tcBorders>
            <w:vAlign w:val="center"/>
          </w:tcPr>
          <w:p w14:paraId="7FA2E1BC" w14:textId="6E511F7E"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3.672E-6</w:t>
            </w:r>
          </w:p>
        </w:tc>
        <w:tc>
          <w:tcPr>
            <w:tcW w:w="637" w:type="pct"/>
            <w:tcBorders>
              <w:top w:val="nil"/>
              <w:left w:val="nil"/>
              <w:bottom w:val="single" w:sz="4" w:space="0" w:color="auto"/>
              <w:right w:val="single" w:sz="4" w:space="0" w:color="auto"/>
            </w:tcBorders>
            <w:vAlign w:val="center"/>
          </w:tcPr>
          <w:p w14:paraId="26BAF1D1" w14:textId="7D5BEB4D"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6CDBB6F7" w14:textId="3192FFE3"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3.41E-5</w:t>
            </w:r>
          </w:p>
        </w:tc>
        <w:tc>
          <w:tcPr>
            <w:tcW w:w="670" w:type="pct"/>
            <w:tcBorders>
              <w:top w:val="nil"/>
              <w:left w:val="single" w:sz="4" w:space="0" w:color="auto"/>
              <w:bottom w:val="single" w:sz="4" w:space="0" w:color="auto"/>
            </w:tcBorders>
            <w:vAlign w:val="center"/>
          </w:tcPr>
          <w:p w14:paraId="44070BFB" w14:textId="0B40364D"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0.02</w:t>
            </w:r>
          </w:p>
        </w:tc>
        <w:tc>
          <w:tcPr>
            <w:tcW w:w="668" w:type="pct"/>
            <w:tcBorders>
              <w:top w:val="nil"/>
              <w:left w:val="single" w:sz="4" w:space="0" w:color="auto"/>
              <w:bottom w:val="single" w:sz="4" w:space="0" w:color="auto"/>
            </w:tcBorders>
            <w:vAlign w:val="center"/>
          </w:tcPr>
          <w:p w14:paraId="5D636589" w14:textId="3CF4E645"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2.885E-6</w:t>
            </w:r>
          </w:p>
        </w:tc>
        <w:tc>
          <w:tcPr>
            <w:tcW w:w="667" w:type="pct"/>
            <w:tcBorders>
              <w:top w:val="nil"/>
              <w:left w:val="single" w:sz="4" w:space="0" w:color="auto"/>
              <w:bottom w:val="single" w:sz="4" w:space="0" w:color="auto"/>
            </w:tcBorders>
            <w:vAlign w:val="center"/>
          </w:tcPr>
          <w:p w14:paraId="493B324E" w14:textId="5EE59837"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40E5E7F2" w14:textId="77777777" w:rsidTr="00BC041D">
        <w:trPr>
          <w:trHeight w:val="340"/>
          <w:jc w:val="center"/>
        </w:trPr>
        <w:tc>
          <w:tcPr>
            <w:tcW w:w="1087" w:type="pct"/>
            <w:tcBorders>
              <w:top w:val="nil"/>
              <w:bottom w:val="single" w:sz="4" w:space="0" w:color="auto"/>
              <w:right w:val="single" w:sz="4" w:space="0" w:color="auto"/>
            </w:tcBorders>
            <w:vAlign w:val="center"/>
          </w:tcPr>
          <w:p w14:paraId="16B04D1D" w14:textId="02D73348"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2500</w:t>
            </w:r>
          </w:p>
        </w:tc>
        <w:tc>
          <w:tcPr>
            <w:tcW w:w="635" w:type="pct"/>
            <w:tcBorders>
              <w:top w:val="nil"/>
              <w:left w:val="nil"/>
              <w:bottom w:val="single" w:sz="4" w:space="0" w:color="auto"/>
              <w:right w:val="single" w:sz="4" w:space="0" w:color="auto"/>
            </w:tcBorders>
            <w:vAlign w:val="center"/>
          </w:tcPr>
          <w:p w14:paraId="048AFE6C" w14:textId="39320F79"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3.514E-6</w:t>
            </w:r>
          </w:p>
        </w:tc>
        <w:tc>
          <w:tcPr>
            <w:tcW w:w="637" w:type="pct"/>
            <w:tcBorders>
              <w:top w:val="nil"/>
              <w:left w:val="nil"/>
              <w:bottom w:val="single" w:sz="4" w:space="0" w:color="auto"/>
              <w:right w:val="single" w:sz="4" w:space="0" w:color="auto"/>
            </w:tcBorders>
            <w:vAlign w:val="center"/>
          </w:tcPr>
          <w:p w14:paraId="634F2124" w14:textId="4A5EDC96"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6DB74CD9" w14:textId="6F6F73F4"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3.263E-5</w:t>
            </w:r>
          </w:p>
        </w:tc>
        <w:tc>
          <w:tcPr>
            <w:tcW w:w="670" w:type="pct"/>
            <w:tcBorders>
              <w:top w:val="nil"/>
              <w:left w:val="single" w:sz="4" w:space="0" w:color="auto"/>
              <w:bottom w:val="single" w:sz="4" w:space="0" w:color="auto"/>
            </w:tcBorders>
            <w:vAlign w:val="center"/>
          </w:tcPr>
          <w:p w14:paraId="2C0C1AD1" w14:textId="396FCC9D"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0.02</w:t>
            </w:r>
          </w:p>
        </w:tc>
        <w:tc>
          <w:tcPr>
            <w:tcW w:w="668" w:type="pct"/>
            <w:tcBorders>
              <w:top w:val="nil"/>
              <w:left w:val="single" w:sz="4" w:space="0" w:color="auto"/>
              <w:bottom w:val="single" w:sz="4" w:space="0" w:color="auto"/>
            </w:tcBorders>
            <w:vAlign w:val="center"/>
          </w:tcPr>
          <w:p w14:paraId="676D92AC" w14:textId="1A32AF06"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2.761E-6</w:t>
            </w:r>
          </w:p>
        </w:tc>
        <w:tc>
          <w:tcPr>
            <w:tcW w:w="667" w:type="pct"/>
            <w:tcBorders>
              <w:top w:val="nil"/>
              <w:left w:val="single" w:sz="4" w:space="0" w:color="auto"/>
              <w:bottom w:val="single" w:sz="4" w:space="0" w:color="auto"/>
            </w:tcBorders>
            <w:vAlign w:val="center"/>
          </w:tcPr>
          <w:p w14:paraId="71A0CD03" w14:textId="290D5B36"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3F1A443E" w14:textId="77777777" w:rsidTr="00BC041D">
        <w:trPr>
          <w:trHeight w:val="340"/>
          <w:jc w:val="center"/>
        </w:trPr>
        <w:tc>
          <w:tcPr>
            <w:tcW w:w="1087" w:type="pct"/>
            <w:tcBorders>
              <w:top w:val="nil"/>
              <w:bottom w:val="single" w:sz="4" w:space="0" w:color="auto"/>
              <w:right w:val="single" w:sz="4" w:space="0" w:color="auto"/>
            </w:tcBorders>
            <w:vAlign w:val="center"/>
          </w:tcPr>
          <w:p w14:paraId="4F00127E" w14:textId="77777777"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napToGrid w:val="0"/>
                <w:kern w:val="0"/>
                <w:sz w:val="24"/>
                <w:szCs w:val="24"/>
              </w:rPr>
              <w:t>下风向最大浓度</w:t>
            </w:r>
          </w:p>
        </w:tc>
        <w:tc>
          <w:tcPr>
            <w:tcW w:w="635" w:type="pct"/>
            <w:tcBorders>
              <w:top w:val="nil"/>
              <w:left w:val="nil"/>
              <w:bottom w:val="single" w:sz="4" w:space="0" w:color="auto"/>
              <w:right w:val="single" w:sz="4" w:space="0" w:color="auto"/>
            </w:tcBorders>
            <w:vAlign w:val="center"/>
          </w:tcPr>
          <w:p w14:paraId="50D254F9" w14:textId="49627A1B" w:rsidR="00BC041D" w:rsidRPr="006768FD" w:rsidRDefault="00BC041D" w:rsidP="00BC041D">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2.139E-5</w:t>
            </w:r>
          </w:p>
        </w:tc>
        <w:tc>
          <w:tcPr>
            <w:tcW w:w="637" w:type="pct"/>
            <w:tcBorders>
              <w:top w:val="nil"/>
              <w:left w:val="nil"/>
              <w:bottom w:val="single" w:sz="4" w:space="0" w:color="auto"/>
              <w:right w:val="single" w:sz="4" w:space="0" w:color="auto"/>
            </w:tcBorders>
            <w:vAlign w:val="center"/>
          </w:tcPr>
          <w:p w14:paraId="3012AF32" w14:textId="61F33F10" w:rsidR="00BC041D" w:rsidRPr="006768FD" w:rsidRDefault="00BC041D" w:rsidP="00BC041D">
            <w:pPr>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636" w:type="pct"/>
            <w:tcBorders>
              <w:top w:val="nil"/>
              <w:left w:val="single" w:sz="4" w:space="0" w:color="auto"/>
              <w:bottom w:val="single" w:sz="4" w:space="0" w:color="auto"/>
            </w:tcBorders>
            <w:vAlign w:val="center"/>
          </w:tcPr>
          <w:p w14:paraId="57D7E9BA" w14:textId="4BC7402C"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0.0001986</w:t>
            </w:r>
          </w:p>
        </w:tc>
        <w:tc>
          <w:tcPr>
            <w:tcW w:w="670" w:type="pct"/>
            <w:tcBorders>
              <w:top w:val="nil"/>
              <w:left w:val="single" w:sz="4" w:space="0" w:color="auto"/>
              <w:bottom w:val="single" w:sz="4" w:space="0" w:color="auto"/>
            </w:tcBorders>
            <w:vAlign w:val="center"/>
          </w:tcPr>
          <w:p w14:paraId="112E793D" w14:textId="35F5BF63"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0.10</w:t>
            </w:r>
          </w:p>
        </w:tc>
        <w:tc>
          <w:tcPr>
            <w:tcW w:w="668" w:type="pct"/>
            <w:tcBorders>
              <w:top w:val="nil"/>
              <w:left w:val="single" w:sz="4" w:space="0" w:color="auto"/>
              <w:bottom w:val="single" w:sz="4" w:space="0" w:color="auto"/>
            </w:tcBorders>
            <w:vAlign w:val="center"/>
          </w:tcPr>
          <w:p w14:paraId="3EEDC585" w14:textId="2FBC05EB"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1.681E-5</w:t>
            </w:r>
          </w:p>
        </w:tc>
        <w:tc>
          <w:tcPr>
            <w:tcW w:w="667" w:type="pct"/>
            <w:tcBorders>
              <w:top w:val="nil"/>
              <w:left w:val="single" w:sz="4" w:space="0" w:color="auto"/>
              <w:bottom w:val="single" w:sz="4" w:space="0" w:color="auto"/>
            </w:tcBorders>
            <w:vAlign w:val="center"/>
          </w:tcPr>
          <w:p w14:paraId="42BF472C" w14:textId="5B3BD0C0" w:rsidR="00BC041D" w:rsidRPr="006768FD" w:rsidRDefault="00BC041D" w:rsidP="00BC041D">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BC041D" w:rsidRPr="006768FD" w14:paraId="77471814" w14:textId="77777777" w:rsidTr="00BC041D">
        <w:trPr>
          <w:trHeight w:val="340"/>
          <w:jc w:val="center"/>
        </w:trPr>
        <w:tc>
          <w:tcPr>
            <w:tcW w:w="1087" w:type="pct"/>
            <w:tcBorders>
              <w:top w:val="nil"/>
              <w:bottom w:val="single" w:sz="12" w:space="0" w:color="auto"/>
              <w:right w:val="single" w:sz="4" w:space="0" w:color="auto"/>
            </w:tcBorders>
            <w:vAlign w:val="center"/>
          </w:tcPr>
          <w:p w14:paraId="6DB8CF85" w14:textId="77777777"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napToGrid w:val="0"/>
                <w:kern w:val="0"/>
                <w:sz w:val="24"/>
                <w:szCs w:val="24"/>
              </w:rPr>
              <w:t>浓度占标准</w:t>
            </w:r>
            <w:r w:rsidRPr="006768FD">
              <w:rPr>
                <w:rFonts w:ascii="Times New Roman" w:eastAsia="仿宋" w:hAnsi="Times New Roman" w:cs="Times New Roman"/>
                <w:snapToGrid w:val="0"/>
                <w:kern w:val="0"/>
                <w:sz w:val="24"/>
                <w:szCs w:val="24"/>
              </w:rPr>
              <w:t>10%</w:t>
            </w:r>
            <w:r w:rsidRPr="006768FD">
              <w:rPr>
                <w:rFonts w:ascii="Times New Roman" w:eastAsia="仿宋" w:hAnsi="Times New Roman" w:cs="Times New Roman"/>
                <w:snapToGrid w:val="0"/>
                <w:kern w:val="0"/>
                <w:sz w:val="24"/>
                <w:szCs w:val="24"/>
              </w:rPr>
              <w:t>距源距离</w:t>
            </w:r>
            <w:r w:rsidRPr="006768FD">
              <w:rPr>
                <w:rFonts w:ascii="Times New Roman" w:eastAsia="仿宋" w:hAnsi="Times New Roman" w:cs="Times New Roman"/>
                <w:snapToGrid w:val="0"/>
                <w:kern w:val="0"/>
                <w:sz w:val="24"/>
                <w:szCs w:val="24"/>
              </w:rPr>
              <w:t>D10%</w:t>
            </w:r>
          </w:p>
        </w:tc>
        <w:tc>
          <w:tcPr>
            <w:tcW w:w="1272" w:type="pct"/>
            <w:gridSpan w:val="2"/>
            <w:tcBorders>
              <w:top w:val="nil"/>
              <w:left w:val="nil"/>
              <w:bottom w:val="single" w:sz="12" w:space="0" w:color="auto"/>
              <w:right w:val="single" w:sz="4" w:space="0" w:color="auto"/>
            </w:tcBorders>
            <w:vAlign w:val="center"/>
          </w:tcPr>
          <w:p w14:paraId="65FE08B7" w14:textId="77777777"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napToGrid w:val="0"/>
                <w:kern w:val="0"/>
                <w:sz w:val="24"/>
                <w:szCs w:val="24"/>
              </w:rPr>
              <w:t>——</w:t>
            </w:r>
          </w:p>
        </w:tc>
        <w:tc>
          <w:tcPr>
            <w:tcW w:w="1306" w:type="pct"/>
            <w:gridSpan w:val="2"/>
            <w:tcBorders>
              <w:top w:val="nil"/>
              <w:left w:val="single" w:sz="4" w:space="0" w:color="auto"/>
              <w:bottom w:val="single" w:sz="12" w:space="0" w:color="auto"/>
            </w:tcBorders>
            <w:vAlign w:val="center"/>
          </w:tcPr>
          <w:p w14:paraId="5DA147CB" w14:textId="77777777"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napToGrid w:val="0"/>
                <w:kern w:val="0"/>
                <w:sz w:val="24"/>
                <w:szCs w:val="24"/>
              </w:rPr>
              <w:t>——</w:t>
            </w:r>
          </w:p>
        </w:tc>
        <w:tc>
          <w:tcPr>
            <w:tcW w:w="1335" w:type="pct"/>
            <w:gridSpan w:val="2"/>
            <w:tcBorders>
              <w:top w:val="nil"/>
              <w:left w:val="single" w:sz="4" w:space="0" w:color="auto"/>
              <w:bottom w:val="single" w:sz="12" w:space="0" w:color="auto"/>
            </w:tcBorders>
            <w:vAlign w:val="center"/>
          </w:tcPr>
          <w:p w14:paraId="0F4C257E" w14:textId="77777777" w:rsidR="00BC041D" w:rsidRPr="006768FD" w:rsidRDefault="00BC041D" w:rsidP="00BC041D">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napToGrid w:val="0"/>
                <w:kern w:val="0"/>
                <w:sz w:val="24"/>
                <w:szCs w:val="24"/>
              </w:rPr>
              <w:t>——</w:t>
            </w:r>
          </w:p>
        </w:tc>
      </w:tr>
    </w:tbl>
    <w:p w14:paraId="28D8CF34" w14:textId="77777777" w:rsidR="00BC041D" w:rsidRPr="006768FD" w:rsidRDefault="00BC041D" w:rsidP="00BD398D">
      <w:pPr>
        <w:adjustRightInd w:val="0"/>
        <w:snapToGrid w:val="0"/>
        <w:spacing w:line="360" w:lineRule="auto"/>
        <w:ind w:firstLineChars="200" w:firstLine="560"/>
        <w:jc w:val="left"/>
        <w:rPr>
          <w:rFonts w:ascii="Times New Roman" w:eastAsia="仿宋" w:hAnsi="Times New Roman" w:cs="Times New Roman"/>
          <w:bCs/>
          <w:sz w:val="28"/>
          <w:szCs w:val="32"/>
        </w:rPr>
      </w:pPr>
    </w:p>
    <w:p w14:paraId="2091BD95" w14:textId="77777777" w:rsidR="00BC041D" w:rsidRPr="006768FD" w:rsidRDefault="00BC041D" w:rsidP="00BD398D">
      <w:pPr>
        <w:adjustRightInd w:val="0"/>
        <w:snapToGrid w:val="0"/>
        <w:spacing w:line="360" w:lineRule="auto"/>
        <w:ind w:firstLineChars="200" w:firstLine="560"/>
        <w:jc w:val="left"/>
        <w:rPr>
          <w:rFonts w:ascii="Times New Roman" w:eastAsia="仿宋" w:hAnsi="Times New Roman" w:cs="Times New Roman"/>
          <w:bCs/>
          <w:sz w:val="28"/>
          <w:szCs w:val="32"/>
        </w:rPr>
      </w:pPr>
    </w:p>
    <w:p w14:paraId="369235E9" w14:textId="1D6E3AF7" w:rsidR="00226150" w:rsidRPr="006768FD" w:rsidRDefault="000F6581" w:rsidP="00BD398D">
      <w:pPr>
        <w:adjustRightInd w:val="0"/>
        <w:snapToGrid w:val="0"/>
        <w:spacing w:line="360" w:lineRule="auto"/>
        <w:ind w:firstLineChars="200" w:firstLine="560"/>
        <w:jc w:val="left"/>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由预测结果可知，扩建完成后污水处理站恶臭气体</w:t>
      </w:r>
      <w:r w:rsidR="00BC041D" w:rsidRPr="006768FD">
        <w:rPr>
          <w:rFonts w:ascii="Times New Roman" w:eastAsia="仿宋" w:hAnsi="Times New Roman" w:cs="Times New Roman" w:hint="eastAsia"/>
          <w:bCs/>
          <w:sz w:val="28"/>
          <w:szCs w:val="32"/>
        </w:rPr>
        <w:t>、</w:t>
      </w:r>
      <w:r w:rsidR="00BC041D" w:rsidRPr="006768FD">
        <w:rPr>
          <w:rFonts w:ascii="Times New Roman" w:eastAsia="仿宋" w:hAnsi="Times New Roman" w:cs="Times New Roman"/>
          <w:bCs/>
          <w:sz w:val="28"/>
          <w:szCs w:val="32"/>
        </w:rPr>
        <w:t>实验室</w:t>
      </w:r>
      <w:r w:rsidR="00BC041D" w:rsidRPr="006768FD">
        <w:rPr>
          <w:rFonts w:ascii="Times New Roman" w:eastAsia="仿宋" w:hAnsi="Times New Roman" w:cs="Times New Roman" w:hint="eastAsia"/>
          <w:bCs/>
          <w:sz w:val="28"/>
          <w:szCs w:val="32"/>
        </w:rPr>
        <w:t>和锅炉</w:t>
      </w:r>
      <w:r w:rsidR="00BC041D" w:rsidRPr="006768FD">
        <w:rPr>
          <w:rFonts w:ascii="Times New Roman" w:eastAsia="仿宋" w:hAnsi="Times New Roman" w:cs="Times New Roman"/>
          <w:bCs/>
          <w:sz w:val="28"/>
          <w:szCs w:val="32"/>
        </w:rPr>
        <w:t>房</w:t>
      </w:r>
      <w:r w:rsidRPr="006768FD">
        <w:rPr>
          <w:rFonts w:ascii="Times New Roman" w:eastAsia="仿宋" w:hAnsi="Times New Roman" w:cs="Times New Roman"/>
          <w:bCs/>
          <w:sz w:val="28"/>
          <w:szCs w:val="32"/>
        </w:rPr>
        <w:t>排放的各污染物最大落地浓度均较小，占标率最大为</w:t>
      </w:r>
      <w:r w:rsidRPr="006768FD">
        <w:rPr>
          <w:rFonts w:ascii="Times New Roman" w:eastAsia="仿宋" w:hAnsi="Times New Roman" w:cs="Times New Roman"/>
          <w:bCs/>
          <w:sz w:val="28"/>
          <w:szCs w:val="32"/>
        </w:rPr>
        <w:t>0.2%</w:t>
      </w:r>
      <w:r w:rsidRPr="006768FD">
        <w:rPr>
          <w:rFonts w:ascii="Times New Roman" w:eastAsia="仿宋" w:hAnsi="Times New Roman" w:cs="Times New Roman"/>
          <w:bCs/>
          <w:sz w:val="28"/>
          <w:szCs w:val="32"/>
        </w:rPr>
        <w:t>，小于</w:t>
      </w:r>
      <w:r w:rsidRPr="006768FD">
        <w:rPr>
          <w:rFonts w:ascii="Times New Roman" w:eastAsia="仿宋" w:hAnsi="Times New Roman" w:cs="Times New Roman"/>
          <w:bCs/>
          <w:sz w:val="28"/>
          <w:szCs w:val="32"/>
        </w:rPr>
        <w:t>10%</w:t>
      </w:r>
      <w:r w:rsidRPr="006768FD">
        <w:rPr>
          <w:rFonts w:ascii="Times New Roman" w:eastAsia="仿宋" w:hAnsi="Times New Roman" w:cs="Times New Roman"/>
          <w:bCs/>
          <w:sz w:val="28"/>
          <w:szCs w:val="32"/>
        </w:rPr>
        <w:t>。可见</w:t>
      </w:r>
      <w:r w:rsidR="00BC041D" w:rsidRPr="006768FD">
        <w:rPr>
          <w:rFonts w:ascii="Times New Roman" w:eastAsia="仿宋" w:hAnsi="Times New Roman" w:cs="Times New Roman" w:hint="eastAsia"/>
          <w:bCs/>
          <w:sz w:val="28"/>
          <w:szCs w:val="32"/>
        </w:rPr>
        <w:t>废气</w:t>
      </w:r>
      <w:r w:rsidRPr="006768FD">
        <w:rPr>
          <w:rFonts w:ascii="Times New Roman" w:eastAsia="仿宋" w:hAnsi="Times New Roman" w:cs="Times New Roman"/>
          <w:bCs/>
          <w:sz w:val="28"/>
          <w:szCs w:val="32"/>
        </w:rPr>
        <w:t>对周围空气环境影响较小。</w:t>
      </w:r>
      <w:r w:rsidR="00226150" w:rsidRPr="006768FD">
        <w:rPr>
          <w:rFonts w:ascii="Times New Roman" w:eastAsia="仿宋" w:hAnsi="Times New Roman" w:cs="Times New Roman"/>
          <w:b/>
          <w:bCs/>
          <w:sz w:val="24"/>
          <w:szCs w:val="32"/>
        </w:rPr>
        <w:tab/>
      </w:r>
    </w:p>
    <w:p w14:paraId="329413F4" w14:textId="7451E318" w:rsidR="00BC041D" w:rsidRPr="006768FD" w:rsidRDefault="00BC041D" w:rsidP="00BC041D">
      <w:pPr>
        <w:pStyle w:val="4"/>
        <w:numPr>
          <w:ilvl w:val="3"/>
          <w:numId w:val="9"/>
        </w:numPr>
        <w:adjustRightInd w:val="0"/>
        <w:snapToGrid w:val="0"/>
        <w:spacing w:before="0" w:after="0" w:line="360" w:lineRule="auto"/>
        <w:rPr>
          <w:rFonts w:ascii="Times New Roman" w:eastAsia="仿宋" w:hAnsi="Times New Roman" w:cs="Times New Roman"/>
        </w:rPr>
      </w:pPr>
      <w:r w:rsidRPr="006768FD">
        <w:rPr>
          <w:rFonts w:ascii="Times New Roman" w:eastAsia="仿宋" w:hAnsi="Times New Roman" w:cs="Times New Roman" w:hint="eastAsia"/>
        </w:rPr>
        <w:t>非正常</w:t>
      </w:r>
      <w:r w:rsidRPr="006768FD">
        <w:rPr>
          <w:rFonts w:ascii="Times New Roman" w:eastAsia="仿宋" w:hAnsi="Times New Roman" w:cs="Times New Roman"/>
        </w:rPr>
        <w:t>工况下</w:t>
      </w:r>
      <w:r w:rsidRPr="006768FD">
        <w:rPr>
          <w:rFonts w:ascii="Times New Roman" w:eastAsia="仿宋" w:hAnsi="Times New Roman" w:cs="Times New Roman" w:hint="eastAsia"/>
        </w:rPr>
        <w:t>大气影响</w:t>
      </w:r>
      <w:r w:rsidRPr="006768FD">
        <w:rPr>
          <w:rFonts w:ascii="Times New Roman" w:eastAsia="仿宋" w:hAnsi="Times New Roman" w:cs="Times New Roman"/>
        </w:rPr>
        <w:t>预测</w:t>
      </w:r>
    </w:p>
    <w:p w14:paraId="0532B590" w14:textId="06DA579B" w:rsidR="00BC041D" w:rsidRPr="006768FD" w:rsidRDefault="00BC041D" w:rsidP="00BC041D">
      <w:pPr>
        <w:adjustRightInd w:val="0"/>
        <w:snapToGrid w:val="0"/>
        <w:spacing w:line="360" w:lineRule="auto"/>
        <w:ind w:firstLineChars="200" w:firstLine="560"/>
        <w:jc w:val="left"/>
        <w:rPr>
          <w:rFonts w:ascii="Times New Roman" w:eastAsia="仿宋" w:hAnsi="Times New Roman" w:cs="Times New Roman"/>
          <w:bCs/>
          <w:sz w:val="28"/>
          <w:szCs w:val="32"/>
        </w:rPr>
      </w:pPr>
      <w:r w:rsidRPr="006768FD">
        <w:rPr>
          <w:rFonts w:ascii="Times New Roman" w:eastAsia="仿宋" w:hAnsi="Times New Roman" w:cs="Times New Roman" w:hint="eastAsia"/>
          <w:bCs/>
          <w:sz w:val="28"/>
          <w:szCs w:val="32"/>
        </w:rPr>
        <w:t>非正常</w:t>
      </w:r>
      <w:r w:rsidRPr="006768FD">
        <w:rPr>
          <w:rFonts w:ascii="Times New Roman" w:eastAsia="仿宋" w:hAnsi="Times New Roman" w:cs="Times New Roman"/>
          <w:bCs/>
          <w:sz w:val="28"/>
          <w:szCs w:val="32"/>
        </w:rPr>
        <w:t>工况下污染物</w:t>
      </w:r>
      <w:r w:rsidRPr="006768FD">
        <w:rPr>
          <w:rFonts w:ascii="Times New Roman" w:eastAsia="仿宋" w:hAnsi="Times New Roman" w:cs="Times New Roman" w:hint="eastAsia"/>
          <w:bCs/>
          <w:sz w:val="28"/>
          <w:szCs w:val="32"/>
        </w:rPr>
        <w:t>源强</w:t>
      </w:r>
      <w:r w:rsidRPr="006768FD">
        <w:rPr>
          <w:rFonts w:ascii="Times New Roman" w:eastAsia="仿宋" w:hAnsi="Times New Roman" w:cs="Times New Roman"/>
          <w:bCs/>
          <w:sz w:val="28"/>
          <w:szCs w:val="32"/>
        </w:rPr>
        <w:t>见</w:t>
      </w:r>
      <w:r w:rsidRPr="006768FD">
        <w:rPr>
          <w:rFonts w:ascii="Times New Roman" w:eastAsia="仿宋" w:hAnsi="Times New Roman" w:cs="Times New Roman" w:hint="eastAsia"/>
          <w:bCs/>
          <w:sz w:val="28"/>
          <w:szCs w:val="32"/>
        </w:rPr>
        <w:t>表</w:t>
      </w:r>
      <w:r w:rsidRPr="006768FD">
        <w:rPr>
          <w:rFonts w:ascii="Times New Roman" w:eastAsia="仿宋" w:hAnsi="Times New Roman" w:cs="Times New Roman" w:hint="eastAsia"/>
          <w:bCs/>
          <w:sz w:val="28"/>
          <w:szCs w:val="32"/>
        </w:rPr>
        <w:t>6.2-4</w:t>
      </w:r>
      <w:r w:rsidRPr="006768FD">
        <w:rPr>
          <w:rFonts w:ascii="Times New Roman" w:eastAsia="仿宋" w:hAnsi="Times New Roman" w:cs="Times New Roman" w:hint="eastAsia"/>
          <w:bCs/>
          <w:sz w:val="28"/>
          <w:szCs w:val="32"/>
        </w:rPr>
        <w:t>，</w:t>
      </w:r>
      <w:r w:rsidRPr="006768FD">
        <w:rPr>
          <w:rFonts w:ascii="Times New Roman" w:eastAsia="仿宋" w:hAnsi="Times New Roman" w:cs="Times New Roman"/>
          <w:bCs/>
          <w:sz w:val="28"/>
          <w:szCs w:val="32"/>
        </w:rPr>
        <w:t>预测结果见表</w:t>
      </w:r>
      <w:r w:rsidRPr="006768FD">
        <w:rPr>
          <w:rFonts w:ascii="Times New Roman" w:eastAsia="仿宋" w:hAnsi="Times New Roman" w:cs="Times New Roman" w:hint="eastAsia"/>
          <w:bCs/>
          <w:sz w:val="28"/>
          <w:szCs w:val="32"/>
        </w:rPr>
        <w:t>6.2-5</w:t>
      </w:r>
      <w:r w:rsidRPr="006768FD">
        <w:rPr>
          <w:rFonts w:ascii="Times New Roman" w:eastAsia="仿宋" w:hAnsi="Times New Roman" w:cs="Times New Roman"/>
          <w:bCs/>
          <w:sz w:val="28"/>
          <w:szCs w:val="32"/>
        </w:rPr>
        <w:t>。</w:t>
      </w:r>
    </w:p>
    <w:p w14:paraId="103A746F" w14:textId="04548EE3" w:rsidR="00BC041D" w:rsidRPr="006768FD" w:rsidRDefault="00BC041D" w:rsidP="00BC041D">
      <w:pPr>
        <w:adjustRightInd w:val="0"/>
        <w:snapToGrid w:val="0"/>
        <w:spacing w:line="360" w:lineRule="auto"/>
        <w:ind w:firstLineChars="200" w:firstLine="562"/>
        <w:jc w:val="center"/>
        <w:rPr>
          <w:rFonts w:ascii="Times New Roman" w:eastAsia="仿宋" w:hAnsi="Times New Roman" w:cs="Times New Roman"/>
          <w:b/>
          <w:sz w:val="28"/>
          <w:szCs w:val="21"/>
        </w:rPr>
      </w:pPr>
      <w:r w:rsidRPr="006768FD">
        <w:rPr>
          <w:rFonts w:ascii="Times New Roman" w:eastAsia="仿宋" w:hAnsi="Times New Roman" w:cs="Times New Roman"/>
          <w:b/>
          <w:sz w:val="28"/>
          <w:szCs w:val="21"/>
        </w:rPr>
        <w:t>表</w:t>
      </w:r>
      <w:r w:rsidRPr="006768FD">
        <w:rPr>
          <w:rFonts w:ascii="Times New Roman" w:eastAsia="仿宋" w:hAnsi="Times New Roman" w:cs="Times New Roman"/>
          <w:b/>
          <w:sz w:val="28"/>
          <w:szCs w:val="21"/>
        </w:rPr>
        <w:t xml:space="preserve">6.2-4   </w:t>
      </w:r>
      <w:r w:rsidRPr="006768FD">
        <w:rPr>
          <w:rFonts w:ascii="Times New Roman" w:eastAsia="仿宋" w:hAnsi="Times New Roman" w:cs="Times New Roman" w:hint="eastAsia"/>
          <w:b/>
          <w:sz w:val="28"/>
          <w:szCs w:val="21"/>
        </w:rPr>
        <w:t>非正常</w:t>
      </w:r>
      <w:r w:rsidRPr="006768FD">
        <w:rPr>
          <w:rFonts w:ascii="Times New Roman" w:eastAsia="仿宋" w:hAnsi="Times New Roman" w:cs="Times New Roman"/>
          <w:b/>
          <w:sz w:val="28"/>
          <w:szCs w:val="21"/>
        </w:rPr>
        <w:t>工况下点源源强调查参数</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89"/>
        <w:gridCol w:w="865"/>
        <w:gridCol w:w="853"/>
        <w:gridCol w:w="853"/>
        <w:gridCol w:w="766"/>
        <w:gridCol w:w="1344"/>
        <w:gridCol w:w="736"/>
        <w:gridCol w:w="814"/>
        <w:gridCol w:w="1074"/>
        <w:gridCol w:w="1076"/>
      </w:tblGrid>
      <w:tr w:rsidR="006768FD" w:rsidRPr="006768FD" w14:paraId="007101C3" w14:textId="0F8574BA" w:rsidTr="00BC041D">
        <w:trPr>
          <w:trHeight w:val="345"/>
          <w:jc w:val="center"/>
        </w:trPr>
        <w:tc>
          <w:tcPr>
            <w:tcW w:w="380" w:type="pct"/>
            <w:vMerge w:val="restart"/>
            <w:vAlign w:val="center"/>
          </w:tcPr>
          <w:p w14:paraId="2D917B4D" w14:textId="77777777" w:rsidR="00BC041D" w:rsidRPr="006768FD" w:rsidRDefault="00BC041D" w:rsidP="0010534A">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类别</w:t>
            </w:r>
          </w:p>
        </w:tc>
        <w:tc>
          <w:tcPr>
            <w:tcW w:w="477" w:type="pct"/>
            <w:vMerge w:val="restart"/>
            <w:vAlign w:val="center"/>
          </w:tcPr>
          <w:p w14:paraId="4133FC8F" w14:textId="77777777" w:rsidR="00BC041D" w:rsidRPr="006768FD" w:rsidRDefault="00BC041D" w:rsidP="0010534A">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点源</w:t>
            </w:r>
          </w:p>
          <w:p w14:paraId="026CCDA6" w14:textId="77777777" w:rsidR="00BC041D" w:rsidRPr="006768FD" w:rsidRDefault="00BC041D" w:rsidP="0010534A">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名称</w:t>
            </w:r>
          </w:p>
        </w:tc>
        <w:tc>
          <w:tcPr>
            <w:tcW w:w="470" w:type="pct"/>
            <w:vMerge w:val="restart"/>
            <w:vAlign w:val="center"/>
          </w:tcPr>
          <w:p w14:paraId="231A08A9" w14:textId="77777777" w:rsidR="00BC041D" w:rsidRPr="006768FD" w:rsidRDefault="00BC041D" w:rsidP="0010534A">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排气筒</w:t>
            </w:r>
          </w:p>
          <w:p w14:paraId="38CB0D72" w14:textId="77777777" w:rsidR="00BC041D" w:rsidRPr="006768FD" w:rsidRDefault="00BC041D" w:rsidP="0010534A">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高度</w:t>
            </w:r>
          </w:p>
        </w:tc>
        <w:tc>
          <w:tcPr>
            <w:tcW w:w="470" w:type="pct"/>
            <w:vMerge w:val="restart"/>
            <w:vAlign w:val="center"/>
          </w:tcPr>
          <w:p w14:paraId="60CF94EB" w14:textId="77777777" w:rsidR="00BC041D" w:rsidRPr="006768FD" w:rsidRDefault="00BC041D" w:rsidP="0010534A">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排气筒</w:t>
            </w:r>
          </w:p>
          <w:p w14:paraId="1690F8A7" w14:textId="77777777" w:rsidR="00BC041D" w:rsidRPr="006768FD" w:rsidRDefault="00BC041D" w:rsidP="0010534A">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内径</w:t>
            </w:r>
          </w:p>
        </w:tc>
        <w:tc>
          <w:tcPr>
            <w:tcW w:w="422" w:type="pct"/>
            <w:vMerge w:val="restart"/>
            <w:vAlign w:val="center"/>
          </w:tcPr>
          <w:p w14:paraId="529FED1E" w14:textId="77777777" w:rsidR="00BC041D" w:rsidRPr="006768FD" w:rsidRDefault="00BC041D" w:rsidP="0010534A">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风量</w:t>
            </w:r>
          </w:p>
        </w:tc>
        <w:tc>
          <w:tcPr>
            <w:tcW w:w="741" w:type="pct"/>
            <w:vMerge w:val="restart"/>
            <w:vAlign w:val="center"/>
          </w:tcPr>
          <w:p w14:paraId="5C58788E" w14:textId="77777777" w:rsidR="00BC041D" w:rsidRPr="006768FD" w:rsidRDefault="00BC041D" w:rsidP="0010534A">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烟气出口温度</w:t>
            </w:r>
          </w:p>
        </w:tc>
        <w:tc>
          <w:tcPr>
            <w:tcW w:w="406" w:type="pct"/>
            <w:vMerge w:val="restart"/>
            <w:vAlign w:val="center"/>
          </w:tcPr>
          <w:p w14:paraId="4915C590" w14:textId="77777777" w:rsidR="00BC041D" w:rsidRPr="006768FD" w:rsidRDefault="00BC041D" w:rsidP="0010534A">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排放</w:t>
            </w:r>
          </w:p>
          <w:p w14:paraId="63490751" w14:textId="77777777" w:rsidR="00BC041D" w:rsidRPr="006768FD" w:rsidRDefault="00BC041D" w:rsidP="0010534A">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时数</w:t>
            </w:r>
          </w:p>
        </w:tc>
        <w:tc>
          <w:tcPr>
            <w:tcW w:w="449" w:type="pct"/>
            <w:vMerge w:val="restart"/>
            <w:vAlign w:val="center"/>
          </w:tcPr>
          <w:p w14:paraId="03AA9EBF" w14:textId="77777777" w:rsidR="00BC041D" w:rsidRPr="006768FD" w:rsidRDefault="00BC041D" w:rsidP="0010534A">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排放</w:t>
            </w:r>
          </w:p>
          <w:p w14:paraId="4398C394" w14:textId="77777777" w:rsidR="00BC041D" w:rsidRPr="006768FD" w:rsidRDefault="00BC041D" w:rsidP="0010534A">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工况</w:t>
            </w:r>
          </w:p>
        </w:tc>
        <w:tc>
          <w:tcPr>
            <w:tcW w:w="1185" w:type="pct"/>
            <w:gridSpan w:val="2"/>
            <w:vAlign w:val="center"/>
          </w:tcPr>
          <w:p w14:paraId="5693D576" w14:textId="77777777" w:rsidR="00BC041D" w:rsidRPr="006768FD" w:rsidRDefault="00BC041D" w:rsidP="0010534A">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评价因子源强</w:t>
            </w:r>
          </w:p>
        </w:tc>
      </w:tr>
      <w:tr w:rsidR="006768FD" w:rsidRPr="006768FD" w14:paraId="30DE0CC2" w14:textId="77777777" w:rsidTr="00BC041D">
        <w:trPr>
          <w:trHeight w:val="350"/>
          <w:jc w:val="center"/>
        </w:trPr>
        <w:tc>
          <w:tcPr>
            <w:tcW w:w="380" w:type="pct"/>
            <w:vMerge/>
            <w:vAlign w:val="center"/>
          </w:tcPr>
          <w:p w14:paraId="0A5D4CEA" w14:textId="77777777" w:rsidR="00BC041D" w:rsidRPr="006768FD" w:rsidRDefault="00BC041D" w:rsidP="0010534A">
            <w:pPr>
              <w:jc w:val="center"/>
              <w:rPr>
                <w:rFonts w:ascii="Times New Roman" w:eastAsia="仿宋" w:hAnsi="Times New Roman" w:cs="Times New Roman"/>
                <w:b/>
                <w:snapToGrid w:val="0"/>
                <w:kern w:val="18"/>
                <w:szCs w:val="21"/>
              </w:rPr>
            </w:pPr>
          </w:p>
        </w:tc>
        <w:tc>
          <w:tcPr>
            <w:tcW w:w="477" w:type="pct"/>
            <w:vMerge/>
            <w:vAlign w:val="center"/>
          </w:tcPr>
          <w:p w14:paraId="385C73E4" w14:textId="77777777" w:rsidR="00BC041D" w:rsidRPr="006768FD" w:rsidRDefault="00BC041D" w:rsidP="0010534A">
            <w:pPr>
              <w:jc w:val="center"/>
              <w:rPr>
                <w:rFonts w:ascii="Times New Roman" w:eastAsia="仿宋" w:hAnsi="Times New Roman" w:cs="Times New Roman"/>
                <w:b/>
                <w:snapToGrid w:val="0"/>
                <w:kern w:val="18"/>
                <w:szCs w:val="21"/>
              </w:rPr>
            </w:pPr>
          </w:p>
        </w:tc>
        <w:tc>
          <w:tcPr>
            <w:tcW w:w="470" w:type="pct"/>
            <w:vMerge/>
            <w:vAlign w:val="center"/>
          </w:tcPr>
          <w:p w14:paraId="4DD6D0B9" w14:textId="77777777" w:rsidR="00BC041D" w:rsidRPr="006768FD" w:rsidRDefault="00BC041D" w:rsidP="0010534A">
            <w:pPr>
              <w:jc w:val="center"/>
              <w:rPr>
                <w:rFonts w:ascii="Times New Roman" w:eastAsia="仿宋" w:hAnsi="Times New Roman" w:cs="Times New Roman"/>
                <w:b/>
                <w:snapToGrid w:val="0"/>
                <w:kern w:val="18"/>
                <w:szCs w:val="21"/>
              </w:rPr>
            </w:pPr>
          </w:p>
        </w:tc>
        <w:tc>
          <w:tcPr>
            <w:tcW w:w="470" w:type="pct"/>
            <w:vMerge/>
            <w:vAlign w:val="center"/>
          </w:tcPr>
          <w:p w14:paraId="4512381A" w14:textId="77777777" w:rsidR="00BC041D" w:rsidRPr="006768FD" w:rsidRDefault="00BC041D" w:rsidP="0010534A">
            <w:pPr>
              <w:jc w:val="center"/>
              <w:rPr>
                <w:rFonts w:ascii="Times New Roman" w:eastAsia="仿宋" w:hAnsi="Times New Roman" w:cs="Times New Roman"/>
                <w:b/>
                <w:snapToGrid w:val="0"/>
                <w:kern w:val="18"/>
                <w:szCs w:val="21"/>
              </w:rPr>
            </w:pPr>
          </w:p>
        </w:tc>
        <w:tc>
          <w:tcPr>
            <w:tcW w:w="422" w:type="pct"/>
            <w:vMerge/>
            <w:vAlign w:val="center"/>
          </w:tcPr>
          <w:p w14:paraId="66FF10B0" w14:textId="77777777" w:rsidR="00BC041D" w:rsidRPr="006768FD" w:rsidRDefault="00BC041D" w:rsidP="0010534A">
            <w:pPr>
              <w:jc w:val="center"/>
              <w:rPr>
                <w:rFonts w:ascii="Times New Roman" w:eastAsia="仿宋" w:hAnsi="Times New Roman" w:cs="Times New Roman"/>
                <w:b/>
                <w:snapToGrid w:val="0"/>
                <w:kern w:val="18"/>
                <w:szCs w:val="21"/>
              </w:rPr>
            </w:pPr>
          </w:p>
        </w:tc>
        <w:tc>
          <w:tcPr>
            <w:tcW w:w="741" w:type="pct"/>
            <w:vMerge/>
            <w:vAlign w:val="center"/>
          </w:tcPr>
          <w:p w14:paraId="62302892" w14:textId="77777777" w:rsidR="00BC041D" w:rsidRPr="006768FD" w:rsidRDefault="00BC041D" w:rsidP="0010534A">
            <w:pPr>
              <w:jc w:val="center"/>
              <w:rPr>
                <w:rFonts w:ascii="Times New Roman" w:eastAsia="仿宋" w:hAnsi="Times New Roman" w:cs="Times New Roman"/>
                <w:b/>
                <w:snapToGrid w:val="0"/>
                <w:kern w:val="18"/>
                <w:szCs w:val="21"/>
              </w:rPr>
            </w:pPr>
          </w:p>
        </w:tc>
        <w:tc>
          <w:tcPr>
            <w:tcW w:w="406" w:type="pct"/>
            <w:vMerge/>
            <w:vAlign w:val="center"/>
          </w:tcPr>
          <w:p w14:paraId="6C9153CF" w14:textId="77777777" w:rsidR="00BC041D" w:rsidRPr="006768FD" w:rsidRDefault="00BC041D" w:rsidP="0010534A">
            <w:pPr>
              <w:jc w:val="center"/>
              <w:rPr>
                <w:rFonts w:ascii="Times New Roman" w:eastAsia="仿宋" w:hAnsi="Times New Roman" w:cs="Times New Roman"/>
                <w:b/>
                <w:snapToGrid w:val="0"/>
                <w:kern w:val="18"/>
                <w:szCs w:val="21"/>
              </w:rPr>
            </w:pPr>
          </w:p>
        </w:tc>
        <w:tc>
          <w:tcPr>
            <w:tcW w:w="449" w:type="pct"/>
            <w:vMerge/>
            <w:vAlign w:val="center"/>
          </w:tcPr>
          <w:p w14:paraId="1E49262F" w14:textId="77777777" w:rsidR="00BC041D" w:rsidRPr="006768FD" w:rsidRDefault="00BC041D" w:rsidP="0010534A">
            <w:pPr>
              <w:jc w:val="center"/>
              <w:rPr>
                <w:rFonts w:ascii="Times New Roman" w:eastAsia="仿宋" w:hAnsi="Times New Roman" w:cs="Times New Roman"/>
                <w:b/>
                <w:snapToGrid w:val="0"/>
                <w:kern w:val="18"/>
                <w:szCs w:val="21"/>
              </w:rPr>
            </w:pPr>
          </w:p>
        </w:tc>
        <w:tc>
          <w:tcPr>
            <w:tcW w:w="592" w:type="pct"/>
            <w:vAlign w:val="center"/>
          </w:tcPr>
          <w:p w14:paraId="774AA7D2" w14:textId="77777777" w:rsidR="00BC041D" w:rsidRPr="006768FD" w:rsidRDefault="00BC041D" w:rsidP="0010534A">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硫化氢</w:t>
            </w:r>
          </w:p>
        </w:tc>
        <w:tc>
          <w:tcPr>
            <w:tcW w:w="593" w:type="pct"/>
            <w:vAlign w:val="center"/>
          </w:tcPr>
          <w:p w14:paraId="06151FD3" w14:textId="77777777" w:rsidR="00BC041D" w:rsidRPr="006768FD" w:rsidRDefault="00BC041D" w:rsidP="0010534A">
            <w:pPr>
              <w:jc w:val="center"/>
              <w:rPr>
                <w:rFonts w:ascii="Times New Roman" w:eastAsia="仿宋" w:hAnsi="Times New Roman" w:cs="Times New Roman"/>
                <w:b/>
                <w:snapToGrid w:val="0"/>
                <w:kern w:val="18"/>
                <w:szCs w:val="21"/>
              </w:rPr>
            </w:pPr>
            <w:r w:rsidRPr="006768FD">
              <w:rPr>
                <w:rFonts w:ascii="Times New Roman" w:eastAsia="仿宋" w:hAnsi="Times New Roman" w:cs="Times New Roman"/>
                <w:b/>
                <w:snapToGrid w:val="0"/>
                <w:kern w:val="18"/>
                <w:szCs w:val="21"/>
              </w:rPr>
              <w:t>氨</w:t>
            </w:r>
          </w:p>
        </w:tc>
      </w:tr>
      <w:tr w:rsidR="006768FD" w:rsidRPr="006768FD" w14:paraId="30EC1674" w14:textId="77777777" w:rsidTr="00BC041D">
        <w:trPr>
          <w:trHeight w:val="340"/>
          <w:jc w:val="center"/>
        </w:trPr>
        <w:tc>
          <w:tcPr>
            <w:tcW w:w="380" w:type="pct"/>
            <w:vAlign w:val="center"/>
          </w:tcPr>
          <w:p w14:paraId="519C3E33"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符号</w:t>
            </w:r>
          </w:p>
        </w:tc>
        <w:tc>
          <w:tcPr>
            <w:tcW w:w="477" w:type="pct"/>
            <w:vAlign w:val="center"/>
          </w:tcPr>
          <w:p w14:paraId="720B0E8E"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Name</w:t>
            </w:r>
          </w:p>
        </w:tc>
        <w:tc>
          <w:tcPr>
            <w:tcW w:w="470" w:type="pct"/>
            <w:vAlign w:val="center"/>
          </w:tcPr>
          <w:p w14:paraId="2D3A4A3C"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H</w:t>
            </w:r>
          </w:p>
        </w:tc>
        <w:tc>
          <w:tcPr>
            <w:tcW w:w="470" w:type="pct"/>
            <w:vAlign w:val="center"/>
          </w:tcPr>
          <w:p w14:paraId="303EA1F6"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D</w:t>
            </w:r>
          </w:p>
        </w:tc>
        <w:tc>
          <w:tcPr>
            <w:tcW w:w="422" w:type="pct"/>
            <w:vAlign w:val="center"/>
          </w:tcPr>
          <w:p w14:paraId="6DD81CC0"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V</w:t>
            </w:r>
          </w:p>
        </w:tc>
        <w:tc>
          <w:tcPr>
            <w:tcW w:w="741" w:type="pct"/>
            <w:vAlign w:val="center"/>
          </w:tcPr>
          <w:p w14:paraId="16D3EF68"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T</w:t>
            </w:r>
          </w:p>
        </w:tc>
        <w:tc>
          <w:tcPr>
            <w:tcW w:w="406" w:type="pct"/>
            <w:vAlign w:val="center"/>
          </w:tcPr>
          <w:p w14:paraId="5B9433C8"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Hr</w:t>
            </w:r>
          </w:p>
        </w:tc>
        <w:tc>
          <w:tcPr>
            <w:tcW w:w="449" w:type="pct"/>
            <w:vAlign w:val="center"/>
          </w:tcPr>
          <w:p w14:paraId="5F93790A"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Cond</w:t>
            </w:r>
          </w:p>
        </w:tc>
        <w:tc>
          <w:tcPr>
            <w:tcW w:w="592" w:type="pct"/>
            <w:vAlign w:val="center"/>
          </w:tcPr>
          <w:p w14:paraId="3797585D"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Q</w:t>
            </w:r>
            <w:r w:rsidRPr="006768FD">
              <w:rPr>
                <w:rFonts w:ascii="Times New Roman" w:eastAsia="仿宋" w:hAnsi="Times New Roman" w:cs="Times New Roman"/>
                <w:szCs w:val="21"/>
                <w:vertAlign w:val="subscript"/>
              </w:rPr>
              <w:t>硫化氢</w:t>
            </w:r>
          </w:p>
        </w:tc>
        <w:tc>
          <w:tcPr>
            <w:tcW w:w="593" w:type="pct"/>
            <w:vAlign w:val="center"/>
          </w:tcPr>
          <w:p w14:paraId="4425B88F"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Q</w:t>
            </w:r>
            <w:r w:rsidRPr="006768FD">
              <w:rPr>
                <w:rFonts w:ascii="Times New Roman" w:eastAsia="仿宋" w:hAnsi="Times New Roman" w:cs="Times New Roman"/>
                <w:szCs w:val="21"/>
                <w:vertAlign w:val="subscript"/>
              </w:rPr>
              <w:t>氨</w:t>
            </w:r>
          </w:p>
        </w:tc>
      </w:tr>
      <w:tr w:rsidR="006768FD" w:rsidRPr="006768FD" w14:paraId="5FC504C7" w14:textId="6AABF2C4" w:rsidTr="00BC041D">
        <w:trPr>
          <w:trHeight w:val="340"/>
          <w:jc w:val="center"/>
        </w:trPr>
        <w:tc>
          <w:tcPr>
            <w:tcW w:w="380" w:type="pct"/>
            <w:vAlign w:val="center"/>
          </w:tcPr>
          <w:p w14:paraId="6C261E2E"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单位</w:t>
            </w:r>
          </w:p>
        </w:tc>
        <w:tc>
          <w:tcPr>
            <w:tcW w:w="477" w:type="pct"/>
            <w:vAlign w:val="center"/>
          </w:tcPr>
          <w:p w14:paraId="0D60B3D7"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w:t>
            </w:r>
          </w:p>
        </w:tc>
        <w:tc>
          <w:tcPr>
            <w:tcW w:w="470" w:type="pct"/>
            <w:vAlign w:val="center"/>
          </w:tcPr>
          <w:p w14:paraId="51DFEC96"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m</w:t>
            </w:r>
          </w:p>
        </w:tc>
        <w:tc>
          <w:tcPr>
            <w:tcW w:w="470" w:type="pct"/>
            <w:vAlign w:val="center"/>
          </w:tcPr>
          <w:p w14:paraId="16841A26"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m</w:t>
            </w:r>
          </w:p>
        </w:tc>
        <w:tc>
          <w:tcPr>
            <w:tcW w:w="422" w:type="pct"/>
            <w:vAlign w:val="center"/>
          </w:tcPr>
          <w:p w14:paraId="64EBED9B"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m</w:t>
            </w:r>
            <w:r w:rsidRPr="006768FD">
              <w:rPr>
                <w:rFonts w:ascii="Times New Roman" w:eastAsia="仿宋" w:hAnsi="Times New Roman" w:cs="Times New Roman"/>
                <w:szCs w:val="21"/>
                <w:vertAlign w:val="superscript"/>
              </w:rPr>
              <w:t>3</w:t>
            </w:r>
            <w:r w:rsidRPr="006768FD">
              <w:rPr>
                <w:rFonts w:ascii="Times New Roman" w:eastAsia="仿宋" w:hAnsi="Times New Roman" w:cs="Times New Roman"/>
                <w:szCs w:val="21"/>
              </w:rPr>
              <w:t>/h</w:t>
            </w:r>
          </w:p>
        </w:tc>
        <w:tc>
          <w:tcPr>
            <w:tcW w:w="741" w:type="pct"/>
            <w:vAlign w:val="center"/>
          </w:tcPr>
          <w:p w14:paraId="4A07504A"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K</w:t>
            </w:r>
          </w:p>
        </w:tc>
        <w:tc>
          <w:tcPr>
            <w:tcW w:w="406" w:type="pct"/>
            <w:vAlign w:val="center"/>
          </w:tcPr>
          <w:p w14:paraId="159FFFD3"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h</w:t>
            </w:r>
          </w:p>
        </w:tc>
        <w:tc>
          <w:tcPr>
            <w:tcW w:w="449" w:type="pct"/>
            <w:vAlign w:val="center"/>
          </w:tcPr>
          <w:p w14:paraId="36260C6F"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w:t>
            </w:r>
          </w:p>
        </w:tc>
        <w:tc>
          <w:tcPr>
            <w:tcW w:w="1185" w:type="pct"/>
            <w:gridSpan w:val="2"/>
            <w:vAlign w:val="center"/>
          </w:tcPr>
          <w:p w14:paraId="6CB7BC70"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Kg/h</w:t>
            </w:r>
          </w:p>
        </w:tc>
      </w:tr>
      <w:tr w:rsidR="006768FD" w:rsidRPr="006768FD" w14:paraId="0E979482" w14:textId="77777777" w:rsidTr="00BC041D">
        <w:trPr>
          <w:trHeight w:val="340"/>
          <w:jc w:val="center"/>
        </w:trPr>
        <w:tc>
          <w:tcPr>
            <w:tcW w:w="380" w:type="pct"/>
            <w:vAlign w:val="center"/>
          </w:tcPr>
          <w:p w14:paraId="24553C4F"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数据</w:t>
            </w:r>
          </w:p>
        </w:tc>
        <w:tc>
          <w:tcPr>
            <w:tcW w:w="477" w:type="pct"/>
            <w:vAlign w:val="center"/>
          </w:tcPr>
          <w:p w14:paraId="74F75965" w14:textId="77777777" w:rsidR="00BC041D" w:rsidRPr="006768FD" w:rsidRDefault="00BC041D" w:rsidP="0010534A">
            <w:pPr>
              <w:jc w:val="center"/>
              <w:rPr>
                <w:rFonts w:ascii="Times New Roman" w:eastAsia="仿宋" w:hAnsi="Times New Roman" w:cs="Times New Roman"/>
                <w:spacing w:val="-20"/>
                <w:szCs w:val="21"/>
              </w:rPr>
            </w:pPr>
            <w:r w:rsidRPr="006768FD">
              <w:rPr>
                <w:rFonts w:ascii="Times New Roman" w:eastAsia="仿宋" w:hAnsi="Times New Roman" w:cs="Times New Roman"/>
                <w:spacing w:val="-20"/>
                <w:szCs w:val="21"/>
              </w:rPr>
              <w:t>FQ1</w:t>
            </w:r>
          </w:p>
        </w:tc>
        <w:tc>
          <w:tcPr>
            <w:tcW w:w="470" w:type="pct"/>
            <w:vAlign w:val="center"/>
          </w:tcPr>
          <w:p w14:paraId="502D6875" w14:textId="77777777" w:rsidR="00BC041D" w:rsidRPr="006768FD" w:rsidRDefault="00BC041D" w:rsidP="0010534A">
            <w:pPr>
              <w:tabs>
                <w:tab w:val="right" w:pos="9184"/>
              </w:tabs>
              <w:jc w:val="center"/>
              <w:rPr>
                <w:rFonts w:ascii="Times New Roman" w:eastAsia="仿宋" w:hAnsi="Times New Roman" w:cs="Times New Roman"/>
                <w:szCs w:val="21"/>
              </w:rPr>
            </w:pPr>
            <w:r w:rsidRPr="006768FD">
              <w:rPr>
                <w:rFonts w:ascii="Times New Roman" w:eastAsia="仿宋" w:hAnsi="Times New Roman" w:cs="Times New Roman"/>
                <w:szCs w:val="21"/>
              </w:rPr>
              <w:t>15</w:t>
            </w:r>
          </w:p>
        </w:tc>
        <w:tc>
          <w:tcPr>
            <w:tcW w:w="470" w:type="pct"/>
            <w:vAlign w:val="center"/>
          </w:tcPr>
          <w:p w14:paraId="790D3893" w14:textId="77777777" w:rsidR="00BC041D" w:rsidRPr="006768FD" w:rsidRDefault="00BC041D" w:rsidP="0010534A">
            <w:pPr>
              <w:widowControl/>
              <w:jc w:val="center"/>
              <w:rPr>
                <w:rFonts w:ascii="Times New Roman" w:eastAsia="仿宋" w:hAnsi="Times New Roman" w:cs="Times New Roman"/>
                <w:spacing w:val="-20"/>
                <w:szCs w:val="21"/>
              </w:rPr>
            </w:pPr>
            <w:r w:rsidRPr="006768FD">
              <w:rPr>
                <w:rFonts w:ascii="Times New Roman" w:eastAsia="仿宋" w:hAnsi="Times New Roman" w:cs="Times New Roman"/>
                <w:spacing w:val="-20"/>
                <w:szCs w:val="21"/>
              </w:rPr>
              <w:t>0.3</w:t>
            </w:r>
          </w:p>
        </w:tc>
        <w:tc>
          <w:tcPr>
            <w:tcW w:w="422" w:type="pct"/>
            <w:vAlign w:val="center"/>
          </w:tcPr>
          <w:p w14:paraId="0B406B12" w14:textId="77777777" w:rsidR="00BC041D" w:rsidRPr="006768FD" w:rsidRDefault="00BC041D" w:rsidP="0010534A">
            <w:pPr>
              <w:jc w:val="center"/>
              <w:rPr>
                <w:rFonts w:ascii="Times New Roman" w:eastAsia="仿宋" w:hAnsi="Times New Roman" w:cs="Times New Roman"/>
                <w:spacing w:val="-20"/>
                <w:szCs w:val="21"/>
              </w:rPr>
            </w:pPr>
            <w:r w:rsidRPr="006768FD">
              <w:rPr>
                <w:rFonts w:ascii="Times New Roman" w:eastAsia="仿宋" w:hAnsi="Times New Roman" w:cs="Times New Roman"/>
                <w:spacing w:val="-20"/>
                <w:szCs w:val="21"/>
              </w:rPr>
              <w:t>3630</w:t>
            </w:r>
          </w:p>
        </w:tc>
        <w:tc>
          <w:tcPr>
            <w:tcW w:w="741" w:type="pct"/>
            <w:vAlign w:val="center"/>
          </w:tcPr>
          <w:p w14:paraId="41585B32" w14:textId="77777777" w:rsidR="00BC041D" w:rsidRPr="006768FD" w:rsidRDefault="00BC041D" w:rsidP="0010534A">
            <w:pPr>
              <w:jc w:val="center"/>
              <w:rPr>
                <w:rFonts w:ascii="Times New Roman" w:eastAsia="仿宋" w:hAnsi="Times New Roman" w:cs="Times New Roman"/>
                <w:spacing w:val="-20"/>
                <w:szCs w:val="21"/>
              </w:rPr>
            </w:pPr>
            <w:r w:rsidRPr="006768FD">
              <w:rPr>
                <w:rFonts w:ascii="Times New Roman" w:eastAsia="仿宋" w:hAnsi="Times New Roman" w:cs="Times New Roman"/>
                <w:spacing w:val="-20"/>
                <w:szCs w:val="21"/>
              </w:rPr>
              <w:t>297</w:t>
            </w:r>
          </w:p>
        </w:tc>
        <w:tc>
          <w:tcPr>
            <w:tcW w:w="406" w:type="pct"/>
            <w:vAlign w:val="center"/>
          </w:tcPr>
          <w:p w14:paraId="75AF55D7" w14:textId="77777777" w:rsidR="00BC041D" w:rsidRPr="006768FD" w:rsidRDefault="00BC041D" w:rsidP="0010534A">
            <w:pPr>
              <w:jc w:val="center"/>
              <w:rPr>
                <w:rFonts w:ascii="Times New Roman" w:eastAsia="仿宋" w:hAnsi="Times New Roman" w:cs="Times New Roman"/>
                <w:spacing w:val="-20"/>
                <w:szCs w:val="21"/>
              </w:rPr>
            </w:pPr>
            <w:r w:rsidRPr="006768FD">
              <w:rPr>
                <w:rFonts w:ascii="Times New Roman" w:eastAsia="仿宋" w:hAnsi="Times New Roman" w:cs="Times New Roman"/>
                <w:spacing w:val="-20"/>
                <w:szCs w:val="21"/>
              </w:rPr>
              <w:t>8760</w:t>
            </w:r>
          </w:p>
        </w:tc>
        <w:tc>
          <w:tcPr>
            <w:tcW w:w="449" w:type="pct"/>
            <w:vAlign w:val="center"/>
          </w:tcPr>
          <w:p w14:paraId="627D20A6" w14:textId="77777777" w:rsidR="00BC041D" w:rsidRPr="006768FD" w:rsidRDefault="00BC041D" w:rsidP="0010534A">
            <w:pPr>
              <w:jc w:val="center"/>
              <w:rPr>
                <w:rFonts w:ascii="Times New Roman" w:eastAsia="仿宋" w:hAnsi="Times New Roman" w:cs="Times New Roman"/>
                <w:szCs w:val="21"/>
              </w:rPr>
            </w:pPr>
            <w:r w:rsidRPr="006768FD">
              <w:rPr>
                <w:rFonts w:ascii="Times New Roman" w:eastAsia="仿宋" w:hAnsi="Times New Roman" w:cs="Times New Roman"/>
                <w:szCs w:val="21"/>
              </w:rPr>
              <w:t>连续</w:t>
            </w:r>
          </w:p>
        </w:tc>
        <w:tc>
          <w:tcPr>
            <w:tcW w:w="592" w:type="pct"/>
            <w:vAlign w:val="center"/>
          </w:tcPr>
          <w:p w14:paraId="755A70C5" w14:textId="31C0C4E7" w:rsidR="00BC041D" w:rsidRPr="006768FD" w:rsidRDefault="00BC041D" w:rsidP="00BC041D">
            <w:pPr>
              <w:jc w:val="center"/>
              <w:rPr>
                <w:rFonts w:ascii="Times New Roman" w:eastAsia="仿宋" w:hAnsi="Times New Roman" w:cs="Times New Roman"/>
                <w:szCs w:val="21"/>
              </w:rPr>
            </w:pPr>
            <w:r w:rsidRPr="006768FD">
              <w:rPr>
                <w:rFonts w:ascii="Times New Roman" w:eastAsia="仿宋" w:hAnsi="Times New Roman" w:cs="Times New Roman"/>
                <w:szCs w:val="21"/>
              </w:rPr>
              <w:t>2.8×10</w:t>
            </w:r>
            <w:r w:rsidRPr="006768FD">
              <w:rPr>
                <w:rFonts w:ascii="Times New Roman" w:eastAsia="仿宋" w:hAnsi="Times New Roman" w:cs="Times New Roman"/>
                <w:szCs w:val="21"/>
                <w:vertAlign w:val="superscript"/>
              </w:rPr>
              <w:t>-4</w:t>
            </w:r>
          </w:p>
        </w:tc>
        <w:tc>
          <w:tcPr>
            <w:tcW w:w="593" w:type="pct"/>
            <w:vAlign w:val="center"/>
          </w:tcPr>
          <w:p w14:paraId="29A5280F" w14:textId="22A77418" w:rsidR="00BC041D" w:rsidRPr="006768FD" w:rsidRDefault="00BC041D" w:rsidP="00BC041D">
            <w:pPr>
              <w:jc w:val="center"/>
              <w:rPr>
                <w:rFonts w:ascii="Times New Roman" w:eastAsia="仿宋" w:hAnsi="Times New Roman" w:cs="Times New Roman"/>
                <w:szCs w:val="21"/>
              </w:rPr>
            </w:pPr>
            <w:r w:rsidRPr="006768FD">
              <w:rPr>
                <w:rFonts w:ascii="Times New Roman" w:eastAsia="仿宋" w:hAnsi="Times New Roman" w:cs="Times New Roman"/>
                <w:szCs w:val="21"/>
              </w:rPr>
              <w:t>1.1×10</w:t>
            </w:r>
            <w:r w:rsidRPr="006768FD">
              <w:rPr>
                <w:rFonts w:ascii="Times New Roman" w:eastAsia="仿宋" w:hAnsi="Times New Roman" w:cs="Times New Roman"/>
                <w:szCs w:val="21"/>
                <w:vertAlign w:val="superscript"/>
              </w:rPr>
              <w:t>-3</w:t>
            </w:r>
          </w:p>
        </w:tc>
      </w:tr>
    </w:tbl>
    <w:p w14:paraId="23339008" w14:textId="7062AB04" w:rsidR="00BC041D" w:rsidRPr="006768FD" w:rsidRDefault="00BC041D" w:rsidP="00BC041D">
      <w:pPr>
        <w:adjustRightInd w:val="0"/>
        <w:snapToGrid w:val="0"/>
        <w:spacing w:line="360" w:lineRule="auto"/>
        <w:ind w:firstLineChars="200" w:firstLine="562"/>
        <w:jc w:val="center"/>
        <w:rPr>
          <w:rFonts w:ascii="Times New Roman" w:eastAsia="仿宋" w:hAnsi="Times New Roman" w:cs="Times New Roman"/>
          <w:b/>
          <w:sz w:val="28"/>
        </w:rPr>
      </w:pPr>
      <w:r w:rsidRPr="006768FD">
        <w:rPr>
          <w:rFonts w:ascii="Times New Roman" w:eastAsia="仿宋" w:hAnsi="Times New Roman" w:cs="Times New Roman"/>
          <w:b/>
          <w:sz w:val="28"/>
        </w:rPr>
        <w:t>表</w:t>
      </w:r>
      <w:r w:rsidRPr="006768FD">
        <w:rPr>
          <w:rFonts w:ascii="Times New Roman" w:eastAsia="仿宋" w:hAnsi="Times New Roman" w:cs="Times New Roman"/>
          <w:b/>
          <w:sz w:val="28"/>
        </w:rPr>
        <w:t xml:space="preserve">6.2-5  </w:t>
      </w:r>
      <w:r w:rsidRPr="006768FD">
        <w:rPr>
          <w:rFonts w:ascii="Times New Roman" w:eastAsia="仿宋" w:hAnsi="Times New Roman" w:cs="Times New Roman" w:hint="eastAsia"/>
          <w:b/>
          <w:sz w:val="28"/>
        </w:rPr>
        <w:t>非正常</w:t>
      </w:r>
      <w:r w:rsidRPr="006768FD">
        <w:rPr>
          <w:rFonts w:ascii="Times New Roman" w:eastAsia="仿宋" w:hAnsi="Times New Roman" w:cs="Times New Roman"/>
          <w:b/>
          <w:sz w:val="28"/>
        </w:rPr>
        <w:t>工况废气有组织排放污染物预测结果</w:t>
      </w:r>
    </w:p>
    <w:tbl>
      <w:tblPr>
        <w:tblW w:w="5000" w:type="pct"/>
        <w:jc w:val="center"/>
        <w:tblCellMar>
          <w:left w:w="0" w:type="dxa"/>
          <w:right w:w="0" w:type="dxa"/>
        </w:tblCellMar>
        <w:tblLook w:val="0000" w:firstRow="0" w:lastRow="0" w:firstColumn="0" w:lastColumn="0" w:noHBand="0" w:noVBand="0"/>
      </w:tblPr>
      <w:tblGrid>
        <w:gridCol w:w="2688"/>
        <w:gridCol w:w="1571"/>
        <w:gridCol w:w="1578"/>
        <w:gridCol w:w="1575"/>
        <w:gridCol w:w="1658"/>
      </w:tblGrid>
      <w:tr w:rsidR="006768FD" w:rsidRPr="006768FD" w14:paraId="4D213CC4" w14:textId="77777777" w:rsidTr="0010534A">
        <w:trPr>
          <w:trHeight w:val="340"/>
          <w:tblHeader/>
          <w:jc w:val="center"/>
        </w:trPr>
        <w:tc>
          <w:tcPr>
            <w:tcW w:w="1482" w:type="pct"/>
            <w:vMerge w:val="restart"/>
            <w:tcBorders>
              <w:top w:val="single" w:sz="12" w:space="0" w:color="auto"/>
              <w:bottom w:val="single" w:sz="4" w:space="0" w:color="auto"/>
              <w:right w:val="single" w:sz="4" w:space="0" w:color="auto"/>
            </w:tcBorders>
            <w:vAlign w:val="center"/>
          </w:tcPr>
          <w:p w14:paraId="0C2942AC" w14:textId="77777777" w:rsidR="00BC041D" w:rsidRPr="006768FD" w:rsidRDefault="00BC041D" w:rsidP="0010534A">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距源中心下风向距离</w:t>
            </w:r>
            <w:r w:rsidRPr="006768FD">
              <w:rPr>
                <w:rFonts w:ascii="Times New Roman" w:eastAsia="仿宋" w:hAnsi="Times New Roman" w:cs="Times New Roman"/>
                <w:b/>
                <w:snapToGrid w:val="0"/>
                <w:kern w:val="0"/>
                <w:sz w:val="24"/>
                <w:szCs w:val="24"/>
              </w:rPr>
              <w:t>D(m)</w:t>
            </w:r>
          </w:p>
        </w:tc>
        <w:tc>
          <w:tcPr>
            <w:tcW w:w="3518" w:type="pct"/>
            <w:gridSpan w:val="4"/>
            <w:tcBorders>
              <w:top w:val="single" w:sz="12" w:space="0" w:color="auto"/>
              <w:left w:val="nil"/>
              <w:bottom w:val="single" w:sz="4" w:space="0" w:color="auto"/>
            </w:tcBorders>
            <w:vAlign w:val="center"/>
          </w:tcPr>
          <w:p w14:paraId="25EF8A11" w14:textId="77777777" w:rsidR="00BC041D" w:rsidRPr="006768FD" w:rsidRDefault="00BC041D" w:rsidP="0010534A">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1#</w:t>
            </w:r>
            <w:r w:rsidRPr="006768FD">
              <w:rPr>
                <w:rFonts w:ascii="Times New Roman" w:eastAsia="仿宋" w:hAnsi="Times New Roman" w:cs="Times New Roman"/>
                <w:b/>
                <w:snapToGrid w:val="0"/>
                <w:kern w:val="0"/>
                <w:sz w:val="24"/>
                <w:szCs w:val="24"/>
              </w:rPr>
              <w:t>排气筒</w:t>
            </w:r>
          </w:p>
        </w:tc>
      </w:tr>
      <w:tr w:rsidR="006768FD" w:rsidRPr="006768FD" w14:paraId="3B6DDEE7" w14:textId="77777777" w:rsidTr="0010534A">
        <w:trPr>
          <w:trHeight w:val="340"/>
          <w:tblHeader/>
          <w:jc w:val="center"/>
        </w:trPr>
        <w:tc>
          <w:tcPr>
            <w:tcW w:w="1482" w:type="pct"/>
            <w:vMerge/>
            <w:tcBorders>
              <w:top w:val="single" w:sz="4" w:space="0" w:color="auto"/>
              <w:bottom w:val="single" w:sz="4" w:space="0" w:color="auto"/>
              <w:right w:val="single" w:sz="4" w:space="0" w:color="auto"/>
            </w:tcBorders>
            <w:vAlign w:val="center"/>
          </w:tcPr>
          <w:p w14:paraId="0F251B39" w14:textId="77777777" w:rsidR="00BC041D" w:rsidRPr="006768FD" w:rsidRDefault="00BC041D" w:rsidP="0010534A">
            <w:pPr>
              <w:adjustRightInd w:val="0"/>
              <w:snapToGrid w:val="0"/>
              <w:jc w:val="center"/>
              <w:rPr>
                <w:rFonts w:ascii="Times New Roman" w:eastAsia="仿宋" w:hAnsi="Times New Roman" w:cs="Times New Roman"/>
                <w:b/>
                <w:snapToGrid w:val="0"/>
                <w:kern w:val="0"/>
                <w:sz w:val="24"/>
                <w:szCs w:val="24"/>
              </w:rPr>
            </w:pPr>
          </w:p>
        </w:tc>
        <w:tc>
          <w:tcPr>
            <w:tcW w:w="1736" w:type="pct"/>
            <w:gridSpan w:val="2"/>
            <w:tcBorders>
              <w:top w:val="single" w:sz="4" w:space="0" w:color="auto"/>
              <w:left w:val="nil"/>
              <w:bottom w:val="single" w:sz="4" w:space="0" w:color="auto"/>
              <w:right w:val="single" w:sz="4" w:space="0" w:color="auto"/>
            </w:tcBorders>
            <w:vAlign w:val="center"/>
          </w:tcPr>
          <w:p w14:paraId="1D922264" w14:textId="77777777" w:rsidR="00BC041D" w:rsidRPr="006768FD" w:rsidRDefault="00BC041D" w:rsidP="0010534A">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硫化氢</w:t>
            </w:r>
          </w:p>
        </w:tc>
        <w:tc>
          <w:tcPr>
            <w:tcW w:w="1782" w:type="pct"/>
            <w:gridSpan w:val="2"/>
            <w:tcBorders>
              <w:top w:val="single" w:sz="4" w:space="0" w:color="auto"/>
              <w:left w:val="single" w:sz="4" w:space="0" w:color="auto"/>
              <w:bottom w:val="single" w:sz="4" w:space="0" w:color="auto"/>
            </w:tcBorders>
            <w:vAlign w:val="center"/>
          </w:tcPr>
          <w:p w14:paraId="0A3E1127" w14:textId="77777777" w:rsidR="00BC041D" w:rsidRPr="006768FD" w:rsidRDefault="00BC041D" w:rsidP="0010534A">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氨</w:t>
            </w:r>
          </w:p>
        </w:tc>
      </w:tr>
      <w:tr w:rsidR="006768FD" w:rsidRPr="006768FD" w14:paraId="60FB5A06" w14:textId="77777777" w:rsidTr="0010534A">
        <w:trPr>
          <w:trHeight w:val="340"/>
          <w:tblHeader/>
          <w:jc w:val="center"/>
        </w:trPr>
        <w:tc>
          <w:tcPr>
            <w:tcW w:w="1482" w:type="pct"/>
            <w:vMerge/>
            <w:tcBorders>
              <w:top w:val="single" w:sz="4" w:space="0" w:color="auto"/>
              <w:bottom w:val="single" w:sz="4" w:space="0" w:color="auto"/>
              <w:right w:val="single" w:sz="4" w:space="0" w:color="auto"/>
            </w:tcBorders>
            <w:vAlign w:val="center"/>
          </w:tcPr>
          <w:p w14:paraId="010D1080" w14:textId="77777777" w:rsidR="00BC041D" w:rsidRPr="006768FD" w:rsidRDefault="00BC041D" w:rsidP="0010534A">
            <w:pPr>
              <w:adjustRightInd w:val="0"/>
              <w:snapToGrid w:val="0"/>
              <w:jc w:val="center"/>
              <w:rPr>
                <w:rFonts w:ascii="Times New Roman" w:eastAsia="仿宋" w:hAnsi="Times New Roman" w:cs="Times New Roman"/>
                <w:b/>
                <w:snapToGrid w:val="0"/>
                <w:kern w:val="0"/>
                <w:sz w:val="24"/>
                <w:szCs w:val="24"/>
              </w:rPr>
            </w:pPr>
          </w:p>
        </w:tc>
        <w:tc>
          <w:tcPr>
            <w:tcW w:w="866" w:type="pct"/>
            <w:tcBorders>
              <w:top w:val="nil"/>
              <w:left w:val="nil"/>
              <w:bottom w:val="single" w:sz="4" w:space="0" w:color="auto"/>
              <w:right w:val="single" w:sz="4" w:space="0" w:color="auto"/>
            </w:tcBorders>
            <w:vAlign w:val="center"/>
          </w:tcPr>
          <w:p w14:paraId="6D3EA409" w14:textId="77777777" w:rsidR="00BC041D" w:rsidRPr="006768FD" w:rsidRDefault="00BC041D" w:rsidP="0010534A">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预测浓度</w:t>
            </w:r>
          </w:p>
          <w:p w14:paraId="1727ED8D" w14:textId="77777777" w:rsidR="00BC041D" w:rsidRPr="006768FD" w:rsidRDefault="00BC041D" w:rsidP="0010534A">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Ci(mg/m</w:t>
            </w:r>
            <w:r w:rsidRPr="006768FD">
              <w:rPr>
                <w:rFonts w:ascii="Times New Roman" w:eastAsia="仿宋" w:hAnsi="Times New Roman" w:cs="Times New Roman"/>
                <w:b/>
                <w:snapToGrid w:val="0"/>
                <w:kern w:val="0"/>
                <w:sz w:val="24"/>
                <w:szCs w:val="24"/>
                <w:vertAlign w:val="superscript"/>
              </w:rPr>
              <w:t>3</w:t>
            </w:r>
            <w:r w:rsidRPr="006768FD">
              <w:rPr>
                <w:rFonts w:ascii="Times New Roman" w:eastAsia="仿宋" w:hAnsi="Times New Roman" w:cs="Times New Roman"/>
                <w:b/>
                <w:snapToGrid w:val="0"/>
                <w:kern w:val="0"/>
                <w:sz w:val="24"/>
                <w:szCs w:val="24"/>
              </w:rPr>
              <w:t>)</w:t>
            </w:r>
          </w:p>
        </w:tc>
        <w:tc>
          <w:tcPr>
            <w:tcW w:w="870" w:type="pct"/>
            <w:tcBorders>
              <w:top w:val="nil"/>
              <w:left w:val="nil"/>
              <w:bottom w:val="single" w:sz="4" w:space="0" w:color="auto"/>
              <w:right w:val="single" w:sz="4" w:space="0" w:color="auto"/>
            </w:tcBorders>
            <w:vAlign w:val="center"/>
          </w:tcPr>
          <w:p w14:paraId="71D0F809" w14:textId="77777777" w:rsidR="00BC041D" w:rsidRPr="006768FD" w:rsidRDefault="00BC041D" w:rsidP="0010534A">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占标率</w:t>
            </w:r>
          </w:p>
          <w:p w14:paraId="78C86BD9" w14:textId="77777777" w:rsidR="00BC041D" w:rsidRPr="006768FD" w:rsidRDefault="00BC041D" w:rsidP="0010534A">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Pi</w:t>
            </w:r>
            <w:r w:rsidRPr="006768FD">
              <w:rPr>
                <w:rFonts w:ascii="Times New Roman" w:eastAsia="仿宋" w:hAnsi="Times New Roman" w:cs="Times New Roman"/>
                <w:b/>
                <w:snapToGrid w:val="0"/>
                <w:kern w:val="0"/>
                <w:sz w:val="24"/>
                <w:szCs w:val="24"/>
              </w:rPr>
              <w:t>（</w:t>
            </w:r>
            <w:r w:rsidRPr="006768FD">
              <w:rPr>
                <w:rFonts w:ascii="Times New Roman" w:eastAsia="仿宋" w:hAnsi="Times New Roman" w:cs="Times New Roman"/>
                <w:b/>
                <w:snapToGrid w:val="0"/>
                <w:kern w:val="0"/>
                <w:sz w:val="24"/>
                <w:szCs w:val="24"/>
              </w:rPr>
              <w:t>%</w:t>
            </w:r>
            <w:r w:rsidRPr="006768FD">
              <w:rPr>
                <w:rFonts w:ascii="Times New Roman" w:eastAsia="仿宋" w:hAnsi="Times New Roman" w:cs="Times New Roman"/>
                <w:b/>
                <w:snapToGrid w:val="0"/>
                <w:kern w:val="0"/>
                <w:sz w:val="24"/>
                <w:szCs w:val="24"/>
              </w:rPr>
              <w:t>）</w:t>
            </w:r>
          </w:p>
        </w:tc>
        <w:tc>
          <w:tcPr>
            <w:tcW w:w="868" w:type="pct"/>
            <w:tcBorders>
              <w:top w:val="nil"/>
              <w:left w:val="single" w:sz="4" w:space="0" w:color="auto"/>
              <w:bottom w:val="single" w:sz="4" w:space="0" w:color="auto"/>
            </w:tcBorders>
            <w:vAlign w:val="center"/>
          </w:tcPr>
          <w:p w14:paraId="3BDE6A54" w14:textId="77777777" w:rsidR="00BC041D" w:rsidRPr="006768FD" w:rsidRDefault="00BC041D" w:rsidP="0010534A">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预测浓度</w:t>
            </w:r>
          </w:p>
          <w:p w14:paraId="5EA1F427" w14:textId="77777777" w:rsidR="00BC041D" w:rsidRPr="006768FD" w:rsidRDefault="00BC041D" w:rsidP="0010534A">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Ci(mg/m</w:t>
            </w:r>
            <w:r w:rsidRPr="006768FD">
              <w:rPr>
                <w:rFonts w:ascii="Times New Roman" w:eastAsia="仿宋" w:hAnsi="Times New Roman" w:cs="Times New Roman"/>
                <w:b/>
                <w:snapToGrid w:val="0"/>
                <w:kern w:val="0"/>
                <w:sz w:val="24"/>
                <w:szCs w:val="24"/>
                <w:vertAlign w:val="superscript"/>
              </w:rPr>
              <w:t>3</w:t>
            </w:r>
            <w:r w:rsidRPr="006768FD">
              <w:rPr>
                <w:rFonts w:ascii="Times New Roman" w:eastAsia="仿宋" w:hAnsi="Times New Roman" w:cs="Times New Roman"/>
                <w:b/>
                <w:snapToGrid w:val="0"/>
                <w:kern w:val="0"/>
                <w:sz w:val="24"/>
                <w:szCs w:val="24"/>
              </w:rPr>
              <w:t>)</w:t>
            </w:r>
          </w:p>
        </w:tc>
        <w:tc>
          <w:tcPr>
            <w:tcW w:w="914" w:type="pct"/>
            <w:tcBorders>
              <w:top w:val="nil"/>
              <w:left w:val="single" w:sz="4" w:space="0" w:color="auto"/>
              <w:bottom w:val="single" w:sz="4" w:space="0" w:color="auto"/>
            </w:tcBorders>
            <w:vAlign w:val="center"/>
          </w:tcPr>
          <w:p w14:paraId="06205BA1" w14:textId="77777777" w:rsidR="00BC041D" w:rsidRPr="006768FD" w:rsidRDefault="00BC041D" w:rsidP="0010534A">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占标率</w:t>
            </w:r>
          </w:p>
          <w:p w14:paraId="2267F2B3" w14:textId="77777777" w:rsidR="00BC041D" w:rsidRPr="006768FD" w:rsidRDefault="00BC041D" w:rsidP="0010534A">
            <w:pPr>
              <w:adjustRightInd w:val="0"/>
              <w:snapToGrid w:val="0"/>
              <w:jc w:val="center"/>
              <w:rPr>
                <w:rFonts w:ascii="Times New Roman" w:eastAsia="仿宋" w:hAnsi="Times New Roman" w:cs="Times New Roman"/>
                <w:b/>
                <w:snapToGrid w:val="0"/>
                <w:kern w:val="0"/>
                <w:sz w:val="24"/>
                <w:szCs w:val="24"/>
              </w:rPr>
            </w:pPr>
            <w:r w:rsidRPr="006768FD">
              <w:rPr>
                <w:rFonts w:ascii="Times New Roman" w:eastAsia="仿宋" w:hAnsi="Times New Roman" w:cs="Times New Roman"/>
                <w:b/>
                <w:snapToGrid w:val="0"/>
                <w:kern w:val="0"/>
                <w:sz w:val="24"/>
                <w:szCs w:val="24"/>
              </w:rPr>
              <w:t>Pi</w:t>
            </w:r>
            <w:r w:rsidRPr="006768FD">
              <w:rPr>
                <w:rFonts w:ascii="Times New Roman" w:eastAsia="仿宋" w:hAnsi="Times New Roman" w:cs="Times New Roman"/>
                <w:b/>
                <w:snapToGrid w:val="0"/>
                <w:kern w:val="0"/>
                <w:sz w:val="24"/>
                <w:szCs w:val="24"/>
              </w:rPr>
              <w:t>（</w:t>
            </w:r>
            <w:r w:rsidRPr="006768FD">
              <w:rPr>
                <w:rFonts w:ascii="Times New Roman" w:eastAsia="仿宋" w:hAnsi="Times New Roman" w:cs="Times New Roman"/>
                <w:b/>
                <w:snapToGrid w:val="0"/>
                <w:kern w:val="0"/>
                <w:sz w:val="24"/>
                <w:szCs w:val="24"/>
              </w:rPr>
              <w:t>%</w:t>
            </w:r>
            <w:r w:rsidRPr="006768FD">
              <w:rPr>
                <w:rFonts w:ascii="Times New Roman" w:eastAsia="仿宋" w:hAnsi="Times New Roman" w:cs="Times New Roman"/>
                <w:b/>
                <w:snapToGrid w:val="0"/>
                <w:kern w:val="0"/>
                <w:sz w:val="24"/>
                <w:szCs w:val="24"/>
              </w:rPr>
              <w:t>）</w:t>
            </w:r>
          </w:p>
        </w:tc>
      </w:tr>
      <w:tr w:rsidR="006768FD" w:rsidRPr="006768FD" w14:paraId="298D6198" w14:textId="77777777" w:rsidTr="0010534A">
        <w:trPr>
          <w:trHeight w:val="340"/>
          <w:jc w:val="center"/>
        </w:trPr>
        <w:tc>
          <w:tcPr>
            <w:tcW w:w="1482" w:type="pct"/>
            <w:tcBorders>
              <w:top w:val="nil"/>
              <w:bottom w:val="single" w:sz="4" w:space="0" w:color="auto"/>
              <w:right w:val="single" w:sz="4" w:space="0" w:color="auto"/>
            </w:tcBorders>
            <w:vAlign w:val="center"/>
          </w:tcPr>
          <w:p w14:paraId="25B982CE"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10</w:t>
            </w:r>
          </w:p>
        </w:tc>
        <w:tc>
          <w:tcPr>
            <w:tcW w:w="866" w:type="pct"/>
            <w:tcBorders>
              <w:top w:val="nil"/>
              <w:left w:val="nil"/>
              <w:bottom w:val="single" w:sz="4" w:space="0" w:color="auto"/>
              <w:right w:val="single" w:sz="4" w:space="0" w:color="auto"/>
            </w:tcBorders>
            <w:vAlign w:val="center"/>
          </w:tcPr>
          <w:p w14:paraId="58DBDE85" w14:textId="62BCA5B8"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9.17E-14</w:t>
            </w:r>
          </w:p>
        </w:tc>
        <w:tc>
          <w:tcPr>
            <w:tcW w:w="870" w:type="pct"/>
            <w:tcBorders>
              <w:top w:val="nil"/>
              <w:left w:val="nil"/>
              <w:bottom w:val="single" w:sz="4" w:space="0" w:color="auto"/>
              <w:right w:val="single" w:sz="4" w:space="0" w:color="auto"/>
            </w:tcBorders>
            <w:vAlign w:val="center"/>
          </w:tcPr>
          <w:p w14:paraId="05F46B50" w14:textId="721E3494"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c>
          <w:tcPr>
            <w:tcW w:w="868" w:type="pct"/>
            <w:tcBorders>
              <w:top w:val="nil"/>
              <w:left w:val="single" w:sz="4" w:space="0" w:color="auto"/>
              <w:bottom w:val="single" w:sz="4" w:space="0" w:color="auto"/>
            </w:tcBorders>
            <w:vAlign w:val="center"/>
          </w:tcPr>
          <w:p w14:paraId="0CC58B1F" w14:textId="5C03A55F"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3.603E-14</w:t>
            </w:r>
          </w:p>
        </w:tc>
        <w:tc>
          <w:tcPr>
            <w:tcW w:w="914" w:type="pct"/>
            <w:tcBorders>
              <w:top w:val="nil"/>
              <w:left w:val="single" w:sz="4" w:space="0" w:color="auto"/>
              <w:bottom w:val="single" w:sz="4" w:space="0" w:color="auto"/>
            </w:tcBorders>
            <w:vAlign w:val="center"/>
          </w:tcPr>
          <w:p w14:paraId="1176DA70" w14:textId="1C80BBF2"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48C1B3B4" w14:textId="77777777" w:rsidTr="0010534A">
        <w:trPr>
          <w:trHeight w:val="340"/>
          <w:jc w:val="center"/>
        </w:trPr>
        <w:tc>
          <w:tcPr>
            <w:tcW w:w="1482" w:type="pct"/>
            <w:tcBorders>
              <w:top w:val="nil"/>
              <w:bottom w:val="single" w:sz="4" w:space="0" w:color="auto"/>
              <w:right w:val="single" w:sz="4" w:space="0" w:color="auto"/>
            </w:tcBorders>
            <w:vAlign w:val="center"/>
          </w:tcPr>
          <w:p w14:paraId="2FE5C449"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100</w:t>
            </w:r>
          </w:p>
        </w:tc>
        <w:tc>
          <w:tcPr>
            <w:tcW w:w="866" w:type="pct"/>
            <w:tcBorders>
              <w:top w:val="nil"/>
              <w:left w:val="nil"/>
              <w:bottom w:val="single" w:sz="4" w:space="0" w:color="auto"/>
              <w:right w:val="single" w:sz="4" w:space="0" w:color="auto"/>
            </w:tcBorders>
            <w:vAlign w:val="center"/>
          </w:tcPr>
          <w:p w14:paraId="1CA7E39D" w14:textId="331D745F"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0.0001999</w:t>
            </w:r>
          </w:p>
        </w:tc>
        <w:tc>
          <w:tcPr>
            <w:tcW w:w="870" w:type="pct"/>
            <w:tcBorders>
              <w:top w:val="nil"/>
              <w:left w:val="nil"/>
              <w:bottom w:val="single" w:sz="4" w:space="0" w:color="auto"/>
              <w:right w:val="single" w:sz="4" w:space="0" w:color="auto"/>
            </w:tcBorders>
            <w:vAlign w:val="center"/>
          </w:tcPr>
          <w:p w14:paraId="6FD3AF43" w14:textId="460D94F8"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2.00</w:t>
            </w:r>
          </w:p>
        </w:tc>
        <w:tc>
          <w:tcPr>
            <w:tcW w:w="868" w:type="pct"/>
            <w:tcBorders>
              <w:top w:val="nil"/>
              <w:left w:val="single" w:sz="4" w:space="0" w:color="auto"/>
              <w:bottom w:val="single" w:sz="4" w:space="0" w:color="auto"/>
            </w:tcBorders>
            <w:vAlign w:val="center"/>
          </w:tcPr>
          <w:p w14:paraId="26F78425" w14:textId="5B920F32"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7.852E-5</w:t>
            </w:r>
          </w:p>
        </w:tc>
        <w:tc>
          <w:tcPr>
            <w:tcW w:w="914" w:type="pct"/>
            <w:tcBorders>
              <w:top w:val="nil"/>
              <w:left w:val="single" w:sz="4" w:space="0" w:color="auto"/>
              <w:bottom w:val="single" w:sz="4" w:space="0" w:color="auto"/>
            </w:tcBorders>
            <w:vAlign w:val="center"/>
          </w:tcPr>
          <w:p w14:paraId="00953B03" w14:textId="5FB02E3E"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0.04</w:t>
            </w:r>
          </w:p>
        </w:tc>
      </w:tr>
      <w:tr w:rsidR="006768FD" w:rsidRPr="006768FD" w14:paraId="4BC5411D" w14:textId="77777777" w:rsidTr="0010534A">
        <w:trPr>
          <w:trHeight w:val="340"/>
          <w:jc w:val="center"/>
        </w:trPr>
        <w:tc>
          <w:tcPr>
            <w:tcW w:w="1482" w:type="pct"/>
            <w:tcBorders>
              <w:top w:val="nil"/>
              <w:bottom w:val="single" w:sz="4" w:space="0" w:color="auto"/>
              <w:right w:val="single" w:sz="4" w:space="0" w:color="auto"/>
            </w:tcBorders>
            <w:vAlign w:val="center"/>
          </w:tcPr>
          <w:p w14:paraId="4A17D55C"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200</w:t>
            </w:r>
          </w:p>
        </w:tc>
        <w:tc>
          <w:tcPr>
            <w:tcW w:w="866" w:type="pct"/>
            <w:tcBorders>
              <w:top w:val="nil"/>
              <w:left w:val="nil"/>
              <w:bottom w:val="single" w:sz="4" w:space="0" w:color="auto"/>
              <w:right w:val="single" w:sz="4" w:space="0" w:color="auto"/>
            </w:tcBorders>
            <w:vAlign w:val="center"/>
          </w:tcPr>
          <w:p w14:paraId="0F610384" w14:textId="618153D6"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0.0001721</w:t>
            </w:r>
          </w:p>
        </w:tc>
        <w:tc>
          <w:tcPr>
            <w:tcW w:w="870" w:type="pct"/>
            <w:tcBorders>
              <w:top w:val="nil"/>
              <w:left w:val="nil"/>
              <w:bottom w:val="single" w:sz="4" w:space="0" w:color="auto"/>
              <w:right w:val="single" w:sz="4" w:space="0" w:color="auto"/>
            </w:tcBorders>
            <w:vAlign w:val="center"/>
          </w:tcPr>
          <w:p w14:paraId="17D0914F" w14:textId="5950E94D"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1.72</w:t>
            </w:r>
          </w:p>
        </w:tc>
        <w:tc>
          <w:tcPr>
            <w:tcW w:w="868" w:type="pct"/>
            <w:tcBorders>
              <w:top w:val="nil"/>
              <w:left w:val="single" w:sz="4" w:space="0" w:color="auto"/>
              <w:bottom w:val="single" w:sz="4" w:space="0" w:color="auto"/>
            </w:tcBorders>
            <w:vAlign w:val="center"/>
          </w:tcPr>
          <w:p w14:paraId="37633993" w14:textId="64B73AB6"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6.762E-5</w:t>
            </w:r>
          </w:p>
        </w:tc>
        <w:tc>
          <w:tcPr>
            <w:tcW w:w="914" w:type="pct"/>
            <w:tcBorders>
              <w:top w:val="nil"/>
              <w:left w:val="single" w:sz="4" w:space="0" w:color="auto"/>
              <w:bottom w:val="single" w:sz="4" w:space="0" w:color="auto"/>
            </w:tcBorders>
            <w:vAlign w:val="center"/>
          </w:tcPr>
          <w:p w14:paraId="74A486E1" w14:textId="44B60631"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0.03</w:t>
            </w:r>
          </w:p>
        </w:tc>
      </w:tr>
      <w:tr w:rsidR="006768FD" w:rsidRPr="006768FD" w14:paraId="28D81CA4" w14:textId="77777777" w:rsidTr="0010534A">
        <w:trPr>
          <w:trHeight w:val="340"/>
          <w:jc w:val="center"/>
        </w:trPr>
        <w:tc>
          <w:tcPr>
            <w:tcW w:w="1482" w:type="pct"/>
            <w:tcBorders>
              <w:top w:val="nil"/>
              <w:bottom w:val="single" w:sz="4" w:space="0" w:color="auto"/>
              <w:right w:val="single" w:sz="4" w:space="0" w:color="auto"/>
            </w:tcBorders>
            <w:vAlign w:val="center"/>
          </w:tcPr>
          <w:p w14:paraId="695FDC8F"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300</w:t>
            </w:r>
          </w:p>
        </w:tc>
        <w:tc>
          <w:tcPr>
            <w:tcW w:w="866" w:type="pct"/>
            <w:tcBorders>
              <w:top w:val="nil"/>
              <w:left w:val="nil"/>
              <w:bottom w:val="single" w:sz="4" w:space="0" w:color="auto"/>
              <w:right w:val="single" w:sz="4" w:space="0" w:color="auto"/>
            </w:tcBorders>
            <w:vAlign w:val="center"/>
          </w:tcPr>
          <w:p w14:paraId="1D9D50CA" w14:textId="1F6BFEA9"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0.0001694</w:t>
            </w:r>
          </w:p>
        </w:tc>
        <w:tc>
          <w:tcPr>
            <w:tcW w:w="870" w:type="pct"/>
            <w:tcBorders>
              <w:top w:val="nil"/>
              <w:left w:val="nil"/>
              <w:bottom w:val="single" w:sz="4" w:space="0" w:color="auto"/>
              <w:right w:val="single" w:sz="4" w:space="0" w:color="auto"/>
            </w:tcBorders>
            <w:vAlign w:val="center"/>
          </w:tcPr>
          <w:p w14:paraId="37310C02" w14:textId="45C17FAC"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1.69</w:t>
            </w:r>
          </w:p>
        </w:tc>
        <w:tc>
          <w:tcPr>
            <w:tcW w:w="868" w:type="pct"/>
            <w:tcBorders>
              <w:top w:val="nil"/>
              <w:left w:val="single" w:sz="4" w:space="0" w:color="auto"/>
              <w:bottom w:val="single" w:sz="4" w:space="0" w:color="auto"/>
            </w:tcBorders>
            <w:vAlign w:val="center"/>
          </w:tcPr>
          <w:p w14:paraId="6FA66C29" w14:textId="0FB69707"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6.654E-5</w:t>
            </w:r>
          </w:p>
        </w:tc>
        <w:tc>
          <w:tcPr>
            <w:tcW w:w="914" w:type="pct"/>
            <w:tcBorders>
              <w:top w:val="nil"/>
              <w:left w:val="single" w:sz="4" w:space="0" w:color="auto"/>
              <w:bottom w:val="single" w:sz="4" w:space="0" w:color="auto"/>
            </w:tcBorders>
            <w:vAlign w:val="center"/>
          </w:tcPr>
          <w:p w14:paraId="5E904D04" w14:textId="4258CE63"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0.03</w:t>
            </w:r>
          </w:p>
        </w:tc>
      </w:tr>
      <w:tr w:rsidR="006768FD" w:rsidRPr="006768FD" w14:paraId="441D5EF1" w14:textId="77777777" w:rsidTr="0010534A">
        <w:trPr>
          <w:trHeight w:val="340"/>
          <w:jc w:val="center"/>
        </w:trPr>
        <w:tc>
          <w:tcPr>
            <w:tcW w:w="1482" w:type="pct"/>
            <w:tcBorders>
              <w:top w:val="nil"/>
              <w:bottom w:val="single" w:sz="4" w:space="0" w:color="auto"/>
              <w:right w:val="single" w:sz="4" w:space="0" w:color="auto"/>
            </w:tcBorders>
            <w:vAlign w:val="center"/>
          </w:tcPr>
          <w:p w14:paraId="05CF7C6C"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400</w:t>
            </w:r>
          </w:p>
        </w:tc>
        <w:tc>
          <w:tcPr>
            <w:tcW w:w="866" w:type="pct"/>
            <w:tcBorders>
              <w:top w:val="nil"/>
              <w:left w:val="nil"/>
              <w:bottom w:val="single" w:sz="4" w:space="0" w:color="auto"/>
              <w:right w:val="single" w:sz="4" w:space="0" w:color="auto"/>
            </w:tcBorders>
            <w:vAlign w:val="center"/>
          </w:tcPr>
          <w:p w14:paraId="03E50199" w14:textId="062A0D91"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0.0001342</w:t>
            </w:r>
          </w:p>
        </w:tc>
        <w:tc>
          <w:tcPr>
            <w:tcW w:w="870" w:type="pct"/>
            <w:tcBorders>
              <w:top w:val="nil"/>
              <w:left w:val="nil"/>
              <w:bottom w:val="single" w:sz="4" w:space="0" w:color="auto"/>
              <w:right w:val="single" w:sz="4" w:space="0" w:color="auto"/>
            </w:tcBorders>
            <w:vAlign w:val="center"/>
          </w:tcPr>
          <w:p w14:paraId="037AED34" w14:textId="16B06062"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1.34</w:t>
            </w:r>
          </w:p>
        </w:tc>
        <w:tc>
          <w:tcPr>
            <w:tcW w:w="868" w:type="pct"/>
            <w:tcBorders>
              <w:top w:val="nil"/>
              <w:left w:val="single" w:sz="4" w:space="0" w:color="auto"/>
              <w:bottom w:val="single" w:sz="4" w:space="0" w:color="auto"/>
            </w:tcBorders>
            <w:vAlign w:val="center"/>
          </w:tcPr>
          <w:p w14:paraId="1DEA9439" w14:textId="496EDD71"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5.27E-5</w:t>
            </w:r>
          </w:p>
        </w:tc>
        <w:tc>
          <w:tcPr>
            <w:tcW w:w="914" w:type="pct"/>
            <w:tcBorders>
              <w:top w:val="nil"/>
              <w:left w:val="single" w:sz="4" w:space="0" w:color="auto"/>
              <w:bottom w:val="single" w:sz="4" w:space="0" w:color="auto"/>
            </w:tcBorders>
            <w:vAlign w:val="center"/>
          </w:tcPr>
          <w:p w14:paraId="4B450840" w14:textId="6729E25B"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0.03</w:t>
            </w:r>
          </w:p>
        </w:tc>
      </w:tr>
      <w:tr w:rsidR="006768FD" w:rsidRPr="006768FD" w14:paraId="5043ABFE" w14:textId="77777777" w:rsidTr="0010534A">
        <w:trPr>
          <w:trHeight w:val="340"/>
          <w:jc w:val="center"/>
        </w:trPr>
        <w:tc>
          <w:tcPr>
            <w:tcW w:w="1482" w:type="pct"/>
            <w:tcBorders>
              <w:top w:val="nil"/>
              <w:bottom w:val="single" w:sz="4" w:space="0" w:color="auto"/>
              <w:right w:val="single" w:sz="4" w:space="0" w:color="auto"/>
            </w:tcBorders>
            <w:vAlign w:val="center"/>
          </w:tcPr>
          <w:p w14:paraId="35D024F5"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500</w:t>
            </w:r>
          </w:p>
        </w:tc>
        <w:tc>
          <w:tcPr>
            <w:tcW w:w="866" w:type="pct"/>
            <w:tcBorders>
              <w:top w:val="nil"/>
              <w:left w:val="nil"/>
              <w:bottom w:val="single" w:sz="4" w:space="0" w:color="auto"/>
              <w:right w:val="single" w:sz="4" w:space="0" w:color="auto"/>
            </w:tcBorders>
            <w:vAlign w:val="center"/>
          </w:tcPr>
          <w:p w14:paraId="0D26A9F1" w14:textId="2715E565"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0.0001047</w:t>
            </w:r>
          </w:p>
        </w:tc>
        <w:tc>
          <w:tcPr>
            <w:tcW w:w="870" w:type="pct"/>
            <w:tcBorders>
              <w:top w:val="nil"/>
              <w:left w:val="nil"/>
              <w:bottom w:val="single" w:sz="4" w:space="0" w:color="auto"/>
              <w:right w:val="single" w:sz="4" w:space="0" w:color="auto"/>
            </w:tcBorders>
            <w:vAlign w:val="center"/>
          </w:tcPr>
          <w:p w14:paraId="1F523B59" w14:textId="30011A8C"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1.05</w:t>
            </w:r>
          </w:p>
        </w:tc>
        <w:tc>
          <w:tcPr>
            <w:tcW w:w="868" w:type="pct"/>
            <w:tcBorders>
              <w:top w:val="nil"/>
              <w:left w:val="single" w:sz="4" w:space="0" w:color="auto"/>
              <w:bottom w:val="single" w:sz="4" w:space="0" w:color="auto"/>
            </w:tcBorders>
            <w:vAlign w:val="center"/>
          </w:tcPr>
          <w:p w14:paraId="30BB9309" w14:textId="4432F185"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4.113E-5</w:t>
            </w:r>
          </w:p>
        </w:tc>
        <w:tc>
          <w:tcPr>
            <w:tcW w:w="914" w:type="pct"/>
            <w:tcBorders>
              <w:top w:val="nil"/>
              <w:left w:val="single" w:sz="4" w:space="0" w:color="auto"/>
              <w:bottom w:val="single" w:sz="4" w:space="0" w:color="auto"/>
            </w:tcBorders>
            <w:vAlign w:val="center"/>
          </w:tcPr>
          <w:p w14:paraId="2704819C" w14:textId="6D85351E"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0.02</w:t>
            </w:r>
          </w:p>
        </w:tc>
      </w:tr>
      <w:tr w:rsidR="006768FD" w:rsidRPr="006768FD" w14:paraId="12209A40" w14:textId="77777777" w:rsidTr="0010534A">
        <w:trPr>
          <w:trHeight w:val="340"/>
          <w:jc w:val="center"/>
        </w:trPr>
        <w:tc>
          <w:tcPr>
            <w:tcW w:w="1482" w:type="pct"/>
            <w:tcBorders>
              <w:top w:val="nil"/>
              <w:bottom w:val="single" w:sz="4" w:space="0" w:color="auto"/>
              <w:right w:val="single" w:sz="4" w:space="0" w:color="auto"/>
            </w:tcBorders>
            <w:vAlign w:val="center"/>
          </w:tcPr>
          <w:p w14:paraId="4F2A09A3"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600</w:t>
            </w:r>
          </w:p>
        </w:tc>
        <w:tc>
          <w:tcPr>
            <w:tcW w:w="866" w:type="pct"/>
            <w:tcBorders>
              <w:top w:val="nil"/>
              <w:left w:val="nil"/>
              <w:bottom w:val="single" w:sz="4" w:space="0" w:color="auto"/>
              <w:right w:val="single" w:sz="4" w:space="0" w:color="auto"/>
            </w:tcBorders>
            <w:vAlign w:val="center"/>
          </w:tcPr>
          <w:p w14:paraId="1AC08E4E" w14:textId="4F745D68"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8.331E-5</w:t>
            </w:r>
          </w:p>
        </w:tc>
        <w:tc>
          <w:tcPr>
            <w:tcW w:w="870" w:type="pct"/>
            <w:tcBorders>
              <w:top w:val="nil"/>
              <w:left w:val="nil"/>
              <w:bottom w:val="single" w:sz="4" w:space="0" w:color="auto"/>
              <w:right w:val="single" w:sz="4" w:space="0" w:color="auto"/>
            </w:tcBorders>
            <w:vAlign w:val="center"/>
          </w:tcPr>
          <w:p w14:paraId="682002E0" w14:textId="5EDA2229"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0.83</w:t>
            </w:r>
          </w:p>
        </w:tc>
        <w:tc>
          <w:tcPr>
            <w:tcW w:w="868" w:type="pct"/>
            <w:tcBorders>
              <w:top w:val="nil"/>
              <w:left w:val="single" w:sz="4" w:space="0" w:color="auto"/>
              <w:bottom w:val="single" w:sz="4" w:space="0" w:color="auto"/>
            </w:tcBorders>
            <w:vAlign w:val="center"/>
          </w:tcPr>
          <w:p w14:paraId="2F1B4296" w14:textId="4892487B"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3.273E-5</w:t>
            </w:r>
          </w:p>
        </w:tc>
        <w:tc>
          <w:tcPr>
            <w:tcW w:w="914" w:type="pct"/>
            <w:tcBorders>
              <w:top w:val="nil"/>
              <w:left w:val="single" w:sz="4" w:space="0" w:color="auto"/>
              <w:bottom w:val="single" w:sz="4" w:space="0" w:color="auto"/>
            </w:tcBorders>
            <w:vAlign w:val="center"/>
          </w:tcPr>
          <w:p w14:paraId="43D64DF5" w14:textId="69B2BA8D"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0.02</w:t>
            </w:r>
          </w:p>
        </w:tc>
      </w:tr>
      <w:tr w:rsidR="006768FD" w:rsidRPr="006768FD" w14:paraId="58775DFE" w14:textId="77777777" w:rsidTr="0010534A">
        <w:trPr>
          <w:trHeight w:val="340"/>
          <w:jc w:val="center"/>
        </w:trPr>
        <w:tc>
          <w:tcPr>
            <w:tcW w:w="1482" w:type="pct"/>
            <w:tcBorders>
              <w:top w:val="nil"/>
              <w:bottom w:val="single" w:sz="4" w:space="0" w:color="auto"/>
              <w:right w:val="single" w:sz="4" w:space="0" w:color="auto"/>
            </w:tcBorders>
            <w:vAlign w:val="center"/>
          </w:tcPr>
          <w:p w14:paraId="07CA4040"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700</w:t>
            </w:r>
          </w:p>
        </w:tc>
        <w:tc>
          <w:tcPr>
            <w:tcW w:w="866" w:type="pct"/>
            <w:tcBorders>
              <w:top w:val="nil"/>
              <w:left w:val="nil"/>
              <w:bottom w:val="single" w:sz="4" w:space="0" w:color="auto"/>
              <w:right w:val="single" w:sz="4" w:space="0" w:color="auto"/>
            </w:tcBorders>
            <w:vAlign w:val="center"/>
          </w:tcPr>
          <w:p w14:paraId="750F9729" w14:textId="5D2C6416"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6.792E-5</w:t>
            </w:r>
          </w:p>
        </w:tc>
        <w:tc>
          <w:tcPr>
            <w:tcW w:w="870" w:type="pct"/>
            <w:tcBorders>
              <w:top w:val="nil"/>
              <w:left w:val="nil"/>
              <w:bottom w:val="single" w:sz="4" w:space="0" w:color="auto"/>
              <w:right w:val="single" w:sz="4" w:space="0" w:color="auto"/>
            </w:tcBorders>
            <w:vAlign w:val="center"/>
          </w:tcPr>
          <w:p w14:paraId="7226FDC5" w14:textId="27807AAF"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0.68</w:t>
            </w:r>
          </w:p>
        </w:tc>
        <w:tc>
          <w:tcPr>
            <w:tcW w:w="868" w:type="pct"/>
            <w:tcBorders>
              <w:top w:val="nil"/>
              <w:left w:val="single" w:sz="4" w:space="0" w:color="auto"/>
              <w:bottom w:val="single" w:sz="4" w:space="0" w:color="auto"/>
            </w:tcBorders>
            <w:vAlign w:val="center"/>
          </w:tcPr>
          <w:p w14:paraId="5CE274C3" w14:textId="4E1380A0"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2.668E-5</w:t>
            </w:r>
          </w:p>
        </w:tc>
        <w:tc>
          <w:tcPr>
            <w:tcW w:w="914" w:type="pct"/>
            <w:tcBorders>
              <w:top w:val="nil"/>
              <w:left w:val="single" w:sz="4" w:space="0" w:color="auto"/>
              <w:bottom w:val="single" w:sz="4" w:space="0" w:color="auto"/>
            </w:tcBorders>
            <w:vAlign w:val="center"/>
          </w:tcPr>
          <w:p w14:paraId="76A642F7" w14:textId="3DD890BA"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0.01</w:t>
            </w:r>
          </w:p>
        </w:tc>
      </w:tr>
      <w:tr w:rsidR="006768FD" w:rsidRPr="006768FD" w14:paraId="36C9758F" w14:textId="77777777" w:rsidTr="0010534A">
        <w:trPr>
          <w:trHeight w:val="340"/>
          <w:jc w:val="center"/>
        </w:trPr>
        <w:tc>
          <w:tcPr>
            <w:tcW w:w="1482" w:type="pct"/>
            <w:tcBorders>
              <w:top w:val="nil"/>
              <w:bottom w:val="single" w:sz="4" w:space="0" w:color="auto"/>
              <w:right w:val="single" w:sz="4" w:space="0" w:color="auto"/>
            </w:tcBorders>
            <w:vAlign w:val="center"/>
          </w:tcPr>
          <w:p w14:paraId="765DC10C"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800</w:t>
            </w:r>
          </w:p>
        </w:tc>
        <w:tc>
          <w:tcPr>
            <w:tcW w:w="866" w:type="pct"/>
            <w:tcBorders>
              <w:top w:val="nil"/>
              <w:left w:val="nil"/>
              <w:bottom w:val="single" w:sz="4" w:space="0" w:color="auto"/>
              <w:right w:val="single" w:sz="4" w:space="0" w:color="auto"/>
            </w:tcBorders>
            <w:vAlign w:val="center"/>
          </w:tcPr>
          <w:p w14:paraId="05C3D928" w14:textId="5ED4F672"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5.661E-5</w:t>
            </w:r>
          </w:p>
        </w:tc>
        <w:tc>
          <w:tcPr>
            <w:tcW w:w="870" w:type="pct"/>
            <w:tcBorders>
              <w:top w:val="nil"/>
              <w:left w:val="nil"/>
              <w:bottom w:val="single" w:sz="4" w:space="0" w:color="auto"/>
              <w:right w:val="single" w:sz="4" w:space="0" w:color="auto"/>
            </w:tcBorders>
            <w:vAlign w:val="center"/>
          </w:tcPr>
          <w:p w14:paraId="456E874F" w14:textId="252FD1EE"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0.57</w:t>
            </w:r>
          </w:p>
        </w:tc>
        <w:tc>
          <w:tcPr>
            <w:tcW w:w="868" w:type="pct"/>
            <w:tcBorders>
              <w:top w:val="nil"/>
              <w:left w:val="single" w:sz="4" w:space="0" w:color="auto"/>
              <w:bottom w:val="single" w:sz="4" w:space="0" w:color="auto"/>
            </w:tcBorders>
            <w:vAlign w:val="center"/>
          </w:tcPr>
          <w:p w14:paraId="3C49A8E2" w14:textId="215DC049"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2.224E-5</w:t>
            </w:r>
          </w:p>
        </w:tc>
        <w:tc>
          <w:tcPr>
            <w:tcW w:w="914" w:type="pct"/>
            <w:tcBorders>
              <w:top w:val="nil"/>
              <w:left w:val="single" w:sz="4" w:space="0" w:color="auto"/>
              <w:bottom w:val="single" w:sz="4" w:space="0" w:color="auto"/>
            </w:tcBorders>
            <w:vAlign w:val="center"/>
          </w:tcPr>
          <w:p w14:paraId="70E0AF01" w14:textId="65E1F0E0"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0.01</w:t>
            </w:r>
          </w:p>
        </w:tc>
      </w:tr>
      <w:tr w:rsidR="006768FD" w:rsidRPr="006768FD" w14:paraId="559AAD33" w14:textId="77777777" w:rsidTr="0010534A">
        <w:trPr>
          <w:trHeight w:val="340"/>
          <w:jc w:val="center"/>
        </w:trPr>
        <w:tc>
          <w:tcPr>
            <w:tcW w:w="1482" w:type="pct"/>
            <w:tcBorders>
              <w:top w:val="nil"/>
              <w:bottom w:val="single" w:sz="4" w:space="0" w:color="auto"/>
              <w:right w:val="single" w:sz="4" w:space="0" w:color="auto"/>
            </w:tcBorders>
            <w:vAlign w:val="center"/>
          </w:tcPr>
          <w:p w14:paraId="69AFB801"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900</w:t>
            </w:r>
          </w:p>
        </w:tc>
        <w:tc>
          <w:tcPr>
            <w:tcW w:w="866" w:type="pct"/>
            <w:tcBorders>
              <w:top w:val="nil"/>
              <w:left w:val="nil"/>
              <w:bottom w:val="single" w:sz="4" w:space="0" w:color="auto"/>
              <w:right w:val="single" w:sz="4" w:space="0" w:color="auto"/>
            </w:tcBorders>
            <w:vAlign w:val="center"/>
          </w:tcPr>
          <w:p w14:paraId="1532DC07" w14:textId="22F25DDE"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4.81E-5</w:t>
            </w:r>
          </w:p>
        </w:tc>
        <w:tc>
          <w:tcPr>
            <w:tcW w:w="870" w:type="pct"/>
            <w:tcBorders>
              <w:top w:val="nil"/>
              <w:left w:val="nil"/>
              <w:bottom w:val="single" w:sz="4" w:space="0" w:color="auto"/>
              <w:right w:val="single" w:sz="4" w:space="0" w:color="auto"/>
            </w:tcBorders>
            <w:vAlign w:val="center"/>
          </w:tcPr>
          <w:p w14:paraId="5B2FADF7" w14:textId="194EA084"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0.48</w:t>
            </w:r>
          </w:p>
        </w:tc>
        <w:tc>
          <w:tcPr>
            <w:tcW w:w="868" w:type="pct"/>
            <w:tcBorders>
              <w:top w:val="nil"/>
              <w:left w:val="single" w:sz="4" w:space="0" w:color="auto"/>
              <w:bottom w:val="single" w:sz="4" w:space="0" w:color="auto"/>
            </w:tcBorders>
            <w:vAlign w:val="center"/>
          </w:tcPr>
          <w:p w14:paraId="4F31CA20" w14:textId="1F8D7158"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1.889E-5</w:t>
            </w:r>
          </w:p>
        </w:tc>
        <w:tc>
          <w:tcPr>
            <w:tcW w:w="914" w:type="pct"/>
            <w:tcBorders>
              <w:top w:val="nil"/>
              <w:left w:val="single" w:sz="4" w:space="0" w:color="auto"/>
              <w:bottom w:val="single" w:sz="4" w:space="0" w:color="auto"/>
            </w:tcBorders>
            <w:vAlign w:val="center"/>
          </w:tcPr>
          <w:p w14:paraId="44240EF5" w14:textId="3D9425B1"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0.01</w:t>
            </w:r>
          </w:p>
        </w:tc>
      </w:tr>
      <w:tr w:rsidR="006768FD" w:rsidRPr="006768FD" w14:paraId="2CB1E7A6" w14:textId="77777777" w:rsidTr="0010534A">
        <w:trPr>
          <w:trHeight w:val="340"/>
          <w:jc w:val="center"/>
        </w:trPr>
        <w:tc>
          <w:tcPr>
            <w:tcW w:w="1482" w:type="pct"/>
            <w:tcBorders>
              <w:top w:val="nil"/>
              <w:bottom w:val="single" w:sz="4" w:space="0" w:color="auto"/>
              <w:right w:val="single" w:sz="4" w:space="0" w:color="auto"/>
            </w:tcBorders>
            <w:vAlign w:val="center"/>
          </w:tcPr>
          <w:p w14:paraId="29F368C0"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1000</w:t>
            </w:r>
          </w:p>
        </w:tc>
        <w:tc>
          <w:tcPr>
            <w:tcW w:w="866" w:type="pct"/>
            <w:tcBorders>
              <w:top w:val="nil"/>
              <w:left w:val="nil"/>
              <w:bottom w:val="single" w:sz="4" w:space="0" w:color="auto"/>
              <w:right w:val="single" w:sz="4" w:space="0" w:color="auto"/>
            </w:tcBorders>
            <w:vAlign w:val="center"/>
          </w:tcPr>
          <w:p w14:paraId="7A0664D0" w14:textId="13DE4861"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4.153E-5</w:t>
            </w:r>
          </w:p>
        </w:tc>
        <w:tc>
          <w:tcPr>
            <w:tcW w:w="870" w:type="pct"/>
            <w:tcBorders>
              <w:top w:val="nil"/>
              <w:left w:val="nil"/>
              <w:bottom w:val="single" w:sz="4" w:space="0" w:color="auto"/>
              <w:right w:val="single" w:sz="4" w:space="0" w:color="auto"/>
            </w:tcBorders>
            <w:vAlign w:val="center"/>
          </w:tcPr>
          <w:p w14:paraId="62568250" w14:textId="154C4283"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0.42</w:t>
            </w:r>
          </w:p>
        </w:tc>
        <w:tc>
          <w:tcPr>
            <w:tcW w:w="868" w:type="pct"/>
            <w:tcBorders>
              <w:top w:val="nil"/>
              <w:left w:val="single" w:sz="4" w:space="0" w:color="auto"/>
              <w:bottom w:val="single" w:sz="4" w:space="0" w:color="auto"/>
            </w:tcBorders>
            <w:vAlign w:val="center"/>
          </w:tcPr>
          <w:p w14:paraId="2BD20F8E" w14:textId="4EEB3D7B"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1.631E-5</w:t>
            </w:r>
          </w:p>
        </w:tc>
        <w:tc>
          <w:tcPr>
            <w:tcW w:w="914" w:type="pct"/>
            <w:tcBorders>
              <w:top w:val="nil"/>
              <w:left w:val="single" w:sz="4" w:space="0" w:color="auto"/>
              <w:bottom w:val="single" w:sz="4" w:space="0" w:color="auto"/>
            </w:tcBorders>
            <w:vAlign w:val="center"/>
          </w:tcPr>
          <w:p w14:paraId="34AB81EB" w14:textId="25BAB2CF"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0.01</w:t>
            </w:r>
          </w:p>
        </w:tc>
      </w:tr>
      <w:tr w:rsidR="006768FD" w:rsidRPr="006768FD" w14:paraId="2A53A8F2" w14:textId="77777777" w:rsidTr="0010534A">
        <w:trPr>
          <w:trHeight w:val="340"/>
          <w:jc w:val="center"/>
        </w:trPr>
        <w:tc>
          <w:tcPr>
            <w:tcW w:w="1482" w:type="pct"/>
            <w:tcBorders>
              <w:top w:val="nil"/>
              <w:bottom w:val="single" w:sz="4" w:space="0" w:color="auto"/>
              <w:right w:val="single" w:sz="4" w:space="0" w:color="auto"/>
            </w:tcBorders>
            <w:vAlign w:val="center"/>
          </w:tcPr>
          <w:p w14:paraId="40108A8B"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1100</w:t>
            </w:r>
          </w:p>
        </w:tc>
        <w:tc>
          <w:tcPr>
            <w:tcW w:w="866" w:type="pct"/>
            <w:tcBorders>
              <w:top w:val="nil"/>
              <w:left w:val="nil"/>
              <w:bottom w:val="single" w:sz="4" w:space="0" w:color="auto"/>
              <w:right w:val="single" w:sz="4" w:space="0" w:color="auto"/>
            </w:tcBorders>
            <w:vAlign w:val="center"/>
          </w:tcPr>
          <w:p w14:paraId="559FDC06" w14:textId="6EA5EF7E"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3.635E-5</w:t>
            </w:r>
          </w:p>
        </w:tc>
        <w:tc>
          <w:tcPr>
            <w:tcW w:w="870" w:type="pct"/>
            <w:tcBorders>
              <w:top w:val="nil"/>
              <w:left w:val="nil"/>
              <w:bottom w:val="single" w:sz="4" w:space="0" w:color="auto"/>
              <w:right w:val="single" w:sz="4" w:space="0" w:color="auto"/>
            </w:tcBorders>
            <w:vAlign w:val="center"/>
          </w:tcPr>
          <w:p w14:paraId="70C8B0BD" w14:textId="07AF7DB6"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0.36</w:t>
            </w:r>
          </w:p>
        </w:tc>
        <w:tc>
          <w:tcPr>
            <w:tcW w:w="868" w:type="pct"/>
            <w:tcBorders>
              <w:top w:val="nil"/>
              <w:left w:val="single" w:sz="4" w:space="0" w:color="auto"/>
              <w:bottom w:val="single" w:sz="4" w:space="0" w:color="auto"/>
            </w:tcBorders>
            <w:vAlign w:val="center"/>
          </w:tcPr>
          <w:p w14:paraId="5E312557" w14:textId="3E4C05FA"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1.428E-5</w:t>
            </w:r>
          </w:p>
        </w:tc>
        <w:tc>
          <w:tcPr>
            <w:tcW w:w="914" w:type="pct"/>
            <w:tcBorders>
              <w:top w:val="nil"/>
              <w:left w:val="single" w:sz="4" w:space="0" w:color="auto"/>
              <w:bottom w:val="single" w:sz="4" w:space="0" w:color="auto"/>
            </w:tcBorders>
            <w:vAlign w:val="center"/>
          </w:tcPr>
          <w:p w14:paraId="1E725CFD" w14:textId="3F9F5BBD"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0.01</w:t>
            </w:r>
          </w:p>
        </w:tc>
      </w:tr>
      <w:tr w:rsidR="006768FD" w:rsidRPr="006768FD" w14:paraId="510C6DD7" w14:textId="77777777" w:rsidTr="0010534A">
        <w:trPr>
          <w:trHeight w:val="340"/>
          <w:jc w:val="center"/>
        </w:trPr>
        <w:tc>
          <w:tcPr>
            <w:tcW w:w="1482" w:type="pct"/>
            <w:tcBorders>
              <w:top w:val="nil"/>
              <w:bottom w:val="single" w:sz="4" w:space="0" w:color="auto"/>
              <w:right w:val="single" w:sz="4" w:space="0" w:color="auto"/>
            </w:tcBorders>
            <w:vAlign w:val="center"/>
          </w:tcPr>
          <w:p w14:paraId="668505FB"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1200</w:t>
            </w:r>
          </w:p>
        </w:tc>
        <w:tc>
          <w:tcPr>
            <w:tcW w:w="866" w:type="pct"/>
            <w:tcBorders>
              <w:top w:val="nil"/>
              <w:left w:val="nil"/>
              <w:bottom w:val="single" w:sz="4" w:space="0" w:color="auto"/>
              <w:right w:val="single" w:sz="4" w:space="0" w:color="auto"/>
            </w:tcBorders>
            <w:vAlign w:val="center"/>
          </w:tcPr>
          <w:p w14:paraId="1843659F" w14:textId="5F4E2197"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3.219E-5</w:t>
            </w:r>
          </w:p>
        </w:tc>
        <w:tc>
          <w:tcPr>
            <w:tcW w:w="870" w:type="pct"/>
            <w:tcBorders>
              <w:top w:val="nil"/>
              <w:left w:val="nil"/>
              <w:bottom w:val="single" w:sz="4" w:space="0" w:color="auto"/>
              <w:right w:val="single" w:sz="4" w:space="0" w:color="auto"/>
            </w:tcBorders>
            <w:vAlign w:val="center"/>
          </w:tcPr>
          <w:p w14:paraId="6C9E4CC4" w14:textId="43356CF1"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0.32</w:t>
            </w:r>
          </w:p>
        </w:tc>
        <w:tc>
          <w:tcPr>
            <w:tcW w:w="868" w:type="pct"/>
            <w:tcBorders>
              <w:top w:val="nil"/>
              <w:left w:val="single" w:sz="4" w:space="0" w:color="auto"/>
              <w:bottom w:val="single" w:sz="4" w:space="0" w:color="auto"/>
            </w:tcBorders>
            <w:vAlign w:val="center"/>
          </w:tcPr>
          <w:p w14:paraId="0FF3EA66" w14:textId="358F0605"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1.265E-5</w:t>
            </w:r>
          </w:p>
        </w:tc>
        <w:tc>
          <w:tcPr>
            <w:tcW w:w="914" w:type="pct"/>
            <w:tcBorders>
              <w:top w:val="nil"/>
              <w:left w:val="single" w:sz="4" w:space="0" w:color="auto"/>
              <w:bottom w:val="single" w:sz="4" w:space="0" w:color="auto"/>
            </w:tcBorders>
            <w:vAlign w:val="center"/>
          </w:tcPr>
          <w:p w14:paraId="1B7413D0" w14:textId="120A9048"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0.01</w:t>
            </w:r>
          </w:p>
        </w:tc>
      </w:tr>
      <w:tr w:rsidR="006768FD" w:rsidRPr="006768FD" w14:paraId="03976B1D" w14:textId="77777777" w:rsidTr="0010534A">
        <w:trPr>
          <w:trHeight w:val="340"/>
          <w:jc w:val="center"/>
        </w:trPr>
        <w:tc>
          <w:tcPr>
            <w:tcW w:w="1482" w:type="pct"/>
            <w:tcBorders>
              <w:top w:val="nil"/>
              <w:bottom w:val="single" w:sz="4" w:space="0" w:color="auto"/>
              <w:right w:val="single" w:sz="4" w:space="0" w:color="auto"/>
            </w:tcBorders>
            <w:vAlign w:val="center"/>
          </w:tcPr>
          <w:p w14:paraId="64DEC086"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1300</w:t>
            </w:r>
          </w:p>
        </w:tc>
        <w:tc>
          <w:tcPr>
            <w:tcW w:w="866" w:type="pct"/>
            <w:tcBorders>
              <w:top w:val="nil"/>
              <w:left w:val="nil"/>
              <w:bottom w:val="single" w:sz="4" w:space="0" w:color="auto"/>
              <w:right w:val="single" w:sz="4" w:space="0" w:color="auto"/>
            </w:tcBorders>
            <w:vAlign w:val="center"/>
          </w:tcPr>
          <w:p w14:paraId="508CB257" w14:textId="5E17EB1C"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2.88E-5</w:t>
            </w:r>
          </w:p>
        </w:tc>
        <w:tc>
          <w:tcPr>
            <w:tcW w:w="870" w:type="pct"/>
            <w:tcBorders>
              <w:top w:val="nil"/>
              <w:left w:val="nil"/>
              <w:bottom w:val="single" w:sz="4" w:space="0" w:color="auto"/>
              <w:right w:val="single" w:sz="4" w:space="0" w:color="auto"/>
            </w:tcBorders>
            <w:vAlign w:val="center"/>
          </w:tcPr>
          <w:p w14:paraId="40A28F65" w14:textId="0A8251E6"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0.29</w:t>
            </w:r>
          </w:p>
        </w:tc>
        <w:tc>
          <w:tcPr>
            <w:tcW w:w="868" w:type="pct"/>
            <w:tcBorders>
              <w:top w:val="nil"/>
              <w:left w:val="single" w:sz="4" w:space="0" w:color="auto"/>
              <w:bottom w:val="single" w:sz="4" w:space="0" w:color="auto"/>
            </w:tcBorders>
            <w:vAlign w:val="center"/>
          </w:tcPr>
          <w:p w14:paraId="3763DCB9" w14:textId="11ABD389"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1.131E-5</w:t>
            </w:r>
          </w:p>
        </w:tc>
        <w:tc>
          <w:tcPr>
            <w:tcW w:w="914" w:type="pct"/>
            <w:tcBorders>
              <w:top w:val="nil"/>
              <w:left w:val="single" w:sz="4" w:space="0" w:color="auto"/>
              <w:bottom w:val="single" w:sz="4" w:space="0" w:color="auto"/>
            </w:tcBorders>
            <w:vAlign w:val="center"/>
          </w:tcPr>
          <w:p w14:paraId="0D17868B" w14:textId="58A53131"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0.01</w:t>
            </w:r>
          </w:p>
        </w:tc>
      </w:tr>
      <w:tr w:rsidR="006768FD" w:rsidRPr="006768FD" w14:paraId="15E2EF2F" w14:textId="77777777" w:rsidTr="0010534A">
        <w:trPr>
          <w:trHeight w:val="340"/>
          <w:jc w:val="center"/>
        </w:trPr>
        <w:tc>
          <w:tcPr>
            <w:tcW w:w="1482" w:type="pct"/>
            <w:tcBorders>
              <w:top w:val="nil"/>
              <w:bottom w:val="single" w:sz="4" w:space="0" w:color="auto"/>
              <w:right w:val="single" w:sz="4" w:space="0" w:color="auto"/>
            </w:tcBorders>
            <w:vAlign w:val="center"/>
          </w:tcPr>
          <w:p w14:paraId="62F4FC64"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1400</w:t>
            </w:r>
          </w:p>
        </w:tc>
        <w:tc>
          <w:tcPr>
            <w:tcW w:w="866" w:type="pct"/>
            <w:tcBorders>
              <w:top w:val="nil"/>
              <w:left w:val="nil"/>
              <w:bottom w:val="single" w:sz="4" w:space="0" w:color="auto"/>
              <w:right w:val="single" w:sz="4" w:space="0" w:color="auto"/>
            </w:tcBorders>
            <w:vAlign w:val="center"/>
          </w:tcPr>
          <w:p w14:paraId="6B8385C1" w14:textId="574A1861"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2.598E-5</w:t>
            </w:r>
          </w:p>
        </w:tc>
        <w:tc>
          <w:tcPr>
            <w:tcW w:w="870" w:type="pct"/>
            <w:tcBorders>
              <w:top w:val="nil"/>
              <w:left w:val="nil"/>
              <w:bottom w:val="single" w:sz="4" w:space="0" w:color="auto"/>
              <w:right w:val="single" w:sz="4" w:space="0" w:color="auto"/>
            </w:tcBorders>
            <w:vAlign w:val="center"/>
          </w:tcPr>
          <w:p w14:paraId="2FAF3FDD" w14:textId="6312A129"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0.26</w:t>
            </w:r>
          </w:p>
        </w:tc>
        <w:tc>
          <w:tcPr>
            <w:tcW w:w="868" w:type="pct"/>
            <w:tcBorders>
              <w:top w:val="nil"/>
              <w:left w:val="single" w:sz="4" w:space="0" w:color="auto"/>
              <w:bottom w:val="single" w:sz="4" w:space="0" w:color="auto"/>
            </w:tcBorders>
            <w:vAlign w:val="center"/>
          </w:tcPr>
          <w:p w14:paraId="7131D9C6" w14:textId="0D7A9279"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1.021E-5</w:t>
            </w:r>
          </w:p>
        </w:tc>
        <w:tc>
          <w:tcPr>
            <w:tcW w:w="914" w:type="pct"/>
            <w:tcBorders>
              <w:top w:val="nil"/>
              <w:left w:val="single" w:sz="4" w:space="0" w:color="auto"/>
              <w:bottom w:val="single" w:sz="4" w:space="0" w:color="auto"/>
            </w:tcBorders>
            <w:vAlign w:val="center"/>
          </w:tcPr>
          <w:p w14:paraId="207C6EA1" w14:textId="0F652276"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0.01</w:t>
            </w:r>
          </w:p>
        </w:tc>
      </w:tr>
      <w:tr w:rsidR="006768FD" w:rsidRPr="006768FD" w14:paraId="7367ACD6" w14:textId="77777777" w:rsidTr="0010534A">
        <w:trPr>
          <w:trHeight w:val="340"/>
          <w:jc w:val="center"/>
        </w:trPr>
        <w:tc>
          <w:tcPr>
            <w:tcW w:w="1482" w:type="pct"/>
            <w:tcBorders>
              <w:top w:val="nil"/>
              <w:bottom w:val="single" w:sz="4" w:space="0" w:color="auto"/>
              <w:right w:val="single" w:sz="4" w:space="0" w:color="auto"/>
            </w:tcBorders>
            <w:vAlign w:val="center"/>
          </w:tcPr>
          <w:p w14:paraId="3DFE9D50"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1500</w:t>
            </w:r>
          </w:p>
        </w:tc>
        <w:tc>
          <w:tcPr>
            <w:tcW w:w="866" w:type="pct"/>
            <w:tcBorders>
              <w:top w:val="nil"/>
              <w:left w:val="nil"/>
              <w:bottom w:val="single" w:sz="4" w:space="0" w:color="auto"/>
              <w:right w:val="single" w:sz="4" w:space="0" w:color="auto"/>
            </w:tcBorders>
            <w:vAlign w:val="center"/>
          </w:tcPr>
          <w:p w14:paraId="6BE5EB97" w14:textId="2CAD3C81"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2.362E-5</w:t>
            </w:r>
          </w:p>
        </w:tc>
        <w:tc>
          <w:tcPr>
            <w:tcW w:w="870" w:type="pct"/>
            <w:tcBorders>
              <w:top w:val="nil"/>
              <w:left w:val="nil"/>
              <w:bottom w:val="single" w:sz="4" w:space="0" w:color="auto"/>
              <w:right w:val="single" w:sz="4" w:space="0" w:color="auto"/>
            </w:tcBorders>
            <w:vAlign w:val="center"/>
          </w:tcPr>
          <w:p w14:paraId="6E8BDE6A" w14:textId="6D7CDEBE"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0.24</w:t>
            </w:r>
          </w:p>
        </w:tc>
        <w:tc>
          <w:tcPr>
            <w:tcW w:w="868" w:type="pct"/>
            <w:tcBorders>
              <w:top w:val="nil"/>
              <w:left w:val="single" w:sz="4" w:space="0" w:color="auto"/>
              <w:bottom w:val="single" w:sz="4" w:space="0" w:color="auto"/>
            </w:tcBorders>
            <w:vAlign w:val="center"/>
          </w:tcPr>
          <w:p w14:paraId="06E06B58" w14:textId="0D764EA6"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9.279E-6</w:t>
            </w:r>
          </w:p>
        </w:tc>
        <w:tc>
          <w:tcPr>
            <w:tcW w:w="914" w:type="pct"/>
            <w:tcBorders>
              <w:top w:val="nil"/>
              <w:left w:val="single" w:sz="4" w:space="0" w:color="auto"/>
              <w:bottom w:val="single" w:sz="4" w:space="0" w:color="auto"/>
            </w:tcBorders>
            <w:vAlign w:val="center"/>
          </w:tcPr>
          <w:p w14:paraId="6A82B28F" w14:textId="145FA298"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67EAEFA0" w14:textId="77777777" w:rsidTr="0010534A">
        <w:trPr>
          <w:trHeight w:val="340"/>
          <w:jc w:val="center"/>
        </w:trPr>
        <w:tc>
          <w:tcPr>
            <w:tcW w:w="1482" w:type="pct"/>
            <w:tcBorders>
              <w:top w:val="nil"/>
              <w:bottom w:val="single" w:sz="4" w:space="0" w:color="auto"/>
              <w:right w:val="single" w:sz="4" w:space="0" w:color="auto"/>
            </w:tcBorders>
            <w:vAlign w:val="center"/>
          </w:tcPr>
          <w:p w14:paraId="6B5E918A"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lastRenderedPageBreak/>
              <w:t>1600</w:t>
            </w:r>
          </w:p>
        </w:tc>
        <w:tc>
          <w:tcPr>
            <w:tcW w:w="866" w:type="pct"/>
            <w:tcBorders>
              <w:top w:val="nil"/>
              <w:left w:val="nil"/>
              <w:bottom w:val="single" w:sz="4" w:space="0" w:color="auto"/>
              <w:right w:val="single" w:sz="4" w:space="0" w:color="auto"/>
            </w:tcBorders>
            <w:vAlign w:val="center"/>
          </w:tcPr>
          <w:p w14:paraId="26024875" w14:textId="776D3A8C"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2.161E-5</w:t>
            </w:r>
          </w:p>
        </w:tc>
        <w:tc>
          <w:tcPr>
            <w:tcW w:w="870" w:type="pct"/>
            <w:tcBorders>
              <w:top w:val="nil"/>
              <w:left w:val="nil"/>
              <w:bottom w:val="single" w:sz="4" w:space="0" w:color="auto"/>
              <w:right w:val="single" w:sz="4" w:space="0" w:color="auto"/>
            </w:tcBorders>
            <w:vAlign w:val="center"/>
          </w:tcPr>
          <w:p w14:paraId="40A26494" w14:textId="6549FCA6"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0.22</w:t>
            </w:r>
          </w:p>
        </w:tc>
        <w:tc>
          <w:tcPr>
            <w:tcW w:w="868" w:type="pct"/>
            <w:tcBorders>
              <w:top w:val="nil"/>
              <w:left w:val="single" w:sz="4" w:space="0" w:color="auto"/>
              <w:bottom w:val="single" w:sz="4" w:space="0" w:color="auto"/>
            </w:tcBorders>
            <w:vAlign w:val="center"/>
          </w:tcPr>
          <w:p w14:paraId="30F964D2" w14:textId="29D41008"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8.49E-6</w:t>
            </w:r>
          </w:p>
        </w:tc>
        <w:tc>
          <w:tcPr>
            <w:tcW w:w="914" w:type="pct"/>
            <w:tcBorders>
              <w:top w:val="nil"/>
              <w:left w:val="single" w:sz="4" w:space="0" w:color="auto"/>
              <w:bottom w:val="single" w:sz="4" w:space="0" w:color="auto"/>
            </w:tcBorders>
            <w:vAlign w:val="center"/>
          </w:tcPr>
          <w:p w14:paraId="6A9DAB12" w14:textId="3515E879"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5FAD73CC" w14:textId="77777777" w:rsidTr="0010534A">
        <w:trPr>
          <w:trHeight w:val="340"/>
          <w:jc w:val="center"/>
        </w:trPr>
        <w:tc>
          <w:tcPr>
            <w:tcW w:w="1482" w:type="pct"/>
            <w:tcBorders>
              <w:top w:val="nil"/>
              <w:bottom w:val="single" w:sz="4" w:space="0" w:color="auto"/>
              <w:right w:val="single" w:sz="4" w:space="0" w:color="auto"/>
            </w:tcBorders>
            <w:vAlign w:val="center"/>
          </w:tcPr>
          <w:p w14:paraId="3AF7BD25"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1700</w:t>
            </w:r>
          </w:p>
        </w:tc>
        <w:tc>
          <w:tcPr>
            <w:tcW w:w="866" w:type="pct"/>
            <w:tcBorders>
              <w:top w:val="nil"/>
              <w:left w:val="nil"/>
              <w:bottom w:val="single" w:sz="4" w:space="0" w:color="auto"/>
              <w:right w:val="single" w:sz="4" w:space="0" w:color="auto"/>
            </w:tcBorders>
            <w:vAlign w:val="center"/>
          </w:tcPr>
          <w:p w14:paraId="4D1FFD1F" w14:textId="2D4152F6"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1.989E-5</w:t>
            </w:r>
          </w:p>
        </w:tc>
        <w:tc>
          <w:tcPr>
            <w:tcW w:w="870" w:type="pct"/>
            <w:tcBorders>
              <w:top w:val="nil"/>
              <w:left w:val="nil"/>
              <w:bottom w:val="single" w:sz="4" w:space="0" w:color="auto"/>
              <w:right w:val="single" w:sz="4" w:space="0" w:color="auto"/>
            </w:tcBorders>
            <w:vAlign w:val="center"/>
          </w:tcPr>
          <w:p w14:paraId="5F3E6F71" w14:textId="3FA4BBA7"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0.20</w:t>
            </w:r>
          </w:p>
        </w:tc>
        <w:tc>
          <w:tcPr>
            <w:tcW w:w="868" w:type="pct"/>
            <w:tcBorders>
              <w:top w:val="nil"/>
              <w:left w:val="single" w:sz="4" w:space="0" w:color="auto"/>
              <w:bottom w:val="single" w:sz="4" w:space="0" w:color="auto"/>
            </w:tcBorders>
            <w:vAlign w:val="center"/>
          </w:tcPr>
          <w:p w14:paraId="79463271" w14:textId="5C50DD93"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7.814E-6</w:t>
            </w:r>
          </w:p>
        </w:tc>
        <w:tc>
          <w:tcPr>
            <w:tcW w:w="914" w:type="pct"/>
            <w:tcBorders>
              <w:top w:val="nil"/>
              <w:left w:val="single" w:sz="4" w:space="0" w:color="auto"/>
              <w:bottom w:val="single" w:sz="4" w:space="0" w:color="auto"/>
            </w:tcBorders>
            <w:vAlign w:val="center"/>
          </w:tcPr>
          <w:p w14:paraId="150A0493" w14:textId="7E4F9BA0"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290D3A64" w14:textId="77777777" w:rsidTr="0010534A">
        <w:trPr>
          <w:trHeight w:val="340"/>
          <w:jc w:val="center"/>
        </w:trPr>
        <w:tc>
          <w:tcPr>
            <w:tcW w:w="1482" w:type="pct"/>
            <w:tcBorders>
              <w:top w:val="nil"/>
              <w:bottom w:val="single" w:sz="4" w:space="0" w:color="auto"/>
              <w:right w:val="single" w:sz="4" w:space="0" w:color="auto"/>
            </w:tcBorders>
            <w:vAlign w:val="center"/>
          </w:tcPr>
          <w:p w14:paraId="1C403220"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1800</w:t>
            </w:r>
          </w:p>
        </w:tc>
        <w:tc>
          <w:tcPr>
            <w:tcW w:w="866" w:type="pct"/>
            <w:tcBorders>
              <w:top w:val="nil"/>
              <w:left w:val="nil"/>
              <w:bottom w:val="single" w:sz="4" w:space="0" w:color="auto"/>
              <w:right w:val="single" w:sz="4" w:space="0" w:color="auto"/>
            </w:tcBorders>
            <w:vAlign w:val="center"/>
          </w:tcPr>
          <w:p w14:paraId="65CFC75F" w14:textId="4BA910DE"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1.84E-5</w:t>
            </w:r>
          </w:p>
        </w:tc>
        <w:tc>
          <w:tcPr>
            <w:tcW w:w="870" w:type="pct"/>
            <w:tcBorders>
              <w:top w:val="nil"/>
              <w:left w:val="nil"/>
              <w:bottom w:val="single" w:sz="4" w:space="0" w:color="auto"/>
              <w:right w:val="single" w:sz="4" w:space="0" w:color="auto"/>
            </w:tcBorders>
            <w:vAlign w:val="center"/>
          </w:tcPr>
          <w:p w14:paraId="6F2067DE" w14:textId="30077CBD"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0.18</w:t>
            </w:r>
          </w:p>
        </w:tc>
        <w:tc>
          <w:tcPr>
            <w:tcW w:w="868" w:type="pct"/>
            <w:tcBorders>
              <w:top w:val="nil"/>
              <w:left w:val="single" w:sz="4" w:space="0" w:color="auto"/>
              <w:bottom w:val="single" w:sz="4" w:space="0" w:color="auto"/>
            </w:tcBorders>
            <w:vAlign w:val="center"/>
          </w:tcPr>
          <w:p w14:paraId="493DA01E" w14:textId="38358285"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7.229E-6</w:t>
            </w:r>
          </w:p>
        </w:tc>
        <w:tc>
          <w:tcPr>
            <w:tcW w:w="914" w:type="pct"/>
            <w:tcBorders>
              <w:top w:val="nil"/>
              <w:left w:val="single" w:sz="4" w:space="0" w:color="auto"/>
              <w:bottom w:val="single" w:sz="4" w:space="0" w:color="auto"/>
            </w:tcBorders>
            <w:vAlign w:val="center"/>
          </w:tcPr>
          <w:p w14:paraId="5C346B19" w14:textId="0D265B29"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2C5F2DED" w14:textId="77777777" w:rsidTr="0010534A">
        <w:trPr>
          <w:trHeight w:val="340"/>
          <w:jc w:val="center"/>
        </w:trPr>
        <w:tc>
          <w:tcPr>
            <w:tcW w:w="1482" w:type="pct"/>
            <w:tcBorders>
              <w:top w:val="nil"/>
              <w:bottom w:val="single" w:sz="4" w:space="0" w:color="auto"/>
              <w:right w:val="single" w:sz="4" w:space="0" w:color="auto"/>
            </w:tcBorders>
            <w:vAlign w:val="center"/>
          </w:tcPr>
          <w:p w14:paraId="7B85CED7"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1900</w:t>
            </w:r>
          </w:p>
        </w:tc>
        <w:tc>
          <w:tcPr>
            <w:tcW w:w="866" w:type="pct"/>
            <w:tcBorders>
              <w:top w:val="nil"/>
              <w:left w:val="nil"/>
              <w:bottom w:val="single" w:sz="4" w:space="0" w:color="auto"/>
              <w:right w:val="single" w:sz="4" w:space="0" w:color="auto"/>
            </w:tcBorders>
            <w:vAlign w:val="center"/>
          </w:tcPr>
          <w:p w14:paraId="575CF701" w14:textId="7C3B1F12"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1.71E-5</w:t>
            </w:r>
          </w:p>
        </w:tc>
        <w:tc>
          <w:tcPr>
            <w:tcW w:w="870" w:type="pct"/>
            <w:tcBorders>
              <w:top w:val="nil"/>
              <w:left w:val="nil"/>
              <w:bottom w:val="single" w:sz="4" w:space="0" w:color="auto"/>
              <w:right w:val="single" w:sz="4" w:space="0" w:color="auto"/>
            </w:tcBorders>
            <w:vAlign w:val="center"/>
          </w:tcPr>
          <w:p w14:paraId="247CC698" w14:textId="55B5FBEC"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0.17</w:t>
            </w:r>
          </w:p>
        </w:tc>
        <w:tc>
          <w:tcPr>
            <w:tcW w:w="868" w:type="pct"/>
            <w:tcBorders>
              <w:top w:val="nil"/>
              <w:left w:val="single" w:sz="4" w:space="0" w:color="auto"/>
              <w:bottom w:val="single" w:sz="4" w:space="0" w:color="auto"/>
            </w:tcBorders>
            <w:vAlign w:val="center"/>
          </w:tcPr>
          <w:p w14:paraId="61DB77E7" w14:textId="74A88A33"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6.718E-6</w:t>
            </w:r>
          </w:p>
        </w:tc>
        <w:tc>
          <w:tcPr>
            <w:tcW w:w="914" w:type="pct"/>
            <w:tcBorders>
              <w:top w:val="nil"/>
              <w:left w:val="single" w:sz="4" w:space="0" w:color="auto"/>
              <w:bottom w:val="single" w:sz="4" w:space="0" w:color="auto"/>
            </w:tcBorders>
            <w:vAlign w:val="center"/>
          </w:tcPr>
          <w:p w14:paraId="3B93CC15" w14:textId="47109085"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10F26D09" w14:textId="77777777" w:rsidTr="0010534A">
        <w:trPr>
          <w:trHeight w:val="340"/>
          <w:jc w:val="center"/>
        </w:trPr>
        <w:tc>
          <w:tcPr>
            <w:tcW w:w="1482" w:type="pct"/>
            <w:tcBorders>
              <w:top w:val="nil"/>
              <w:bottom w:val="single" w:sz="4" w:space="0" w:color="auto"/>
              <w:right w:val="single" w:sz="4" w:space="0" w:color="auto"/>
            </w:tcBorders>
            <w:vAlign w:val="center"/>
          </w:tcPr>
          <w:p w14:paraId="5A71A7CD"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2000</w:t>
            </w:r>
          </w:p>
        </w:tc>
        <w:tc>
          <w:tcPr>
            <w:tcW w:w="866" w:type="pct"/>
            <w:tcBorders>
              <w:top w:val="nil"/>
              <w:left w:val="nil"/>
              <w:bottom w:val="single" w:sz="4" w:space="0" w:color="auto"/>
              <w:right w:val="single" w:sz="4" w:space="0" w:color="auto"/>
            </w:tcBorders>
            <w:vAlign w:val="center"/>
          </w:tcPr>
          <w:p w14:paraId="553F40FB" w14:textId="13A04255"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1.596E-5</w:t>
            </w:r>
          </w:p>
        </w:tc>
        <w:tc>
          <w:tcPr>
            <w:tcW w:w="870" w:type="pct"/>
            <w:tcBorders>
              <w:top w:val="nil"/>
              <w:left w:val="nil"/>
              <w:bottom w:val="single" w:sz="4" w:space="0" w:color="auto"/>
              <w:right w:val="single" w:sz="4" w:space="0" w:color="auto"/>
            </w:tcBorders>
            <w:vAlign w:val="center"/>
          </w:tcPr>
          <w:p w14:paraId="76ACD165" w14:textId="0F9A4039"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0.16</w:t>
            </w:r>
          </w:p>
        </w:tc>
        <w:tc>
          <w:tcPr>
            <w:tcW w:w="868" w:type="pct"/>
            <w:tcBorders>
              <w:top w:val="nil"/>
              <w:left w:val="single" w:sz="4" w:space="0" w:color="auto"/>
              <w:bottom w:val="single" w:sz="4" w:space="0" w:color="auto"/>
            </w:tcBorders>
            <w:vAlign w:val="center"/>
          </w:tcPr>
          <w:p w14:paraId="5EEA0554" w14:textId="7E2B4632"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6.269E-6</w:t>
            </w:r>
          </w:p>
        </w:tc>
        <w:tc>
          <w:tcPr>
            <w:tcW w:w="914" w:type="pct"/>
            <w:tcBorders>
              <w:top w:val="nil"/>
              <w:left w:val="single" w:sz="4" w:space="0" w:color="auto"/>
              <w:bottom w:val="single" w:sz="4" w:space="0" w:color="auto"/>
            </w:tcBorders>
            <w:vAlign w:val="center"/>
          </w:tcPr>
          <w:p w14:paraId="52DB483F" w14:textId="48C8F60A"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1DD58FB2" w14:textId="77777777" w:rsidTr="0010534A">
        <w:trPr>
          <w:trHeight w:val="340"/>
          <w:jc w:val="center"/>
        </w:trPr>
        <w:tc>
          <w:tcPr>
            <w:tcW w:w="1482" w:type="pct"/>
            <w:tcBorders>
              <w:top w:val="nil"/>
              <w:bottom w:val="single" w:sz="4" w:space="0" w:color="auto"/>
              <w:right w:val="single" w:sz="4" w:space="0" w:color="auto"/>
            </w:tcBorders>
            <w:vAlign w:val="center"/>
          </w:tcPr>
          <w:p w14:paraId="3F4DACF0"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2100</w:t>
            </w:r>
          </w:p>
        </w:tc>
        <w:tc>
          <w:tcPr>
            <w:tcW w:w="866" w:type="pct"/>
            <w:tcBorders>
              <w:top w:val="nil"/>
              <w:left w:val="nil"/>
              <w:bottom w:val="single" w:sz="4" w:space="0" w:color="auto"/>
              <w:right w:val="single" w:sz="4" w:space="0" w:color="auto"/>
            </w:tcBorders>
            <w:vAlign w:val="center"/>
          </w:tcPr>
          <w:p w14:paraId="21F055A5" w14:textId="304CBBD5"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1.495E-5</w:t>
            </w:r>
          </w:p>
        </w:tc>
        <w:tc>
          <w:tcPr>
            <w:tcW w:w="870" w:type="pct"/>
            <w:tcBorders>
              <w:top w:val="nil"/>
              <w:left w:val="nil"/>
              <w:bottom w:val="single" w:sz="4" w:space="0" w:color="auto"/>
              <w:right w:val="single" w:sz="4" w:space="0" w:color="auto"/>
            </w:tcBorders>
            <w:vAlign w:val="center"/>
          </w:tcPr>
          <w:p w14:paraId="1C126858" w14:textId="7C0DAF37"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0.15</w:t>
            </w:r>
          </w:p>
        </w:tc>
        <w:tc>
          <w:tcPr>
            <w:tcW w:w="868" w:type="pct"/>
            <w:tcBorders>
              <w:top w:val="nil"/>
              <w:left w:val="single" w:sz="4" w:space="0" w:color="auto"/>
              <w:bottom w:val="single" w:sz="4" w:space="0" w:color="auto"/>
            </w:tcBorders>
            <w:vAlign w:val="center"/>
          </w:tcPr>
          <w:p w14:paraId="0939C3CD" w14:textId="369B69DF"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5.872E-6</w:t>
            </w:r>
          </w:p>
        </w:tc>
        <w:tc>
          <w:tcPr>
            <w:tcW w:w="914" w:type="pct"/>
            <w:tcBorders>
              <w:top w:val="nil"/>
              <w:left w:val="single" w:sz="4" w:space="0" w:color="auto"/>
              <w:bottom w:val="single" w:sz="4" w:space="0" w:color="auto"/>
            </w:tcBorders>
            <w:vAlign w:val="center"/>
          </w:tcPr>
          <w:p w14:paraId="08193C0F" w14:textId="20B86EB0"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7640205B" w14:textId="77777777" w:rsidTr="0010534A">
        <w:trPr>
          <w:trHeight w:val="340"/>
          <w:jc w:val="center"/>
        </w:trPr>
        <w:tc>
          <w:tcPr>
            <w:tcW w:w="1482" w:type="pct"/>
            <w:tcBorders>
              <w:top w:val="nil"/>
              <w:bottom w:val="single" w:sz="4" w:space="0" w:color="auto"/>
              <w:right w:val="single" w:sz="4" w:space="0" w:color="auto"/>
            </w:tcBorders>
            <w:vAlign w:val="center"/>
          </w:tcPr>
          <w:p w14:paraId="24F65624"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2200</w:t>
            </w:r>
          </w:p>
        </w:tc>
        <w:tc>
          <w:tcPr>
            <w:tcW w:w="866" w:type="pct"/>
            <w:tcBorders>
              <w:top w:val="nil"/>
              <w:left w:val="nil"/>
              <w:bottom w:val="single" w:sz="4" w:space="0" w:color="auto"/>
              <w:right w:val="single" w:sz="4" w:space="0" w:color="auto"/>
            </w:tcBorders>
            <w:vAlign w:val="center"/>
          </w:tcPr>
          <w:p w14:paraId="19535894" w14:textId="33CB3DB6"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1.405E-5</w:t>
            </w:r>
          </w:p>
        </w:tc>
        <w:tc>
          <w:tcPr>
            <w:tcW w:w="870" w:type="pct"/>
            <w:tcBorders>
              <w:top w:val="nil"/>
              <w:left w:val="nil"/>
              <w:bottom w:val="single" w:sz="4" w:space="0" w:color="auto"/>
              <w:right w:val="single" w:sz="4" w:space="0" w:color="auto"/>
            </w:tcBorders>
            <w:vAlign w:val="center"/>
          </w:tcPr>
          <w:p w14:paraId="2D79F3C4" w14:textId="299AB923"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0.14</w:t>
            </w:r>
          </w:p>
        </w:tc>
        <w:tc>
          <w:tcPr>
            <w:tcW w:w="868" w:type="pct"/>
            <w:tcBorders>
              <w:top w:val="nil"/>
              <w:left w:val="single" w:sz="4" w:space="0" w:color="auto"/>
              <w:bottom w:val="single" w:sz="4" w:space="0" w:color="auto"/>
            </w:tcBorders>
            <w:vAlign w:val="center"/>
          </w:tcPr>
          <w:p w14:paraId="3A89836A" w14:textId="4C84C308"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5.518E-6</w:t>
            </w:r>
          </w:p>
        </w:tc>
        <w:tc>
          <w:tcPr>
            <w:tcW w:w="914" w:type="pct"/>
            <w:tcBorders>
              <w:top w:val="nil"/>
              <w:left w:val="single" w:sz="4" w:space="0" w:color="auto"/>
              <w:bottom w:val="single" w:sz="4" w:space="0" w:color="auto"/>
            </w:tcBorders>
            <w:vAlign w:val="center"/>
          </w:tcPr>
          <w:p w14:paraId="488351D9" w14:textId="33C2BB0C"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52A40447" w14:textId="77777777" w:rsidTr="0010534A">
        <w:trPr>
          <w:trHeight w:val="340"/>
          <w:jc w:val="center"/>
        </w:trPr>
        <w:tc>
          <w:tcPr>
            <w:tcW w:w="1482" w:type="pct"/>
            <w:tcBorders>
              <w:top w:val="nil"/>
              <w:bottom w:val="single" w:sz="4" w:space="0" w:color="auto"/>
              <w:right w:val="single" w:sz="4" w:space="0" w:color="auto"/>
            </w:tcBorders>
            <w:vAlign w:val="center"/>
          </w:tcPr>
          <w:p w14:paraId="152635DA"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2300</w:t>
            </w:r>
          </w:p>
        </w:tc>
        <w:tc>
          <w:tcPr>
            <w:tcW w:w="866" w:type="pct"/>
            <w:tcBorders>
              <w:top w:val="nil"/>
              <w:left w:val="nil"/>
              <w:bottom w:val="single" w:sz="4" w:space="0" w:color="auto"/>
              <w:right w:val="single" w:sz="4" w:space="0" w:color="auto"/>
            </w:tcBorders>
            <w:vAlign w:val="center"/>
          </w:tcPr>
          <w:p w14:paraId="75ECAA28" w14:textId="24E408BB"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1.324E-5</w:t>
            </w:r>
          </w:p>
        </w:tc>
        <w:tc>
          <w:tcPr>
            <w:tcW w:w="870" w:type="pct"/>
            <w:tcBorders>
              <w:top w:val="nil"/>
              <w:left w:val="nil"/>
              <w:bottom w:val="single" w:sz="4" w:space="0" w:color="auto"/>
              <w:right w:val="single" w:sz="4" w:space="0" w:color="auto"/>
            </w:tcBorders>
            <w:vAlign w:val="center"/>
          </w:tcPr>
          <w:p w14:paraId="1348C90E" w14:textId="0B04C164"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0.13</w:t>
            </w:r>
          </w:p>
        </w:tc>
        <w:tc>
          <w:tcPr>
            <w:tcW w:w="868" w:type="pct"/>
            <w:tcBorders>
              <w:top w:val="nil"/>
              <w:left w:val="single" w:sz="4" w:space="0" w:color="auto"/>
              <w:bottom w:val="single" w:sz="4" w:space="0" w:color="auto"/>
            </w:tcBorders>
            <w:vAlign w:val="center"/>
          </w:tcPr>
          <w:p w14:paraId="6A55CFC3" w14:textId="19FDE20A"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5.202E-6</w:t>
            </w:r>
          </w:p>
        </w:tc>
        <w:tc>
          <w:tcPr>
            <w:tcW w:w="914" w:type="pct"/>
            <w:tcBorders>
              <w:top w:val="nil"/>
              <w:left w:val="single" w:sz="4" w:space="0" w:color="auto"/>
              <w:bottom w:val="single" w:sz="4" w:space="0" w:color="auto"/>
            </w:tcBorders>
            <w:vAlign w:val="center"/>
          </w:tcPr>
          <w:p w14:paraId="79105616" w14:textId="08C239EB"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468218A5" w14:textId="77777777" w:rsidTr="0010534A">
        <w:trPr>
          <w:trHeight w:val="340"/>
          <w:jc w:val="center"/>
        </w:trPr>
        <w:tc>
          <w:tcPr>
            <w:tcW w:w="1482" w:type="pct"/>
            <w:tcBorders>
              <w:top w:val="nil"/>
              <w:bottom w:val="single" w:sz="4" w:space="0" w:color="auto"/>
              <w:right w:val="single" w:sz="4" w:space="0" w:color="auto"/>
            </w:tcBorders>
            <w:vAlign w:val="center"/>
          </w:tcPr>
          <w:p w14:paraId="7944F274"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z w:val="24"/>
                <w:szCs w:val="24"/>
              </w:rPr>
              <w:t>2400</w:t>
            </w:r>
          </w:p>
        </w:tc>
        <w:tc>
          <w:tcPr>
            <w:tcW w:w="866" w:type="pct"/>
            <w:tcBorders>
              <w:top w:val="nil"/>
              <w:left w:val="nil"/>
              <w:bottom w:val="single" w:sz="4" w:space="0" w:color="auto"/>
              <w:right w:val="single" w:sz="4" w:space="0" w:color="auto"/>
            </w:tcBorders>
            <w:vAlign w:val="center"/>
          </w:tcPr>
          <w:p w14:paraId="65164419" w14:textId="52E1CAAB"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1.252E-5</w:t>
            </w:r>
          </w:p>
        </w:tc>
        <w:tc>
          <w:tcPr>
            <w:tcW w:w="870" w:type="pct"/>
            <w:tcBorders>
              <w:top w:val="nil"/>
              <w:left w:val="nil"/>
              <w:bottom w:val="single" w:sz="4" w:space="0" w:color="auto"/>
              <w:right w:val="single" w:sz="4" w:space="0" w:color="auto"/>
            </w:tcBorders>
            <w:vAlign w:val="center"/>
          </w:tcPr>
          <w:p w14:paraId="223F6BF2" w14:textId="3BA007A7"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0.13</w:t>
            </w:r>
          </w:p>
        </w:tc>
        <w:tc>
          <w:tcPr>
            <w:tcW w:w="868" w:type="pct"/>
            <w:tcBorders>
              <w:top w:val="nil"/>
              <w:left w:val="single" w:sz="4" w:space="0" w:color="auto"/>
              <w:bottom w:val="single" w:sz="4" w:space="0" w:color="auto"/>
            </w:tcBorders>
            <w:vAlign w:val="center"/>
          </w:tcPr>
          <w:p w14:paraId="761CD5DD" w14:textId="0243AE1B"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4.917E-6</w:t>
            </w:r>
          </w:p>
        </w:tc>
        <w:tc>
          <w:tcPr>
            <w:tcW w:w="914" w:type="pct"/>
            <w:tcBorders>
              <w:top w:val="nil"/>
              <w:left w:val="single" w:sz="4" w:space="0" w:color="auto"/>
              <w:bottom w:val="single" w:sz="4" w:space="0" w:color="auto"/>
            </w:tcBorders>
            <w:vAlign w:val="center"/>
          </w:tcPr>
          <w:p w14:paraId="4B456CE8" w14:textId="654C6956"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1F8CF6AB" w14:textId="77777777" w:rsidTr="0010534A">
        <w:trPr>
          <w:trHeight w:val="340"/>
          <w:jc w:val="center"/>
        </w:trPr>
        <w:tc>
          <w:tcPr>
            <w:tcW w:w="1482" w:type="pct"/>
            <w:tcBorders>
              <w:top w:val="nil"/>
              <w:bottom w:val="single" w:sz="4" w:space="0" w:color="auto"/>
              <w:right w:val="single" w:sz="4" w:space="0" w:color="auto"/>
            </w:tcBorders>
            <w:vAlign w:val="center"/>
          </w:tcPr>
          <w:p w14:paraId="07F85B85" w14:textId="77777777"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2500</w:t>
            </w:r>
          </w:p>
        </w:tc>
        <w:tc>
          <w:tcPr>
            <w:tcW w:w="866" w:type="pct"/>
            <w:tcBorders>
              <w:top w:val="nil"/>
              <w:left w:val="nil"/>
              <w:bottom w:val="single" w:sz="4" w:space="0" w:color="auto"/>
              <w:right w:val="single" w:sz="4" w:space="0" w:color="auto"/>
            </w:tcBorders>
            <w:vAlign w:val="center"/>
          </w:tcPr>
          <w:p w14:paraId="5DDBAE2B" w14:textId="2D9BCF39"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1.186E-5</w:t>
            </w:r>
          </w:p>
        </w:tc>
        <w:tc>
          <w:tcPr>
            <w:tcW w:w="870" w:type="pct"/>
            <w:tcBorders>
              <w:top w:val="nil"/>
              <w:left w:val="nil"/>
              <w:bottom w:val="single" w:sz="4" w:space="0" w:color="auto"/>
              <w:right w:val="single" w:sz="4" w:space="0" w:color="auto"/>
            </w:tcBorders>
            <w:vAlign w:val="center"/>
          </w:tcPr>
          <w:p w14:paraId="4FB591F2" w14:textId="4258756A"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0.12</w:t>
            </w:r>
          </w:p>
        </w:tc>
        <w:tc>
          <w:tcPr>
            <w:tcW w:w="868" w:type="pct"/>
            <w:tcBorders>
              <w:top w:val="nil"/>
              <w:left w:val="single" w:sz="4" w:space="0" w:color="auto"/>
              <w:bottom w:val="single" w:sz="4" w:space="0" w:color="auto"/>
            </w:tcBorders>
            <w:vAlign w:val="center"/>
          </w:tcPr>
          <w:p w14:paraId="03ACC117" w14:textId="7BA55443"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4.66E-6</w:t>
            </w:r>
          </w:p>
        </w:tc>
        <w:tc>
          <w:tcPr>
            <w:tcW w:w="914" w:type="pct"/>
            <w:tcBorders>
              <w:top w:val="nil"/>
              <w:left w:val="single" w:sz="4" w:space="0" w:color="auto"/>
              <w:bottom w:val="single" w:sz="4" w:space="0" w:color="auto"/>
            </w:tcBorders>
            <w:vAlign w:val="center"/>
          </w:tcPr>
          <w:p w14:paraId="15785079" w14:textId="12340C30"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0.00</w:t>
            </w:r>
          </w:p>
        </w:tc>
      </w:tr>
      <w:tr w:rsidR="006768FD" w:rsidRPr="006768FD" w14:paraId="64DCEB5B" w14:textId="77777777" w:rsidTr="0010534A">
        <w:trPr>
          <w:trHeight w:val="340"/>
          <w:jc w:val="center"/>
        </w:trPr>
        <w:tc>
          <w:tcPr>
            <w:tcW w:w="1482" w:type="pct"/>
            <w:tcBorders>
              <w:top w:val="nil"/>
              <w:bottom w:val="single" w:sz="4" w:space="0" w:color="auto"/>
              <w:right w:val="single" w:sz="4" w:space="0" w:color="auto"/>
            </w:tcBorders>
            <w:vAlign w:val="center"/>
          </w:tcPr>
          <w:p w14:paraId="7DDFAEBF" w14:textId="77777777" w:rsidR="0010534A" w:rsidRPr="006768FD" w:rsidRDefault="0010534A"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napToGrid w:val="0"/>
                <w:kern w:val="0"/>
                <w:sz w:val="24"/>
                <w:szCs w:val="24"/>
              </w:rPr>
              <w:t>下风向最大浓度</w:t>
            </w:r>
          </w:p>
        </w:tc>
        <w:tc>
          <w:tcPr>
            <w:tcW w:w="866" w:type="pct"/>
            <w:tcBorders>
              <w:top w:val="nil"/>
              <w:left w:val="nil"/>
              <w:bottom w:val="single" w:sz="4" w:space="0" w:color="auto"/>
              <w:right w:val="single" w:sz="4" w:space="0" w:color="auto"/>
            </w:tcBorders>
            <w:vAlign w:val="center"/>
          </w:tcPr>
          <w:p w14:paraId="093FD12C" w14:textId="5DE83177" w:rsidR="0010534A" w:rsidRPr="006768FD" w:rsidRDefault="0010534A" w:rsidP="0010534A">
            <w:pPr>
              <w:adjustRightInd w:val="0"/>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0.0001999</w:t>
            </w:r>
          </w:p>
        </w:tc>
        <w:tc>
          <w:tcPr>
            <w:tcW w:w="870" w:type="pct"/>
            <w:tcBorders>
              <w:top w:val="nil"/>
              <w:left w:val="nil"/>
              <w:bottom w:val="single" w:sz="4" w:space="0" w:color="auto"/>
              <w:right w:val="single" w:sz="4" w:space="0" w:color="auto"/>
            </w:tcBorders>
            <w:vAlign w:val="center"/>
          </w:tcPr>
          <w:p w14:paraId="70483B28" w14:textId="3D0EA928" w:rsidR="0010534A" w:rsidRPr="006768FD" w:rsidRDefault="0010534A" w:rsidP="0010534A">
            <w:pPr>
              <w:snapToGrid w:val="0"/>
              <w:jc w:val="center"/>
              <w:rPr>
                <w:rFonts w:ascii="Times New Roman" w:eastAsia="仿宋" w:hAnsi="Times New Roman" w:cs="Times New Roman"/>
                <w:sz w:val="24"/>
                <w:szCs w:val="24"/>
              </w:rPr>
            </w:pPr>
            <w:r w:rsidRPr="006768FD">
              <w:rPr>
                <w:rFonts w:ascii="Times New Roman" w:hAnsi="Times New Roman" w:cs="Times New Roman"/>
                <w:sz w:val="24"/>
                <w:szCs w:val="24"/>
              </w:rPr>
              <w:t>2.00</w:t>
            </w:r>
          </w:p>
        </w:tc>
        <w:tc>
          <w:tcPr>
            <w:tcW w:w="868" w:type="pct"/>
            <w:tcBorders>
              <w:top w:val="nil"/>
              <w:left w:val="single" w:sz="4" w:space="0" w:color="auto"/>
              <w:bottom w:val="single" w:sz="4" w:space="0" w:color="auto"/>
            </w:tcBorders>
            <w:vAlign w:val="center"/>
          </w:tcPr>
          <w:p w14:paraId="1E1253E3" w14:textId="14B05531"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7.852E-5</w:t>
            </w:r>
          </w:p>
        </w:tc>
        <w:tc>
          <w:tcPr>
            <w:tcW w:w="914" w:type="pct"/>
            <w:tcBorders>
              <w:top w:val="nil"/>
              <w:left w:val="single" w:sz="4" w:space="0" w:color="auto"/>
              <w:bottom w:val="single" w:sz="4" w:space="0" w:color="auto"/>
            </w:tcBorders>
            <w:vAlign w:val="center"/>
          </w:tcPr>
          <w:p w14:paraId="4028E3BC" w14:textId="42B6B728" w:rsidR="0010534A" w:rsidRPr="006768FD" w:rsidRDefault="0010534A" w:rsidP="0010534A">
            <w:pPr>
              <w:jc w:val="center"/>
              <w:rPr>
                <w:rFonts w:ascii="Times New Roman" w:eastAsia="仿宋" w:hAnsi="Times New Roman" w:cs="Times New Roman"/>
                <w:sz w:val="24"/>
                <w:szCs w:val="24"/>
              </w:rPr>
            </w:pPr>
            <w:r w:rsidRPr="006768FD">
              <w:rPr>
                <w:rFonts w:ascii="Times New Roman" w:hAnsi="Times New Roman" w:cs="Times New Roman"/>
                <w:sz w:val="24"/>
                <w:szCs w:val="24"/>
              </w:rPr>
              <w:t>0.04</w:t>
            </w:r>
          </w:p>
        </w:tc>
      </w:tr>
      <w:tr w:rsidR="006768FD" w:rsidRPr="006768FD" w14:paraId="5AE3DF53" w14:textId="77777777" w:rsidTr="0010534A">
        <w:trPr>
          <w:trHeight w:val="340"/>
          <w:jc w:val="center"/>
        </w:trPr>
        <w:tc>
          <w:tcPr>
            <w:tcW w:w="1482" w:type="pct"/>
            <w:tcBorders>
              <w:top w:val="nil"/>
              <w:bottom w:val="single" w:sz="12" w:space="0" w:color="auto"/>
              <w:right w:val="single" w:sz="4" w:space="0" w:color="auto"/>
            </w:tcBorders>
            <w:vAlign w:val="center"/>
          </w:tcPr>
          <w:p w14:paraId="0A3E0004" w14:textId="77777777" w:rsidR="00BC041D" w:rsidRPr="006768FD" w:rsidRDefault="00BC041D"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napToGrid w:val="0"/>
                <w:kern w:val="0"/>
                <w:sz w:val="24"/>
                <w:szCs w:val="24"/>
              </w:rPr>
              <w:t>浓度占标准</w:t>
            </w:r>
            <w:r w:rsidRPr="006768FD">
              <w:rPr>
                <w:rFonts w:ascii="Times New Roman" w:eastAsia="仿宋" w:hAnsi="Times New Roman" w:cs="Times New Roman"/>
                <w:snapToGrid w:val="0"/>
                <w:kern w:val="0"/>
                <w:sz w:val="24"/>
                <w:szCs w:val="24"/>
              </w:rPr>
              <w:t>10%</w:t>
            </w:r>
            <w:r w:rsidRPr="006768FD">
              <w:rPr>
                <w:rFonts w:ascii="Times New Roman" w:eastAsia="仿宋" w:hAnsi="Times New Roman" w:cs="Times New Roman"/>
                <w:snapToGrid w:val="0"/>
                <w:kern w:val="0"/>
                <w:sz w:val="24"/>
                <w:szCs w:val="24"/>
              </w:rPr>
              <w:t>距源距离</w:t>
            </w:r>
            <w:r w:rsidRPr="006768FD">
              <w:rPr>
                <w:rFonts w:ascii="Times New Roman" w:eastAsia="仿宋" w:hAnsi="Times New Roman" w:cs="Times New Roman"/>
                <w:snapToGrid w:val="0"/>
                <w:kern w:val="0"/>
                <w:sz w:val="24"/>
                <w:szCs w:val="24"/>
              </w:rPr>
              <w:t>D10%</w:t>
            </w:r>
          </w:p>
        </w:tc>
        <w:tc>
          <w:tcPr>
            <w:tcW w:w="1736" w:type="pct"/>
            <w:gridSpan w:val="2"/>
            <w:tcBorders>
              <w:top w:val="nil"/>
              <w:left w:val="nil"/>
              <w:bottom w:val="single" w:sz="12" w:space="0" w:color="auto"/>
              <w:right w:val="single" w:sz="4" w:space="0" w:color="auto"/>
            </w:tcBorders>
            <w:vAlign w:val="center"/>
          </w:tcPr>
          <w:p w14:paraId="079359E5" w14:textId="77777777" w:rsidR="00BC041D" w:rsidRPr="006768FD" w:rsidRDefault="00BC041D"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napToGrid w:val="0"/>
                <w:kern w:val="0"/>
                <w:sz w:val="24"/>
                <w:szCs w:val="24"/>
              </w:rPr>
              <w:t>——</w:t>
            </w:r>
          </w:p>
        </w:tc>
        <w:tc>
          <w:tcPr>
            <w:tcW w:w="1782" w:type="pct"/>
            <w:gridSpan w:val="2"/>
            <w:tcBorders>
              <w:top w:val="nil"/>
              <w:left w:val="single" w:sz="4" w:space="0" w:color="auto"/>
              <w:bottom w:val="single" w:sz="12" w:space="0" w:color="auto"/>
            </w:tcBorders>
            <w:vAlign w:val="center"/>
          </w:tcPr>
          <w:p w14:paraId="3AEC61C3" w14:textId="77777777" w:rsidR="00BC041D" w:rsidRPr="006768FD" w:rsidRDefault="00BC041D" w:rsidP="0010534A">
            <w:pPr>
              <w:adjustRightInd w:val="0"/>
              <w:snapToGrid w:val="0"/>
              <w:jc w:val="center"/>
              <w:rPr>
                <w:rFonts w:ascii="Times New Roman" w:eastAsia="仿宋" w:hAnsi="Times New Roman" w:cs="Times New Roman"/>
                <w:snapToGrid w:val="0"/>
                <w:kern w:val="0"/>
                <w:sz w:val="24"/>
                <w:szCs w:val="24"/>
              </w:rPr>
            </w:pPr>
            <w:r w:rsidRPr="006768FD">
              <w:rPr>
                <w:rFonts w:ascii="Times New Roman" w:eastAsia="仿宋" w:hAnsi="Times New Roman" w:cs="Times New Roman"/>
                <w:snapToGrid w:val="0"/>
                <w:kern w:val="0"/>
                <w:sz w:val="24"/>
                <w:szCs w:val="24"/>
              </w:rPr>
              <w:t>——</w:t>
            </w:r>
          </w:p>
        </w:tc>
      </w:tr>
    </w:tbl>
    <w:p w14:paraId="701B2C6E" w14:textId="1D068929" w:rsidR="0010534A" w:rsidRPr="006768FD" w:rsidRDefault="0010534A" w:rsidP="0010534A">
      <w:pPr>
        <w:adjustRightInd w:val="0"/>
        <w:snapToGrid w:val="0"/>
        <w:spacing w:line="360" w:lineRule="auto"/>
        <w:ind w:firstLineChars="200" w:firstLine="560"/>
        <w:jc w:val="left"/>
        <w:rPr>
          <w:rFonts w:ascii="Times New Roman" w:eastAsia="仿宋" w:hAnsi="Times New Roman" w:cs="Times New Roman"/>
          <w:bCs/>
          <w:sz w:val="28"/>
          <w:szCs w:val="32"/>
        </w:rPr>
      </w:pPr>
      <w:r w:rsidRPr="006768FD">
        <w:rPr>
          <w:rFonts w:ascii="Times New Roman" w:eastAsia="仿宋" w:hAnsi="Times New Roman" w:cs="Times New Roman" w:hint="eastAsia"/>
          <w:bCs/>
          <w:sz w:val="28"/>
          <w:szCs w:val="32"/>
        </w:rPr>
        <w:t>由上表</w:t>
      </w:r>
      <w:r w:rsidRPr="006768FD">
        <w:rPr>
          <w:rFonts w:ascii="Times New Roman" w:eastAsia="仿宋" w:hAnsi="Times New Roman" w:cs="Times New Roman"/>
          <w:bCs/>
          <w:sz w:val="28"/>
          <w:szCs w:val="32"/>
        </w:rPr>
        <w:t>可知，非正常工况下</w:t>
      </w:r>
      <w:r w:rsidRPr="006768FD">
        <w:rPr>
          <w:rFonts w:ascii="Times New Roman" w:eastAsia="仿宋" w:hAnsi="Times New Roman" w:cs="Times New Roman" w:hint="eastAsia"/>
          <w:bCs/>
          <w:sz w:val="28"/>
          <w:szCs w:val="32"/>
        </w:rPr>
        <w:t>经排气筒所排放的大气污染物氨和硫化氢在下风向的预测浓度均有所增加，会对周围环境的影响增大。因此，要求企业必须做好污染治理设施的日常维护与事故性排放的防护措施，尽量避免事故排放的发生，一旦发生事故时，能及时维修并采取相应防护措施，将污染影响降低到最小，建议建设单位做好以下防范工作：</w:t>
      </w:r>
    </w:p>
    <w:p w14:paraId="5D847324" w14:textId="77777777" w:rsidR="0010534A" w:rsidRPr="006768FD" w:rsidRDefault="0010534A" w:rsidP="0010534A">
      <w:pPr>
        <w:adjustRightInd w:val="0"/>
        <w:snapToGrid w:val="0"/>
        <w:spacing w:line="360" w:lineRule="auto"/>
        <w:ind w:firstLineChars="200" w:firstLine="560"/>
        <w:jc w:val="left"/>
        <w:rPr>
          <w:rFonts w:ascii="Times New Roman" w:eastAsia="仿宋" w:hAnsi="Times New Roman" w:cs="Times New Roman"/>
          <w:bCs/>
          <w:sz w:val="28"/>
          <w:szCs w:val="32"/>
        </w:rPr>
      </w:pPr>
      <w:r w:rsidRPr="006768FD">
        <w:rPr>
          <w:rFonts w:ascii="Times New Roman" w:eastAsia="仿宋" w:hAnsi="Times New Roman" w:cs="Times New Roman" w:hint="eastAsia"/>
          <w:bCs/>
          <w:sz w:val="28"/>
          <w:szCs w:val="32"/>
        </w:rPr>
        <w:t>①平时注意废气处理设施的维护，及时发现处理设备的隐患，确保废气处理系统正常运行；开、停、检修要有预案，有严密周全的计划，确保不发生非正常排放，或使影响最小。</w:t>
      </w:r>
    </w:p>
    <w:p w14:paraId="3D421D98" w14:textId="77777777" w:rsidR="0010534A" w:rsidRPr="006768FD" w:rsidRDefault="0010534A" w:rsidP="0010534A">
      <w:pPr>
        <w:adjustRightInd w:val="0"/>
        <w:snapToGrid w:val="0"/>
        <w:spacing w:line="360" w:lineRule="auto"/>
        <w:ind w:firstLineChars="200" w:firstLine="560"/>
        <w:jc w:val="left"/>
        <w:rPr>
          <w:rFonts w:ascii="Times New Roman" w:eastAsia="仿宋" w:hAnsi="Times New Roman" w:cs="Times New Roman"/>
          <w:bCs/>
          <w:sz w:val="28"/>
          <w:szCs w:val="32"/>
        </w:rPr>
      </w:pPr>
      <w:r w:rsidRPr="006768FD">
        <w:rPr>
          <w:rFonts w:ascii="Times New Roman" w:eastAsia="仿宋" w:hAnsi="Times New Roman" w:cs="Times New Roman" w:hint="eastAsia"/>
          <w:bCs/>
          <w:sz w:val="28"/>
          <w:szCs w:val="32"/>
        </w:rPr>
        <w:t>②应设有备用电源和备用处理设备和零件，以备停电或设备出现故障时保障及时更换使废气全部做到达标排放。</w:t>
      </w:r>
    </w:p>
    <w:p w14:paraId="44AD562D" w14:textId="2C76312D" w:rsidR="00BC041D" w:rsidRPr="006768FD" w:rsidRDefault="0010534A" w:rsidP="0010534A">
      <w:pPr>
        <w:adjustRightInd w:val="0"/>
        <w:snapToGrid w:val="0"/>
        <w:spacing w:line="360" w:lineRule="auto"/>
        <w:ind w:firstLineChars="200" w:firstLine="560"/>
        <w:jc w:val="left"/>
        <w:rPr>
          <w:rFonts w:ascii="Times New Roman" w:eastAsia="仿宋" w:hAnsi="Times New Roman" w:cs="Times New Roman"/>
          <w:bCs/>
          <w:sz w:val="28"/>
          <w:szCs w:val="32"/>
        </w:rPr>
      </w:pPr>
      <w:r w:rsidRPr="006768FD">
        <w:rPr>
          <w:rFonts w:ascii="Times New Roman" w:eastAsia="仿宋" w:hAnsi="Times New Roman" w:cs="Times New Roman" w:hint="eastAsia"/>
          <w:bCs/>
          <w:sz w:val="28"/>
          <w:szCs w:val="32"/>
        </w:rPr>
        <w:t>③对员工进行岗位培训，做好值班记录，实行岗位责任制。</w:t>
      </w:r>
    </w:p>
    <w:p w14:paraId="056BFA68" w14:textId="77777777" w:rsidR="00BC041D" w:rsidRPr="006768FD" w:rsidRDefault="00BC041D" w:rsidP="00BC041D">
      <w:pPr>
        <w:adjustRightInd w:val="0"/>
        <w:snapToGrid w:val="0"/>
        <w:spacing w:line="360" w:lineRule="auto"/>
        <w:ind w:firstLineChars="200" w:firstLine="560"/>
        <w:jc w:val="left"/>
        <w:rPr>
          <w:rFonts w:ascii="Times New Roman" w:eastAsia="仿宋" w:hAnsi="Times New Roman" w:cs="Times New Roman"/>
          <w:bCs/>
          <w:sz w:val="28"/>
          <w:szCs w:val="32"/>
        </w:rPr>
      </w:pPr>
    </w:p>
    <w:p w14:paraId="7AAF3AC3" w14:textId="77777777" w:rsidR="00BC041D" w:rsidRPr="006768FD" w:rsidRDefault="00BC041D" w:rsidP="00BC041D">
      <w:pPr>
        <w:adjustRightInd w:val="0"/>
        <w:snapToGrid w:val="0"/>
        <w:spacing w:line="360" w:lineRule="auto"/>
        <w:ind w:firstLineChars="200" w:firstLine="560"/>
        <w:jc w:val="left"/>
        <w:rPr>
          <w:rFonts w:ascii="Times New Roman" w:eastAsia="仿宋" w:hAnsi="Times New Roman" w:cs="Times New Roman"/>
          <w:bCs/>
          <w:sz w:val="28"/>
          <w:szCs w:val="32"/>
        </w:rPr>
        <w:sectPr w:rsidR="00BC041D" w:rsidRPr="006768FD" w:rsidSect="00E6313A">
          <w:footerReference w:type="default" r:id="rId33"/>
          <w:pgSz w:w="11906" w:h="16838"/>
          <w:pgMar w:top="1701" w:right="1418" w:bottom="1701" w:left="1418" w:header="851" w:footer="992" w:gutter="0"/>
          <w:cols w:space="425"/>
          <w:docGrid w:linePitch="312"/>
        </w:sectPr>
      </w:pPr>
    </w:p>
    <w:p w14:paraId="72A73B7A" w14:textId="7323D551" w:rsidR="00943DDA" w:rsidRPr="006768FD" w:rsidRDefault="00943DDA" w:rsidP="00B85433">
      <w:pPr>
        <w:pStyle w:val="3"/>
        <w:numPr>
          <w:ilvl w:val="2"/>
          <w:numId w:val="9"/>
        </w:numPr>
        <w:adjustRightInd w:val="0"/>
        <w:snapToGrid w:val="0"/>
        <w:spacing w:before="0" w:after="0" w:line="415" w:lineRule="auto"/>
        <w:rPr>
          <w:rFonts w:ascii="Times New Roman" w:eastAsia="仿宋" w:hAnsi="Times New Roman" w:cs="Times New Roman"/>
          <w:sz w:val="28"/>
        </w:rPr>
      </w:pPr>
      <w:bookmarkStart w:id="114" w:name="_Toc3626"/>
      <w:bookmarkStart w:id="115" w:name="_Toc5061"/>
      <w:bookmarkStart w:id="116" w:name="_Toc320090818"/>
      <w:r w:rsidRPr="006768FD">
        <w:rPr>
          <w:rFonts w:ascii="Times New Roman" w:eastAsia="仿宋" w:hAnsi="Times New Roman" w:cs="Times New Roman"/>
          <w:sz w:val="28"/>
        </w:rPr>
        <w:lastRenderedPageBreak/>
        <w:t>声环境影响预测</w:t>
      </w:r>
      <w:bookmarkEnd w:id="114"/>
      <w:bookmarkEnd w:id="115"/>
      <w:bookmarkEnd w:id="116"/>
    </w:p>
    <w:p w14:paraId="0DEDFD37" w14:textId="022DEA75" w:rsidR="007B4DF9" w:rsidRPr="006768FD" w:rsidRDefault="007B4DF9"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rPr>
        <w:t>噪声源强情况</w:t>
      </w:r>
    </w:p>
    <w:p w14:paraId="013CA70A" w14:textId="032462E1" w:rsidR="007B4DF9" w:rsidRPr="006768FD" w:rsidRDefault="00C35002" w:rsidP="001A18C3">
      <w:pPr>
        <w:pStyle w:val="affa"/>
        <w:adjustRightInd w:val="0"/>
        <w:snapToGrid w:val="0"/>
        <w:ind w:firstLineChars="200" w:firstLine="560"/>
        <w:rPr>
          <w:rFonts w:ascii="Times New Roman" w:eastAsia="仿宋" w:hAnsi="Times New Roman" w:hint="default"/>
          <w:snapToGrid w:val="0"/>
          <w:kern w:val="0"/>
          <w:sz w:val="28"/>
          <w:szCs w:val="28"/>
        </w:rPr>
      </w:pPr>
      <w:r w:rsidRPr="006768FD">
        <w:rPr>
          <w:rFonts w:ascii="Times New Roman" w:eastAsia="仿宋" w:hAnsi="Times New Roman"/>
          <w:snapToGrid w:val="0"/>
          <w:kern w:val="0"/>
          <w:sz w:val="28"/>
          <w:szCs w:val="28"/>
        </w:rPr>
        <w:t>扩建</w:t>
      </w:r>
      <w:r w:rsidR="007B4DF9" w:rsidRPr="006768FD">
        <w:rPr>
          <w:rFonts w:ascii="Times New Roman" w:eastAsia="仿宋" w:hAnsi="Times New Roman" w:hint="default"/>
          <w:snapToGrid w:val="0"/>
          <w:kern w:val="0"/>
          <w:sz w:val="28"/>
          <w:szCs w:val="28"/>
        </w:rPr>
        <w:t>项目</w:t>
      </w:r>
      <w:r w:rsidR="001A18C3" w:rsidRPr="006768FD">
        <w:rPr>
          <w:rFonts w:ascii="Times New Roman" w:eastAsia="仿宋" w:hAnsi="Times New Roman" w:hint="default"/>
          <w:snapToGrid w:val="0"/>
          <w:kern w:val="0"/>
          <w:sz w:val="28"/>
          <w:szCs w:val="28"/>
        </w:rPr>
        <w:t>新增</w:t>
      </w:r>
      <w:r w:rsidR="007B4DF9" w:rsidRPr="006768FD">
        <w:rPr>
          <w:rFonts w:ascii="Times New Roman" w:eastAsia="仿宋" w:hAnsi="Times New Roman" w:hint="default"/>
          <w:snapToGrid w:val="0"/>
          <w:kern w:val="0"/>
          <w:sz w:val="28"/>
          <w:szCs w:val="28"/>
        </w:rPr>
        <w:t>噪声设备有</w:t>
      </w:r>
      <w:r w:rsidR="001A18C3" w:rsidRPr="006768FD">
        <w:rPr>
          <w:rFonts w:ascii="Times New Roman" w:eastAsia="仿宋" w:hAnsi="Times New Roman" w:hint="default"/>
          <w:snapToGrid w:val="0"/>
          <w:kern w:val="0"/>
          <w:sz w:val="28"/>
          <w:szCs w:val="28"/>
        </w:rPr>
        <w:t>水泵、风机、</w:t>
      </w:r>
      <w:r w:rsidR="00CC7C1E" w:rsidRPr="006768FD">
        <w:rPr>
          <w:rFonts w:ascii="Times New Roman" w:eastAsia="仿宋" w:hAnsi="Times New Roman" w:hint="default"/>
          <w:snapToGrid w:val="0"/>
          <w:kern w:val="0"/>
          <w:sz w:val="28"/>
          <w:szCs w:val="28"/>
        </w:rPr>
        <w:t>空调机组</w:t>
      </w:r>
      <w:r w:rsidR="001A18C3" w:rsidRPr="006768FD">
        <w:rPr>
          <w:rFonts w:ascii="Times New Roman" w:eastAsia="仿宋" w:hAnsi="Times New Roman" w:hint="default"/>
          <w:snapToGrid w:val="0"/>
          <w:kern w:val="0"/>
          <w:sz w:val="28"/>
          <w:szCs w:val="28"/>
        </w:rPr>
        <w:t>等。噪声设备情况详见表</w:t>
      </w:r>
      <w:r w:rsidR="001A18C3" w:rsidRPr="006768FD">
        <w:rPr>
          <w:rFonts w:ascii="Times New Roman" w:eastAsia="仿宋" w:hAnsi="Times New Roman" w:hint="default"/>
          <w:snapToGrid w:val="0"/>
          <w:kern w:val="0"/>
          <w:sz w:val="28"/>
          <w:szCs w:val="28"/>
        </w:rPr>
        <w:t>6.</w:t>
      </w:r>
      <w:r w:rsidR="000C4F6A" w:rsidRPr="006768FD">
        <w:rPr>
          <w:rFonts w:ascii="Times New Roman" w:eastAsia="仿宋" w:hAnsi="Times New Roman" w:hint="default"/>
          <w:snapToGrid w:val="0"/>
          <w:kern w:val="0"/>
          <w:sz w:val="28"/>
          <w:szCs w:val="28"/>
        </w:rPr>
        <w:t>2-4</w:t>
      </w:r>
      <w:r w:rsidR="001A18C3" w:rsidRPr="006768FD">
        <w:rPr>
          <w:rFonts w:ascii="Times New Roman" w:eastAsia="仿宋" w:hAnsi="Times New Roman" w:hint="default"/>
          <w:snapToGrid w:val="0"/>
          <w:kern w:val="0"/>
          <w:sz w:val="28"/>
          <w:szCs w:val="28"/>
        </w:rPr>
        <w:t>。</w:t>
      </w:r>
    </w:p>
    <w:p w14:paraId="2D4F60D7" w14:textId="4008AADE" w:rsidR="001A18C3" w:rsidRPr="006768FD" w:rsidRDefault="001A18C3" w:rsidP="001A18C3">
      <w:pPr>
        <w:adjustRightInd w:val="0"/>
        <w:snapToGrid w:val="0"/>
        <w:spacing w:line="360" w:lineRule="auto"/>
        <w:ind w:firstLineChars="200" w:firstLine="562"/>
        <w:jc w:val="center"/>
        <w:rPr>
          <w:rFonts w:ascii="Times New Roman" w:eastAsia="仿宋" w:hAnsi="Times New Roman" w:cs="Times New Roman"/>
          <w:b/>
          <w:bCs/>
          <w:sz w:val="28"/>
        </w:rPr>
      </w:pPr>
      <w:r w:rsidRPr="006768FD">
        <w:rPr>
          <w:rFonts w:ascii="Times New Roman" w:eastAsia="仿宋" w:hAnsi="Times New Roman" w:cs="Times New Roman"/>
          <w:b/>
          <w:bCs/>
          <w:sz w:val="28"/>
        </w:rPr>
        <w:t>表</w:t>
      </w:r>
      <w:r w:rsidR="00B941EB" w:rsidRPr="006768FD">
        <w:rPr>
          <w:rFonts w:ascii="Times New Roman" w:eastAsia="仿宋" w:hAnsi="Times New Roman" w:cs="Times New Roman"/>
          <w:b/>
          <w:bCs/>
          <w:sz w:val="28"/>
        </w:rPr>
        <w:t>6.</w:t>
      </w:r>
      <w:r w:rsidR="000C4F6A" w:rsidRPr="006768FD">
        <w:rPr>
          <w:rFonts w:ascii="Times New Roman" w:eastAsia="仿宋" w:hAnsi="Times New Roman" w:cs="Times New Roman"/>
          <w:b/>
          <w:bCs/>
          <w:sz w:val="28"/>
        </w:rPr>
        <w:t>2-4</w:t>
      </w:r>
      <w:r w:rsidRPr="006768FD">
        <w:rPr>
          <w:rFonts w:ascii="Times New Roman" w:eastAsia="仿宋" w:hAnsi="Times New Roman" w:cs="Times New Roman"/>
          <w:b/>
          <w:bCs/>
          <w:sz w:val="28"/>
        </w:rPr>
        <w:t xml:space="preserve">  </w:t>
      </w:r>
      <w:r w:rsidRPr="006768FD">
        <w:rPr>
          <w:rFonts w:ascii="Times New Roman" w:eastAsia="仿宋" w:hAnsi="Times New Roman" w:cs="Times New Roman"/>
          <w:b/>
          <w:bCs/>
          <w:sz w:val="28"/>
        </w:rPr>
        <w:t>主要噪声源</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618"/>
        <w:gridCol w:w="908"/>
        <w:gridCol w:w="1107"/>
        <w:gridCol w:w="1050"/>
        <w:gridCol w:w="766"/>
        <w:gridCol w:w="746"/>
        <w:gridCol w:w="833"/>
        <w:gridCol w:w="749"/>
        <w:gridCol w:w="1194"/>
        <w:gridCol w:w="1099"/>
      </w:tblGrid>
      <w:tr w:rsidR="006768FD" w:rsidRPr="006768FD" w14:paraId="606CB844" w14:textId="77777777" w:rsidTr="00256C3F">
        <w:trPr>
          <w:trHeight w:val="340"/>
          <w:jc w:val="center"/>
        </w:trPr>
        <w:tc>
          <w:tcPr>
            <w:tcW w:w="341" w:type="pct"/>
            <w:vMerge w:val="restart"/>
            <w:vAlign w:val="center"/>
          </w:tcPr>
          <w:p w14:paraId="0ABB788A" w14:textId="77777777" w:rsidR="003E7AC4" w:rsidRPr="006768FD" w:rsidRDefault="003E7AC4" w:rsidP="00346A57">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序号</w:t>
            </w:r>
          </w:p>
        </w:tc>
        <w:tc>
          <w:tcPr>
            <w:tcW w:w="501" w:type="pct"/>
            <w:vMerge w:val="restart"/>
            <w:vAlign w:val="center"/>
          </w:tcPr>
          <w:p w14:paraId="550BECF2" w14:textId="77777777" w:rsidR="003E7AC4" w:rsidRPr="006768FD" w:rsidRDefault="003E7AC4" w:rsidP="00346A57">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设备名称</w:t>
            </w:r>
          </w:p>
        </w:tc>
        <w:tc>
          <w:tcPr>
            <w:tcW w:w="610" w:type="pct"/>
            <w:vMerge w:val="restart"/>
            <w:vAlign w:val="center"/>
          </w:tcPr>
          <w:p w14:paraId="458DDD33" w14:textId="77777777" w:rsidR="003E7AC4" w:rsidRPr="006768FD" w:rsidRDefault="003E7AC4" w:rsidP="00346A57">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声级值（</w:t>
            </w:r>
            <w:r w:rsidRPr="006768FD">
              <w:rPr>
                <w:rFonts w:ascii="Times New Roman" w:eastAsia="仿宋" w:hAnsi="Times New Roman" w:cs="Times New Roman"/>
                <w:b/>
                <w:sz w:val="24"/>
                <w:szCs w:val="24"/>
              </w:rPr>
              <w:t>dB</w:t>
            </w:r>
            <w:r w:rsidRPr="006768FD">
              <w:rPr>
                <w:rFonts w:ascii="Times New Roman" w:eastAsia="仿宋" w:hAnsi="Times New Roman" w:cs="Times New Roman"/>
                <w:b/>
                <w:sz w:val="24"/>
                <w:szCs w:val="24"/>
              </w:rPr>
              <w:t>）</w:t>
            </w:r>
          </w:p>
        </w:tc>
        <w:tc>
          <w:tcPr>
            <w:tcW w:w="579" w:type="pct"/>
            <w:vMerge w:val="restart"/>
            <w:vAlign w:val="center"/>
          </w:tcPr>
          <w:p w14:paraId="6E6BCCD5" w14:textId="77777777" w:rsidR="003E7AC4" w:rsidRPr="006768FD" w:rsidRDefault="003E7AC4" w:rsidP="00346A57">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所处位置</w:t>
            </w:r>
          </w:p>
        </w:tc>
        <w:tc>
          <w:tcPr>
            <w:tcW w:w="1705" w:type="pct"/>
            <w:gridSpan w:val="4"/>
            <w:vAlign w:val="center"/>
          </w:tcPr>
          <w:p w14:paraId="389E0961" w14:textId="77777777" w:rsidR="003E7AC4" w:rsidRPr="006768FD" w:rsidRDefault="003E7AC4" w:rsidP="00346A57">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到厂界最近距离（</w:t>
            </w:r>
            <w:r w:rsidRPr="006768FD">
              <w:rPr>
                <w:rFonts w:ascii="Times New Roman" w:eastAsia="仿宋" w:hAnsi="Times New Roman" w:cs="Times New Roman"/>
                <w:b/>
                <w:sz w:val="24"/>
                <w:szCs w:val="24"/>
              </w:rPr>
              <w:t>m</w:t>
            </w:r>
            <w:r w:rsidRPr="006768FD">
              <w:rPr>
                <w:rFonts w:ascii="Times New Roman" w:eastAsia="仿宋" w:hAnsi="Times New Roman" w:cs="Times New Roman"/>
                <w:b/>
                <w:sz w:val="24"/>
                <w:szCs w:val="24"/>
              </w:rPr>
              <w:t>）</w:t>
            </w:r>
          </w:p>
        </w:tc>
        <w:tc>
          <w:tcPr>
            <w:tcW w:w="658" w:type="pct"/>
            <w:vMerge w:val="restart"/>
            <w:vAlign w:val="center"/>
          </w:tcPr>
          <w:p w14:paraId="21DAADC6" w14:textId="77777777" w:rsidR="003E7AC4" w:rsidRPr="006768FD" w:rsidRDefault="003E7AC4" w:rsidP="00346A57">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治理措施</w:t>
            </w:r>
          </w:p>
        </w:tc>
        <w:tc>
          <w:tcPr>
            <w:tcW w:w="607" w:type="pct"/>
            <w:vMerge w:val="restart"/>
            <w:vAlign w:val="center"/>
          </w:tcPr>
          <w:p w14:paraId="5D494F1B" w14:textId="77777777" w:rsidR="003E7AC4" w:rsidRPr="006768FD" w:rsidRDefault="003E7AC4" w:rsidP="00346A57">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降噪效果（</w:t>
            </w:r>
            <w:r w:rsidRPr="006768FD">
              <w:rPr>
                <w:rFonts w:ascii="Times New Roman" w:eastAsia="仿宋" w:hAnsi="Times New Roman" w:cs="Times New Roman"/>
                <w:b/>
                <w:sz w:val="24"/>
                <w:szCs w:val="24"/>
              </w:rPr>
              <w:t>dB</w:t>
            </w:r>
            <w:r w:rsidRPr="006768FD">
              <w:rPr>
                <w:rFonts w:ascii="Times New Roman" w:eastAsia="仿宋" w:hAnsi="Times New Roman" w:cs="Times New Roman"/>
                <w:b/>
                <w:sz w:val="24"/>
                <w:szCs w:val="24"/>
              </w:rPr>
              <w:t>）</w:t>
            </w:r>
          </w:p>
        </w:tc>
      </w:tr>
      <w:tr w:rsidR="006768FD" w:rsidRPr="006768FD" w14:paraId="7FE6CB1E" w14:textId="77777777" w:rsidTr="00256C3F">
        <w:trPr>
          <w:trHeight w:val="340"/>
          <w:jc w:val="center"/>
        </w:trPr>
        <w:tc>
          <w:tcPr>
            <w:tcW w:w="341" w:type="pct"/>
            <w:vMerge/>
            <w:vAlign w:val="center"/>
          </w:tcPr>
          <w:p w14:paraId="45E5F367" w14:textId="77777777" w:rsidR="003E7AC4" w:rsidRPr="006768FD" w:rsidRDefault="003E7AC4" w:rsidP="00346A57">
            <w:pPr>
              <w:adjustRightInd w:val="0"/>
              <w:snapToGrid w:val="0"/>
              <w:jc w:val="center"/>
              <w:rPr>
                <w:rFonts w:ascii="Times New Roman" w:eastAsia="仿宋" w:hAnsi="Times New Roman" w:cs="Times New Roman"/>
                <w:b/>
                <w:sz w:val="24"/>
                <w:szCs w:val="24"/>
              </w:rPr>
            </w:pPr>
          </w:p>
        </w:tc>
        <w:tc>
          <w:tcPr>
            <w:tcW w:w="501" w:type="pct"/>
            <w:vMerge/>
            <w:vAlign w:val="center"/>
          </w:tcPr>
          <w:p w14:paraId="21B78312" w14:textId="77777777" w:rsidR="003E7AC4" w:rsidRPr="006768FD" w:rsidRDefault="003E7AC4" w:rsidP="00346A57">
            <w:pPr>
              <w:adjustRightInd w:val="0"/>
              <w:snapToGrid w:val="0"/>
              <w:jc w:val="center"/>
              <w:rPr>
                <w:rFonts w:ascii="Times New Roman" w:eastAsia="仿宋" w:hAnsi="Times New Roman" w:cs="Times New Roman"/>
                <w:b/>
                <w:sz w:val="24"/>
                <w:szCs w:val="24"/>
              </w:rPr>
            </w:pPr>
          </w:p>
        </w:tc>
        <w:tc>
          <w:tcPr>
            <w:tcW w:w="610" w:type="pct"/>
            <w:vMerge/>
            <w:vAlign w:val="center"/>
          </w:tcPr>
          <w:p w14:paraId="182C1C6A" w14:textId="77777777" w:rsidR="003E7AC4" w:rsidRPr="006768FD" w:rsidRDefault="003E7AC4" w:rsidP="00346A57">
            <w:pPr>
              <w:adjustRightInd w:val="0"/>
              <w:snapToGrid w:val="0"/>
              <w:jc w:val="center"/>
              <w:rPr>
                <w:rFonts w:ascii="Times New Roman" w:eastAsia="仿宋" w:hAnsi="Times New Roman" w:cs="Times New Roman"/>
                <w:b/>
                <w:sz w:val="24"/>
                <w:szCs w:val="24"/>
              </w:rPr>
            </w:pPr>
          </w:p>
        </w:tc>
        <w:tc>
          <w:tcPr>
            <w:tcW w:w="579" w:type="pct"/>
            <w:vMerge/>
            <w:vAlign w:val="center"/>
          </w:tcPr>
          <w:p w14:paraId="6F4ABDEF" w14:textId="77777777" w:rsidR="003E7AC4" w:rsidRPr="006768FD" w:rsidRDefault="003E7AC4" w:rsidP="00346A57">
            <w:pPr>
              <w:adjustRightInd w:val="0"/>
              <w:snapToGrid w:val="0"/>
              <w:jc w:val="center"/>
              <w:rPr>
                <w:rFonts w:ascii="Times New Roman" w:eastAsia="仿宋" w:hAnsi="Times New Roman" w:cs="Times New Roman"/>
                <w:b/>
                <w:sz w:val="24"/>
                <w:szCs w:val="24"/>
              </w:rPr>
            </w:pPr>
          </w:p>
        </w:tc>
        <w:tc>
          <w:tcPr>
            <w:tcW w:w="422" w:type="pct"/>
            <w:vAlign w:val="center"/>
          </w:tcPr>
          <w:p w14:paraId="21657934" w14:textId="77777777" w:rsidR="003E7AC4" w:rsidRPr="006768FD" w:rsidRDefault="003E7AC4" w:rsidP="00346A57">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东</w:t>
            </w:r>
          </w:p>
        </w:tc>
        <w:tc>
          <w:tcPr>
            <w:tcW w:w="411" w:type="pct"/>
            <w:vAlign w:val="center"/>
          </w:tcPr>
          <w:p w14:paraId="4CE791A3" w14:textId="77777777" w:rsidR="003E7AC4" w:rsidRPr="006768FD" w:rsidRDefault="003E7AC4" w:rsidP="00346A57">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南</w:t>
            </w:r>
          </w:p>
        </w:tc>
        <w:tc>
          <w:tcPr>
            <w:tcW w:w="459" w:type="pct"/>
            <w:vAlign w:val="center"/>
          </w:tcPr>
          <w:p w14:paraId="6ACAFA92" w14:textId="77777777" w:rsidR="003E7AC4" w:rsidRPr="006768FD" w:rsidRDefault="003E7AC4" w:rsidP="00346A57">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西</w:t>
            </w:r>
          </w:p>
        </w:tc>
        <w:tc>
          <w:tcPr>
            <w:tcW w:w="412" w:type="pct"/>
            <w:vAlign w:val="center"/>
          </w:tcPr>
          <w:p w14:paraId="07FBA383" w14:textId="77777777" w:rsidR="003E7AC4" w:rsidRPr="006768FD" w:rsidRDefault="003E7AC4" w:rsidP="00346A57">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北</w:t>
            </w:r>
          </w:p>
        </w:tc>
        <w:tc>
          <w:tcPr>
            <w:tcW w:w="658" w:type="pct"/>
            <w:vMerge/>
            <w:vAlign w:val="center"/>
          </w:tcPr>
          <w:p w14:paraId="5BBC7E6D" w14:textId="77777777" w:rsidR="003E7AC4" w:rsidRPr="006768FD" w:rsidRDefault="003E7AC4" w:rsidP="00346A57">
            <w:pPr>
              <w:adjustRightInd w:val="0"/>
              <w:snapToGrid w:val="0"/>
              <w:jc w:val="center"/>
              <w:rPr>
                <w:rFonts w:ascii="Times New Roman" w:eastAsia="仿宋" w:hAnsi="Times New Roman" w:cs="Times New Roman"/>
                <w:b/>
                <w:sz w:val="24"/>
                <w:szCs w:val="24"/>
              </w:rPr>
            </w:pPr>
          </w:p>
        </w:tc>
        <w:tc>
          <w:tcPr>
            <w:tcW w:w="607" w:type="pct"/>
            <w:vMerge/>
            <w:vAlign w:val="center"/>
          </w:tcPr>
          <w:p w14:paraId="694B1162" w14:textId="77777777" w:rsidR="003E7AC4" w:rsidRPr="006768FD" w:rsidRDefault="003E7AC4" w:rsidP="00346A57">
            <w:pPr>
              <w:adjustRightInd w:val="0"/>
              <w:snapToGrid w:val="0"/>
              <w:jc w:val="center"/>
              <w:rPr>
                <w:rFonts w:ascii="Times New Roman" w:eastAsia="仿宋" w:hAnsi="Times New Roman" w:cs="Times New Roman"/>
                <w:b/>
                <w:sz w:val="24"/>
                <w:szCs w:val="24"/>
              </w:rPr>
            </w:pPr>
          </w:p>
        </w:tc>
      </w:tr>
      <w:tr w:rsidR="006768FD" w:rsidRPr="006768FD" w14:paraId="7DC1A091" w14:textId="77777777" w:rsidTr="00256C3F">
        <w:trPr>
          <w:trHeight w:val="340"/>
          <w:jc w:val="center"/>
        </w:trPr>
        <w:tc>
          <w:tcPr>
            <w:tcW w:w="341" w:type="pct"/>
            <w:vAlign w:val="center"/>
          </w:tcPr>
          <w:p w14:paraId="540B3B07" w14:textId="77777777" w:rsidR="00256C3F" w:rsidRPr="006768FD" w:rsidRDefault="00256C3F" w:rsidP="00346A57">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501" w:type="pct"/>
            <w:vAlign w:val="center"/>
          </w:tcPr>
          <w:p w14:paraId="4DE46292" w14:textId="77777777" w:rsidR="00256C3F" w:rsidRPr="006768FD" w:rsidRDefault="00256C3F" w:rsidP="00346A57">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水泵</w:t>
            </w:r>
          </w:p>
        </w:tc>
        <w:tc>
          <w:tcPr>
            <w:tcW w:w="610" w:type="pct"/>
            <w:vAlign w:val="center"/>
          </w:tcPr>
          <w:p w14:paraId="4DA64B83" w14:textId="77777777" w:rsidR="00256C3F" w:rsidRPr="006768FD" w:rsidRDefault="00256C3F" w:rsidP="00346A57">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85</w:t>
            </w:r>
          </w:p>
        </w:tc>
        <w:tc>
          <w:tcPr>
            <w:tcW w:w="579" w:type="pct"/>
            <w:vAlign w:val="center"/>
          </w:tcPr>
          <w:p w14:paraId="7FABBD93" w14:textId="77777777" w:rsidR="00256C3F" w:rsidRPr="006768FD" w:rsidRDefault="00256C3F" w:rsidP="00346A57">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污水处理站</w:t>
            </w:r>
          </w:p>
        </w:tc>
        <w:tc>
          <w:tcPr>
            <w:tcW w:w="422" w:type="pct"/>
            <w:vAlign w:val="center"/>
          </w:tcPr>
          <w:p w14:paraId="7A949A33" w14:textId="77777777" w:rsidR="00256C3F" w:rsidRPr="006768FD" w:rsidRDefault="00256C3F" w:rsidP="00346A57">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180</w:t>
            </w:r>
          </w:p>
        </w:tc>
        <w:tc>
          <w:tcPr>
            <w:tcW w:w="411" w:type="pct"/>
            <w:vAlign w:val="center"/>
          </w:tcPr>
          <w:p w14:paraId="31EC82A6" w14:textId="77777777" w:rsidR="00256C3F" w:rsidRPr="006768FD" w:rsidRDefault="00256C3F" w:rsidP="00346A57">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150</w:t>
            </w:r>
          </w:p>
        </w:tc>
        <w:tc>
          <w:tcPr>
            <w:tcW w:w="459" w:type="pct"/>
            <w:vAlign w:val="center"/>
          </w:tcPr>
          <w:p w14:paraId="595CF857" w14:textId="77777777" w:rsidR="00256C3F" w:rsidRPr="006768FD" w:rsidRDefault="00256C3F" w:rsidP="00346A57">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w:t>
            </w:r>
          </w:p>
        </w:tc>
        <w:tc>
          <w:tcPr>
            <w:tcW w:w="412" w:type="pct"/>
            <w:vAlign w:val="center"/>
          </w:tcPr>
          <w:p w14:paraId="5EAFF9DF" w14:textId="77777777" w:rsidR="00256C3F" w:rsidRPr="006768FD" w:rsidRDefault="00256C3F" w:rsidP="00346A57">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w:t>
            </w:r>
          </w:p>
        </w:tc>
        <w:tc>
          <w:tcPr>
            <w:tcW w:w="658" w:type="pct"/>
            <w:vMerge w:val="restart"/>
            <w:vAlign w:val="center"/>
          </w:tcPr>
          <w:p w14:paraId="2011B8CE" w14:textId="77777777" w:rsidR="00256C3F" w:rsidRPr="006768FD" w:rsidRDefault="00256C3F" w:rsidP="00346A57">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基础减振、隔声</w:t>
            </w:r>
          </w:p>
        </w:tc>
        <w:tc>
          <w:tcPr>
            <w:tcW w:w="607" w:type="pct"/>
            <w:vAlign w:val="center"/>
          </w:tcPr>
          <w:p w14:paraId="62EB73AD" w14:textId="77777777" w:rsidR="00256C3F" w:rsidRPr="006768FD" w:rsidRDefault="00256C3F" w:rsidP="00346A57">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w:t>
            </w:r>
          </w:p>
        </w:tc>
      </w:tr>
      <w:tr w:rsidR="006768FD" w:rsidRPr="006768FD" w14:paraId="475002C4" w14:textId="77777777" w:rsidTr="00256C3F">
        <w:trPr>
          <w:trHeight w:val="340"/>
          <w:jc w:val="center"/>
        </w:trPr>
        <w:tc>
          <w:tcPr>
            <w:tcW w:w="341" w:type="pct"/>
            <w:vAlign w:val="center"/>
          </w:tcPr>
          <w:p w14:paraId="0839CA06" w14:textId="77777777" w:rsidR="00256C3F" w:rsidRPr="006768FD" w:rsidRDefault="00256C3F" w:rsidP="00346A57">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501" w:type="pct"/>
            <w:vAlign w:val="center"/>
          </w:tcPr>
          <w:p w14:paraId="2C07F8A9" w14:textId="77777777" w:rsidR="00256C3F" w:rsidRPr="006768FD" w:rsidRDefault="00256C3F" w:rsidP="00346A57">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风机</w:t>
            </w:r>
          </w:p>
        </w:tc>
        <w:tc>
          <w:tcPr>
            <w:tcW w:w="610" w:type="pct"/>
            <w:vAlign w:val="center"/>
          </w:tcPr>
          <w:p w14:paraId="48DB32E0" w14:textId="77777777" w:rsidR="00256C3F" w:rsidRPr="006768FD" w:rsidRDefault="00256C3F" w:rsidP="00346A57">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80</w:t>
            </w:r>
          </w:p>
        </w:tc>
        <w:tc>
          <w:tcPr>
            <w:tcW w:w="579" w:type="pct"/>
            <w:vAlign w:val="center"/>
          </w:tcPr>
          <w:p w14:paraId="1C3BA028" w14:textId="77777777" w:rsidR="00256C3F" w:rsidRPr="006768FD" w:rsidRDefault="00256C3F" w:rsidP="00346A57">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污水处理站</w:t>
            </w:r>
          </w:p>
        </w:tc>
        <w:tc>
          <w:tcPr>
            <w:tcW w:w="422" w:type="pct"/>
            <w:vAlign w:val="center"/>
          </w:tcPr>
          <w:p w14:paraId="367BDDC6" w14:textId="77777777" w:rsidR="00256C3F" w:rsidRPr="006768FD" w:rsidRDefault="00256C3F" w:rsidP="00346A57">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180</w:t>
            </w:r>
          </w:p>
        </w:tc>
        <w:tc>
          <w:tcPr>
            <w:tcW w:w="411" w:type="pct"/>
            <w:vAlign w:val="center"/>
          </w:tcPr>
          <w:p w14:paraId="48F7B418" w14:textId="77777777" w:rsidR="00256C3F" w:rsidRPr="006768FD" w:rsidRDefault="00256C3F" w:rsidP="00346A57">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150</w:t>
            </w:r>
          </w:p>
        </w:tc>
        <w:tc>
          <w:tcPr>
            <w:tcW w:w="459" w:type="pct"/>
            <w:vAlign w:val="center"/>
          </w:tcPr>
          <w:p w14:paraId="61C4DB47" w14:textId="77777777" w:rsidR="00256C3F" w:rsidRPr="006768FD" w:rsidRDefault="00256C3F" w:rsidP="00346A57">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w:t>
            </w:r>
          </w:p>
        </w:tc>
        <w:tc>
          <w:tcPr>
            <w:tcW w:w="412" w:type="pct"/>
            <w:vAlign w:val="center"/>
          </w:tcPr>
          <w:p w14:paraId="581D1579" w14:textId="77777777" w:rsidR="00256C3F" w:rsidRPr="006768FD" w:rsidRDefault="00256C3F" w:rsidP="00346A57">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w:t>
            </w:r>
          </w:p>
        </w:tc>
        <w:tc>
          <w:tcPr>
            <w:tcW w:w="658" w:type="pct"/>
            <w:vMerge/>
            <w:vAlign w:val="center"/>
          </w:tcPr>
          <w:p w14:paraId="6ECDA543" w14:textId="77777777" w:rsidR="00256C3F" w:rsidRPr="006768FD" w:rsidRDefault="00256C3F" w:rsidP="00346A57">
            <w:pPr>
              <w:adjustRightInd w:val="0"/>
              <w:snapToGrid w:val="0"/>
              <w:jc w:val="center"/>
              <w:rPr>
                <w:rFonts w:ascii="Times New Roman" w:eastAsia="仿宋" w:hAnsi="Times New Roman" w:cs="Times New Roman"/>
                <w:sz w:val="24"/>
                <w:szCs w:val="24"/>
              </w:rPr>
            </w:pPr>
          </w:p>
        </w:tc>
        <w:tc>
          <w:tcPr>
            <w:tcW w:w="607" w:type="pct"/>
            <w:vAlign w:val="center"/>
          </w:tcPr>
          <w:p w14:paraId="6249E12A" w14:textId="77777777" w:rsidR="00256C3F" w:rsidRPr="006768FD" w:rsidRDefault="00256C3F" w:rsidP="00346A57">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w:t>
            </w:r>
          </w:p>
        </w:tc>
      </w:tr>
      <w:tr w:rsidR="006768FD" w:rsidRPr="006768FD" w14:paraId="2336D01C" w14:textId="77777777" w:rsidTr="00256C3F">
        <w:trPr>
          <w:trHeight w:val="340"/>
          <w:jc w:val="center"/>
        </w:trPr>
        <w:tc>
          <w:tcPr>
            <w:tcW w:w="341" w:type="pct"/>
            <w:vAlign w:val="center"/>
          </w:tcPr>
          <w:p w14:paraId="6386F25E" w14:textId="77777777" w:rsidR="00256C3F" w:rsidRPr="006768FD" w:rsidRDefault="00256C3F" w:rsidP="00256C3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p>
        </w:tc>
        <w:tc>
          <w:tcPr>
            <w:tcW w:w="501" w:type="pct"/>
            <w:vAlign w:val="center"/>
          </w:tcPr>
          <w:p w14:paraId="4B0CDFD5" w14:textId="77777777" w:rsidR="00256C3F" w:rsidRPr="006768FD" w:rsidRDefault="00256C3F" w:rsidP="00256C3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空调机组</w:t>
            </w:r>
          </w:p>
        </w:tc>
        <w:tc>
          <w:tcPr>
            <w:tcW w:w="610" w:type="pct"/>
            <w:vAlign w:val="center"/>
          </w:tcPr>
          <w:p w14:paraId="47F3C67F" w14:textId="77777777" w:rsidR="00256C3F" w:rsidRPr="006768FD" w:rsidRDefault="00256C3F" w:rsidP="00256C3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70</w:t>
            </w:r>
          </w:p>
        </w:tc>
        <w:tc>
          <w:tcPr>
            <w:tcW w:w="579" w:type="pct"/>
            <w:vAlign w:val="center"/>
          </w:tcPr>
          <w:p w14:paraId="6E12C0FD" w14:textId="77777777" w:rsidR="00256C3F" w:rsidRPr="006768FD" w:rsidRDefault="00256C3F" w:rsidP="00256C3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422" w:type="pct"/>
            <w:vAlign w:val="center"/>
          </w:tcPr>
          <w:p w14:paraId="6082955B" w14:textId="5CEFFA3C" w:rsidR="00256C3F" w:rsidRPr="006768FD" w:rsidRDefault="00256C3F" w:rsidP="00256C3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w:t>
            </w:r>
          </w:p>
        </w:tc>
        <w:tc>
          <w:tcPr>
            <w:tcW w:w="411" w:type="pct"/>
            <w:vAlign w:val="center"/>
          </w:tcPr>
          <w:p w14:paraId="0CA8B02F" w14:textId="5C5A2899" w:rsidR="00256C3F" w:rsidRPr="006768FD" w:rsidRDefault="00256C3F" w:rsidP="00256C3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55</w:t>
            </w:r>
          </w:p>
        </w:tc>
        <w:tc>
          <w:tcPr>
            <w:tcW w:w="459" w:type="pct"/>
            <w:vAlign w:val="center"/>
          </w:tcPr>
          <w:p w14:paraId="3E7BB2AC" w14:textId="32D4DE70" w:rsidR="00256C3F" w:rsidRPr="006768FD" w:rsidRDefault="00256C3F" w:rsidP="00256C3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40</w:t>
            </w:r>
          </w:p>
        </w:tc>
        <w:tc>
          <w:tcPr>
            <w:tcW w:w="412" w:type="pct"/>
            <w:vAlign w:val="center"/>
          </w:tcPr>
          <w:p w14:paraId="2A8241C9" w14:textId="0EDF2A5F" w:rsidR="00256C3F" w:rsidRPr="006768FD" w:rsidRDefault="00256C3F" w:rsidP="00256C3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70</w:t>
            </w:r>
          </w:p>
        </w:tc>
        <w:tc>
          <w:tcPr>
            <w:tcW w:w="658" w:type="pct"/>
            <w:vMerge/>
            <w:vAlign w:val="center"/>
          </w:tcPr>
          <w:p w14:paraId="62227291" w14:textId="77777777" w:rsidR="00256C3F" w:rsidRPr="006768FD" w:rsidRDefault="00256C3F" w:rsidP="00256C3F">
            <w:pPr>
              <w:adjustRightInd w:val="0"/>
              <w:snapToGrid w:val="0"/>
              <w:jc w:val="center"/>
              <w:rPr>
                <w:rFonts w:ascii="Times New Roman" w:eastAsia="仿宋" w:hAnsi="Times New Roman" w:cs="Times New Roman"/>
                <w:sz w:val="24"/>
                <w:szCs w:val="24"/>
              </w:rPr>
            </w:pPr>
          </w:p>
        </w:tc>
        <w:tc>
          <w:tcPr>
            <w:tcW w:w="607" w:type="pct"/>
            <w:vAlign w:val="center"/>
          </w:tcPr>
          <w:p w14:paraId="5E920781" w14:textId="77777777" w:rsidR="00256C3F" w:rsidRPr="006768FD" w:rsidRDefault="00256C3F" w:rsidP="00256C3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-20</w:t>
            </w:r>
          </w:p>
        </w:tc>
      </w:tr>
      <w:tr w:rsidR="006768FD" w:rsidRPr="006768FD" w14:paraId="0E2DB436" w14:textId="77777777" w:rsidTr="00256C3F">
        <w:trPr>
          <w:trHeight w:val="340"/>
          <w:jc w:val="center"/>
        </w:trPr>
        <w:tc>
          <w:tcPr>
            <w:tcW w:w="341" w:type="pct"/>
            <w:vAlign w:val="center"/>
          </w:tcPr>
          <w:p w14:paraId="57E47B2F" w14:textId="001067BA" w:rsidR="00256C3F" w:rsidRPr="006768FD" w:rsidRDefault="00256C3F" w:rsidP="00256C3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4</w:t>
            </w:r>
          </w:p>
        </w:tc>
        <w:tc>
          <w:tcPr>
            <w:tcW w:w="501" w:type="pct"/>
            <w:vAlign w:val="center"/>
          </w:tcPr>
          <w:p w14:paraId="7356A7D7" w14:textId="1067F967" w:rsidR="00256C3F" w:rsidRPr="006768FD" w:rsidRDefault="00256C3F" w:rsidP="00256C3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冷却塔</w:t>
            </w:r>
          </w:p>
        </w:tc>
        <w:tc>
          <w:tcPr>
            <w:tcW w:w="610" w:type="pct"/>
            <w:vAlign w:val="center"/>
          </w:tcPr>
          <w:p w14:paraId="5E71E747" w14:textId="7FD7AC0C" w:rsidR="00256C3F" w:rsidRPr="006768FD" w:rsidRDefault="00256C3F" w:rsidP="00256C3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85</w:t>
            </w:r>
          </w:p>
        </w:tc>
        <w:tc>
          <w:tcPr>
            <w:tcW w:w="579" w:type="pct"/>
            <w:vAlign w:val="center"/>
          </w:tcPr>
          <w:p w14:paraId="52C27884" w14:textId="0FF048BC" w:rsidR="00256C3F" w:rsidRPr="006768FD" w:rsidRDefault="00256C3F" w:rsidP="00256C3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422" w:type="pct"/>
            <w:vAlign w:val="center"/>
          </w:tcPr>
          <w:p w14:paraId="0996451C" w14:textId="102305D4" w:rsidR="00256C3F" w:rsidRPr="006768FD" w:rsidRDefault="00256C3F" w:rsidP="00256C3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w:t>
            </w:r>
          </w:p>
        </w:tc>
        <w:tc>
          <w:tcPr>
            <w:tcW w:w="411" w:type="pct"/>
            <w:vAlign w:val="center"/>
          </w:tcPr>
          <w:p w14:paraId="64E5FEE3" w14:textId="2AA34BF7" w:rsidR="00256C3F" w:rsidRPr="006768FD" w:rsidRDefault="00256C3F" w:rsidP="00256C3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130</w:t>
            </w:r>
          </w:p>
        </w:tc>
        <w:tc>
          <w:tcPr>
            <w:tcW w:w="459" w:type="pct"/>
            <w:vAlign w:val="center"/>
          </w:tcPr>
          <w:p w14:paraId="667041C0" w14:textId="55A6142D" w:rsidR="00256C3F" w:rsidRPr="006768FD" w:rsidRDefault="00256C3F" w:rsidP="00256C3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145</w:t>
            </w:r>
          </w:p>
        </w:tc>
        <w:tc>
          <w:tcPr>
            <w:tcW w:w="412" w:type="pct"/>
            <w:vAlign w:val="center"/>
          </w:tcPr>
          <w:p w14:paraId="7B97432E" w14:textId="5F60ED32" w:rsidR="00256C3F" w:rsidRPr="006768FD" w:rsidRDefault="00256C3F" w:rsidP="00256C3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w:t>
            </w:r>
          </w:p>
        </w:tc>
        <w:tc>
          <w:tcPr>
            <w:tcW w:w="658" w:type="pct"/>
            <w:vMerge/>
            <w:vAlign w:val="center"/>
          </w:tcPr>
          <w:p w14:paraId="74F93325" w14:textId="77777777" w:rsidR="00256C3F" w:rsidRPr="006768FD" w:rsidRDefault="00256C3F" w:rsidP="00256C3F">
            <w:pPr>
              <w:adjustRightInd w:val="0"/>
              <w:snapToGrid w:val="0"/>
              <w:jc w:val="center"/>
              <w:rPr>
                <w:rFonts w:ascii="Times New Roman" w:eastAsia="仿宋" w:hAnsi="Times New Roman" w:cs="Times New Roman"/>
                <w:sz w:val="24"/>
                <w:szCs w:val="24"/>
              </w:rPr>
            </w:pPr>
          </w:p>
        </w:tc>
        <w:tc>
          <w:tcPr>
            <w:tcW w:w="607" w:type="pct"/>
            <w:vAlign w:val="center"/>
          </w:tcPr>
          <w:p w14:paraId="172C00F7" w14:textId="247871C1" w:rsidR="00256C3F" w:rsidRPr="006768FD" w:rsidRDefault="00256C3F" w:rsidP="00256C3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-20</w:t>
            </w:r>
          </w:p>
        </w:tc>
      </w:tr>
    </w:tbl>
    <w:p w14:paraId="14A1B0C8" w14:textId="77777777" w:rsidR="00943DDA" w:rsidRPr="006768FD" w:rsidRDefault="00943DDA"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rPr>
        <w:t>预测模式</w:t>
      </w:r>
    </w:p>
    <w:p w14:paraId="1A07AD12" w14:textId="77777777" w:rsidR="00943DDA" w:rsidRPr="006768FD" w:rsidRDefault="00943DDA"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）噪声源叠加</w:t>
      </w:r>
    </w:p>
    <w:p w14:paraId="338738CC" w14:textId="77777777" w:rsidR="00943DDA" w:rsidRPr="006768FD" w:rsidRDefault="00943DDA"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各车间声源的总声压级，其计算公式如下：</w:t>
      </w:r>
    </w:p>
    <w:p w14:paraId="659AB8DB" w14:textId="77777777" w:rsidR="00943DDA" w:rsidRPr="006768FD" w:rsidRDefault="00943DDA" w:rsidP="00FE4599">
      <w:pPr>
        <w:adjustRightInd w:val="0"/>
        <w:snapToGrid w:val="0"/>
        <w:spacing w:line="360" w:lineRule="auto"/>
        <w:ind w:firstLineChars="200" w:firstLine="560"/>
        <w:jc w:val="center"/>
        <w:rPr>
          <w:rFonts w:ascii="Times New Roman" w:eastAsia="仿宋" w:hAnsi="Times New Roman" w:cs="Times New Roman"/>
          <w:sz w:val="28"/>
          <w:szCs w:val="28"/>
        </w:rPr>
      </w:pPr>
      <w:r w:rsidRPr="006768FD">
        <w:rPr>
          <w:rFonts w:ascii="Times New Roman" w:eastAsia="仿宋" w:hAnsi="Times New Roman" w:cs="Times New Roman"/>
          <w:noProof/>
          <w:sz w:val="28"/>
          <w:szCs w:val="28"/>
        </w:rPr>
        <w:drawing>
          <wp:inline distT="0" distB="0" distL="0" distR="0" wp14:anchorId="5166DCA7" wp14:editId="722BCDA1">
            <wp:extent cx="1209675" cy="447675"/>
            <wp:effectExtent l="0" t="0" r="0" b="0"/>
            <wp:docPr id="715"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34"/>
                    <a:srcRect/>
                    <a:stretch>
                      <a:fillRect/>
                    </a:stretch>
                  </pic:blipFill>
                  <pic:spPr bwMode="auto">
                    <a:xfrm>
                      <a:off x="0" y="0"/>
                      <a:ext cx="1209675" cy="447675"/>
                    </a:xfrm>
                    <a:prstGeom prst="rect">
                      <a:avLst/>
                    </a:prstGeom>
                    <a:noFill/>
                    <a:ln w="9525">
                      <a:noFill/>
                      <a:miter lim="800000"/>
                      <a:headEnd/>
                      <a:tailEnd/>
                    </a:ln>
                  </pic:spPr>
                </pic:pic>
              </a:graphicData>
            </a:graphic>
          </wp:inline>
        </w:drawing>
      </w:r>
    </w:p>
    <w:p w14:paraId="7BB2A616" w14:textId="77777777" w:rsidR="00943DDA" w:rsidRPr="006768FD" w:rsidRDefault="00943DDA"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式中：</w:t>
      </w:r>
      <w:r w:rsidRPr="006768FD">
        <w:rPr>
          <w:rFonts w:ascii="Times New Roman" w:eastAsia="仿宋" w:hAnsi="Times New Roman" w:cs="Times New Roman"/>
          <w:sz w:val="28"/>
          <w:szCs w:val="28"/>
        </w:rPr>
        <w:t>L</w:t>
      </w:r>
      <w:r w:rsidRPr="006768FD">
        <w:rPr>
          <w:rFonts w:ascii="Times New Roman" w:eastAsia="仿宋" w:hAnsi="Times New Roman" w:cs="Times New Roman"/>
          <w:sz w:val="28"/>
          <w:szCs w:val="28"/>
          <w:vertAlign w:val="subscript"/>
        </w:rPr>
        <w:t>总</w:t>
      </w:r>
      <w:r w:rsidRPr="006768FD">
        <w:rPr>
          <w:rFonts w:ascii="Times New Roman" w:eastAsia="仿宋" w:hAnsi="Times New Roman" w:cs="Times New Roman"/>
          <w:sz w:val="28"/>
          <w:szCs w:val="28"/>
        </w:rPr>
        <w:t>－几个声压级相加后的总声压级，</w:t>
      </w:r>
      <w:r w:rsidRPr="006768FD">
        <w:rPr>
          <w:rFonts w:ascii="Times New Roman" w:eastAsia="仿宋" w:hAnsi="Times New Roman" w:cs="Times New Roman"/>
          <w:sz w:val="28"/>
          <w:szCs w:val="28"/>
        </w:rPr>
        <w:t>dB(A)</w:t>
      </w:r>
      <w:r w:rsidRPr="006768FD">
        <w:rPr>
          <w:rFonts w:ascii="Times New Roman" w:eastAsia="仿宋" w:hAnsi="Times New Roman" w:cs="Times New Roman"/>
          <w:sz w:val="28"/>
          <w:szCs w:val="28"/>
        </w:rPr>
        <w:t>；</w:t>
      </w:r>
    </w:p>
    <w:p w14:paraId="0F9A95DA" w14:textId="77777777" w:rsidR="00943DDA" w:rsidRPr="006768FD" w:rsidRDefault="00943DDA" w:rsidP="00FE4599">
      <w:pPr>
        <w:adjustRightInd w:val="0"/>
        <w:snapToGrid w:val="0"/>
        <w:spacing w:line="360" w:lineRule="auto"/>
        <w:ind w:firstLineChars="500" w:firstLine="1400"/>
        <w:rPr>
          <w:rFonts w:ascii="Times New Roman" w:eastAsia="仿宋" w:hAnsi="Times New Roman" w:cs="Times New Roman"/>
          <w:sz w:val="28"/>
          <w:szCs w:val="28"/>
        </w:rPr>
      </w:pPr>
      <w:r w:rsidRPr="006768FD">
        <w:rPr>
          <w:rFonts w:ascii="Times New Roman" w:eastAsia="仿宋" w:hAnsi="Times New Roman" w:cs="Times New Roman"/>
          <w:sz w:val="28"/>
          <w:szCs w:val="28"/>
        </w:rPr>
        <w:t>L</w:t>
      </w:r>
      <w:r w:rsidRPr="006768FD">
        <w:rPr>
          <w:rFonts w:ascii="Times New Roman" w:eastAsia="仿宋" w:hAnsi="Times New Roman" w:cs="Times New Roman"/>
          <w:sz w:val="28"/>
          <w:szCs w:val="28"/>
          <w:vertAlign w:val="subscript"/>
        </w:rPr>
        <w:t>i</w:t>
      </w:r>
      <w:r w:rsidRPr="006768FD">
        <w:rPr>
          <w:rFonts w:ascii="Times New Roman" w:eastAsia="仿宋" w:hAnsi="Times New Roman" w:cs="Times New Roman"/>
          <w:sz w:val="28"/>
          <w:szCs w:val="28"/>
        </w:rPr>
        <w:t>－某一个声压级，</w:t>
      </w:r>
      <w:r w:rsidRPr="006768FD">
        <w:rPr>
          <w:rFonts w:ascii="Times New Roman" w:eastAsia="仿宋" w:hAnsi="Times New Roman" w:cs="Times New Roman"/>
          <w:sz w:val="28"/>
          <w:szCs w:val="28"/>
        </w:rPr>
        <w:t>dB(A)</w:t>
      </w:r>
      <w:r w:rsidRPr="006768FD">
        <w:rPr>
          <w:rFonts w:ascii="Times New Roman" w:eastAsia="仿宋" w:hAnsi="Times New Roman" w:cs="Times New Roman"/>
          <w:sz w:val="28"/>
          <w:szCs w:val="28"/>
        </w:rPr>
        <w:t>；</w:t>
      </w:r>
    </w:p>
    <w:p w14:paraId="3873896A" w14:textId="77777777" w:rsidR="00943DDA" w:rsidRPr="006768FD" w:rsidRDefault="00943DDA" w:rsidP="00FE4599">
      <w:pPr>
        <w:adjustRightInd w:val="0"/>
        <w:snapToGrid w:val="0"/>
        <w:spacing w:line="360" w:lineRule="auto"/>
        <w:ind w:firstLineChars="500" w:firstLine="1400"/>
        <w:rPr>
          <w:rFonts w:ascii="Times New Roman" w:eastAsia="仿宋" w:hAnsi="Times New Roman" w:cs="Times New Roman"/>
          <w:sz w:val="28"/>
          <w:szCs w:val="28"/>
        </w:rPr>
      </w:pPr>
      <w:r w:rsidRPr="006768FD">
        <w:rPr>
          <w:rFonts w:ascii="Times New Roman" w:eastAsia="仿宋" w:hAnsi="Times New Roman" w:cs="Times New Roman"/>
          <w:sz w:val="28"/>
          <w:szCs w:val="28"/>
        </w:rPr>
        <w:t>n</w:t>
      </w:r>
      <w:r w:rsidRPr="006768FD">
        <w:rPr>
          <w:rFonts w:ascii="Times New Roman" w:eastAsia="仿宋" w:hAnsi="Times New Roman" w:cs="Times New Roman"/>
          <w:sz w:val="28"/>
          <w:szCs w:val="28"/>
        </w:rPr>
        <w:t>－声源个数。</w:t>
      </w:r>
    </w:p>
    <w:p w14:paraId="436B6A58" w14:textId="77777777" w:rsidR="00943DDA" w:rsidRPr="006768FD" w:rsidRDefault="00943DDA"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）户外声传播衰减计算</w:t>
      </w:r>
    </w:p>
    <w:p w14:paraId="0ADB8CB6" w14:textId="77777777" w:rsidR="00943DDA" w:rsidRPr="006768FD" w:rsidRDefault="00943DDA"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假设共有</w:t>
      </w:r>
      <w:r w:rsidRPr="006768FD">
        <w:rPr>
          <w:rFonts w:ascii="Times New Roman" w:eastAsia="仿宋" w:hAnsi="Times New Roman" w:cs="Times New Roman"/>
          <w:sz w:val="28"/>
          <w:szCs w:val="28"/>
        </w:rPr>
        <w:t>n</w:t>
      </w:r>
      <w:r w:rsidRPr="006768FD">
        <w:rPr>
          <w:rFonts w:ascii="Times New Roman" w:eastAsia="仿宋" w:hAnsi="Times New Roman" w:cs="Times New Roman"/>
          <w:sz w:val="28"/>
          <w:szCs w:val="28"/>
        </w:rPr>
        <w:t>个声源，每个声源在受声点处的声级采用下式计算：</w:t>
      </w:r>
    </w:p>
    <w:p w14:paraId="23B1D452" w14:textId="77777777" w:rsidR="00943DDA" w:rsidRPr="006768FD" w:rsidRDefault="00943DDA" w:rsidP="00FE4599">
      <w:pPr>
        <w:adjustRightInd w:val="0"/>
        <w:snapToGrid w:val="0"/>
        <w:spacing w:line="360" w:lineRule="auto"/>
        <w:ind w:firstLineChars="200" w:firstLine="560"/>
        <w:jc w:val="center"/>
        <w:rPr>
          <w:rFonts w:ascii="Times New Roman" w:eastAsia="仿宋" w:hAnsi="Times New Roman" w:cs="Times New Roman"/>
          <w:sz w:val="28"/>
          <w:szCs w:val="28"/>
        </w:rPr>
      </w:pPr>
      <w:r w:rsidRPr="006768FD">
        <w:rPr>
          <w:rFonts w:ascii="Times New Roman" w:eastAsia="仿宋" w:hAnsi="Times New Roman" w:cs="Times New Roman"/>
          <w:noProof/>
          <w:sz w:val="28"/>
          <w:szCs w:val="28"/>
        </w:rPr>
        <w:drawing>
          <wp:inline distT="0" distB="0" distL="0" distR="0" wp14:anchorId="157C86F6" wp14:editId="65524D61">
            <wp:extent cx="3076575" cy="276225"/>
            <wp:effectExtent l="19050" t="0" r="0" b="0"/>
            <wp:docPr id="716" name="图片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35"/>
                    <a:srcRect/>
                    <a:stretch>
                      <a:fillRect/>
                    </a:stretch>
                  </pic:blipFill>
                  <pic:spPr bwMode="auto">
                    <a:xfrm>
                      <a:off x="0" y="0"/>
                      <a:ext cx="3076575" cy="276225"/>
                    </a:xfrm>
                    <a:prstGeom prst="rect">
                      <a:avLst/>
                    </a:prstGeom>
                    <a:noFill/>
                    <a:ln w="9525">
                      <a:noFill/>
                      <a:miter lim="800000"/>
                      <a:headEnd/>
                      <a:tailEnd/>
                    </a:ln>
                  </pic:spPr>
                </pic:pic>
              </a:graphicData>
            </a:graphic>
          </wp:inline>
        </w:drawing>
      </w:r>
    </w:p>
    <w:p w14:paraId="782B1C16" w14:textId="77777777" w:rsidR="00943DDA" w:rsidRPr="006768FD" w:rsidRDefault="00943DDA"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式中：</w:t>
      </w:r>
      <w:r w:rsidRPr="006768FD">
        <w:rPr>
          <w:rFonts w:ascii="Times New Roman" w:eastAsia="仿宋" w:hAnsi="Times New Roman" w:cs="Times New Roman"/>
          <w:sz w:val="28"/>
          <w:szCs w:val="28"/>
        </w:rPr>
        <w:t>r</w:t>
      </w:r>
      <w:r w:rsidRPr="006768FD">
        <w:rPr>
          <w:rFonts w:ascii="Times New Roman" w:eastAsia="仿宋" w:hAnsi="Times New Roman" w:cs="Times New Roman"/>
          <w:sz w:val="28"/>
          <w:szCs w:val="28"/>
        </w:rPr>
        <w:t>－预测点；</w:t>
      </w:r>
    </w:p>
    <w:p w14:paraId="28E17114" w14:textId="77777777" w:rsidR="00943DDA" w:rsidRPr="006768FD" w:rsidRDefault="00943DDA" w:rsidP="00FE4599">
      <w:pPr>
        <w:adjustRightInd w:val="0"/>
        <w:snapToGrid w:val="0"/>
        <w:spacing w:line="360" w:lineRule="auto"/>
        <w:ind w:firstLineChars="500" w:firstLine="1400"/>
        <w:rPr>
          <w:rFonts w:ascii="Times New Roman" w:eastAsia="仿宋" w:hAnsi="Times New Roman" w:cs="Times New Roman"/>
          <w:sz w:val="28"/>
          <w:szCs w:val="28"/>
        </w:rPr>
      </w:pPr>
      <w:r w:rsidRPr="006768FD">
        <w:rPr>
          <w:rFonts w:ascii="Times New Roman" w:eastAsia="仿宋" w:hAnsi="Times New Roman" w:cs="Times New Roman"/>
          <w:sz w:val="28"/>
          <w:szCs w:val="28"/>
        </w:rPr>
        <w:t>r</w:t>
      </w:r>
      <w:r w:rsidRPr="006768FD">
        <w:rPr>
          <w:rFonts w:ascii="Times New Roman" w:eastAsia="仿宋" w:hAnsi="Times New Roman" w:cs="Times New Roman"/>
          <w:sz w:val="28"/>
          <w:szCs w:val="28"/>
          <w:vertAlign w:val="subscript"/>
        </w:rPr>
        <w:t>0</w:t>
      </w:r>
      <w:r w:rsidRPr="006768FD">
        <w:rPr>
          <w:rFonts w:ascii="Times New Roman" w:eastAsia="仿宋" w:hAnsi="Times New Roman" w:cs="Times New Roman"/>
          <w:sz w:val="28"/>
          <w:szCs w:val="28"/>
        </w:rPr>
        <w:t>－参考点；</w:t>
      </w:r>
    </w:p>
    <w:p w14:paraId="6BBBD41F" w14:textId="77777777" w:rsidR="00943DDA" w:rsidRPr="006768FD" w:rsidRDefault="00943DDA" w:rsidP="00FE4599">
      <w:pPr>
        <w:adjustRightInd w:val="0"/>
        <w:snapToGrid w:val="0"/>
        <w:spacing w:line="360" w:lineRule="auto"/>
        <w:ind w:firstLineChars="500" w:firstLine="1400"/>
        <w:rPr>
          <w:rFonts w:ascii="Times New Roman" w:eastAsia="仿宋" w:hAnsi="Times New Roman" w:cs="Times New Roman"/>
          <w:sz w:val="28"/>
          <w:szCs w:val="28"/>
        </w:rPr>
      </w:pPr>
      <w:r w:rsidRPr="006768FD">
        <w:rPr>
          <w:rFonts w:ascii="Times New Roman" w:eastAsia="仿宋" w:hAnsi="Times New Roman" w:cs="Times New Roman"/>
          <w:noProof/>
          <w:sz w:val="28"/>
          <w:szCs w:val="28"/>
        </w:rPr>
        <w:lastRenderedPageBreak/>
        <w:drawing>
          <wp:inline distT="0" distB="0" distL="0" distR="0" wp14:anchorId="216F5D0E" wp14:editId="48519B42">
            <wp:extent cx="276225" cy="219075"/>
            <wp:effectExtent l="0" t="0" r="9525" b="0"/>
            <wp:docPr id="717" name="图片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36"/>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Pr="006768FD">
        <w:rPr>
          <w:rFonts w:ascii="Times New Roman" w:eastAsia="仿宋" w:hAnsi="Times New Roman" w:cs="Times New Roman"/>
          <w:sz w:val="28"/>
          <w:szCs w:val="28"/>
        </w:rPr>
        <w:t>－几何发散衰减量，</w:t>
      </w:r>
      <w:r w:rsidRPr="006768FD">
        <w:rPr>
          <w:rFonts w:ascii="Times New Roman" w:eastAsia="仿宋" w:hAnsi="Times New Roman" w:cs="Times New Roman"/>
          <w:sz w:val="28"/>
          <w:szCs w:val="28"/>
        </w:rPr>
        <w:t>dB(A)</w:t>
      </w:r>
      <w:r w:rsidRPr="006768FD">
        <w:rPr>
          <w:rFonts w:ascii="Times New Roman" w:eastAsia="仿宋" w:hAnsi="Times New Roman" w:cs="Times New Roman"/>
          <w:sz w:val="28"/>
          <w:szCs w:val="28"/>
        </w:rPr>
        <w:t>；</w:t>
      </w:r>
    </w:p>
    <w:p w14:paraId="1FC58A85" w14:textId="77777777" w:rsidR="00943DDA" w:rsidRPr="006768FD" w:rsidRDefault="00943DDA" w:rsidP="00FE4599">
      <w:pPr>
        <w:adjustRightInd w:val="0"/>
        <w:snapToGrid w:val="0"/>
        <w:spacing w:line="360" w:lineRule="auto"/>
        <w:ind w:firstLineChars="500" w:firstLine="1400"/>
        <w:rPr>
          <w:rFonts w:ascii="Times New Roman" w:eastAsia="仿宋" w:hAnsi="Times New Roman" w:cs="Times New Roman"/>
          <w:sz w:val="28"/>
          <w:szCs w:val="28"/>
        </w:rPr>
      </w:pPr>
      <w:r w:rsidRPr="006768FD">
        <w:rPr>
          <w:rFonts w:ascii="Times New Roman" w:eastAsia="仿宋" w:hAnsi="Times New Roman" w:cs="Times New Roman"/>
          <w:noProof/>
          <w:sz w:val="28"/>
          <w:szCs w:val="28"/>
        </w:rPr>
        <w:drawing>
          <wp:inline distT="0" distB="0" distL="0" distR="0" wp14:anchorId="7DBDFD27" wp14:editId="7CA5BAA0">
            <wp:extent cx="314325" cy="219075"/>
            <wp:effectExtent l="0" t="0" r="0" b="0"/>
            <wp:docPr id="718" name="图片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37"/>
                    <a:srcRect/>
                    <a:stretch>
                      <a:fillRect/>
                    </a:stretch>
                  </pic:blipFill>
                  <pic:spPr bwMode="auto">
                    <a:xfrm>
                      <a:off x="0" y="0"/>
                      <a:ext cx="314325" cy="219075"/>
                    </a:xfrm>
                    <a:prstGeom prst="rect">
                      <a:avLst/>
                    </a:prstGeom>
                    <a:noFill/>
                    <a:ln w="9525">
                      <a:noFill/>
                      <a:miter lim="800000"/>
                      <a:headEnd/>
                      <a:tailEnd/>
                    </a:ln>
                  </pic:spPr>
                </pic:pic>
              </a:graphicData>
            </a:graphic>
          </wp:inline>
        </w:drawing>
      </w:r>
      <w:r w:rsidRPr="006768FD">
        <w:rPr>
          <w:rFonts w:ascii="Times New Roman" w:eastAsia="仿宋" w:hAnsi="Times New Roman" w:cs="Times New Roman"/>
          <w:sz w:val="28"/>
          <w:szCs w:val="28"/>
        </w:rPr>
        <w:t>－大气吸收衰减量，</w:t>
      </w:r>
      <w:r w:rsidRPr="006768FD">
        <w:rPr>
          <w:rFonts w:ascii="Times New Roman" w:eastAsia="仿宋" w:hAnsi="Times New Roman" w:cs="Times New Roman"/>
          <w:sz w:val="28"/>
          <w:szCs w:val="28"/>
        </w:rPr>
        <w:t>dB(A)</w:t>
      </w:r>
      <w:r w:rsidRPr="006768FD">
        <w:rPr>
          <w:rFonts w:ascii="Times New Roman" w:eastAsia="仿宋" w:hAnsi="Times New Roman" w:cs="Times New Roman"/>
          <w:sz w:val="28"/>
          <w:szCs w:val="28"/>
        </w:rPr>
        <w:t>；</w:t>
      </w:r>
    </w:p>
    <w:p w14:paraId="785FE176" w14:textId="77777777" w:rsidR="00943DDA" w:rsidRPr="006768FD" w:rsidRDefault="00943DDA" w:rsidP="00FE4599">
      <w:pPr>
        <w:adjustRightInd w:val="0"/>
        <w:snapToGrid w:val="0"/>
        <w:spacing w:line="360" w:lineRule="auto"/>
        <w:ind w:firstLineChars="500" w:firstLine="1400"/>
        <w:rPr>
          <w:rFonts w:ascii="Times New Roman" w:eastAsia="仿宋" w:hAnsi="Times New Roman" w:cs="Times New Roman"/>
          <w:sz w:val="28"/>
          <w:szCs w:val="28"/>
        </w:rPr>
      </w:pPr>
      <w:r w:rsidRPr="006768FD">
        <w:rPr>
          <w:rFonts w:ascii="Times New Roman" w:eastAsia="仿宋" w:hAnsi="Times New Roman" w:cs="Times New Roman"/>
          <w:noProof/>
          <w:sz w:val="28"/>
          <w:szCs w:val="28"/>
        </w:rPr>
        <w:drawing>
          <wp:inline distT="0" distB="0" distL="0" distR="0" wp14:anchorId="7CF576E5" wp14:editId="6FDF293F">
            <wp:extent cx="276225" cy="219075"/>
            <wp:effectExtent l="0" t="0" r="9525" b="0"/>
            <wp:docPr id="719" name="图片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38"/>
                    <a:srcRect/>
                    <a:stretch>
                      <a:fillRect/>
                    </a:stretch>
                  </pic:blipFill>
                  <pic:spPr bwMode="auto">
                    <a:xfrm>
                      <a:off x="0" y="0"/>
                      <a:ext cx="276225" cy="219075"/>
                    </a:xfrm>
                    <a:prstGeom prst="rect">
                      <a:avLst/>
                    </a:prstGeom>
                    <a:noFill/>
                    <a:ln w="9525">
                      <a:noFill/>
                      <a:miter lim="800000"/>
                      <a:headEnd/>
                      <a:tailEnd/>
                    </a:ln>
                  </pic:spPr>
                </pic:pic>
              </a:graphicData>
            </a:graphic>
          </wp:inline>
        </w:drawing>
      </w:r>
      <w:r w:rsidRPr="006768FD">
        <w:rPr>
          <w:rFonts w:ascii="Times New Roman" w:eastAsia="仿宋" w:hAnsi="Times New Roman" w:cs="Times New Roman"/>
          <w:sz w:val="28"/>
          <w:szCs w:val="28"/>
        </w:rPr>
        <w:t>－屏障屏蔽衰减量，</w:t>
      </w:r>
      <w:r w:rsidRPr="006768FD">
        <w:rPr>
          <w:rFonts w:ascii="Times New Roman" w:eastAsia="仿宋" w:hAnsi="Times New Roman" w:cs="Times New Roman"/>
          <w:sz w:val="28"/>
          <w:szCs w:val="28"/>
        </w:rPr>
        <w:t>dB(A)</w:t>
      </w:r>
      <w:r w:rsidRPr="006768FD">
        <w:rPr>
          <w:rFonts w:ascii="Times New Roman" w:eastAsia="仿宋" w:hAnsi="Times New Roman" w:cs="Times New Roman"/>
          <w:sz w:val="28"/>
          <w:szCs w:val="28"/>
        </w:rPr>
        <w:t>；</w:t>
      </w:r>
    </w:p>
    <w:p w14:paraId="11596135" w14:textId="77777777" w:rsidR="00943DDA" w:rsidRPr="006768FD" w:rsidRDefault="00943DDA" w:rsidP="00FE4599">
      <w:pPr>
        <w:adjustRightInd w:val="0"/>
        <w:snapToGrid w:val="0"/>
        <w:spacing w:line="360" w:lineRule="auto"/>
        <w:ind w:firstLineChars="500" w:firstLine="1400"/>
        <w:rPr>
          <w:rFonts w:ascii="Times New Roman" w:eastAsia="仿宋" w:hAnsi="Times New Roman" w:cs="Times New Roman"/>
          <w:sz w:val="28"/>
          <w:szCs w:val="28"/>
        </w:rPr>
      </w:pPr>
      <w:r w:rsidRPr="006768FD">
        <w:rPr>
          <w:rFonts w:ascii="Times New Roman" w:eastAsia="仿宋" w:hAnsi="Times New Roman" w:cs="Times New Roman"/>
          <w:noProof/>
          <w:sz w:val="28"/>
          <w:szCs w:val="28"/>
        </w:rPr>
        <w:drawing>
          <wp:inline distT="0" distB="0" distL="0" distR="0" wp14:anchorId="5F3E520B" wp14:editId="74DE4915">
            <wp:extent cx="228600" cy="228600"/>
            <wp:effectExtent l="0" t="0" r="0" b="0"/>
            <wp:docPr id="720" name="图片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39"/>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6768FD">
        <w:rPr>
          <w:rFonts w:ascii="Times New Roman" w:eastAsia="仿宋" w:hAnsi="Times New Roman" w:cs="Times New Roman"/>
          <w:sz w:val="28"/>
          <w:szCs w:val="28"/>
        </w:rPr>
        <w:t>－地面效应衰减量，</w:t>
      </w:r>
      <w:r w:rsidRPr="006768FD">
        <w:rPr>
          <w:rFonts w:ascii="Times New Roman" w:eastAsia="仿宋" w:hAnsi="Times New Roman" w:cs="Times New Roman"/>
          <w:sz w:val="28"/>
          <w:szCs w:val="28"/>
        </w:rPr>
        <w:t>dB(A)</w:t>
      </w:r>
      <w:r w:rsidRPr="006768FD">
        <w:rPr>
          <w:rFonts w:ascii="Times New Roman" w:eastAsia="仿宋" w:hAnsi="Times New Roman" w:cs="Times New Roman"/>
          <w:sz w:val="28"/>
          <w:szCs w:val="28"/>
        </w:rPr>
        <w:t>；</w:t>
      </w:r>
    </w:p>
    <w:p w14:paraId="2CF2F31D" w14:textId="77777777" w:rsidR="00943DDA" w:rsidRPr="006768FD" w:rsidRDefault="00943DDA" w:rsidP="00FE4599">
      <w:pPr>
        <w:adjustRightInd w:val="0"/>
        <w:snapToGrid w:val="0"/>
        <w:spacing w:line="360" w:lineRule="auto"/>
        <w:ind w:firstLineChars="500" w:firstLine="1400"/>
        <w:rPr>
          <w:rFonts w:ascii="Times New Roman" w:eastAsia="仿宋" w:hAnsi="Times New Roman" w:cs="Times New Roman"/>
          <w:sz w:val="28"/>
          <w:szCs w:val="28"/>
        </w:rPr>
      </w:pPr>
      <w:r w:rsidRPr="006768FD">
        <w:rPr>
          <w:rFonts w:ascii="Times New Roman" w:eastAsia="仿宋" w:hAnsi="Times New Roman" w:cs="Times New Roman"/>
          <w:noProof/>
          <w:sz w:val="28"/>
          <w:szCs w:val="28"/>
        </w:rPr>
        <w:drawing>
          <wp:inline distT="0" distB="0" distL="0" distR="0" wp14:anchorId="0EA6A9B6" wp14:editId="2AC960FE">
            <wp:extent cx="333375" cy="219075"/>
            <wp:effectExtent l="0" t="0" r="9525" b="0"/>
            <wp:docPr id="721" name="图片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40"/>
                    <a:srcRect/>
                    <a:stretch>
                      <a:fillRect/>
                    </a:stretch>
                  </pic:blipFill>
                  <pic:spPr bwMode="auto">
                    <a:xfrm>
                      <a:off x="0" y="0"/>
                      <a:ext cx="333375" cy="219075"/>
                    </a:xfrm>
                    <a:prstGeom prst="rect">
                      <a:avLst/>
                    </a:prstGeom>
                    <a:noFill/>
                    <a:ln w="9525">
                      <a:noFill/>
                      <a:miter lim="800000"/>
                      <a:headEnd/>
                      <a:tailEnd/>
                    </a:ln>
                  </pic:spPr>
                </pic:pic>
              </a:graphicData>
            </a:graphic>
          </wp:inline>
        </w:drawing>
      </w:r>
      <w:r w:rsidRPr="006768FD">
        <w:rPr>
          <w:rFonts w:ascii="Times New Roman" w:eastAsia="仿宋" w:hAnsi="Times New Roman" w:cs="Times New Roman"/>
          <w:sz w:val="28"/>
          <w:szCs w:val="28"/>
        </w:rPr>
        <w:t>－其它多方面效应衰减量，</w:t>
      </w:r>
      <w:r w:rsidRPr="006768FD">
        <w:rPr>
          <w:rFonts w:ascii="Times New Roman" w:eastAsia="仿宋" w:hAnsi="Times New Roman" w:cs="Times New Roman"/>
          <w:sz w:val="28"/>
          <w:szCs w:val="28"/>
        </w:rPr>
        <w:t>dB(A)</w:t>
      </w:r>
      <w:r w:rsidRPr="006768FD">
        <w:rPr>
          <w:rFonts w:ascii="Times New Roman" w:eastAsia="仿宋" w:hAnsi="Times New Roman" w:cs="Times New Roman"/>
          <w:sz w:val="28"/>
          <w:szCs w:val="28"/>
        </w:rPr>
        <w:t>。</w:t>
      </w:r>
    </w:p>
    <w:p w14:paraId="7F657699" w14:textId="77777777" w:rsidR="00943DDA" w:rsidRPr="006768FD" w:rsidRDefault="00943DDA"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声传播过程中能量衰减的因素较多。在预测时，为留有较大的余地，以噪声对环境最不利的情况为前提，只考虑屏障衰减，距离衰减和空气吸收衰减，其它因素的衰减，如地面吸收、温度梯度、雨、雾等均作为预测计算的安全系数而不计。</w:t>
      </w:r>
    </w:p>
    <w:p w14:paraId="7283CE54" w14:textId="77777777" w:rsidR="00943DDA" w:rsidRPr="006768FD" w:rsidRDefault="00943DDA"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各衰减量的计算均按通用的公式进行估算：</w:t>
      </w:r>
    </w:p>
    <w:p w14:paraId="458F6B5F" w14:textId="77777777" w:rsidR="00943DDA" w:rsidRPr="006768FD" w:rsidRDefault="00943DDA"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宋体" w:hint="eastAsia"/>
          <w:sz w:val="28"/>
          <w:szCs w:val="28"/>
        </w:rPr>
        <w:t>①</w:t>
      </w:r>
      <w:r w:rsidRPr="006768FD">
        <w:rPr>
          <w:rFonts w:ascii="Times New Roman" w:eastAsia="仿宋" w:hAnsi="Times New Roman" w:cs="Times New Roman"/>
          <w:sz w:val="28"/>
          <w:szCs w:val="28"/>
        </w:rPr>
        <w:t>几何发散衰减</w:t>
      </w:r>
    </w:p>
    <w:p w14:paraId="2A16E2EC" w14:textId="77777777" w:rsidR="00943DDA" w:rsidRPr="006768FD" w:rsidRDefault="00943DDA"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无指向性点声源几何发散衰减的基本公式：</w:t>
      </w:r>
    </w:p>
    <w:p w14:paraId="4B0C2F2E" w14:textId="77777777" w:rsidR="00943DDA" w:rsidRPr="006768FD" w:rsidRDefault="00943DDA" w:rsidP="00FE4599">
      <w:pPr>
        <w:adjustRightInd w:val="0"/>
        <w:snapToGrid w:val="0"/>
        <w:spacing w:line="360" w:lineRule="auto"/>
        <w:ind w:firstLineChars="200" w:firstLine="560"/>
        <w:jc w:val="center"/>
        <w:rPr>
          <w:rFonts w:ascii="Times New Roman" w:eastAsia="仿宋" w:hAnsi="Times New Roman" w:cs="Times New Roman"/>
          <w:sz w:val="28"/>
          <w:szCs w:val="28"/>
        </w:rPr>
      </w:pPr>
      <w:r w:rsidRPr="006768FD">
        <w:rPr>
          <w:rFonts w:ascii="Times New Roman" w:eastAsia="仿宋" w:hAnsi="Times New Roman" w:cs="Times New Roman"/>
          <w:noProof/>
          <w:sz w:val="28"/>
          <w:szCs w:val="28"/>
        </w:rPr>
        <w:drawing>
          <wp:inline distT="0" distB="0" distL="0" distR="0" wp14:anchorId="0A9ABAC1" wp14:editId="6CFB46B7">
            <wp:extent cx="1866900" cy="219075"/>
            <wp:effectExtent l="19050" t="0" r="0" b="0"/>
            <wp:docPr id="722" name="图片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1"/>
                    <a:srcRect/>
                    <a:stretch>
                      <a:fillRect/>
                    </a:stretch>
                  </pic:blipFill>
                  <pic:spPr bwMode="auto">
                    <a:xfrm>
                      <a:off x="0" y="0"/>
                      <a:ext cx="1866900" cy="219075"/>
                    </a:xfrm>
                    <a:prstGeom prst="rect">
                      <a:avLst/>
                    </a:prstGeom>
                    <a:noFill/>
                    <a:ln w="9525">
                      <a:noFill/>
                      <a:miter lim="800000"/>
                      <a:headEnd/>
                      <a:tailEnd/>
                    </a:ln>
                  </pic:spPr>
                </pic:pic>
              </a:graphicData>
            </a:graphic>
          </wp:inline>
        </w:drawing>
      </w:r>
    </w:p>
    <w:p w14:paraId="2D7AE170" w14:textId="77777777" w:rsidR="00943DDA" w:rsidRPr="006768FD" w:rsidRDefault="00943DDA"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宋体" w:hint="eastAsia"/>
          <w:sz w:val="28"/>
          <w:szCs w:val="28"/>
        </w:rPr>
        <w:t>②</w:t>
      </w:r>
      <w:r w:rsidRPr="006768FD">
        <w:rPr>
          <w:rFonts w:ascii="Times New Roman" w:eastAsia="仿宋" w:hAnsi="Times New Roman" w:cs="Times New Roman"/>
          <w:sz w:val="28"/>
          <w:szCs w:val="28"/>
        </w:rPr>
        <w:t>空气吸收衰减</w:t>
      </w:r>
    </w:p>
    <w:p w14:paraId="5E27447A" w14:textId="77777777" w:rsidR="00943DDA" w:rsidRPr="006768FD" w:rsidRDefault="00943DDA" w:rsidP="00FE4599">
      <w:pPr>
        <w:adjustRightInd w:val="0"/>
        <w:snapToGrid w:val="0"/>
        <w:spacing w:line="360" w:lineRule="auto"/>
        <w:ind w:firstLineChars="200" w:firstLine="560"/>
        <w:jc w:val="center"/>
        <w:rPr>
          <w:rFonts w:ascii="Times New Roman" w:eastAsia="仿宋" w:hAnsi="Times New Roman" w:cs="Times New Roman"/>
          <w:sz w:val="28"/>
          <w:szCs w:val="28"/>
        </w:rPr>
      </w:pPr>
      <w:r w:rsidRPr="006768FD">
        <w:rPr>
          <w:rFonts w:ascii="Times New Roman" w:eastAsia="仿宋" w:hAnsi="Times New Roman" w:cs="Times New Roman"/>
          <w:noProof/>
          <w:sz w:val="28"/>
          <w:szCs w:val="28"/>
        </w:rPr>
        <w:drawing>
          <wp:inline distT="0" distB="0" distL="0" distR="0" wp14:anchorId="7ED4DB0E" wp14:editId="46E49C99">
            <wp:extent cx="962025" cy="390525"/>
            <wp:effectExtent l="0" t="0" r="0" b="0"/>
            <wp:docPr id="723" name="图片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2"/>
                    <a:srcRect/>
                    <a:stretch>
                      <a:fillRect/>
                    </a:stretch>
                  </pic:blipFill>
                  <pic:spPr bwMode="auto">
                    <a:xfrm>
                      <a:off x="0" y="0"/>
                      <a:ext cx="962025" cy="390525"/>
                    </a:xfrm>
                    <a:prstGeom prst="rect">
                      <a:avLst/>
                    </a:prstGeom>
                    <a:noFill/>
                    <a:ln w="9525">
                      <a:noFill/>
                      <a:miter lim="800000"/>
                      <a:headEnd/>
                      <a:tailEnd/>
                    </a:ln>
                  </pic:spPr>
                </pic:pic>
              </a:graphicData>
            </a:graphic>
          </wp:inline>
        </w:drawing>
      </w:r>
    </w:p>
    <w:p w14:paraId="237ADE67" w14:textId="77777777" w:rsidR="00943DDA" w:rsidRPr="006768FD" w:rsidRDefault="00943DDA"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式中：</w:t>
      </w:r>
      <w:r w:rsidRPr="006768FD">
        <w:rPr>
          <w:rFonts w:ascii="Times New Roman" w:eastAsia="仿宋" w:hAnsi="Times New Roman" w:cs="Times New Roman"/>
          <w:sz w:val="28"/>
          <w:szCs w:val="28"/>
        </w:rPr>
        <w:t>α</w:t>
      </w:r>
      <w:r w:rsidRPr="006768FD">
        <w:rPr>
          <w:rFonts w:ascii="Times New Roman" w:eastAsia="仿宋" w:hAnsi="Times New Roman" w:cs="Times New Roman"/>
          <w:sz w:val="28"/>
          <w:szCs w:val="28"/>
        </w:rPr>
        <w:t>－温度、湿度和声波频率的函数，预测计算中一般根据建设项目所处区域常年平均气温和湿度选择相应的空气吸收系数，具体数据可查表获得。</w:t>
      </w:r>
    </w:p>
    <w:p w14:paraId="3BB2E657" w14:textId="77777777" w:rsidR="00943DDA" w:rsidRPr="006768FD" w:rsidRDefault="00943DDA"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宋体" w:hint="eastAsia"/>
          <w:sz w:val="28"/>
          <w:szCs w:val="28"/>
        </w:rPr>
        <w:t>③</w:t>
      </w:r>
      <w:r w:rsidRPr="006768FD">
        <w:rPr>
          <w:rFonts w:ascii="Times New Roman" w:eastAsia="仿宋" w:hAnsi="Times New Roman" w:cs="Times New Roman"/>
          <w:sz w:val="28"/>
          <w:szCs w:val="28"/>
        </w:rPr>
        <w:t>屏障屏蔽衰减</w:t>
      </w:r>
    </w:p>
    <w:p w14:paraId="593B7809" w14:textId="77777777" w:rsidR="00943DDA" w:rsidRPr="006768FD" w:rsidRDefault="00943DDA" w:rsidP="00FE4599">
      <w:pPr>
        <w:adjustRightInd w:val="0"/>
        <w:snapToGrid w:val="0"/>
        <w:spacing w:line="360" w:lineRule="auto"/>
        <w:ind w:firstLineChars="200" w:firstLine="560"/>
        <w:jc w:val="center"/>
        <w:rPr>
          <w:rFonts w:ascii="Times New Roman" w:eastAsia="仿宋" w:hAnsi="Times New Roman" w:cs="Times New Roman"/>
          <w:sz w:val="28"/>
          <w:szCs w:val="28"/>
        </w:rPr>
      </w:pPr>
      <w:r w:rsidRPr="006768FD">
        <w:rPr>
          <w:rFonts w:ascii="Times New Roman" w:eastAsia="仿宋" w:hAnsi="Times New Roman" w:cs="Times New Roman"/>
          <w:noProof/>
          <w:sz w:val="28"/>
          <w:szCs w:val="28"/>
        </w:rPr>
        <w:drawing>
          <wp:inline distT="0" distB="0" distL="0" distR="0" wp14:anchorId="4B5884CE" wp14:editId="1DEBA9E8">
            <wp:extent cx="2924175" cy="485775"/>
            <wp:effectExtent l="19050" t="0" r="9525" b="0"/>
            <wp:docPr id="724" name="图片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3"/>
                    <a:srcRect/>
                    <a:stretch>
                      <a:fillRect/>
                    </a:stretch>
                  </pic:blipFill>
                  <pic:spPr bwMode="auto">
                    <a:xfrm>
                      <a:off x="0" y="0"/>
                      <a:ext cx="2924175" cy="485775"/>
                    </a:xfrm>
                    <a:prstGeom prst="rect">
                      <a:avLst/>
                    </a:prstGeom>
                    <a:noFill/>
                    <a:ln w="9525">
                      <a:noFill/>
                      <a:miter lim="800000"/>
                      <a:headEnd/>
                      <a:tailEnd/>
                    </a:ln>
                  </pic:spPr>
                </pic:pic>
              </a:graphicData>
            </a:graphic>
          </wp:inline>
        </w:drawing>
      </w:r>
    </w:p>
    <w:p w14:paraId="5978E8B4" w14:textId="77777777" w:rsidR="00943DDA" w:rsidRPr="006768FD" w:rsidRDefault="00943DDA"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其中</w:t>
      </w:r>
      <w:r w:rsidRPr="006768FD">
        <w:rPr>
          <w:rFonts w:ascii="Times New Roman" w:eastAsia="仿宋" w:hAnsi="Times New Roman" w:cs="Times New Roman"/>
          <w:sz w:val="28"/>
          <w:szCs w:val="28"/>
        </w:rPr>
        <w:t>N</w:t>
      </w:r>
      <w:r w:rsidRPr="006768FD">
        <w:rPr>
          <w:rFonts w:ascii="Times New Roman" w:eastAsia="仿宋" w:hAnsi="Times New Roman" w:cs="Times New Roman"/>
          <w:sz w:val="28"/>
          <w:szCs w:val="28"/>
        </w:rPr>
        <w:t>为菲涅尔系数。</w:t>
      </w:r>
    </w:p>
    <w:p w14:paraId="0E842FC3" w14:textId="77777777" w:rsidR="00943DDA" w:rsidRPr="006768FD" w:rsidRDefault="00943DDA"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宋体" w:hint="eastAsia"/>
          <w:sz w:val="28"/>
          <w:szCs w:val="28"/>
        </w:rPr>
        <w:t>④</w:t>
      </w:r>
      <w:r w:rsidRPr="006768FD">
        <w:rPr>
          <w:rFonts w:ascii="Times New Roman" w:eastAsia="仿宋" w:hAnsi="Times New Roman" w:cs="Times New Roman"/>
          <w:sz w:val="28"/>
          <w:szCs w:val="28"/>
        </w:rPr>
        <w:t>地面效应衰减</w:t>
      </w:r>
    </w:p>
    <w:p w14:paraId="002914AD" w14:textId="77777777" w:rsidR="00943DDA" w:rsidRPr="006768FD" w:rsidRDefault="00943DDA" w:rsidP="00FE4599">
      <w:pPr>
        <w:adjustRightInd w:val="0"/>
        <w:snapToGrid w:val="0"/>
        <w:spacing w:line="360" w:lineRule="auto"/>
        <w:ind w:firstLineChars="200" w:firstLine="560"/>
        <w:jc w:val="center"/>
        <w:rPr>
          <w:rFonts w:ascii="Times New Roman" w:eastAsia="仿宋" w:hAnsi="Times New Roman" w:cs="Times New Roman"/>
          <w:sz w:val="28"/>
          <w:szCs w:val="28"/>
        </w:rPr>
      </w:pPr>
      <w:r w:rsidRPr="006768FD">
        <w:rPr>
          <w:rFonts w:ascii="Times New Roman" w:eastAsia="仿宋" w:hAnsi="Times New Roman" w:cs="Times New Roman"/>
          <w:noProof/>
          <w:sz w:val="28"/>
          <w:szCs w:val="28"/>
        </w:rPr>
        <w:lastRenderedPageBreak/>
        <w:drawing>
          <wp:inline distT="0" distB="0" distL="0" distR="0" wp14:anchorId="74E1DF4D" wp14:editId="18408BC1">
            <wp:extent cx="1943100" cy="428625"/>
            <wp:effectExtent l="0" t="0" r="0" b="0"/>
            <wp:docPr id="725" name="图片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4"/>
                    <a:srcRect/>
                    <a:stretch>
                      <a:fillRect/>
                    </a:stretch>
                  </pic:blipFill>
                  <pic:spPr bwMode="auto">
                    <a:xfrm>
                      <a:off x="0" y="0"/>
                      <a:ext cx="1943100" cy="428625"/>
                    </a:xfrm>
                    <a:prstGeom prst="rect">
                      <a:avLst/>
                    </a:prstGeom>
                    <a:noFill/>
                    <a:ln w="9525">
                      <a:noFill/>
                      <a:miter lim="800000"/>
                      <a:headEnd/>
                      <a:tailEnd/>
                    </a:ln>
                  </pic:spPr>
                </pic:pic>
              </a:graphicData>
            </a:graphic>
          </wp:inline>
        </w:drawing>
      </w:r>
    </w:p>
    <w:p w14:paraId="430AD33D" w14:textId="77777777" w:rsidR="00943DDA" w:rsidRPr="006768FD" w:rsidRDefault="00943DDA"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式中：</w:t>
      </w:r>
      <w:r w:rsidRPr="006768FD">
        <w:rPr>
          <w:rFonts w:ascii="Times New Roman" w:eastAsia="仿宋" w:hAnsi="Times New Roman" w:cs="Times New Roman"/>
          <w:sz w:val="28"/>
          <w:szCs w:val="28"/>
        </w:rPr>
        <w:t>r</w:t>
      </w:r>
      <w:r w:rsidRPr="006768FD">
        <w:rPr>
          <w:rFonts w:ascii="Times New Roman" w:eastAsia="仿宋" w:hAnsi="Times New Roman" w:cs="Times New Roman"/>
          <w:sz w:val="28"/>
          <w:szCs w:val="28"/>
        </w:rPr>
        <w:t>－整体声源到预测点的距离，</w:t>
      </w:r>
      <w:r w:rsidRPr="006768FD">
        <w:rPr>
          <w:rFonts w:ascii="Times New Roman" w:eastAsia="仿宋" w:hAnsi="Times New Roman" w:cs="Times New Roman"/>
          <w:sz w:val="28"/>
          <w:szCs w:val="28"/>
        </w:rPr>
        <w:t>m</w:t>
      </w:r>
      <w:r w:rsidRPr="006768FD">
        <w:rPr>
          <w:rFonts w:ascii="Times New Roman" w:eastAsia="仿宋" w:hAnsi="Times New Roman" w:cs="Times New Roman"/>
          <w:sz w:val="28"/>
          <w:szCs w:val="28"/>
        </w:rPr>
        <w:t>；</w:t>
      </w:r>
    </w:p>
    <w:p w14:paraId="1156B351" w14:textId="77777777" w:rsidR="00943DDA" w:rsidRPr="006768FD" w:rsidRDefault="00943DDA" w:rsidP="00FE4599">
      <w:pPr>
        <w:adjustRightInd w:val="0"/>
        <w:snapToGrid w:val="0"/>
        <w:spacing w:line="360" w:lineRule="auto"/>
        <w:ind w:firstLineChars="500" w:firstLine="1400"/>
        <w:rPr>
          <w:rFonts w:ascii="Times New Roman" w:eastAsia="仿宋" w:hAnsi="Times New Roman" w:cs="Times New Roman"/>
          <w:sz w:val="28"/>
          <w:szCs w:val="28"/>
        </w:rPr>
      </w:pPr>
      <w:r w:rsidRPr="006768FD">
        <w:rPr>
          <w:rFonts w:ascii="Times New Roman" w:eastAsia="仿宋" w:hAnsi="Times New Roman" w:cs="Times New Roman"/>
          <w:sz w:val="28"/>
          <w:szCs w:val="28"/>
        </w:rPr>
        <w:t>h</w:t>
      </w:r>
      <w:r w:rsidRPr="006768FD">
        <w:rPr>
          <w:rFonts w:ascii="Times New Roman" w:eastAsia="仿宋" w:hAnsi="Times New Roman" w:cs="Times New Roman"/>
          <w:sz w:val="28"/>
          <w:szCs w:val="28"/>
          <w:vertAlign w:val="subscript"/>
        </w:rPr>
        <w:t>m</w:t>
      </w:r>
      <w:r w:rsidRPr="006768FD">
        <w:rPr>
          <w:rFonts w:ascii="Times New Roman" w:eastAsia="仿宋" w:hAnsi="Times New Roman" w:cs="Times New Roman"/>
          <w:sz w:val="28"/>
          <w:szCs w:val="28"/>
        </w:rPr>
        <w:t>－传播路径的平均离地高度，</w:t>
      </w:r>
      <w:r w:rsidRPr="006768FD">
        <w:rPr>
          <w:rFonts w:ascii="Times New Roman" w:eastAsia="仿宋" w:hAnsi="Times New Roman" w:cs="Times New Roman"/>
          <w:sz w:val="28"/>
          <w:szCs w:val="28"/>
        </w:rPr>
        <w:t>m</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h</w:t>
      </w:r>
      <w:r w:rsidRPr="006768FD">
        <w:rPr>
          <w:rFonts w:ascii="Times New Roman" w:eastAsia="仿宋" w:hAnsi="Times New Roman" w:cs="Times New Roman"/>
          <w:sz w:val="28"/>
          <w:szCs w:val="28"/>
          <w:vertAlign w:val="subscript"/>
        </w:rPr>
        <w:t>m</w:t>
      </w:r>
      <w:r w:rsidRPr="006768FD">
        <w:rPr>
          <w:rFonts w:ascii="Times New Roman" w:eastAsia="仿宋" w:hAnsi="Times New Roman" w:cs="Times New Roman"/>
          <w:sz w:val="28"/>
          <w:szCs w:val="28"/>
        </w:rPr>
        <w:t>=F/r</w:t>
      </w:r>
      <w:r w:rsidRPr="006768FD">
        <w:rPr>
          <w:rFonts w:ascii="Times New Roman" w:eastAsia="仿宋" w:hAnsi="Times New Roman" w:cs="Times New Roman"/>
          <w:sz w:val="28"/>
          <w:szCs w:val="28"/>
        </w:rPr>
        <w:t>；</w:t>
      </w:r>
    </w:p>
    <w:p w14:paraId="4629D85B" w14:textId="77777777" w:rsidR="00943DDA" w:rsidRPr="006768FD" w:rsidRDefault="00943DDA" w:rsidP="00FE4599">
      <w:pPr>
        <w:adjustRightInd w:val="0"/>
        <w:snapToGrid w:val="0"/>
        <w:spacing w:line="360" w:lineRule="auto"/>
        <w:ind w:firstLineChars="500" w:firstLine="1400"/>
        <w:rPr>
          <w:rFonts w:ascii="Times New Roman" w:eastAsia="仿宋" w:hAnsi="Times New Roman" w:cs="Times New Roman"/>
          <w:sz w:val="28"/>
          <w:szCs w:val="28"/>
        </w:rPr>
      </w:pPr>
      <w:r w:rsidRPr="006768FD">
        <w:rPr>
          <w:rFonts w:ascii="Times New Roman" w:eastAsia="仿宋" w:hAnsi="Times New Roman" w:cs="Times New Roman"/>
          <w:sz w:val="28"/>
          <w:szCs w:val="28"/>
        </w:rPr>
        <w:t>F</w:t>
      </w:r>
      <w:r w:rsidRPr="006768FD">
        <w:rPr>
          <w:rFonts w:ascii="Times New Roman" w:eastAsia="仿宋" w:hAnsi="Times New Roman" w:cs="Times New Roman"/>
          <w:sz w:val="28"/>
          <w:szCs w:val="28"/>
        </w:rPr>
        <w:t>－面积，</w:t>
      </w:r>
      <w:r w:rsidRPr="006768FD">
        <w:rPr>
          <w:rFonts w:ascii="Times New Roman" w:eastAsia="仿宋" w:hAnsi="Times New Roman" w:cs="Times New Roman"/>
          <w:sz w:val="28"/>
          <w:szCs w:val="28"/>
        </w:rPr>
        <w:t>m</w:t>
      </w:r>
      <w:r w:rsidRPr="006768FD">
        <w:rPr>
          <w:rFonts w:ascii="Times New Roman" w:eastAsia="仿宋" w:hAnsi="Times New Roman" w:cs="Times New Roman"/>
          <w:sz w:val="28"/>
          <w:szCs w:val="28"/>
          <w:vertAlign w:val="superscript"/>
        </w:rPr>
        <w:t>2</w:t>
      </w:r>
      <w:r w:rsidRPr="006768FD">
        <w:rPr>
          <w:rFonts w:ascii="Times New Roman" w:eastAsia="仿宋" w:hAnsi="Times New Roman" w:cs="Times New Roman"/>
          <w:sz w:val="28"/>
          <w:szCs w:val="28"/>
        </w:rPr>
        <w:t>；</w:t>
      </w:r>
    </w:p>
    <w:p w14:paraId="4E5E0229" w14:textId="77777777" w:rsidR="00943DDA" w:rsidRPr="006768FD" w:rsidRDefault="00943DDA" w:rsidP="00FE459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若</w:t>
      </w:r>
      <w:r w:rsidRPr="006768FD">
        <w:rPr>
          <w:rFonts w:ascii="Times New Roman" w:eastAsia="仿宋" w:hAnsi="Times New Roman" w:cs="Times New Roman"/>
          <w:sz w:val="28"/>
          <w:szCs w:val="28"/>
        </w:rPr>
        <w:t>A</w:t>
      </w:r>
      <w:r w:rsidRPr="006768FD">
        <w:rPr>
          <w:rFonts w:ascii="Times New Roman" w:eastAsia="仿宋" w:hAnsi="Times New Roman" w:cs="Times New Roman"/>
          <w:sz w:val="28"/>
          <w:szCs w:val="28"/>
          <w:vertAlign w:val="subscript"/>
        </w:rPr>
        <w:t>gr</w:t>
      </w:r>
      <w:r w:rsidRPr="006768FD">
        <w:rPr>
          <w:rFonts w:ascii="Times New Roman" w:eastAsia="仿宋" w:hAnsi="Times New Roman" w:cs="Times New Roman"/>
          <w:sz w:val="28"/>
          <w:szCs w:val="28"/>
        </w:rPr>
        <w:t>计算出负值，则</w:t>
      </w:r>
      <w:r w:rsidRPr="006768FD">
        <w:rPr>
          <w:rFonts w:ascii="Times New Roman" w:eastAsia="仿宋" w:hAnsi="Times New Roman" w:cs="Times New Roman"/>
          <w:sz w:val="28"/>
          <w:szCs w:val="28"/>
        </w:rPr>
        <w:t>A</w:t>
      </w:r>
      <w:r w:rsidRPr="006768FD">
        <w:rPr>
          <w:rFonts w:ascii="Times New Roman" w:eastAsia="仿宋" w:hAnsi="Times New Roman" w:cs="Times New Roman"/>
          <w:sz w:val="28"/>
          <w:szCs w:val="28"/>
          <w:vertAlign w:val="subscript"/>
        </w:rPr>
        <w:t>gr</w:t>
      </w:r>
      <w:r w:rsidRPr="006768FD">
        <w:rPr>
          <w:rFonts w:ascii="Times New Roman" w:eastAsia="仿宋" w:hAnsi="Times New Roman" w:cs="Times New Roman"/>
          <w:sz w:val="28"/>
          <w:szCs w:val="28"/>
        </w:rPr>
        <w:t>可用</w:t>
      </w:r>
      <w:r w:rsidRPr="006768FD">
        <w:rPr>
          <w:rFonts w:ascii="Times New Roman" w:eastAsia="仿宋" w:hAnsi="Times New Roman" w:cs="Times New Roman"/>
          <w:sz w:val="28"/>
          <w:szCs w:val="28"/>
        </w:rPr>
        <w:t>“0”</w:t>
      </w:r>
      <w:r w:rsidRPr="006768FD">
        <w:rPr>
          <w:rFonts w:ascii="Times New Roman" w:eastAsia="仿宋" w:hAnsi="Times New Roman" w:cs="Times New Roman"/>
          <w:sz w:val="28"/>
          <w:szCs w:val="28"/>
        </w:rPr>
        <w:t>代替。</w:t>
      </w:r>
    </w:p>
    <w:p w14:paraId="2EAC27FC" w14:textId="77777777" w:rsidR="00943DDA" w:rsidRPr="006768FD" w:rsidRDefault="00943DDA"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rPr>
        <w:t>预测结果与分析</w:t>
      </w:r>
    </w:p>
    <w:p w14:paraId="1D86B0C9" w14:textId="26012147" w:rsidR="00943DDA" w:rsidRPr="006768FD" w:rsidRDefault="001A18C3" w:rsidP="00FE4599">
      <w:pPr>
        <w:adjustRightInd w:val="0"/>
        <w:snapToGrid w:val="0"/>
        <w:spacing w:line="360" w:lineRule="auto"/>
        <w:ind w:firstLineChars="200" w:firstLine="560"/>
        <w:rPr>
          <w:rFonts w:ascii="Times New Roman" w:eastAsia="仿宋" w:hAnsi="Times New Roman" w:cs="Times New Roman"/>
          <w:b/>
          <w:kern w:val="0"/>
          <w:sz w:val="28"/>
          <w:szCs w:val="28"/>
        </w:rPr>
      </w:pPr>
      <w:r w:rsidRPr="006768FD">
        <w:rPr>
          <w:rFonts w:ascii="Times New Roman" w:eastAsia="仿宋" w:hAnsi="Times New Roman" w:cs="Times New Roman"/>
          <w:kern w:val="0"/>
          <w:sz w:val="28"/>
          <w:szCs w:val="28"/>
        </w:rPr>
        <w:t>根据噪声预测模式和设备噪声源升级，预测本项目噪声对厂界环境的影响，叠加本底值后的计算结果见表</w:t>
      </w:r>
      <w:r w:rsidRPr="006768FD">
        <w:rPr>
          <w:rFonts w:ascii="Times New Roman" w:eastAsia="仿宋" w:hAnsi="Times New Roman" w:cs="Times New Roman"/>
          <w:kern w:val="0"/>
          <w:sz w:val="28"/>
          <w:szCs w:val="28"/>
        </w:rPr>
        <w:t>6.</w:t>
      </w:r>
      <w:r w:rsidR="000C4F6A" w:rsidRPr="006768FD">
        <w:rPr>
          <w:rFonts w:ascii="Times New Roman" w:eastAsia="仿宋" w:hAnsi="Times New Roman" w:cs="Times New Roman"/>
          <w:kern w:val="0"/>
          <w:sz w:val="28"/>
          <w:szCs w:val="28"/>
        </w:rPr>
        <w:t>2-5</w:t>
      </w:r>
      <w:r w:rsidRPr="006768FD">
        <w:rPr>
          <w:rFonts w:ascii="Times New Roman" w:eastAsia="仿宋" w:hAnsi="Times New Roman" w:cs="Times New Roman"/>
          <w:kern w:val="0"/>
          <w:sz w:val="28"/>
          <w:szCs w:val="28"/>
        </w:rPr>
        <w:t>。</w:t>
      </w:r>
    </w:p>
    <w:p w14:paraId="5338D860" w14:textId="4B76F144" w:rsidR="00943DDA" w:rsidRPr="006768FD" w:rsidRDefault="00943DDA" w:rsidP="00FE4599">
      <w:pPr>
        <w:adjustRightInd w:val="0"/>
        <w:snapToGrid w:val="0"/>
        <w:spacing w:line="360" w:lineRule="auto"/>
        <w:ind w:firstLineChars="200" w:firstLine="562"/>
        <w:jc w:val="center"/>
        <w:rPr>
          <w:rFonts w:ascii="Times New Roman" w:eastAsia="仿宋" w:hAnsi="Times New Roman" w:cs="Times New Roman"/>
          <w:b/>
          <w:kern w:val="0"/>
          <w:sz w:val="28"/>
          <w:szCs w:val="28"/>
        </w:rPr>
      </w:pPr>
      <w:r w:rsidRPr="006768FD">
        <w:rPr>
          <w:rFonts w:ascii="Times New Roman" w:eastAsia="仿宋" w:hAnsi="Times New Roman" w:cs="Times New Roman"/>
          <w:b/>
          <w:kern w:val="0"/>
          <w:sz w:val="28"/>
          <w:szCs w:val="28"/>
        </w:rPr>
        <w:t>表</w:t>
      </w:r>
      <w:r w:rsidR="00B941EB" w:rsidRPr="006768FD">
        <w:rPr>
          <w:rFonts w:ascii="Times New Roman" w:eastAsia="仿宋" w:hAnsi="Times New Roman" w:cs="Times New Roman"/>
          <w:b/>
          <w:kern w:val="0"/>
          <w:sz w:val="28"/>
          <w:szCs w:val="28"/>
        </w:rPr>
        <w:t>6.</w:t>
      </w:r>
      <w:r w:rsidR="000C4F6A" w:rsidRPr="006768FD">
        <w:rPr>
          <w:rFonts w:ascii="Times New Roman" w:eastAsia="仿宋" w:hAnsi="Times New Roman" w:cs="Times New Roman"/>
          <w:b/>
          <w:kern w:val="0"/>
          <w:sz w:val="28"/>
          <w:szCs w:val="28"/>
        </w:rPr>
        <w:t xml:space="preserve">2-5 </w:t>
      </w:r>
      <w:r w:rsidRPr="006768FD">
        <w:rPr>
          <w:rFonts w:ascii="Times New Roman" w:eastAsia="仿宋" w:hAnsi="Times New Roman" w:cs="Times New Roman"/>
          <w:b/>
          <w:kern w:val="0"/>
          <w:sz w:val="28"/>
          <w:szCs w:val="28"/>
        </w:rPr>
        <w:t xml:space="preserve"> </w:t>
      </w:r>
      <w:r w:rsidRPr="006768FD">
        <w:rPr>
          <w:rFonts w:ascii="Times New Roman" w:eastAsia="仿宋" w:hAnsi="Times New Roman" w:cs="Times New Roman"/>
          <w:b/>
          <w:kern w:val="0"/>
          <w:sz w:val="28"/>
          <w:szCs w:val="28"/>
        </w:rPr>
        <w:t>噪声预测结果</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327"/>
        <w:gridCol w:w="1527"/>
        <w:gridCol w:w="1415"/>
        <w:gridCol w:w="1390"/>
        <w:gridCol w:w="1411"/>
      </w:tblGrid>
      <w:tr w:rsidR="006768FD" w:rsidRPr="006768FD" w14:paraId="59966A37" w14:textId="77777777" w:rsidTr="001A18C3">
        <w:trPr>
          <w:cantSplit/>
          <w:trHeight w:val="357"/>
          <w:jc w:val="center"/>
        </w:trPr>
        <w:tc>
          <w:tcPr>
            <w:tcW w:w="1834" w:type="pct"/>
            <w:vAlign w:val="center"/>
          </w:tcPr>
          <w:p w14:paraId="0475A3B5" w14:textId="77777777" w:rsidR="001A18C3" w:rsidRPr="006768FD" w:rsidRDefault="001A18C3" w:rsidP="00E9702F">
            <w:pPr>
              <w:pStyle w:val="aff"/>
              <w:rPr>
                <w:rFonts w:eastAsia="仿宋"/>
                <w:b/>
                <w:sz w:val="24"/>
                <w:szCs w:val="24"/>
              </w:rPr>
            </w:pPr>
            <w:r w:rsidRPr="006768FD">
              <w:rPr>
                <w:rFonts w:eastAsia="仿宋"/>
                <w:b/>
                <w:sz w:val="24"/>
                <w:szCs w:val="24"/>
              </w:rPr>
              <w:t>项目</w:t>
            </w:r>
          </w:p>
        </w:tc>
        <w:tc>
          <w:tcPr>
            <w:tcW w:w="842" w:type="pct"/>
            <w:vAlign w:val="center"/>
          </w:tcPr>
          <w:p w14:paraId="30160A75" w14:textId="77777777" w:rsidR="001A18C3" w:rsidRPr="006768FD" w:rsidRDefault="001A18C3" w:rsidP="00E9702F">
            <w:pPr>
              <w:pStyle w:val="aff"/>
              <w:rPr>
                <w:rFonts w:eastAsia="仿宋"/>
                <w:b/>
                <w:sz w:val="24"/>
                <w:szCs w:val="24"/>
              </w:rPr>
            </w:pPr>
            <w:r w:rsidRPr="006768FD">
              <w:rPr>
                <w:rFonts w:eastAsia="仿宋"/>
                <w:b/>
                <w:sz w:val="24"/>
                <w:szCs w:val="24"/>
              </w:rPr>
              <w:t>东厂界</w:t>
            </w:r>
          </w:p>
        </w:tc>
        <w:tc>
          <w:tcPr>
            <w:tcW w:w="780" w:type="pct"/>
            <w:vAlign w:val="center"/>
          </w:tcPr>
          <w:p w14:paraId="589BEAB7" w14:textId="77777777" w:rsidR="001A18C3" w:rsidRPr="006768FD" w:rsidRDefault="001A18C3" w:rsidP="00E9702F">
            <w:pPr>
              <w:pStyle w:val="aff"/>
              <w:rPr>
                <w:rFonts w:eastAsia="仿宋"/>
                <w:b/>
                <w:kern w:val="2"/>
                <w:sz w:val="24"/>
                <w:szCs w:val="24"/>
              </w:rPr>
            </w:pPr>
            <w:r w:rsidRPr="006768FD">
              <w:rPr>
                <w:rFonts w:eastAsia="仿宋"/>
                <w:b/>
                <w:sz w:val="24"/>
                <w:szCs w:val="24"/>
              </w:rPr>
              <w:t>南厂界</w:t>
            </w:r>
          </w:p>
        </w:tc>
        <w:tc>
          <w:tcPr>
            <w:tcW w:w="766" w:type="pct"/>
            <w:vAlign w:val="center"/>
          </w:tcPr>
          <w:p w14:paraId="708861DE" w14:textId="77777777" w:rsidR="001A18C3" w:rsidRPr="006768FD" w:rsidRDefault="001A18C3" w:rsidP="00E9702F">
            <w:pPr>
              <w:pStyle w:val="aff"/>
              <w:rPr>
                <w:rFonts w:eastAsia="仿宋"/>
                <w:b/>
                <w:sz w:val="24"/>
                <w:szCs w:val="24"/>
              </w:rPr>
            </w:pPr>
            <w:r w:rsidRPr="006768FD">
              <w:rPr>
                <w:rFonts w:eastAsia="仿宋"/>
                <w:b/>
                <w:sz w:val="24"/>
                <w:szCs w:val="24"/>
              </w:rPr>
              <w:t>西厂界</w:t>
            </w:r>
          </w:p>
        </w:tc>
        <w:tc>
          <w:tcPr>
            <w:tcW w:w="778" w:type="pct"/>
            <w:vAlign w:val="center"/>
          </w:tcPr>
          <w:p w14:paraId="3B1F775D" w14:textId="77777777" w:rsidR="001A18C3" w:rsidRPr="006768FD" w:rsidRDefault="001A18C3" w:rsidP="00E9702F">
            <w:pPr>
              <w:pStyle w:val="aff"/>
              <w:rPr>
                <w:rFonts w:eastAsia="仿宋"/>
                <w:b/>
                <w:sz w:val="24"/>
                <w:szCs w:val="24"/>
              </w:rPr>
            </w:pPr>
            <w:r w:rsidRPr="006768FD">
              <w:rPr>
                <w:rFonts w:eastAsia="仿宋"/>
                <w:b/>
                <w:sz w:val="24"/>
                <w:szCs w:val="24"/>
              </w:rPr>
              <w:t>北厂界</w:t>
            </w:r>
          </w:p>
        </w:tc>
      </w:tr>
      <w:tr w:rsidR="006768FD" w:rsidRPr="006768FD" w14:paraId="3FA13F5D" w14:textId="77777777" w:rsidTr="001A18C3">
        <w:trPr>
          <w:cantSplit/>
          <w:trHeight w:val="399"/>
          <w:jc w:val="center"/>
        </w:trPr>
        <w:tc>
          <w:tcPr>
            <w:tcW w:w="1834" w:type="pct"/>
            <w:vAlign w:val="center"/>
          </w:tcPr>
          <w:p w14:paraId="7A75A25C" w14:textId="77777777" w:rsidR="001A18C3" w:rsidRPr="006768FD" w:rsidRDefault="001A18C3" w:rsidP="00E9702F">
            <w:pPr>
              <w:pStyle w:val="aff"/>
              <w:rPr>
                <w:rFonts w:eastAsia="仿宋"/>
                <w:sz w:val="24"/>
                <w:szCs w:val="24"/>
              </w:rPr>
            </w:pPr>
            <w:r w:rsidRPr="006768FD">
              <w:rPr>
                <w:rFonts w:eastAsia="仿宋"/>
                <w:sz w:val="24"/>
                <w:szCs w:val="24"/>
              </w:rPr>
              <w:t>噪声贡献值</w:t>
            </w:r>
            <w:r w:rsidRPr="006768FD">
              <w:rPr>
                <w:rFonts w:eastAsia="仿宋"/>
                <w:sz w:val="24"/>
                <w:szCs w:val="24"/>
              </w:rPr>
              <w:t>[dB(A)]</w:t>
            </w:r>
          </w:p>
        </w:tc>
        <w:tc>
          <w:tcPr>
            <w:tcW w:w="842" w:type="pct"/>
            <w:vAlign w:val="center"/>
          </w:tcPr>
          <w:p w14:paraId="0DE29039" w14:textId="01F84C28" w:rsidR="001A18C3" w:rsidRPr="006768FD" w:rsidRDefault="003E7AC4" w:rsidP="00E9702F">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26.63</w:t>
            </w:r>
          </w:p>
        </w:tc>
        <w:tc>
          <w:tcPr>
            <w:tcW w:w="780" w:type="pct"/>
            <w:vAlign w:val="center"/>
          </w:tcPr>
          <w:p w14:paraId="47C3844B" w14:textId="2D8E4684" w:rsidR="001A18C3" w:rsidRPr="006768FD" w:rsidRDefault="003E7AC4" w:rsidP="00E9702F">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24.20</w:t>
            </w:r>
          </w:p>
        </w:tc>
        <w:tc>
          <w:tcPr>
            <w:tcW w:w="766" w:type="pct"/>
            <w:vAlign w:val="center"/>
          </w:tcPr>
          <w:p w14:paraId="32B703D1" w14:textId="4695FEFA" w:rsidR="001A18C3" w:rsidRPr="006768FD" w:rsidRDefault="003E7AC4" w:rsidP="00E9702F">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42.7</w:t>
            </w:r>
          </w:p>
        </w:tc>
        <w:tc>
          <w:tcPr>
            <w:tcW w:w="778" w:type="pct"/>
            <w:vAlign w:val="center"/>
          </w:tcPr>
          <w:p w14:paraId="321A4936" w14:textId="1FE3F624" w:rsidR="001A18C3" w:rsidRPr="006768FD" w:rsidRDefault="003E7AC4" w:rsidP="00E9702F">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52.22</w:t>
            </w:r>
          </w:p>
        </w:tc>
      </w:tr>
      <w:tr w:rsidR="006768FD" w:rsidRPr="006768FD" w14:paraId="5FFFE66F" w14:textId="77777777" w:rsidTr="001A18C3">
        <w:trPr>
          <w:cantSplit/>
          <w:trHeight w:val="425"/>
          <w:jc w:val="center"/>
        </w:trPr>
        <w:tc>
          <w:tcPr>
            <w:tcW w:w="1834" w:type="pct"/>
            <w:vAlign w:val="center"/>
          </w:tcPr>
          <w:p w14:paraId="28089ADE" w14:textId="021E1E13" w:rsidR="001A18C3" w:rsidRPr="006768FD" w:rsidRDefault="001A18C3" w:rsidP="00E9702F">
            <w:pPr>
              <w:pStyle w:val="aff"/>
              <w:rPr>
                <w:rFonts w:eastAsia="仿宋"/>
                <w:sz w:val="24"/>
                <w:szCs w:val="24"/>
              </w:rPr>
            </w:pPr>
            <w:r w:rsidRPr="006768FD">
              <w:rPr>
                <w:rFonts w:eastAsia="仿宋"/>
                <w:sz w:val="24"/>
                <w:szCs w:val="24"/>
              </w:rPr>
              <w:t>噪声背景值</w:t>
            </w:r>
            <w:r w:rsidRPr="006768FD">
              <w:rPr>
                <w:rFonts w:eastAsia="仿宋"/>
                <w:sz w:val="24"/>
                <w:szCs w:val="24"/>
              </w:rPr>
              <w:t>[dB(A)]</w:t>
            </w:r>
          </w:p>
        </w:tc>
        <w:tc>
          <w:tcPr>
            <w:tcW w:w="842" w:type="pct"/>
            <w:vAlign w:val="center"/>
          </w:tcPr>
          <w:p w14:paraId="6D2A0672" w14:textId="5C63FDD3" w:rsidR="001A18C3" w:rsidRPr="006768FD" w:rsidRDefault="003E7AC4" w:rsidP="00E9702F">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57.0</w:t>
            </w:r>
          </w:p>
        </w:tc>
        <w:tc>
          <w:tcPr>
            <w:tcW w:w="780" w:type="pct"/>
            <w:vAlign w:val="center"/>
          </w:tcPr>
          <w:p w14:paraId="00462E6A" w14:textId="02D600A1" w:rsidR="001A18C3" w:rsidRPr="006768FD" w:rsidRDefault="003E7AC4" w:rsidP="00E9702F">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54.9</w:t>
            </w:r>
          </w:p>
        </w:tc>
        <w:tc>
          <w:tcPr>
            <w:tcW w:w="766" w:type="pct"/>
            <w:vAlign w:val="center"/>
          </w:tcPr>
          <w:p w14:paraId="1F6F5AAC" w14:textId="66E2DB3B" w:rsidR="001A18C3" w:rsidRPr="006768FD" w:rsidRDefault="003E7AC4" w:rsidP="00E9702F">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58.8</w:t>
            </w:r>
          </w:p>
        </w:tc>
        <w:tc>
          <w:tcPr>
            <w:tcW w:w="778" w:type="pct"/>
            <w:vAlign w:val="center"/>
          </w:tcPr>
          <w:p w14:paraId="0DF63AE0" w14:textId="28014FDD" w:rsidR="001A18C3" w:rsidRPr="006768FD" w:rsidRDefault="003E7AC4" w:rsidP="00E9702F">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56.5</w:t>
            </w:r>
          </w:p>
        </w:tc>
      </w:tr>
      <w:tr w:rsidR="006768FD" w:rsidRPr="006768FD" w14:paraId="7E47D651" w14:textId="77777777" w:rsidTr="001A18C3">
        <w:trPr>
          <w:cantSplit/>
          <w:trHeight w:val="417"/>
          <w:jc w:val="center"/>
        </w:trPr>
        <w:tc>
          <w:tcPr>
            <w:tcW w:w="1834" w:type="pct"/>
            <w:vAlign w:val="center"/>
          </w:tcPr>
          <w:p w14:paraId="77380AC2" w14:textId="58747AD8" w:rsidR="001A18C3" w:rsidRPr="006768FD" w:rsidRDefault="001A18C3" w:rsidP="00E9702F">
            <w:pPr>
              <w:pStyle w:val="aff"/>
              <w:rPr>
                <w:rFonts w:eastAsia="仿宋"/>
                <w:sz w:val="24"/>
                <w:szCs w:val="24"/>
              </w:rPr>
            </w:pPr>
            <w:r w:rsidRPr="006768FD">
              <w:rPr>
                <w:rFonts w:eastAsia="仿宋"/>
                <w:sz w:val="24"/>
                <w:szCs w:val="24"/>
              </w:rPr>
              <w:t>噪声叠加值</w:t>
            </w:r>
            <w:r w:rsidRPr="006768FD">
              <w:rPr>
                <w:rFonts w:eastAsia="仿宋"/>
                <w:sz w:val="24"/>
                <w:szCs w:val="24"/>
              </w:rPr>
              <w:t>[dB(A)]</w:t>
            </w:r>
          </w:p>
        </w:tc>
        <w:tc>
          <w:tcPr>
            <w:tcW w:w="842" w:type="pct"/>
            <w:vAlign w:val="center"/>
          </w:tcPr>
          <w:p w14:paraId="3C01BDE5" w14:textId="747EFC92" w:rsidR="001A18C3" w:rsidRPr="006768FD" w:rsidRDefault="003E7AC4" w:rsidP="00E9702F">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57.0</w:t>
            </w:r>
          </w:p>
        </w:tc>
        <w:tc>
          <w:tcPr>
            <w:tcW w:w="780" w:type="pct"/>
            <w:vAlign w:val="center"/>
          </w:tcPr>
          <w:p w14:paraId="29DED921" w14:textId="1A4739BD" w:rsidR="001A18C3" w:rsidRPr="006768FD" w:rsidRDefault="003E7AC4" w:rsidP="00E9702F">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54.9</w:t>
            </w:r>
          </w:p>
        </w:tc>
        <w:tc>
          <w:tcPr>
            <w:tcW w:w="766" w:type="pct"/>
            <w:vAlign w:val="center"/>
          </w:tcPr>
          <w:p w14:paraId="653C7FC8" w14:textId="4757B7A8" w:rsidR="001A18C3" w:rsidRPr="006768FD" w:rsidRDefault="003E7AC4" w:rsidP="00E9702F">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58.91</w:t>
            </w:r>
          </w:p>
        </w:tc>
        <w:tc>
          <w:tcPr>
            <w:tcW w:w="778" w:type="pct"/>
            <w:vAlign w:val="center"/>
          </w:tcPr>
          <w:p w14:paraId="5CFF0FB8" w14:textId="0B87DE76" w:rsidR="001A18C3" w:rsidRPr="006768FD" w:rsidRDefault="003E7AC4" w:rsidP="00E9702F">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57.88</w:t>
            </w:r>
          </w:p>
        </w:tc>
      </w:tr>
    </w:tbl>
    <w:p w14:paraId="19F2DC3F" w14:textId="723D18B3" w:rsidR="00943DDA" w:rsidRPr="006768FD" w:rsidRDefault="00943DDA" w:rsidP="00FE4599">
      <w:pPr>
        <w:pStyle w:val="20"/>
        <w:tabs>
          <w:tab w:val="left" w:pos="994"/>
        </w:tabs>
        <w:adjustRightInd w:val="0"/>
        <w:snapToGrid w:val="0"/>
        <w:spacing w:after="0" w:line="360" w:lineRule="auto"/>
        <w:ind w:leftChars="0" w:left="0"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预测计算表明，</w:t>
      </w:r>
      <w:r w:rsidRPr="006768FD">
        <w:rPr>
          <w:rFonts w:ascii="Times New Roman" w:eastAsia="仿宋" w:hAnsi="Times New Roman" w:cs="Times New Roman"/>
          <w:sz w:val="28"/>
          <w:szCs w:val="28"/>
        </w:rPr>
        <w:t>经采取基础减震措施，并经墙体的隔声、空间距离的自然衰减后，机械设备运行噪声排放可满足《工业企业厂界环境噪声排放标准》（</w:t>
      </w:r>
      <w:r w:rsidRPr="006768FD">
        <w:rPr>
          <w:rFonts w:ascii="Times New Roman" w:eastAsia="仿宋" w:hAnsi="Times New Roman" w:cs="Times New Roman"/>
          <w:sz w:val="28"/>
          <w:szCs w:val="28"/>
        </w:rPr>
        <w:t>GB12348-2008</w:t>
      </w:r>
      <w:r w:rsidRPr="006768FD">
        <w:rPr>
          <w:rFonts w:ascii="Times New Roman" w:eastAsia="仿宋" w:hAnsi="Times New Roman" w:cs="Times New Roman"/>
          <w:sz w:val="28"/>
          <w:szCs w:val="28"/>
        </w:rPr>
        <w:t>）</w:t>
      </w:r>
      <w:r w:rsidR="003E7AC4"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类</w:t>
      </w:r>
      <w:r w:rsidR="003E7AC4" w:rsidRPr="006768FD">
        <w:rPr>
          <w:rFonts w:ascii="Times New Roman" w:eastAsia="仿宋" w:hAnsi="Times New Roman" w:cs="Times New Roman"/>
          <w:sz w:val="28"/>
          <w:szCs w:val="28"/>
        </w:rPr>
        <w:t>和</w:t>
      </w:r>
      <w:r w:rsidR="003E7AC4" w:rsidRPr="006768FD">
        <w:rPr>
          <w:rFonts w:ascii="Times New Roman" w:eastAsia="仿宋" w:hAnsi="Times New Roman" w:cs="Times New Roman"/>
          <w:sz w:val="28"/>
          <w:szCs w:val="28"/>
        </w:rPr>
        <w:t>4</w:t>
      </w:r>
      <w:r w:rsidR="003E7AC4" w:rsidRPr="006768FD">
        <w:rPr>
          <w:rFonts w:ascii="Times New Roman" w:eastAsia="仿宋" w:hAnsi="Times New Roman" w:cs="Times New Roman"/>
          <w:sz w:val="28"/>
          <w:szCs w:val="28"/>
        </w:rPr>
        <w:t>类</w:t>
      </w:r>
      <w:r w:rsidRPr="006768FD">
        <w:rPr>
          <w:rFonts w:ascii="Times New Roman" w:eastAsia="仿宋" w:hAnsi="Times New Roman" w:cs="Times New Roman"/>
          <w:sz w:val="28"/>
          <w:szCs w:val="28"/>
        </w:rPr>
        <w:t>标准要求。</w:t>
      </w:r>
    </w:p>
    <w:p w14:paraId="3DDB8A65" w14:textId="753F2D7B" w:rsidR="003E7AC4" w:rsidRPr="006768FD" w:rsidRDefault="003E7AC4" w:rsidP="00FE4599">
      <w:pPr>
        <w:pStyle w:val="20"/>
        <w:tabs>
          <w:tab w:val="left" w:pos="994"/>
        </w:tabs>
        <w:adjustRightInd w:val="0"/>
        <w:snapToGrid w:val="0"/>
        <w:spacing w:after="0" w:line="360" w:lineRule="auto"/>
        <w:ind w:leftChars="0" w:left="0" w:firstLineChars="200" w:firstLine="560"/>
        <w:rPr>
          <w:rFonts w:ascii="Times New Roman" w:eastAsia="仿宋" w:hAnsi="Times New Roman" w:cs="Times New Roman"/>
          <w:kern w:val="0"/>
          <w:sz w:val="28"/>
          <w:szCs w:val="28"/>
        </w:rPr>
      </w:pPr>
      <w:r w:rsidRPr="006768FD">
        <w:rPr>
          <w:rFonts w:ascii="Times New Roman" w:eastAsia="仿宋" w:hAnsi="Times New Roman" w:cs="Times New Roman"/>
          <w:kern w:val="0"/>
          <w:sz w:val="28"/>
          <w:szCs w:val="28"/>
        </w:rPr>
        <w:t>因此，本项目建设噪声排放对周围环境影响较小。</w:t>
      </w:r>
    </w:p>
    <w:p w14:paraId="14F826EB" w14:textId="10356F4A" w:rsidR="00943DDA" w:rsidRPr="006768FD" w:rsidRDefault="00943DDA" w:rsidP="00B85433">
      <w:pPr>
        <w:pStyle w:val="3"/>
        <w:numPr>
          <w:ilvl w:val="2"/>
          <w:numId w:val="9"/>
        </w:numPr>
        <w:adjustRightInd w:val="0"/>
        <w:snapToGrid w:val="0"/>
        <w:spacing w:before="0" w:after="0" w:line="415" w:lineRule="auto"/>
        <w:rPr>
          <w:rFonts w:ascii="Times New Roman" w:eastAsia="仿宋" w:hAnsi="Times New Roman" w:cs="Times New Roman"/>
          <w:sz w:val="28"/>
        </w:rPr>
      </w:pPr>
      <w:bookmarkStart w:id="117" w:name="_Toc297303393"/>
      <w:bookmarkStart w:id="118" w:name="_Toc15579"/>
      <w:bookmarkStart w:id="119" w:name="_Toc21594"/>
      <w:bookmarkStart w:id="120" w:name="_Toc320090819"/>
      <w:r w:rsidRPr="006768FD">
        <w:rPr>
          <w:rFonts w:ascii="Times New Roman" w:eastAsia="仿宋" w:hAnsi="Times New Roman" w:cs="Times New Roman"/>
          <w:sz w:val="28"/>
        </w:rPr>
        <w:t>固体废物处置及环境影响</w:t>
      </w:r>
      <w:bookmarkEnd w:id="117"/>
      <w:bookmarkEnd w:id="118"/>
      <w:bookmarkEnd w:id="119"/>
      <w:bookmarkEnd w:id="120"/>
    </w:p>
    <w:p w14:paraId="7C0834D0" w14:textId="49388713" w:rsidR="00E27F34" w:rsidRPr="006768FD" w:rsidRDefault="00EC01C2" w:rsidP="00FE459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本项目固体废物主要为医疗废物、污水处理污泥、废活性炭</w:t>
      </w:r>
      <w:r w:rsidR="00AF2479" w:rsidRPr="006768FD">
        <w:rPr>
          <w:rFonts w:ascii="Times New Roman" w:eastAsia="仿宋" w:hAnsi="Times New Roman" w:cs="Times New Roman" w:hint="eastAsia"/>
          <w:sz w:val="28"/>
        </w:rPr>
        <w:t>、</w:t>
      </w:r>
      <w:r w:rsidR="00AF2479" w:rsidRPr="006768FD">
        <w:rPr>
          <w:rFonts w:ascii="Times New Roman" w:eastAsia="仿宋" w:hAnsi="Times New Roman" w:cs="Times New Roman"/>
          <w:sz w:val="28"/>
        </w:rPr>
        <w:t>医学实验废物</w:t>
      </w:r>
      <w:r w:rsidRPr="006768FD">
        <w:rPr>
          <w:rFonts w:ascii="Times New Roman" w:eastAsia="仿宋" w:hAnsi="Times New Roman" w:cs="Times New Roman"/>
          <w:sz w:val="28"/>
        </w:rPr>
        <w:t>和生活垃圾等。医疗废物、污水处理污泥委托南京汇和环境工程技术有限公司处置，废活性炭委托有资质单位处理（目前废活性炭尚未签订危废处置合同，医院需签订危废处置合同并向环保局备案），生活垃圾由环卫部门统一清运。</w:t>
      </w:r>
    </w:p>
    <w:p w14:paraId="6DC03904" w14:textId="7D126D72" w:rsidR="00E27F34" w:rsidRPr="006768FD" w:rsidRDefault="00E27F34" w:rsidP="00FE459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1</w:t>
      </w:r>
      <w:r w:rsidRPr="006768FD">
        <w:rPr>
          <w:rFonts w:ascii="Times New Roman" w:eastAsia="仿宋" w:hAnsi="Times New Roman" w:cs="Times New Roman" w:hint="eastAsia"/>
          <w:sz w:val="28"/>
        </w:rPr>
        <w:t>、危险</w:t>
      </w:r>
      <w:r w:rsidRPr="006768FD">
        <w:rPr>
          <w:rFonts w:ascii="Times New Roman" w:eastAsia="仿宋" w:hAnsi="Times New Roman" w:cs="Times New Roman"/>
          <w:sz w:val="28"/>
        </w:rPr>
        <w:t>废物贮存场所环境影响分析</w:t>
      </w:r>
    </w:p>
    <w:p w14:paraId="11E3A844" w14:textId="6874337C" w:rsidR="007B2135" w:rsidRPr="006768FD" w:rsidRDefault="007B2135" w:rsidP="00FE459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1</w:t>
      </w:r>
      <w:r w:rsidRPr="006768FD">
        <w:rPr>
          <w:rFonts w:ascii="Times New Roman" w:eastAsia="仿宋" w:hAnsi="Times New Roman" w:cs="Times New Roman" w:hint="eastAsia"/>
          <w:sz w:val="28"/>
        </w:rPr>
        <w:t>）贮存</w:t>
      </w:r>
      <w:r w:rsidRPr="006768FD">
        <w:rPr>
          <w:rFonts w:ascii="Times New Roman" w:eastAsia="仿宋" w:hAnsi="Times New Roman" w:cs="Times New Roman"/>
          <w:sz w:val="28"/>
        </w:rPr>
        <w:t>场所</w:t>
      </w:r>
    </w:p>
    <w:p w14:paraId="46FDB91B" w14:textId="76509935" w:rsidR="00E27F34" w:rsidRPr="006768FD" w:rsidRDefault="007B2135" w:rsidP="00FE459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lastRenderedPageBreak/>
        <w:t>项目危险废物</w:t>
      </w:r>
      <w:r w:rsidRPr="006768FD">
        <w:rPr>
          <w:rFonts w:ascii="Times New Roman" w:eastAsia="仿宋" w:hAnsi="Times New Roman" w:cs="Times New Roman"/>
          <w:sz w:val="28"/>
        </w:rPr>
        <w:t>贮存场所位于院区西北角，</w:t>
      </w:r>
      <w:r w:rsidRPr="006768FD">
        <w:rPr>
          <w:rFonts w:ascii="Times New Roman" w:eastAsia="仿宋" w:hAnsi="Times New Roman" w:cs="Times New Roman" w:hint="eastAsia"/>
          <w:sz w:val="28"/>
        </w:rPr>
        <w:t>贮存</w:t>
      </w:r>
      <w:r w:rsidRPr="006768FD">
        <w:rPr>
          <w:rFonts w:ascii="Times New Roman" w:eastAsia="仿宋" w:hAnsi="Times New Roman" w:cs="Times New Roman"/>
          <w:sz w:val="28"/>
        </w:rPr>
        <w:t>场所面积</w:t>
      </w:r>
      <w:r w:rsidRPr="006768FD">
        <w:rPr>
          <w:rFonts w:ascii="Times New Roman" w:eastAsia="仿宋" w:hAnsi="Times New Roman" w:cs="Times New Roman" w:hint="eastAsia"/>
          <w:sz w:val="28"/>
        </w:rPr>
        <w:t>50</w:t>
      </w:r>
      <w:r w:rsidRPr="006768FD">
        <w:rPr>
          <w:rFonts w:ascii="Times New Roman" w:eastAsia="仿宋" w:hAnsi="Times New Roman" w:cs="Times New Roman"/>
          <w:sz w:val="28"/>
        </w:rPr>
        <w:t>m</w:t>
      </w:r>
      <w:r w:rsidRPr="006768FD">
        <w:rPr>
          <w:rFonts w:ascii="Times New Roman" w:eastAsia="仿宋" w:hAnsi="Times New Roman" w:cs="Times New Roman"/>
          <w:sz w:val="28"/>
          <w:vertAlign w:val="superscript"/>
        </w:rPr>
        <w:t>2</w:t>
      </w:r>
      <w:r w:rsidRPr="006768FD">
        <w:rPr>
          <w:rFonts w:ascii="Times New Roman" w:eastAsia="仿宋" w:hAnsi="Times New Roman" w:cs="Times New Roman" w:hint="eastAsia"/>
          <w:sz w:val="28"/>
        </w:rPr>
        <w:t>，</w:t>
      </w:r>
      <w:r w:rsidR="00E27F34" w:rsidRPr="006768FD">
        <w:rPr>
          <w:rFonts w:ascii="Times New Roman" w:eastAsia="仿宋" w:hAnsi="Times New Roman" w:cs="Times New Roman" w:hint="eastAsia"/>
          <w:sz w:val="28"/>
        </w:rPr>
        <w:t>根据《危险废物贮存污染控制标准》（</w:t>
      </w:r>
      <w:r w:rsidR="00E27F34" w:rsidRPr="006768FD">
        <w:rPr>
          <w:rFonts w:ascii="Times New Roman" w:eastAsia="仿宋" w:hAnsi="Times New Roman" w:cs="Times New Roman" w:hint="eastAsia"/>
          <w:sz w:val="28"/>
        </w:rPr>
        <w:t>GB18597</w:t>
      </w:r>
      <w:r w:rsidR="00E27F34" w:rsidRPr="006768FD">
        <w:rPr>
          <w:rFonts w:ascii="Times New Roman" w:eastAsia="仿宋" w:hAnsi="Times New Roman" w:cs="Times New Roman" w:hint="eastAsia"/>
          <w:sz w:val="28"/>
        </w:rPr>
        <w:t>）及其修改单</w:t>
      </w:r>
      <w:r w:rsidR="007F3D29" w:rsidRPr="006768FD">
        <w:rPr>
          <w:rFonts w:ascii="Times New Roman" w:eastAsia="仿宋" w:hAnsi="Times New Roman" w:cs="Times New Roman" w:hint="eastAsia"/>
          <w:sz w:val="28"/>
        </w:rPr>
        <w:t>要求</w:t>
      </w:r>
      <w:r w:rsidRPr="006768FD">
        <w:rPr>
          <w:rFonts w:ascii="Times New Roman" w:eastAsia="仿宋" w:hAnsi="Times New Roman" w:cs="Times New Roman" w:hint="eastAsia"/>
          <w:sz w:val="28"/>
        </w:rPr>
        <w:t>设置</w:t>
      </w:r>
      <w:r w:rsidRPr="006768FD">
        <w:rPr>
          <w:rFonts w:ascii="Times New Roman" w:eastAsia="仿宋" w:hAnsi="Times New Roman" w:cs="Times New Roman"/>
          <w:sz w:val="28"/>
        </w:rPr>
        <w:t>，具体如下</w:t>
      </w:r>
      <w:r w:rsidR="007F3D29" w:rsidRPr="006768FD">
        <w:rPr>
          <w:rFonts w:ascii="Times New Roman" w:eastAsia="仿宋" w:hAnsi="Times New Roman" w:cs="Times New Roman"/>
          <w:sz w:val="28"/>
        </w:rPr>
        <w:t>：</w:t>
      </w:r>
    </w:p>
    <w:p w14:paraId="6731F571" w14:textId="77777777" w:rsidR="007B2135" w:rsidRPr="006768FD" w:rsidRDefault="007B2135" w:rsidP="007B2135">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①贮存设施必须按《环境保护图形标志</w:t>
      </w:r>
      <w:r w:rsidRPr="006768FD">
        <w:rPr>
          <w:rFonts w:ascii="Times New Roman" w:eastAsia="仿宋" w:hAnsi="Times New Roman" w:cs="Times New Roman" w:hint="eastAsia"/>
          <w:sz w:val="28"/>
        </w:rPr>
        <w:t>(GB15562</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1995)</w:t>
      </w:r>
      <w:r w:rsidRPr="006768FD">
        <w:rPr>
          <w:rFonts w:ascii="Times New Roman" w:eastAsia="仿宋" w:hAnsi="Times New Roman" w:cs="Times New Roman" w:hint="eastAsia"/>
          <w:sz w:val="28"/>
        </w:rPr>
        <w:t>》的规定设置警示标志；</w:t>
      </w:r>
    </w:p>
    <w:p w14:paraId="02A1E851" w14:textId="77777777" w:rsidR="007B2135" w:rsidRPr="006768FD" w:rsidRDefault="007B2135" w:rsidP="007B2135">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②贮存设施周围应设置围墙或其它防护栅栏；</w:t>
      </w:r>
    </w:p>
    <w:p w14:paraId="185A0CFF" w14:textId="77777777" w:rsidR="007B2135" w:rsidRPr="006768FD" w:rsidRDefault="007B2135" w:rsidP="007B2135">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③贮存设施必须设置防渗、防雨、防漏等防范措施</w:t>
      </w:r>
    </w:p>
    <w:p w14:paraId="51B15480" w14:textId="77777777" w:rsidR="007B2135" w:rsidRPr="006768FD" w:rsidRDefault="007B2135" w:rsidP="007B2135">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④贮存设施应配备通讯设备、照明设施、安全防护服装及工具，并设有应急防护设施；</w:t>
      </w:r>
    </w:p>
    <w:p w14:paraId="7047EB41" w14:textId="1B039662" w:rsidR="00BF47FD" w:rsidRPr="006768FD" w:rsidRDefault="007B2135" w:rsidP="007B2135">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⑤贮存设施内清理出来的泄漏物，一律按危险废物处理。</w:t>
      </w:r>
    </w:p>
    <w:p w14:paraId="7D64B5D0" w14:textId="77777777" w:rsidR="007B2135" w:rsidRPr="006768FD" w:rsidRDefault="007B2135" w:rsidP="007B2135">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2</w:t>
      </w:r>
      <w:r w:rsidRPr="006768FD">
        <w:rPr>
          <w:rFonts w:ascii="Times New Roman" w:eastAsia="仿宋" w:hAnsi="Times New Roman" w:cs="Times New Roman" w:hint="eastAsia"/>
          <w:sz w:val="28"/>
        </w:rPr>
        <w:t>）医疗废物暂存库设置可行性</w:t>
      </w:r>
    </w:p>
    <w:p w14:paraId="2B6CDE90" w14:textId="1B9FD949" w:rsidR="00BF47FD" w:rsidRPr="006768FD" w:rsidRDefault="007B2135" w:rsidP="007B2135">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项目医疗废物暂存库（约</w:t>
      </w:r>
      <w:r w:rsidRPr="006768FD">
        <w:rPr>
          <w:rFonts w:ascii="Times New Roman" w:eastAsia="仿宋" w:hAnsi="Times New Roman" w:cs="Times New Roman"/>
          <w:sz w:val="28"/>
        </w:rPr>
        <w:t>50</w:t>
      </w:r>
      <w:r w:rsidRPr="006768FD">
        <w:rPr>
          <w:rFonts w:ascii="Times New Roman" w:eastAsia="仿宋" w:hAnsi="Times New Roman" w:cs="Times New Roman" w:hint="eastAsia"/>
          <w:sz w:val="28"/>
        </w:rPr>
        <w:t>m2</w:t>
      </w:r>
      <w:r w:rsidRPr="006768FD">
        <w:rPr>
          <w:rFonts w:ascii="Times New Roman" w:eastAsia="仿宋" w:hAnsi="Times New Roman" w:cs="Times New Roman" w:hint="eastAsia"/>
          <w:sz w:val="28"/>
        </w:rPr>
        <w:t>），目前已有</w:t>
      </w:r>
      <w:r w:rsidRPr="006768FD">
        <w:rPr>
          <w:rFonts w:ascii="Times New Roman" w:eastAsia="仿宋" w:hAnsi="Times New Roman" w:cs="Times New Roman" w:hint="eastAsia"/>
          <w:sz w:val="28"/>
        </w:rPr>
        <w:t xml:space="preserve"> 40 </w:t>
      </w:r>
      <w:r w:rsidRPr="006768FD">
        <w:rPr>
          <w:rFonts w:ascii="Times New Roman" w:eastAsia="仿宋" w:hAnsi="Times New Roman" w:cs="Times New Roman" w:hint="eastAsia"/>
          <w:sz w:val="28"/>
        </w:rPr>
        <w:t>个聚乙烯周转桶，本项目将在暂存库内新增</w:t>
      </w:r>
      <w:r w:rsidRPr="006768FD">
        <w:rPr>
          <w:rFonts w:ascii="Times New Roman" w:eastAsia="仿宋" w:hAnsi="Times New Roman" w:cs="Times New Roman" w:hint="eastAsia"/>
          <w:sz w:val="28"/>
        </w:rPr>
        <w:t>40</w:t>
      </w:r>
      <w:r w:rsidRPr="006768FD">
        <w:rPr>
          <w:rFonts w:ascii="Times New Roman" w:eastAsia="仿宋" w:hAnsi="Times New Roman" w:cs="Times New Roman" w:hint="eastAsia"/>
          <w:sz w:val="28"/>
        </w:rPr>
        <w:t>只容积</w:t>
      </w:r>
      <w:r w:rsidRPr="006768FD">
        <w:rPr>
          <w:rFonts w:ascii="Times New Roman" w:eastAsia="仿宋" w:hAnsi="Times New Roman" w:cs="Times New Roman" w:hint="eastAsia"/>
          <w:sz w:val="28"/>
        </w:rPr>
        <w:t xml:space="preserve"> 240L</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726</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575</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1050mm</w:t>
      </w:r>
      <w:r w:rsidRPr="006768FD">
        <w:rPr>
          <w:rFonts w:ascii="Times New Roman" w:eastAsia="仿宋" w:hAnsi="Times New Roman" w:cs="Times New Roman" w:hint="eastAsia"/>
          <w:sz w:val="28"/>
        </w:rPr>
        <w:t>）的聚乙烯周转桶，</w:t>
      </w:r>
      <w:r w:rsidRPr="006768FD">
        <w:rPr>
          <w:rFonts w:ascii="Times New Roman" w:eastAsia="仿宋" w:hAnsi="Times New Roman" w:cs="Times New Roman" w:hint="eastAsia"/>
          <w:sz w:val="28"/>
        </w:rPr>
        <w:t xml:space="preserve"> </w:t>
      </w:r>
      <w:r w:rsidRPr="006768FD">
        <w:rPr>
          <w:rFonts w:ascii="Times New Roman" w:eastAsia="仿宋" w:hAnsi="Times New Roman" w:cs="Times New Roman" w:hint="eastAsia"/>
          <w:sz w:val="28"/>
        </w:rPr>
        <w:t>分别用于存放感染性废物、病理性废物、损伤性废物、药物性废物、化学性废物。</w:t>
      </w:r>
      <w:r w:rsidRPr="006768FD">
        <w:rPr>
          <w:rFonts w:ascii="Times New Roman" w:eastAsia="仿宋" w:hAnsi="Times New Roman" w:cs="Times New Roman" w:hint="eastAsia"/>
          <w:sz w:val="28"/>
        </w:rPr>
        <w:t xml:space="preserve"> </w:t>
      </w:r>
      <w:r w:rsidRPr="006768FD">
        <w:rPr>
          <w:rFonts w:ascii="Times New Roman" w:eastAsia="仿宋" w:hAnsi="Times New Roman" w:cs="Times New Roman" w:hint="eastAsia"/>
          <w:sz w:val="28"/>
        </w:rPr>
        <w:t>项目污水处理站消毒处理后由危废处置单位直接运走，不在医院内暂存；项目病区医疗废物产生量约</w:t>
      </w:r>
      <w:r w:rsidRPr="006768FD">
        <w:rPr>
          <w:rFonts w:ascii="Times New Roman" w:eastAsia="仿宋" w:hAnsi="Times New Roman" w:cs="Times New Roman" w:hint="eastAsia"/>
          <w:sz w:val="28"/>
        </w:rPr>
        <w:t xml:space="preserve"> </w:t>
      </w:r>
      <w:r w:rsidRPr="006768FD">
        <w:rPr>
          <w:rFonts w:ascii="Times New Roman" w:eastAsia="仿宋" w:hAnsi="Times New Roman" w:cs="Times New Roman"/>
          <w:sz w:val="28"/>
        </w:rPr>
        <w:t>122.2</w:t>
      </w:r>
      <w:r w:rsidRPr="006768FD">
        <w:rPr>
          <w:rFonts w:ascii="Times New Roman" w:eastAsia="仿宋" w:hAnsi="Times New Roman" w:cs="Times New Roman" w:hint="eastAsia"/>
          <w:sz w:val="28"/>
        </w:rPr>
        <w:t>t/a</w:t>
      </w:r>
      <w:r w:rsidRPr="006768FD">
        <w:rPr>
          <w:rFonts w:ascii="Times New Roman" w:eastAsia="仿宋" w:hAnsi="Times New Roman" w:cs="Times New Roman" w:hint="eastAsia"/>
          <w:sz w:val="28"/>
        </w:rPr>
        <w:t>（</w:t>
      </w:r>
      <w:r w:rsidRPr="006768FD">
        <w:rPr>
          <w:rFonts w:ascii="Times New Roman" w:eastAsia="仿宋" w:hAnsi="Times New Roman" w:cs="Times New Roman" w:hint="eastAsia"/>
          <w:sz w:val="28"/>
        </w:rPr>
        <w:t>0.</w:t>
      </w:r>
      <w:r w:rsidRPr="006768FD">
        <w:rPr>
          <w:rFonts w:ascii="Times New Roman" w:eastAsia="仿宋" w:hAnsi="Times New Roman" w:cs="Times New Roman"/>
          <w:sz w:val="28"/>
        </w:rPr>
        <w:t>33</w:t>
      </w:r>
      <w:r w:rsidRPr="006768FD">
        <w:rPr>
          <w:rFonts w:ascii="Times New Roman" w:eastAsia="仿宋" w:hAnsi="Times New Roman" w:cs="Times New Roman" w:hint="eastAsia"/>
          <w:sz w:val="28"/>
        </w:rPr>
        <w:t>t/d</w:t>
      </w:r>
      <w:r w:rsidRPr="006768FD">
        <w:rPr>
          <w:rFonts w:ascii="Times New Roman" w:eastAsia="仿宋" w:hAnsi="Times New Roman" w:cs="Times New Roman" w:hint="eastAsia"/>
          <w:sz w:val="28"/>
        </w:rPr>
        <w:t>），医疗废物需做到两日一清，医废暂存库最大贮存量为</w:t>
      </w:r>
      <w:r w:rsidRPr="006768FD">
        <w:rPr>
          <w:rFonts w:ascii="Times New Roman" w:eastAsia="仿宋" w:hAnsi="Times New Roman" w:cs="Times New Roman"/>
          <w:sz w:val="28"/>
        </w:rPr>
        <w:t>5</w:t>
      </w:r>
      <w:r w:rsidRPr="006768FD">
        <w:rPr>
          <w:rFonts w:ascii="Times New Roman" w:eastAsia="仿宋" w:hAnsi="Times New Roman" w:cs="Times New Roman" w:hint="eastAsia"/>
          <w:sz w:val="28"/>
        </w:rPr>
        <w:t>t</w:t>
      </w:r>
      <w:r w:rsidRPr="006768FD">
        <w:rPr>
          <w:rFonts w:ascii="Times New Roman" w:eastAsia="仿宋" w:hAnsi="Times New Roman" w:cs="Times New Roman" w:hint="eastAsia"/>
          <w:sz w:val="28"/>
        </w:rPr>
        <w:t>，可满足</w:t>
      </w:r>
      <w:r w:rsidRPr="006768FD">
        <w:rPr>
          <w:rFonts w:ascii="Times New Roman" w:eastAsia="仿宋" w:hAnsi="Times New Roman" w:cs="Times New Roman"/>
          <w:sz w:val="28"/>
        </w:rPr>
        <w:t>0.33</w:t>
      </w:r>
      <w:r w:rsidRPr="006768FD">
        <w:rPr>
          <w:rFonts w:ascii="Times New Roman" w:eastAsia="仿宋" w:hAnsi="Times New Roman" w:cs="Times New Roman" w:hint="eastAsia"/>
          <w:sz w:val="28"/>
        </w:rPr>
        <w:t>t</w:t>
      </w:r>
      <w:r w:rsidRPr="006768FD">
        <w:rPr>
          <w:rFonts w:ascii="Times New Roman" w:eastAsia="仿宋" w:hAnsi="Times New Roman" w:cs="Times New Roman" w:hint="eastAsia"/>
          <w:sz w:val="28"/>
        </w:rPr>
        <w:t>的贮存要求，拟建医疗废物暂存库可满足贮存需要。</w:t>
      </w:r>
    </w:p>
    <w:p w14:paraId="54AB1D17" w14:textId="0EFDF986" w:rsidR="00FA3692" w:rsidRPr="006768FD" w:rsidRDefault="00FA3692" w:rsidP="00FE459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2</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运输过程影响分析</w:t>
      </w:r>
    </w:p>
    <w:p w14:paraId="2172D393" w14:textId="77777777" w:rsidR="007B2135" w:rsidRPr="006768FD" w:rsidRDefault="007B2135" w:rsidP="007B2135">
      <w:pPr>
        <w:pStyle w:val="af3"/>
        <w:snapToGrid w:val="0"/>
        <w:spacing w:line="360" w:lineRule="auto"/>
        <w:ind w:firstLine="560"/>
        <w:rPr>
          <w:rFonts w:eastAsia="仿宋" w:cs="Times New Roman"/>
          <w:szCs w:val="28"/>
        </w:rPr>
      </w:pPr>
      <w:r w:rsidRPr="006768FD">
        <w:rPr>
          <w:rFonts w:eastAsia="仿宋" w:cs="Times New Roman" w:hint="eastAsia"/>
          <w:szCs w:val="28"/>
        </w:rPr>
        <w:t>医疗废物运输由处置单位统一定期到医院收集，由医疗废物专门运输车辆进行运输，该车辆密闭、防雨，并配有消毒设备。运输车辆车厢底板应完好平整、周围栏板应牢固。运输车辆车厢底板应有基本的防渗铺垫和防滑装置。车辆应根据装运危险废物性质和包装形式配备相应的捆扎、防水、防渗和防散失等用具。车辆应配备与运输类相适应的消防器材。</w:t>
      </w:r>
      <w:r w:rsidRPr="006768FD">
        <w:rPr>
          <w:rFonts w:eastAsia="仿宋" w:cs="Times New Roman" w:hint="eastAsia"/>
          <w:szCs w:val="28"/>
        </w:rPr>
        <w:t xml:space="preserve"> </w:t>
      </w:r>
      <w:r w:rsidRPr="006768FD">
        <w:rPr>
          <w:rFonts w:eastAsia="仿宋" w:cs="Times New Roman" w:hint="eastAsia"/>
          <w:szCs w:val="28"/>
        </w:rPr>
        <w:t>运输车辆应容貌整洁、外观完整、标识齐全，车辆车窗、挡风玻璃无浮沉、无污迹，车</w:t>
      </w:r>
      <w:r w:rsidRPr="006768FD">
        <w:rPr>
          <w:rFonts w:eastAsia="仿宋" w:cs="Times New Roman" w:hint="eastAsia"/>
          <w:szCs w:val="28"/>
        </w:rPr>
        <w:lastRenderedPageBreak/>
        <w:t>厢应保持清洁干燥，不得任意排弃车上残留物。</w:t>
      </w:r>
    </w:p>
    <w:p w14:paraId="405A3690" w14:textId="455DFC5F" w:rsidR="00FA3692" w:rsidRPr="006768FD" w:rsidRDefault="00FA3692" w:rsidP="00FE4599">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3</w:t>
      </w:r>
      <w:r w:rsidRPr="006768FD">
        <w:rPr>
          <w:rFonts w:ascii="Times New Roman" w:eastAsia="仿宋" w:hAnsi="Times New Roman" w:cs="Times New Roman" w:hint="eastAsia"/>
          <w:sz w:val="28"/>
        </w:rPr>
        <w:t>、委托</w:t>
      </w:r>
      <w:r w:rsidRPr="006768FD">
        <w:rPr>
          <w:rFonts w:ascii="Times New Roman" w:eastAsia="仿宋" w:hAnsi="Times New Roman" w:cs="Times New Roman"/>
          <w:sz w:val="28"/>
        </w:rPr>
        <w:t>处置的环境影响分析</w:t>
      </w:r>
    </w:p>
    <w:p w14:paraId="1EA5FDD1" w14:textId="77777777" w:rsidR="004B10B3" w:rsidRPr="006768FD" w:rsidRDefault="004B10B3" w:rsidP="004B10B3">
      <w:pPr>
        <w:pStyle w:val="af3"/>
        <w:snapToGrid w:val="0"/>
        <w:spacing w:line="360" w:lineRule="auto"/>
        <w:ind w:firstLine="560"/>
        <w:rPr>
          <w:rFonts w:eastAsia="仿宋" w:cs="Times New Roman"/>
          <w:szCs w:val="28"/>
        </w:rPr>
      </w:pPr>
      <w:r w:rsidRPr="006768FD">
        <w:rPr>
          <w:rFonts w:eastAsia="仿宋" w:cs="Times New Roman" w:hint="eastAsia"/>
          <w:szCs w:val="28"/>
        </w:rPr>
        <w:t>本医院医疗废物拟委托南京汇和环境工程技术有限公司处置医疗废物。南京汇和环境工程技术有限公司是经南京市政府授权的一家专业从事医疗废物处置的环保企业，总投资</w:t>
      </w:r>
      <w:r w:rsidRPr="006768FD">
        <w:rPr>
          <w:rFonts w:eastAsia="仿宋" w:cs="Times New Roman" w:hint="eastAsia"/>
          <w:szCs w:val="28"/>
        </w:rPr>
        <w:t>5000</w:t>
      </w:r>
      <w:r w:rsidRPr="006768FD">
        <w:rPr>
          <w:rFonts w:eastAsia="仿宋" w:cs="Times New Roman" w:hint="eastAsia"/>
          <w:szCs w:val="28"/>
        </w:rPr>
        <w:t>万元人民币，占地</w:t>
      </w:r>
      <w:r w:rsidRPr="006768FD">
        <w:rPr>
          <w:rFonts w:eastAsia="仿宋" w:cs="Times New Roman" w:hint="eastAsia"/>
          <w:szCs w:val="28"/>
        </w:rPr>
        <w:t xml:space="preserve"> 17.3 </w:t>
      </w:r>
      <w:r w:rsidRPr="006768FD">
        <w:rPr>
          <w:rFonts w:eastAsia="仿宋" w:cs="Times New Roman" w:hint="eastAsia"/>
          <w:szCs w:val="28"/>
        </w:rPr>
        <w:t>亩。公司成立为</w:t>
      </w:r>
      <w:r w:rsidRPr="006768FD">
        <w:rPr>
          <w:rFonts w:eastAsia="仿宋" w:cs="Times New Roman" w:hint="eastAsia"/>
          <w:szCs w:val="28"/>
        </w:rPr>
        <w:t xml:space="preserve"> 2008 </w:t>
      </w:r>
      <w:r w:rsidRPr="006768FD">
        <w:rPr>
          <w:rFonts w:eastAsia="仿宋" w:cs="Times New Roman" w:hint="eastAsia"/>
          <w:szCs w:val="28"/>
        </w:rPr>
        <w:t>年</w:t>
      </w:r>
      <w:r w:rsidRPr="006768FD">
        <w:rPr>
          <w:rFonts w:eastAsia="仿宋" w:cs="Times New Roman" w:hint="eastAsia"/>
          <w:szCs w:val="28"/>
        </w:rPr>
        <w:t xml:space="preserve"> 8 </w:t>
      </w:r>
      <w:r w:rsidRPr="006768FD">
        <w:rPr>
          <w:rFonts w:eastAsia="仿宋" w:cs="Times New Roman" w:hint="eastAsia"/>
          <w:szCs w:val="28"/>
        </w:rPr>
        <w:t>月</w:t>
      </w:r>
      <w:r w:rsidRPr="006768FD">
        <w:rPr>
          <w:rFonts w:eastAsia="仿宋" w:cs="Times New Roman" w:hint="eastAsia"/>
          <w:szCs w:val="28"/>
        </w:rPr>
        <w:t xml:space="preserve"> 8 </w:t>
      </w:r>
      <w:r w:rsidRPr="006768FD">
        <w:rPr>
          <w:rFonts w:eastAsia="仿宋" w:cs="Times New Roman" w:hint="eastAsia"/>
          <w:szCs w:val="28"/>
        </w:rPr>
        <w:t>日，为南京市（</w:t>
      </w:r>
      <w:r w:rsidRPr="006768FD">
        <w:rPr>
          <w:rFonts w:eastAsia="仿宋" w:cs="Times New Roman" w:hint="eastAsia"/>
          <w:szCs w:val="28"/>
        </w:rPr>
        <w:t xml:space="preserve">11 </w:t>
      </w:r>
      <w:r w:rsidRPr="006768FD">
        <w:rPr>
          <w:rFonts w:eastAsia="仿宋" w:cs="Times New Roman" w:hint="eastAsia"/>
          <w:szCs w:val="28"/>
        </w:rPr>
        <w:t>区、</w:t>
      </w:r>
      <w:r w:rsidRPr="006768FD">
        <w:rPr>
          <w:rFonts w:eastAsia="仿宋" w:cs="Times New Roman" w:hint="eastAsia"/>
          <w:szCs w:val="28"/>
        </w:rPr>
        <w:t xml:space="preserve">2 </w:t>
      </w:r>
      <w:r w:rsidRPr="006768FD">
        <w:rPr>
          <w:rFonts w:eastAsia="仿宋" w:cs="Times New Roman" w:hint="eastAsia"/>
          <w:szCs w:val="28"/>
        </w:rPr>
        <w:t>县）</w:t>
      </w:r>
      <w:r w:rsidRPr="006768FD">
        <w:rPr>
          <w:rFonts w:eastAsia="仿宋" w:cs="Times New Roman" w:hint="eastAsia"/>
          <w:szCs w:val="28"/>
        </w:rPr>
        <w:t xml:space="preserve">1200 </w:t>
      </w:r>
      <w:r w:rsidRPr="006768FD">
        <w:rPr>
          <w:rFonts w:eastAsia="仿宋" w:cs="Times New Roman" w:hint="eastAsia"/>
          <w:szCs w:val="28"/>
        </w:rPr>
        <w:t>多家医院、诊所收集和处置医疗废物。该公司使用的是新型垃圾焚烧炉</w:t>
      </w:r>
      <w:r w:rsidRPr="006768FD">
        <w:rPr>
          <w:rFonts w:eastAsia="仿宋" w:cs="Times New Roman" w:hint="eastAsia"/>
          <w:szCs w:val="28"/>
        </w:rPr>
        <w:t xml:space="preserve">-LXRF </w:t>
      </w:r>
      <w:r w:rsidRPr="006768FD">
        <w:rPr>
          <w:rFonts w:eastAsia="仿宋" w:cs="Times New Roman" w:hint="eastAsia"/>
          <w:szCs w:val="28"/>
        </w:rPr>
        <w:t>系列立式旋转热解气化焚烧炉，该炉具有技术先进，焚烧效果好，性能稳定，运行成本较低等优势，该技术通过国家建设部组织的鉴定并获专利保护。该公司焚烧设计处置规模为</w:t>
      </w:r>
      <w:r w:rsidRPr="006768FD">
        <w:rPr>
          <w:rFonts w:eastAsia="仿宋" w:cs="Times New Roman" w:hint="eastAsia"/>
          <w:szCs w:val="28"/>
        </w:rPr>
        <w:t>9000</w:t>
      </w:r>
      <w:r w:rsidRPr="006768FD">
        <w:rPr>
          <w:rFonts w:eastAsia="仿宋" w:cs="Times New Roman" w:hint="eastAsia"/>
          <w:szCs w:val="28"/>
        </w:rPr>
        <w:t>吨</w:t>
      </w:r>
      <w:r w:rsidRPr="006768FD">
        <w:rPr>
          <w:rFonts w:eastAsia="仿宋" w:cs="Times New Roman" w:hint="eastAsia"/>
          <w:szCs w:val="28"/>
        </w:rPr>
        <w:t>/</w:t>
      </w:r>
      <w:r w:rsidRPr="006768FD">
        <w:rPr>
          <w:rFonts w:eastAsia="仿宋" w:cs="Times New Roman" w:hint="eastAsia"/>
          <w:szCs w:val="28"/>
        </w:rPr>
        <w:t>年，实际全年共处置</w:t>
      </w:r>
      <w:r w:rsidRPr="006768FD">
        <w:rPr>
          <w:rFonts w:eastAsia="仿宋" w:cs="Times New Roman" w:hint="eastAsia"/>
          <w:szCs w:val="28"/>
        </w:rPr>
        <w:t>5200</w:t>
      </w:r>
      <w:r w:rsidRPr="006768FD">
        <w:rPr>
          <w:rFonts w:eastAsia="仿宋" w:cs="Times New Roman" w:hint="eastAsia"/>
          <w:szCs w:val="28"/>
        </w:rPr>
        <w:t>吨，尚有</w:t>
      </w:r>
      <w:r w:rsidRPr="006768FD">
        <w:rPr>
          <w:rFonts w:eastAsia="仿宋" w:cs="Times New Roman" w:hint="eastAsia"/>
          <w:szCs w:val="28"/>
        </w:rPr>
        <w:t>3800</w:t>
      </w:r>
      <w:r w:rsidRPr="006768FD">
        <w:rPr>
          <w:rFonts w:eastAsia="仿宋" w:cs="Times New Roman" w:hint="eastAsia"/>
          <w:szCs w:val="28"/>
        </w:rPr>
        <w:t>吨的余量，能够满足本项目固废处置的要求。</w:t>
      </w:r>
      <w:r w:rsidRPr="006768FD">
        <w:rPr>
          <w:rFonts w:eastAsia="仿宋" w:cs="Times New Roman" w:hint="eastAsia"/>
          <w:szCs w:val="28"/>
        </w:rPr>
        <w:t xml:space="preserve"> </w:t>
      </w:r>
      <w:r w:rsidRPr="006768FD">
        <w:rPr>
          <w:rFonts w:eastAsia="仿宋" w:cs="Times New Roman" w:hint="eastAsia"/>
          <w:szCs w:val="28"/>
        </w:rPr>
        <w:t>因此，据以上分析，本项目医疗废物委托南京汇和环境工程技术有限公司集中处置是可行的。</w:t>
      </w:r>
    </w:p>
    <w:p w14:paraId="6107004F" w14:textId="1B13AE0C" w:rsidR="004B10B3" w:rsidRPr="006768FD" w:rsidRDefault="004B10B3" w:rsidP="004B10B3">
      <w:pPr>
        <w:pStyle w:val="af3"/>
        <w:snapToGrid w:val="0"/>
        <w:spacing w:line="360" w:lineRule="auto"/>
        <w:ind w:firstLine="560"/>
        <w:rPr>
          <w:rFonts w:eastAsia="仿宋" w:cs="Times New Roman"/>
          <w:szCs w:val="28"/>
        </w:rPr>
      </w:pPr>
      <w:r w:rsidRPr="006768FD">
        <w:rPr>
          <w:rFonts w:eastAsia="仿宋" w:cs="Times New Roman" w:hint="eastAsia"/>
          <w:szCs w:val="28"/>
        </w:rPr>
        <w:t>综上</w:t>
      </w:r>
      <w:r w:rsidRPr="006768FD">
        <w:rPr>
          <w:rFonts w:eastAsia="仿宋" w:cs="Times New Roman"/>
          <w:szCs w:val="28"/>
        </w:rPr>
        <w:t>所述，本项目</w:t>
      </w:r>
      <w:r w:rsidRPr="006768FD">
        <w:rPr>
          <w:rFonts w:eastAsia="仿宋" w:cs="Times New Roman" w:hint="eastAsia"/>
          <w:szCs w:val="28"/>
        </w:rPr>
        <w:t>固体废物处置</w:t>
      </w:r>
      <w:r w:rsidRPr="006768FD">
        <w:rPr>
          <w:rFonts w:eastAsia="仿宋" w:cs="Times New Roman"/>
          <w:szCs w:val="28"/>
        </w:rPr>
        <w:t>合理，</w:t>
      </w:r>
      <w:r w:rsidRPr="006768FD">
        <w:rPr>
          <w:rFonts w:eastAsia="仿宋" w:cs="Times New Roman" w:hint="eastAsia"/>
          <w:szCs w:val="28"/>
        </w:rPr>
        <w:t>对</w:t>
      </w:r>
      <w:r w:rsidRPr="006768FD">
        <w:rPr>
          <w:rFonts w:eastAsia="仿宋" w:cs="Times New Roman"/>
          <w:szCs w:val="28"/>
        </w:rPr>
        <w:t>周边环境影响较小。</w:t>
      </w:r>
    </w:p>
    <w:p w14:paraId="046AB810" w14:textId="6B669CCE" w:rsidR="000E1FDE" w:rsidRPr="006768FD" w:rsidRDefault="000E1FDE" w:rsidP="00B85433">
      <w:pPr>
        <w:pStyle w:val="3"/>
        <w:numPr>
          <w:ilvl w:val="2"/>
          <w:numId w:val="9"/>
        </w:numPr>
        <w:adjustRightInd w:val="0"/>
        <w:snapToGrid w:val="0"/>
        <w:spacing w:before="0" w:after="0" w:line="415" w:lineRule="auto"/>
        <w:rPr>
          <w:rFonts w:ascii="Times New Roman" w:eastAsia="仿宋" w:hAnsi="Times New Roman" w:cs="Times New Roman"/>
          <w:sz w:val="28"/>
        </w:rPr>
      </w:pPr>
      <w:r w:rsidRPr="006768FD">
        <w:rPr>
          <w:rFonts w:ascii="Times New Roman" w:eastAsia="仿宋" w:hAnsi="Times New Roman" w:cs="Times New Roman"/>
          <w:sz w:val="28"/>
        </w:rPr>
        <w:t>地下水环境影响分析</w:t>
      </w:r>
    </w:p>
    <w:p w14:paraId="0D23F530" w14:textId="77777777" w:rsidR="00F579CC" w:rsidRPr="006768FD" w:rsidRDefault="00F579CC" w:rsidP="003D541B">
      <w:pPr>
        <w:pStyle w:val="ac"/>
        <w:keepNext/>
        <w:keepLines/>
        <w:numPr>
          <w:ilvl w:val="0"/>
          <w:numId w:val="4"/>
        </w:numPr>
        <w:snapToGrid w:val="0"/>
        <w:spacing w:line="376" w:lineRule="auto"/>
        <w:ind w:firstLineChars="0"/>
        <w:outlineLvl w:val="3"/>
        <w:rPr>
          <w:rFonts w:ascii="Times New Roman" w:eastAsia="仿宋" w:hAnsi="Times New Roman"/>
          <w:b/>
          <w:bCs/>
          <w:vanish/>
          <w:sz w:val="24"/>
          <w:szCs w:val="28"/>
        </w:rPr>
      </w:pPr>
    </w:p>
    <w:p w14:paraId="3781EED5" w14:textId="77777777" w:rsidR="00F579CC" w:rsidRPr="006768FD" w:rsidRDefault="00F579CC" w:rsidP="003D541B">
      <w:pPr>
        <w:pStyle w:val="ac"/>
        <w:keepNext/>
        <w:keepLines/>
        <w:numPr>
          <w:ilvl w:val="0"/>
          <w:numId w:val="4"/>
        </w:numPr>
        <w:snapToGrid w:val="0"/>
        <w:spacing w:line="376" w:lineRule="auto"/>
        <w:ind w:firstLineChars="0"/>
        <w:outlineLvl w:val="3"/>
        <w:rPr>
          <w:rFonts w:ascii="Times New Roman" w:eastAsia="仿宋" w:hAnsi="Times New Roman"/>
          <w:b/>
          <w:bCs/>
          <w:vanish/>
          <w:sz w:val="24"/>
          <w:szCs w:val="28"/>
        </w:rPr>
      </w:pPr>
    </w:p>
    <w:p w14:paraId="0EB4244B" w14:textId="77777777" w:rsidR="00F579CC" w:rsidRPr="006768FD" w:rsidRDefault="00F579CC" w:rsidP="003D541B">
      <w:pPr>
        <w:pStyle w:val="ac"/>
        <w:keepNext/>
        <w:keepLines/>
        <w:numPr>
          <w:ilvl w:val="0"/>
          <w:numId w:val="4"/>
        </w:numPr>
        <w:snapToGrid w:val="0"/>
        <w:spacing w:line="376" w:lineRule="auto"/>
        <w:ind w:firstLineChars="0"/>
        <w:outlineLvl w:val="3"/>
        <w:rPr>
          <w:rFonts w:ascii="Times New Roman" w:eastAsia="仿宋" w:hAnsi="Times New Roman"/>
          <w:b/>
          <w:bCs/>
          <w:vanish/>
          <w:sz w:val="24"/>
          <w:szCs w:val="28"/>
        </w:rPr>
      </w:pPr>
    </w:p>
    <w:p w14:paraId="2FE10C97" w14:textId="77777777" w:rsidR="00F579CC" w:rsidRPr="006768FD" w:rsidRDefault="00F579CC" w:rsidP="003D541B">
      <w:pPr>
        <w:pStyle w:val="ac"/>
        <w:keepNext/>
        <w:keepLines/>
        <w:numPr>
          <w:ilvl w:val="0"/>
          <w:numId w:val="4"/>
        </w:numPr>
        <w:snapToGrid w:val="0"/>
        <w:spacing w:line="376" w:lineRule="auto"/>
        <w:ind w:firstLineChars="0"/>
        <w:outlineLvl w:val="3"/>
        <w:rPr>
          <w:rFonts w:ascii="Times New Roman" w:eastAsia="仿宋" w:hAnsi="Times New Roman"/>
          <w:b/>
          <w:bCs/>
          <w:vanish/>
          <w:sz w:val="24"/>
          <w:szCs w:val="28"/>
        </w:rPr>
      </w:pPr>
    </w:p>
    <w:p w14:paraId="67ACD14C" w14:textId="77777777" w:rsidR="00F579CC" w:rsidRPr="006768FD" w:rsidRDefault="00F579CC" w:rsidP="003D541B">
      <w:pPr>
        <w:pStyle w:val="ac"/>
        <w:keepNext/>
        <w:keepLines/>
        <w:numPr>
          <w:ilvl w:val="1"/>
          <w:numId w:val="4"/>
        </w:numPr>
        <w:snapToGrid w:val="0"/>
        <w:spacing w:line="376" w:lineRule="auto"/>
        <w:ind w:firstLineChars="0"/>
        <w:outlineLvl w:val="3"/>
        <w:rPr>
          <w:rFonts w:ascii="Times New Roman" w:eastAsia="仿宋" w:hAnsi="Times New Roman"/>
          <w:b/>
          <w:bCs/>
          <w:vanish/>
          <w:sz w:val="24"/>
          <w:szCs w:val="28"/>
        </w:rPr>
      </w:pPr>
    </w:p>
    <w:p w14:paraId="6BE645A5" w14:textId="77777777" w:rsidR="00F579CC" w:rsidRPr="006768FD" w:rsidRDefault="00F579CC" w:rsidP="003D541B">
      <w:pPr>
        <w:pStyle w:val="ac"/>
        <w:keepNext/>
        <w:keepLines/>
        <w:numPr>
          <w:ilvl w:val="1"/>
          <w:numId w:val="4"/>
        </w:numPr>
        <w:snapToGrid w:val="0"/>
        <w:spacing w:line="376" w:lineRule="auto"/>
        <w:ind w:firstLineChars="0"/>
        <w:outlineLvl w:val="3"/>
        <w:rPr>
          <w:rFonts w:ascii="Times New Roman" w:eastAsia="仿宋" w:hAnsi="Times New Roman"/>
          <w:b/>
          <w:bCs/>
          <w:vanish/>
          <w:sz w:val="24"/>
          <w:szCs w:val="28"/>
        </w:rPr>
      </w:pPr>
    </w:p>
    <w:p w14:paraId="7C0AC080" w14:textId="77777777" w:rsidR="00F579CC" w:rsidRPr="006768FD" w:rsidRDefault="00F579CC" w:rsidP="003D541B">
      <w:pPr>
        <w:pStyle w:val="ac"/>
        <w:keepNext/>
        <w:keepLines/>
        <w:numPr>
          <w:ilvl w:val="1"/>
          <w:numId w:val="4"/>
        </w:numPr>
        <w:snapToGrid w:val="0"/>
        <w:spacing w:line="376" w:lineRule="auto"/>
        <w:ind w:firstLineChars="0"/>
        <w:outlineLvl w:val="3"/>
        <w:rPr>
          <w:rFonts w:ascii="Times New Roman" w:eastAsia="仿宋" w:hAnsi="Times New Roman"/>
          <w:b/>
          <w:bCs/>
          <w:vanish/>
          <w:sz w:val="24"/>
          <w:szCs w:val="28"/>
        </w:rPr>
      </w:pPr>
    </w:p>
    <w:p w14:paraId="4387EE8D" w14:textId="77777777" w:rsidR="00F579CC" w:rsidRPr="006768FD" w:rsidRDefault="00F579CC" w:rsidP="003D541B">
      <w:pPr>
        <w:pStyle w:val="ac"/>
        <w:keepNext/>
        <w:keepLines/>
        <w:numPr>
          <w:ilvl w:val="1"/>
          <w:numId w:val="4"/>
        </w:numPr>
        <w:snapToGrid w:val="0"/>
        <w:spacing w:line="376" w:lineRule="auto"/>
        <w:ind w:firstLineChars="0"/>
        <w:outlineLvl w:val="3"/>
        <w:rPr>
          <w:rFonts w:ascii="Times New Roman" w:eastAsia="仿宋" w:hAnsi="Times New Roman"/>
          <w:b/>
          <w:bCs/>
          <w:vanish/>
          <w:sz w:val="24"/>
          <w:szCs w:val="28"/>
        </w:rPr>
      </w:pPr>
    </w:p>
    <w:p w14:paraId="50D78165" w14:textId="77777777" w:rsidR="00F579CC" w:rsidRPr="006768FD" w:rsidRDefault="00F579CC" w:rsidP="003D541B">
      <w:pPr>
        <w:pStyle w:val="ac"/>
        <w:keepNext/>
        <w:keepLines/>
        <w:numPr>
          <w:ilvl w:val="2"/>
          <w:numId w:val="4"/>
        </w:numPr>
        <w:snapToGrid w:val="0"/>
        <w:spacing w:line="376" w:lineRule="auto"/>
        <w:ind w:firstLineChars="0"/>
        <w:outlineLvl w:val="3"/>
        <w:rPr>
          <w:rFonts w:ascii="Times New Roman" w:eastAsia="仿宋" w:hAnsi="Times New Roman"/>
          <w:b/>
          <w:bCs/>
          <w:vanish/>
          <w:sz w:val="24"/>
          <w:szCs w:val="28"/>
        </w:rPr>
      </w:pPr>
    </w:p>
    <w:p w14:paraId="768BE84A" w14:textId="77777777" w:rsidR="00F579CC" w:rsidRPr="006768FD" w:rsidRDefault="00F579CC" w:rsidP="003D541B">
      <w:pPr>
        <w:pStyle w:val="ac"/>
        <w:keepNext/>
        <w:keepLines/>
        <w:numPr>
          <w:ilvl w:val="2"/>
          <w:numId w:val="4"/>
        </w:numPr>
        <w:snapToGrid w:val="0"/>
        <w:spacing w:line="376" w:lineRule="auto"/>
        <w:ind w:firstLineChars="0"/>
        <w:outlineLvl w:val="3"/>
        <w:rPr>
          <w:rFonts w:ascii="Times New Roman" w:eastAsia="仿宋" w:hAnsi="Times New Roman"/>
          <w:b/>
          <w:bCs/>
          <w:vanish/>
          <w:sz w:val="24"/>
          <w:szCs w:val="28"/>
        </w:rPr>
      </w:pPr>
    </w:p>
    <w:p w14:paraId="705B4E99" w14:textId="77777777" w:rsidR="00F579CC" w:rsidRPr="006768FD" w:rsidRDefault="00F579CC" w:rsidP="003D541B">
      <w:pPr>
        <w:pStyle w:val="ac"/>
        <w:keepNext/>
        <w:keepLines/>
        <w:numPr>
          <w:ilvl w:val="2"/>
          <w:numId w:val="4"/>
        </w:numPr>
        <w:snapToGrid w:val="0"/>
        <w:spacing w:line="376" w:lineRule="auto"/>
        <w:ind w:firstLineChars="0"/>
        <w:outlineLvl w:val="3"/>
        <w:rPr>
          <w:rFonts w:ascii="Times New Roman" w:eastAsia="仿宋" w:hAnsi="Times New Roman"/>
          <w:b/>
          <w:bCs/>
          <w:vanish/>
          <w:sz w:val="24"/>
          <w:szCs w:val="28"/>
        </w:rPr>
      </w:pPr>
    </w:p>
    <w:p w14:paraId="79E33D30" w14:textId="325D3E08" w:rsidR="000E1FDE" w:rsidRPr="006768FD" w:rsidRDefault="00CF116D"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rPr>
        <w:t>环境水文地质条件</w:t>
      </w:r>
    </w:p>
    <w:p w14:paraId="3AD6CFEA" w14:textId="5B335953" w:rsidR="001464DA" w:rsidRPr="006768FD" w:rsidRDefault="001464DA" w:rsidP="001464DA">
      <w:pPr>
        <w:adjustRightInd w:val="0"/>
        <w:snapToGrid w:val="0"/>
        <w:spacing w:line="360" w:lineRule="auto"/>
        <w:ind w:firstLineChars="200" w:firstLine="560"/>
        <w:rPr>
          <w:rFonts w:ascii="Times New Roman" w:eastAsia="仿宋" w:hAnsi="Times New Roman" w:cs="Times New Roman"/>
          <w:sz w:val="24"/>
          <w:szCs w:val="28"/>
        </w:rPr>
      </w:pPr>
      <w:r w:rsidRPr="006768FD">
        <w:rPr>
          <w:rFonts w:ascii="Times New Roman" w:eastAsia="仿宋" w:hAnsi="Times New Roman" w:cs="Times New Roman"/>
          <w:sz w:val="28"/>
          <w:szCs w:val="28"/>
        </w:rPr>
        <w:t>(1)</w:t>
      </w:r>
      <w:r w:rsidR="00CF116D" w:rsidRPr="006768FD">
        <w:rPr>
          <w:rFonts w:ascii="Times New Roman" w:eastAsia="仿宋" w:hAnsi="Times New Roman" w:cs="Times New Roman"/>
          <w:sz w:val="28"/>
          <w:szCs w:val="28"/>
        </w:rPr>
        <w:t>地下水类型及其分布</w:t>
      </w:r>
      <w:r w:rsidRPr="006768FD">
        <w:rPr>
          <w:rFonts w:ascii="Times New Roman" w:eastAsia="仿宋" w:hAnsi="Times New Roman" w:cs="Times New Roman"/>
          <w:sz w:val="24"/>
          <w:szCs w:val="28"/>
        </w:rPr>
        <w:t xml:space="preserve"> </w:t>
      </w:r>
    </w:p>
    <w:p w14:paraId="68600D1F" w14:textId="438AF8EB" w:rsidR="00CF116D" w:rsidRPr="006768FD" w:rsidRDefault="00CF116D" w:rsidP="00CF116D">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南京市地下水分为孔隙水、岩溶水、裂隙水三种主要类型，对应的存储介质为松散岩类孔隙含水层组，碳酸盐岩类溶隙含水岩组、碎屑岩（含火</w:t>
      </w:r>
      <w:r w:rsidRPr="006768FD">
        <w:rPr>
          <w:rFonts w:ascii="Times New Roman" w:eastAsia="仿宋" w:hAnsi="Times New Roman" w:cs="Times New Roman"/>
          <w:sz w:val="28"/>
          <w:szCs w:val="28"/>
        </w:rPr>
        <w:t>ft</w:t>
      </w:r>
      <w:r w:rsidRPr="006768FD">
        <w:rPr>
          <w:rFonts w:ascii="Times New Roman" w:eastAsia="仿宋" w:hAnsi="Times New Roman" w:cs="Times New Roman"/>
          <w:sz w:val="28"/>
          <w:szCs w:val="28"/>
        </w:rPr>
        <w:t>碎屑岩）类含水岩组及火成侵入岩裂隙含水岩组。</w:t>
      </w:r>
    </w:p>
    <w:p w14:paraId="010B48EC" w14:textId="3F40AAAA" w:rsidR="00CF116D" w:rsidRPr="006768FD" w:rsidRDefault="00CF116D" w:rsidP="00CF116D">
      <w:pPr>
        <w:adjustRightInd w:val="0"/>
        <w:snapToGrid w:val="0"/>
        <w:spacing w:line="360" w:lineRule="auto"/>
        <w:ind w:firstLineChars="200" w:firstLine="560"/>
        <w:rPr>
          <w:rFonts w:ascii="Times New Roman" w:eastAsia="仿宋" w:hAnsi="Times New Roman" w:cs="Times New Roman"/>
          <w:sz w:val="24"/>
          <w:szCs w:val="28"/>
        </w:rPr>
      </w:pPr>
      <w:r w:rsidRPr="006768FD">
        <w:rPr>
          <w:rFonts w:ascii="Times New Roman" w:eastAsia="仿宋" w:hAnsi="Times New Roman" w:cs="Times New Roman"/>
          <w:sz w:val="28"/>
          <w:szCs w:val="28"/>
        </w:rPr>
        <w:t>地下水类型按含水介质（岩性）、水动力特征，进一步可细分为六个亚类。</w:t>
      </w:r>
      <w:r w:rsidRPr="006768FD">
        <w:rPr>
          <w:rFonts w:ascii="Times New Roman" w:eastAsia="仿宋" w:hAnsi="Times New Roman" w:cs="Times New Roman"/>
          <w:sz w:val="28"/>
          <w:szCs w:val="28"/>
        </w:rPr>
        <w:t xml:space="preserve"> </w:t>
      </w:r>
      <w:r w:rsidRPr="006768FD">
        <w:rPr>
          <w:rFonts w:ascii="Times New Roman" w:eastAsia="仿宋" w:hAnsi="Times New Roman" w:cs="Times New Roman"/>
          <w:sz w:val="28"/>
          <w:szCs w:val="28"/>
        </w:rPr>
        <w:t>见表</w:t>
      </w:r>
      <w:r w:rsidRPr="006768FD">
        <w:rPr>
          <w:rFonts w:ascii="Times New Roman" w:eastAsia="仿宋" w:hAnsi="Times New Roman" w:cs="Times New Roman"/>
          <w:sz w:val="28"/>
          <w:szCs w:val="28"/>
        </w:rPr>
        <w:t xml:space="preserve"> 6.2-</w:t>
      </w:r>
      <w:r w:rsidR="000C4F6A" w:rsidRPr="006768FD">
        <w:rPr>
          <w:rFonts w:ascii="Times New Roman" w:eastAsia="仿宋" w:hAnsi="Times New Roman" w:cs="Times New Roman"/>
          <w:sz w:val="28"/>
          <w:szCs w:val="28"/>
        </w:rPr>
        <w:t>6</w:t>
      </w:r>
      <w:r w:rsidRPr="006768FD">
        <w:rPr>
          <w:rFonts w:ascii="Times New Roman" w:eastAsia="仿宋" w:hAnsi="Times New Roman" w:cs="Times New Roman"/>
          <w:sz w:val="28"/>
          <w:szCs w:val="28"/>
        </w:rPr>
        <w:t>。</w:t>
      </w:r>
    </w:p>
    <w:p w14:paraId="6CD448D1" w14:textId="675E4C98" w:rsidR="00CF116D" w:rsidRPr="006768FD" w:rsidRDefault="00CF116D" w:rsidP="00CF116D">
      <w:pPr>
        <w:pStyle w:val="a6"/>
        <w:tabs>
          <w:tab w:val="left" w:pos="3553"/>
        </w:tabs>
        <w:spacing w:after="20" w:line="281" w:lineRule="exact"/>
        <w:ind w:left="2400" w:right="27"/>
        <w:rPr>
          <w:rFonts w:ascii="Times New Roman" w:eastAsia="仿宋" w:hAnsi="Times New Roman" w:cs="Times New Roman"/>
          <w:b/>
          <w:sz w:val="28"/>
        </w:rPr>
      </w:pPr>
      <w:r w:rsidRPr="006768FD">
        <w:rPr>
          <w:rFonts w:ascii="Times New Roman" w:eastAsia="仿宋" w:hAnsi="Times New Roman" w:cs="Times New Roman"/>
          <w:b/>
          <w:sz w:val="28"/>
        </w:rPr>
        <w:t>表</w:t>
      </w:r>
      <w:r w:rsidRPr="006768FD">
        <w:rPr>
          <w:rFonts w:ascii="Times New Roman" w:eastAsia="仿宋" w:hAnsi="Times New Roman" w:cs="Times New Roman"/>
          <w:b/>
          <w:spacing w:val="-63"/>
          <w:sz w:val="28"/>
        </w:rPr>
        <w:t xml:space="preserve"> </w:t>
      </w:r>
      <w:r w:rsidRPr="006768FD">
        <w:rPr>
          <w:rFonts w:ascii="Times New Roman" w:eastAsia="仿宋" w:hAnsi="Times New Roman" w:cs="Times New Roman"/>
          <w:b/>
          <w:sz w:val="28"/>
        </w:rPr>
        <w:t>6.2-</w:t>
      </w:r>
      <w:r w:rsidR="000C4F6A" w:rsidRPr="006768FD">
        <w:rPr>
          <w:rFonts w:ascii="Times New Roman" w:eastAsia="仿宋" w:hAnsi="Times New Roman" w:cs="Times New Roman"/>
          <w:b/>
          <w:sz w:val="28"/>
        </w:rPr>
        <w:t>6</w:t>
      </w:r>
      <w:r w:rsidRPr="006768FD">
        <w:rPr>
          <w:rFonts w:ascii="Times New Roman" w:eastAsia="仿宋" w:hAnsi="Times New Roman" w:cs="Times New Roman"/>
          <w:b/>
          <w:sz w:val="28"/>
        </w:rPr>
        <w:tab/>
      </w:r>
      <w:r w:rsidRPr="006768FD">
        <w:rPr>
          <w:rFonts w:ascii="Times New Roman" w:eastAsia="仿宋" w:hAnsi="Times New Roman" w:cs="Times New Roman"/>
          <w:b/>
          <w:sz w:val="28"/>
        </w:rPr>
        <w:t>南京市地下水类型一览表</w:t>
      </w:r>
    </w:p>
    <w:tbl>
      <w:tblPr>
        <w:tblStyle w:val="TableNormal"/>
        <w:tblW w:w="0" w:type="auto"/>
        <w:tblInd w:w="118" w:type="dxa"/>
        <w:tblBorders>
          <w:top w:val="single" w:sz="12" w:space="0" w:color="000000"/>
          <w:bottom w:val="single" w:sz="12" w:space="0" w:color="000000"/>
          <w:insideH w:val="single" w:sz="8" w:space="0" w:color="000000"/>
          <w:insideV w:val="single" w:sz="8" w:space="0" w:color="000000"/>
        </w:tblBorders>
        <w:tblLayout w:type="fixed"/>
        <w:tblLook w:val="01E0" w:firstRow="1" w:lastRow="1" w:firstColumn="1" w:lastColumn="1" w:noHBand="0" w:noVBand="0"/>
      </w:tblPr>
      <w:tblGrid>
        <w:gridCol w:w="11"/>
        <w:gridCol w:w="1364"/>
        <w:gridCol w:w="1394"/>
        <w:gridCol w:w="1393"/>
        <w:gridCol w:w="1382"/>
        <w:gridCol w:w="1381"/>
        <w:gridCol w:w="1400"/>
      </w:tblGrid>
      <w:tr w:rsidR="006768FD" w:rsidRPr="006768FD" w14:paraId="0B3CE3FA" w14:textId="77777777" w:rsidTr="00CF116D">
        <w:trPr>
          <w:trHeight w:hRule="exact" w:val="343"/>
        </w:trPr>
        <w:tc>
          <w:tcPr>
            <w:tcW w:w="2769" w:type="dxa"/>
            <w:gridSpan w:val="3"/>
            <w:vAlign w:val="center"/>
          </w:tcPr>
          <w:p w14:paraId="26FA6154" w14:textId="77777777"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地下水类型</w:t>
            </w:r>
          </w:p>
        </w:tc>
        <w:tc>
          <w:tcPr>
            <w:tcW w:w="5556" w:type="dxa"/>
            <w:gridSpan w:val="4"/>
            <w:vAlign w:val="center"/>
          </w:tcPr>
          <w:p w14:paraId="6E74A077" w14:textId="77777777"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含水层（岩）组</w:t>
            </w:r>
          </w:p>
        </w:tc>
      </w:tr>
      <w:tr w:rsidR="006768FD" w:rsidRPr="006768FD" w14:paraId="404DC4B3" w14:textId="77777777" w:rsidTr="00CF116D">
        <w:trPr>
          <w:trHeight w:hRule="exact" w:val="636"/>
        </w:trPr>
        <w:tc>
          <w:tcPr>
            <w:tcW w:w="1375" w:type="dxa"/>
            <w:gridSpan w:val="2"/>
            <w:vAlign w:val="center"/>
          </w:tcPr>
          <w:p w14:paraId="3A02B348" w14:textId="77777777"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大类</w:t>
            </w:r>
          </w:p>
        </w:tc>
        <w:tc>
          <w:tcPr>
            <w:tcW w:w="1394" w:type="dxa"/>
            <w:vAlign w:val="center"/>
          </w:tcPr>
          <w:p w14:paraId="14A4933F" w14:textId="77777777"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亚类</w:t>
            </w:r>
          </w:p>
        </w:tc>
        <w:tc>
          <w:tcPr>
            <w:tcW w:w="1393" w:type="dxa"/>
            <w:vAlign w:val="center"/>
          </w:tcPr>
          <w:p w14:paraId="08B1934F" w14:textId="77777777"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地层代号</w:t>
            </w:r>
          </w:p>
        </w:tc>
        <w:tc>
          <w:tcPr>
            <w:tcW w:w="1382" w:type="dxa"/>
            <w:vAlign w:val="center"/>
          </w:tcPr>
          <w:p w14:paraId="1F6CF2C0" w14:textId="77777777"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主要含水层</w:t>
            </w:r>
          </w:p>
          <w:p w14:paraId="31A97A4E" w14:textId="77777777"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岩性</w:t>
            </w:r>
          </w:p>
        </w:tc>
        <w:tc>
          <w:tcPr>
            <w:tcW w:w="1381" w:type="dxa"/>
            <w:vAlign w:val="center"/>
          </w:tcPr>
          <w:p w14:paraId="4DC5D1E9" w14:textId="77777777"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分层地段</w:t>
            </w:r>
          </w:p>
        </w:tc>
        <w:tc>
          <w:tcPr>
            <w:tcW w:w="1400" w:type="dxa"/>
            <w:vAlign w:val="center"/>
          </w:tcPr>
          <w:p w14:paraId="3912ADBD" w14:textId="77777777"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分布面积</w:t>
            </w:r>
          </w:p>
          <w:p w14:paraId="1C9FFA30" w14:textId="77777777"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（估）</w:t>
            </w:r>
            <w:r w:rsidRPr="006768FD">
              <w:rPr>
                <w:rFonts w:ascii="Times New Roman" w:eastAsia="仿宋" w:hAnsi="Times New Roman"/>
                <w:w w:val="105"/>
                <w:sz w:val="24"/>
                <w:szCs w:val="24"/>
              </w:rPr>
              <w:t>km</w:t>
            </w:r>
            <w:r w:rsidRPr="006768FD">
              <w:rPr>
                <w:rFonts w:ascii="Times New Roman" w:eastAsia="仿宋" w:hAnsi="Times New Roman"/>
                <w:w w:val="105"/>
                <w:position w:val="6"/>
                <w:sz w:val="24"/>
                <w:szCs w:val="24"/>
              </w:rPr>
              <w:t>2</w:t>
            </w:r>
          </w:p>
        </w:tc>
      </w:tr>
      <w:tr w:rsidR="006768FD" w:rsidRPr="006768FD" w14:paraId="7210F668" w14:textId="77777777" w:rsidTr="00CF116D">
        <w:trPr>
          <w:trHeight w:hRule="exact" w:val="1249"/>
        </w:trPr>
        <w:tc>
          <w:tcPr>
            <w:tcW w:w="1375" w:type="dxa"/>
            <w:gridSpan w:val="2"/>
            <w:vMerge w:val="restart"/>
            <w:vAlign w:val="center"/>
          </w:tcPr>
          <w:p w14:paraId="027FE8E3" w14:textId="5CF52E4A" w:rsidR="00CF116D" w:rsidRPr="006768FD" w:rsidRDefault="00CF116D" w:rsidP="00CF116D">
            <w:pPr>
              <w:pStyle w:val="TableParagraph"/>
              <w:jc w:val="center"/>
              <w:rPr>
                <w:rFonts w:ascii="Times New Roman" w:eastAsia="仿宋" w:hAnsi="Times New Roman"/>
                <w:sz w:val="24"/>
                <w:szCs w:val="24"/>
              </w:rPr>
            </w:pPr>
          </w:p>
        </w:tc>
        <w:tc>
          <w:tcPr>
            <w:tcW w:w="1394" w:type="dxa"/>
            <w:vAlign w:val="center"/>
          </w:tcPr>
          <w:p w14:paraId="6850437B" w14:textId="77777777"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sz w:val="24"/>
                <w:szCs w:val="24"/>
              </w:rPr>
              <w:t>松散岩类孔</w:t>
            </w:r>
            <w:r w:rsidRPr="006768FD">
              <w:rPr>
                <w:rFonts w:ascii="Times New Roman" w:eastAsia="仿宋" w:hAnsi="Times New Roman"/>
                <w:sz w:val="24"/>
                <w:szCs w:val="24"/>
              </w:rPr>
              <w:t xml:space="preserve"> </w:t>
            </w:r>
            <w:r w:rsidRPr="006768FD">
              <w:rPr>
                <w:rFonts w:ascii="Times New Roman" w:eastAsia="仿宋" w:hAnsi="Times New Roman"/>
                <w:w w:val="105"/>
                <w:sz w:val="24"/>
                <w:szCs w:val="24"/>
              </w:rPr>
              <w:t>隙潜水</w:t>
            </w:r>
          </w:p>
        </w:tc>
        <w:tc>
          <w:tcPr>
            <w:tcW w:w="1393" w:type="dxa"/>
            <w:vAlign w:val="center"/>
          </w:tcPr>
          <w:p w14:paraId="41A07B6C" w14:textId="77777777"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position w:val="1"/>
                <w:sz w:val="24"/>
                <w:szCs w:val="24"/>
              </w:rPr>
              <w:t>Q</w:t>
            </w:r>
            <w:r w:rsidRPr="006768FD">
              <w:rPr>
                <w:rFonts w:ascii="Times New Roman" w:eastAsia="仿宋" w:hAnsi="Times New Roman"/>
                <w:sz w:val="24"/>
                <w:szCs w:val="24"/>
              </w:rPr>
              <w:t>4</w:t>
            </w:r>
            <w:r w:rsidRPr="006768FD">
              <w:rPr>
                <w:rFonts w:ascii="Times New Roman" w:eastAsia="仿宋" w:hAnsi="Times New Roman"/>
                <w:position w:val="1"/>
                <w:sz w:val="24"/>
                <w:szCs w:val="24"/>
              </w:rPr>
              <w:t>、</w:t>
            </w:r>
            <w:r w:rsidRPr="006768FD">
              <w:rPr>
                <w:rFonts w:ascii="Times New Roman" w:eastAsia="仿宋" w:hAnsi="Times New Roman"/>
                <w:position w:val="1"/>
                <w:sz w:val="24"/>
                <w:szCs w:val="24"/>
              </w:rPr>
              <w:t>Q</w:t>
            </w:r>
            <w:r w:rsidRPr="006768FD">
              <w:rPr>
                <w:rFonts w:ascii="Times New Roman" w:eastAsia="仿宋" w:hAnsi="Times New Roman"/>
                <w:sz w:val="24"/>
                <w:szCs w:val="24"/>
              </w:rPr>
              <w:t>3</w:t>
            </w:r>
            <w:r w:rsidRPr="006768FD">
              <w:rPr>
                <w:rFonts w:ascii="Times New Roman" w:eastAsia="仿宋" w:hAnsi="Times New Roman"/>
                <w:position w:val="1"/>
                <w:sz w:val="24"/>
                <w:szCs w:val="24"/>
              </w:rPr>
              <w:t>、</w:t>
            </w:r>
            <w:r w:rsidRPr="006768FD">
              <w:rPr>
                <w:rFonts w:ascii="Times New Roman" w:eastAsia="仿宋" w:hAnsi="Times New Roman"/>
                <w:position w:val="1"/>
                <w:sz w:val="24"/>
                <w:szCs w:val="24"/>
              </w:rPr>
              <w:t xml:space="preserve"> </w:t>
            </w:r>
            <w:r w:rsidRPr="006768FD">
              <w:rPr>
                <w:rFonts w:ascii="Times New Roman" w:eastAsia="仿宋" w:hAnsi="Times New Roman"/>
                <w:w w:val="105"/>
                <w:position w:val="1"/>
                <w:sz w:val="24"/>
                <w:szCs w:val="24"/>
              </w:rPr>
              <w:t>Q</w:t>
            </w:r>
            <w:r w:rsidRPr="006768FD">
              <w:rPr>
                <w:rFonts w:ascii="Times New Roman" w:eastAsia="仿宋" w:hAnsi="Times New Roman"/>
                <w:w w:val="105"/>
                <w:sz w:val="24"/>
                <w:szCs w:val="24"/>
              </w:rPr>
              <w:t>2</w:t>
            </w:r>
            <w:r w:rsidRPr="006768FD">
              <w:rPr>
                <w:rFonts w:ascii="Times New Roman" w:eastAsia="仿宋" w:hAnsi="Times New Roman"/>
                <w:w w:val="105"/>
                <w:position w:val="1"/>
                <w:sz w:val="24"/>
                <w:szCs w:val="24"/>
              </w:rPr>
              <w:t>、</w:t>
            </w:r>
            <w:r w:rsidRPr="006768FD">
              <w:rPr>
                <w:rFonts w:ascii="Times New Roman" w:eastAsia="仿宋" w:hAnsi="Times New Roman"/>
                <w:w w:val="105"/>
                <w:position w:val="1"/>
                <w:sz w:val="24"/>
                <w:szCs w:val="24"/>
              </w:rPr>
              <w:t>Ny</w:t>
            </w:r>
          </w:p>
        </w:tc>
        <w:tc>
          <w:tcPr>
            <w:tcW w:w="1382" w:type="dxa"/>
            <w:vAlign w:val="center"/>
          </w:tcPr>
          <w:p w14:paraId="44ABBD65" w14:textId="77777777" w:rsidR="00CF116D" w:rsidRPr="006768FD" w:rsidRDefault="00CF116D" w:rsidP="00CF116D">
            <w:pPr>
              <w:pStyle w:val="TableParagraph"/>
              <w:jc w:val="center"/>
              <w:rPr>
                <w:rFonts w:ascii="Times New Roman" w:eastAsia="仿宋" w:hAnsi="Times New Roman"/>
                <w:sz w:val="24"/>
                <w:szCs w:val="24"/>
                <w:lang w:eastAsia="zh-CN"/>
              </w:rPr>
            </w:pPr>
            <w:r w:rsidRPr="006768FD">
              <w:rPr>
                <w:rFonts w:ascii="Times New Roman" w:eastAsia="仿宋" w:hAnsi="Times New Roman"/>
                <w:w w:val="105"/>
                <w:sz w:val="24"/>
                <w:szCs w:val="24"/>
                <w:lang w:eastAsia="zh-CN"/>
              </w:rPr>
              <w:t>粉砂、压砂</w:t>
            </w:r>
          </w:p>
          <w:p w14:paraId="0B8D9965" w14:textId="77777777" w:rsidR="00CF116D" w:rsidRPr="006768FD" w:rsidRDefault="00CF116D" w:rsidP="00CF116D">
            <w:pPr>
              <w:pStyle w:val="TableParagraph"/>
              <w:jc w:val="center"/>
              <w:rPr>
                <w:rFonts w:ascii="Times New Roman" w:eastAsia="仿宋" w:hAnsi="Times New Roman"/>
                <w:sz w:val="24"/>
                <w:szCs w:val="24"/>
                <w:lang w:eastAsia="zh-CN"/>
              </w:rPr>
            </w:pPr>
            <w:r w:rsidRPr="006768FD">
              <w:rPr>
                <w:rFonts w:ascii="Times New Roman" w:eastAsia="仿宋" w:hAnsi="Times New Roman"/>
                <w:w w:val="105"/>
                <w:sz w:val="24"/>
                <w:szCs w:val="24"/>
                <w:lang w:eastAsia="zh-CN"/>
              </w:rPr>
              <w:t>土、亚黏</w:t>
            </w:r>
            <w:r w:rsidRPr="006768FD">
              <w:rPr>
                <w:rFonts w:ascii="Times New Roman" w:eastAsia="仿宋" w:hAnsi="Times New Roman"/>
                <w:w w:val="105"/>
                <w:sz w:val="24"/>
                <w:szCs w:val="24"/>
                <w:lang w:eastAsia="zh-CN"/>
              </w:rPr>
              <w:t xml:space="preserve"> </w:t>
            </w:r>
            <w:r w:rsidRPr="006768FD">
              <w:rPr>
                <w:rFonts w:ascii="Times New Roman" w:eastAsia="仿宋" w:hAnsi="Times New Roman"/>
                <w:sz w:val="24"/>
                <w:szCs w:val="24"/>
                <w:lang w:eastAsia="zh-CN"/>
              </w:rPr>
              <w:t>土、含泥沙</w:t>
            </w:r>
            <w:r w:rsidRPr="006768FD">
              <w:rPr>
                <w:rFonts w:ascii="Times New Roman" w:eastAsia="仿宋" w:hAnsi="Times New Roman"/>
                <w:sz w:val="24"/>
                <w:szCs w:val="24"/>
                <w:lang w:eastAsia="zh-CN"/>
              </w:rPr>
              <w:t xml:space="preserve"> </w:t>
            </w:r>
            <w:r w:rsidRPr="006768FD">
              <w:rPr>
                <w:rFonts w:ascii="Times New Roman" w:eastAsia="仿宋" w:hAnsi="Times New Roman"/>
                <w:w w:val="105"/>
                <w:sz w:val="24"/>
                <w:szCs w:val="24"/>
                <w:lang w:eastAsia="zh-CN"/>
              </w:rPr>
              <w:t>砾石层</w:t>
            </w:r>
          </w:p>
        </w:tc>
        <w:tc>
          <w:tcPr>
            <w:tcW w:w="1381" w:type="dxa"/>
            <w:vAlign w:val="center"/>
          </w:tcPr>
          <w:p w14:paraId="52427907" w14:textId="77777777" w:rsidR="00CF116D" w:rsidRPr="006768FD" w:rsidRDefault="00CF116D" w:rsidP="00CF116D">
            <w:pPr>
              <w:pStyle w:val="TableParagraph"/>
              <w:jc w:val="center"/>
              <w:rPr>
                <w:rFonts w:ascii="Times New Roman" w:eastAsia="仿宋" w:hAnsi="Times New Roman"/>
                <w:sz w:val="24"/>
                <w:szCs w:val="24"/>
                <w:lang w:eastAsia="zh-CN"/>
              </w:rPr>
            </w:pPr>
            <w:r w:rsidRPr="006768FD">
              <w:rPr>
                <w:rFonts w:ascii="Times New Roman" w:eastAsia="仿宋" w:hAnsi="Times New Roman"/>
                <w:w w:val="105"/>
                <w:sz w:val="24"/>
                <w:szCs w:val="24"/>
                <w:lang w:eastAsia="zh-CN"/>
              </w:rPr>
              <w:t>丘岗、沟</w:t>
            </w:r>
            <w:r w:rsidRPr="006768FD">
              <w:rPr>
                <w:rFonts w:ascii="Times New Roman" w:eastAsia="仿宋" w:hAnsi="Times New Roman"/>
                <w:w w:val="105"/>
                <w:sz w:val="24"/>
                <w:szCs w:val="24"/>
                <w:lang w:eastAsia="zh-CN"/>
              </w:rPr>
              <w:t xml:space="preserve"> </w:t>
            </w:r>
            <w:r w:rsidRPr="006768FD">
              <w:rPr>
                <w:rFonts w:ascii="Times New Roman" w:eastAsia="仿宋" w:hAnsi="Times New Roman"/>
                <w:sz w:val="24"/>
                <w:szCs w:val="24"/>
                <w:lang w:eastAsia="zh-CN"/>
              </w:rPr>
              <w:t>谷、平原区</w:t>
            </w:r>
            <w:r w:rsidRPr="006768FD">
              <w:rPr>
                <w:rFonts w:ascii="Times New Roman" w:eastAsia="仿宋" w:hAnsi="Times New Roman"/>
                <w:sz w:val="24"/>
                <w:szCs w:val="24"/>
                <w:lang w:eastAsia="zh-CN"/>
              </w:rPr>
              <w:t xml:space="preserve"> </w:t>
            </w:r>
            <w:r w:rsidRPr="006768FD">
              <w:rPr>
                <w:rFonts w:ascii="Times New Roman" w:eastAsia="仿宋" w:hAnsi="Times New Roman"/>
                <w:w w:val="105"/>
                <w:sz w:val="24"/>
                <w:szCs w:val="24"/>
                <w:lang w:eastAsia="zh-CN"/>
              </w:rPr>
              <w:t>浅部</w:t>
            </w:r>
          </w:p>
        </w:tc>
        <w:tc>
          <w:tcPr>
            <w:tcW w:w="1400" w:type="dxa"/>
            <w:vMerge w:val="restart"/>
            <w:vAlign w:val="center"/>
          </w:tcPr>
          <w:p w14:paraId="5B29EA5E" w14:textId="16E56B2C" w:rsidR="00CF116D" w:rsidRPr="006768FD" w:rsidRDefault="00CF116D" w:rsidP="00CF116D">
            <w:pPr>
              <w:pStyle w:val="TableParagraph"/>
              <w:jc w:val="center"/>
              <w:rPr>
                <w:rFonts w:ascii="Times New Roman" w:eastAsia="仿宋" w:hAnsi="Times New Roman"/>
                <w:sz w:val="24"/>
                <w:szCs w:val="24"/>
                <w:lang w:eastAsia="zh-CN"/>
              </w:rPr>
            </w:pPr>
            <w:r w:rsidRPr="006768FD">
              <w:rPr>
                <w:rFonts w:ascii="Times New Roman" w:eastAsia="仿宋" w:hAnsi="Times New Roman"/>
                <w:w w:val="105"/>
                <w:sz w:val="24"/>
                <w:szCs w:val="24"/>
              </w:rPr>
              <w:t>1923</w:t>
            </w:r>
          </w:p>
        </w:tc>
      </w:tr>
      <w:tr w:rsidR="006768FD" w:rsidRPr="006768FD" w14:paraId="2665AAED" w14:textId="77777777" w:rsidTr="00CF116D">
        <w:trPr>
          <w:trHeight w:hRule="exact" w:val="1573"/>
        </w:trPr>
        <w:tc>
          <w:tcPr>
            <w:tcW w:w="1375" w:type="dxa"/>
            <w:gridSpan w:val="2"/>
            <w:vMerge/>
            <w:vAlign w:val="center"/>
          </w:tcPr>
          <w:p w14:paraId="5FAFF960" w14:textId="63C01D55" w:rsidR="00CF116D" w:rsidRPr="006768FD" w:rsidRDefault="00CF116D" w:rsidP="00CF116D">
            <w:pPr>
              <w:pStyle w:val="TableParagraph"/>
              <w:jc w:val="center"/>
              <w:rPr>
                <w:rFonts w:ascii="Times New Roman" w:eastAsia="仿宋" w:hAnsi="Times New Roman"/>
                <w:sz w:val="24"/>
                <w:szCs w:val="24"/>
              </w:rPr>
            </w:pPr>
          </w:p>
        </w:tc>
        <w:tc>
          <w:tcPr>
            <w:tcW w:w="1394" w:type="dxa"/>
            <w:vAlign w:val="center"/>
          </w:tcPr>
          <w:p w14:paraId="529583E9" w14:textId="77777777" w:rsidR="00CF116D" w:rsidRPr="006768FD" w:rsidRDefault="00CF116D" w:rsidP="00CF116D">
            <w:pPr>
              <w:pStyle w:val="TableParagraph"/>
              <w:jc w:val="center"/>
              <w:rPr>
                <w:rFonts w:ascii="Times New Roman" w:eastAsia="仿宋" w:hAnsi="Times New Roman"/>
                <w:sz w:val="24"/>
                <w:szCs w:val="24"/>
                <w:lang w:eastAsia="zh-CN"/>
              </w:rPr>
            </w:pPr>
            <w:r w:rsidRPr="006768FD">
              <w:rPr>
                <w:rFonts w:ascii="Times New Roman" w:eastAsia="仿宋" w:hAnsi="Times New Roman"/>
                <w:sz w:val="24"/>
                <w:szCs w:val="24"/>
                <w:lang w:eastAsia="zh-CN"/>
              </w:rPr>
              <w:t>松散岩类孔</w:t>
            </w:r>
            <w:r w:rsidRPr="006768FD">
              <w:rPr>
                <w:rFonts w:ascii="Times New Roman" w:eastAsia="仿宋" w:hAnsi="Times New Roman"/>
                <w:sz w:val="24"/>
                <w:szCs w:val="24"/>
                <w:lang w:eastAsia="zh-CN"/>
              </w:rPr>
              <w:t xml:space="preserve"> </w:t>
            </w:r>
            <w:r w:rsidRPr="006768FD">
              <w:rPr>
                <w:rFonts w:ascii="Times New Roman" w:eastAsia="仿宋" w:hAnsi="Times New Roman"/>
                <w:sz w:val="24"/>
                <w:szCs w:val="24"/>
                <w:lang w:eastAsia="zh-CN"/>
              </w:rPr>
              <w:t>隙（微）承</w:t>
            </w:r>
            <w:r w:rsidRPr="006768FD">
              <w:rPr>
                <w:rFonts w:ascii="Times New Roman" w:eastAsia="仿宋" w:hAnsi="Times New Roman"/>
                <w:sz w:val="24"/>
                <w:szCs w:val="24"/>
                <w:lang w:eastAsia="zh-CN"/>
              </w:rPr>
              <w:t xml:space="preserve"> </w:t>
            </w:r>
            <w:r w:rsidRPr="006768FD">
              <w:rPr>
                <w:rFonts w:ascii="Times New Roman" w:eastAsia="仿宋" w:hAnsi="Times New Roman"/>
                <w:w w:val="105"/>
                <w:sz w:val="24"/>
                <w:szCs w:val="24"/>
                <w:lang w:eastAsia="zh-CN"/>
              </w:rPr>
              <w:t>压水</w:t>
            </w:r>
          </w:p>
        </w:tc>
        <w:tc>
          <w:tcPr>
            <w:tcW w:w="1393" w:type="dxa"/>
            <w:vAlign w:val="center"/>
          </w:tcPr>
          <w:p w14:paraId="2FDFF68C" w14:textId="011A37BD"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w w:val="105"/>
                <w:position w:val="1"/>
                <w:sz w:val="24"/>
                <w:szCs w:val="24"/>
              </w:rPr>
              <w:t>Q</w:t>
            </w:r>
            <w:r w:rsidRPr="006768FD">
              <w:rPr>
                <w:rFonts w:ascii="Times New Roman" w:eastAsia="仿宋" w:hAnsi="Times New Roman"/>
                <w:w w:val="105"/>
                <w:sz w:val="24"/>
                <w:szCs w:val="24"/>
              </w:rPr>
              <w:t>4</w:t>
            </w:r>
            <w:r w:rsidRPr="006768FD">
              <w:rPr>
                <w:rFonts w:ascii="Times New Roman" w:eastAsia="仿宋" w:hAnsi="Times New Roman"/>
                <w:w w:val="105"/>
                <w:position w:val="1"/>
                <w:sz w:val="24"/>
                <w:szCs w:val="24"/>
              </w:rPr>
              <w:t>、</w:t>
            </w:r>
            <w:r w:rsidRPr="006768FD">
              <w:rPr>
                <w:rFonts w:ascii="Times New Roman" w:eastAsia="仿宋" w:hAnsi="Times New Roman"/>
                <w:w w:val="105"/>
                <w:position w:val="1"/>
                <w:sz w:val="24"/>
                <w:szCs w:val="24"/>
              </w:rPr>
              <w:t>Q</w:t>
            </w:r>
            <w:r w:rsidRPr="006768FD">
              <w:rPr>
                <w:rFonts w:ascii="Times New Roman" w:eastAsia="仿宋" w:hAnsi="Times New Roman"/>
                <w:w w:val="105"/>
                <w:sz w:val="24"/>
                <w:szCs w:val="24"/>
              </w:rPr>
              <w:t>3</w:t>
            </w:r>
            <w:r w:rsidRPr="006768FD">
              <w:rPr>
                <w:rFonts w:ascii="Times New Roman" w:eastAsia="仿宋" w:hAnsi="Times New Roman"/>
                <w:w w:val="105"/>
                <w:position w:val="1"/>
                <w:sz w:val="24"/>
                <w:szCs w:val="24"/>
              </w:rPr>
              <w:t>、</w:t>
            </w:r>
            <w:r w:rsidRPr="006768FD">
              <w:rPr>
                <w:rFonts w:ascii="Times New Roman" w:eastAsia="仿宋" w:hAnsi="Times New Roman"/>
                <w:w w:val="105"/>
                <w:position w:val="1"/>
                <w:sz w:val="24"/>
                <w:szCs w:val="24"/>
              </w:rPr>
              <w:t>Q</w:t>
            </w:r>
            <w:r w:rsidRPr="006768FD">
              <w:rPr>
                <w:rFonts w:ascii="Times New Roman" w:eastAsia="仿宋" w:hAnsi="Times New Roman"/>
                <w:w w:val="105"/>
                <w:sz w:val="24"/>
                <w:szCs w:val="24"/>
              </w:rPr>
              <w:t>1-</w:t>
            </w:r>
            <w:r w:rsidRPr="006768FD">
              <w:rPr>
                <w:rFonts w:ascii="Times New Roman" w:eastAsia="仿宋" w:hAnsi="Times New Roman"/>
                <w:w w:val="102"/>
                <w:sz w:val="24"/>
                <w:szCs w:val="24"/>
              </w:rPr>
              <w:t>2</w:t>
            </w:r>
          </w:p>
        </w:tc>
        <w:tc>
          <w:tcPr>
            <w:tcW w:w="1382" w:type="dxa"/>
            <w:vAlign w:val="center"/>
          </w:tcPr>
          <w:p w14:paraId="3E022297" w14:textId="77777777" w:rsidR="00CF116D" w:rsidRPr="006768FD" w:rsidRDefault="00CF116D" w:rsidP="00CF116D">
            <w:pPr>
              <w:pStyle w:val="TableParagraph"/>
              <w:jc w:val="center"/>
              <w:rPr>
                <w:rFonts w:ascii="Times New Roman" w:eastAsia="仿宋" w:hAnsi="Times New Roman"/>
                <w:sz w:val="24"/>
                <w:szCs w:val="24"/>
                <w:lang w:eastAsia="zh-CN"/>
              </w:rPr>
            </w:pPr>
            <w:r w:rsidRPr="006768FD">
              <w:rPr>
                <w:rFonts w:ascii="Times New Roman" w:eastAsia="仿宋" w:hAnsi="Times New Roman"/>
                <w:sz w:val="24"/>
                <w:szCs w:val="24"/>
                <w:lang w:eastAsia="zh-CN"/>
              </w:rPr>
              <w:t>粉砂、粉细</w:t>
            </w:r>
            <w:r w:rsidRPr="006768FD">
              <w:rPr>
                <w:rFonts w:ascii="Times New Roman" w:eastAsia="仿宋" w:hAnsi="Times New Roman"/>
                <w:sz w:val="24"/>
                <w:szCs w:val="24"/>
                <w:lang w:eastAsia="zh-CN"/>
              </w:rPr>
              <w:t xml:space="preserve"> </w:t>
            </w:r>
            <w:r w:rsidRPr="006768FD">
              <w:rPr>
                <w:rFonts w:ascii="Times New Roman" w:eastAsia="仿宋" w:hAnsi="Times New Roman"/>
                <w:w w:val="105"/>
                <w:sz w:val="24"/>
                <w:szCs w:val="24"/>
                <w:lang w:eastAsia="zh-CN"/>
              </w:rPr>
              <w:t>砂、中粗</w:t>
            </w:r>
            <w:r w:rsidRPr="006768FD">
              <w:rPr>
                <w:rFonts w:ascii="Times New Roman" w:eastAsia="仿宋" w:hAnsi="Times New Roman"/>
                <w:w w:val="105"/>
                <w:sz w:val="24"/>
                <w:szCs w:val="24"/>
                <w:lang w:eastAsia="zh-CN"/>
              </w:rPr>
              <w:t xml:space="preserve"> </w:t>
            </w:r>
            <w:r w:rsidRPr="006768FD">
              <w:rPr>
                <w:rFonts w:ascii="Times New Roman" w:eastAsia="仿宋" w:hAnsi="Times New Roman"/>
                <w:sz w:val="24"/>
                <w:szCs w:val="24"/>
                <w:lang w:eastAsia="zh-CN"/>
              </w:rPr>
              <w:t>砂、粗砂含</w:t>
            </w:r>
            <w:r w:rsidRPr="006768FD">
              <w:rPr>
                <w:rFonts w:ascii="Times New Roman" w:eastAsia="仿宋" w:hAnsi="Times New Roman"/>
                <w:sz w:val="24"/>
                <w:szCs w:val="24"/>
                <w:lang w:eastAsia="zh-CN"/>
              </w:rPr>
              <w:t xml:space="preserve"> </w:t>
            </w:r>
            <w:r w:rsidRPr="006768FD">
              <w:rPr>
                <w:rFonts w:ascii="Times New Roman" w:eastAsia="仿宋" w:hAnsi="Times New Roman"/>
                <w:w w:val="105"/>
                <w:sz w:val="24"/>
                <w:szCs w:val="24"/>
                <w:lang w:eastAsia="zh-CN"/>
              </w:rPr>
              <w:t>砾</w:t>
            </w:r>
          </w:p>
        </w:tc>
        <w:tc>
          <w:tcPr>
            <w:tcW w:w="1381" w:type="dxa"/>
            <w:vAlign w:val="center"/>
          </w:tcPr>
          <w:p w14:paraId="72F5CA80" w14:textId="77777777" w:rsidR="00CF116D" w:rsidRPr="006768FD" w:rsidRDefault="00CF116D" w:rsidP="00CF116D">
            <w:pPr>
              <w:pStyle w:val="TableParagraph"/>
              <w:jc w:val="center"/>
              <w:rPr>
                <w:rFonts w:ascii="Times New Roman" w:eastAsia="仿宋" w:hAnsi="Times New Roman"/>
                <w:sz w:val="24"/>
                <w:szCs w:val="24"/>
                <w:lang w:eastAsia="zh-CN"/>
              </w:rPr>
            </w:pPr>
            <w:r w:rsidRPr="006768FD">
              <w:rPr>
                <w:rFonts w:ascii="Times New Roman" w:eastAsia="仿宋" w:hAnsi="Times New Roman"/>
                <w:w w:val="105"/>
                <w:sz w:val="24"/>
                <w:szCs w:val="24"/>
                <w:lang w:eastAsia="zh-CN"/>
              </w:rPr>
              <w:t>长江、滁</w:t>
            </w:r>
          </w:p>
          <w:p w14:paraId="5A6693EC" w14:textId="77777777" w:rsidR="00CF116D" w:rsidRPr="006768FD" w:rsidRDefault="00CF116D" w:rsidP="00CF116D">
            <w:pPr>
              <w:pStyle w:val="TableParagraph"/>
              <w:jc w:val="center"/>
              <w:rPr>
                <w:rFonts w:ascii="Times New Roman" w:eastAsia="仿宋" w:hAnsi="Times New Roman"/>
                <w:sz w:val="24"/>
                <w:szCs w:val="24"/>
                <w:lang w:eastAsia="zh-CN"/>
              </w:rPr>
            </w:pPr>
            <w:r w:rsidRPr="006768FD">
              <w:rPr>
                <w:rFonts w:ascii="Times New Roman" w:eastAsia="仿宋" w:hAnsi="Times New Roman"/>
                <w:w w:val="105"/>
                <w:sz w:val="24"/>
                <w:szCs w:val="24"/>
                <w:lang w:eastAsia="zh-CN"/>
              </w:rPr>
              <w:t>河、秦淮</w:t>
            </w:r>
            <w:r w:rsidRPr="006768FD">
              <w:rPr>
                <w:rFonts w:ascii="Times New Roman" w:eastAsia="仿宋" w:hAnsi="Times New Roman"/>
                <w:w w:val="105"/>
                <w:sz w:val="24"/>
                <w:szCs w:val="24"/>
                <w:lang w:eastAsia="zh-CN"/>
              </w:rPr>
              <w:t xml:space="preserve"> </w:t>
            </w:r>
            <w:r w:rsidRPr="006768FD">
              <w:rPr>
                <w:rFonts w:ascii="Times New Roman" w:eastAsia="仿宋" w:hAnsi="Times New Roman"/>
                <w:w w:val="105"/>
                <w:sz w:val="24"/>
                <w:szCs w:val="24"/>
                <w:lang w:eastAsia="zh-CN"/>
              </w:rPr>
              <w:t>河、运粮</w:t>
            </w:r>
            <w:r w:rsidRPr="006768FD">
              <w:rPr>
                <w:rFonts w:ascii="Times New Roman" w:eastAsia="仿宋" w:hAnsi="Times New Roman"/>
                <w:w w:val="105"/>
                <w:sz w:val="24"/>
                <w:szCs w:val="24"/>
                <w:lang w:eastAsia="zh-CN"/>
              </w:rPr>
              <w:t xml:space="preserve"> </w:t>
            </w:r>
            <w:r w:rsidRPr="006768FD">
              <w:rPr>
                <w:rFonts w:ascii="Times New Roman" w:eastAsia="仿宋" w:hAnsi="Times New Roman"/>
                <w:sz w:val="24"/>
                <w:szCs w:val="24"/>
                <w:lang w:eastAsia="zh-CN"/>
              </w:rPr>
              <w:t>河、胥河漫</w:t>
            </w:r>
            <w:r w:rsidRPr="006768FD">
              <w:rPr>
                <w:rFonts w:ascii="Times New Roman" w:eastAsia="仿宋" w:hAnsi="Times New Roman"/>
                <w:sz w:val="24"/>
                <w:szCs w:val="24"/>
                <w:lang w:eastAsia="zh-CN"/>
              </w:rPr>
              <w:t xml:space="preserve"> </w:t>
            </w:r>
            <w:r w:rsidRPr="006768FD">
              <w:rPr>
                <w:rFonts w:ascii="Times New Roman" w:eastAsia="仿宋" w:hAnsi="Times New Roman"/>
                <w:w w:val="105"/>
                <w:sz w:val="24"/>
                <w:szCs w:val="24"/>
                <w:lang w:eastAsia="zh-CN"/>
              </w:rPr>
              <w:t>滩平原</w:t>
            </w:r>
          </w:p>
        </w:tc>
        <w:tc>
          <w:tcPr>
            <w:tcW w:w="1400" w:type="dxa"/>
            <w:vMerge/>
            <w:vAlign w:val="center"/>
          </w:tcPr>
          <w:p w14:paraId="59F4FB9D" w14:textId="557EC61A" w:rsidR="00CF116D" w:rsidRPr="006768FD" w:rsidRDefault="00CF116D" w:rsidP="00CF116D">
            <w:pPr>
              <w:pStyle w:val="TableParagraph"/>
              <w:jc w:val="center"/>
              <w:rPr>
                <w:rFonts w:ascii="Times New Roman" w:eastAsia="仿宋" w:hAnsi="Times New Roman"/>
                <w:sz w:val="24"/>
                <w:szCs w:val="24"/>
                <w:lang w:eastAsia="zh-CN"/>
              </w:rPr>
            </w:pPr>
          </w:p>
        </w:tc>
      </w:tr>
      <w:tr w:rsidR="006768FD" w:rsidRPr="006768FD" w14:paraId="00C5F406" w14:textId="77777777" w:rsidTr="00CF116D">
        <w:trPr>
          <w:trHeight w:hRule="exact" w:val="312"/>
        </w:trPr>
        <w:tc>
          <w:tcPr>
            <w:tcW w:w="1375" w:type="dxa"/>
            <w:gridSpan w:val="2"/>
            <w:vMerge/>
            <w:vAlign w:val="center"/>
          </w:tcPr>
          <w:p w14:paraId="255B075D" w14:textId="77777777" w:rsidR="00CF116D" w:rsidRPr="006768FD" w:rsidRDefault="00CF116D" w:rsidP="00CF116D">
            <w:pPr>
              <w:jc w:val="center"/>
              <w:rPr>
                <w:rFonts w:ascii="Times New Roman" w:eastAsia="仿宋" w:hAnsi="Times New Roman" w:cs="Times New Roman"/>
                <w:sz w:val="24"/>
                <w:szCs w:val="24"/>
                <w:lang w:eastAsia="zh-CN"/>
              </w:rPr>
            </w:pPr>
          </w:p>
        </w:tc>
        <w:tc>
          <w:tcPr>
            <w:tcW w:w="1394" w:type="dxa"/>
            <w:vAlign w:val="center"/>
          </w:tcPr>
          <w:p w14:paraId="30363648" w14:textId="77777777"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松散岩类孔</w:t>
            </w:r>
          </w:p>
        </w:tc>
        <w:tc>
          <w:tcPr>
            <w:tcW w:w="1393" w:type="dxa"/>
            <w:vMerge w:val="restart"/>
            <w:vAlign w:val="center"/>
          </w:tcPr>
          <w:p w14:paraId="2ACD242D" w14:textId="72BE9F66"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w w:val="102"/>
                <w:position w:val="1"/>
                <w:sz w:val="24"/>
                <w:szCs w:val="24"/>
              </w:rPr>
              <w:t>Ny</w:t>
            </w:r>
            <w:r w:rsidRPr="006768FD">
              <w:rPr>
                <w:rFonts w:ascii="Times New Roman" w:eastAsia="仿宋" w:hAnsi="Times New Roman"/>
                <w:w w:val="102"/>
                <w:position w:val="1"/>
                <w:sz w:val="24"/>
                <w:szCs w:val="24"/>
              </w:rPr>
              <w:t>、</w:t>
            </w:r>
            <w:r w:rsidRPr="006768FD">
              <w:rPr>
                <w:rFonts w:ascii="Times New Roman" w:eastAsia="仿宋" w:hAnsi="Times New Roman"/>
                <w:w w:val="102"/>
                <w:position w:val="1"/>
                <w:sz w:val="24"/>
                <w:szCs w:val="24"/>
              </w:rPr>
              <w:t>N</w:t>
            </w:r>
            <w:r w:rsidRPr="006768FD">
              <w:rPr>
                <w:rFonts w:ascii="Times New Roman" w:eastAsia="仿宋" w:hAnsi="Times New Roman"/>
                <w:spacing w:val="-1"/>
                <w:w w:val="102"/>
                <w:position w:val="1"/>
                <w:sz w:val="24"/>
                <w:szCs w:val="24"/>
              </w:rPr>
              <w:t>y</w:t>
            </w:r>
            <w:r w:rsidRPr="006768FD">
              <w:rPr>
                <w:rFonts w:ascii="Times New Roman" w:eastAsia="仿宋" w:hAnsi="Times New Roman"/>
                <w:w w:val="98"/>
                <w:sz w:val="24"/>
                <w:szCs w:val="24"/>
              </w:rPr>
              <w:t>β</w:t>
            </w:r>
          </w:p>
        </w:tc>
        <w:tc>
          <w:tcPr>
            <w:tcW w:w="1382" w:type="dxa"/>
            <w:vMerge w:val="restart"/>
            <w:vAlign w:val="center"/>
          </w:tcPr>
          <w:p w14:paraId="1AF198C8" w14:textId="61FC81F9" w:rsidR="00CF116D" w:rsidRPr="006768FD" w:rsidRDefault="00CF116D" w:rsidP="00CF116D">
            <w:pPr>
              <w:pStyle w:val="TableParagraph"/>
              <w:jc w:val="center"/>
              <w:rPr>
                <w:rFonts w:ascii="Times New Roman" w:eastAsia="仿宋" w:hAnsi="Times New Roman"/>
                <w:sz w:val="24"/>
                <w:szCs w:val="24"/>
                <w:lang w:eastAsia="zh-CN"/>
              </w:rPr>
            </w:pPr>
            <w:r w:rsidRPr="006768FD">
              <w:rPr>
                <w:rFonts w:ascii="Times New Roman" w:eastAsia="仿宋" w:hAnsi="Times New Roman"/>
                <w:sz w:val="24"/>
                <w:szCs w:val="24"/>
                <w:lang w:eastAsia="zh-CN"/>
              </w:rPr>
              <w:t>砂、砂砾、</w:t>
            </w:r>
            <w:r w:rsidRPr="006768FD">
              <w:rPr>
                <w:rFonts w:ascii="Times New Roman" w:eastAsia="仿宋" w:hAnsi="Times New Roman"/>
                <w:sz w:val="24"/>
                <w:szCs w:val="24"/>
                <w:lang w:eastAsia="zh-CN"/>
              </w:rPr>
              <w:t xml:space="preserve"> </w:t>
            </w:r>
            <w:r w:rsidRPr="006768FD">
              <w:rPr>
                <w:rFonts w:ascii="Times New Roman" w:eastAsia="仿宋" w:hAnsi="Times New Roman"/>
                <w:sz w:val="24"/>
                <w:szCs w:val="24"/>
                <w:lang w:eastAsia="zh-CN"/>
              </w:rPr>
              <w:t>玄武岩孔洞</w:t>
            </w:r>
          </w:p>
        </w:tc>
        <w:tc>
          <w:tcPr>
            <w:tcW w:w="1381" w:type="dxa"/>
            <w:vMerge w:val="restart"/>
            <w:vAlign w:val="center"/>
          </w:tcPr>
          <w:p w14:paraId="417F009B" w14:textId="252475CF" w:rsidR="00CF116D" w:rsidRPr="006768FD" w:rsidRDefault="00CF116D" w:rsidP="00CF116D">
            <w:pPr>
              <w:pStyle w:val="TableParagraph"/>
              <w:jc w:val="center"/>
              <w:rPr>
                <w:rFonts w:ascii="Times New Roman" w:eastAsia="仿宋" w:hAnsi="Times New Roman"/>
                <w:sz w:val="24"/>
                <w:szCs w:val="24"/>
                <w:lang w:eastAsia="zh-CN"/>
              </w:rPr>
            </w:pPr>
            <w:r w:rsidRPr="006768FD">
              <w:rPr>
                <w:rFonts w:ascii="Times New Roman" w:eastAsia="仿宋" w:hAnsi="Times New Roman"/>
                <w:sz w:val="24"/>
                <w:szCs w:val="24"/>
              </w:rPr>
              <w:t>主要六合北</w:t>
            </w:r>
            <w:r w:rsidRPr="006768FD">
              <w:rPr>
                <w:rFonts w:ascii="Times New Roman" w:eastAsia="仿宋" w:hAnsi="Times New Roman"/>
                <w:sz w:val="24"/>
                <w:szCs w:val="24"/>
              </w:rPr>
              <w:t xml:space="preserve"> </w:t>
            </w:r>
            <w:r w:rsidRPr="006768FD">
              <w:rPr>
                <w:rFonts w:ascii="Times New Roman" w:eastAsia="仿宋" w:hAnsi="Times New Roman"/>
                <w:w w:val="105"/>
                <w:sz w:val="24"/>
                <w:szCs w:val="24"/>
              </w:rPr>
              <w:t>部</w:t>
            </w:r>
          </w:p>
        </w:tc>
        <w:tc>
          <w:tcPr>
            <w:tcW w:w="1400" w:type="dxa"/>
            <w:vMerge/>
            <w:vAlign w:val="center"/>
          </w:tcPr>
          <w:p w14:paraId="40470CE1" w14:textId="77777777" w:rsidR="00CF116D" w:rsidRPr="006768FD" w:rsidRDefault="00CF116D" w:rsidP="00CF116D">
            <w:pPr>
              <w:jc w:val="center"/>
              <w:rPr>
                <w:rFonts w:ascii="Times New Roman" w:eastAsia="仿宋" w:hAnsi="Times New Roman" w:cs="Times New Roman"/>
                <w:sz w:val="24"/>
                <w:szCs w:val="24"/>
              </w:rPr>
            </w:pPr>
          </w:p>
        </w:tc>
      </w:tr>
      <w:tr w:rsidR="006768FD" w:rsidRPr="006768FD" w14:paraId="29E50543" w14:textId="77777777" w:rsidTr="00CF116D">
        <w:trPr>
          <w:trHeight w:hRule="exact" w:val="625"/>
        </w:trPr>
        <w:tc>
          <w:tcPr>
            <w:tcW w:w="1375" w:type="dxa"/>
            <w:gridSpan w:val="2"/>
            <w:vMerge/>
            <w:vAlign w:val="center"/>
          </w:tcPr>
          <w:p w14:paraId="452F4D51" w14:textId="77777777" w:rsidR="00CF116D" w:rsidRPr="006768FD" w:rsidRDefault="00CF116D" w:rsidP="00CF116D">
            <w:pPr>
              <w:jc w:val="center"/>
              <w:rPr>
                <w:rFonts w:ascii="Times New Roman" w:eastAsia="仿宋" w:hAnsi="Times New Roman" w:cs="Times New Roman"/>
                <w:sz w:val="24"/>
                <w:szCs w:val="24"/>
              </w:rPr>
            </w:pPr>
          </w:p>
        </w:tc>
        <w:tc>
          <w:tcPr>
            <w:tcW w:w="1394" w:type="dxa"/>
            <w:vAlign w:val="center"/>
          </w:tcPr>
          <w:p w14:paraId="42B5ECAD" w14:textId="77777777" w:rsidR="00CF116D" w:rsidRPr="006768FD" w:rsidRDefault="00CF116D" w:rsidP="00CF116D">
            <w:pPr>
              <w:pStyle w:val="TableParagraph"/>
              <w:jc w:val="center"/>
              <w:rPr>
                <w:rFonts w:ascii="Times New Roman" w:eastAsia="仿宋" w:hAnsi="Times New Roman"/>
                <w:sz w:val="24"/>
                <w:szCs w:val="24"/>
                <w:lang w:eastAsia="zh-CN"/>
              </w:rPr>
            </w:pPr>
            <w:r w:rsidRPr="006768FD">
              <w:rPr>
                <w:rFonts w:ascii="Times New Roman" w:eastAsia="仿宋" w:hAnsi="Times New Roman"/>
                <w:sz w:val="24"/>
                <w:szCs w:val="24"/>
                <w:lang w:eastAsia="zh-CN"/>
              </w:rPr>
              <w:t>隙（微）承</w:t>
            </w:r>
            <w:r w:rsidRPr="006768FD">
              <w:rPr>
                <w:rFonts w:ascii="Times New Roman" w:eastAsia="仿宋" w:hAnsi="Times New Roman"/>
                <w:sz w:val="24"/>
                <w:szCs w:val="24"/>
                <w:lang w:eastAsia="zh-CN"/>
              </w:rPr>
              <w:t xml:space="preserve"> </w:t>
            </w:r>
            <w:r w:rsidRPr="006768FD">
              <w:rPr>
                <w:rFonts w:ascii="Times New Roman" w:eastAsia="仿宋" w:hAnsi="Times New Roman"/>
                <w:sz w:val="24"/>
                <w:szCs w:val="24"/>
                <w:lang w:eastAsia="zh-CN"/>
              </w:rPr>
              <w:t>压水与玄武</w:t>
            </w:r>
          </w:p>
        </w:tc>
        <w:tc>
          <w:tcPr>
            <w:tcW w:w="1393" w:type="dxa"/>
            <w:vMerge/>
            <w:vAlign w:val="center"/>
          </w:tcPr>
          <w:p w14:paraId="58457C64" w14:textId="21A5DA91" w:rsidR="00CF116D" w:rsidRPr="006768FD" w:rsidRDefault="00CF116D" w:rsidP="00CF116D">
            <w:pPr>
              <w:pStyle w:val="TableParagraph"/>
              <w:jc w:val="center"/>
              <w:rPr>
                <w:rFonts w:ascii="Times New Roman" w:eastAsia="仿宋" w:hAnsi="Times New Roman"/>
                <w:sz w:val="24"/>
                <w:szCs w:val="24"/>
                <w:lang w:eastAsia="zh-CN"/>
              </w:rPr>
            </w:pPr>
          </w:p>
        </w:tc>
        <w:tc>
          <w:tcPr>
            <w:tcW w:w="1382" w:type="dxa"/>
            <w:vMerge/>
            <w:vAlign w:val="center"/>
          </w:tcPr>
          <w:p w14:paraId="7CC1F678" w14:textId="7AE29860" w:rsidR="00CF116D" w:rsidRPr="006768FD" w:rsidRDefault="00CF116D" w:rsidP="00CF116D">
            <w:pPr>
              <w:pStyle w:val="TableParagraph"/>
              <w:jc w:val="center"/>
              <w:rPr>
                <w:rFonts w:ascii="Times New Roman" w:eastAsia="仿宋" w:hAnsi="Times New Roman"/>
                <w:sz w:val="24"/>
                <w:szCs w:val="24"/>
                <w:lang w:eastAsia="zh-CN"/>
              </w:rPr>
            </w:pPr>
          </w:p>
        </w:tc>
        <w:tc>
          <w:tcPr>
            <w:tcW w:w="1381" w:type="dxa"/>
            <w:vMerge/>
            <w:vAlign w:val="center"/>
          </w:tcPr>
          <w:p w14:paraId="38195A3F" w14:textId="5C00C8CE" w:rsidR="00CF116D" w:rsidRPr="006768FD" w:rsidRDefault="00CF116D" w:rsidP="00CF116D">
            <w:pPr>
              <w:pStyle w:val="TableParagraph"/>
              <w:jc w:val="center"/>
              <w:rPr>
                <w:rFonts w:ascii="Times New Roman" w:eastAsia="仿宋" w:hAnsi="Times New Roman"/>
                <w:sz w:val="24"/>
                <w:szCs w:val="24"/>
                <w:lang w:eastAsia="zh-CN"/>
              </w:rPr>
            </w:pPr>
          </w:p>
        </w:tc>
        <w:tc>
          <w:tcPr>
            <w:tcW w:w="1400" w:type="dxa"/>
            <w:vMerge/>
            <w:vAlign w:val="center"/>
          </w:tcPr>
          <w:p w14:paraId="3FA7F815" w14:textId="77777777" w:rsidR="00CF116D" w:rsidRPr="006768FD" w:rsidRDefault="00CF116D" w:rsidP="00CF116D">
            <w:pPr>
              <w:jc w:val="center"/>
              <w:rPr>
                <w:rFonts w:ascii="Times New Roman" w:eastAsia="仿宋" w:hAnsi="Times New Roman" w:cs="Times New Roman"/>
                <w:sz w:val="24"/>
                <w:szCs w:val="24"/>
                <w:lang w:eastAsia="zh-CN"/>
              </w:rPr>
            </w:pPr>
          </w:p>
        </w:tc>
      </w:tr>
      <w:tr w:rsidR="006768FD" w:rsidRPr="006768FD" w14:paraId="3017FDF0" w14:textId="77777777" w:rsidTr="00CF116D">
        <w:trPr>
          <w:trHeight w:hRule="exact" w:val="324"/>
        </w:trPr>
        <w:tc>
          <w:tcPr>
            <w:tcW w:w="1375" w:type="dxa"/>
            <w:gridSpan w:val="2"/>
            <w:vMerge/>
            <w:vAlign w:val="center"/>
          </w:tcPr>
          <w:p w14:paraId="5207A7B1" w14:textId="77777777" w:rsidR="00CF116D" w:rsidRPr="006768FD" w:rsidRDefault="00CF116D" w:rsidP="00CF116D">
            <w:pPr>
              <w:jc w:val="center"/>
              <w:rPr>
                <w:rFonts w:ascii="Times New Roman" w:eastAsia="仿宋" w:hAnsi="Times New Roman" w:cs="Times New Roman"/>
                <w:sz w:val="24"/>
                <w:szCs w:val="24"/>
                <w:lang w:eastAsia="zh-CN"/>
              </w:rPr>
            </w:pPr>
          </w:p>
        </w:tc>
        <w:tc>
          <w:tcPr>
            <w:tcW w:w="1394" w:type="dxa"/>
            <w:vAlign w:val="center"/>
          </w:tcPr>
          <w:p w14:paraId="0AB90EAA" w14:textId="77777777"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岩空洞水</w:t>
            </w:r>
          </w:p>
        </w:tc>
        <w:tc>
          <w:tcPr>
            <w:tcW w:w="1393" w:type="dxa"/>
            <w:vMerge/>
            <w:vAlign w:val="center"/>
          </w:tcPr>
          <w:p w14:paraId="78744FAB" w14:textId="77777777" w:rsidR="00CF116D" w:rsidRPr="006768FD" w:rsidRDefault="00CF116D" w:rsidP="00CF116D">
            <w:pPr>
              <w:jc w:val="center"/>
              <w:rPr>
                <w:rFonts w:ascii="Times New Roman" w:eastAsia="仿宋" w:hAnsi="Times New Roman" w:cs="Times New Roman"/>
                <w:sz w:val="24"/>
                <w:szCs w:val="24"/>
              </w:rPr>
            </w:pPr>
          </w:p>
        </w:tc>
        <w:tc>
          <w:tcPr>
            <w:tcW w:w="1382" w:type="dxa"/>
            <w:vMerge/>
            <w:vAlign w:val="center"/>
          </w:tcPr>
          <w:p w14:paraId="21215101" w14:textId="77777777" w:rsidR="00CF116D" w:rsidRPr="006768FD" w:rsidRDefault="00CF116D" w:rsidP="00CF116D">
            <w:pPr>
              <w:jc w:val="center"/>
              <w:rPr>
                <w:rFonts w:ascii="Times New Roman" w:eastAsia="仿宋" w:hAnsi="Times New Roman" w:cs="Times New Roman"/>
                <w:sz w:val="24"/>
                <w:szCs w:val="24"/>
              </w:rPr>
            </w:pPr>
          </w:p>
        </w:tc>
        <w:tc>
          <w:tcPr>
            <w:tcW w:w="1381" w:type="dxa"/>
            <w:vMerge/>
            <w:vAlign w:val="center"/>
          </w:tcPr>
          <w:p w14:paraId="162D4CD6" w14:textId="77777777" w:rsidR="00CF116D" w:rsidRPr="006768FD" w:rsidRDefault="00CF116D" w:rsidP="00CF116D">
            <w:pPr>
              <w:jc w:val="center"/>
              <w:rPr>
                <w:rFonts w:ascii="Times New Roman" w:eastAsia="仿宋" w:hAnsi="Times New Roman" w:cs="Times New Roman"/>
                <w:sz w:val="24"/>
                <w:szCs w:val="24"/>
              </w:rPr>
            </w:pPr>
          </w:p>
        </w:tc>
        <w:tc>
          <w:tcPr>
            <w:tcW w:w="1400" w:type="dxa"/>
            <w:vMerge/>
            <w:vAlign w:val="center"/>
          </w:tcPr>
          <w:p w14:paraId="62E96D6E" w14:textId="77777777" w:rsidR="00CF116D" w:rsidRPr="006768FD" w:rsidRDefault="00CF116D" w:rsidP="00CF116D">
            <w:pPr>
              <w:jc w:val="center"/>
              <w:rPr>
                <w:rFonts w:ascii="Times New Roman" w:eastAsia="仿宋" w:hAnsi="Times New Roman" w:cs="Times New Roman"/>
                <w:sz w:val="24"/>
                <w:szCs w:val="24"/>
              </w:rPr>
            </w:pPr>
          </w:p>
        </w:tc>
      </w:tr>
      <w:tr w:rsidR="006768FD" w:rsidRPr="006768FD" w14:paraId="2E819265" w14:textId="77777777" w:rsidTr="00CF116D">
        <w:trPr>
          <w:trHeight w:hRule="exact" w:val="330"/>
        </w:trPr>
        <w:tc>
          <w:tcPr>
            <w:tcW w:w="1375" w:type="dxa"/>
            <w:gridSpan w:val="2"/>
            <w:vAlign w:val="center"/>
          </w:tcPr>
          <w:p w14:paraId="2375A606" w14:textId="77777777"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溶隙水</w:t>
            </w:r>
          </w:p>
        </w:tc>
        <w:tc>
          <w:tcPr>
            <w:tcW w:w="1394" w:type="dxa"/>
            <w:vMerge w:val="restart"/>
            <w:vAlign w:val="center"/>
          </w:tcPr>
          <w:p w14:paraId="5E90904F" w14:textId="77777777"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碳酸盐岩类</w:t>
            </w:r>
          </w:p>
          <w:p w14:paraId="736EF2BE" w14:textId="6AFD069B" w:rsidR="00CF116D" w:rsidRPr="006768FD" w:rsidRDefault="00CF116D" w:rsidP="00CF116D">
            <w:pPr>
              <w:pStyle w:val="TableParagraph"/>
              <w:spacing w:line="270" w:lineRule="exact"/>
              <w:ind w:left="372"/>
              <w:jc w:val="center"/>
              <w:rPr>
                <w:rFonts w:ascii="Times New Roman" w:eastAsia="仿宋" w:hAnsi="Times New Roman"/>
                <w:sz w:val="24"/>
                <w:szCs w:val="24"/>
              </w:rPr>
            </w:pPr>
            <w:r w:rsidRPr="006768FD">
              <w:rPr>
                <w:rFonts w:ascii="Times New Roman" w:eastAsia="仿宋" w:hAnsi="Times New Roman"/>
                <w:w w:val="105"/>
                <w:sz w:val="21"/>
              </w:rPr>
              <w:t>溶隙水</w:t>
            </w:r>
          </w:p>
        </w:tc>
        <w:tc>
          <w:tcPr>
            <w:tcW w:w="1393" w:type="dxa"/>
            <w:vMerge w:val="restart"/>
            <w:vAlign w:val="center"/>
          </w:tcPr>
          <w:p w14:paraId="6F02E77D" w14:textId="77777777"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w w:val="105"/>
                <w:position w:val="1"/>
                <w:sz w:val="24"/>
                <w:szCs w:val="24"/>
              </w:rPr>
              <w:t>Z</w:t>
            </w:r>
            <w:r w:rsidRPr="006768FD">
              <w:rPr>
                <w:rFonts w:ascii="Times New Roman" w:eastAsia="仿宋" w:hAnsi="Times New Roman"/>
                <w:w w:val="105"/>
                <w:sz w:val="24"/>
                <w:szCs w:val="24"/>
              </w:rPr>
              <w:t>2</w:t>
            </w:r>
            <w:r w:rsidRPr="006768FD">
              <w:rPr>
                <w:rFonts w:ascii="Times New Roman" w:eastAsia="仿宋" w:hAnsi="Times New Roman"/>
                <w:w w:val="105"/>
                <w:position w:val="1"/>
                <w:sz w:val="24"/>
                <w:szCs w:val="24"/>
              </w:rPr>
              <w:t>、</w:t>
            </w:r>
            <w:r w:rsidRPr="006768FD">
              <w:rPr>
                <w:rFonts w:ascii="Times New Roman" w:eastAsia="仿宋" w:hAnsi="Times New Roman"/>
                <w:w w:val="105"/>
                <w:position w:val="1"/>
                <w:sz w:val="24"/>
                <w:szCs w:val="24"/>
              </w:rPr>
              <w:t>ε</w:t>
            </w:r>
            <w:r w:rsidRPr="006768FD">
              <w:rPr>
                <w:rFonts w:ascii="Times New Roman" w:eastAsia="仿宋" w:hAnsi="Times New Roman"/>
                <w:w w:val="105"/>
                <w:position w:val="1"/>
                <w:sz w:val="24"/>
                <w:szCs w:val="24"/>
              </w:rPr>
              <w:t>、</w:t>
            </w:r>
            <w:r w:rsidRPr="006768FD">
              <w:rPr>
                <w:rFonts w:ascii="Times New Roman" w:eastAsia="仿宋" w:hAnsi="Times New Roman"/>
                <w:w w:val="105"/>
                <w:position w:val="1"/>
                <w:sz w:val="24"/>
                <w:szCs w:val="24"/>
              </w:rPr>
              <w:t>O</w:t>
            </w:r>
            <w:r w:rsidRPr="006768FD">
              <w:rPr>
                <w:rFonts w:ascii="Times New Roman" w:eastAsia="仿宋" w:hAnsi="Times New Roman"/>
                <w:w w:val="105"/>
                <w:sz w:val="24"/>
                <w:szCs w:val="24"/>
              </w:rPr>
              <w:t>1-</w:t>
            </w:r>
          </w:p>
          <w:p w14:paraId="5D7790BB" w14:textId="77777777" w:rsidR="00CF116D" w:rsidRPr="006768FD" w:rsidRDefault="00CF116D" w:rsidP="00CF116D">
            <w:pPr>
              <w:pStyle w:val="TableParagraph"/>
              <w:spacing w:line="287" w:lineRule="exact"/>
              <w:ind w:left="71" w:right="71"/>
              <w:jc w:val="center"/>
              <w:rPr>
                <w:rFonts w:ascii="Times New Roman" w:eastAsia="仿宋" w:hAnsi="Times New Roman"/>
                <w:sz w:val="21"/>
              </w:rPr>
            </w:pPr>
            <w:r w:rsidRPr="006768FD">
              <w:rPr>
                <w:rFonts w:ascii="Times New Roman" w:eastAsia="仿宋" w:hAnsi="Times New Roman"/>
                <w:w w:val="105"/>
                <w:sz w:val="14"/>
              </w:rPr>
              <w:t>2</w:t>
            </w:r>
            <w:r w:rsidRPr="006768FD">
              <w:rPr>
                <w:rFonts w:ascii="Times New Roman" w:eastAsia="仿宋" w:hAnsi="Times New Roman"/>
                <w:w w:val="105"/>
                <w:position w:val="1"/>
                <w:sz w:val="21"/>
              </w:rPr>
              <w:t>、</w:t>
            </w:r>
            <w:r w:rsidRPr="006768FD">
              <w:rPr>
                <w:rFonts w:ascii="Times New Roman" w:eastAsia="仿宋" w:hAnsi="Times New Roman"/>
                <w:w w:val="105"/>
                <w:position w:val="1"/>
                <w:sz w:val="21"/>
              </w:rPr>
              <w:t>Q</w:t>
            </w:r>
            <w:r w:rsidRPr="006768FD">
              <w:rPr>
                <w:rFonts w:ascii="Times New Roman" w:eastAsia="仿宋" w:hAnsi="Times New Roman"/>
                <w:w w:val="105"/>
                <w:sz w:val="14"/>
              </w:rPr>
              <w:t>3t</w:t>
            </w:r>
            <w:r w:rsidRPr="006768FD">
              <w:rPr>
                <w:rFonts w:ascii="Times New Roman" w:eastAsia="仿宋" w:hAnsi="Times New Roman"/>
                <w:w w:val="105"/>
                <w:position w:val="1"/>
                <w:sz w:val="21"/>
              </w:rPr>
              <w:t>、</w:t>
            </w:r>
            <w:r w:rsidRPr="006768FD">
              <w:rPr>
                <w:rFonts w:ascii="Times New Roman" w:eastAsia="仿宋" w:hAnsi="Times New Roman"/>
                <w:w w:val="105"/>
                <w:position w:val="1"/>
                <w:sz w:val="21"/>
              </w:rPr>
              <w:t>C</w:t>
            </w:r>
            <w:r w:rsidRPr="006768FD">
              <w:rPr>
                <w:rFonts w:ascii="Times New Roman" w:eastAsia="仿宋" w:hAnsi="Times New Roman"/>
                <w:w w:val="105"/>
                <w:position w:val="1"/>
                <w:sz w:val="21"/>
              </w:rPr>
              <w:t>、</w:t>
            </w:r>
          </w:p>
          <w:p w14:paraId="02635691" w14:textId="4EF84C8B" w:rsidR="00CF116D" w:rsidRPr="006768FD" w:rsidRDefault="00CF116D" w:rsidP="00CF116D">
            <w:pPr>
              <w:pStyle w:val="TableParagraph"/>
              <w:spacing w:line="270" w:lineRule="exact"/>
              <w:ind w:left="70" w:right="76"/>
              <w:jc w:val="center"/>
              <w:rPr>
                <w:rFonts w:ascii="Times New Roman" w:eastAsia="仿宋" w:hAnsi="Times New Roman"/>
                <w:sz w:val="24"/>
                <w:szCs w:val="24"/>
              </w:rPr>
            </w:pPr>
            <w:r w:rsidRPr="006768FD">
              <w:rPr>
                <w:rFonts w:ascii="Times New Roman" w:eastAsia="仿宋" w:hAnsi="Times New Roman"/>
                <w:w w:val="105"/>
                <w:position w:val="1"/>
                <w:sz w:val="21"/>
              </w:rPr>
              <w:t>P</w:t>
            </w:r>
            <w:r w:rsidRPr="006768FD">
              <w:rPr>
                <w:rFonts w:ascii="Times New Roman" w:eastAsia="仿宋" w:hAnsi="Times New Roman"/>
                <w:w w:val="105"/>
                <w:sz w:val="14"/>
              </w:rPr>
              <w:t>1q</w:t>
            </w:r>
            <w:r w:rsidRPr="006768FD">
              <w:rPr>
                <w:rFonts w:ascii="Times New Roman" w:eastAsia="仿宋" w:hAnsi="Times New Roman"/>
                <w:w w:val="105"/>
                <w:position w:val="1"/>
                <w:sz w:val="21"/>
              </w:rPr>
              <w:t>、</w:t>
            </w:r>
            <w:r w:rsidRPr="006768FD">
              <w:rPr>
                <w:rFonts w:ascii="Times New Roman" w:eastAsia="仿宋" w:hAnsi="Times New Roman"/>
                <w:w w:val="105"/>
                <w:position w:val="1"/>
                <w:sz w:val="21"/>
              </w:rPr>
              <w:t>T</w:t>
            </w:r>
            <w:r w:rsidRPr="006768FD">
              <w:rPr>
                <w:rFonts w:ascii="Times New Roman" w:eastAsia="仿宋" w:hAnsi="Times New Roman"/>
                <w:w w:val="105"/>
                <w:sz w:val="14"/>
              </w:rPr>
              <w:t>1</w:t>
            </w:r>
            <w:r w:rsidRPr="006768FD">
              <w:rPr>
                <w:rFonts w:ascii="Times New Roman" w:eastAsia="仿宋" w:hAnsi="Times New Roman"/>
                <w:w w:val="105"/>
                <w:position w:val="1"/>
                <w:sz w:val="21"/>
              </w:rPr>
              <w:t>、</w:t>
            </w:r>
            <w:r w:rsidRPr="006768FD">
              <w:rPr>
                <w:rFonts w:ascii="Times New Roman" w:eastAsia="仿宋" w:hAnsi="Times New Roman"/>
                <w:w w:val="105"/>
                <w:position w:val="1"/>
                <w:sz w:val="21"/>
              </w:rPr>
              <w:t>T</w:t>
            </w:r>
            <w:r w:rsidRPr="006768FD">
              <w:rPr>
                <w:rFonts w:ascii="Times New Roman" w:eastAsia="仿宋" w:hAnsi="Times New Roman"/>
                <w:w w:val="105"/>
                <w:sz w:val="14"/>
              </w:rPr>
              <w:t>2z</w:t>
            </w:r>
          </w:p>
        </w:tc>
        <w:tc>
          <w:tcPr>
            <w:tcW w:w="1382" w:type="dxa"/>
            <w:vMerge w:val="restart"/>
            <w:vAlign w:val="center"/>
          </w:tcPr>
          <w:p w14:paraId="015A6504" w14:textId="77777777" w:rsidR="00CF116D" w:rsidRPr="006768FD" w:rsidRDefault="00CF116D" w:rsidP="00CF116D">
            <w:pPr>
              <w:pStyle w:val="TableParagraph"/>
              <w:jc w:val="center"/>
              <w:rPr>
                <w:rFonts w:ascii="Times New Roman" w:eastAsia="仿宋" w:hAnsi="Times New Roman"/>
                <w:sz w:val="24"/>
                <w:szCs w:val="24"/>
                <w:lang w:eastAsia="zh-CN"/>
              </w:rPr>
            </w:pPr>
            <w:r w:rsidRPr="006768FD">
              <w:rPr>
                <w:rFonts w:ascii="Times New Roman" w:eastAsia="仿宋" w:hAnsi="Times New Roman"/>
                <w:w w:val="105"/>
                <w:sz w:val="24"/>
                <w:szCs w:val="24"/>
                <w:lang w:eastAsia="zh-CN"/>
              </w:rPr>
              <w:t>角砾状灰</w:t>
            </w:r>
          </w:p>
          <w:p w14:paraId="37FCAFC0" w14:textId="03E20606" w:rsidR="00CF116D" w:rsidRPr="006768FD" w:rsidRDefault="00CF116D" w:rsidP="00CF116D">
            <w:pPr>
              <w:pStyle w:val="TableParagraph"/>
              <w:spacing w:line="270" w:lineRule="exact"/>
              <w:ind w:left="113" w:right="114"/>
              <w:jc w:val="center"/>
              <w:rPr>
                <w:rFonts w:ascii="Times New Roman" w:eastAsia="仿宋" w:hAnsi="Times New Roman"/>
                <w:sz w:val="24"/>
                <w:szCs w:val="24"/>
                <w:lang w:eastAsia="zh-CN"/>
              </w:rPr>
            </w:pPr>
            <w:r w:rsidRPr="006768FD">
              <w:rPr>
                <w:rFonts w:ascii="Times New Roman" w:eastAsia="仿宋" w:hAnsi="Times New Roman"/>
                <w:w w:val="105"/>
                <w:sz w:val="21"/>
                <w:lang w:eastAsia="zh-CN"/>
              </w:rPr>
              <w:t>岩、灰岩、白云岩、白云质灰岩、硅质灰岩、泥灰岩</w:t>
            </w:r>
          </w:p>
        </w:tc>
        <w:tc>
          <w:tcPr>
            <w:tcW w:w="1381" w:type="dxa"/>
            <w:vMerge w:val="restart"/>
            <w:vAlign w:val="center"/>
          </w:tcPr>
          <w:p w14:paraId="219E9251" w14:textId="77777777" w:rsidR="00CF116D" w:rsidRPr="006768FD" w:rsidRDefault="00CF116D" w:rsidP="00CF116D">
            <w:pPr>
              <w:pStyle w:val="TableParagraph"/>
              <w:jc w:val="center"/>
              <w:rPr>
                <w:rFonts w:ascii="Times New Roman" w:eastAsia="仿宋" w:hAnsi="Times New Roman"/>
                <w:sz w:val="24"/>
                <w:szCs w:val="24"/>
                <w:lang w:eastAsia="zh-CN"/>
              </w:rPr>
            </w:pPr>
            <w:r w:rsidRPr="006768FD">
              <w:rPr>
                <w:rFonts w:ascii="Times New Roman" w:eastAsia="仿宋" w:hAnsi="Times New Roman"/>
                <w:w w:val="105"/>
                <w:sz w:val="24"/>
                <w:szCs w:val="24"/>
                <w:lang w:eastAsia="zh-CN"/>
              </w:rPr>
              <w:t>老</w:t>
            </w:r>
            <w:r w:rsidRPr="006768FD">
              <w:rPr>
                <w:rFonts w:ascii="Times New Roman" w:eastAsia="仿宋" w:hAnsi="Times New Roman"/>
                <w:w w:val="105"/>
                <w:sz w:val="24"/>
                <w:szCs w:val="24"/>
                <w:lang w:eastAsia="zh-CN"/>
              </w:rPr>
              <w:t>ft</w:t>
            </w:r>
            <w:r w:rsidRPr="006768FD">
              <w:rPr>
                <w:rFonts w:ascii="Times New Roman" w:eastAsia="仿宋" w:hAnsi="Times New Roman"/>
                <w:w w:val="105"/>
                <w:sz w:val="24"/>
                <w:szCs w:val="24"/>
                <w:lang w:eastAsia="zh-CN"/>
              </w:rPr>
              <w:t>、幕府</w:t>
            </w:r>
          </w:p>
          <w:p w14:paraId="73EF1FA2" w14:textId="5B5FEEE9" w:rsidR="00CF116D" w:rsidRPr="006768FD" w:rsidRDefault="00CF116D" w:rsidP="00CF116D">
            <w:pPr>
              <w:pStyle w:val="TableParagraph"/>
              <w:spacing w:line="270" w:lineRule="exact"/>
              <w:ind w:left="42" w:right="43"/>
              <w:jc w:val="center"/>
              <w:rPr>
                <w:rFonts w:ascii="Times New Roman" w:eastAsia="仿宋" w:hAnsi="Times New Roman"/>
                <w:sz w:val="24"/>
                <w:szCs w:val="24"/>
                <w:lang w:eastAsia="zh-CN"/>
              </w:rPr>
            </w:pPr>
            <w:r w:rsidRPr="006768FD">
              <w:rPr>
                <w:rFonts w:ascii="Times New Roman" w:eastAsia="仿宋" w:hAnsi="Times New Roman"/>
                <w:w w:val="105"/>
                <w:sz w:val="21"/>
                <w:lang w:eastAsia="zh-CN"/>
              </w:rPr>
              <w:t>ft</w:t>
            </w:r>
            <w:r w:rsidRPr="006768FD">
              <w:rPr>
                <w:rFonts w:ascii="Times New Roman" w:eastAsia="仿宋" w:hAnsi="Times New Roman"/>
                <w:w w:val="105"/>
                <w:sz w:val="21"/>
                <w:lang w:eastAsia="zh-CN"/>
              </w:rPr>
              <w:t>、栖霞</w:t>
            </w:r>
            <w:r w:rsidRPr="006768FD">
              <w:rPr>
                <w:rFonts w:ascii="Times New Roman" w:eastAsia="仿宋" w:hAnsi="Times New Roman"/>
                <w:w w:val="105"/>
                <w:sz w:val="21"/>
                <w:lang w:eastAsia="zh-CN"/>
              </w:rPr>
              <w:t>ft</w:t>
            </w:r>
            <w:r w:rsidRPr="006768FD">
              <w:rPr>
                <w:rFonts w:ascii="Times New Roman" w:eastAsia="仿宋" w:hAnsi="Times New Roman"/>
                <w:w w:val="105"/>
                <w:sz w:val="21"/>
                <w:lang w:eastAsia="zh-CN"/>
              </w:rPr>
              <w:t>、仙鹤</w:t>
            </w:r>
            <w:r w:rsidRPr="006768FD">
              <w:rPr>
                <w:rFonts w:ascii="Times New Roman" w:eastAsia="仿宋" w:hAnsi="Times New Roman"/>
                <w:w w:val="105"/>
                <w:sz w:val="21"/>
                <w:lang w:eastAsia="zh-CN"/>
              </w:rPr>
              <w:t>ft~</w:t>
            </w:r>
            <w:r w:rsidRPr="006768FD">
              <w:rPr>
                <w:rFonts w:ascii="Times New Roman" w:eastAsia="仿宋" w:hAnsi="Times New Roman"/>
                <w:w w:val="105"/>
                <w:sz w:val="21"/>
                <w:lang w:eastAsia="zh-CN"/>
              </w:rPr>
              <w:t>摄</w:t>
            </w:r>
            <w:r w:rsidRPr="006768FD">
              <w:rPr>
                <w:rFonts w:ascii="Times New Roman" w:eastAsia="仿宋" w:hAnsi="Times New Roman"/>
                <w:w w:val="105"/>
                <w:sz w:val="21"/>
                <w:lang w:eastAsia="zh-CN"/>
              </w:rPr>
              <w:t>ft</w:t>
            </w:r>
            <w:r w:rsidRPr="006768FD">
              <w:rPr>
                <w:rFonts w:ascii="Times New Roman" w:eastAsia="仿宋" w:hAnsi="Times New Roman"/>
                <w:w w:val="105"/>
                <w:sz w:val="21"/>
                <w:lang w:eastAsia="zh-CN"/>
              </w:rPr>
              <w:t>、青龙</w:t>
            </w:r>
            <w:r w:rsidRPr="006768FD">
              <w:rPr>
                <w:rFonts w:ascii="Times New Roman" w:eastAsia="仿宋" w:hAnsi="Times New Roman"/>
                <w:w w:val="105"/>
                <w:sz w:val="21"/>
                <w:lang w:eastAsia="zh-CN"/>
              </w:rPr>
              <w:t>ft</w:t>
            </w:r>
            <w:r w:rsidRPr="006768FD">
              <w:rPr>
                <w:rFonts w:ascii="Times New Roman" w:eastAsia="仿宋" w:hAnsi="Times New Roman"/>
                <w:w w:val="105"/>
                <w:sz w:val="21"/>
                <w:lang w:eastAsia="zh-CN"/>
              </w:rPr>
              <w:t>、孔</w:t>
            </w:r>
            <w:r w:rsidRPr="006768FD">
              <w:rPr>
                <w:rFonts w:ascii="Times New Roman" w:eastAsia="仿宋" w:hAnsi="Times New Roman"/>
                <w:w w:val="105"/>
                <w:sz w:val="21"/>
                <w:lang w:eastAsia="zh-CN"/>
              </w:rPr>
              <w:t>ft</w:t>
            </w:r>
            <w:r w:rsidRPr="006768FD">
              <w:rPr>
                <w:rFonts w:ascii="Times New Roman" w:eastAsia="仿宋" w:hAnsi="Times New Roman"/>
                <w:w w:val="105"/>
                <w:sz w:val="21"/>
                <w:lang w:eastAsia="zh-CN"/>
              </w:rPr>
              <w:t>、汤</w:t>
            </w:r>
            <w:r w:rsidRPr="006768FD">
              <w:rPr>
                <w:rFonts w:ascii="Times New Roman" w:eastAsia="仿宋" w:hAnsi="Times New Roman"/>
                <w:w w:val="105"/>
                <w:sz w:val="21"/>
                <w:lang w:eastAsia="zh-CN"/>
              </w:rPr>
              <w:t>ft</w:t>
            </w:r>
          </w:p>
        </w:tc>
        <w:tc>
          <w:tcPr>
            <w:tcW w:w="1400" w:type="dxa"/>
            <w:vMerge w:val="restart"/>
            <w:vAlign w:val="center"/>
          </w:tcPr>
          <w:p w14:paraId="379D7440" w14:textId="77777777" w:rsidR="00CF116D" w:rsidRPr="006768FD" w:rsidRDefault="00CF116D" w:rsidP="00CF116D">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547</w:t>
            </w:r>
          </w:p>
        </w:tc>
      </w:tr>
      <w:tr w:rsidR="006768FD" w:rsidRPr="006768FD" w14:paraId="27E1BF08" w14:textId="77777777" w:rsidTr="00CF116D">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gridBefore w:val="1"/>
          <w:wBefore w:w="11" w:type="dxa"/>
          <w:trHeight w:val="1553"/>
        </w:trPr>
        <w:tc>
          <w:tcPr>
            <w:tcW w:w="1364" w:type="dxa"/>
            <w:tcBorders>
              <w:left w:val="nil"/>
            </w:tcBorders>
            <w:vAlign w:val="center"/>
          </w:tcPr>
          <w:p w14:paraId="7A68D5BF" w14:textId="77777777" w:rsidR="00CF116D" w:rsidRPr="006768FD" w:rsidRDefault="00CF116D" w:rsidP="00CF116D">
            <w:pPr>
              <w:jc w:val="center"/>
              <w:rPr>
                <w:rFonts w:ascii="Times New Roman" w:eastAsia="仿宋" w:hAnsi="Times New Roman" w:cs="Times New Roman"/>
              </w:rPr>
            </w:pPr>
          </w:p>
        </w:tc>
        <w:tc>
          <w:tcPr>
            <w:tcW w:w="1394" w:type="dxa"/>
            <w:vMerge/>
            <w:vAlign w:val="center"/>
          </w:tcPr>
          <w:p w14:paraId="22DCFE32" w14:textId="322C0A36" w:rsidR="00CF116D" w:rsidRPr="006768FD" w:rsidRDefault="00CF116D" w:rsidP="00CF116D">
            <w:pPr>
              <w:pStyle w:val="TableParagraph"/>
              <w:spacing w:line="270" w:lineRule="exact"/>
              <w:ind w:left="372"/>
              <w:jc w:val="center"/>
              <w:rPr>
                <w:rFonts w:ascii="Times New Roman" w:eastAsia="仿宋" w:hAnsi="Times New Roman"/>
                <w:sz w:val="21"/>
              </w:rPr>
            </w:pPr>
          </w:p>
        </w:tc>
        <w:tc>
          <w:tcPr>
            <w:tcW w:w="1393" w:type="dxa"/>
            <w:vMerge/>
            <w:vAlign w:val="center"/>
          </w:tcPr>
          <w:p w14:paraId="131076BE" w14:textId="461000FE" w:rsidR="00CF116D" w:rsidRPr="006768FD" w:rsidRDefault="00CF116D" w:rsidP="00CF116D">
            <w:pPr>
              <w:pStyle w:val="TableParagraph"/>
              <w:spacing w:line="270" w:lineRule="exact"/>
              <w:ind w:left="70" w:right="76"/>
              <w:jc w:val="center"/>
              <w:rPr>
                <w:rFonts w:ascii="Times New Roman" w:eastAsia="仿宋" w:hAnsi="Times New Roman"/>
                <w:sz w:val="21"/>
              </w:rPr>
            </w:pPr>
          </w:p>
        </w:tc>
        <w:tc>
          <w:tcPr>
            <w:tcW w:w="1382" w:type="dxa"/>
            <w:vMerge/>
            <w:vAlign w:val="center"/>
          </w:tcPr>
          <w:p w14:paraId="79A821CC" w14:textId="3D9467AE" w:rsidR="00CF116D" w:rsidRPr="006768FD" w:rsidRDefault="00CF116D" w:rsidP="00CF116D">
            <w:pPr>
              <w:pStyle w:val="TableParagraph"/>
              <w:spacing w:line="270" w:lineRule="exact"/>
              <w:ind w:left="113" w:right="114"/>
              <w:jc w:val="center"/>
              <w:rPr>
                <w:rFonts w:ascii="Times New Roman" w:eastAsia="仿宋" w:hAnsi="Times New Roman"/>
                <w:sz w:val="21"/>
                <w:lang w:eastAsia="zh-CN"/>
              </w:rPr>
            </w:pPr>
          </w:p>
        </w:tc>
        <w:tc>
          <w:tcPr>
            <w:tcW w:w="1381" w:type="dxa"/>
            <w:vMerge/>
            <w:vAlign w:val="center"/>
          </w:tcPr>
          <w:p w14:paraId="422599F4" w14:textId="1B8D951F" w:rsidR="00CF116D" w:rsidRPr="006768FD" w:rsidRDefault="00CF116D" w:rsidP="00CF116D">
            <w:pPr>
              <w:pStyle w:val="TableParagraph"/>
              <w:spacing w:line="270" w:lineRule="exact"/>
              <w:ind w:left="42" w:right="43"/>
              <w:jc w:val="center"/>
              <w:rPr>
                <w:rFonts w:ascii="Times New Roman" w:eastAsia="仿宋" w:hAnsi="Times New Roman"/>
                <w:sz w:val="21"/>
                <w:lang w:eastAsia="zh-CN"/>
              </w:rPr>
            </w:pPr>
          </w:p>
        </w:tc>
        <w:tc>
          <w:tcPr>
            <w:tcW w:w="1400" w:type="dxa"/>
            <w:vMerge/>
            <w:vAlign w:val="center"/>
          </w:tcPr>
          <w:p w14:paraId="378FEF72" w14:textId="77777777" w:rsidR="00CF116D" w:rsidRPr="006768FD" w:rsidRDefault="00CF116D" w:rsidP="00CF116D">
            <w:pPr>
              <w:jc w:val="center"/>
              <w:rPr>
                <w:rFonts w:ascii="Times New Roman" w:eastAsia="仿宋" w:hAnsi="Times New Roman" w:cs="Times New Roman"/>
              </w:rPr>
            </w:pPr>
          </w:p>
        </w:tc>
      </w:tr>
      <w:tr w:rsidR="006768FD" w:rsidRPr="006768FD" w14:paraId="63B8FF5C" w14:textId="77777777" w:rsidTr="00CF116D">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gridBefore w:val="1"/>
          <w:wBefore w:w="11" w:type="dxa"/>
          <w:trHeight w:hRule="exact" w:val="1885"/>
        </w:trPr>
        <w:tc>
          <w:tcPr>
            <w:tcW w:w="1364" w:type="dxa"/>
            <w:vMerge w:val="restart"/>
            <w:tcBorders>
              <w:top w:val="single" w:sz="5" w:space="0" w:color="000000"/>
              <w:left w:val="nil"/>
              <w:right w:val="single" w:sz="5" w:space="0" w:color="000000"/>
            </w:tcBorders>
            <w:vAlign w:val="center"/>
          </w:tcPr>
          <w:p w14:paraId="5646450E" w14:textId="21EE8177" w:rsidR="00CF116D" w:rsidRPr="006768FD" w:rsidRDefault="00CF116D" w:rsidP="00CF116D">
            <w:pPr>
              <w:pStyle w:val="TableParagraph"/>
              <w:ind w:left="360"/>
              <w:jc w:val="center"/>
              <w:rPr>
                <w:rFonts w:ascii="Times New Roman" w:eastAsia="仿宋" w:hAnsi="Times New Roman"/>
                <w:sz w:val="21"/>
              </w:rPr>
            </w:pPr>
            <w:r w:rsidRPr="006768FD">
              <w:rPr>
                <w:rFonts w:ascii="Times New Roman" w:eastAsia="仿宋" w:hAnsi="Times New Roman"/>
                <w:w w:val="105"/>
                <w:sz w:val="21"/>
                <w:lang w:eastAsia="zh-CN"/>
              </w:rPr>
              <w:t>裂</w:t>
            </w:r>
            <w:r w:rsidRPr="006768FD">
              <w:rPr>
                <w:rFonts w:ascii="Times New Roman" w:eastAsia="仿宋" w:hAnsi="Times New Roman"/>
                <w:w w:val="105"/>
                <w:sz w:val="21"/>
              </w:rPr>
              <w:t>隙水</w:t>
            </w:r>
          </w:p>
        </w:tc>
        <w:tc>
          <w:tcPr>
            <w:tcW w:w="1394" w:type="dxa"/>
            <w:tcBorders>
              <w:top w:val="single" w:sz="5" w:space="0" w:color="000000"/>
              <w:left w:val="single" w:sz="5" w:space="0" w:color="000000"/>
              <w:bottom w:val="single" w:sz="5" w:space="0" w:color="000000"/>
              <w:right w:val="single" w:sz="5" w:space="0" w:color="000000"/>
            </w:tcBorders>
            <w:vAlign w:val="center"/>
          </w:tcPr>
          <w:p w14:paraId="4256995F" w14:textId="77777777" w:rsidR="00CF116D" w:rsidRPr="006768FD" w:rsidRDefault="00CF116D" w:rsidP="00CF116D">
            <w:pPr>
              <w:pStyle w:val="TableParagraph"/>
              <w:spacing w:line="273" w:lineRule="auto"/>
              <w:ind w:left="156" w:right="144" w:hanging="1"/>
              <w:jc w:val="center"/>
              <w:rPr>
                <w:rFonts w:ascii="Times New Roman" w:eastAsia="仿宋" w:hAnsi="Times New Roman"/>
                <w:sz w:val="21"/>
                <w:lang w:eastAsia="zh-CN"/>
              </w:rPr>
            </w:pPr>
            <w:r w:rsidRPr="006768FD">
              <w:rPr>
                <w:rFonts w:ascii="Times New Roman" w:eastAsia="仿宋" w:hAnsi="Times New Roman"/>
                <w:w w:val="105"/>
                <w:sz w:val="21"/>
                <w:lang w:eastAsia="zh-CN"/>
              </w:rPr>
              <w:t>碎屑岩岩</w:t>
            </w:r>
            <w:r w:rsidRPr="006768FD">
              <w:rPr>
                <w:rFonts w:ascii="Times New Roman" w:eastAsia="仿宋" w:hAnsi="Times New Roman"/>
                <w:w w:val="105"/>
                <w:sz w:val="21"/>
                <w:lang w:eastAsia="zh-CN"/>
              </w:rPr>
              <w:t xml:space="preserve"> </w:t>
            </w:r>
            <w:r w:rsidRPr="006768FD">
              <w:rPr>
                <w:rFonts w:ascii="Times New Roman" w:eastAsia="仿宋" w:hAnsi="Times New Roman"/>
                <w:sz w:val="21"/>
                <w:lang w:eastAsia="zh-CN"/>
              </w:rPr>
              <w:t>类、火</w:t>
            </w:r>
            <w:r w:rsidRPr="006768FD">
              <w:rPr>
                <w:rFonts w:ascii="Times New Roman" w:eastAsia="仿宋" w:hAnsi="Times New Roman"/>
                <w:sz w:val="21"/>
                <w:lang w:eastAsia="zh-CN"/>
              </w:rPr>
              <w:t>ft</w:t>
            </w:r>
            <w:r w:rsidRPr="006768FD">
              <w:rPr>
                <w:rFonts w:ascii="Times New Roman" w:eastAsia="仿宋" w:hAnsi="Times New Roman"/>
                <w:sz w:val="21"/>
                <w:lang w:eastAsia="zh-CN"/>
              </w:rPr>
              <w:t>碎</w:t>
            </w:r>
            <w:r w:rsidRPr="006768FD">
              <w:rPr>
                <w:rFonts w:ascii="Times New Roman" w:eastAsia="仿宋" w:hAnsi="Times New Roman"/>
                <w:sz w:val="21"/>
                <w:lang w:eastAsia="zh-CN"/>
              </w:rPr>
              <w:t xml:space="preserve"> </w:t>
            </w:r>
            <w:r w:rsidRPr="006768FD">
              <w:rPr>
                <w:rFonts w:ascii="Times New Roman" w:eastAsia="仿宋" w:hAnsi="Times New Roman"/>
                <w:sz w:val="21"/>
                <w:lang w:eastAsia="zh-CN"/>
              </w:rPr>
              <w:t>屑岩类裂隙</w:t>
            </w:r>
            <w:r w:rsidRPr="006768FD">
              <w:rPr>
                <w:rFonts w:ascii="Times New Roman" w:eastAsia="仿宋" w:hAnsi="Times New Roman"/>
                <w:sz w:val="21"/>
                <w:lang w:eastAsia="zh-CN"/>
              </w:rPr>
              <w:t xml:space="preserve"> </w:t>
            </w:r>
            <w:r w:rsidRPr="006768FD">
              <w:rPr>
                <w:rFonts w:ascii="Times New Roman" w:eastAsia="仿宋" w:hAnsi="Times New Roman"/>
                <w:w w:val="105"/>
                <w:sz w:val="21"/>
                <w:lang w:eastAsia="zh-CN"/>
              </w:rPr>
              <w:t>水</w:t>
            </w:r>
          </w:p>
        </w:tc>
        <w:tc>
          <w:tcPr>
            <w:tcW w:w="1393" w:type="dxa"/>
            <w:tcBorders>
              <w:top w:val="single" w:sz="5" w:space="0" w:color="000000"/>
              <w:left w:val="single" w:sz="5" w:space="0" w:color="000000"/>
              <w:bottom w:val="single" w:sz="5" w:space="0" w:color="000000"/>
              <w:right w:val="single" w:sz="5" w:space="0" w:color="000000"/>
            </w:tcBorders>
            <w:vAlign w:val="center"/>
          </w:tcPr>
          <w:p w14:paraId="247075A5" w14:textId="3A7714D7" w:rsidR="00CF116D" w:rsidRPr="006768FD" w:rsidRDefault="00CF116D" w:rsidP="00CF116D">
            <w:pPr>
              <w:pStyle w:val="TableParagraph"/>
              <w:spacing w:before="141" w:line="256" w:lineRule="auto"/>
              <w:ind w:left="107" w:right="82" w:hanging="24"/>
              <w:jc w:val="center"/>
              <w:rPr>
                <w:rFonts w:ascii="Times New Roman" w:eastAsia="仿宋" w:hAnsi="Times New Roman"/>
                <w:sz w:val="14"/>
              </w:rPr>
            </w:pPr>
            <w:r w:rsidRPr="006768FD">
              <w:rPr>
                <w:rFonts w:ascii="Times New Roman" w:eastAsia="仿宋" w:hAnsi="Times New Roman"/>
                <w:w w:val="105"/>
                <w:position w:val="1"/>
                <w:sz w:val="21"/>
              </w:rPr>
              <w:t>Z</w:t>
            </w:r>
            <w:r w:rsidRPr="006768FD">
              <w:rPr>
                <w:rFonts w:ascii="Times New Roman" w:eastAsia="仿宋" w:hAnsi="Times New Roman"/>
                <w:w w:val="105"/>
                <w:sz w:val="14"/>
              </w:rPr>
              <w:t>1</w:t>
            </w:r>
            <w:r w:rsidRPr="006768FD">
              <w:rPr>
                <w:rFonts w:ascii="Times New Roman" w:eastAsia="仿宋" w:hAnsi="Times New Roman"/>
                <w:w w:val="105"/>
                <w:position w:val="1"/>
                <w:sz w:val="21"/>
              </w:rPr>
              <w:t>、</w:t>
            </w:r>
            <w:r w:rsidRPr="006768FD">
              <w:rPr>
                <w:rFonts w:ascii="Times New Roman" w:eastAsia="仿宋" w:hAnsi="Times New Roman"/>
                <w:w w:val="105"/>
                <w:position w:val="1"/>
                <w:sz w:val="21"/>
              </w:rPr>
              <w:t>O</w:t>
            </w:r>
            <w:r w:rsidRPr="006768FD">
              <w:rPr>
                <w:rFonts w:ascii="Times New Roman" w:eastAsia="仿宋" w:hAnsi="Times New Roman"/>
                <w:w w:val="105"/>
                <w:sz w:val="14"/>
              </w:rPr>
              <w:t>3w</w:t>
            </w:r>
            <w:r w:rsidRPr="006768FD">
              <w:rPr>
                <w:rFonts w:ascii="Times New Roman" w:eastAsia="仿宋" w:hAnsi="Times New Roman"/>
                <w:w w:val="105"/>
                <w:position w:val="1"/>
                <w:sz w:val="21"/>
              </w:rPr>
              <w:t>、</w:t>
            </w:r>
            <w:r w:rsidRPr="006768FD">
              <w:rPr>
                <w:rFonts w:ascii="Times New Roman" w:eastAsia="仿宋" w:hAnsi="Times New Roman"/>
                <w:w w:val="105"/>
                <w:position w:val="1"/>
                <w:sz w:val="21"/>
              </w:rPr>
              <w:t xml:space="preserve"> </w:t>
            </w:r>
            <w:r w:rsidRPr="006768FD">
              <w:rPr>
                <w:rFonts w:ascii="Times New Roman" w:eastAsia="仿宋" w:hAnsi="Times New Roman"/>
                <w:position w:val="1"/>
                <w:sz w:val="21"/>
              </w:rPr>
              <w:t>S</w:t>
            </w:r>
            <w:r w:rsidRPr="006768FD">
              <w:rPr>
                <w:rFonts w:ascii="Times New Roman" w:eastAsia="仿宋" w:hAnsi="Times New Roman"/>
                <w:position w:val="1"/>
                <w:sz w:val="21"/>
              </w:rPr>
              <w:t>、</w:t>
            </w:r>
            <w:r w:rsidRPr="006768FD">
              <w:rPr>
                <w:rFonts w:ascii="Times New Roman" w:eastAsia="仿宋" w:hAnsi="Times New Roman"/>
                <w:position w:val="1"/>
                <w:sz w:val="21"/>
              </w:rPr>
              <w:t>D</w:t>
            </w:r>
            <w:r w:rsidRPr="006768FD">
              <w:rPr>
                <w:rFonts w:ascii="Times New Roman" w:eastAsia="仿宋" w:hAnsi="Times New Roman"/>
                <w:position w:val="1"/>
                <w:sz w:val="21"/>
              </w:rPr>
              <w:t>、</w:t>
            </w:r>
            <w:r w:rsidRPr="006768FD">
              <w:rPr>
                <w:rFonts w:ascii="Times New Roman" w:eastAsia="仿宋" w:hAnsi="Times New Roman"/>
                <w:position w:val="1"/>
                <w:sz w:val="21"/>
              </w:rPr>
              <w:t>P</w:t>
            </w:r>
            <w:r w:rsidRPr="006768FD">
              <w:rPr>
                <w:rFonts w:ascii="Times New Roman" w:eastAsia="仿宋" w:hAnsi="Times New Roman"/>
                <w:sz w:val="14"/>
              </w:rPr>
              <w:t>1g</w:t>
            </w:r>
            <w:r w:rsidRPr="006768FD">
              <w:rPr>
                <w:rFonts w:ascii="Times New Roman" w:eastAsia="仿宋" w:hAnsi="Times New Roman"/>
                <w:position w:val="1"/>
                <w:sz w:val="21"/>
              </w:rPr>
              <w:t>、</w:t>
            </w:r>
            <w:r w:rsidRPr="006768FD">
              <w:rPr>
                <w:rFonts w:ascii="Times New Roman" w:eastAsia="仿宋" w:hAnsi="Times New Roman"/>
                <w:position w:val="1"/>
                <w:sz w:val="21"/>
              </w:rPr>
              <w:t xml:space="preserve"> </w:t>
            </w:r>
            <w:r w:rsidRPr="006768FD">
              <w:rPr>
                <w:rFonts w:ascii="Times New Roman" w:eastAsia="仿宋" w:hAnsi="Times New Roman"/>
                <w:w w:val="105"/>
                <w:position w:val="1"/>
                <w:sz w:val="21"/>
              </w:rPr>
              <w:t>P</w:t>
            </w:r>
            <w:r w:rsidRPr="006768FD">
              <w:rPr>
                <w:rFonts w:ascii="Times New Roman" w:eastAsia="仿宋" w:hAnsi="Times New Roman"/>
                <w:w w:val="105"/>
                <w:sz w:val="14"/>
              </w:rPr>
              <w:t>2</w:t>
            </w:r>
            <w:r w:rsidRPr="006768FD">
              <w:rPr>
                <w:rFonts w:ascii="Times New Roman" w:eastAsia="仿宋" w:hAnsi="Times New Roman"/>
                <w:w w:val="105"/>
                <w:position w:val="1"/>
                <w:sz w:val="21"/>
              </w:rPr>
              <w:t>、</w:t>
            </w:r>
            <w:r w:rsidRPr="006768FD">
              <w:rPr>
                <w:rFonts w:ascii="Times New Roman" w:eastAsia="仿宋" w:hAnsi="Times New Roman"/>
                <w:w w:val="105"/>
                <w:position w:val="1"/>
                <w:sz w:val="21"/>
              </w:rPr>
              <w:t>T</w:t>
            </w:r>
            <w:r w:rsidRPr="006768FD">
              <w:rPr>
                <w:rFonts w:ascii="Times New Roman" w:eastAsia="仿宋" w:hAnsi="Times New Roman"/>
                <w:w w:val="105"/>
                <w:sz w:val="14"/>
              </w:rPr>
              <w:t>2h</w:t>
            </w:r>
            <w:r w:rsidRPr="006768FD">
              <w:rPr>
                <w:rFonts w:ascii="Times New Roman" w:eastAsia="仿宋" w:hAnsi="Times New Roman"/>
                <w:w w:val="105"/>
                <w:position w:val="1"/>
                <w:sz w:val="21"/>
              </w:rPr>
              <w:t>、</w:t>
            </w:r>
            <w:r w:rsidRPr="006768FD">
              <w:rPr>
                <w:rFonts w:ascii="Times New Roman" w:eastAsia="仿宋" w:hAnsi="Times New Roman"/>
                <w:w w:val="105"/>
                <w:position w:val="1"/>
                <w:sz w:val="21"/>
              </w:rPr>
              <w:t xml:space="preserve"> </w:t>
            </w:r>
            <w:r w:rsidRPr="006768FD">
              <w:rPr>
                <w:rFonts w:ascii="Times New Roman" w:eastAsia="仿宋" w:hAnsi="Times New Roman"/>
                <w:position w:val="1"/>
                <w:sz w:val="21"/>
              </w:rPr>
              <w:t>T</w:t>
            </w:r>
            <w:r w:rsidRPr="006768FD">
              <w:rPr>
                <w:rFonts w:ascii="Times New Roman" w:eastAsia="仿宋" w:hAnsi="Times New Roman"/>
                <w:sz w:val="14"/>
              </w:rPr>
              <w:t>3</w:t>
            </w:r>
            <w:r w:rsidRPr="006768FD">
              <w:rPr>
                <w:rFonts w:ascii="Times New Roman" w:eastAsia="仿宋" w:hAnsi="Times New Roman"/>
                <w:position w:val="1"/>
                <w:sz w:val="21"/>
              </w:rPr>
              <w:t>、</w:t>
            </w:r>
            <w:r w:rsidRPr="006768FD">
              <w:rPr>
                <w:rFonts w:ascii="Times New Roman" w:eastAsia="仿宋" w:hAnsi="Times New Roman"/>
                <w:position w:val="1"/>
                <w:sz w:val="21"/>
              </w:rPr>
              <w:t>J</w:t>
            </w:r>
            <w:r w:rsidRPr="006768FD">
              <w:rPr>
                <w:rFonts w:ascii="Times New Roman" w:eastAsia="仿宋" w:hAnsi="Times New Roman"/>
                <w:position w:val="1"/>
                <w:sz w:val="21"/>
              </w:rPr>
              <w:t>、</w:t>
            </w:r>
            <w:r w:rsidRPr="006768FD">
              <w:rPr>
                <w:rFonts w:ascii="Times New Roman" w:eastAsia="仿宋" w:hAnsi="Times New Roman"/>
                <w:position w:val="1"/>
                <w:sz w:val="21"/>
              </w:rPr>
              <w:t>K</w:t>
            </w:r>
            <w:r w:rsidRPr="006768FD">
              <w:rPr>
                <w:rFonts w:ascii="Times New Roman" w:eastAsia="仿宋" w:hAnsi="Times New Roman"/>
                <w:sz w:val="14"/>
              </w:rPr>
              <w:t>1</w:t>
            </w:r>
            <w:r w:rsidRPr="006768FD">
              <w:rPr>
                <w:rFonts w:ascii="Times New Roman" w:eastAsia="仿宋" w:hAnsi="Times New Roman"/>
                <w:position w:val="1"/>
                <w:sz w:val="21"/>
              </w:rPr>
              <w:t>、</w:t>
            </w:r>
            <w:r w:rsidRPr="006768FD">
              <w:rPr>
                <w:rFonts w:ascii="Times New Roman" w:eastAsia="仿宋" w:hAnsi="Times New Roman"/>
                <w:w w:val="105"/>
                <w:position w:val="1"/>
                <w:sz w:val="21"/>
              </w:rPr>
              <w:t>K</w:t>
            </w:r>
            <w:r w:rsidRPr="006768FD">
              <w:rPr>
                <w:rFonts w:ascii="Times New Roman" w:eastAsia="仿宋" w:hAnsi="Times New Roman"/>
                <w:w w:val="105"/>
                <w:sz w:val="14"/>
              </w:rPr>
              <w:t>2</w:t>
            </w:r>
          </w:p>
        </w:tc>
        <w:tc>
          <w:tcPr>
            <w:tcW w:w="1382" w:type="dxa"/>
            <w:tcBorders>
              <w:top w:val="single" w:sz="5" w:space="0" w:color="000000"/>
              <w:left w:val="single" w:sz="5" w:space="0" w:color="000000"/>
              <w:bottom w:val="single" w:sz="5" w:space="0" w:color="000000"/>
              <w:right w:val="single" w:sz="5" w:space="0" w:color="000000"/>
            </w:tcBorders>
            <w:vAlign w:val="center"/>
          </w:tcPr>
          <w:p w14:paraId="095E0F8A" w14:textId="77777777" w:rsidR="00CF116D" w:rsidRPr="006768FD" w:rsidRDefault="00CF116D" w:rsidP="00CF116D">
            <w:pPr>
              <w:pStyle w:val="TableParagraph"/>
              <w:spacing w:line="258" w:lineRule="exact"/>
              <w:ind w:left="113" w:right="114"/>
              <w:jc w:val="center"/>
              <w:rPr>
                <w:rFonts w:ascii="Times New Roman" w:eastAsia="仿宋" w:hAnsi="Times New Roman"/>
                <w:sz w:val="21"/>
                <w:lang w:eastAsia="zh-CN"/>
              </w:rPr>
            </w:pPr>
            <w:r w:rsidRPr="006768FD">
              <w:rPr>
                <w:rFonts w:ascii="Times New Roman" w:eastAsia="仿宋" w:hAnsi="Times New Roman"/>
                <w:w w:val="105"/>
                <w:sz w:val="21"/>
                <w:lang w:eastAsia="zh-CN"/>
              </w:rPr>
              <w:t>千枚岩、泥</w:t>
            </w:r>
          </w:p>
          <w:p w14:paraId="7886D761" w14:textId="77777777" w:rsidR="00CF116D" w:rsidRPr="006768FD" w:rsidRDefault="00CF116D" w:rsidP="00CF116D">
            <w:pPr>
              <w:pStyle w:val="TableParagraph"/>
              <w:spacing w:before="37" w:line="273" w:lineRule="auto"/>
              <w:ind w:left="113" w:right="112"/>
              <w:jc w:val="center"/>
              <w:rPr>
                <w:rFonts w:ascii="Times New Roman" w:eastAsia="仿宋" w:hAnsi="Times New Roman"/>
                <w:sz w:val="21"/>
                <w:lang w:eastAsia="zh-CN"/>
              </w:rPr>
            </w:pPr>
            <w:r w:rsidRPr="006768FD">
              <w:rPr>
                <w:rFonts w:ascii="Times New Roman" w:eastAsia="仿宋" w:hAnsi="Times New Roman"/>
                <w:w w:val="105"/>
                <w:sz w:val="21"/>
                <w:lang w:eastAsia="zh-CN"/>
              </w:rPr>
              <w:t>岩、泥页</w:t>
            </w:r>
            <w:r w:rsidRPr="006768FD">
              <w:rPr>
                <w:rFonts w:ascii="Times New Roman" w:eastAsia="仿宋" w:hAnsi="Times New Roman"/>
                <w:w w:val="105"/>
                <w:sz w:val="21"/>
                <w:lang w:eastAsia="zh-CN"/>
              </w:rPr>
              <w:t xml:space="preserve"> </w:t>
            </w:r>
            <w:r w:rsidRPr="006768FD">
              <w:rPr>
                <w:rFonts w:ascii="Times New Roman" w:eastAsia="仿宋" w:hAnsi="Times New Roman"/>
                <w:sz w:val="21"/>
                <w:lang w:eastAsia="zh-CN"/>
              </w:rPr>
              <w:t>岩、砂岩、</w:t>
            </w:r>
            <w:r w:rsidRPr="006768FD">
              <w:rPr>
                <w:rFonts w:ascii="Times New Roman" w:eastAsia="仿宋" w:hAnsi="Times New Roman"/>
                <w:sz w:val="21"/>
                <w:lang w:eastAsia="zh-CN"/>
              </w:rPr>
              <w:t xml:space="preserve"> </w:t>
            </w:r>
            <w:r w:rsidRPr="006768FD">
              <w:rPr>
                <w:rFonts w:ascii="Times New Roman" w:eastAsia="仿宋" w:hAnsi="Times New Roman"/>
                <w:sz w:val="21"/>
                <w:lang w:eastAsia="zh-CN"/>
              </w:rPr>
              <w:t>凝灰岩、安</w:t>
            </w:r>
            <w:r w:rsidRPr="006768FD">
              <w:rPr>
                <w:rFonts w:ascii="Times New Roman" w:eastAsia="仿宋" w:hAnsi="Times New Roman"/>
                <w:sz w:val="21"/>
                <w:lang w:eastAsia="zh-CN"/>
              </w:rPr>
              <w:t xml:space="preserve"> ft</w:t>
            </w:r>
            <w:r w:rsidRPr="006768FD">
              <w:rPr>
                <w:rFonts w:ascii="Times New Roman" w:eastAsia="仿宋" w:hAnsi="Times New Roman"/>
                <w:sz w:val="21"/>
                <w:lang w:eastAsia="zh-CN"/>
              </w:rPr>
              <w:t>岩、粗安</w:t>
            </w:r>
            <w:r w:rsidRPr="006768FD">
              <w:rPr>
                <w:rFonts w:ascii="Times New Roman" w:eastAsia="仿宋" w:hAnsi="Times New Roman"/>
                <w:sz w:val="21"/>
                <w:lang w:eastAsia="zh-CN"/>
              </w:rPr>
              <w:t xml:space="preserve"> </w:t>
            </w:r>
            <w:r w:rsidRPr="006768FD">
              <w:rPr>
                <w:rFonts w:ascii="Times New Roman" w:eastAsia="仿宋" w:hAnsi="Times New Roman"/>
                <w:w w:val="105"/>
                <w:sz w:val="21"/>
                <w:lang w:eastAsia="zh-CN"/>
              </w:rPr>
              <w:t>岩</w:t>
            </w:r>
          </w:p>
        </w:tc>
        <w:tc>
          <w:tcPr>
            <w:tcW w:w="1381" w:type="dxa"/>
            <w:tcBorders>
              <w:top w:val="single" w:sz="5" w:space="0" w:color="000000"/>
              <w:left w:val="single" w:sz="5" w:space="0" w:color="000000"/>
              <w:bottom w:val="single" w:sz="5" w:space="0" w:color="000000"/>
              <w:right w:val="single" w:sz="5" w:space="0" w:color="000000"/>
            </w:tcBorders>
            <w:vAlign w:val="center"/>
          </w:tcPr>
          <w:p w14:paraId="0D87BA06" w14:textId="77777777" w:rsidR="00CF116D" w:rsidRPr="006768FD" w:rsidRDefault="00CF116D" w:rsidP="00CF116D">
            <w:pPr>
              <w:pStyle w:val="TableParagraph"/>
              <w:spacing w:line="273" w:lineRule="auto"/>
              <w:ind w:left="576" w:hanging="433"/>
              <w:jc w:val="center"/>
              <w:rPr>
                <w:rFonts w:ascii="Times New Roman" w:eastAsia="仿宋" w:hAnsi="Times New Roman"/>
                <w:sz w:val="21"/>
              </w:rPr>
            </w:pPr>
            <w:r w:rsidRPr="006768FD">
              <w:rPr>
                <w:rFonts w:ascii="Times New Roman" w:eastAsia="仿宋" w:hAnsi="Times New Roman"/>
                <w:sz w:val="21"/>
              </w:rPr>
              <w:t>全区均有分</w:t>
            </w:r>
            <w:r w:rsidRPr="006768FD">
              <w:rPr>
                <w:rFonts w:ascii="Times New Roman" w:eastAsia="仿宋" w:hAnsi="Times New Roman"/>
                <w:sz w:val="21"/>
              </w:rPr>
              <w:t xml:space="preserve"> </w:t>
            </w:r>
            <w:r w:rsidRPr="006768FD">
              <w:rPr>
                <w:rFonts w:ascii="Times New Roman" w:eastAsia="仿宋" w:hAnsi="Times New Roman"/>
                <w:w w:val="105"/>
                <w:sz w:val="21"/>
              </w:rPr>
              <w:t>布</w:t>
            </w:r>
          </w:p>
        </w:tc>
        <w:tc>
          <w:tcPr>
            <w:tcW w:w="1400" w:type="dxa"/>
            <w:tcBorders>
              <w:top w:val="single" w:sz="5" w:space="0" w:color="000000"/>
              <w:left w:val="single" w:sz="5" w:space="0" w:color="000000"/>
              <w:bottom w:val="nil"/>
              <w:right w:val="nil"/>
            </w:tcBorders>
            <w:vAlign w:val="center"/>
          </w:tcPr>
          <w:p w14:paraId="4CF81135" w14:textId="77777777" w:rsidR="00CF116D" w:rsidRPr="006768FD" w:rsidRDefault="00CF116D" w:rsidP="00CF116D">
            <w:pPr>
              <w:pStyle w:val="TableParagraph"/>
              <w:ind w:left="281" w:right="281"/>
              <w:jc w:val="center"/>
              <w:rPr>
                <w:rFonts w:ascii="Times New Roman" w:eastAsia="仿宋" w:hAnsi="Times New Roman"/>
                <w:sz w:val="21"/>
              </w:rPr>
            </w:pPr>
            <w:r w:rsidRPr="006768FD">
              <w:rPr>
                <w:rFonts w:ascii="Times New Roman" w:eastAsia="仿宋" w:hAnsi="Times New Roman"/>
                <w:w w:val="105"/>
                <w:sz w:val="21"/>
              </w:rPr>
              <w:t>3224</w:t>
            </w:r>
          </w:p>
        </w:tc>
      </w:tr>
      <w:tr w:rsidR="006768FD" w:rsidRPr="006768FD" w14:paraId="1A3E1DE9" w14:textId="77777777" w:rsidTr="00CF116D">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gridBefore w:val="1"/>
          <w:wBefore w:w="11" w:type="dxa"/>
          <w:trHeight w:hRule="exact" w:val="967"/>
        </w:trPr>
        <w:tc>
          <w:tcPr>
            <w:tcW w:w="1364" w:type="dxa"/>
            <w:vMerge/>
            <w:tcBorders>
              <w:left w:val="nil"/>
              <w:bottom w:val="single" w:sz="10" w:space="0" w:color="000000"/>
              <w:right w:val="single" w:sz="5" w:space="0" w:color="000000"/>
            </w:tcBorders>
            <w:vAlign w:val="center"/>
          </w:tcPr>
          <w:p w14:paraId="4B2955D8" w14:textId="77777777" w:rsidR="00CF116D" w:rsidRPr="006768FD" w:rsidRDefault="00CF116D" w:rsidP="00CF116D">
            <w:pPr>
              <w:jc w:val="center"/>
              <w:rPr>
                <w:rFonts w:ascii="Times New Roman" w:eastAsia="仿宋" w:hAnsi="Times New Roman" w:cs="Times New Roman"/>
              </w:rPr>
            </w:pPr>
          </w:p>
        </w:tc>
        <w:tc>
          <w:tcPr>
            <w:tcW w:w="1394" w:type="dxa"/>
            <w:tcBorders>
              <w:top w:val="single" w:sz="5" w:space="0" w:color="000000"/>
              <w:left w:val="single" w:sz="5" w:space="0" w:color="000000"/>
              <w:bottom w:val="single" w:sz="10" w:space="0" w:color="000000"/>
              <w:right w:val="single" w:sz="5" w:space="0" w:color="000000"/>
            </w:tcBorders>
            <w:vAlign w:val="center"/>
          </w:tcPr>
          <w:p w14:paraId="0BCF2F1E" w14:textId="77777777" w:rsidR="00CF116D" w:rsidRPr="006768FD" w:rsidRDefault="00CF116D" w:rsidP="00CF116D">
            <w:pPr>
              <w:pStyle w:val="TableParagraph"/>
              <w:spacing w:before="139" w:line="273" w:lineRule="auto"/>
              <w:ind w:left="264" w:hanging="108"/>
              <w:jc w:val="center"/>
              <w:rPr>
                <w:rFonts w:ascii="Times New Roman" w:eastAsia="仿宋" w:hAnsi="Times New Roman"/>
                <w:sz w:val="21"/>
              </w:rPr>
            </w:pPr>
            <w:r w:rsidRPr="006768FD">
              <w:rPr>
                <w:rFonts w:ascii="Times New Roman" w:eastAsia="仿宋" w:hAnsi="Times New Roman"/>
                <w:sz w:val="21"/>
              </w:rPr>
              <w:t>火成侵入岩</w:t>
            </w:r>
            <w:r w:rsidRPr="006768FD">
              <w:rPr>
                <w:rFonts w:ascii="Times New Roman" w:eastAsia="仿宋" w:hAnsi="Times New Roman"/>
                <w:sz w:val="21"/>
              </w:rPr>
              <w:t xml:space="preserve"> </w:t>
            </w:r>
            <w:r w:rsidRPr="006768FD">
              <w:rPr>
                <w:rFonts w:ascii="Times New Roman" w:eastAsia="仿宋" w:hAnsi="Times New Roman"/>
                <w:w w:val="105"/>
                <w:sz w:val="21"/>
              </w:rPr>
              <w:t>类裂隙水</w:t>
            </w:r>
          </w:p>
        </w:tc>
        <w:tc>
          <w:tcPr>
            <w:tcW w:w="1393" w:type="dxa"/>
            <w:tcBorders>
              <w:top w:val="single" w:sz="5" w:space="0" w:color="000000"/>
              <w:left w:val="single" w:sz="5" w:space="0" w:color="000000"/>
              <w:bottom w:val="single" w:sz="10" w:space="0" w:color="000000"/>
              <w:right w:val="single" w:sz="5" w:space="0" w:color="000000"/>
            </w:tcBorders>
            <w:vAlign w:val="center"/>
          </w:tcPr>
          <w:p w14:paraId="264F37BD" w14:textId="77777777" w:rsidR="00CF116D" w:rsidRPr="006768FD" w:rsidRDefault="00CF116D" w:rsidP="00CF116D">
            <w:pPr>
              <w:pStyle w:val="TableParagraph"/>
              <w:spacing w:before="141" w:line="264" w:lineRule="auto"/>
              <w:ind w:left="107" w:right="65" w:firstLine="11"/>
              <w:jc w:val="center"/>
              <w:rPr>
                <w:rFonts w:ascii="Times New Roman" w:eastAsia="仿宋" w:hAnsi="Times New Roman"/>
                <w:sz w:val="10"/>
              </w:rPr>
            </w:pPr>
            <w:r w:rsidRPr="006768FD">
              <w:rPr>
                <w:rFonts w:ascii="Times New Roman" w:eastAsia="仿宋" w:hAnsi="Times New Roman"/>
                <w:w w:val="102"/>
                <w:position w:val="1"/>
                <w:sz w:val="21"/>
              </w:rPr>
              <w:t>γ</w:t>
            </w:r>
            <w:r w:rsidRPr="006768FD">
              <w:rPr>
                <w:rFonts w:ascii="Times New Roman" w:eastAsia="仿宋" w:hAnsi="Times New Roman"/>
                <w:w w:val="98"/>
                <w:sz w:val="10"/>
              </w:rPr>
              <w:t>π</w:t>
            </w:r>
            <w:r w:rsidRPr="006768FD">
              <w:rPr>
                <w:rFonts w:ascii="Times New Roman" w:eastAsia="仿宋" w:hAnsi="Times New Roman"/>
                <w:w w:val="102"/>
                <w:position w:val="1"/>
                <w:sz w:val="21"/>
              </w:rPr>
              <w:t>、</w:t>
            </w:r>
            <w:r w:rsidRPr="006768FD">
              <w:rPr>
                <w:rFonts w:ascii="Times New Roman" w:eastAsia="仿宋" w:hAnsi="Times New Roman"/>
                <w:w w:val="102"/>
                <w:position w:val="1"/>
                <w:sz w:val="21"/>
              </w:rPr>
              <w:t>δ</w:t>
            </w:r>
            <w:r w:rsidRPr="006768FD">
              <w:rPr>
                <w:rFonts w:ascii="Times New Roman" w:eastAsia="仿宋" w:hAnsi="Times New Roman"/>
                <w:w w:val="102"/>
                <w:sz w:val="14"/>
              </w:rPr>
              <w:t>o</w:t>
            </w:r>
            <w:r w:rsidRPr="006768FD">
              <w:rPr>
                <w:rFonts w:ascii="Times New Roman" w:eastAsia="仿宋" w:hAnsi="Times New Roman"/>
                <w:w w:val="98"/>
                <w:sz w:val="10"/>
              </w:rPr>
              <w:t>π</w:t>
            </w:r>
            <w:r w:rsidRPr="006768FD">
              <w:rPr>
                <w:rFonts w:ascii="Times New Roman" w:eastAsia="仿宋" w:hAnsi="Times New Roman"/>
                <w:w w:val="102"/>
                <w:position w:val="1"/>
                <w:sz w:val="21"/>
              </w:rPr>
              <w:t>、</w:t>
            </w:r>
            <w:r w:rsidRPr="006768FD">
              <w:rPr>
                <w:rFonts w:ascii="Times New Roman" w:eastAsia="仿宋" w:hAnsi="Times New Roman"/>
                <w:w w:val="102"/>
                <w:position w:val="1"/>
                <w:sz w:val="21"/>
              </w:rPr>
              <w:t xml:space="preserve"> δ</w:t>
            </w:r>
            <w:r w:rsidRPr="006768FD">
              <w:rPr>
                <w:rFonts w:ascii="Times New Roman" w:eastAsia="仿宋" w:hAnsi="Times New Roman"/>
                <w:w w:val="102"/>
                <w:position w:val="1"/>
                <w:sz w:val="21"/>
              </w:rPr>
              <w:t>、</w:t>
            </w:r>
            <w:r w:rsidRPr="006768FD">
              <w:rPr>
                <w:rFonts w:ascii="Times New Roman" w:eastAsia="仿宋" w:hAnsi="Times New Roman"/>
                <w:w w:val="102"/>
                <w:position w:val="1"/>
                <w:sz w:val="21"/>
              </w:rPr>
              <w:t>γ</w:t>
            </w:r>
            <w:r w:rsidRPr="006768FD">
              <w:rPr>
                <w:rFonts w:ascii="Times New Roman" w:eastAsia="仿宋" w:hAnsi="Times New Roman"/>
                <w:w w:val="102"/>
                <w:position w:val="1"/>
                <w:sz w:val="21"/>
              </w:rPr>
              <w:t>、</w:t>
            </w:r>
            <w:r w:rsidRPr="006768FD">
              <w:rPr>
                <w:rFonts w:ascii="Times New Roman" w:eastAsia="仿宋" w:hAnsi="Times New Roman"/>
                <w:spacing w:val="1"/>
                <w:w w:val="102"/>
                <w:position w:val="1"/>
                <w:sz w:val="21"/>
              </w:rPr>
              <w:t>β</w:t>
            </w:r>
            <w:r w:rsidRPr="006768FD">
              <w:rPr>
                <w:rFonts w:ascii="Times New Roman" w:eastAsia="仿宋" w:hAnsi="Times New Roman"/>
                <w:w w:val="107"/>
                <w:sz w:val="10"/>
              </w:rPr>
              <w:t>μ</w:t>
            </w:r>
          </w:p>
        </w:tc>
        <w:tc>
          <w:tcPr>
            <w:tcW w:w="1382" w:type="dxa"/>
            <w:tcBorders>
              <w:top w:val="single" w:sz="5" w:space="0" w:color="000000"/>
              <w:left w:val="single" w:sz="5" w:space="0" w:color="000000"/>
              <w:bottom w:val="single" w:sz="10" w:space="0" w:color="000000"/>
              <w:right w:val="single" w:sz="5" w:space="0" w:color="000000"/>
            </w:tcBorders>
            <w:vAlign w:val="center"/>
          </w:tcPr>
          <w:p w14:paraId="481A1D15" w14:textId="77777777" w:rsidR="00CF116D" w:rsidRPr="006768FD" w:rsidRDefault="00CF116D" w:rsidP="00CF116D">
            <w:pPr>
              <w:pStyle w:val="TableParagraph"/>
              <w:spacing w:line="258" w:lineRule="exact"/>
              <w:ind w:left="144"/>
              <w:jc w:val="center"/>
              <w:rPr>
                <w:rFonts w:ascii="Times New Roman" w:eastAsia="仿宋" w:hAnsi="Times New Roman"/>
                <w:sz w:val="21"/>
                <w:lang w:eastAsia="zh-CN"/>
              </w:rPr>
            </w:pPr>
            <w:r w:rsidRPr="006768FD">
              <w:rPr>
                <w:rFonts w:ascii="Times New Roman" w:eastAsia="仿宋" w:hAnsi="Times New Roman"/>
                <w:w w:val="105"/>
                <w:sz w:val="21"/>
                <w:lang w:eastAsia="zh-CN"/>
              </w:rPr>
              <w:t>花岗岩类、</w:t>
            </w:r>
          </w:p>
          <w:p w14:paraId="2CDA9D26" w14:textId="77777777" w:rsidR="00CF116D" w:rsidRPr="006768FD" w:rsidRDefault="00CF116D" w:rsidP="00CF116D">
            <w:pPr>
              <w:pStyle w:val="TableParagraph"/>
              <w:spacing w:before="37" w:line="273" w:lineRule="auto"/>
              <w:ind w:left="252" w:hanging="109"/>
              <w:jc w:val="center"/>
              <w:rPr>
                <w:rFonts w:ascii="Times New Roman" w:eastAsia="仿宋" w:hAnsi="Times New Roman"/>
                <w:sz w:val="21"/>
                <w:lang w:eastAsia="zh-CN"/>
              </w:rPr>
            </w:pPr>
            <w:r w:rsidRPr="006768FD">
              <w:rPr>
                <w:rFonts w:ascii="Times New Roman" w:eastAsia="仿宋" w:hAnsi="Times New Roman"/>
                <w:sz w:val="21"/>
                <w:lang w:eastAsia="zh-CN"/>
              </w:rPr>
              <w:t>闪长岩类、</w:t>
            </w:r>
            <w:r w:rsidRPr="006768FD">
              <w:rPr>
                <w:rFonts w:ascii="Times New Roman" w:eastAsia="仿宋" w:hAnsi="Times New Roman"/>
                <w:sz w:val="21"/>
                <w:lang w:eastAsia="zh-CN"/>
              </w:rPr>
              <w:t xml:space="preserve"> </w:t>
            </w:r>
            <w:r w:rsidRPr="006768FD">
              <w:rPr>
                <w:rFonts w:ascii="Times New Roman" w:eastAsia="仿宋" w:hAnsi="Times New Roman"/>
                <w:w w:val="105"/>
                <w:sz w:val="21"/>
                <w:lang w:eastAsia="zh-CN"/>
              </w:rPr>
              <w:t>辉绿岩类</w:t>
            </w:r>
          </w:p>
        </w:tc>
        <w:tc>
          <w:tcPr>
            <w:tcW w:w="1381" w:type="dxa"/>
            <w:tcBorders>
              <w:top w:val="single" w:sz="5" w:space="0" w:color="000000"/>
              <w:left w:val="single" w:sz="5" w:space="0" w:color="000000"/>
              <w:bottom w:val="single" w:sz="10" w:space="0" w:color="000000"/>
              <w:right w:val="single" w:sz="5" w:space="0" w:color="000000"/>
            </w:tcBorders>
            <w:vAlign w:val="center"/>
          </w:tcPr>
          <w:p w14:paraId="59CB9192" w14:textId="77777777" w:rsidR="00CF116D" w:rsidRPr="006768FD" w:rsidRDefault="00CF116D" w:rsidP="00CF116D">
            <w:pPr>
              <w:pStyle w:val="TableParagraph"/>
              <w:spacing w:before="139" w:line="273" w:lineRule="auto"/>
              <w:ind w:left="576" w:hanging="433"/>
              <w:jc w:val="center"/>
              <w:rPr>
                <w:rFonts w:ascii="Times New Roman" w:eastAsia="仿宋" w:hAnsi="Times New Roman"/>
                <w:sz w:val="21"/>
              </w:rPr>
            </w:pPr>
            <w:r w:rsidRPr="006768FD">
              <w:rPr>
                <w:rFonts w:ascii="Times New Roman" w:eastAsia="仿宋" w:hAnsi="Times New Roman"/>
                <w:sz w:val="21"/>
              </w:rPr>
              <w:t>全区零星分</w:t>
            </w:r>
            <w:r w:rsidRPr="006768FD">
              <w:rPr>
                <w:rFonts w:ascii="Times New Roman" w:eastAsia="仿宋" w:hAnsi="Times New Roman"/>
                <w:sz w:val="21"/>
              </w:rPr>
              <w:t xml:space="preserve"> </w:t>
            </w:r>
            <w:r w:rsidRPr="006768FD">
              <w:rPr>
                <w:rFonts w:ascii="Times New Roman" w:eastAsia="仿宋" w:hAnsi="Times New Roman"/>
                <w:w w:val="105"/>
                <w:sz w:val="21"/>
              </w:rPr>
              <w:t>布</w:t>
            </w:r>
          </w:p>
        </w:tc>
        <w:tc>
          <w:tcPr>
            <w:tcW w:w="1400" w:type="dxa"/>
            <w:tcBorders>
              <w:top w:val="nil"/>
              <w:left w:val="single" w:sz="5" w:space="0" w:color="000000"/>
              <w:bottom w:val="single" w:sz="10" w:space="0" w:color="000000"/>
              <w:right w:val="nil"/>
            </w:tcBorders>
            <w:vAlign w:val="center"/>
          </w:tcPr>
          <w:p w14:paraId="719C74EA" w14:textId="77777777" w:rsidR="00CF116D" w:rsidRPr="006768FD" w:rsidRDefault="00CF116D" w:rsidP="00CF116D">
            <w:pPr>
              <w:jc w:val="center"/>
              <w:rPr>
                <w:rFonts w:ascii="Times New Roman" w:eastAsia="仿宋" w:hAnsi="Times New Roman" w:cs="Times New Roman"/>
              </w:rPr>
            </w:pPr>
          </w:p>
        </w:tc>
      </w:tr>
    </w:tbl>
    <w:p w14:paraId="53B70701" w14:textId="77777777" w:rsidR="00CF116D" w:rsidRPr="006768FD" w:rsidRDefault="00CF116D" w:rsidP="00CF116D">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）水文地质单元及基本特征</w:t>
      </w:r>
      <w:r w:rsidRPr="006768FD">
        <w:rPr>
          <w:rFonts w:ascii="Times New Roman" w:eastAsia="仿宋" w:hAnsi="Times New Roman" w:cs="Times New Roman"/>
          <w:sz w:val="28"/>
          <w:szCs w:val="28"/>
        </w:rPr>
        <w:t xml:space="preserve"> </w:t>
      </w:r>
    </w:p>
    <w:p w14:paraId="7E05E7EA" w14:textId="55165FB2" w:rsidR="00CF116D" w:rsidRPr="006768FD" w:rsidRDefault="00CF116D" w:rsidP="00CF116D">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南京市地下水按边界条件、补泾排关系、水力联系等水文地质特征，以及分布地域，分为</w:t>
      </w:r>
      <w:r w:rsidRPr="006768FD">
        <w:rPr>
          <w:rFonts w:ascii="Times New Roman" w:eastAsia="仿宋" w:hAnsi="Times New Roman" w:cs="Times New Roman"/>
          <w:sz w:val="28"/>
          <w:szCs w:val="28"/>
        </w:rPr>
        <w:t xml:space="preserve"> 17 </w:t>
      </w:r>
      <w:r w:rsidRPr="006768FD">
        <w:rPr>
          <w:rFonts w:ascii="Times New Roman" w:eastAsia="仿宋" w:hAnsi="Times New Roman" w:cs="Times New Roman"/>
          <w:sz w:val="28"/>
          <w:szCs w:val="28"/>
        </w:rPr>
        <w:t>个水文地质单元。松散岩类孔隙水（</w:t>
      </w:r>
      <w:r w:rsidRPr="006768FD">
        <w:rPr>
          <w:rFonts w:ascii="Times New Roman" w:eastAsia="仿宋" w:hAnsi="Times New Roman" w:cs="宋体" w:hint="eastAsia"/>
          <w:sz w:val="28"/>
          <w:szCs w:val="28"/>
        </w:rPr>
        <w:t>Ⅰ</w:t>
      </w:r>
      <w:r w:rsidRPr="006768FD">
        <w:rPr>
          <w:rFonts w:ascii="Times New Roman" w:eastAsia="仿宋" w:hAnsi="Times New Roman" w:cs="Times New Roman"/>
          <w:sz w:val="28"/>
          <w:szCs w:val="28"/>
        </w:rPr>
        <w:t>）分为</w:t>
      </w:r>
      <w:r w:rsidRPr="006768FD">
        <w:rPr>
          <w:rFonts w:ascii="Times New Roman" w:eastAsia="仿宋" w:hAnsi="Times New Roman" w:cs="Times New Roman"/>
          <w:sz w:val="28"/>
          <w:szCs w:val="28"/>
        </w:rPr>
        <w:t xml:space="preserve"> 6 </w:t>
      </w:r>
      <w:r w:rsidRPr="006768FD">
        <w:rPr>
          <w:rFonts w:ascii="Times New Roman" w:eastAsia="仿宋" w:hAnsi="Times New Roman" w:cs="Times New Roman"/>
          <w:sz w:val="28"/>
          <w:szCs w:val="28"/>
        </w:rPr>
        <w:t>个水文地质单元（</w:t>
      </w:r>
      <w:r w:rsidRPr="006768FD">
        <w:rPr>
          <w:rFonts w:ascii="Times New Roman" w:eastAsia="仿宋" w:hAnsi="Times New Roman" w:cs="宋体" w:hint="eastAsia"/>
          <w:sz w:val="28"/>
          <w:szCs w:val="28"/>
        </w:rPr>
        <w:t>Ⅰ</w:t>
      </w:r>
      <w:r w:rsidRPr="006768FD">
        <w:rPr>
          <w:rFonts w:ascii="Times New Roman" w:eastAsia="仿宋" w:hAnsi="Times New Roman" w:cs="Times New Roman"/>
          <w:sz w:val="28"/>
          <w:szCs w:val="28"/>
        </w:rPr>
        <w:t>1~</w:t>
      </w:r>
      <w:r w:rsidRPr="006768FD">
        <w:rPr>
          <w:rFonts w:ascii="Times New Roman" w:eastAsia="仿宋" w:hAnsi="Times New Roman" w:cs="宋体" w:hint="eastAsia"/>
          <w:sz w:val="28"/>
          <w:szCs w:val="28"/>
        </w:rPr>
        <w:t>Ⅰ</w:t>
      </w:r>
      <w:r w:rsidRPr="006768FD">
        <w:rPr>
          <w:rFonts w:ascii="Times New Roman" w:eastAsia="仿宋" w:hAnsi="Times New Roman" w:cs="Times New Roman"/>
          <w:sz w:val="28"/>
          <w:szCs w:val="28"/>
        </w:rPr>
        <w:t>6</w:t>
      </w:r>
      <w:r w:rsidRPr="006768FD">
        <w:rPr>
          <w:rFonts w:ascii="Times New Roman" w:eastAsia="仿宋" w:hAnsi="Times New Roman" w:cs="Times New Roman"/>
          <w:sz w:val="28"/>
          <w:szCs w:val="28"/>
        </w:rPr>
        <w:t>）；碳酸盐岩类溶隙水（</w:t>
      </w:r>
      <w:r w:rsidRPr="006768FD">
        <w:rPr>
          <w:rFonts w:ascii="Times New Roman" w:eastAsia="仿宋" w:hAnsi="Times New Roman" w:cs="宋体" w:hint="eastAsia"/>
          <w:sz w:val="28"/>
          <w:szCs w:val="28"/>
        </w:rPr>
        <w:t>Ⅱ</w:t>
      </w:r>
      <w:r w:rsidRPr="006768FD">
        <w:rPr>
          <w:rFonts w:ascii="Times New Roman" w:eastAsia="仿宋" w:hAnsi="Times New Roman" w:cs="Times New Roman"/>
          <w:sz w:val="28"/>
          <w:szCs w:val="28"/>
        </w:rPr>
        <w:t>）分为三个水文地质单元（</w:t>
      </w:r>
      <w:r w:rsidRPr="006768FD">
        <w:rPr>
          <w:rFonts w:ascii="Times New Roman" w:eastAsia="仿宋" w:hAnsi="Times New Roman" w:cs="宋体" w:hint="eastAsia"/>
          <w:sz w:val="28"/>
          <w:szCs w:val="28"/>
        </w:rPr>
        <w:t>Ⅱ</w:t>
      </w:r>
      <w:r w:rsidRPr="006768FD">
        <w:rPr>
          <w:rFonts w:ascii="Times New Roman" w:eastAsia="仿宋" w:hAnsi="Times New Roman" w:cs="Times New Roman"/>
          <w:sz w:val="28"/>
          <w:szCs w:val="28"/>
        </w:rPr>
        <w:t>1~</w:t>
      </w:r>
      <w:r w:rsidRPr="006768FD">
        <w:rPr>
          <w:rFonts w:ascii="Times New Roman" w:eastAsia="仿宋" w:hAnsi="Times New Roman" w:cs="宋体" w:hint="eastAsia"/>
          <w:sz w:val="28"/>
          <w:szCs w:val="28"/>
        </w:rPr>
        <w:t>Ⅱ</w:t>
      </w:r>
      <w:r w:rsidRPr="006768FD">
        <w:rPr>
          <w:rFonts w:ascii="Times New Roman" w:eastAsia="仿宋" w:hAnsi="Times New Roman" w:cs="Times New Roman"/>
          <w:sz w:val="28"/>
          <w:szCs w:val="28"/>
        </w:rPr>
        <w:t>3</w:t>
      </w:r>
      <w:r w:rsidRPr="006768FD">
        <w:rPr>
          <w:rFonts w:ascii="Times New Roman" w:eastAsia="仿宋" w:hAnsi="Times New Roman" w:cs="Times New Roman"/>
          <w:sz w:val="28"/>
          <w:szCs w:val="28"/>
        </w:rPr>
        <w:t>）；碎</w:t>
      </w:r>
      <w:r w:rsidRPr="006768FD">
        <w:rPr>
          <w:rFonts w:ascii="Times New Roman" w:eastAsia="仿宋" w:hAnsi="Times New Roman" w:cs="Times New Roman"/>
          <w:sz w:val="28"/>
          <w:szCs w:val="28"/>
        </w:rPr>
        <w:t xml:space="preserve"> </w:t>
      </w:r>
      <w:r w:rsidRPr="006768FD">
        <w:rPr>
          <w:rFonts w:ascii="Times New Roman" w:eastAsia="仿宋" w:hAnsi="Times New Roman" w:cs="Times New Roman"/>
          <w:sz w:val="28"/>
          <w:szCs w:val="28"/>
        </w:rPr>
        <w:t>屑岩、火</w:t>
      </w:r>
      <w:r w:rsidRPr="006768FD">
        <w:rPr>
          <w:rFonts w:ascii="Times New Roman" w:eastAsia="仿宋" w:hAnsi="Times New Roman" w:cs="Times New Roman"/>
          <w:sz w:val="28"/>
          <w:szCs w:val="28"/>
        </w:rPr>
        <w:t>ft</w:t>
      </w:r>
      <w:r w:rsidRPr="006768FD">
        <w:rPr>
          <w:rFonts w:ascii="Times New Roman" w:eastAsia="仿宋" w:hAnsi="Times New Roman" w:cs="Times New Roman"/>
          <w:sz w:val="28"/>
          <w:szCs w:val="28"/>
        </w:rPr>
        <w:t>碎屑岩、侵入岩类裂隙水（</w:t>
      </w:r>
      <w:r w:rsidRPr="006768FD">
        <w:rPr>
          <w:rFonts w:ascii="Times New Roman" w:eastAsia="仿宋" w:hAnsi="Times New Roman" w:cs="宋体" w:hint="eastAsia"/>
          <w:sz w:val="28"/>
          <w:szCs w:val="28"/>
        </w:rPr>
        <w:t>Ⅲ</w:t>
      </w:r>
      <w:r w:rsidRPr="006768FD">
        <w:rPr>
          <w:rFonts w:ascii="Times New Roman" w:eastAsia="仿宋" w:hAnsi="Times New Roman" w:cs="Times New Roman"/>
          <w:sz w:val="28"/>
          <w:szCs w:val="28"/>
        </w:rPr>
        <w:t>）分为</w:t>
      </w:r>
      <w:r w:rsidRPr="006768FD">
        <w:rPr>
          <w:rFonts w:ascii="Times New Roman" w:eastAsia="仿宋" w:hAnsi="Times New Roman" w:cs="Times New Roman"/>
          <w:sz w:val="28"/>
          <w:szCs w:val="28"/>
        </w:rPr>
        <w:t xml:space="preserve"> 8</w:t>
      </w:r>
      <w:r w:rsidRPr="006768FD">
        <w:rPr>
          <w:rFonts w:ascii="Times New Roman" w:eastAsia="仿宋" w:hAnsi="Times New Roman" w:cs="Times New Roman"/>
          <w:sz w:val="28"/>
          <w:szCs w:val="28"/>
        </w:rPr>
        <w:t>个水文地质单元（</w:t>
      </w:r>
      <w:r w:rsidRPr="006768FD">
        <w:rPr>
          <w:rFonts w:ascii="Times New Roman" w:eastAsia="仿宋" w:hAnsi="Times New Roman" w:cs="宋体" w:hint="eastAsia"/>
          <w:sz w:val="28"/>
          <w:szCs w:val="28"/>
        </w:rPr>
        <w:t>Ⅲ</w:t>
      </w:r>
      <w:r w:rsidRPr="006768FD">
        <w:rPr>
          <w:rFonts w:ascii="Times New Roman" w:eastAsia="仿宋" w:hAnsi="Times New Roman" w:cs="Times New Roman"/>
          <w:sz w:val="28"/>
          <w:szCs w:val="28"/>
        </w:rPr>
        <w:t>1~</w:t>
      </w:r>
      <w:r w:rsidRPr="006768FD">
        <w:rPr>
          <w:rFonts w:ascii="Times New Roman" w:eastAsia="仿宋" w:hAnsi="Times New Roman" w:cs="宋体" w:hint="eastAsia"/>
          <w:sz w:val="28"/>
          <w:szCs w:val="28"/>
        </w:rPr>
        <w:t>Ⅲ</w:t>
      </w:r>
      <w:r w:rsidRPr="006768FD">
        <w:rPr>
          <w:rFonts w:ascii="Times New Roman" w:eastAsia="仿宋" w:hAnsi="Times New Roman" w:cs="Times New Roman"/>
          <w:sz w:val="28"/>
          <w:szCs w:val="28"/>
        </w:rPr>
        <w:t>8</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 xml:space="preserve"> </w:t>
      </w:r>
      <w:r w:rsidRPr="006768FD">
        <w:rPr>
          <w:rFonts w:ascii="Times New Roman" w:eastAsia="仿宋" w:hAnsi="Times New Roman" w:cs="Times New Roman"/>
          <w:sz w:val="28"/>
          <w:szCs w:val="28"/>
        </w:rPr>
        <w:t>基本特征见表</w:t>
      </w:r>
      <w:r w:rsidRPr="006768FD">
        <w:rPr>
          <w:rFonts w:ascii="Times New Roman" w:eastAsia="仿宋" w:hAnsi="Times New Roman" w:cs="Times New Roman"/>
          <w:sz w:val="28"/>
          <w:szCs w:val="28"/>
        </w:rPr>
        <w:t>6.2-</w:t>
      </w:r>
      <w:r w:rsidR="000C4F6A" w:rsidRPr="006768FD">
        <w:rPr>
          <w:rFonts w:ascii="Times New Roman" w:eastAsia="仿宋" w:hAnsi="Times New Roman" w:cs="Times New Roman"/>
          <w:sz w:val="28"/>
          <w:szCs w:val="28"/>
        </w:rPr>
        <w:t>7</w:t>
      </w:r>
      <w:r w:rsidRPr="006768FD">
        <w:rPr>
          <w:rFonts w:ascii="Times New Roman" w:eastAsia="仿宋" w:hAnsi="Times New Roman" w:cs="Times New Roman"/>
          <w:sz w:val="28"/>
          <w:szCs w:val="28"/>
        </w:rPr>
        <w:t>。</w:t>
      </w:r>
    </w:p>
    <w:p w14:paraId="51145001" w14:textId="0A108BAB" w:rsidR="00CF116D" w:rsidRPr="006768FD" w:rsidRDefault="00CF116D" w:rsidP="00CF116D">
      <w:pPr>
        <w:pStyle w:val="a6"/>
        <w:tabs>
          <w:tab w:val="left" w:pos="3144"/>
        </w:tabs>
        <w:spacing w:after="20" w:line="296" w:lineRule="exact"/>
        <w:ind w:left="1979"/>
        <w:rPr>
          <w:rFonts w:ascii="Times New Roman" w:eastAsia="仿宋" w:hAnsi="Times New Roman" w:cs="Times New Roman"/>
          <w:b/>
          <w:sz w:val="28"/>
        </w:rPr>
      </w:pPr>
      <w:r w:rsidRPr="006768FD">
        <w:rPr>
          <w:rFonts w:ascii="Times New Roman" w:eastAsia="仿宋" w:hAnsi="Times New Roman" w:cs="Times New Roman"/>
          <w:b/>
          <w:sz w:val="28"/>
        </w:rPr>
        <w:t>表</w:t>
      </w:r>
      <w:r w:rsidRPr="006768FD">
        <w:rPr>
          <w:rFonts w:ascii="Times New Roman" w:eastAsia="仿宋" w:hAnsi="Times New Roman" w:cs="Times New Roman"/>
          <w:b/>
          <w:spacing w:val="-59"/>
          <w:sz w:val="28"/>
        </w:rPr>
        <w:t xml:space="preserve"> </w:t>
      </w:r>
      <w:r w:rsidRPr="006768FD">
        <w:rPr>
          <w:rFonts w:ascii="Times New Roman" w:eastAsia="仿宋" w:hAnsi="Times New Roman" w:cs="Times New Roman"/>
          <w:b/>
          <w:sz w:val="28"/>
        </w:rPr>
        <w:t>6.2-</w:t>
      </w:r>
      <w:r w:rsidR="000C4F6A" w:rsidRPr="006768FD">
        <w:rPr>
          <w:rFonts w:ascii="Times New Roman" w:eastAsia="仿宋" w:hAnsi="Times New Roman" w:cs="Times New Roman"/>
          <w:b/>
          <w:sz w:val="28"/>
        </w:rPr>
        <w:t>7</w:t>
      </w:r>
      <w:r w:rsidRPr="006768FD">
        <w:rPr>
          <w:rFonts w:ascii="Times New Roman" w:eastAsia="仿宋" w:hAnsi="Times New Roman" w:cs="Times New Roman"/>
          <w:b/>
          <w:sz w:val="28"/>
        </w:rPr>
        <w:tab/>
      </w:r>
      <w:r w:rsidRPr="006768FD">
        <w:rPr>
          <w:rFonts w:ascii="Times New Roman" w:eastAsia="仿宋" w:hAnsi="Times New Roman" w:cs="Times New Roman"/>
          <w:b/>
          <w:sz w:val="28"/>
        </w:rPr>
        <w:t>水文地质单元基本特征一览表</w:t>
      </w:r>
    </w:p>
    <w:tbl>
      <w:tblPr>
        <w:tblStyle w:val="TableNormal"/>
        <w:tblW w:w="0" w:type="auto"/>
        <w:tblInd w:w="130" w:type="dxa"/>
        <w:tblBorders>
          <w:top w:val="single" w:sz="12" w:space="0" w:color="000000"/>
          <w:bottom w:val="single" w:sz="12" w:space="0" w:color="000000"/>
          <w:insideH w:val="single" w:sz="8" w:space="0" w:color="000000"/>
          <w:insideV w:val="single" w:sz="8" w:space="0" w:color="000000"/>
        </w:tblBorders>
        <w:tblLayout w:type="fixed"/>
        <w:tblLook w:val="01E0" w:firstRow="1" w:lastRow="1" w:firstColumn="1" w:lastColumn="1" w:noHBand="0" w:noVBand="0"/>
      </w:tblPr>
      <w:tblGrid>
        <w:gridCol w:w="1171"/>
        <w:gridCol w:w="1177"/>
        <w:gridCol w:w="1066"/>
        <w:gridCol w:w="1313"/>
        <w:gridCol w:w="1189"/>
        <w:gridCol w:w="1201"/>
        <w:gridCol w:w="1195"/>
      </w:tblGrid>
      <w:tr w:rsidR="006768FD" w:rsidRPr="006768FD" w14:paraId="5D951522" w14:textId="77777777" w:rsidTr="008E2CDB">
        <w:trPr>
          <w:trHeight w:val="340"/>
        </w:trPr>
        <w:tc>
          <w:tcPr>
            <w:tcW w:w="3414" w:type="dxa"/>
            <w:gridSpan w:val="3"/>
            <w:vAlign w:val="center"/>
          </w:tcPr>
          <w:p w14:paraId="134E184C" w14:textId="77777777" w:rsidR="00CF116D" w:rsidRPr="006768FD" w:rsidRDefault="00CF116D" w:rsidP="008E2CDB">
            <w:pPr>
              <w:pStyle w:val="TableParagraph"/>
              <w:jc w:val="center"/>
              <w:rPr>
                <w:rFonts w:ascii="Times New Roman" w:eastAsia="仿宋" w:hAnsi="Times New Roman"/>
                <w:b/>
                <w:sz w:val="24"/>
                <w:szCs w:val="24"/>
              </w:rPr>
            </w:pPr>
            <w:r w:rsidRPr="006768FD">
              <w:rPr>
                <w:rFonts w:ascii="Times New Roman" w:eastAsia="仿宋" w:hAnsi="Times New Roman"/>
                <w:b/>
                <w:w w:val="105"/>
                <w:sz w:val="24"/>
                <w:szCs w:val="24"/>
              </w:rPr>
              <w:t>水文地质单元</w:t>
            </w:r>
          </w:p>
        </w:tc>
        <w:tc>
          <w:tcPr>
            <w:tcW w:w="1313" w:type="dxa"/>
            <w:vMerge w:val="restart"/>
            <w:vAlign w:val="center"/>
          </w:tcPr>
          <w:p w14:paraId="409655E5" w14:textId="77777777" w:rsidR="00CF116D" w:rsidRPr="006768FD" w:rsidRDefault="00CF116D" w:rsidP="008E2CDB">
            <w:pPr>
              <w:pStyle w:val="TableParagraph"/>
              <w:jc w:val="center"/>
              <w:rPr>
                <w:rFonts w:ascii="Times New Roman" w:eastAsia="仿宋" w:hAnsi="Times New Roman"/>
                <w:b/>
                <w:sz w:val="24"/>
                <w:szCs w:val="24"/>
              </w:rPr>
            </w:pPr>
            <w:r w:rsidRPr="006768FD">
              <w:rPr>
                <w:rFonts w:ascii="Times New Roman" w:eastAsia="仿宋" w:hAnsi="Times New Roman"/>
                <w:b/>
                <w:w w:val="105"/>
                <w:sz w:val="24"/>
                <w:szCs w:val="24"/>
              </w:rPr>
              <w:t>面积</w:t>
            </w:r>
          </w:p>
          <w:p w14:paraId="626A0283" w14:textId="77777777" w:rsidR="00CF116D" w:rsidRPr="006768FD" w:rsidRDefault="00CF116D" w:rsidP="008E2CDB">
            <w:pPr>
              <w:pStyle w:val="TableParagraph"/>
              <w:jc w:val="center"/>
              <w:rPr>
                <w:rFonts w:ascii="Times New Roman" w:eastAsia="仿宋" w:hAnsi="Times New Roman"/>
                <w:b/>
                <w:sz w:val="24"/>
                <w:szCs w:val="24"/>
              </w:rPr>
            </w:pPr>
            <w:r w:rsidRPr="006768FD">
              <w:rPr>
                <w:rFonts w:ascii="Times New Roman" w:eastAsia="仿宋" w:hAnsi="Times New Roman"/>
                <w:b/>
                <w:w w:val="105"/>
                <w:sz w:val="24"/>
                <w:szCs w:val="24"/>
              </w:rPr>
              <w:t>（</w:t>
            </w:r>
            <w:r w:rsidRPr="006768FD">
              <w:rPr>
                <w:rFonts w:ascii="Times New Roman" w:eastAsia="仿宋" w:hAnsi="Times New Roman"/>
                <w:b/>
                <w:w w:val="105"/>
                <w:sz w:val="24"/>
                <w:szCs w:val="24"/>
              </w:rPr>
              <w:t>km</w:t>
            </w:r>
            <w:r w:rsidRPr="006768FD">
              <w:rPr>
                <w:rFonts w:ascii="Times New Roman" w:eastAsia="仿宋" w:hAnsi="Times New Roman"/>
                <w:b/>
                <w:w w:val="105"/>
                <w:position w:val="6"/>
                <w:sz w:val="24"/>
                <w:szCs w:val="24"/>
              </w:rPr>
              <w:t>2</w:t>
            </w:r>
            <w:r w:rsidRPr="006768FD">
              <w:rPr>
                <w:rFonts w:ascii="Times New Roman" w:eastAsia="仿宋" w:hAnsi="Times New Roman"/>
                <w:b/>
                <w:w w:val="105"/>
                <w:sz w:val="24"/>
                <w:szCs w:val="24"/>
              </w:rPr>
              <w:t>）</w:t>
            </w:r>
          </w:p>
        </w:tc>
        <w:tc>
          <w:tcPr>
            <w:tcW w:w="1189" w:type="dxa"/>
            <w:vMerge w:val="restart"/>
            <w:vAlign w:val="center"/>
          </w:tcPr>
          <w:p w14:paraId="53035F0A" w14:textId="77777777" w:rsidR="00CF116D" w:rsidRPr="006768FD" w:rsidRDefault="00CF116D" w:rsidP="008E2CDB">
            <w:pPr>
              <w:pStyle w:val="TableParagraph"/>
              <w:jc w:val="center"/>
              <w:rPr>
                <w:rFonts w:ascii="Times New Roman" w:eastAsia="仿宋" w:hAnsi="Times New Roman"/>
                <w:b/>
                <w:sz w:val="24"/>
                <w:szCs w:val="24"/>
              </w:rPr>
            </w:pPr>
            <w:r w:rsidRPr="006768FD">
              <w:rPr>
                <w:rFonts w:ascii="Times New Roman" w:eastAsia="仿宋" w:hAnsi="Times New Roman"/>
                <w:b/>
                <w:sz w:val="24"/>
                <w:szCs w:val="24"/>
              </w:rPr>
              <w:t>地下水性</w:t>
            </w:r>
            <w:r w:rsidRPr="006768FD">
              <w:rPr>
                <w:rFonts w:ascii="Times New Roman" w:eastAsia="仿宋" w:hAnsi="Times New Roman"/>
                <w:b/>
                <w:sz w:val="24"/>
                <w:szCs w:val="24"/>
              </w:rPr>
              <w:t xml:space="preserve"> </w:t>
            </w:r>
            <w:r w:rsidRPr="006768FD">
              <w:rPr>
                <w:rFonts w:ascii="Times New Roman" w:eastAsia="仿宋" w:hAnsi="Times New Roman"/>
                <w:b/>
                <w:w w:val="105"/>
                <w:sz w:val="24"/>
                <w:szCs w:val="24"/>
              </w:rPr>
              <w:t>质</w:t>
            </w:r>
          </w:p>
        </w:tc>
        <w:tc>
          <w:tcPr>
            <w:tcW w:w="1201" w:type="dxa"/>
            <w:vMerge w:val="restart"/>
            <w:vAlign w:val="center"/>
          </w:tcPr>
          <w:p w14:paraId="4361EE01" w14:textId="77777777" w:rsidR="00CF116D" w:rsidRPr="006768FD" w:rsidRDefault="00CF116D" w:rsidP="008E2CDB">
            <w:pPr>
              <w:pStyle w:val="TableParagraph"/>
              <w:jc w:val="center"/>
              <w:rPr>
                <w:rFonts w:ascii="Times New Roman" w:eastAsia="仿宋" w:hAnsi="Times New Roman"/>
                <w:b/>
                <w:sz w:val="24"/>
                <w:szCs w:val="24"/>
                <w:lang w:eastAsia="zh-CN"/>
              </w:rPr>
            </w:pPr>
            <w:r w:rsidRPr="006768FD">
              <w:rPr>
                <w:rFonts w:ascii="Times New Roman" w:eastAsia="仿宋" w:hAnsi="Times New Roman"/>
                <w:b/>
                <w:w w:val="105"/>
                <w:sz w:val="24"/>
                <w:szCs w:val="24"/>
                <w:lang w:eastAsia="zh-CN"/>
              </w:rPr>
              <w:t>含水层</w:t>
            </w:r>
          </w:p>
          <w:p w14:paraId="1EF4815E" w14:textId="77777777" w:rsidR="00CF116D" w:rsidRPr="006768FD" w:rsidRDefault="00CF116D" w:rsidP="008E2CDB">
            <w:pPr>
              <w:pStyle w:val="TableParagraph"/>
              <w:jc w:val="center"/>
              <w:rPr>
                <w:rFonts w:ascii="Times New Roman" w:eastAsia="仿宋" w:hAnsi="Times New Roman"/>
                <w:b/>
                <w:sz w:val="24"/>
                <w:szCs w:val="24"/>
                <w:lang w:eastAsia="zh-CN"/>
              </w:rPr>
            </w:pPr>
            <w:r w:rsidRPr="006768FD">
              <w:rPr>
                <w:rFonts w:ascii="Times New Roman" w:eastAsia="仿宋" w:hAnsi="Times New Roman"/>
                <w:b/>
                <w:sz w:val="24"/>
                <w:szCs w:val="24"/>
                <w:lang w:eastAsia="zh-CN"/>
              </w:rPr>
              <w:t>（岩）组</w:t>
            </w:r>
            <w:r w:rsidRPr="006768FD">
              <w:rPr>
                <w:rFonts w:ascii="Times New Roman" w:eastAsia="仿宋" w:hAnsi="Times New Roman"/>
                <w:b/>
                <w:sz w:val="24"/>
                <w:szCs w:val="24"/>
                <w:lang w:eastAsia="zh-CN"/>
              </w:rPr>
              <w:t xml:space="preserve"> </w:t>
            </w:r>
            <w:r w:rsidRPr="006768FD">
              <w:rPr>
                <w:rFonts w:ascii="Times New Roman" w:eastAsia="仿宋" w:hAnsi="Times New Roman"/>
                <w:b/>
                <w:sz w:val="24"/>
                <w:szCs w:val="24"/>
                <w:lang w:eastAsia="zh-CN"/>
              </w:rPr>
              <w:lastRenderedPageBreak/>
              <w:t>岩性及结</w:t>
            </w:r>
            <w:r w:rsidRPr="006768FD">
              <w:rPr>
                <w:rFonts w:ascii="Times New Roman" w:eastAsia="仿宋" w:hAnsi="Times New Roman"/>
                <w:b/>
                <w:sz w:val="24"/>
                <w:szCs w:val="24"/>
                <w:lang w:eastAsia="zh-CN"/>
              </w:rPr>
              <w:t xml:space="preserve"> </w:t>
            </w:r>
            <w:r w:rsidRPr="006768FD">
              <w:rPr>
                <w:rFonts w:ascii="Times New Roman" w:eastAsia="仿宋" w:hAnsi="Times New Roman"/>
                <w:b/>
                <w:w w:val="105"/>
                <w:sz w:val="24"/>
                <w:szCs w:val="24"/>
                <w:lang w:eastAsia="zh-CN"/>
              </w:rPr>
              <w:t>构</w:t>
            </w:r>
          </w:p>
        </w:tc>
        <w:tc>
          <w:tcPr>
            <w:tcW w:w="1195" w:type="dxa"/>
            <w:vMerge w:val="restart"/>
            <w:vAlign w:val="center"/>
          </w:tcPr>
          <w:p w14:paraId="02D1616A" w14:textId="77777777" w:rsidR="00CF116D" w:rsidRPr="006768FD" w:rsidRDefault="00CF116D" w:rsidP="008E2CDB">
            <w:pPr>
              <w:pStyle w:val="TableParagraph"/>
              <w:jc w:val="center"/>
              <w:rPr>
                <w:rFonts w:ascii="Times New Roman" w:eastAsia="仿宋" w:hAnsi="Times New Roman"/>
                <w:b/>
                <w:sz w:val="24"/>
                <w:szCs w:val="24"/>
              </w:rPr>
            </w:pPr>
            <w:r w:rsidRPr="006768FD">
              <w:rPr>
                <w:rFonts w:ascii="Times New Roman" w:eastAsia="仿宋" w:hAnsi="Times New Roman"/>
                <w:b/>
                <w:w w:val="105"/>
                <w:sz w:val="24"/>
                <w:szCs w:val="24"/>
              </w:rPr>
              <w:lastRenderedPageBreak/>
              <w:t>水位埋深</w:t>
            </w:r>
          </w:p>
          <w:p w14:paraId="3592D8D4" w14:textId="77777777" w:rsidR="00CF116D" w:rsidRPr="006768FD" w:rsidRDefault="00CF116D" w:rsidP="008E2CDB">
            <w:pPr>
              <w:pStyle w:val="TableParagraph"/>
              <w:jc w:val="center"/>
              <w:rPr>
                <w:rFonts w:ascii="Times New Roman" w:eastAsia="仿宋" w:hAnsi="Times New Roman"/>
                <w:b/>
                <w:sz w:val="24"/>
                <w:szCs w:val="24"/>
              </w:rPr>
            </w:pPr>
            <w:r w:rsidRPr="006768FD">
              <w:rPr>
                <w:rFonts w:ascii="Times New Roman" w:eastAsia="仿宋" w:hAnsi="Times New Roman"/>
                <w:b/>
                <w:w w:val="105"/>
                <w:sz w:val="24"/>
                <w:szCs w:val="24"/>
              </w:rPr>
              <w:t>（</w:t>
            </w:r>
            <w:r w:rsidRPr="006768FD">
              <w:rPr>
                <w:rFonts w:ascii="Times New Roman" w:eastAsia="仿宋" w:hAnsi="Times New Roman"/>
                <w:b/>
                <w:w w:val="105"/>
                <w:sz w:val="24"/>
                <w:szCs w:val="24"/>
              </w:rPr>
              <w:t>m</w:t>
            </w:r>
            <w:r w:rsidRPr="006768FD">
              <w:rPr>
                <w:rFonts w:ascii="Times New Roman" w:eastAsia="仿宋" w:hAnsi="Times New Roman"/>
                <w:b/>
                <w:w w:val="105"/>
                <w:sz w:val="24"/>
                <w:szCs w:val="24"/>
              </w:rPr>
              <w:t>）</w:t>
            </w:r>
          </w:p>
        </w:tc>
      </w:tr>
      <w:tr w:rsidR="006768FD" w:rsidRPr="006768FD" w14:paraId="163D6098" w14:textId="77777777" w:rsidTr="008E2CDB">
        <w:trPr>
          <w:trHeight w:val="340"/>
        </w:trPr>
        <w:tc>
          <w:tcPr>
            <w:tcW w:w="1171" w:type="dxa"/>
            <w:vAlign w:val="center"/>
          </w:tcPr>
          <w:p w14:paraId="514722A2" w14:textId="77777777" w:rsidR="00CF116D" w:rsidRPr="006768FD" w:rsidRDefault="00CF116D" w:rsidP="008E2CDB">
            <w:pPr>
              <w:pStyle w:val="TableParagraph"/>
              <w:jc w:val="center"/>
              <w:rPr>
                <w:rFonts w:ascii="Times New Roman" w:eastAsia="仿宋" w:hAnsi="Times New Roman"/>
                <w:b/>
                <w:sz w:val="24"/>
                <w:szCs w:val="24"/>
              </w:rPr>
            </w:pPr>
            <w:r w:rsidRPr="006768FD">
              <w:rPr>
                <w:rFonts w:ascii="Times New Roman" w:eastAsia="仿宋" w:hAnsi="Times New Roman"/>
                <w:b/>
                <w:w w:val="105"/>
                <w:sz w:val="24"/>
                <w:szCs w:val="24"/>
              </w:rPr>
              <w:t>大区</w:t>
            </w:r>
          </w:p>
        </w:tc>
        <w:tc>
          <w:tcPr>
            <w:tcW w:w="1177" w:type="dxa"/>
            <w:vAlign w:val="center"/>
          </w:tcPr>
          <w:p w14:paraId="302EE941" w14:textId="77777777" w:rsidR="00CF116D" w:rsidRPr="006768FD" w:rsidRDefault="00CF116D" w:rsidP="008E2CDB">
            <w:pPr>
              <w:pStyle w:val="TableParagraph"/>
              <w:jc w:val="center"/>
              <w:rPr>
                <w:rFonts w:ascii="Times New Roman" w:eastAsia="仿宋" w:hAnsi="Times New Roman"/>
                <w:b/>
                <w:sz w:val="24"/>
                <w:szCs w:val="24"/>
              </w:rPr>
            </w:pPr>
            <w:r w:rsidRPr="006768FD">
              <w:rPr>
                <w:rFonts w:ascii="Times New Roman" w:eastAsia="仿宋" w:hAnsi="Times New Roman"/>
                <w:b/>
                <w:w w:val="105"/>
                <w:sz w:val="24"/>
                <w:szCs w:val="24"/>
              </w:rPr>
              <w:t>亚区</w:t>
            </w:r>
          </w:p>
        </w:tc>
        <w:tc>
          <w:tcPr>
            <w:tcW w:w="1066" w:type="dxa"/>
            <w:vAlign w:val="center"/>
          </w:tcPr>
          <w:p w14:paraId="19802C5C" w14:textId="77777777" w:rsidR="00CF116D" w:rsidRPr="006768FD" w:rsidRDefault="00CF116D" w:rsidP="008E2CDB">
            <w:pPr>
              <w:pStyle w:val="TableParagraph"/>
              <w:jc w:val="center"/>
              <w:rPr>
                <w:rFonts w:ascii="Times New Roman" w:eastAsia="仿宋" w:hAnsi="Times New Roman"/>
                <w:b/>
                <w:sz w:val="24"/>
                <w:szCs w:val="24"/>
              </w:rPr>
            </w:pPr>
            <w:r w:rsidRPr="006768FD">
              <w:rPr>
                <w:rFonts w:ascii="Times New Roman" w:eastAsia="仿宋" w:hAnsi="Times New Roman"/>
                <w:b/>
                <w:w w:val="105"/>
                <w:sz w:val="24"/>
                <w:szCs w:val="24"/>
              </w:rPr>
              <w:t>分区名称</w:t>
            </w:r>
          </w:p>
        </w:tc>
        <w:tc>
          <w:tcPr>
            <w:tcW w:w="1313" w:type="dxa"/>
            <w:vMerge/>
            <w:vAlign w:val="center"/>
          </w:tcPr>
          <w:p w14:paraId="6532888E" w14:textId="77777777" w:rsidR="00CF116D" w:rsidRPr="006768FD" w:rsidRDefault="00CF116D" w:rsidP="008E2CDB">
            <w:pPr>
              <w:jc w:val="center"/>
              <w:rPr>
                <w:rFonts w:ascii="Times New Roman" w:eastAsia="仿宋" w:hAnsi="Times New Roman" w:cs="Times New Roman"/>
                <w:sz w:val="24"/>
                <w:szCs w:val="24"/>
              </w:rPr>
            </w:pPr>
          </w:p>
        </w:tc>
        <w:tc>
          <w:tcPr>
            <w:tcW w:w="1189" w:type="dxa"/>
            <w:vMerge/>
            <w:vAlign w:val="center"/>
          </w:tcPr>
          <w:p w14:paraId="5EADA632" w14:textId="77777777" w:rsidR="00CF116D" w:rsidRPr="006768FD" w:rsidRDefault="00CF116D" w:rsidP="008E2CDB">
            <w:pPr>
              <w:jc w:val="center"/>
              <w:rPr>
                <w:rFonts w:ascii="Times New Roman" w:eastAsia="仿宋" w:hAnsi="Times New Roman" w:cs="Times New Roman"/>
                <w:sz w:val="24"/>
                <w:szCs w:val="24"/>
              </w:rPr>
            </w:pPr>
          </w:p>
        </w:tc>
        <w:tc>
          <w:tcPr>
            <w:tcW w:w="1201" w:type="dxa"/>
            <w:vMerge/>
            <w:vAlign w:val="center"/>
          </w:tcPr>
          <w:p w14:paraId="46CDBA9C" w14:textId="77777777" w:rsidR="00CF116D" w:rsidRPr="006768FD" w:rsidRDefault="00CF116D" w:rsidP="008E2CDB">
            <w:pPr>
              <w:jc w:val="center"/>
              <w:rPr>
                <w:rFonts w:ascii="Times New Roman" w:eastAsia="仿宋" w:hAnsi="Times New Roman" w:cs="Times New Roman"/>
                <w:sz w:val="24"/>
                <w:szCs w:val="24"/>
              </w:rPr>
            </w:pPr>
          </w:p>
        </w:tc>
        <w:tc>
          <w:tcPr>
            <w:tcW w:w="1195" w:type="dxa"/>
            <w:vMerge/>
            <w:vAlign w:val="center"/>
          </w:tcPr>
          <w:p w14:paraId="5D7CC278" w14:textId="77777777" w:rsidR="00CF116D" w:rsidRPr="006768FD" w:rsidRDefault="00CF116D" w:rsidP="008E2CDB">
            <w:pPr>
              <w:jc w:val="center"/>
              <w:rPr>
                <w:rFonts w:ascii="Times New Roman" w:eastAsia="仿宋" w:hAnsi="Times New Roman" w:cs="Times New Roman"/>
                <w:sz w:val="24"/>
                <w:szCs w:val="24"/>
              </w:rPr>
            </w:pPr>
          </w:p>
        </w:tc>
      </w:tr>
      <w:tr w:rsidR="006768FD" w:rsidRPr="006768FD" w14:paraId="034374AC" w14:textId="77777777" w:rsidTr="008E2CDB">
        <w:trPr>
          <w:trHeight w:val="340"/>
        </w:trPr>
        <w:tc>
          <w:tcPr>
            <w:tcW w:w="1171" w:type="dxa"/>
            <w:vMerge w:val="restart"/>
            <w:vAlign w:val="center"/>
          </w:tcPr>
          <w:p w14:paraId="6D965AF9"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 xml:space="preserve">I </w:t>
            </w:r>
            <w:r w:rsidRPr="006768FD">
              <w:rPr>
                <w:rFonts w:ascii="Times New Roman" w:eastAsia="仿宋" w:hAnsi="Times New Roman"/>
                <w:w w:val="105"/>
                <w:sz w:val="24"/>
                <w:szCs w:val="24"/>
              </w:rPr>
              <w:t>孔隙水</w:t>
            </w:r>
          </w:p>
        </w:tc>
        <w:tc>
          <w:tcPr>
            <w:tcW w:w="1177" w:type="dxa"/>
            <w:vAlign w:val="center"/>
          </w:tcPr>
          <w:p w14:paraId="3C2CFEB0"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I1</w:t>
            </w:r>
          </w:p>
        </w:tc>
        <w:tc>
          <w:tcPr>
            <w:tcW w:w="1066" w:type="dxa"/>
            <w:vAlign w:val="center"/>
          </w:tcPr>
          <w:p w14:paraId="44AB3C1A" w14:textId="7BB3CA3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长江漫滩</w:t>
            </w:r>
            <w:r w:rsidRPr="006768FD">
              <w:rPr>
                <w:rFonts w:ascii="Times New Roman" w:eastAsia="仿宋" w:hAnsi="Times New Roman"/>
                <w:w w:val="102"/>
                <w:sz w:val="24"/>
                <w:szCs w:val="24"/>
              </w:rPr>
              <w:t>区</w:t>
            </w:r>
          </w:p>
        </w:tc>
        <w:tc>
          <w:tcPr>
            <w:tcW w:w="1313" w:type="dxa"/>
            <w:vAlign w:val="center"/>
          </w:tcPr>
          <w:p w14:paraId="782D89EF"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620</w:t>
            </w:r>
          </w:p>
        </w:tc>
        <w:tc>
          <w:tcPr>
            <w:tcW w:w="1189" w:type="dxa"/>
            <w:vMerge w:val="restart"/>
            <w:vAlign w:val="center"/>
          </w:tcPr>
          <w:p w14:paraId="4AE86F98"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sz w:val="24"/>
                <w:szCs w:val="24"/>
              </w:rPr>
              <w:t>潜水、微</w:t>
            </w:r>
            <w:r w:rsidRPr="006768FD">
              <w:rPr>
                <w:rFonts w:ascii="Times New Roman" w:eastAsia="仿宋" w:hAnsi="Times New Roman"/>
                <w:sz w:val="24"/>
                <w:szCs w:val="24"/>
              </w:rPr>
              <w:t xml:space="preserve"> </w:t>
            </w:r>
            <w:r w:rsidRPr="006768FD">
              <w:rPr>
                <w:rFonts w:ascii="Times New Roman" w:eastAsia="仿宋" w:hAnsi="Times New Roman"/>
                <w:w w:val="105"/>
                <w:sz w:val="24"/>
                <w:szCs w:val="24"/>
              </w:rPr>
              <w:t>承压水</w:t>
            </w:r>
          </w:p>
        </w:tc>
        <w:tc>
          <w:tcPr>
            <w:tcW w:w="1201" w:type="dxa"/>
            <w:vMerge w:val="restart"/>
            <w:vAlign w:val="center"/>
          </w:tcPr>
          <w:p w14:paraId="7D0DCCF8" w14:textId="77777777" w:rsidR="00CF116D" w:rsidRPr="006768FD" w:rsidRDefault="00CF116D" w:rsidP="008E2CDB">
            <w:pPr>
              <w:pStyle w:val="TableParagraph"/>
              <w:jc w:val="center"/>
              <w:rPr>
                <w:rFonts w:ascii="Times New Roman" w:eastAsia="仿宋" w:hAnsi="Times New Roman"/>
                <w:sz w:val="24"/>
                <w:szCs w:val="24"/>
                <w:lang w:eastAsia="zh-CN"/>
              </w:rPr>
            </w:pPr>
            <w:r w:rsidRPr="006768FD">
              <w:rPr>
                <w:rFonts w:ascii="Times New Roman" w:eastAsia="仿宋" w:hAnsi="Times New Roman"/>
                <w:sz w:val="24"/>
                <w:szCs w:val="24"/>
                <w:lang w:eastAsia="zh-CN"/>
              </w:rPr>
              <w:t>亚砂土、</w:t>
            </w:r>
            <w:r w:rsidRPr="006768FD">
              <w:rPr>
                <w:rFonts w:ascii="Times New Roman" w:eastAsia="仿宋" w:hAnsi="Times New Roman"/>
                <w:sz w:val="24"/>
                <w:szCs w:val="24"/>
                <w:lang w:eastAsia="zh-CN"/>
              </w:rPr>
              <w:t xml:space="preserve"> </w:t>
            </w:r>
            <w:r w:rsidRPr="006768FD">
              <w:rPr>
                <w:rFonts w:ascii="Times New Roman" w:eastAsia="仿宋" w:hAnsi="Times New Roman"/>
                <w:sz w:val="24"/>
                <w:szCs w:val="24"/>
                <w:lang w:eastAsia="zh-CN"/>
              </w:rPr>
              <w:t>砂土、砂</w:t>
            </w:r>
            <w:r w:rsidRPr="006768FD">
              <w:rPr>
                <w:rFonts w:ascii="Times New Roman" w:eastAsia="仿宋" w:hAnsi="Times New Roman"/>
                <w:sz w:val="24"/>
                <w:szCs w:val="24"/>
                <w:lang w:eastAsia="zh-CN"/>
              </w:rPr>
              <w:t xml:space="preserve"> </w:t>
            </w:r>
            <w:r w:rsidRPr="006768FD">
              <w:rPr>
                <w:rFonts w:ascii="Times New Roman" w:eastAsia="仿宋" w:hAnsi="Times New Roman"/>
                <w:sz w:val="24"/>
                <w:szCs w:val="24"/>
                <w:lang w:eastAsia="zh-CN"/>
              </w:rPr>
              <w:t>砾岩等、</w:t>
            </w:r>
            <w:r w:rsidRPr="006768FD">
              <w:rPr>
                <w:rFonts w:ascii="Times New Roman" w:eastAsia="仿宋" w:hAnsi="Times New Roman"/>
                <w:sz w:val="24"/>
                <w:szCs w:val="24"/>
                <w:lang w:eastAsia="zh-CN"/>
              </w:rPr>
              <w:t xml:space="preserve"> </w:t>
            </w:r>
            <w:r w:rsidRPr="006768FD">
              <w:rPr>
                <w:rFonts w:ascii="Times New Roman" w:eastAsia="仿宋" w:hAnsi="Times New Roman"/>
                <w:sz w:val="24"/>
                <w:szCs w:val="24"/>
                <w:lang w:eastAsia="zh-CN"/>
              </w:rPr>
              <w:t>二元结构</w:t>
            </w:r>
          </w:p>
        </w:tc>
        <w:tc>
          <w:tcPr>
            <w:tcW w:w="1195" w:type="dxa"/>
            <w:vAlign w:val="center"/>
          </w:tcPr>
          <w:p w14:paraId="157D4EC4"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sz w:val="24"/>
                <w:szCs w:val="24"/>
              </w:rPr>
              <w:t>1-2</w:t>
            </w:r>
          </w:p>
        </w:tc>
      </w:tr>
      <w:tr w:rsidR="006768FD" w:rsidRPr="006768FD" w14:paraId="0F6BFD46" w14:textId="77777777" w:rsidTr="008E2CDB">
        <w:trPr>
          <w:trHeight w:val="340"/>
        </w:trPr>
        <w:tc>
          <w:tcPr>
            <w:tcW w:w="1171" w:type="dxa"/>
            <w:vMerge/>
            <w:vAlign w:val="center"/>
          </w:tcPr>
          <w:p w14:paraId="4DDF9831" w14:textId="77777777" w:rsidR="00CF116D" w:rsidRPr="006768FD" w:rsidRDefault="00CF116D" w:rsidP="008E2CDB">
            <w:pPr>
              <w:jc w:val="center"/>
              <w:rPr>
                <w:rFonts w:ascii="Times New Roman" w:eastAsia="仿宋" w:hAnsi="Times New Roman" w:cs="Times New Roman"/>
                <w:sz w:val="24"/>
                <w:szCs w:val="24"/>
              </w:rPr>
            </w:pPr>
          </w:p>
        </w:tc>
        <w:tc>
          <w:tcPr>
            <w:tcW w:w="1177" w:type="dxa"/>
            <w:vAlign w:val="center"/>
          </w:tcPr>
          <w:p w14:paraId="15DE6201"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I2</w:t>
            </w:r>
          </w:p>
        </w:tc>
        <w:tc>
          <w:tcPr>
            <w:tcW w:w="1066" w:type="dxa"/>
            <w:vAlign w:val="center"/>
          </w:tcPr>
          <w:p w14:paraId="4E33DA17" w14:textId="3B618F79"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滁河漫滩</w:t>
            </w:r>
            <w:r w:rsidRPr="006768FD">
              <w:rPr>
                <w:rFonts w:ascii="Times New Roman" w:eastAsia="仿宋" w:hAnsi="Times New Roman"/>
                <w:w w:val="102"/>
                <w:sz w:val="24"/>
                <w:szCs w:val="24"/>
              </w:rPr>
              <w:t>区</w:t>
            </w:r>
          </w:p>
        </w:tc>
        <w:tc>
          <w:tcPr>
            <w:tcW w:w="1313" w:type="dxa"/>
            <w:vAlign w:val="center"/>
          </w:tcPr>
          <w:p w14:paraId="3642738E"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181</w:t>
            </w:r>
          </w:p>
        </w:tc>
        <w:tc>
          <w:tcPr>
            <w:tcW w:w="1189" w:type="dxa"/>
            <w:vMerge/>
            <w:vAlign w:val="center"/>
          </w:tcPr>
          <w:p w14:paraId="2E57E834" w14:textId="77777777" w:rsidR="00CF116D" w:rsidRPr="006768FD" w:rsidRDefault="00CF116D" w:rsidP="008E2CDB">
            <w:pPr>
              <w:jc w:val="center"/>
              <w:rPr>
                <w:rFonts w:ascii="Times New Roman" w:eastAsia="仿宋" w:hAnsi="Times New Roman" w:cs="Times New Roman"/>
                <w:sz w:val="24"/>
                <w:szCs w:val="24"/>
              </w:rPr>
            </w:pPr>
          </w:p>
        </w:tc>
        <w:tc>
          <w:tcPr>
            <w:tcW w:w="1201" w:type="dxa"/>
            <w:vMerge/>
            <w:vAlign w:val="center"/>
          </w:tcPr>
          <w:p w14:paraId="7D73CFA7" w14:textId="77777777" w:rsidR="00CF116D" w:rsidRPr="006768FD" w:rsidRDefault="00CF116D" w:rsidP="008E2CDB">
            <w:pPr>
              <w:jc w:val="center"/>
              <w:rPr>
                <w:rFonts w:ascii="Times New Roman" w:eastAsia="仿宋" w:hAnsi="Times New Roman" w:cs="Times New Roman"/>
                <w:sz w:val="24"/>
                <w:szCs w:val="24"/>
              </w:rPr>
            </w:pPr>
          </w:p>
        </w:tc>
        <w:tc>
          <w:tcPr>
            <w:tcW w:w="1195" w:type="dxa"/>
            <w:vAlign w:val="center"/>
          </w:tcPr>
          <w:p w14:paraId="5EF245C8"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sz w:val="24"/>
                <w:szCs w:val="24"/>
              </w:rPr>
              <w:t>1-2</w:t>
            </w:r>
          </w:p>
        </w:tc>
      </w:tr>
      <w:tr w:rsidR="006768FD" w:rsidRPr="006768FD" w14:paraId="20EF953B" w14:textId="77777777" w:rsidTr="008E2CDB">
        <w:trPr>
          <w:trHeight w:val="340"/>
        </w:trPr>
        <w:tc>
          <w:tcPr>
            <w:tcW w:w="1171" w:type="dxa"/>
            <w:vMerge/>
            <w:vAlign w:val="center"/>
          </w:tcPr>
          <w:p w14:paraId="3CE02452" w14:textId="77777777" w:rsidR="00CF116D" w:rsidRPr="006768FD" w:rsidRDefault="00CF116D" w:rsidP="008E2CDB">
            <w:pPr>
              <w:jc w:val="center"/>
              <w:rPr>
                <w:rFonts w:ascii="Times New Roman" w:eastAsia="仿宋" w:hAnsi="Times New Roman" w:cs="Times New Roman"/>
                <w:sz w:val="24"/>
                <w:szCs w:val="24"/>
              </w:rPr>
            </w:pPr>
          </w:p>
        </w:tc>
        <w:tc>
          <w:tcPr>
            <w:tcW w:w="1177" w:type="dxa"/>
            <w:vAlign w:val="center"/>
          </w:tcPr>
          <w:p w14:paraId="7DDE38F9"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I3</w:t>
            </w:r>
          </w:p>
        </w:tc>
        <w:tc>
          <w:tcPr>
            <w:tcW w:w="1066" w:type="dxa"/>
            <w:vAlign w:val="center"/>
          </w:tcPr>
          <w:p w14:paraId="1F728951" w14:textId="28C9F996"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秦淮河漫滩区</w:t>
            </w:r>
          </w:p>
        </w:tc>
        <w:tc>
          <w:tcPr>
            <w:tcW w:w="1313" w:type="dxa"/>
            <w:vAlign w:val="center"/>
          </w:tcPr>
          <w:p w14:paraId="080ABD66"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224</w:t>
            </w:r>
          </w:p>
        </w:tc>
        <w:tc>
          <w:tcPr>
            <w:tcW w:w="1189" w:type="dxa"/>
            <w:vMerge/>
            <w:vAlign w:val="center"/>
          </w:tcPr>
          <w:p w14:paraId="1F10A4C9" w14:textId="77777777" w:rsidR="00CF116D" w:rsidRPr="006768FD" w:rsidRDefault="00CF116D" w:rsidP="008E2CDB">
            <w:pPr>
              <w:jc w:val="center"/>
              <w:rPr>
                <w:rFonts w:ascii="Times New Roman" w:eastAsia="仿宋" w:hAnsi="Times New Roman" w:cs="Times New Roman"/>
                <w:sz w:val="24"/>
                <w:szCs w:val="24"/>
              </w:rPr>
            </w:pPr>
          </w:p>
        </w:tc>
        <w:tc>
          <w:tcPr>
            <w:tcW w:w="1201" w:type="dxa"/>
            <w:vMerge/>
            <w:vAlign w:val="center"/>
          </w:tcPr>
          <w:p w14:paraId="5C8E655F" w14:textId="77777777" w:rsidR="00CF116D" w:rsidRPr="006768FD" w:rsidRDefault="00CF116D" w:rsidP="008E2CDB">
            <w:pPr>
              <w:jc w:val="center"/>
              <w:rPr>
                <w:rFonts w:ascii="Times New Roman" w:eastAsia="仿宋" w:hAnsi="Times New Roman" w:cs="Times New Roman"/>
                <w:sz w:val="24"/>
                <w:szCs w:val="24"/>
              </w:rPr>
            </w:pPr>
          </w:p>
        </w:tc>
        <w:tc>
          <w:tcPr>
            <w:tcW w:w="1195" w:type="dxa"/>
            <w:vAlign w:val="center"/>
          </w:tcPr>
          <w:p w14:paraId="5DD3C9BF"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sz w:val="24"/>
                <w:szCs w:val="24"/>
              </w:rPr>
              <w:t>1-2</w:t>
            </w:r>
          </w:p>
        </w:tc>
      </w:tr>
      <w:tr w:rsidR="006768FD" w:rsidRPr="006768FD" w14:paraId="52577A7F" w14:textId="77777777" w:rsidTr="008E2CDB">
        <w:trPr>
          <w:trHeight w:val="340"/>
        </w:trPr>
        <w:tc>
          <w:tcPr>
            <w:tcW w:w="1171" w:type="dxa"/>
            <w:vMerge/>
            <w:vAlign w:val="center"/>
          </w:tcPr>
          <w:p w14:paraId="223CC10B" w14:textId="77777777" w:rsidR="00CF116D" w:rsidRPr="006768FD" w:rsidRDefault="00CF116D" w:rsidP="008E2CDB">
            <w:pPr>
              <w:jc w:val="center"/>
              <w:rPr>
                <w:rFonts w:ascii="Times New Roman" w:eastAsia="仿宋" w:hAnsi="Times New Roman" w:cs="Times New Roman"/>
                <w:sz w:val="24"/>
                <w:szCs w:val="24"/>
              </w:rPr>
            </w:pPr>
          </w:p>
        </w:tc>
        <w:tc>
          <w:tcPr>
            <w:tcW w:w="1177" w:type="dxa"/>
            <w:vAlign w:val="center"/>
          </w:tcPr>
          <w:p w14:paraId="4BCA30FB"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I4</w:t>
            </w:r>
          </w:p>
        </w:tc>
        <w:tc>
          <w:tcPr>
            <w:tcW w:w="1066" w:type="dxa"/>
            <w:vAlign w:val="center"/>
          </w:tcPr>
          <w:p w14:paraId="26C5F855"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sz w:val="24"/>
                <w:szCs w:val="24"/>
              </w:rPr>
              <w:t>高淳孔隙</w:t>
            </w:r>
            <w:r w:rsidRPr="006768FD">
              <w:rPr>
                <w:rFonts w:ascii="Times New Roman" w:eastAsia="仿宋" w:hAnsi="Times New Roman"/>
                <w:sz w:val="24"/>
                <w:szCs w:val="24"/>
              </w:rPr>
              <w:t xml:space="preserve"> </w:t>
            </w:r>
            <w:r w:rsidRPr="006768FD">
              <w:rPr>
                <w:rFonts w:ascii="Times New Roman" w:eastAsia="仿宋" w:hAnsi="Times New Roman"/>
                <w:w w:val="105"/>
                <w:sz w:val="24"/>
                <w:szCs w:val="24"/>
              </w:rPr>
              <w:t>水区</w:t>
            </w:r>
          </w:p>
        </w:tc>
        <w:tc>
          <w:tcPr>
            <w:tcW w:w="1313" w:type="dxa"/>
            <w:vAlign w:val="center"/>
          </w:tcPr>
          <w:p w14:paraId="13D4A4FB" w14:textId="77777777" w:rsidR="00CF116D" w:rsidRPr="006768FD" w:rsidRDefault="00CF116D" w:rsidP="008E2CDB">
            <w:pPr>
              <w:pStyle w:val="TableParagraph"/>
              <w:jc w:val="center"/>
              <w:rPr>
                <w:rFonts w:ascii="Times New Roman" w:eastAsia="仿宋" w:hAnsi="Times New Roman"/>
                <w:sz w:val="24"/>
                <w:szCs w:val="24"/>
              </w:rPr>
            </w:pPr>
          </w:p>
          <w:p w14:paraId="5FC9EB54"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263</w:t>
            </w:r>
          </w:p>
        </w:tc>
        <w:tc>
          <w:tcPr>
            <w:tcW w:w="1189" w:type="dxa"/>
            <w:vMerge/>
            <w:vAlign w:val="center"/>
          </w:tcPr>
          <w:p w14:paraId="6055CD8E" w14:textId="77777777" w:rsidR="00CF116D" w:rsidRPr="006768FD" w:rsidRDefault="00CF116D" w:rsidP="008E2CDB">
            <w:pPr>
              <w:jc w:val="center"/>
              <w:rPr>
                <w:rFonts w:ascii="Times New Roman" w:eastAsia="仿宋" w:hAnsi="Times New Roman" w:cs="Times New Roman"/>
                <w:sz w:val="24"/>
                <w:szCs w:val="24"/>
              </w:rPr>
            </w:pPr>
          </w:p>
        </w:tc>
        <w:tc>
          <w:tcPr>
            <w:tcW w:w="1201" w:type="dxa"/>
            <w:vAlign w:val="center"/>
          </w:tcPr>
          <w:p w14:paraId="56BBAAD5" w14:textId="77777777" w:rsidR="00CF116D" w:rsidRPr="006768FD" w:rsidRDefault="00CF116D" w:rsidP="008E2CDB">
            <w:pPr>
              <w:pStyle w:val="TableParagraph"/>
              <w:jc w:val="center"/>
              <w:rPr>
                <w:rFonts w:ascii="Times New Roman" w:eastAsia="仿宋" w:hAnsi="Times New Roman"/>
                <w:sz w:val="24"/>
                <w:szCs w:val="24"/>
                <w:lang w:eastAsia="zh-CN"/>
              </w:rPr>
            </w:pPr>
            <w:r w:rsidRPr="006768FD">
              <w:rPr>
                <w:rFonts w:ascii="Times New Roman" w:eastAsia="仿宋" w:hAnsi="Times New Roman"/>
                <w:w w:val="105"/>
                <w:sz w:val="24"/>
                <w:szCs w:val="24"/>
                <w:lang w:eastAsia="zh-CN"/>
              </w:rPr>
              <w:t>亚砂土、</w:t>
            </w:r>
          </w:p>
          <w:p w14:paraId="78959CF2" w14:textId="77777777" w:rsidR="00CF116D" w:rsidRPr="006768FD" w:rsidRDefault="00CF116D" w:rsidP="008E2CDB">
            <w:pPr>
              <w:pStyle w:val="TableParagraph"/>
              <w:jc w:val="center"/>
              <w:rPr>
                <w:rFonts w:ascii="Times New Roman" w:eastAsia="仿宋" w:hAnsi="Times New Roman"/>
                <w:sz w:val="24"/>
                <w:szCs w:val="24"/>
                <w:lang w:eastAsia="zh-CN"/>
              </w:rPr>
            </w:pPr>
            <w:r w:rsidRPr="006768FD">
              <w:rPr>
                <w:rFonts w:ascii="Times New Roman" w:eastAsia="仿宋" w:hAnsi="Times New Roman"/>
                <w:sz w:val="24"/>
                <w:szCs w:val="24"/>
                <w:lang w:eastAsia="zh-CN"/>
              </w:rPr>
              <w:t>砂土等，</w:t>
            </w:r>
            <w:r w:rsidRPr="006768FD">
              <w:rPr>
                <w:rFonts w:ascii="Times New Roman" w:eastAsia="仿宋" w:hAnsi="Times New Roman"/>
                <w:sz w:val="24"/>
                <w:szCs w:val="24"/>
                <w:lang w:eastAsia="zh-CN"/>
              </w:rPr>
              <w:t xml:space="preserve"> </w:t>
            </w:r>
            <w:r w:rsidRPr="006768FD">
              <w:rPr>
                <w:rFonts w:ascii="Times New Roman" w:eastAsia="仿宋" w:hAnsi="Times New Roman"/>
                <w:sz w:val="24"/>
                <w:szCs w:val="24"/>
                <w:lang w:eastAsia="zh-CN"/>
              </w:rPr>
              <w:t>二元结构</w:t>
            </w:r>
          </w:p>
        </w:tc>
        <w:tc>
          <w:tcPr>
            <w:tcW w:w="1195" w:type="dxa"/>
            <w:vAlign w:val="center"/>
          </w:tcPr>
          <w:p w14:paraId="4E9C0422"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sz w:val="24"/>
                <w:szCs w:val="24"/>
              </w:rPr>
              <w:t>1.5</w:t>
            </w:r>
          </w:p>
        </w:tc>
      </w:tr>
      <w:tr w:rsidR="006768FD" w:rsidRPr="006768FD" w14:paraId="6C5FCDFD" w14:textId="77777777" w:rsidTr="008E2CDB">
        <w:trPr>
          <w:trHeight w:val="340"/>
        </w:trPr>
        <w:tc>
          <w:tcPr>
            <w:tcW w:w="1171" w:type="dxa"/>
            <w:vMerge/>
            <w:vAlign w:val="center"/>
          </w:tcPr>
          <w:p w14:paraId="0103346E" w14:textId="77777777" w:rsidR="00CF116D" w:rsidRPr="006768FD" w:rsidRDefault="00CF116D" w:rsidP="008E2CDB">
            <w:pPr>
              <w:jc w:val="center"/>
              <w:rPr>
                <w:rFonts w:ascii="Times New Roman" w:eastAsia="仿宋" w:hAnsi="Times New Roman" w:cs="Times New Roman"/>
                <w:sz w:val="24"/>
                <w:szCs w:val="24"/>
              </w:rPr>
            </w:pPr>
          </w:p>
        </w:tc>
        <w:tc>
          <w:tcPr>
            <w:tcW w:w="1177" w:type="dxa"/>
            <w:vAlign w:val="center"/>
          </w:tcPr>
          <w:p w14:paraId="3DE46982"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I5</w:t>
            </w:r>
          </w:p>
        </w:tc>
        <w:tc>
          <w:tcPr>
            <w:tcW w:w="1066" w:type="dxa"/>
            <w:vAlign w:val="center"/>
          </w:tcPr>
          <w:p w14:paraId="7EB07C4F"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sz w:val="24"/>
                <w:szCs w:val="24"/>
              </w:rPr>
              <w:t>滁河古漫</w:t>
            </w:r>
            <w:r w:rsidRPr="006768FD">
              <w:rPr>
                <w:rFonts w:ascii="Times New Roman" w:eastAsia="仿宋" w:hAnsi="Times New Roman"/>
                <w:sz w:val="24"/>
                <w:szCs w:val="24"/>
              </w:rPr>
              <w:t xml:space="preserve"> </w:t>
            </w:r>
            <w:r w:rsidRPr="006768FD">
              <w:rPr>
                <w:rFonts w:ascii="Times New Roman" w:eastAsia="仿宋" w:hAnsi="Times New Roman"/>
                <w:w w:val="105"/>
                <w:sz w:val="24"/>
                <w:szCs w:val="24"/>
              </w:rPr>
              <w:t>滩区</w:t>
            </w:r>
          </w:p>
        </w:tc>
        <w:tc>
          <w:tcPr>
            <w:tcW w:w="1313" w:type="dxa"/>
            <w:vAlign w:val="center"/>
          </w:tcPr>
          <w:p w14:paraId="6C7259F0"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260</w:t>
            </w:r>
          </w:p>
        </w:tc>
        <w:tc>
          <w:tcPr>
            <w:tcW w:w="1189" w:type="dxa"/>
            <w:vMerge/>
            <w:vAlign w:val="center"/>
          </w:tcPr>
          <w:p w14:paraId="79F14C03" w14:textId="77777777" w:rsidR="00CF116D" w:rsidRPr="006768FD" w:rsidRDefault="00CF116D" w:rsidP="008E2CDB">
            <w:pPr>
              <w:jc w:val="center"/>
              <w:rPr>
                <w:rFonts w:ascii="Times New Roman" w:eastAsia="仿宋" w:hAnsi="Times New Roman" w:cs="Times New Roman"/>
                <w:sz w:val="24"/>
                <w:szCs w:val="24"/>
              </w:rPr>
            </w:pPr>
          </w:p>
        </w:tc>
        <w:tc>
          <w:tcPr>
            <w:tcW w:w="1201" w:type="dxa"/>
            <w:vAlign w:val="center"/>
          </w:tcPr>
          <w:p w14:paraId="38FE0ACC" w14:textId="77777777" w:rsidR="00CF116D" w:rsidRPr="006768FD" w:rsidRDefault="00CF116D" w:rsidP="008E2CDB">
            <w:pPr>
              <w:pStyle w:val="TableParagraph"/>
              <w:jc w:val="center"/>
              <w:rPr>
                <w:rFonts w:ascii="Times New Roman" w:eastAsia="仿宋" w:hAnsi="Times New Roman"/>
                <w:sz w:val="24"/>
                <w:szCs w:val="24"/>
                <w:lang w:eastAsia="zh-CN"/>
              </w:rPr>
            </w:pPr>
            <w:r w:rsidRPr="006768FD">
              <w:rPr>
                <w:rFonts w:ascii="Times New Roman" w:eastAsia="仿宋" w:hAnsi="Times New Roman"/>
                <w:w w:val="105"/>
                <w:sz w:val="24"/>
                <w:szCs w:val="24"/>
                <w:lang w:eastAsia="zh-CN"/>
              </w:rPr>
              <w:t>亚砂土、</w:t>
            </w:r>
          </w:p>
          <w:p w14:paraId="04F109C2" w14:textId="77777777" w:rsidR="00CF116D" w:rsidRPr="006768FD" w:rsidRDefault="00CF116D" w:rsidP="008E2CDB">
            <w:pPr>
              <w:pStyle w:val="TableParagraph"/>
              <w:jc w:val="center"/>
              <w:rPr>
                <w:rFonts w:ascii="Times New Roman" w:eastAsia="仿宋" w:hAnsi="Times New Roman"/>
                <w:sz w:val="24"/>
                <w:szCs w:val="24"/>
                <w:lang w:eastAsia="zh-CN"/>
              </w:rPr>
            </w:pPr>
            <w:r w:rsidRPr="006768FD">
              <w:rPr>
                <w:rFonts w:ascii="Times New Roman" w:eastAsia="仿宋" w:hAnsi="Times New Roman"/>
                <w:sz w:val="24"/>
                <w:szCs w:val="24"/>
                <w:lang w:eastAsia="zh-CN"/>
              </w:rPr>
              <w:t>砂土等，</w:t>
            </w:r>
            <w:r w:rsidRPr="006768FD">
              <w:rPr>
                <w:rFonts w:ascii="Times New Roman" w:eastAsia="仿宋" w:hAnsi="Times New Roman"/>
                <w:sz w:val="24"/>
                <w:szCs w:val="24"/>
                <w:lang w:eastAsia="zh-CN"/>
              </w:rPr>
              <w:t xml:space="preserve"> </w:t>
            </w:r>
            <w:r w:rsidRPr="006768FD">
              <w:rPr>
                <w:rFonts w:ascii="Times New Roman" w:eastAsia="仿宋" w:hAnsi="Times New Roman"/>
                <w:sz w:val="24"/>
                <w:szCs w:val="24"/>
                <w:lang w:eastAsia="zh-CN"/>
              </w:rPr>
              <w:t>二元结构</w:t>
            </w:r>
          </w:p>
        </w:tc>
        <w:tc>
          <w:tcPr>
            <w:tcW w:w="1195" w:type="dxa"/>
            <w:vAlign w:val="center"/>
          </w:tcPr>
          <w:p w14:paraId="2E0FFC31"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1.5-10</w:t>
            </w:r>
            <w:r w:rsidRPr="006768FD">
              <w:rPr>
                <w:rFonts w:ascii="Times New Roman" w:eastAsia="仿宋" w:hAnsi="Times New Roman"/>
                <w:w w:val="105"/>
                <w:sz w:val="24"/>
                <w:szCs w:val="24"/>
              </w:rPr>
              <w:t>（微</w:t>
            </w:r>
          </w:p>
          <w:p w14:paraId="364ABDCA" w14:textId="77777777" w:rsidR="00CF116D" w:rsidRPr="006768FD" w:rsidRDefault="00CF116D"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承压水）</w:t>
            </w:r>
          </w:p>
        </w:tc>
      </w:tr>
      <w:tr w:rsidR="006768FD" w:rsidRPr="006768FD" w14:paraId="6A9FAAAA" w14:textId="77777777" w:rsidTr="008E2CDB">
        <w:trPr>
          <w:trHeight w:val="340"/>
        </w:trPr>
        <w:tc>
          <w:tcPr>
            <w:tcW w:w="1171" w:type="dxa"/>
            <w:vMerge/>
            <w:vAlign w:val="center"/>
          </w:tcPr>
          <w:p w14:paraId="326E5A6C" w14:textId="77777777" w:rsidR="008E2CDB" w:rsidRPr="006768FD" w:rsidRDefault="008E2CDB" w:rsidP="008E2CDB">
            <w:pPr>
              <w:jc w:val="center"/>
              <w:rPr>
                <w:rFonts w:ascii="Times New Roman" w:eastAsia="仿宋" w:hAnsi="Times New Roman" w:cs="Times New Roman"/>
                <w:sz w:val="24"/>
                <w:szCs w:val="24"/>
              </w:rPr>
            </w:pPr>
          </w:p>
        </w:tc>
        <w:tc>
          <w:tcPr>
            <w:tcW w:w="1177" w:type="dxa"/>
            <w:vAlign w:val="center"/>
          </w:tcPr>
          <w:p w14:paraId="796AAC32" w14:textId="77777777" w:rsidR="008E2CDB" w:rsidRPr="006768FD" w:rsidRDefault="008E2CDB"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I6</w:t>
            </w:r>
          </w:p>
        </w:tc>
        <w:tc>
          <w:tcPr>
            <w:tcW w:w="1066" w:type="dxa"/>
            <w:vAlign w:val="center"/>
          </w:tcPr>
          <w:p w14:paraId="0C5CE58A" w14:textId="77777777" w:rsidR="008E2CDB" w:rsidRPr="006768FD" w:rsidRDefault="008E2CDB" w:rsidP="008E2CDB">
            <w:pPr>
              <w:pStyle w:val="TableParagraph"/>
              <w:jc w:val="center"/>
              <w:rPr>
                <w:rFonts w:ascii="Times New Roman" w:eastAsia="仿宋" w:hAnsi="Times New Roman"/>
                <w:sz w:val="24"/>
                <w:szCs w:val="24"/>
              </w:rPr>
            </w:pPr>
            <w:r w:rsidRPr="006768FD">
              <w:rPr>
                <w:rFonts w:ascii="Times New Roman" w:eastAsia="仿宋" w:hAnsi="Times New Roman"/>
                <w:sz w:val="24"/>
                <w:szCs w:val="24"/>
              </w:rPr>
              <w:t>六合北部</w:t>
            </w:r>
            <w:r w:rsidRPr="006768FD">
              <w:rPr>
                <w:rFonts w:ascii="Times New Roman" w:eastAsia="仿宋" w:hAnsi="Times New Roman"/>
                <w:sz w:val="24"/>
                <w:szCs w:val="24"/>
              </w:rPr>
              <w:t xml:space="preserve"> </w:t>
            </w:r>
            <w:r w:rsidRPr="006768FD">
              <w:rPr>
                <w:rFonts w:ascii="Times New Roman" w:eastAsia="仿宋" w:hAnsi="Times New Roman"/>
                <w:w w:val="105"/>
                <w:sz w:val="24"/>
                <w:szCs w:val="24"/>
              </w:rPr>
              <w:t>区</w:t>
            </w:r>
          </w:p>
        </w:tc>
        <w:tc>
          <w:tcPr>
            <w:tcW w:w="1313" w:type="dxa"/>
            <w:vAlign w:val="center"/>
          </w:tcPr>
          <w:p w14:paraId="115A68F3" w14:textId="77777777" w:rsidR="008E2CDB" w:rsidRPr="006768FD" w:rsidRDefault="008E2CDB"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364</w:t>
            </w:r>
          </w:p>
        </w:tc>
        <w:tc>
          <w:tcPr>
            <w:tcW w:w="1189" w:type="dxa"/>
            <w:vAlign w:val="center"/>
          </w:tcPr>
          <w:p w14:paraId="5478E0F5" w14:textId="77777777" w:rsidR="008E2CDB" w:rsidRPr="006768FD" w:rsidRDefault="008E2CDB" w:rsidP="008E2CDB">
            <w:pPr>
              <w:pStyle w:val="TableParagraph"/>
              <w:jc w:val="center"/>
              <w:rPr>
                <w:rFonts w:ascii="Times New Roman" w:eastAsia="仿宋" w:hAnsi="Times New Roman"/>
                <w:sz w:val="24"/>
                <w:szCs w:val="24"/>
              </w:rPr>
            </w:pPr>
            <w:r w:rsidRPr="006768FD">
              <w:rPr>
                <w:rFonts w:ascii="Times New Roman" w:eastAsia="仿宋" w:hAnsi="Times New Roman"/>
                <w:sz w:val="24"/>
                <w:szCs w:val="24"/>
              </w:rPr>
              <w:t>潜水、承</w:t>
            </w:r>
            <w:r w:rsidRPr="006768FD">
              <w:rPr>
                <w:rFonts w:ascii="Times New Roman" w:eastAsia="仿宋" w:hAnsi="Times New Roman"/>
                <w:sz w:val="24"/>
                <w:szCs w:val="24"/>
              </w:rPr>
              <w:t xml:space="preserve"> </w:t>
            </w:r>
            <w:r w:rsidRPr="006768FD">
              <w:rPr>
                <w:rFonts w:ascii="Times New Roman" w:eastAsia="仿宋" w:hAnsi="Times New Roman"/>
                <w:w w:val="105"/>
                <w:sz w:val="24"/>
                <w:szCs w:val="24"/>
              </w:rPr>
              <w:t>压水</w:t>
            </w:r>
          </w:p>
        </w:tc>
        <w:tc>
          <w:tcPr>
            <w:tcW w:w="1201" w:type="dxa"/>
            <w:vMerge w:val="restart"/>
            <w:vAlign w:val="center"/>
          </w:tcPr>
          <w:p w14:paraId="3C5AF710" w14:textId="77777777" w:rsidR="008E2CDB" w:rsidRPr="006768FD" w:rsidRDefault="008E2CDB" w:rsidP="008E2CDB">
            <w:pPr>
              <w:pStyle w:val="TableParagraph"/>
              <w:jc w:val="center"/>
              <w:rPr>
                <w:rFonts w:ascii="Times New Roman" w:eastAsia="仿宋" w:hAnsi="Times New Roman"/>
                <w:sz w:val="24"/>
                <w:szCs w:val="24"/>
                <w:lang w:eastAsia="zh-CN"/>
              </w:rPr>
            </w:pPr>
            <w:r w:rsidRPr="006768FD">
              <w:rPr>
                <w:rFonts w:ascii="Times New Roman" w:eastAsia="仿宋" w:hAnsi="Times New Roman"/>
                <w:w w:val="105"/>
                <w:sz w:val="24"/>
                <w:szCs w:val="24"/>
                <w:lang w:eastAsia="zh-CN"/>
              </w:rPr>
              <w:t>亚砂土、</w:t>
            </w:r>
          </w:p>
          <w:p w14:paraId="71E812BE" w14:textId="77777777" w:rsidR="008E2CDB" w:rsidRPr="006768FD" w:rsidRDefault="008E2CDB" w:rsidP="008E2CDB">
            <w:pPr>
              <w:pStyle w:val="TableParagraph"/>
              <w:jc w:val="center"/>
              <w:rPr>
                <w:rFonts w:ascii="Times New Roman" w:eastAsia="仿宋" w:hAnsi="Times New Roman"/>
                <w:sz w:val="24"/>
                <w:szCs w:val="24"/>
                <w:lang w:eastAsia="zh-CN"/>
              </w:rPr>
            </w:pPr>
            <w:r w:rsidRPr="006768FD">
              <w:rPr>
                <w:rFonts w:ascii="Times New Roman" w:eastAsia="仿宋" w:hAnsi="Times New Roman"/>
                <w:sz w:val="24"/>
                <w:szCs w:val="24"/>
                <w:lang w:eastAsia="zh-CN"/>
              </w:rPr>
              <w:t>砂土、玄</w:t>
            </w:r>
            <w:r w:rsidRPr="006768FD">
              <w:rPr>
                <w:rFonts w:ascii="Times New Roman" w:eastAsia="仿宋" w:hAnsi="Times New Roman"/>
                <w:sz w:val="24"/>
                <w:szCs w:val="24"/>
                <w:lang w:eastAsia="zh-CN"/>
              </w:rPr>
              <w:t xml:space="preserve"> </w:t>
            </w:r>
            <w:r w:rsidRPr="006768FD">
              <w:rPr>
                <w:rFonts w:ascii="Times New Roman" w:eastAsia="仿宋" w:hAnsi="Times New Roman"/>
                <w:w w:val="105"/>
                <w:sz w:val="24"/>
                <w:szCs w:val="24"/>
                <w:lang w:eastAsia="zh-CN"/>
              </w:rPr>
              <w:t>武岩孔</w:t>
            </w:r>
          </w:p>
          <w:p w14:paraId="08C4F569" w14:textId="6F23F164" w:rsidR="008E2CDB" w:rsidRPr="006768FD" w:rsidRDefault="008E2CDB" w:rsidP="008E2CDB">
            <w:pPr>
              <w:pStyle w:val="TableParagraph"/>
              <w:jc w:val="center"/>
              <w:rPr>
                <w:rFonts w:ascii="Times New Roman" w:eastAsia="仿宋" w:hAnsi="Times New Roman"/>
                <w:sz w:val="24"/>
                <w:szCs w:val="24"/>
                <w:lang w:eastAsia="zh-CN"/>
              </w:rPr>
            </w:pPr>
            <w:r w:rsidRPr="006768FD">
              <w:rPr>
                <w:rFonts w:ascii="Times New Roman" w:eastAsia="仿宋" w:hAnsi="Times New Roman"/>
                <w:sz w:val="21"/>
                <w:lang w:eastAsia="zh-CN"/>
              </w:rPr>
              <w:t>洞、砾砂</w:t>
            </w:r>
            <w:r w:rsidRPr="006768FD">
              <w:rPr>
                <w:rFonts w:ascii="Times New Roman" w:eastAsia="仿宋" w:hAnsi="Times New Roman"/>
                <w:sz w:val="21"/>
                <w:lang w:eastAsia="zh-CN"/>
              </w:rPr>
              <w:t xml:space="preserve"> </w:t>
            </w:r>
            <w:r w:rsidRPr="006768FD">
              <w:rPr>
                <w:rFonts w:ascii="Times New Roman" w:eastAsia="仿宋" w:hAnsi="Times New Roman"/>
                <w:sz w:val="21"/>
                <w:lang w:eastAsia="zh-CN"/>
              </w:rPr>
              <w:t>等，二元</w:t>
            </w:r>
            <w:r w:rsidRPr="006768FD">
              <w:rPr>
                <w:rFonts w:ascii="Times New Roman" w:eastAsia="仿宋" w:hAnsi="Times New Roman"/>
                <w:sz w:val="21"/>
                <w:lang w:eastAsia="zh-CN"/>
              </w:rPr>
              <w:t xml:space="preserve"> </w:t>
            </w:r>
            <w:r w:rsidRPr="006768FD">
              <w:rPr>
                <w:rFonts w:ascii="Times New Roman" w:eastAsia="仿宋" w:hAnsi="Times New Roman"/>
                <w:w w:val="105"/>
                <w:sz w:val="21"/>
                <w:lang w:eastAsia="zh-CN"/>
              </w:rPr>
              <w:t>结构</w:t>
            </w:r>
          </w:p>
        </w:tc>
        <w:tc>
          <w:tcPr>
            <w:tcW w:w="1195" w:type="dxa"/>
            <w:vMerge w:val="restart"/>
            <w:vAlign w:val="center"/>
          </w:tcPr>
          <w:p w14:paraId="07077365" w14:textId="77777777" w:rsidR="008E2CDB" w:rsidRPr="006768FD" w:rsidRDefault="008E2CDB"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1.3-10</w:t>
            </w:r>
            <w:r w:rsidRPr="006768FD">
              <w:rPr>
                <w:rFonts w:ascii="Times New Roman" w:eastAsia="仿宋" w:hAnsi="Times New Roman"/>
                <w:w w:val="105"/>
                <w:sz w:val="24"/>
                <w:szCs w:val="24"/>
              </w:rPr>
              <w:t>（微</w:t>
            </w:r>
          </w:p>
          <w:p w14:paraId="43E2B0A6" w14:textId="77777777" w:rsidR="008E2CDB" w:rsidRPr="006768FD" w:rsidRDefault="008E2CDB" w:rsidP="008E2CDB">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承压水）</w:t>
            </w:r>
          </w:p>
        </w:tc>
      </w:tr>
      <w:tr w:rsidR="006768FD" w:rsidRPr="006768FD" w14:paraId="320661CD" w14:textId="77777777" w:rsidTr="008E2CDB">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hRule="exact" w:val="954"/>
        </w:trPr>
        <w:tc>
          <w:tcPr>
            <w:tcW w:w="1171" w:type="dxa"/>
            <w:tcBorders>
              <w:left w:val="nil"/>
              <w:bottom w:val="single" w:sz="5" w:space="0" w:color="000000"/>
              <w:right w:val="single" w:sz="5" w:space="0" w:color="000000"/>
            </w:tcBorders>
            <w:vAlign w:val="center"/>
          </w:tcPr>
          <w:p w14:paraId="37CDA7BE" w14:textId="77777777" w:rsidR="008E2CDB" w:rsidRPr="006768FD" w:rsidRDefault="008E2CDB" w:rsidP="008E2CDB">
            <w:pPr>
              <w:jc w:val="center"/>
              <w:rPr>
                <w:rFonts w:ascii="Times New Roman" w:eastAsia="仿宋" w:hAnsi="Times New Roman" w:cs="Times New Roman"/>
              </w:rPr>
            </w:pPr>
          </w:p>
        </w:tc>
        <w:tc>
          <w:tcPr>
            <w:tcW w:w="1177" w:type="dxa"/>
            <w:tcBorders>
              <w:left w:val="single" w:sz="5" w:space="0" w:color="000000"/>
              <w:bottom w:val="single" w:sz="5" w:space="0" w:color="000000"/>
              <w:right w:val="single" w:sz="5" w:space="0" w:color="000000"/>
            </w:tcBorders>
            <w:vAlign w:val="center"/>
          </w:tcPr>
          <w:p w14:paraId="67A8FD7C" w14:textId="77777777" w:rsidR="008E2CDB" w:rsidRPr="006768FD" w:rsidRDefault="008E2CDB" w:rsidP="008E2CDB">
            <w:pPr>
              <w:jc w:val="center"/>
              <w:rPr>
                <w:rFonts w:ascii="Times New Roman" w:eastAsia="仿宋" w:hAnsi="Times New Roman" w:cs="Times New Roman"/>
              </w:rPr>
            </w:pPr>
          </w:p>
        </w:tc>
        <w:tc>
          <w:tcPr>
            <w:tcW w:w="1066" w:type="dxa"/>
            <w:tcBorders>
              <w:left w:val="single" w:sz="5" w:space="0" w:color="000000"/>
              <w:bottom w:val="single" w:sz="5" w:space="0" w:color="000000"/>
              <w:right w:val="single" w:sz="5" w:space="0" w:color="000000"/>
            </w:tcBorders>
            <w:vAlign w:val="center"/>
          </w:tcPr>
          <w:p w14:paraId="5911799A" w14:textId="77777777" w:rsidR="008E2CDB" w:rsidRPr="006768FD" w:rsidRDefault="008E2CDB" w:rsidP="008E2CDB">
            <w:pPr>
              <w:jc w:val="center"/>
              <w:rPr>
                <w:rFonts w:ascii="Times New Roman" w:eastAsia="仿宋" w:hAnsi="Times New Roman" w:cs="Times New Roman"/>
              </w:rPr>
            </w:pPr>
          </w:p>
        </w:tc>
        <w:tc>
          <w:tcPr>
            <w:tcW w:w="1313" w:type="dxa"/>
            <w:tcBorders>
              <w:left w:val="single" w:sz="5" w:space="0" w:color="000000"/>
              <w:bottom w:val="single" w:sz="5" w:space="0" w:color="000000"/>
              <w:right w:val="single" w:sz="5" w:space="0" w:color="000000"/>
            </w:tcBorders>
            <w:vAlign w:val="center"/>
          </w:tcPr>
          <w:p w14:paraId="0E72F6F2" w14:textId="77777777" w:rsidR="008E2CDB" w:rsidRPr="006768FD" w:rsidRDefault="008E2CDB" w:rsidP="008E2CDB">
            <w:pPr>
              <w:jc w:val="center"/>
              <w:rPr>
                <w:rFonts w:ascii="Times New Roman" w:eastAsia="仿宋" w:hAnsi="Times New Roman" w:cs="Times New Roman"/>
              </w:rPr>
            </w:pPr>
          </w:p>
        </w:tc>
        <w:tc>
          <w:tcPr>
            <w:tcW w:w="1189" w:type="dxa"/>
            <w:tcBorders>
              <w:left w:val="single" w:sz="5" w:space="0" w:color="000000"/>
              <w:bottom w:val="single" w:sz="5" w:space="0" w:color="000000"/>
            </w:tcBorders>
            <w:vAlign w:val="center"/>
          </w:tcPr>
          <w:p w14:paraId="6B7847E6" w14:textId="77777777" w:rsidR="008E2CDB" w:rsidRPr="006768FD" w:rsidRDefault="008E2CDB" w:rsidP="008E2CDB">
            <w:pPr>
              <w:jc w:val="center"/>
              <w:rPr>
                <w:rFonts w:ascii="Times New Roman" w:eastAsia="仿宋" w:hAnsi="Times New Roman" w:cs="Times New Roman"/>
              </w:rPr>
            </w:pPr>
          </w:p>
        </w:tc>
        <w:tc>
          <w:tcPr>
            <w:tcW w:w="1201" w:type="dxa"/>
            <w:vMerge/>
            <w:tcBorders>
              <w:bottom w:val="single" w:sz="5" w:space="0" w:color="000000"/>
            </w:tcBorders>
            <w:vAlign w:val="center"/>
          </w:tcPr>
          <w:p w14:paraId="006B4648" w14:textId="63B3559B" w:rsidR="008E2CDB" w:rsidRPr="006768FD" w:rsidRDefault="008E2CDB" w:rsidP="008E2CDB">
            <w:pPr>
              <w:pStyle w:val="TableParagraph"/>
              <w:jc w:val="center"/>
              <w:rPr>
                <w:rFonts w:ascii="Times New Roman" w:eastAsia="仿宋" w:hAnsi="Times New Roman"/>
                <w:sz w:val="21"/>
                <w:lang w:eastAsia="zh-CN"/>
              </w:rPr>
            </w:pPr>
          </w:p>
        </w:tc>
        <w:tc>
          <w:tcPr>
            <w:tcW w:w="1195" w:type="dxa"/>
            <w:vMerge/>
            <w:tcBorders>
              <w:bottom w:val="single" w:sz="5" w:space="0" w:color="000000"/>
            </w:tcBorders>
            <w:vAlign w:val="center"/>
          </w:tcPr>
          <w:p w14:paraId="2E73F839" w14:textId="77777777" w:rsidR="008E2CDB" w:rsidRPr="006768FD" w:rsidRDefault="008E2CDB" w:rsidP="008E2CDB">
            <w:pPr>
              <w:jc w:val="center"/>
              <w:rPr>
                <w:rFonts w:ascii="Times New Roman" w:eastAsia="仿宋" w:hAnsi="Times New Roman" w:cs="Times New Roman"/>
              </w:rPr>
            </w:pPr>
          </w:p>
        </w:tc>
      </w:tr>
      <w:tr w:rsidR="006768FD" w:rsidRPr="006768FD" w14:paraId="72678400" w14:textId="77777777" w:rsidTr="00346A57">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hRule="exact" w:val="325"/>
        </w:trPr>
        <w:tc>
          <w:tcPr>
            <w:tcW w:w="1171" w:type="dxa"/>
            <w:vMerge w:val="restart"/>
            <w:tcBorders>
              <w:top w:val="single" w:sz="5" w:space="0" w:color="000000"/>
              <w:left w:val="nil"/>
              <w:right w:val="single" w:sz="5" w:space="0" w:color="000000"/>
            </w:tcBorders>
            <w:vAlign w:val="center"/>
          </w:tcPr>
          <w:p w14:paraId="1ECBB021" w14:textId="77777777" w:rsidR="00CF116D" w:rsidRPr="006768FD" w:rsidRDefault="00CF116D" w:rsidP="00346A57">
            <w:pPr>
              <w:pStyle w:val="TableParagraph"/>
              <w:jc w:val="center"/>
              <w:rPr>
                <w:rFonts w:ascii="Times New Roman" w:eastAsia="仿宋" w:hAnsi="Times New Roman"/>
                <w:sz w:val="21"/>
              </w:rPr>
            </w:pPr>
            <w:r w:rsidRPr="006768FD">
              <w:rPr>
                <w:rFonts w:ascii="Times New Roman" w:eastAsia="仿宋" w:hAnsi="Times New Roman"/>
                <w:w w:val="105"/>
                <w:sz w:val="21"/>
              </w:rPr>
              <w:t xml:space="preserve">II </w:t>
            </w:r>
            <w:r w:rsidRPr="006768FD">
              <w:rPr>
                <w:rFonts w:ascii="Times New Roman" w:eastAsia="仿宋" w:hAnsi="Times New Roman"/>
                <w:w w:val="105"/>
                <w:sz w:val="21"/>
              </w:rPr>
              <w:t>溶隙水</w:t>
            </w:r>
          </w:p>
        </w:tc>
        <w:tc>
          <w:tcPr>
            <w:tcW w:w="1177" w:type="dxa"/>
            <w:tcBorders>
              <w:top w:val="single" w:sz="5" w:space="0" w:color="000000"/>
              <w:left w:val="single" w:sz="5" w:space="0" w:color="000000"/>
              <w:bottom w:val="single" w:sz="5" w:space="0" w:color="000000"/>
              <w:right w:val="single" w:sz="5" w:space="0" w:color="000000"/>
            </w:tcBorders>
            <w:vAlign w:val="center"/>
          </w:tcPr>
          <w:p w14:paraId="0730A175"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II1</w:t>
            </w:r>
          </w:p>
        </w:tc>
        <w:tc>
          <w:tcPr>
            <w:tcW w:w="1066" w:type="dxa"/>
            <w:tcBorders>
              <w:top w:val="single" w:sz="5" w:space="0" w:color="000000"/>
              <w:left w:val="single" w:sz="5" w:space="0" w:color="000000"/>
              <w:bottom w:val="single" w:sz="5" w:space="0" w:color="000000"/>
              <w:right w:val="single" w:sz="5" w:space="0" w:color="000000"/>
            </w:tcBorders>
            <w:vAlign w:val="center"/>
          </w:tcPr>
          <w:p w14:paraId="6FAEB335"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仙</w:t>
            </w:r>
            <w:r w:rsidRPr="006768FD">
              <w:rPr>
                <w:rFonts w:ascii="Times New Roman" w:eastAsia="仿宋" w:hAnsi="Times New Roman"/>
                <w:w w:val="105"/>
                <w:sz w:val="21"/>
              </w:rPr>
              <w:t>-</w:t>
            </w:r>
            <w:r w:rsidRPr="006768FD">
              <w:rPr>
                <w:rFonts w:ascii="Times New Roman" w:eastAsia="仿宋" w:hAnsi="Times New Roman"/>
                <w:w w:val="105"/>
                <w:sz w:val="21"/>
              </w:rPr>
              <w:t>栖地区</w:t>
            </w:r>
          </w:p>
        </w:tc>
        <w:tc>
          <w:tcPr>
            <w:tcW w:w="1313" w:type="dxa"/>
            <w:tcBorders>
              <w:top w:val="single" w:sz="5" w:space="0" w:color="000000"/>
              <w:left w:val="single" w:sz="5" w:space="0" w:color="000000"/>
              <w:bottom w:val="single" w:sz="5" w:space="0" w:color="000000"/>
              <w:right w:val="single" w:sz="5" w:space="0" w:color="000000"/>
            </w:tcBorders>
            <w:vAlign w:val="center"/>
          </w:tcPr>
          <w:p w14:paraId="1C1DF0D1"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45</w:t>
            </w:r>
          </w:p>
        </w:tc>
        <w:tc>
          <w:tcPr>
            <w:tcW w:w="1189" w:type="dxa"/>
            <w:vMerge w:val="restart"/>
            <w:tcBorders>
              <w:top w:val="single" w:sz="5" w:space="0" w:color="000000"/>
              <w:left w:val="single" w:sz="5" w:space="0" w:color="000000"/>
              <w:right w:val="single" w:sz="5" w:space="0" w:color="000000"/>
            </w:tcBorders>
            <w:vAlign w:val="center"/>
          </w:tcPr>
          <w:p w14:paraId="2F2BF318"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承压水</w:t>
            </w:r>
          </w:p>
        </w:tc>
        <w:tc>
          <w:tcPr>
            <w:tcW w:w="1201" w:type="dxa"/>
            <w:vMerge w:val="restart"/>
            <w:tcBorders>
              <w:top w:val="single" w:sz="5" w:space="0" w:color="000000"/>
              <w:left w:val="single" w:sz="5" w:space="0" w:color="000000"/>
              <w:right w:val="single" w:sz="5" w:space="0" w:color="000000"/>
            </w:tcBorders>
            <w:vAlign w:val="center"/>
          </w:tcPr>
          <w:p w14:paraId="4419B9C8" w14:textId="77777777" w:rsidR="00CF116D" w:rsidRPr="006768FD" w:rsidRDefault="00CF116D" w:rsidP="008E2CDB">
            <w:pPr>
              <w:pStyle w:val="TableParagraph"/>
              <w:jc w:val="center"/>
              <w:rPr>
                <w:rFonts w:ascii="Times New Roman" w:eastAsia="仿宋" w:hAnsi="Times New Roman"/>
                <w:sz w:val="21"/>
                <w:lang w:eastAsia="zh-CN"/>
              </w:rPr>
            </w:pPr>
            <w:r w:rsidRPr="006768FD">
              <w:rPr>
                <w:rFonts w:ascii="Times New Roman" w:eastAsia="仿宋" w:hAnsi="Times New Roman"/>
                <w:w w:val="105"/>
                <w:sz w:val="21"/>
                <w:lang w:eastAsia="zh-CN"/>
              </w:rPr>
              <w:t>碳酸盐</w:t>
            </w:r>
            <w:r w:rsidRPr="006768FD">
              <w:rPr>
                <w:rFonts w:ascii="Times New Roman" w:eastAsia="仿宋" w:hAnsi="Times New Roman"/>
                <w:w w:val="105"/>
                <w:sz w:val="21"/>
                <w:lang w:eastAsia="zh-CN"/>
              </w:rPr>
              <w:t xml:space="preserve"> </w:t>
            </w:r>
            <w:r w:rsidRPr="006768FD">
              <w:rPr>
                <w:rFonts w:ascii="Times New Roman" w:eastAsia="仿宋" w:hAnsi="Times New Roman"/>
                <w:sz w:val="21"/>
                <w:lang w:eastAsia="zh-CN"/>
              </w:rPr>
              <w:t>岩、溶蚀</w:t>
            </w:r>
            <w:r w:rsidRPr="006768FD">
              <w:rPr>
                <w:rFonts w:ascii="Times New Roman" w:eastAsia="仿宋" w:hAnsi="Times New Roman"/>
                <w:sz w:val="21"/>
                <w:lang w:eastAsia="zh-CN"/>
              </w:rPr>
              <w:t xml:space="preserve"> </w:t>
            </w:r>
            <w:r w:rsidRPr="006768FD">
              <w:rPr>
                <w:rFonts w:ascii="Times New Roman" w:eastAsia="仿宋" w:hAnsi="Times New Roman"/>
                <w:sz w:val="21"/>
                <w:lang w:eastAsia="zh-CN"/>
              </w:rPr>
              <w:t>孔洞、构</w:t>
            </w:r>
            <w:r w:rsidRPr="006768FD">
              <w:rPr>
                <w:rFonts w:ascii="Times New Roman" w:eastAsia="仿宋" w:hAnsi="Times New Roman"/>
                <w:sz w:val="21"/>
                <w:lang w:eastAsia="zh-CN"/>
              </w:rPr>
              <w:t xml:space="preserve"> </w:t>
            </w:r>
            <w:r w:rsidRPr="006768FD">
              <w:rPr>
                <w:rFonts w:ascii="Times New Roman" w:eastAsia="仿宋" w:hAnsi="Times New Roman"/>
                <w:w w:val="105"/>
                <w:sz w:val="21"/>
                <w:lang w:eastAsia="zh-CN"/>
              </w:rPr>
              <w:t>造裂隙</w:t>
            </w:r>
          </w:p>
        </w:tc>
        <w:tc>
          <w:tcPr>
            <w:tcW w:w="1195" w:type="dxa"/>
            <w:vMerge w:val="restart"/>
            <w:tcBorders>
              <w:top w:val="single" w:sz="5" w:space="0" w:color="000000"/>
              <w:left w:val="single" w:sz="5" w:space="0" w:color="000000"/>
              <w:right w:val="nil"/>
            </w:tcBorders>
            <w:vAlign w:val="center"/>
          </w:tcPr>
          <w:p w14:paraId="538A0ED3" w14:textId="77777777" w:rsidR="00CF116D" w:rsidRPr="006768FD" w:rsidRDefault="00CF116D" w:rsidP="008E2CDB">
            <w:pPr>
              <w:pStyle w:val="TableParagraph"/>
              <w:jc w:val="center"/>
              <w:rPr>
                <w:rFonts w:ascii="Times New Roman" w:eastAsia="仿宋" w:hAnsi="Times New Roman"/>
                <w:sz w:val="21"/>
                <w:lang w:eastAsia="zh-CN"/>
              </w:rPr>
            </w:pPr>
            <w:r w:rsidRPr="006768FD">
              <w:rPr>
                <w:rFonts w:ascii="Times New Roman" w:eastAsia="仿宋" w:hAnsi="Times New Roman"/>
                <w:w w:val="105"/>
                <w:sz w:val="21"/>
                <w:lang w:eastAsia="zh-CN"/>
              </w:rPr>
              <w:t>一般＞</w:t>
            </w:r>
            <w:r w:rsidRPr="006768FD">
              <w:rPr>
                <w:rFonts w:ascii="Times New Roman" w:eastAsia="仿宋" w:hAnsi="Times New Roman"/>
                <w:w w:val="105"/>
                <w:sz w:val="21"/>
                <w:lang w:eastAsia="zh-CN"/>
              </w:rPr>
              <w:t xml:space="preserve"> </w:t>
            </w:r>
            <w:r w:rsidRPr="006768FD">
              <w:rPr>
                <w:rFonts w:ascii="Times New Roman" w:eastAsia="仿宋" w:hAnsi="Times New Roman"/>
                <w:sz w:val="21"/>
                <w:lang w:eastAsia="zh-CN"/>
              </w:rPr>
              <w:t>10m</w:t>
            </w:r>
            <w:r w:rsidRPr="006768FD">
              <w:rPr>
                <w:rFonts w:ascii="Times New Roman" w:eastAsia="仿宋" w:hAnsi="Times New Roman"/>
                <w:sz w:val="21"/>
                <w:lang w:eastAsia="zh-CN"/>
              </w:rPr>
              <w:t>，受</w:t>
            </w:r>
            <w:r w:rsidRPr="006768FD">
              <w:rPr>
                <w:rFonts w:ascii="Times New Roman" w:eastAsia="仿宋" w:hAnsi="Times New Roman"/>
                <w:sz w:val="21"/>
                <w:lang w:eastAsia="zh-CN"/>
              </w:rPr>
              <w:t xml:space="preserve"> </w:t>
            </w:r>
            <w:r w:rsidRPr="006768FD">
              <w:rPr>
                <w:rFonts w:ascii="Times New Roman" w:eastAsia="仿宋" w:hAnsi="Times New Roman"/>
                <w:sz w:val="21"/>
                <w:lang w:eastAsia="zh-CN"/>
              </w:rPr>
              <w:t>开采影响</w:t>
            </w:r>
          </w:p>
        </w:tc>
      </w:tr>
      <w:tr w:rsidR="006768FD" w:rsidRPr="006768FD" w14:paraId="0D1F3F7E" w14:textId="77777777" w:rsidTr="008E2CDB">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hRule="exact" w:val="637"/>
        </w:trPr>
        <w:tc>
          <w:tcPr>
            <w:tcW w:w="1171" w:type="dxa"/>
            <w:vMerge/>
            <w:tcBorders>
              <w:left w:val="nil"/>
              <w:right w:val="single" w:sz="5" w:space="0" w:color="000000"/>
            </w:tcBorders>
            <w:vAlign w:val="center"/>
          </w:tcPr>
          <w:p w14:paraId="083FDB8E" w14:textId="77777777" w:rsidR="00CF116D" w:rsidRPr="006768FD" w:rsidRDefault="00CF116D" w:rsidP="008E2CDB">
            <w:pPr>
              <w:jc w:val="center"/>
              <w:rPr>
                <w:rFonts w:ascii="Times New Roman" w:eastAsia="仿宋" w:hAnsi="Times New Roman" w:cs="Times New Roman"/>
                <w:lang w:eastAsia="zh-CN"/>
              </w:rPr>
            </w:pPr>
          </w:p>
        </w:tc>
        <w:tc>
          <w:tcPr>
            <w:tcW w:w="1177" w:type="dxa"/>
            <w:tcBorders>
              <w:top w:val="single" w:sz="5" w:space="0" w:color="000000"/>
              <w:left w:val="single" w:sz="5" w:space="0" w:color="000000"/>
              <w:bottom w:val="single" w:sz="5" w:space="0" w:color="000000"/>
              <w:right w:val="single" w:sz="5" w:space="0" w:color="000000"/>
            </w:tcBorders>
            <w:vAlign w:val="center"/>
          </w:tcPr>
          <w:p w14:paraId="14D68B43"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II2</w:t>
            </w:r>
          </w:p>
        </w:tc>
        <w:tc>
          <w:tcPr>
            <w:tcW w:w="1066" w:type="dxa"/>
            <w:tcBorders>
              <w:top w:val="single" w:sz="5" w:space="0" w:color="000000"/>
              <w:left w:val="single" w:sz="5" w:space="0" w:color="000000"/>
              <w:bottom w:val="single" w:sz="5" w:space="0" w:color="000000"/>
              <w:right w:val="single" w:sz="5" w:space="0" w:color="000000"/>
            </w:tcBorders>
            <w:vAlign w:val="center"/>
          </w:tcPr>
          <w:p w14:paraId="05A9576B"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老</w:t>
            </w:r>
            <w:r w:rsidRPr="006768FD">
              <w:rPr>
                <w:rFonts w:ascii="Times New Roman" w:eastAsia="仿宋" w:hAnsi="Times New Roman"/>
                <w:w w:val="105"/>
                <w:sz w:val="21"/>
              </w:rPr>
              <w:t>ft</w:t>
            </w:r>
            <w:r w:rsidRPr="006768FD">
              <w:rPr>
                <w:rFonts w:ascii="Times New Roman" w:eastAsia="仿宋" w:hAnsi="Times New Roman"/>
                <w:w w:val="105"/>
                <w:sz w:val="21"/>
              </w:rPr>
              <w:t>岩溶</w:t>
            </w:r>
          </w:p>
          <w:p w14:paraId="4C8B61B0"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水区</w:t>
            </w:r>
          </w:p>
        </w:tc>
        <w:tc>
          <w:tcPr>
            <w:tcW w:w="1313" w:type="dxa"/>
            <w:tcBorders>
              <w:top w:val="single" w:sz="5" w:space="0" w:color="000000"/>
              <w:left w:val="single" w:sz="5" w:space="0" w:color="000000"/>
              <w:bottom w:val="single" w:sz="5" w:space="0" w:color="000000"/>
              <w:right w:val="single" w:sz="5" w:space="0" w:color="000000"/>
            </w:tcBorders>
            <w:vAlign w:val="center"/>
          </w:tcPr>
          <w:p w14:paraId="1A2F7129"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234</w:t>
            </w:r>
          </w:p>
        </w:tc>
        <w:tc>
          <w:tcPr>
            <w:tcW w:w="1189" w:type="dxa"/>
            <w:vMerge/>
            <w:tcBorders>
              <w:left w:val="single" w:sz="5" w:space="0" w:color="000000"/>
              <w:right w:val="single" w:sz="5" w:space="0" w:color="000000"/>
            </w:tcBorders>
            <w:vAlign w:val="center"/>
          </w:tcPr>
          <w:p w14:paraId="2914EBAA" w14:textId="77777777" w:rsidR="00CF116D" w:rsidRPr="006768FD" w:rsidRDefault="00CF116D" w:rsidP="008E2CDB">
            <w:pPr>
              <w:jc w:val="center"/>
              <w:rPr>
                <w:rFonts w:ascii="Times New Roman" w:eastAsia="仿宋" w:hAnsi="Times New Roman" w:cs="Times New Roman"/>
              </w:rPr>
            </w:pPr>
          </w:p>
        </w:tc>
        <w:tc>
          <w:tcPr>
            <w:tcW w:w="1201" w:type="dxa"/>
            <w:vMerge/>
            <w:tcBorders>
              <w:left w:val="single" w:sz="5" w:space="0" w:color="000000"/>
              <w:right w:val="single" w:sz="5" w:space="0" w:color="000000"/>
            </w:tcBorders>
            <w:vAlign w:val="center"/>
          </w:tcPr>
          <w:p w14:paraId="22A1B453" w14:textId="77777777" w:rsidR="00CF116D" w:rsidRPr="006768FD" w:rsidRDefault="00CF116D" w:rsidP="008E2CDB">
            <w:pPr>
              <w:jc w:val="center"/>
              <w:rPr>
                <w:rFonts w:ascii="Times New Roman" w:eastAsia="仿宋" w:hAnsi="Times New Roman" w:cs="Times New Roman"/>
              </w:rPr>
            </w:pPr>
          </w:p>
        </w:tc>
        <w:tc>
          <w:tcPr>
            <w:tcW w:w="1195" w:type="dxa"/>
            <w:vMerge/>
            <w:tcBorders>
              <w:left w:val="single" w:sz="5" w:space="0" w:color="000000"/>
              <w:right w:val="nil"/>
            </w:tcBorders>
            <w:vAlign w:val="center"/>
          </w:tcPr>
          <w:p w14:paraId="308F8648" w14:textId="77777777" w:rsidR="00CF116D" w:rsidRPr="006768FD" w:rsidRDefault="00CF116D" w:rsidP="008E2CDB">
            <w:pPr>
              <w:jc w:val="center"/>
              <w:rPr>
                <w:rFonts w:ascii="Times New Roman" w:eastAsia="仿宋" w:hAnsi="Times New Roman" w:cs="Times New Roman"/>
              </w:rPr>
            </w:pPr>
          </w:p>
        </w:tc>
      </w:tr>
      <w:tr w:rsidR="006768FD" w:rsidRPr="006768FD" w14:paraId="69549FFC" w14:textId="77777777" w:rsidTr="008E2CDB">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hRule="exact" w:val="636"/>
        </w:trPr>
        <w:tc>
          <w:tcPr>
            <w:tcW w:w="1171" w:type="dxa"/>
            <w:vMerge/>
            <w:tcBorders>
              <w:left w:val="nil"/>
              <w:bottom w:val="single" w:sz="5" w:space="0" w:color="000000"/>
              <w:right w:val="single" w:sz="5" w:space="0" w:color="000000"/>
            </w:tcBorders>
            <w:vAlign w:val="center"/>
          </w:tcPr>
          <w:p w14:paraId="02D37542" w14:textId="77777777" w:rsidR="00CF116D" w:rsidRPr="006768FD" w:rsidRDefault="00CF116D" w:rsidP="008E2CDB">
            <w:pPr>
              <w:jc w:val="center"/>
              <w:rPr>
                <w:rFonts w:ascii="Times New Roman" w:eastAsia="仿宋" w:hAnsi="Times New Roman" w:cs="Times New Roman"/>
              </w:rPr>
            </w:pPr>
          </w:p>
        </w:tc>
        <w:tc>
          <w:tcPr>
            <w:tcW w:w="1177" w:type="dxa"/>
            <w:tcBorders>
              <w:top w:val="single" w:sz="5" w:space="0" w:color="000000"/>
              <w:left w:val="single" w:sz="5" w:space="0" w:color="000000"/>
              <w:bottom w:val="single" w:sz="5" w:space="0" w:color="000000"/>
              <w:right w:val="single" w:sz="5" w:space="0" w:color="000000"/>
            </w:tcBorders>
            <w:vAlign w:val="center"/>
          </w:tcPr>
          <w:p w14:paraId="05460619"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II3</w:t>
            </w:r>
          </w:p>
        </w:tc>
        <w:tc>
          <w:tcPr>
            <w:tcW w:w="1066" w:type="dxa"/>
            <w:tcBorders>
              <w:top w:val="single" w:sz="5" w:space="0" w:color="000000"/>
              <w:left w:val="single" w:sz="5" w:space="0" w:color="000000"/>
              <w:bottom w:val="single" w:sz="5" w:space="0" w:color="000000"/>
              <w:right w:val="single" w:sz="5" w:space="0" w:color="000000"/>
            </w:tcBorders>
            <w:vAlign w:val="center"/>
          </w:tcPr>
          <w:p w14:paraId="6A64AB7F"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汤</w:t>
            </w:r>
            <w:r w:rsidRPr="006768FD">
              <w:rPr>
                <w:rFonts w:ascii="Times New Roman" w:eastAsia="仿宋" w:hAnsi="Times New Roman"/>
                <w:w w:val="105"/>
                <w:sz w:val="21"/>
              </w:rPr>
              <w:t>ft-</w:t>
            </w:r>
            <w:r w:rsidRPr="006768FD">
              <w:rPr>
                <w:rFonts w:ascii="Times New Roman" w:eastAsia="仿宋" w:hAnsi="Times New Roman"/>
                <w:w w:val="105"/>
                <w:sz w:val="21"/>
              </w:rPr>
              <w:t>青龙</w:t>
            </w:r>
          </w:p>
          <w:p w14:paraId="331423BC"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ft</w:t>
            </w:r>
          </w:p>
        </w:tc>
        <w:tc>
          <w:tcPr>
            <w:tcW w:w="1313" w:type="dxa"/>
            <w:tcBorders>
              <w:top w:val="single" w:sz="5" w:space="0" w:color="000000"/>
              <w:left w:val="single" w:sz="5" w:space="0" w:color="000000"/>
              <w:bottom w:val="single" w:sz="5" w:space="0" w:color="000000"/>
              <w:right w:val="single" w:sz="5" w:space="0" w:color="000000"/>
            </w:tcBorders>
            <w:vAlign w:val="center"/>
          </w:tcPr>
          <w:p w14:paraId="26ABB07A"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265</w:t>
            </w:r>
          </w:p>
        </w:tc>
        <w:tc>
          <w:tcPr>
            <w:tcW w:w="1189" w:type="dxa"/>
            <w:vMerge/>
            <w:tcBorders>
              <w:left w:val="single" w:sz="5" w:space="0" w:color="000000"/>
              <w:bottom w:val="single" w:sz="5" w:space="0" w:color="000000"/>
              <w:right w:val="single" w:sz="5" w:space="0" w:color="000000"/>
            </w:tcBorders>
            <w:vAlign w:val="center"/>
          </w:tcPr>
          <w:p w14:paraId="239DEF3F" w14:textId="77777777" w:rsidR="00CF116D" w:rsidRPr="006768FD" w:rsidRDefault="00CF116D" w:rsidP="008E2CDB">
            <w:pPr>
              <w:jc w:val="center"/>
              <w:rPr>
                <w:rFonts w:ascii="Times New Roman" w:eastAsia="仿宋" w:hAnsi="Times New Roman" w:cs="Times New Roman"/>
              </w:rPr>
            </w:pPr>
          </w:p>
        </w:tc>
        <w:tc>
          <w:tcPr>
            <w:tcW w:w="1201" w:type="dxa"/>
            <w:vMerge/>
            <w:tcBorders>
              <w:left w:val="single" w:sz="5" w:space="0" w:color="000000"/>
              <w:bottom w:val="single" w:sz="5" w:space="0" w:color="000000"/>
              <w:right w:val="single" w:sz="5" w:space="0" w:color="000000"/>
            </w:tcBorders>
            <w:vAlign w:val="center"/>
          </w:tcPr>
          <w:p w14:paraId="7CEFFCD4" w14:textId="77777777" w:rsidR="00CF116D" w:rsidRPr="006768FD" w:rsidRDefault="00CF116D" w:rsidP="008E2CDB">
            <w:pPr>
              <w:jc w:val="center"/>
              <w:rPr>
                <w:rFonts w:ascii="Times New Roman" w:eastAsia="仿宋" w:hAnsi="Times New Roman" w:cs="Times New Roman"/>
              </w:rPr>
            </w:pPr>
          </w:p>
        </w:tc>
        <w:tc>
          <w:tcPr>
            <w:tcW w:w="1195" w:type="dxa"/>
            <w:vMerge/>
            <w:tcBorders>
              <w:left w:val="single" w:sz="5" w:space="0" w:color="000000"/>
              <w:bottom w:val="single" w:sz="5" w:space="0" w:color="000000"/>
              <w:right w:val="nil"/>
            </w:tcBorders>
            <w:vAlign w:val="center"/>
          </w:tcPr>
          <w:p w14:paraId="1DC35305" w14:textId="77777777" w:rsidR="00CF116D" w:rsidRPr="006768FD" w:rsidRDefault="00CF116D" w:rsidP="008E2CDB">
            <w:pPr>
              <w:jc w:val="center"/>
              <w:rPr>
                <w:rFonts w:ascii="Times New Roman" w:eastAsia="仿宋" w:hAnsi="Times New Roman" w:cs="Times New Roman"/>
              </w:rPr>
            </w:pPr>
          </w:p>
        </w:tc>
      </w:tr>
      <w:tr w:rsidR="006768FD" w:rsidRPr="006768FD" w14:paraId="467C021C" w14:textId="77777777" w:rsidTr="008E2CDB">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hRule="exact" w:val="637"/>
        </w:trPr>
        <w:tc>
          <w:tcPr>
            <w:tcW w:w="1171" w:type="dxa"/>
            <w:vMerge w:val="restart"/>
            <w:tcBorders>
              <w:top w:val="single" w:sz="5" w:space="0" w:color="000000"/>
              <w:left w:val="nil"/>
              <w:right w:val="single" w:sz="5" w:space="0" w:color="000000"/>
            </w:tcBorders>
            <w:vAlign w:val="center"/>
          </w:tcPr>
          <w:p w14:paraId="1D8CB645"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 xml:space="preserve">III </w:t>
            </w:r>
            <w:r w:rsidRPr="006768FD">
              <w:rPr>
                <w:rFonts w:ascii="Times New Roman" w:eastAsia="仿宋" w:hAnsi="Times New Roman"/>
                <w:w w:val="105"/>
                <w:sz w:val="21"/>
              </w:rPr>
              <w:t>裂隙水</w:t>
            </w:r>
          </w:p>
        </w:tc>
        <w:tc>
          <w:tcPr>
            <w:tcW w:w="1177" w:type="dxa"/>
            <w:tcBorders>
              <w:top w:val="single" w:sz="5" w:space="0" w:color="000000"/>
              <w:left w:val="single" w:sz="5" w:space="0" w:color="000000"/>
              <w:bottom w:val="single" w:sz="5" w:space="0" w:color="000000"/>
              <w:right w:val="single" w:sz="5" w:space="0" w:color="000000"/>
            </w:tcBorders>
            <w:vAlign w:val="center"/>
          </w:tcPr>
          <w:p w14:paraId="3A393608"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III1</w:t>
            </w:r>
          </w:p>
        </w:tc>
        <w:tc>
          <w:tcPr>
            <w:tcW w:w="1066" w:type="dxa"/>
            <w:tcBorders>
              <w:top w:val="single" w:sz="5" w:space="0" w:color="000000"/>
              <w:left w:val="single" w:sz="5" w:space="0" w:color="000000"/>
              <w:bottom w:val="single" w:sz="5" w:space="0" w:color="000000"/>
              <w:right w:val="single" w:sz="5" w:space="0" w:color="000000"/>
            </w:tcBorders>
            <w:vAlign w:val="center"/>
          </w:tcPr>
          <w:p w14:paraId="3FDB7555" w14:textId="0FD4EE6D"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南京城北</w:t>
            </w:r>
            <w:r w:rsidRPr="006768FD">
              <w:rPr>
                <w:rFonts w:ascii="Times New Roman" w:eastAsia="仿宋" w:hAnsi="Times New Roman"/>
                <w:w w:val="105"/>
                <w:sz w:val="21"/>
              </w:rPr>
              <w:t>-</w:t>
            </w:r>
            <w:r w:rsidRPr="006768FD">
              <w:rPr>
                <w:rFonts w:ascii="Times New Roman" w:eastAsia="仿宋" w:hAnsi="Times New Roman"/>
                <w:w w:val="105"/>
                <w:sz w:val="21"/>
              </w:rPr>
              <w:t>栖霞</w:t>
            </w:r>
          </w:p>
        </w:tc>
        <w:tc>
          <w:tcPr>
            <w:tcW w:w="1313" w:type="dxa"/>
            <w:tcBorders>
              <w:top w:val="single" w:sz="5" w:space="0" w:color="000000"/>
              <w:left w:val="single" w:sz="5" w:space="0" w:color="000000"/>
              <w:bottom w:val="single" w:sz="5" w:space="0" w:color="000000"/>
              <w:right w:val="single" w:sz="5" w:space="0" w:color="000000"/>
            </w:tcBorders>
            <w:vAlign w:val="center"/>
          </w:tcPr>
          <w:p w14:paraId="613102D0"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179</w:t>
            </w:r>
          </w:p>
        </w:tc>
        <w:tc>
          <w:tcPr>
            <w:tcW w:w="1189" w:type="dxa"/>
            <w:vMerge w:val="restart"/>
            <w:tcBorders>
              <w:top w:val="single" w:sz="5" w:space="0" w:color="000000"/>
              <w:left w:val="single" w:sz="5" w:space="0" w:color="000000"/>
              <w:right w:val="single" w:sz="5" w:space="0" w:color="000000"/>
            </w:tcBorders>
            <w:vAlign w:val="center"/>
          </w:tcPr>
          <w:p w14:paraId="05D60E85" w14:textId="7AA9D4AB"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sz w:val="21"/>
              </w:rPr>
              <w:t>潜水、承</w:t>
            </w:r>
            <w:r w:rsidRPr="006768FD">
              <w:rPr>
                <w:rFonts w:ascii="Times New Roman" w:eastAsia="仿宋" w:hAnsi="Times New Roman"/>
                <w:w w:val="105"/>
                <w:sz w:val="21"/>
              </w:rPr>
              <w:t>压水</w:t>
            </w:r>
          </w:p>
        </w:tc>
        <w:tc>
          <w:tcPr>
            <w:tcW w:w="1201" w:type="dxa"/>
            <w:vMerge w:val="restart"/>
            <w:tcBorders>
              <w:top w:val="single" w:sz="5" w:space="0" w:color="000000"/>
              <w:left w:val="single" w:sz="5" w:space="0" w:color="000000"/>
              <w:right w:val="single" w:sz="5" w:space="0" w:color="000000"/>
            </w:tcBorders>
            <w:vAlign w:val="center"/>
          </w:tcPr>
          <w:p w14:paraId="7FF7C81F" w14:textId="77777777" w:rsidR="00CF116D" w:rsidRPr="006768FD" w:rsidRDefault="00CF116D" w:rsidP="008E2CDB">
            <w:pPr>
              <w:pStyle w:val="TableParagraph"/>
              <w:jc w:val="center"/>
              <w:rPr>
                <w:rFonts w:ascii="Times New Roman" w:eastAsia="仿宋" w:hAnsi="Times New Roman"/>
                <w:sz w:val="21"/>
                <w:lang w:eastAsia="zh-CN"/>
              </w:rPr>
            </w:pPr>
            <w:r w:rsidRPr="006768FD">
              <w:rPr>
                <w:rFonts w:ascii="Times New Roman" w:eastAsia="仿宋" w:hAnsi="Times New Roman"/>
                <w:w w:val="105"/>
                <w:sz w:val="21"/>
                <w:lang w:eastAsia="zh-CN"/>
              </w:rPr>
              <w:t>砾岩为</w:t>
            </w:r>
          </w:p>
          <w:p w14:paraId="5FC55C39" w14:textId="77777777" w:rsidR="00CF116D" w:rsidRPr="006768FD" w:rsidRDefault="00CF116D" w:rsidP="008E2CDB">
            <w:pPr>
              <w:pStyle w:val="TableParagraph"/>
              <w:jc w:val="center"/>
              <w:rPr>
                <w:rFonts w:ascii="Times New Roman" w:eastAsia="仿宋" w:hAnsi="Times New Roman"/>
                <w:sz w:val="21"/>
                <w:lang w:eastAsia="zh-CN"/>
              </w:rPr>
            </w:pPr>
            <w:r w:rsidRPr="006768FD">
              <w:rPr>
                <w:rFonts w:ascii="Times New Roman" w:eastAsia="仿宋" w:hAnsi="Times New Roman"/>
                <w:sz w:val="21"/>
                <w:lang w:eastAsia="zh-CN"/>
              </w:rPr>
              <w:t>主、侵入</w:t>
            </w:r>
            <w:r w:rsidRPr="006768FD">
              <w:rPr>
                <w:rFonts w:ascii="Times New Roman" w:eastAsia="仿宋" w:hAnsi="Times New Roman"/>
                <w:sz w:val="21"/>
                <w:lang w:eastAsia="zh-CN"/>
              </w:rPr>
              <w:t xml:space="preserve"> </w:t>
            </w:r>
            <w:r w:rsidRPr="006768FD">
              <w:rPr>
                <w:rFonts w:ascii="Times New Roman" w:eastAsia="仿宋" w:hAnsi="Times New Roman"/>
                <w:sz w:val="21"/>
                <w:lang w:eastAsia="zh-CN"/>
              </w:rPr>
              <w:t>岩、火</w:t>
            </w:r>
            <w:r w:rsidRPr="006768FD">
              <w:rPr>
                <w:rFonts w:ascii="Times New Roman" w:eastAsia="仿宋" w:hAnsi="Times New Roman"/>
                <w:sz w:val="21"/>
                <w:lang w:eastAsia="zh-CN"/>
              </w:rPr>
              <w:t xml:space="preserve">ft </w:t>
            </w:r>
            <w:r w:rsidRPr="006768FD">
              <w:rPr>
                <w:rFonts w:ascii="Times New Roman" w:eastAsia="仿宋" w:hAnsi="Times New Roman"/>
                <w:sz w:val="21"/>
                <w:lang w:eastAsia="zh-CN"/>
              </w:rPr>
              <w:t>碎屑岩、</w:t>
            </w:r>
            <w:r w:rsidRPr="006768FD">
              <w:rPr>
                <w:rFonts w:ascii="Times New Roman" w:eastAsia="仿宋" w:hAnsi="Times New Roman"/>
                <w:sz w:val="21"/>
                <w:lang w:eastAsia="zh-CN"/>
              </w:rPr>
              <w:t xml:space="preserve"> </w:t>
            </w:r>
            <w:r w:rsidRPr="006768FD">
              <w:rPr>
                <w:rFonts w:ascii="Times New Roman" w:eastAsia="仿宋" w:hAnsi="Times New Roman"/>
                <w:sz w:val="21"/>
                <w:lang w:eastAsia="zh-CN"/>
              </w:rPr>
              <w:t>构造裂隙</w:t>
            </w:r>
            <w:r w:rsidRPr="006768FD">
              <w:rPr>
                <w:rFonts w:ascii="Times New Roman" w:eastAsia="仿宋" w:hAnsi="Times New Roman"/>
                <w:sz w:val="21"/>
                <w:lang w:eastAsia="zh-CN"/>
              </w:rPr>
              <w:t xml:space="preserve"> </w:t>
            </w:r>
            <w:r w:rsidRPr="006768FD">
              <w:rPr>
                <w:rFonts w:ascii="Times New Roman" w:eastAsia="仿宋" w:hAnsi="Times New Roman"/>
                <w:sz w:val="21"/>
                <w:lang w:eastAsia="zh-CN"/>
              </w:rPr>
              <w:t>风化裂隙</w:t>
            </w:r>
          </w:p>
        </w:tc>
        <w:tc>
          <w:tcPr>
            <w:tcW w:w="1195" w:type="dxa"/>
            <w:vMerge w:val="restart"/>
            <w:tcBorders>
              <w:top w:val="single" w:sz="5" w:space="0" w:color="000000"/>
              <w:left w:val="single" w:sz="5" w:space="0" w:color="000000"/>
              <w:right w:val="nil"/>
            </w:tcBorders>
            <w:vAlign w:val="center"/>
          </w:tcPr>
          <w:p w14:paraId="1DAE6597" w14:textId="77777777" w:rsidR="00CF116D" w:rsidRPr="006768FD" w:rsidRDefault="00CF116D" w:rsidP="008E2CDB">
            <w:pPr>
              <w:pStyle w:val="TableParagraph"/>
              <w:jc w:val="center"/>
              <w:rPr>
                <w:rFonts w:ascii="Times New Roman" w:eastAsia="仿宋" w:hAnsi="Times New Roman"/>
                <w:sz w:val="21"/>
                <w:lang w:eastAsia="zh-CN"/>
              </w:rPr>
            </w:pPr>
            <w:r w:rsidRPr="006768FD">
              <w:rPr>
                <w:rFonts w:ascii="Times New Roman" w:eastAsia="仿宋" w:hAnsi="Times New Roman"/>
                <w:w w:val="105"/>
                <w:sz w:val="21"/>
                <w:lang w:eastAsia="zh-CN"/>
              </w:rPr>
              <w:t>变化较</w:t>
            </w:r>
            <w:r w:rsidRPr="006768FD">
              <w:rPr>
                <w:rFonts w:ascii="Times New Roman" w:eastAsia="仿宋" w:hAnsi="Times New Roman"/>
                <w:w w:val="105"/>
                <w:sz w:val="21"/>
                <w:lang w:eastAsia="zh-CN"/>
              </w:rPr>
              <w:t xml:space="preserve"> </w:t>
            </w:r>
            <w:r w:rsidRPr="006768FD">
              <w:rPr>
                <w:rFonts w:ascii="Times New Roman" w:eastAsia="仿宋" w:hAnsi="Times New Roman"/>
                <w:sz w:val="21"/>
                <w:lang w:eastAsia="zh-CN"/>
              </w:rPr>
              <w:t>大，受地</w:t>
            </w:r>
            <w:r w:rsidRPr="006768FD">
              <w:rPr>
                <w:rFonts w:ascii="Times New Roman" w:eastAsia="仿宋" w:hAnsi="Times New Roman"/>
                <w:sz w:val="21"/>
                <w:lang w:eastAsia="zh-CN"/>
              </w:rPr>
              <w:t xml:space="preserve"> </w:t>
            </w:r>
            <w:r w:rsidRPr="006768FD">
              <w:rPr>
                <w:rFonts w:ascii="Times New Roman" w:eastAsia="仿宋" w:hAnsi="Times New Roman"/>
                <w:sz w:val="21"/>
                <w:lang w:eastAsia="zh-CN"/>
              </w:rPr>
              <w:t>形、风化</w:t>
            </w:r>
            <w:r w:rsidRPr="006768FD">
              <w:rPr>
                <w:rFonts w:ascii="Times New Roman" w:eastAsia="仿宋" w:hAnsi="Times New Roman"/>
                <w:sz w:val="21"/>
                <w:lang w:eastAsia="zh-CN"/>
              </w:rPr>
              <w:t xml:space="preserve"> </w:t>
            </w:r>
            <w:r w:rsidRPr="006768FD">
              <w:rPr>
                <w:rFonts w:ascii="Times New Roman" w:eastAsia="仿宋" w:hAnsi="Times New Roman"/>
                <w:sz w:val="21"/>
                <w:lang w:eastAsia="zh-CN"/>
              </w:rPr>
              <w:t>裂隙、构</w:t>
            </w:r>
            <w:r w:rsidRPr="006768FD">
              <w:rPr>
                <w:rFonts w:ascii="Times New Roman" w:eastAsia="仿宋" w:hAnsi="Times New Roman"/>
                <w:sz w:val="21"/>
                <w:lang w:eastAsia="zh-CN"/>
              </w:rPr>
              <w:t xml:space="preserve"> </w:t>
            </w:r>
            <w:r w:rsidRPr="006768FD">
              <w:rPr>
                <w:rFonts w:ascii="Times New Roman" w:eastAsia="仿宋" w:hAnsi="Times New Roman"/>
                <w:sz w:val="21"/>
                <w:lang w:eastAsia="zh-CN"/>
              </w:rPr>
              <w:t>造裂隙发</w:t>
            </w:r>
            <w:r w:rsidRPr="006768FD">
              <w:rPr>
                <w:rFonts w:ascii="Times New Roman" w:eastAsia="仿宋" w:hAnsi="Times New Roman"/>
                <w:sz w:val="21"/>
                <w:lang w:eastAsia="zh-CN"/>
              </w:rPr>
              <w:t xml:space="preserve"> </w:t>
            </w:r>
            <w:r w:rsidRPr="006768FD">
              <w:rPr>
                <w:rFonts w:ascii="Times New Roman" w:eastAsia="仿宋" w:hAnsi="Times New Roman"/>
                <w:sz w:val="21"/>
                <w:lang w:eastAsia="zh-CN"/>
              </w:rPr>
              <w:t>育所孔隙</w:t>
            </w:r>
          </w:p>
        </w:tc>
      </w:tr>
      <w:tr w:rsidR="006768FD" w:rsidRPr="006768FD" w14:paraId="747C3D92" w14:textId="77777777" w:rsidTr="008E2CDB">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hRule="exact" w:val="324"/>
        </w:trPr>
        <w:tc>
          <w:tcPr>
            <w:tcW w:w="1171" w:type="dxa"/>
            <w:vMerge/>
            <w:tcBorders>
              <w:left w:val="nil"/>
              <w:right w:val="single" w:sz="5" w:space="0" w:color="000000"/>
            </w:tcBorders>
            <w:vAlign w:val="center"/>
          </w:tcPr>
          <w:p w14:paraId="1E69C51D" w14:textId="77777777" w:rsidR="00CF116D" w:rsidRPr="006768FD" w:rsidRDefault="00CF116D" w:rsidP="008E2CDB">
            <w:pPr>
              <w:jc w:val="center"/>
              <w:rPr>
                <w:rFonts w:ascii="Times New Roman" w:eastAsia="仿宋" w:hAnsi="Times New Roman" w:cs="Times New Roman"/>
                <w:lang w:eastAsia="zh-CN"/>
              </w:rPr>
            </w:pPr>
          </w:p>
        </w:tc>
        <w:tc>
          <w:tcPr>
            <w:tcW w:w="1177" w:type="dxa"/>
            <w:tcBorders>
              <w:top w:val="single" w:sz="5" w:space="0" w:color="000000"/>
              <w:left w:val="single" w:sz="5" w:space="0" w:color="000000"/>
              <w:bottom w:val="single" w:sz="5" w:space="0" w:color="000000"/>
              <w:right w:val="single" w:sz="5" w:space="0" w:color="000000"/>
            </w:tcBorders>
            <w:vAlign w:val="center"/>
          </w:tcPr>
          <w:p w14:paraId="5ABBB450"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III2</w:t>
            </w:r>
          </w:p>
        </w:tc>
        <w:tc>
          <w:tcPr>
            <w:tcW w:w="1066" w:type="dxa"/>
            <w:tcBorders>
              <w:top w:val="single" w:sz="5" w:space="0" w:color="000000"/>
              <w:left w:val="single" w:sz="5" w:space="0" w:color="000000"/>
              <w:bottom w:val="single" w:sz="5" w:space="0" w:color="000000"/>
              <w:right w:val="single" w:sz="5" w:space="0" w:color="000000"/>
            </w:tcBorders>
            <w:vAlign w:val="center"/>
          </w:tcPr>
          <w:p w14:paraId="6E01458A"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紫金</w:t>
            </w:r>
            <w:r w:rsidRPr="006768FD">
              <w:rPr>
                <w:rFonts w:ascii="Times New Roman" w:eastAsia="仿宋" w:hAnsi="Times New Roman"/>
                <w:w w:val="105"/>
                <w:sz w:val="21"/>
              </w:rPr>
              <w:t>ft</w:t>
            </w:r>
            <w:r w:rsidRPr="006768FD">
              <w:rPr>
                <w:rFonts w:ascii="Times New Roman" w:eastAsia="仿宋" w:hAnsi="Times New Roman"/>
                <w:w w:val="105"/>
                <w:sz w:val="21"/>
              </w:rPr>
              <w:t>南</w:t>
            </w:r>
          </w:p>
        </w:tc>
        <w:tc>
          <w:tcPr>
            <w:tcW w:w="1313" w:type="dxa"/>
            <w:tcBorders>
              <w:top w:val="single" w:sz="5" w:space="0" w:color="000000"/>
              <w:left w:val="single" w:sz="5" w:space="0" w:color="000000"/>
              <w:bottom w:val="single" w:sz="5" w:space="0" w:color="000000"/>
              <w:right w:val="single" w:sz="5" w:space="0" w:color="000000"/>
            </w:tcBorders>
            <w:vAlign w:val="center"/>
          </w:tcPr>
          <w:p w14:paraId="41D5AF3A"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78</w:t>
            </w:r>
          </w:p>
        </w:tc>
        <w:tc>
          <w:tcPr>
            <w:tcW w:w="1189" w:type="dxa"/>
            <w:vMerge/>
            <w:tcBorders>
              <w:left w:val="single" w:sz="5" w:space="0" w:color="000000"/>
              <w:right w:val="single" w:sz="5" w:space="0" w:color="000000"/>
            </w:tcBorders>
            <w:vAlign w:val="center"/>
          </w:tcPr>
          <w:p w14:paraId="3DB013B8" w14:textId="77777777" w:rsidR="00CF116D" w:rsidRPr="006768FD" w:rsidRDefault="00CF116D" w:rsidP="008E2CDB">
            <w:pPr>
              <w:jc w:val="center"/>
              <w:rPr>
                <w:rFonts w:ascii="Times New Roman" w:eastAsia="仿宋" w:hAnsi="Times New Roman" w:cs="Times New Roman"/>
              </w:rPr>
            </w:pPr>
          </w:p>
        </w:tc>
        <w:tc>
          <w:tcPr>
            <w:tcW w:w="1201" w:type="dxa"/>
            <w:vMerge/>
            <w:tcBorders>
              <w:left w:val="single" w:sz="5" w:space="0" w:color="000000"/>
              <w:right w:val="single" w:sz="5" w:space="0" w:color="000000"/>
            </w:tcBorders>
            <w:vAlign w:val="center"/>
          </w:tcPr>
          <w:p w14:paraId="26F156E8" w14:textId="77777777" w:rsidR="00CF116D" w:rsidRPr="006768FD" w:rsidRDefault="00CF116D" w:rsidP="008E2CDB">
            <w:pPr>
              <w:jc w:val="center"/>
              <w:rPr>
                <w:rFonts w:ascii="Times New Roman" w:eastAsia="仿宋" w:hAnsi="Times New Roman" w:cs="Times New Roman"/>
              </w:rPr>
            </w:pPr>
          </w:p>
        </w:tc>
        <w:tc>
          <w:tcPr>
            <w:tcW w:w="1195" w:type="dxa"/>
            <w:vMerge/>
            <w:tcBorders>
              <w:left w:val="single" w:sz="5" w:space="0" w:color="000000"/>
              <w:right w:val="nil"/>
            </w:tcBorders>
            <w:vAlign w:val="center"/>
          </w:tcPr>
          <w:p w14:paraId="139FCCB0" w14:textId="77777777" w:rsidR="00CF116D" w:rsidRPr="006768FD" w:rsidRDefault="00CF116D" w:rsidP="008E2CDB">
            <w:pPr>
              <w:jc w:val="center"/>
              <w:rPr>
                <w:rFonts w:ascii="Times New Roman" w:eastAsia="仿宋" w:hAnsi="Times New Roman" w:cs="Times New Roman"/>
              </w:rPr>
            </w:pPr>
          </w:p>
        </w:tc>
      </w:tr>
      <w:tr w:rsidR="006768FD" w:rsidRPr="006768FD" w14:paraId="27815D99" w14:textId="77777777" w:rsidTr="008E2CDB">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hRule="exact" w:val="925"/>
        </w:trPr>
        <w:tc>
          <w:tcPr>
            <w:tcW w:w="1171" w:type="dxa"/>
            <w:vMerge/>
            <w:tcBorders>
              <w:left w:val="nil"/>
              <w:right w:val="single" w:sz="5" w:space="0" w:color="000000"/>
            </w:tcBorders>
            <w:vAlign w:val="center"/>
          </w:tcPr>
          <w:p w14:paraId="5D530EBC" w14:textId="77777777" w:rsidR="00CF116D" w:rsidRPr="006768FD" w:rsidRDefault="00CF116D" w:rsidP="008E2CDB">
            <w:pPr>
              <w:jc w:val="center"/>
              <w:rPr>
                <w:rFonts w:ascii="Times New Roman" w:eastAsia="仿宋" w:hAnsi="Times New Roman" w:cs="Times New Roman"/>
              </w:rPr>
            </w:pPr>
          </w:p>
        </w:tc>
        <w:tc>
          <w:tcPr>
            <w:tcW w:w="1177" w:type="dxa"/>
            <w:tcBorders>
              <w:top w:val="single" w:sz="5" w:space="0" w:color="000000"/>
              <w:left w:val="single" w:sz="5" w:space="0" w:color="000000"/>
              <w:bottom w:val="single" w:sz="5" w:space="0" w:color="000000"/>
              <w:right w:val="single" w:sz="5" w:space="0" w:color="000000"/>
            </w:tcBorders>
            <w:vAlign w:val="center"/>
          </w:tcPr>
          <w:p w14:paraId="56693682" w14:textId="77777777" w:rsidR="00CF116D" w:rsidRPr="006768FD" w:rsidRDefault="00CF116D" w:rsidP="008E2CDB">
            <w:pPr>
              <w:pStyle w:val="TableParagraph"/>
              <w:jc w:val="center"/>
              <w:rPr>
                <w:rFonts w:ascii="Times New Roman" w:eastAsia="仿宋" w:hAnsi="Times New Roman"/>
                <w:sz w:val="25"/>
              </w:rPr>
            </w:pPr>
          </w:p>
          <w:p w14:paraId="1D5D0EDE"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III3</w:t>
            </w:r>
          </w:p>
        </w:tc>
        <w:tc>
          <w:tcPr>
            <w:tcW w:w="1066" w:type="dxa"/>
            <w:tcBorders>
              <w:top w:val="single" w:sz="5" w:space="0" w:color="000000"/>
              <w:left w:val="single" w:sz="5" w:space="0" w:color="000000"/>
              <w:bottom w:val="single" w:sz="5" w:space="0" w:color="000000"/>
              <w:right w:val="single" w:sz="5" w:space="0" w:color="000000"/>
            </w:tcBorders>
            <w:vAlign w:val="center"/>
          </w:tcPr>
          <w:p w14:paraId="161014DF"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sz w:val="21"/>
              </w:rPr>
              <w:t>老</w:t>
            </w:r>
            <w:r w:rsidRPr="006768FD">
              <w:rPr>
                <w:rFonts w:ascii="Times New Roman" w:eastAsia="仿宋" w:hAnsi="Times New Roman"/>
                <w:sz w:val="21"/>
              </w:rPr>
              <w:t>ft</w:t>
            </w:r>
            <w:r w:rsidRPr="006768FD">
              <w:rPr>
                <w:rFonts w:ascii="Times New Roman" w:eastAsia="仿宋" w:hAnsi="Times New Roman"/>
                <w:sz w:val="21"/>
              </w:rPr>
              <w:t>裂隙</w:t>
            </w:r>
            <w:r w:rsidRPr="006768FD">
              <w:rPr>
                <w:rFonts w:ascii="Times New Roman" w:eastAsia="仿宋" w:hAnsi="Times New Roman"/>
                <w:sz w:val="21"/>
              </w:rPr>
              <w:t xml:space="preserve"> </w:t>
            </w:r>
            <w:r w:rsidRPr="006768FD">
              <w:rPr>
                <w:rFonts w:ascii="Times New Roman" w:eastAsia="仿宋" w:hAnsi="Times New Roman"/>
                <w:w w:val="105"/>
                <w:sz w:val="21"/>
              </w:rPr>
              <w:t>水区</w:t>
            </w:r>
          </w:p>
        </w:tc>
        <w:tc>
          <w:tcPr>
            <w:tcW w:w="1313" w:type="dxa"/>
            <w:tcBorders>
              <w:top w:val="single" w:sz="5" w:space="0" w:color="000000"/>
              <w:left w:val="single" w:sz="5" w:space="0" w:color="000000"/>
              <w:bottom w:val="single" w:sz="5" w:space="0" w:color="000000"/>
              <w:right w:val="single" w:sz="5" w:space="0" w:color="000000"/>
            </w:tcBorders>
            <w:vAlign w:val="center"/>
          </w:tcPr>
          <w:p w14:paraId="01FD67A9" w14:textId="77777777" w:rsidR="00CF116D" w:rsidRPr="006768FD" w:rsidRDefault="00CF116D" w:rsidP="008E2CDB">
            <w:pPr>
              <w:pStyle w:val="TableParagraph"/>
              <w:jc w:val="center"/>
              <w:rPr>
                <w:rFonts w:ascii="Times New Roman" w:eastAsia="仿宋" w:hAnsi="Times New Roman"/>
                <w:sz w:val="25"/>
              </w:rPr>
            </w:pPr>
          </w:p>
          <w:p w14:paraId="717E7E28"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327</w:t>
            </w:r>
          </w:p>
        </w:tc>
        <w:tc>
          <w:tcPr>
            <w:tcW w:w="1189" w:type="dxa"/>
            <w:vMerge/>
            <w:tcBorders>
              <w:left w:val="single" w:sz="5" w:space="0" w:color="000000"/>
              <w:right w:val="single" w:sz="5" w:space="0" w:color="000000"/>
            </w:tcBorders>
            <w:vAlign w:val="center"/>
          </w:tcPr>
          <w:p w14:paraId="1CBAB47B" w14:textId="77777777" w:rsidR="00CF116D" w:rsidRPr="006768FD" w:rsidRDefault="00CF116D" w:rsidP="008E2CDB">
            <w:pPr>
              <w:jc w:val="center"/>
              <w:rPr>
                <w:rFonts w:ascii="Times New Roman" w:eastAsia="仿宋" w:hAnsi="Times New Roman" w:cs="Times New Roman"/>
              </w:rPr>
            </w:pPr>
          </w:p>
        </w:tc>
        <w:tc>
          <w:tcPr>
            <w:tcW w:w="1201" w:type="dxa"/>
            <w:vMerge/>
            <w:tcBorders>
              <w:left w:val="single" w:sz="5" w:space="0" w:color="000000"/>
              <w:bottom w:val="single" w:sz="5" w:space="0" w:color="000000"/>
              <w:right w:val="single" w:sz="5" w:space="0" w:color="000000"/>
            </w:tcBorders>
            <w:vAlign w:val="center"/>
          </w:tcPr>
          <w:p w14:paraId="41AA851C" w14:textId="77777777" w:rsidR="00CF116D" w:rsidRPr="006768FD" w:rsidRDefault="00CF116D" w:rsidP="008E2CDB">
            <w:pPr>
              <w:jc w:val="center"/>
              <w:rPr>
                <w:rFonts w:ascii="Times New Roman" w:eastAsia="仿宋" w:hAnsi="Times New Roman" w:cs="Times New Roman"/>
              </w:rPr>
            </w:pPr>
          </w:p>
        </w:tc>
        <w:tc>
          <w:tcPr>
            <w:tcW w:w="1195" w:type="dxa"/>
            <w:vMerge/>
            <w:tcBorders>
              <w:left w:val="single" w:sz="5" w:space="0" w:color="000000"/>
              <w:right w:val="nil"/>
            </w:tcBorders>
            <w:vAlign w:val="center"/>
          </w:tcPr>
          <w:p w14:paraId="45C16660" w14:textId="77777777" w:rsidR="00CF116D" w:rsidRPr="006768FD" w:rsidRDefault="00CF116D" w:rsidP="008E2CDB">
            <w:pPr>
              <w:jc w:val="center"/>
              <w:rPr>
                <w:rFonts w:ascii="Times New Roman" w:eastAsia="仿宋" w:hAnsi="Times New Roman" w:cs="Times New Roman"/>
              </w:rPr>
            </w:pPr>
          </w:p>
        </w:tc>
      </w:tr>
      <w:tr w:rsidR="006768FD" w:rsidRPr="006768FD" w14:paraId="0716BFD7" w14:textId="77777777" w:rsidTr="008E2CDB">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hRule="exact" w:val="636"/>
        </w:trPr>
        <w:tc>
          <w:tcPr>
            <w:tcW w:w="1171" w:type="dxa"/>
            <w:vMerge/>
            <w:tcBorders>
              <w:left w:val="nil"/>
              <w:right w:val="single" w:sz="5" w:space="0" w:color="000000"/>
            </w:tcBorders>
            <w:vAlign w:val="center"/>
          </w:tcPr>
          <w:p w14:paraId="28F07F90" w14:textId="77777777" w:rsidR="00CF116D" w:rsidRPr="006768FD" w:rsidRDefault="00CF116D" w:rsidP="008E2CDB">
            <w:pPr>
              <w:jc w:val="center"/>
              <w:rPr>
                <w:rFonts w:ascii="Times New Roman" w:eastAsia="仿宋" w:hAnsi="Times New Roman" w:cs="Times New Roman"/>
              </w:rPr>
            </w:pPr>
          </w:p>
        </w:tc>
        <w:tc>
          <w:tcPr>
            <w:tcW w:w="1177" w:type="dxa"/>
            <w:tcBorders>
              <w:top w:val="single" w:sz="5" w:space="0" w:color="000000"/>
              <w:left w:val="single" w:sz="5" w:space="0" w:color="000000"/>
              <w:bottom w:val="single" w:sz="5" w:space="0" w:color="000000"/>
              <w:right w:val="single" w:sz="5" w:space="0" w:color="000000"/>
            </w:tcBorders>
            <w:vAlign w:val="center"/>
          </w:tcPr>
          <w:p w14:paraId="2D5A8E02"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III4</w:t>
            </w:r>
          </w:p>
        </w:tc>
        <w:tc>
          <w:tcPr>
            <w:tcW w:w="1066" w:type="dxa"/>
            <w:tcBorders>
              <w:top w:val="single" w:sz="5" w:space="0" w:color="000000"/>
              <w:left w:val="single" w:sz="5" w:space="0" w:color="000000"/>
              <w:bottom w:val="single" w:sz="5" w:space="0" w:color="000000"/>
              <w:right w:val="single" w:sz="5" w:space="0" w:color="000000"/>
            </w:tcBorders>
            <w:vAlign w:val="center"/>
          </w:tcPr>
          <w:p w14:paraId="06069C46"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秦淮河西</w:t>
            </w:r>
          </w:p>
          <w:p w14:paraId="46A5F016"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2"/>
                <w:sz w:val="21"/>
              </w:rPr>
              <w:t>部</w:t>
            </w:r>
          </w:p>
        </w:tc>
        <w:tc>
          <w:tcPr>
            <w:tcW w:w="1313" w:type="dxa"/>
            <w:tcBorders>
              <w:top w:val="single" w:sz="5" w:space="0" w:color="000000"/>
              <w:left w:val="single" w:sz="5" w:space="0" w:color="000000"/>
              <w:bottom w:val="single" w:sz="5" w:space="0" w:color="000000"/>
              <w:right w:val="single" w:sz="5" w:space="0" w:color="000000"/>
            </w:tcBorders>
            <w:vAlign w:val="center"/>
          </w:tcPr>
          <w:p w14:paraId="66F860D8"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900</w:t>
            </w:r>
          </w:p>
        </w:tc>
        <w:tc>
          <w:tcPr>
            <w:tcW w:w="1189" w:type="dxa"/>
            <w:vMerge/>
            <w:tcBorders>
              <w:left w:val="single" w:sz="5" w:space="0" w:color="000000"/>
              <w:right w:val="single" w:sz="5" w:space="0" w:color="000000"/>
            </w:tcBorders>
            <w:vAlign w:val="center"/>
          </w:tcPr>
          <w:p w14:paraId="61A82B0A" w14:textId="77777777" w:rsidR="00CF116D" w:rsidRPr="006768FD" w:rsidRDefault="00CF116D" w:rsidP="008E2CDB">
            <w:pPr>
              <w:jc w:val="center"/>
              <w:rPr>
                <w:rFonts w:ascii="Times New Roman" w:eastAsia="仿宋" w:hAnsi="Times New Roman" w:cs="Times New Roman"/>
              </w:rPr>
            </w:pPr>
          </w:p>
        </w:tc>
        <w:tc>
          <w:tcPr>
            <w:tcW w:w="1201" w:type="dxa"/>
            <w:vMerge w:val="restart"/>
            <w:tcBorders>
              <w:top w:val="single" w:sz="5" w:space="0" w:color="000000"/>
              <w:left w:val="single" w:sz="5" w:space="0" w:color="000000"/>
              <w:right w:val="single" w:sz="5" w:space="0" w:color="000000"/>
            </w:tcBorders>
            <w:vAlign w:val="center"/>
          </w:tcPr>
          <w:p w14:paraId="0B88000B" w14:textId="77777777" w:rsidR="00CF116D" w:rsidRPr="006768FD" w:rsidRDefault="00CF116D" w:rsidP="008E2CDB">
            <w:pPr>
              <w:pStyle w:val="TableParagraph"/>
              <w:jc w:val="center"/>
              <w:rPr>
                <w:rFonts w:ascii="Times New Roman" w:eastAsia="仿宋" w:hAnsi="Times New Roman"/>
                <w:sz w:val="21"/>
                <w:lang w:eastAsia="zh-CN"/>
              </w:rPr>
            </w:pPr>
            <w:r w:rsidRPr="006768FD">
              <w:rPr>
                <w:rFonts w:ascii="Times New Roman" w:eastAsia="仿宋" w:hAnsi="Times New Roman"/>
                <w:sz w:val="21"/>
                <w:lang w:eastAsia="zh-CN"/>
              </w:rPr>
              <w:t>火</w:t>
            </w:r>
            <w:r w:rsidRPr="006768FD">
              <w:rPr>
                <w:rFonts w:ascii="Times New Roman" w:eastAsia="仿宋" w:hAnsi="Times New Roman"/>
                <w:sz w:val="21"/>
                <w:lang w:eastAsia="zh-CN"/>
              </w:rPr>
              <w:t>ft</w:t>
            </w:r>
            <w:r w:rsidRPr="006768FD">
              <w:rPr>
                <w:rFonts w:ascii="Times New Roman" w:eastAsia="仿宋" w:hAnsi="Times New Roman"/>
                <w:sz w:val="21"/>
                <w:lang w:eastAsia="zh-CN"/>
              </w:rPr>
              <w:t>碎屑</w:t>
            </w:r>
            <w:r w:rsidRPr="006768FD">
              <w:rPr>
                <w:rFonts w:ascii="Times New Roman" w:eastAsia="仿宋" w:hAnsi="Times New Roman"/>
                <w:sz w:val="21"/>
                <w:lang w:eastAsia="zh-CN"/>
              </w:rPr>
              <w:t xml:space="preserve"> </w:t>
            </w:r>
            <w:r w:rsidRPr="006768FD">
              <w:rPr>
                <w:rFonts w:ascii="Times New Roman" w:eastAsia="仿宋" w:hAnsi="Times New Roman"/>
                <w:sz w:val="21"/>
                <w:lang w:eastAsia="zh-CN"/>
              </w:rPr>
              <w:t>岩为主、</w:t>
            </w:r>
            <w:r w:rsidRPr="006768FD">
              <w:rPr>
                <w:rFonts w:ascii="Times New Roman" w:eastAsia="仿宋" w:hAnsi="Times New Roman"/>
                <w:sz w:val="21"/>
                <w:lang w:eastAsia="zh-CN"/>
              </w:rPr>
              <w:t xml:space="preserve"> </w:t>
            </w:r>
            <w:r w:rsidRPr="006768FD">
              <w:rPr>
                <w:rFonts w:ascii="Times New Roman" w:eastAsia="仿宋" w:hAnsi="Times New Roman"/>
                <w:sz w:val="21"/>
                <w:lang w:eastAsia="zh-CN"/>
              </w:rPr>
              <w:t>砂岩、构</w:t>
            </w:r>
            <w:r w:rsidRPr="006768FD">
              <w:rPr>
                <w:rFonts w:ascii="Times New Roman" w:eastAsia="仿宋" w:hAnsi="Times New Roman"/>
                <w:sz w:val="21"/>
                <w:lang w:eastAsia="zh-CN"/>
              </w:rPr>
              <w:t xml:space="preserve"> </w:t>
            </w:r>
            <w:r w:rsidRPr="006768FD">
              <w:rPr>
                <w:rFonts w:ascii="Times New Roman" w:eastAsia="仿宋" w:hAnsi="Times New Roman"/>
                <w:sz w:val="21"/>
                <w:lang w:eastAsia="zh-CN"/>
              </w:rPr>
              <w:t>造裂隙风</w:t>
            </w:r>
            <w:r w:rsidRPr="006768FD">
              <w:rPr>
                <w:rFonts w:ascii="Times New Roman" w:eastAsia="仿宋" w:hAnsi="Times New Roman"/>
                <w:sz w:val="21"/>
                <w:lang w:eastAsia="zh-CN"/>
              </w:rPr>
              <w:t xml:space="preserve"> </w:t>
            </w:r>
            <w:r w:rsidRPr="006768FD">
              <w:rPr>
                <w:rFonts w:ascii="Times New Roman" w:eastAsia="仿宋" w:hAnsi="Times New Roman"/>
                <w:w w:val="105"/>
                <w:sz w:val="21"/>
                <w:lang w:eastAsia="zh-CN"/>
              </w:rPr>
              <w:t>化裂隙</w:t>
            </w:r>
          </w:p>
        </w:tc>
        <w:tc>
          <w:tcPr>
            <w:tcW w:w="1195" w:type="dxa"/>
            <w:vMerge/>
            <w:tcBorders>
              <w:left w:val="single" w:sz="5" w:space="0" w:color="000000"/>
              <w:right w:val="nil"/>
            </w:tcBorders>
            <w:vAlign w:val="center"/>
          </w:tcPr>
          <w:p w14:paraId="7B765E90" w14:textId="77777777" w:rsidR="00CF116D" w:rsidRPr="006768FD" w:rsidRDefault="00CF116D" w:rsidP="008E2CDB">
            <w:pPr>
              <w:jc w:val="center"/>
              <w:rPr>
                <w:rFonts w:ascii="Times New Roman" w:eastAsia="仿宋" w:hAnsi="Times New Roman" w:cs="Times New Roman"/>
                <w:lang w:eastAsia="zh-CN"/>
              </w:rPr>
            </w:pPr>
          </w:p>
        </w:tc>
      </w:tr>
      <w:tr w:rsidR="006768FD" w:rsidRPr="006768FD" w14:paraId="08F2CF54" w14:textId="77777777" w:rsidTr="008E2CDB">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hRule="exact" w:val="625"/>
        </w:trPr>
        <w:tc>
          <w:tcPr>
            <w:tcW w:w="1171" w:type="dxa"/>
            <w:vMerge/>
            <w:tcBorders>
              <w:left w:val="nil"/>
              <w:right w:val="single" w:sz="5" w:space="0" w:color="000000"/>
            </w:tcBorders>
            <w:vAlign w:val="center"/>
          </w:tcPr>
          <w:p w14:paraId="0ECA4299" w14:textId="77777777" w:rsidR="00CF116D" w:rsidRPr="006768FD" w:rsidRDefault="00CF116D" w:rsidP="008E2CDB">
            <w:pPr>
              <w:jc w:val="center"/>
              <w:rPr>
                <w:rFonts w:ascii="Times New Roman" w:eastAsia="仿宋" w:hAnsi="Times New Roman" w:cs="Times New Roman"/>
                <w:lang w:eastAsia="zh-CN"/>
              </w:rPr>
            </w:pPr>
          </w:p>
        </w:tc>
        <w:tc>
          <w:tcPr>
            <w:tcW w:w="1177" w:type="dxa"/>
            <w:tcBorders>
              <w:top w:val="single" w:sz="5" w:space="0" w:color="000000"/>
              <w:left w:val="single" w:sz="5" w:space="0" w:color="000000"/>
              <w:bottom w:val="single" w:sz="5" w:space="0" w:color="000000"/>
              <w:right w:val="single" w:sz="5" w:space="0" w:color="000000"/>
            </w:tcBorders>
            <w:vAlign w:val="center"/>
          </w:tcPr>
          <w:p w14:paraId="0069907F"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III5</w:t>
            </w:r>
          </w:p>
        </w:tc>
        <w:tc>
          <w:tcPr>
            <w:tcW w:w="1066" w:type="dxa"/>
            <w:tcBorders>
              <w:top w:val="single" w:sz="5" w:space="0" w:color="000000"/>
              <w:left w:val="single" w:sz="5" w:space="0" w:color="000000"/>
              <w:bottom w:val="single" w:sz="5" w:space="0" w:color="000000"/>
              <w:right w:val="single" w:sz="5" w:space="0" w:color="000000"/>
            </w:tcBorders>
            <w:vAlign w:val="center"/>
          </w:tcPr>
          <w:p w14:paraId="6CD9125B"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溧水裂隙</w:t>
            </w:r>
          </w:p>
          <w:p w14:paraId="5EA20C11"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水区</w:t>
            </w:r>
          </w:p>
        </w:tc>
        <w:tc>
          <w:tcPr>
            <w:tcW w:w="1313" w:type="dxa"/>
            <w:tcBorders>
              <w:top w:val="single" w:sz="5" w:space="0" w:color="000000"/>
              <w:left w:val="single" w:sz="5" w:space="0" w:color="000000"/>
              <w:bottom w:val="single" w:sz="5" w:space="0" w:color="000000"/>
              <w:right w:val="single" w:sz="5" w:space="0" w:color="000000"/>
            </w:tcBorders>
            <w:vAlign w:val="center"/>
          </w:tcPr>
          <w:p w14:paraId="09B5DCB1"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955</w:t>
            </w:r>
          </w:p>
        </w:tc>
        <w:tc>
          <w:tcPr>
            <w:tcW w:w="1189" w:type="dxa"/>
            <w:vMerge/>
            <w:tcBorders>
              <w:left w:val="single" w:sz="5" w:space="0" w:color="000000"/>
              <w:right w:val="single" w:sz="5" w:space="0" w:color="000000"/>
            </w:tcBorders>
            <w:vAlign w:val="center"/>
          </w:tcPr>
          <w:p w14:paraId="20E03716" w14:textId="77777777" w:rsidR="00CF116D" w:rsidRPr="006768FD" w:rsidRDefault="00CF116D" w:rsidP="008E2CDB">
            <w:pPr>
              <w:jc w:val="center"/>
              <w:rPr>
                <w:rFonts w:ascii="Times New Roman" w:eastAsia="仿宋" w:hAnsi="Times New Roman" w:cs="Times New Roman"/>
              </w:rPr>
            </w:pPr>
          </w:p>
        </w:tc>
        <w:tc>
          <w:tcPr>
            <w:tcW w:w="1201" w:type="dxa"/>
            <w:vMerge/>
            <w:tcBorders>
              <w:left w:val="single" w:sz="5" w:space="0" w:color="000000"/>
              <w:right w:val="single" w:sz="5" w:space="0" w:color="000000"/>
            </w:tcBorders>
            <w:vAlign w:val="center"/>
          </w:tcPr>
          <w:p w14:paraId="54AE1717" w14:textId="77777777" w:rsidR="00CF116D" w:rsidRPr="006768FD" w:rsidRDefault="00CF116D" w:rsidP="008E2CDB">
            <w:pPr>
              <w:jc w:val="center"/>
              <w:rPr>
                <w:rFonts w:ascii="Times New Roman" w:eastAsia="仿宋" w:hAnsi="Times New Roman" w:cs="Times New Roman"/>
              </w:rPr>
            </w:pPr>
          </w:p>
        </w:tc>
        <w:tc>
          <w:tcPr>
            <w:tcW w:w="1195" w:type="dxa"/>
            <w:vMerge/>
            <w:tcBorders>
              <w:left w:val="single" w:sz="5" w:space="0" w:color="000000"/>
              <w:right w:val="nil"/>
            </w:tcBorders>
            <w:vAlign w:val="center"/>
          </w:tcPr>
          <w:p w14:paraId="35B8ADDD" w14:textId="77777777" w:rsidR="00CF116D" w:rsidRPr="006768FD" w:rsidRDefault="00CF116D" w:rsidP="008E2CDB">
            <w:pPr>
              <w:jc w:val="center"/>
              <w:rPr>
                <w:rFonts w:ascii="Times New Roman" w:eastAsia="仿宋" w:hAnsi="Times New Roman" w:cs="Times New Roman"/>
              </w:rPr>
            </w:pPr>
          </w:p>
        </w:tc>
      </w:tr>
      <w:tr w:rsidR="006768FD" w:rsidRPr="006768FD" w14:paraId="3EE78FA7" w14:textId="77777777" w:rsidTr="008E2CDB">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hRule="exact" w:val="637"/>
        </w:trPr>
        <w:tc>
          <w:tcPr>
            <w:tcW w:w="1171" w:type="dxa"/>
            <w:vMerge/>
            <w:tcBorders>
              <w:left w:val="nil"/>
              <w:right w:val="single" w:sz="5" w:space="0" w:color="000000"/>
            </w:tcBorders>
            <w:vAlign w:val="center"/>
          </w:tcPr>
          <w:p w14:paraId="66088D66" w14:textId="77777777" w:rsidR="00CF116D" w:rsidRPr="006768FD" w:rsidRDefault="00CF116D" w:rsidP="008E2CDB">
            <w:pPr>
              <w:jc w:val="center"/>
              <w:rPr>
                <w:rFonts w:ascii="Times New Roman" w:eastAsia="仿宋" w:hAnsi="Times New Roman" w:cs="Times New Roman"/>
              </w:rPr>
            </w:pPr>
          </w:p>
        </w:tc>
        <w:tc>
          <w:tcPr>
            <w:tcW w:w="1177" w:type="dxa"/>
            <w:tcBorders>
              <w:top w:val="single" w:sz="5" w:space="0" w:color="000000"/>
              <w:left w:val="single" w:sz="5" w:space="0" w:color="000000"/>
              <w:bottom w:val="single" w:sz="5" w:space="0" w:color="000000"/>
              <w:right w:val="single" w:sz="5" w:space="0" w:color="000000"/>
            </w:tcBorders>
            <w:vAlign w:val="center"/>
          </w:tcPr>
          <w:p w14:paraId="7125719F"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III6</w:t>
            </w:r>
          </w:p>
        </w:tc>
        <w:tc>
          <w:tcPr>
            <w:tcW w:w="1066" w:type="dxa"/>
            <w:tcBorders>
              <w:top w:val="single" w:sz="5" w:space="0" w:color="000000"/>
              <w:left w:val="single" w:sz="5" w:space="0" w:color="000000"/>
              <w:bottom w:val="single" w:sz="5" w:space="0" w:color="000000"/>
              <w:right w:val="single" w:sz="5" w:space="0" w:color="000000"/>
            </w:tcBorders>
            <w:vAlign w:val="center"/>
          </w:tcPr>
          <w:p w14:paraId="4484CC5C"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高淳裂隙</w:t>
            </w:r>
          </w:p>
          <w:p w14:paraId="35A0B8F8"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水区</w:t>
            </w:r>
          </w:p>
        </w:tc>
        <w:tc>
          <w:tcPr>
            <w:tcW w:w="1313" w:type="dxa"/>
            <w:tcBorders>
              <w:top w:val="single" w:sz="5" w:space="0" w:color="000000"/>
              <w:left w:val="single" w:sz="5" w:space="0" w:color="000000"/>
              <w:bottom w:val="single" w:sz="5" w:space="0" w:color="000000"/>
              <w:right w:val="single" w:sz="5" w:space="0" w:color="000000"/>
            </w:tcBorders>
            <w:vAlign w:val="center"/>
          </w:tcPr>
          <w:p w14:paraId="71E4C9DF"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457</w:t>
            </w:r>
          </w:p>
        </w:tc>
        <w:tc>
          <w:tcPr>
            <w:tcW w:w="1189" w:type="dxa"/>
            <w:vMerge/>
            <w:tcBorders>
              <w:left w:val="single" w:sz="5" w:space="0" w:color="000000"/>
              <w:right w:val="single" w:sz="5" w:space="0" w:color="000000"/>
            </w:tcBorders>
            <w:vAlign w:val="center"/>
          </w:tcPr>
          <w:p w14:paraId="712170A9" w14:textId="77777777" w:rsidR="00CF116D" w:rsidRPr="006768FD" w:rsidRDefault="00CF116D" w:rsidP="008E2CDB">
            <w:pPr>
              <w:jc w:val="center"/>
              <w:rPr>
                <w:rFonts w:ascii="Times New Roman" w:eastAsia="仿宋" w:hAnsi="Times New Roman" w:cs="Times New Roman"/>
              </w:rPr>
            </w:pPr>
          </w:p>
        </w:tc>
        <w:tc>
          <w:tcPr>
            <w:tcW w:w="1201" w:type="dxa"/>
            <w:vMerge/>
            <w:tcBorders>
              <w:left w:val="single" w:sz="5" w:space="0" w:color="000000"/>
              <w:bottom w:val="single" w:sz="5" w:space="0" w:color="000000"/>
              <w:right w:val="single" w:sz="5" w:space="0" w:color="000000"/>
            </w:tcBorders>
            <w:vAlign w:val="center"/>
          </w:tcPr>
          <w:p w14:paraId="2AEBFEF4" w14:textId="77777777" w:rsidR="00CF116D" w:rsidRPr="006768FD" w:rsidRDefault="00CF116D" w:rsidP="008E2CDB">
            <w:pPr>
              <w:jc w:val="center"/>
              <w:rPr>
                <w:rFonts w:ascii="Times New Roman" w:eastAsia="仿宋" w:hAnsi="Times New Roman" w:cs="Times New Roman"/>
              </w:rPr>
            </w:pPr>
          </w:p>
        </w:tc>
        <w:tc>
          <w:tcPr>
            <w:tcW w:w="1195" w:type="dxa"/>
            <w:vMerge/>
            <w:tcBorders>
              <w:left w:val="single" w:sz="5" w:space="0" w:color="000000"/>
              <w:right w:val="nil"/>
            </w:tcBorders>
            <w:vAlign w:val="center"/>
          </w:tcPr>
          <w:p w14:paraId="3AA09E59" w14:textId="77777777" w:rsidR="00CF116D" w:rsidRPr="006768FD" w:rsidRDefault="00CF116D" w:rsidP="008E2CDB">
            <w:pPr>
              <w:jc w:val="center"/>
              <w:rPr>
                <w:rFonts w:ascii="Times New Roman" w:eastAsia="仿宋" w:hAnsi="Times New Roman" w:cs="Times New Roman"/>
              </w:rPr>
            </w:pPr>
          </w:p>
        </w:tc>
      </w:tr>
      <w:tr w:rsidR="006768FD" w:rsidRPr="006768FD" w14:paraId="5DFE8C45" w14:textId="77777777" w:rsidTr="008E2CDB">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hRule="exact" w:val="1885"/>
        </w:trPr>
        <w:tc>
          <w:tcPr>
            <w:tcW w:w="1171" w:type="dxa"/>
            <w:vMerge/>
            <w:tcBorders>
              <w:left w:val="nil"/>
              <w:right w:val="single" w:sz="5" w:space="0" w:color="000000"/>
            </w:tcBorders>
            <w:vAlign w:val="center"/>
          </w:tcPr>
          <w:p w14:paraId="547ED2E8" w14:textId="77777777" w:rsidR="00CF116D" w:rsidRPr="006768FD" w:rsidRDefault="00CF116D" w:rsidP="008E2CDB">
            <w:pPr>
              <w:jc w:val="center"/>
              <w:rPr>
                <w:rFonts w:ascii="Times New Roman" w:eastAsia="仿宋" w:hAnsi="Times New Roman" w:cs="Times New Roman"/>
              </w:rPr>
            </w:pPr>
          </w:p>
        </w:tc>
        <w:tc>
          <w:tcPr>
            <w:tcW w:w="1177" w:type="dxa"/>
            <w:tcBorders>
              <w:top w:val="single" w:sz="5" w:space="0" w:color="000000"/>
              <w:left w:val="single" w:sz="5" w:space="0" w:color="000000"/>
              <w:bottom w:val="single" w:sz="5" w:space="0" w:color="000000"/>
              <w:right w:val="single" w:sz="5" w:space="0" w:color="000000"/>
            </w:tcBorders>
            <w:vAlign w:val="center"/>
          </w:tcPr>
          <w:p w14:paraId="4F318EE1"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III7</w:t>
            </w:r>
          </w:p>
        </w:tc>
        <w:tc>
          <w:tcPr>
            <w:tcW w:w="1066" w:type="dxa"/>
            <w:tcBorders>
              <w:top w:val="single" w:sz="5" w:space="0" w:color="000000"/>
              <w:left w:val="single" w:sz="5" w:space="0" w:color="000000"/>
              <w:bottom w:val="single" w:sz="5" w:space="0" w:color="000000"/>
              <w:right w:val="single" w:sz="5" w:space="0" w:color="000000"/>
            </w:tcBorders>
            <w:vAlign w:val="center"/>
          </w:tcPr>
          <w:p w14:paraId="261F3DB0"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sz w:val="21"/>
              </w:rPr>
              <w:t>六合中部</w:t>
            </w:r>
            <w:r w:rsidRPr="006768FD">
              <w:rPr>
                <w:rFonts w:ascii="Times New Roman" w:eastAsia="仿宋" w:hAnsi="Times New Roman"/>
                <w:sz w:val="21"/>
              </w:rPr>
              <w:t xml:space="preserve"> </w:t>
            </w:r>
            <w:r w:rsidRPr="006768FD">
              <w:rPr>
                <w:rFonts w:ascii="Times New Roman" w:eastAsia="仿宋" w:hAnsi="Times New Roman"/>
                <w:w w:val="105"/>
                <w:sz w:val="21"/>
              </w:rPr>
              <w:t>区</w:t>
            </w:r>
          </w:p>
        </w:tc>
        <w:tc>
          <w:tcPr>
            <w:tcW w:w="1313" w:type="dxa"/>
            <w:tcBorders>
              <w:top w:val="single" w:sz="5" w:space="0" w:color="000000"/>
              <w:left w:val="single" w:sz="5" w:space="0" w:color="000000"/>
              <w:bottom w:val="single" w:sz="5" w:space="0" w:color="000000"/>
              <w:right w:val="single" w:sz="5" w:space="0" w:color="000000"/>
            </w:tcBorders>
            <w:vAlign w:val="center"/>
          </w:tcPr>
          <w:p w14:paraId="27C1609A"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439</w:t>
            </w:r>
          </w:p>
        </w:tc>
        <w:tc>
          <w:tcPr>
            <w:tcW w:w="1189" w:type="dxa"/>
            <w:vMerge/>
            <w:tcBorders>
              <w:left w:val="single" w:sz="5" w:space="0" w:color="000000"/>
              <w:right w:val="single" w:sz="5" w:space="0" w:color="000000"/>
            </w:tcBorders>
            <w:vAlign w:val="center"/>
          </w:tcPr>
          <w:p w14:paraId="40A3CE16" w14:textId="77777777" w:rsidR="00CF116D" w:rsidRPr="006768FD" w:rsidRDefault="00CF116D" w:rsidP="008E2CDB">
            <w:pPr>
              <w:jc w:val="center"/>
              <w:rPr>
                <w:rFonts w:ascii="Times New Roman" w:eastAsia="仿宋" w:hAnsi="Times New Roman" w:cs="Times New Roman"/>
              </w:rPr>
            </w:pPr>
          </w:p>
        </w:tc>
        <w:tc>
          <w:tcPr>
            <w:tcW w:w="1201" w:type="dxa"/>
            <w:tcBorders>
              <w:top w:val="single" w:sz="5" w:space="0" w:color="000000"/>
              <w:left w:val="single" w:sz="5" w:space="0" w:color="000000"/>
              <w:bottom w:val="single" w:sz="5" w:space="0" w:color="000000"/>
              <w:right w:val="single" w:sz="5" w:space="0" w:color="000000"/>
            </w:tcBorders>
            <w:vAlign w:val="center"/>
          </w:tcPr>
          <w:p w14:paraId="6725E92C" w14:textId="77777777" w:rsidR="00CF116D" w:rsidRPr="006768FD" w:rsidRDefault="00CF116D" w:rsidP="008E2CDB">
            <w:pPr>
              <w:pStyle w:val="TableParagraph"/>
              <w:jc w:val="center"/>
              <w:rPr>
                <w:rFonts w:ascii="Times New Roman" w:eastAsia="仿宋" w:hAnsi="Times New Roman"/>
                <w:sz w:val="21"/>
                <w:lang w:eastAsia="zh-CN"/>
              </w:rPr>
            </w:pPr>
            <w:r w:rsidRPr="006768FD">
              <w:rPr>
                <w:rFonts w:ascii="Times New Roman" w:eastAsia="仿宋" w:hAnsi="Times New Roman"/>
                <w:w w:val="105"/>
                <w:sz w:val="21"/>
                <w:lang w:eastAsia="zh-CN"/>
              </w:rPr>
              <w:t>砂岩、玄</w:t>
            </w:r>
          </w:p>
          <w:p w14:paraId="346F2C41" w14:textId="77777777" w:rsidR="00CF116D" w:rsidRPr="006768FD" w:rsidRDefault="00CF116D" w:rsidP="008E2CDB">
            <w:pPr>
              <w:pStyle w:val="TableParagraph"/>
              <w:jc w:val="center"/>
              <w:rPr>
                <w:rFonts w:ascii="Times New Roman" w:eastAsia="仿宋" w:hAnsi="Times New Roman"/>
                <w:sz w:val="21"/>
                <w:lang w:eastAsia="zh-CN"/>
              </w:rPr>
            </w:pPr>
            <w:r w:rsidRPr="006768FD">
              <w:rPr>
                <w:rFonts w:ascii="Times New Roman" w:eastAsia="仿宋" w:hAnsi="Times New Roman"/>
                <w:sz w:val="21"/>
                <w:lang w:eastAsia="zh-CN"/>
              </w:rPr>
              <w:t>武岩，构</w:t>
            </w:r>
            <w:r w:rsidRPr="006768FD">
              <w:rPr>
                <w:rFonts w:ascii="Times New Roman" w:eastAsia="仿宋" w:hAnsi="Times New Roman"/>
                <w:sz w:val="21"/>
                <w:lang w:eastAsia="zh-CN"/>
              </w:rPr>
              <w:t xml:space="preserve"> </w:t>
            </w:r>
            <w:r w:rsidRPr="006768FD">
              <w:rPr>
                <w:rFonts w:ascii="Times New Roman" w:eastAsia="仿宋" w:hAnsi="Times New Roman"/>
                <w:sz w:val="21"/>
                <w:lang w:eastAsia="zh-CN"/>
              </w:rPr>
              <w:t>造裂隙、</w:t>
            </w:r>
            <w:r w:rsidRPr="006768FD">
              <w:rPr>
                <w:rFonts w:ascii="Times New Roman" w:eastAsia="仿宋" w:hAnsi="Times New Roman"/>
                <w:sz w:val="21"/>
                <w:lang w:eastAsia="zh-CN"/>
              </w:rPr>
              <w:t xml:space="preserve"> </w:t>
            </w:r>
            <w:r w:rsidRPr="006768FD">
              <w:rPr>
                <w:rFonts w:ascii="Times New Roman" w:eastAsia="仿宋" w:hAnsi="Times New Roman"/>
                <w:sz w:val="21"/>
                <w:lang w:eastAsia="zh-CN"/>
              </w:rPr>
              <w:t>风化裂隙</w:t>
            </w:r>
            <w:r w:rsidRPr="006768FD">
              <w:rPr>
                <w:rFonts w:ascii="Times New Roman" w:eastAsia="仿宋" w:hAnsi="Times New Roman"/>
                <w:sz w:val="21"/>
                <w:lang w:eastAsia="zh-CN"/>
              </w:rPr>
              <w:t xml:space="preserve"> </w:t>
            </w:r>
            <w:r w:rsidRPr="006768FD">
              <w:rPr>
                <w:rFonts w:ascii="Times New Roman" w:eastAsia="仿宋" w:hAnsi="Times New Roman"/>
                <w:sz w:val="21"/>
                <w:lang w:eastAsia="zh-CN"/>
              </w:rPr>
              <w:t>及成岩裂</w:t>
            </w:r>
            <w:r w:rsidRPr="006768FD">
              <w:rPr>
                <w:rFonts w:ascii="Times New Roman" w:eastAsia="仿宋" w:hAnsi="Times New Roman"/>
                <w:sz w:val="21"/>
                <w:lang w:eastAsia="zh-CN"/>
              </w:rPr>
              <w:t xml:space="preserve"> </w:t>
            </w:r>
            <w:r w:rsidRPr="006768FD">
              <w:rPr>
                <w:rFonts w:ascii="Times New Roman" w:eastAsia="仿宋" w:hAnsi="Times New Roman"/>
                <w:w w:val="105"/>
                <w:sz w:val="21"/>
                <w:lang w:eastAsia="zh-CN"/>
              </w:rPr>
              <w:t>隙</w:t>
            </w:r>
          </w:p>
        </w:tc>
        <w:tc>
          <w:tcPr>
            <w:tcW w:w="1195" w:type="dxa"/>
            <w:vMerge/>
            <w:tcBorders>
              <w:left w:val="single" w:sz="5" w:space="0" w:color="000000"/>
              <w:right w:val="nil"/>
            </w:tcBorders>
            <w:vAlign w:val="center"/>
          </w:tcPr>
          <w:p w14:paraId="28018957" w14:textId="77777777" w:rsidR="00CF116D" w:rsidRPr="006768FD" w:rsidRDefault="00CF116D" w:rsidP="008E2CDB">
            <w:pPr>
              <w:jc w:val="center"/>
              <w:rPr>
                <w:rFonts w:ascii="Times New Roman" w:eastAsia="仿宋" w:hAnsi="Times New Roman" w:cs="Times New Roman"/>
                <w:lang w:eastAsia="zh-CN"/>
              </w:rPr>
            </w:pPr>
          </w:p>
        </w:tc>
      </w:tr>
      <w:tr w:rsidR="006768FD" w:rsidRPr="006768FD" w14:paraId="3F6F9881" w14:textId="77777777" w:rsidTr="008E2CDB">
        <w:tblPrEx>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PrEx>
        <w:trPr>
          <w:trHeight w:hRule="exact" w:val="955"/>
        </w:trPr>
        <w:tc>
          <w:tcPr>
            <w:tcW w:w="1171" w:type="dxa"/>
            <w:vMerge/>
            <w:tcBorders>
              <w:left w:val="nil"/>
              <w:right w:val="single" w:sz="5" w:space="0" w:color="000000"/>
            </w:tcBorders>
            <w:vAlign w:val="center"/>
          </w:tcPr>
          <w:p w14:paraId="09581FB7" w14:textId="77777777" w:rsidR="00CF116D" w:rsidRPr="006768FD" w:rsidRDefault="00CF116D" w:rsidP="008E2CDB">
            <w:pPr>
              <w:jc w:val="center"/>
              <w:rPr>
                <w:rFonts w:ascii="Times New Roman" w:eastAsia="仿宋" w:hAnsi="Times New Roman" w:cs="Times New Roman"/>
                <w:lang w:eastAsia="zh-CN"/>
              </w:rPr>
            </w:pPr>
          </w:p>
        </w:tc>
        <w:tc>
          <w:tcPr>
            <w:tcW w:w="1177" w:type="dxa"/>
            <w:tcBorders>
              <w:top w:val="single" w:sz="5" w:space="0" w:color="000000"/>
              <w:left w:val="single" w:sz="5" w:space="0" w:color="000000"/>
              <w:right w:val="single" w:sz="5" w:space="0" w:color="000000"/>
            </w:tcBorders>
            <w:vAlign w:val="center"/>
          </w:tcPr>
          <w:p w14:paraId="759FC995"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III8</w:t>
            </w:r>
          </w:p>
        </w:tc>
        <w:tc>
          <w:tcPr>
            <w:tcW w:w="1066" w:type="dxa"/>
            <w:tcBorders>
              <w:top w:val="single" w:sz="5" w:space="0" w:color="000000"/>
              <w:left w:val="single" w:sz="5" w:space="0" w:color="000000"/>
              <w:right w:val="single" w:sz="5" w:space="0" w:color="000000"/>
            </w:tcBorders>
            <w:vAlign w:val="center"/>
          </w:tcPr>
          <w:p w14:paraId="0E055F07"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sz w:val="21"/>
              </w:rPr>
              <w:t>青龙</w:t>
            </w:r>
            <w:r w:rsidRPr="006768FD">
              <w:rPr>
                <w:rFonts w:ascii="Times New Roman" w:eastAsia="仿宋" w:hAnsi="Times New Roman"/>
                <w:sz w:val="21"/>
              </w:rPr>
              <w:t>ft</w:t>
            </w:r>
            <w:r w:rsidRPr="006768FD">
              <w:rPr>
                <w:rFonts w:ascii="Times New Roman" w:eastAsia="仿宋" w:hAnsi="Times New Roman"/>
                <w:sz w:val="21"/>
              </w:rPr>
              <w:t>南</w:t>
            </w:r>
            <w:r w:rsidRPr="006768FD">
              <w:rPr>
                <w:rFonts w:ascii="Times New Roman" w:eastAsia="仿宋" w:hAnsi="Times New Roman"/>
                <w:sz w:val="21"/>
              </w:rPr>
              <w:t xml:space="preserve"> </w:t>
            </w:r>
            <w:r w:rsidRPr="006768FD">
              <w:rPr>
                <w:rFonts w:ascii="Times New Roman" w:eastAsia="仿宋" w:hAnsi="Times New Roman"/>
                <w:w w:val="105"/>
                <w:sz w:val="21"/>
              </w:rPr>
              <w:t>部</w:t>
            </w:r>
          </w:p>
        </w:tc>
        <w:tc>
          <w:tcPr>
            <w:tcW w:w="1313" w:type="dxa"/>
            <w:tcBorders>
              <w:top w:val="single" w:sz="5" w:space="0" w:color="000000"/>
              <w:left w:val="single" w:sz="5" w:space="0" w:color="000000"/>
              <w:right w:val="single" w:sz="5" w:space="0" w:color="000000"/>
            </w:tcBorders>
            <w:vAlign w:val="center"/>
          </w:tcPr>
          <w:p w14:paraId="5750C12C" w14:textId="77777777" w:rsidR="00CF116D" w:rsidRPr="006768FD" w:rsidRDefault="00CF116D" w:rsidP="008E2CDB">
            <w:pPr>
              <w:pStyle w:val="TableParagraph"/>
              <w:jc w:val="center"/>
              <w:rPr>
                <w:rFonts w:ascii="Times New Roman" w:eastAsia="仿宋" w:hAnsi="Times New Roman"/>
                <w:sz w:val="21"/>
              </w:rPr>
            </w:pPr>
            <w:r w:rsidRPr="006768FD">
              <w:rPr>
                <w:rFonts w:ascii="Times New Roman" w:eastAsia="仿宋" w:hAnsi="Times New Roman"/>
                <w:w w:val="105"/>
                <w:sz w:val="21"/>
              </w:rPr>
              <w:t>345</w:t>
            </w:r>
          </w:p>
        </w:tc>
        <w:tc>
          <w:tcPr>
            <w:tcW w:w="1189" w:type="dxa"/>
            <w:vMerge/>
            <w:tcBorders>
              <w:left w:val="single" w:sz="5" w:space="0" w:color="000000"/>
              <w:right w:val="single" w:sz="5" w:space="0" w:color="000000"/>
            </w:tcBorders>
            <w:vAlign w:val="center"/>
          </w:tcPr>
          <w:p w14:paraId="500F9BB6" w14:textId="77777777" w:rsidR="00CF116D" w:rsidRPr="006768FD" w:rsidRDefault="00CF116D" w:rsidP="008E2CDB">
            <w:pPr>
              <w:jc w:val="center"/>
              <w:rPr>
                <w:rFonts w:ascii="Times New Roman" w:eastAsia="仿宋" w:hAnsi="Times New Roman" w:cs="Times New Roman"/>
              </w:rPr>
            </w:pPr>
          </w:p>
        </w:tc>
        <w:tc>
          <w:tcPr>
            <w:tcW w:w="1201" w:type="dxa"/>
            <w:tcBorders>
              <w:top w:val="single" w:sz="5" w:space="0" w:color="000000"/>
              <w:left w:val="single" w:sz="5" w:space="0" w:color="000000"/>
              <w:right w:val="single" w:sz="5" w:space="0" w:color="000000"/>
            </w:tcBorders>
            <w:vAlign w:val="center"/>
          </w:tcPr>
          <w:p w14:paraId="01D57016" w14:textId="77777777" w:rsidR="00CF116D" w:rsidRPr="006768FD" w:rsidRDefault="00CF116D" w:rsidP="008E2CDB">
            <w:pPr>
              <w:pStyle w:val="TableParagraph"/>
              <w:jc w:val="center"/>
              <w:rPr>
                <w:rFonts w:ascii="Times New Roman" w:eastAsia="仿宋" w:hAnsi="Times New Roman"/>
                <w:sz w:val="21"/>
                <w:lang w:eastAsia="zh-CN"/>
              </w:rPr>
            </w:pPr>
            <w:r w:rsidRPr="006768FD">
              <w:rPr>
                <w:rFonts w:ascii="Times New Roman" w:eastAsia="仿宋" w:hAnsi="Times New Roman"/>
                <w:w w:val="105"/>
                <w:sz w:val="21"/>
                <w:lang w:eastAsia="zh-CN"/>
              </w:rPr>
              <w:t>砂岩构造</w:t>
            </w:r>
          </w:p>
          <w:p w14:paraId="74399CBC" w14:textId="77777777" w:rsidR="00CF116D" w:rsidRPr="006768FD" w:rsidRDefault="00CF116D" w:rsidP="008E2CDB">
            <w:pPr>
              <w:pStyle w:val="TableParagraph"/>
              <w:jc w:val="center"/>
              <w:rPr>
                <w:rFonts w:ascii="Times New Roman" w:eastAsia="仿宋" w:hAnsi="Times New Roman"/>
                <w:sz w:val="21"/>
                <w:lang w:eastAsia="zh-CN"/>
              </w:rPr>
            </w:pPr>
            <w:r w:rsidRPr="006768FD">
              <w:rPr>
                <w:rFonts w:ascii="Times New Roman" w:eastAsia="仿宋" w:hAnsi="Times New Roman"/>
                <w:sz w:val="21"/>
                <w:lang w:eastAsia="zh-CN"/>
              </w:rPr>
              <w:t>裂隙风化</w:t>
            </w:r>
            <w:r w:rsidRPr="006768FD">
              <w:rPr>
                <w:rFonts w:ascii="Times New Roman" w:eastAsia="仿宋" w:hAnsi="Times New Roman"/>
                <w:sz w:val="21"/>
                <w:lang w:eastAsia="zh-CN"/>
              </w:rPr>
              <w:t xml:space="preserve"> </w:t>
            </w:r>
            <w:r w:rsidRPr="006768FD">
              <w:rPr>
                <w:rFonts w:ascii="Times New Roman" w:eastAsia="仿宋" w:hAnsi="Times New Roman"/>
                <w:w w:val="105"/>
                <w:sz w:val="21"/>
                <w:lang w:eastAsia="zh-CN"/>
              </w:rPr>
              <w:t>裂隙</w:t>
            </w:r>
          </w:p>
        </w:tc>
        <w:tc>
          <w:tcPr>
            <w:tcW w:w="1195" w:type="dxa"/>
            <w:vMerge/>
            <w:tcBorders>
              <w:left w:val="single" w:sz="5" w:space="0" w:color="000000"/>
              <w:right w:val="nil"/>
            </w:tcBorders>
            <w:vAlign w:val="center"/>
          </w:tcPr>
          <w:p w14:paraId="613EC099" w14:textId="77777777" w:rsidR="00CF116D" w:rsidRPr="006768FD" w:rsidRDefault="00CF116D" w:rsidP="008E2CDB">
            <w:pPr>
              <w:jc w:val="center"/>
              <w:rPr>
                <w:rFonts w:ascii="Times New Roman" w:eastAsia="仿宋" w:hAnsi="Times New Roman" w:cs="Times New Roman"/>
                <w:lang w:eastAsia="zh-CN"/>
              </w:rPr>
            </w:pPr>
          </w:p>
        </w:tc>
      </w:tr>
    </w:tbl>
    <w:p w14:paraId="0207DEFF" w14:textId="77777777" w:rsidR="008E2CDB" w:rsidRPr="006768FD" w:rsidRDefault="008E2CDB" w:rsidP="008E2CD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3</w:t>
      </w:r>
      <w:r w:rsidRPr="006768FD">
        <w:rPr>
          <w:rFonts w:ascii="Times New Roman" w:eastAsia="仿宋" w:hAnsi="Times New Roman" w:cs="Times New Roman"/>
          <w:sz w:val="28"/>
          <w:szCs w:val="28"/>
        </w:rPr>
        <w:t>）主要水文地质单元含水岩组结构</w:t>
      </w:r>
      <w:r w:rsidRPr="006768FD">
        <w:rPr>
          <w:rFonts w:ascii="Times New Roman" w:eastAsia="仿宋" w:hAnsi="Times New Roman" w:cs="Times New Roman"/>
          <w:sz w:val="28"/>
          <w:szCs w:val="28"/>
        </w:rPr>
        <w:t xml:space="preserve"> </w:t>
      </w:r>
    </w:p>
    <w:p w14:paraId="496B6958" w14:textId="15E0A8E2" w:rsidR="008E2CDB" w:rsidRPr="006768FD" w:rsidRDefault="008E2CDB" w:rsidP="008E2CD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南京地区地下水类型分为潜水、微承压水、</w:t>
      </w:r>
      <w:r w:rsidRPr="006768FD">
        <w:rPr>
          <w:rFonts w:ascii="Times New Roman" w:eastAsia="仿宋" w:hAnsi="Times New Roman" w:cs="宋体" w:hint="eastAsia"/>
          <w:sz w:val="28"/>
          <w:szCs w:val="28"/>
        </w:rPr>
        <w:t>Ⅰ</w:t>
      </w:r>
      <w:r w:rsidRPr="006768FD">
        <w:rPr>
          <w:rFonts w:ascii="Times New Roman" w:eastAsia="仿宋" w:hAnsi="Times New Roman" w:cs="Times New Roman"/>
          <w:sz w:val="28"/>
          <w:szCs w:val="28"/>
        </w:rPr>
        <w:t>承压水，各个水文地质单元不尽相同。</w:t>
      </w:r>
    </w:p>
    <w:p w14:paraId="38B52FB5" w14:textId="77777777" w:rsidR="008E2CDB" w:rsidRPr="006768FD" w:rsidRDefault="008E2CDB" w:rsidP="008E2CD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根据各线路段地下水在介质中赋存条件，将线路段内地下水分为孔隙潜水和</w:t>
      </w:r>
      <w:r w:rsidRPr="006768FD">
        <w:rPr>
          <w:rFonts w:ascii="Times New Roman" w:eastAsia="仿宋" w:hAnsi="Times New Roman" w:cs="Times New Roman"/>
          <w:sz w:val="28"/>
          <w:szCs w:val="28"/>
        </w:rPr>
        <w:t xml:space="preserve"> </w:t>
      </w:r>
      <w:r w:rsidRPr="006768FD">
        <w:rPr>
          <w:rFonts w:ascii="Times New Roman" w:eastAsia="仿宋" w:hAnsi="Times New Roman" w:cs="Times New Roman"/>
          <w:sz w:val="28"/>
          <w:szCs w:val="28"/>
        </w:rPr>
        <w:t>孔隙承压水。</w:t>
      </w:r>
    </w:p>
    <w:p w14:paraId="4AFEE71F" w14:textId="6BBC6290" w:rsidR="008E2CDB" w:rsidRPr="006768FD" w:rsidRDefault="008E2CDB" w:rsidP="008E2CD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孔隙潜水主要赋存于</w:t>
      </w:r>
      <w:r w:rsidRPr="006768FD">
        <w:rPr>
          <w:rFonts w:ascii="Times New Roman" w:eastAsia="仿宋" w:hAnsi="Times New Roman" w:cs="Times New Roman"/>
          <w:sz w:val="28"/>
          <w:szCs w:val="28"/>
        </w:rPr>
        <w:t>2-2</w:t>
      </w:r>
      <w:r w:rsidRPr="006768FD">
        <w:rPr>
          <w:rFonts w:ascii="Times New Roman" w:eastAsia="仿宋" w:hAnsi="Times New Roman" w:cs="Times New Roman"/>
          <w:sz w:val="28"/>
          <w:szCs w:val="28"/>
        </w:rPr>
        <w:t>层以浅土体中，土层渗透性小，富水性差，水位受气象和水文因素制约，一般稳定水位埋深</w:t>
      </w:r>
      <w:r w:rsidRPr="006768FD">
        <w:rPr>
          <w:rFonts w:ascii="Times New Roman" w:eastAsia="仿宋" w:hAnsi="Times New Roman" w:cs="Times New Roman"/>
          <w:sz w:val="28"/>
          <w:szCs w:val="28"/>
        </w:rPr>
        <w:t xml:space="preserve">0.6~2.0 </w:t>
      </w:r>
      <w:r w:rsidRPr="006768FD">
        <w:rPr>
          <w:rFonts w:ascii="Times New Roman" w:eastAsia="仿宋" w:hAnsi="Times New Roman" w:cs="Times New Roman"/>
          <w:sz w:val="28"/>
          <w:szCs w:val="28"/>
        </w:rPr>
        <w:t>米，水位动态随季节性有明显变化，年变幅</w:t>
      </w:r>
      <w:r w:rsidRPr="006768FD">
        <w:rPr>
          <w:rFonts w:ascii="Times New Roman" w:eastAsia="仿宋" w:hAnsi="Times New Roman" w:cs="Times New Roman"/>
          <w:sz w:val="28"/>
          <w:szCs w:val="28"/>
        </w:rPr>
        <w:t>1.0</w:t>
      </w:r>
      <w:r w:rsidRPr="006768FD">
        <w:rPr>
          <w:rFonts w:ascii="Times New Roman" w:eastAsia="仿宋" w:hAnsi="Times New Roman" w:cs="Times New Roman"/>
          <w:sz w:val="28"/>
          <w:szCs w:val="28"/>
        </w:rPr>
        <w:t>米左右，属典型的蒸发入渗型动态特征。年最高水位埋深</w:t>
      </w:r>
      <w:r w:rsidRPr="006768FD">
        <w:rPr>
          <w:rFonts w:ascii="Times New Roman" w:eastAsia="仿宋" w:hAnsi="Times New Roman" w:cs="Times New Roman"/>
          <w:sz w:val="28"/>
          <w:szCs w:val="28"/>
        </w:rPr>
        <w:t>0.5m</w:t>
      </w:r>
      <w:r w:rsidRPr="006768FD">
        <w:rPr>
          <w:rFonts w:ascii="Times New Roman" w:eastAsia="仿宋" w:hAnsi="Times New Roman" w:cs="Times New Roman"/>
          <w:sz w:val="28"/>
          <w:szCs w:val="28"/>
        </w:rPr>
        <w:t>。孔隙承压水主要赋存于</w:t>
      </w:r>
      <w:r w:rsidRPr="006768FD">
        <w:rPr>
          <w:rFonts w:ascii="Times New Roman" w:eastAsia="仿宋" w:hAnsi="Times New Roman" w:cs="Times New Roman"/>
          <w:sz w:val="28"/>
          <w:szCs w:val="28"/>
        </w:rPr>
        <w:t>2-6</w:t>
      </w:r>
      <w:r w:rsidRPr="006768FD">
        <w:rPr>
          <w:rFonts w:ascii="Times New Roman" w:eastAsia="仿宋" w:hAnsi="Times New Roman" w:cs="Times New Roman"/>
          <w:sz w:val="28"/>
          <w:szCs w:val="28"/>
        </w:rPr>
        <w:t>层及其以深砂性土孔隙中，土层为透水层，富水性较好，径流滞缓。</w:t>
      </w:r>
    </w:p>
    <w:p w14:paraId="730D366A" w14:textId="08CE495D" w:rsidR="000E1FDE" w:rsidRPr="006768FD" w:rsidRDefault="000E1FDE"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rPr>
        <w:t>地下水</w:t>
      </w:r>
      <w:r w:rsidR="008E2CDB" w:rsidRPr="006768FD">
        <w:rPr>
          <w:rFonts w:ascii="Times New Roman" w:eastAsia="仿宋" w:hAnsi="Times New Roman" w:cs="Times New Roman"/>
        </w:rPr>
        <w:t>污染途径分析</w:t>
      </w:r>
    </w:p>
    <w:p w14:paraId="1CADEAFE" w14:textId="77777777" w:rsidR="008E2CDB" w:rsidRPr="006768FD" w:rsidRDefault="008E2CDB" w:rsidP="008E2CD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在通常情况下潜水补给地表水，洪水期则地表水补充潜水，因此，潜水受到污染时会影响地表水；地表水受到污染，对潜水也会有影响。</w:t>
      </w:r>
    </w:p>
    <w:p w14:paraId="150F7108" w14:textId="4EACC9AF" w:rsidR="00371FE7" w:rsidRPr="006768FD" w:rsidRDefault="008E2CDB" w:rsidP="008E2CDB">
      <w:pPr>
        <w:adjustRightInd w:val="0"/>
        <w:snapToGrid w:val="0"/>
        <w:spacing w:line="360" w:lineRule="auto"/>
        <w:ind w:firstLineChars="200" w:firstLine="560"/>
        <w:rPr>
          <w:rFonts w:ascii="Times New Roman" w:eastAsia="仿宋" w:hAnsi="Times New Roman" w:cs="Times New Roman"/>
          <w:sz w:val="24"/>
          <w:szCs w:val="28"/>
        </w:rPr>
      </w:pPr>
      <w:r w:rsidRPr="006768FD">
        <w:rPr>
          <w:rFonts w:ascii="Times New Roman" w:eastAsia="仿宋" w:hAnsi="Times New Roman" w:cs="Times New Roman"/>
          <w:sz w:val="28"/>
          <w:szCs w:val="28"/>
        </w:rPr>
        <w:t>由于潜水含水层以上无隔水层保护，包气带厚度又小，潜水水质的防护能力很差。若污水管线、污水处理系统（污水处理站等）、危废暂存区、垃圾收集站没有专门的防渗措施或防渗措施不到位，必然会导致一些渗滤液渗入地下而污染潜水层，因此，污水管线及污水处理系统、危险固废暂存区、垃圾收集站可能发生垂直渗漏，将是建设项目污染地下水的最主要污染途径。</w:t>
      </w:r>
    </w:p>
    <w:p w14:paraId="55154FC2" w14:textId="2B13DA99" w:rsidR="001005D3" w:rsidRPr="006768FD" w:rsidRDefault="008E2CDB"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rPr>
        <w:t>影响分析</w:t>
      </w:r>
    </w:p>
    <w:p w14:paraId="33B5E1BF" w14:textId="79AB4211" w:rsidR="008E2CDB" w:rsidRPr="006768FD" w:rsidRDefault="008E2CDB" w:rsidP="00C005D5">
      <w:pPr>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、对浅层地下水的污染影响</w:t>
      </w:r>
    </w:p>
    <w:p w14:paraId="5EAC1276" w14:textId="3355649C" w:rsidR="008E2CDB" w:rsidRPr="006768FD" w:rsidRDefault="008E2CDB" w:rsidP="008E2CD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正常情况下，对地下水的污染主要是由于污染物迁移穿过包气带进入含水层造成。项目场地为潜水赋存在粉砂层中，埋深较浅。若废水发生渗漏，</w:t>
      </w:r>
      <w:r w:rsidRPr="006768FD">
        <w:rPr>
          <w:rFonts w:ascii="Times New Roman" w:eastAsia="仿宋" w:hAnsi="Times New Roman" w:cs="Times New Roman"/>
          <w:sz w:val="28"/>
          <w:szCs w:val="28"/>
        </w:rPr>
        <w:lastRenderedPageBreak/>
        <w:t>污染物会</w:t>
      </w:r>
      <w:r w:rsidRPr="006768FD">
        <w:rPr>
          <w:rFonts w:ascii="Times New Roman" w:eastAsia="仿宋" w:hAnsi="Times New Roman" w:cs="Times New Roman"/>
          <w:sz w:val="28"/>
          <w:szCs w:val="28"/>
        </w:rPr>
        <w:t xml:space="preserve"> </w:t>
      </w:r>
      <w:r w:rsidRPr="006768FD">
        <w:rPr>
          <w:rFonts w:ascii="Times New Roman" w:eastAsia="仿宋" w:hAnsi="Times New Roman" w:cs="Times New Roman"/>
          <w:sz w:val="28"/>
          <w:szCs w:val="28"/>
        </w:rPr>
        <w:t>穿过包气带进入浅层地下水，对浅层地下水的有一定污染。</w:t>
      </w:r>
    </w:p>
    <w:p w14:paraId="01E0CDBC" w14:textId="77777777" w:rsidR="008E2CDB" w:rsidRPr="006768FD" w:rsidRDefault="008E2CDB" w:rsidP="008E2CD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、对深层地下水的污染影响</w:t>
      </w:r>
    </w:p>
    <w:p w14:paraId="61E1FB8C" w14:textId="203FACEE" w:rsidR="008E2CDB" w:rsidRPr="006768FD" w:rsidRDefault="008E2CDB" w:rsidP="008E2CD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判断深层地下水是否会受到污染影响，通常分析深层地下水含水组上覆地层的防污性能和有无与浅层地下水的水利联系。通过水文地质条件分析，工程地质</w:t>
      </w:r>
      <w:r w:rsidRPr="006768FD">
        <w:rPr>
          <w:rFonts w:ascii="Times New Roman" w:eastAsia="仿宋" w:hAnsi="Times New Roman" w:cs="Times New Roman"/>
          <w:sz w:val="28"/>
          <w:szCs w:val="28"/>
        </w:rPr>
        <w:t xml:space="preserve"> </w:t>
      </w:r>
      <w:r w:rsidRPr="006768FD">
        <w:rPr>
          <w:rFonts w:ascii="Times New Roman" w:eastAsia="仿宋" w:hAnsi="Times New Roman" w:cs="Times New Roman"/>
          <w:sz w:val="28"/>
          <w:szCs w:val="28"/>
        </w:rPr>
        <w:t>层上层为分布比较稳定且厚度较大的粉质粘土隔水层，所以垂直渗入补给条件较</w:t>
      </w:r>
      <w:r w:rsidRPr="006768FD">
        <w:rPr>
          <w:rFonts w:ascii="Times New Roman" w:eastAsia="仿宋" w:hAnsi="Times New Roman" w:cs="Times New Roman"/>
          <w:sz w:val="28"/>
          <w:szCs w:val="28"/>
        </w:rPr>
        <w:t xml:space="preserve"> </w:t>
      </w:r>
      <w:r w:rsidRPr="006768FD">
        <w:rPr>
          <w:rFonts w:ascii="Times New Roman" w:eastAsia="仿宋" w:hAnsi="Times New Roman" w:cs="Times New Roman"/>
          <w:sz w:val="28"/>
          <w:szCs w:val="28"/>
        </w:rPr>
        <w:t>差，与浅层地下水水利联系不密切。因此，深层地下水不会受到项目下渗污水的污染影响。</w:t>
      </w:r>
    </w:p>
    <w:p w14:paraId="4D18779C" w14:textId="77777777" w:rsidR="008E2CDB" w:rsidRPr="006768FD" w:rsidRDefault="008E2CDB"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rPr>
        <w:t>防渗、防污染措施分析</w:t>
      </w:r>
    </w:p>
    <w:p w14:paraId="3EB172AA" w14:textId="77777777" w:rsidR="008E2CDB" w:rsidRPr="006768FD" w:rsidRDefault="008E2CDB" w:rsidP="008E2CD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建设项目的污水管线及污水处理系统、危废暂存区、垃圾收集站将采取有效的防渗措施。</w:t>
      </w:r>
    </w:p>
    <w:p w14:paraId="3888B92D" w14:textId="77777777" w:rsidR="008E2CDB" w:rsidRPr="006768FD" w:rsidRDefault="008E2CDB" w:rsidP="008E2CD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本项目危废暂存区、垃圾收集站建设防渗地坪，防渗地坪采用三层结构，从下面起第一层为上述的防渗材料，第二层为厚度在</w:t>
      </w:r>
      <w:r w:rsidRPr="006768FD">
        <w:rPr>
          <w:rFonts w:ascii="Times New Roman" w:eastAsia="仿宋" w:hAnsi="Times New Roman" w:cs="Times New Roman"/>
          <w:sz w:val="28"/>
          <w:szCs w:val="28"/>
        </w:rPr>
        <w:t>30~60 cm</w:t>
      </w:r>
      <w:r w:rsidRPr="006768FD">
        <w:rPr>
          <w:rFonts w:ascii="Times New Roman" w:eastAsia="仿宋" w:hAnsi="Times New Roman" w:cs="Times New Roman"/>
          <w:sz w:val="28"/>
          <w:szCs w:val="28"/>
        </w:rPr>
        <w:t>土石混合料加厚度在</w:t>
      </w:r>
      <w:r w:rsidRPr="006768FD">
        <w:rPr>
          <w:rFonts w:ascii="Times New Roman" w:eastAsia="仿宋" w:hAnsi="Times New Roman" w:cs="Times New Roman"/>
          <w:sz w:val="28"/>
          <w:szCs w:val="28"/>
        </w:rPr>
        <w:t>16~18 cm</w:t>
      </w:r>
      <w:r w:rsidRPr="006768FD">
        <w:rPr>
          <w:rFonts w:ascii="Times New Roman" w:eastAsia="仿宋" w:hAnsi="Times New Roman" w:cs="Times New Roman"/>
          <w:sz w:val="28"/>
          <w:szCs w:val="28"/>
        </w:rPr>
        <w:t>的二灰土结石，第三层也就是最上面的为混凝土，厚度在</w:t>
      </w:r>
      <w:r w:rsidRPr="006768FD">
        <w:rPr>
          <w:rFonts w:ascii="Times New Roman" w:eastAsia="仿宋" w:hAnsi="Times New Roman" w:cs="Times New Roman"/>
          <w:sz w:val="28"/>
          <w:szCs w:val="28"/>
        </w:rPr>
        <w:t>20~25 cm</w:t>
      </w:r>
      <w:r w:rsidRPr="006768FD">
        <w:rPr>
          <w:rFonts w:ascii="Times New Roman" w:eastAsia="仿宋" w:hAnsi="Times New Roman" w:cs="Times New Roman"/>
          <w:sz w:val="28"/>
          <w:szCs w:val="28"/>
        </w:rPr>
        <w:t>。</w:t>
      </w:r>
    </w:p>
    <w:p w14:paraId="7034CFE2" w14:textId="77777777" w:rsidR="008E2CDB" w:rsidRPr="006768FD" w:rsidRDefault="008E2CDB" w:rsidP="008E2CD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对地下管道采用高标号的防水混凝土建设混凝土结构地下管道，能够确保无渗漏。对地下管道和阀门设防渗管沟和活动观察顶盖，以便出现渗漏问题及时观察、解决。</w:t>
      </w:r>
    </w:p>
    <w:p w14:paraId="3A128E65" w14:textId="3517F774" w:rsidR="008E2CDB" w:rsidRPr="006768FD" w:rsidRDefault="008E2CDB" w:rsidP="008E2CDB">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污水处理站基础底层拟采用的防渗层为至少</w:t>
      </w: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米厚粘土层（渗透系数</w:t>
      </w:r>
      <w:r w:rsidRPr="006768FD">
        <w:rPr>
          <w:rFonts w:ascii="Times New Roman" w:eastAsia="仿宋" w:hAnsi="Times New Roman" w:cs="Times New Roman"/>
          <w:sz w:val="28"/>
          <w:szCs w:val="28"/>
        </w:rPr>
        <w:sym w:font="Euclid Symbol" w:char="F0A3"/>
      </w:r>
      <w:r w:rsidRPr="006768FD">
        <w:rPr>
          <w:rFonts w:ascii="Times New Roman" w:eastAsia="仿宋" w:hAnsi="Times New Roman" w:cs="Times New Roman"/>
          <w:sz w:val="28"/>
          <w:szCs w:val="28"/>
        </w:rPr>
        <w:t>10-7</w:t>
      </w:r>
      <w:r w:rsidRPr="006768FD">
        <w:rPr>
          <w:rFonts w:ascii="Times New Roman" w:eastAsia="仿宋" w:hAnsi="Times New Roman" w:cs="Times New Roman"/>
          <w:sz w:val="28"/>
          <w:szCs w:val="28"/>
        </w:rPr>
        <w:t>厘米</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秒），或</w:t>
      </w: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毫米厚的高密度聚乙烯，或至少采用渗透系数</w:t>
      </w:r>
      <w:r w:rsidRPr="006768FD">
        <w:rPr>
          <w:rFonts w:ascii="Times New Roman" w:eastAsia="仿宋" w:hAnsi="Times New Roman" w:cs="Times New Roman"/>
          <w:sz w:val="28"/>
          <w:szCs w:val="28"/>
        </w:rPr>
        <w:sym w:font="Euclid Symbol" w:char="F0A3"/>
      </w:r>
      <w:r w:rsidRPr="006768FD">
        <w:rPr>
          <w:rFonts w:ascii="Times New Roman" w:eastAsia="仿宋" w:hAnsi="Times New Roman" w:cs="Times New Roman"/>
          <w:sz w:val="28"/>
          <w:szCs w:val="28"/>
        </w:rPr>
        <w:t>10-10</w:t>
      </w:r>
      <w:r w:rsidRPr="006768FD">
        <w:rPr>
          <w:rFonts w:ascii="Times New Roman" w:eastAsia="仿宋" w:hAnsi="Times New Roman" w:cs="Times New Roman"/>
          <w:sz w:val="28"/>
          <w:szCs w:val="28"/>
        </w:rPr>
        <w:t>厘米</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秒的</w:t>
      </w: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毫米厚的其它人工材料。</w:t>
      </w:r>
    </w:p>
    <w:p w14:paraId="5DC62BF6" w14:textId="23A7466A" w:rsidR="00F579CC" w:rsidRPr="006768FD" w:rsidRDefault="00774614" w:rsidP="00B85433">
      <w:pPr>
        <w:pStyle w:val="2"/>
        <w:numPr>
          <w:ilvl w:val="1"/>
          <w:numId w:val="9"/>
        </w:numPr>
        <w:adjustRightInd w:val="0"/>
        <w:snapToGrid w:val="0"/>
        <w:spacing w:before="0" w:after="0" w:line="360" w:lineRule="auto"/>
        <w:rPr>
          <w:rFonts w:ascii="Times New Roman" w:eastAsia="仿宋" w:hAnsi="Times New Roman" w:cs="Times New Roman"/>
          <w:kern w:val="0"/>
          <w:sz w:val="28"/>
        </w:rPr>
      </w:pPr>
      <w:bookmarkStart w:id="121" w:name="_Toc500166685"/>
      <w:r w:rsidRPr="006768FD">
        <w:rPr>
          <w:rFonts w:ascii="Times New Roman" w:eastAsia="仿宋" w:hAnsi="Times New Roman" w:cs="Times New Roman"/>
          <w:kern w:val="0"/>
          <w:sz w:val="28"/>
        </w:rPr>
        <w:t>外环境对本项目的影响</w:t>
      </w:r>
      <w:r w:rsidR="00784FEB" w:rsidRPr="006768FD">
        <w:rPr>
          <w:rFonts w:ascii="Times New Roman" w:eastAsia="仿宋" w:hAnsi="Times New Roman" w:cs="Times New Roman"/>
          <w:kern w:val="0"/>
          <w:sz w:val="28"/>
        </w:rPr>
        <w:t>预测</w:t>
      </w:r>
      <w:bookmarkEnd w:id="121"/>
    </w:p>
    <w:p w14:paraId="19F32894" w14:textId="0D3DACDF" w:rsidR="00784FEB" w:rsidRPr="006768FD" w:rsidRDefault="00784FEB" w:rsidP="00B85433">
      <w:pPr>
        <w:pStyle w:val="3"/>
        <w:numPr>
          <w:ilvl w:val="2"/>
          <w:numId w:val="9"/>
        </w:numPr>
        <w:adjustRightInd w:val="0"/>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交通噪声对本项目的影响预测</w:t>
      </w:r>
    </w:p>
    <w:p w14:paraId="7A3B20C4" w14:textId="77777777" w:rsidR="00B6202C" w:rsidRPr="006768FD" w:rsidRDefault="00B6202C" w:rsidP="00B6202C">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t>预测模式</w:t>
      </w:r>
    </w:p>
    <w:p w14:paraId="4964FFDB"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1</w:t>
      </w:r>
      <w:r w:rsidRPr="006768FD">
        <w:rPr>
          <w:rFonts w:ascii="Times New Roman" w:eastAsia="仿宋" w:hAnsi="Times New Roman" w:cs="Times New Roman" w:hint="eastAsia"/>
          <w:sz w:val="28"/>
          <w:szCs w:val="28"/>
        </w:rPr>
        <w:t>）交通噪声预测模式</w:t>
      </w:r>
    </w:p>
    <w:p w14:paraId="42B849C1"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lastRenderedPageBreak/>
        <w:t>根据《环境影响评价技术导则声导则》（</w:t>
      </w:r>
      <w:r w:rsidRPr="006768FD">
        <w:rPr>
          <w:rFonts w:ascii="Times New Roman" w:eastAsia="仿宋" w:hAnsi="Times New Roman" w:cs="Times New Roman" w:hint="eastAsia"/>
          <w:sz w:val="28"/>
          <w:szCs w:val="28"/>
        </w:rPr>
        <w:t>HJ2.4-2009</w:t>
      </w:r>
      <w:r w:rsidRPr="006768FD">
        <w:rPr>
          <w:rFonts w:ascii="Times New Roman" w:eastAsia="仿宋" w:hAnsi="Times New Roman" w:cs="Times New Roman" w:hint="eastAsia"/>
          <w:sz w:val="28"/>
          <w:szCs w:val="28"/>
        </w:rPr>
        <w:t>），本次评价预测选择导则推荐的预测模式进行预测。</w:t>
      </w:r>
    </w:p>
    <w:p w14:paraId="32F238BF"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将公路上汽车按照车种分类（大、中、小型车），先求出某一类车辆的小时等效声级：</w:t>
      </w:r>
    </w:p>
    <w:p w14:paraId="4E946EC1" w14:textId="065F3130" w:rsidR="00B6202C" w:rsidRPr="006768FD" w:rsidRDefault="00B6202C" w:rsidP="00B6202C">
      <w:pPr>
        <w:adjustRightInd w:val="0"/>
        <w:snapToGrid w:val="0"/>
        <w:spacing w:line="360" w:lineRule="auto"/>
        <w:ind w:firstLineChars="200" w:firstLine="420"/>
        <w:jc w:val="center"/>
        <w:rPr>
          <w:rFonts w:ascii="Times New Roman" w:eastAsia="仿宋" w:hAnsi="Times New Roman" w:cs="Times New Roman"/>
          <w:sz w:val="28"/>
          <w:szCs w:val="28"/>
        </w:rPr>
      </w:pPr>
      <w:r w:rsidRPr="006768FD">
        <w:rPr>
          <w:rFonts w:ascii="Times New Roman" w:eastAsia="仿宋" w:hAnsi="Times New Roman" w:cs="宋体" w:hint="eastAsia"/>
          <w:position w:val="-32"/>
        </w:rPr>
        <w:object w:dxaOrig="6720" w:dyaOrig="759" w14:anchorId="2F69BC07">
          <v:shape id="图片 15" o:spid="_x0000_i1029" type="#_x0000_t75" style="width:338.4pt;height:36pt;mso-position-horizontal-relative:page;mso-position-vertical-relative:page" o:ole="">
            <v:imagedata r:id="rId45" o:title=""/>
          </v:shape>
          <o:OLEObject Type="Embed" ProgID="Equation.DSMT4" ShapeID="图片 15" DrawAspect="Content" ObjectID="_1577515764" r:id="rId46"/>
        </w:object>
      </w:r>
    </w:p>
    <w:p w14:paraId="3A9D0705" w14:textId="20B76E4B"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 xml:space="preserve"> </w:t>
      </w:r>
      <w:r w:rsidRPr="006768FD">
        <w:rPr>
          <w:rFonts w:ascii="Times New Roman" w:eastAsia="仿宋" w:hAnsi="Times New Roman" w:cs="Times New Roman" w:hint="eastAsia"/>
          <w:sz w:val="28"/>
          <w:szCs w:val="28"/>
        </w:rPr>
        <w:t>式中：</w:t>
      </w:r>
      <w:r w:rsidRPr="006768FD">
        <w:rPr>
          <w:rFonts w:ascii="Times New Roman" w:eastAsia="仿宋" w:hAnsi="Times New Roman" w:cs="Times New Roman" w:hint="eastAsia"/>
          <w:sz w:val="28"/>
          <w:szCs w:val="28"/>
        </w:rPr>
        <w:t xml:space="preserve"> </w:t>
      </w:r>
      <w:r w:rsidRPr="006768FD">
        <w:rPr>
          <w:rFonts w:ascii="Times New Roman" w:eastAsia="仿宋" w:hAnsi="Times New Roman" w:cs="宋体" w:hint="eastAsia"/>
          <w:noProof/>
          <w:position w:val="-12"/>
        </w:rPr>
        <w:drawing>
          <wp:inline distT="0" distB="0" distL="0" distR="0" wp14:anchorId="380EEBD1" wp14:editId="2F799016">
            <wp:extent cx="495300" cy="228600"/>
            <wp:effectExtent l="0" t="0" r="0" b="0"/>
            <wp:docPr id="362" name="图片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6768FD">
        <w:rPr>
          <w:rFonts w:ascii="Times New Roman" w:eastAsia="仿宋" w:hAnsi="Times New Roman" w:cs="Times New Roman" w:hint="eastAsia"/>
          <w:sz w:val="28"/>
          <w:szCs w:val="28"/>
        </w:rPr>
        <w:t>——第</w:t>
      </w:r>
      <w:r w:rsidRPr="006768FD">
        <w:rPr>
          <w:rFonts w:ascii="Times New Roman" w:eastAsia="仿宋" w:hAnsi="Times New Roman" w:cs="Times New Roman" w:hint="eastAsia"/>
          <w:sz w:val="28"/>
          <w:szCs w:val="28"/>
        </w:rPr>
        <w:t>i</w:t>
      </w:r>
      <w:r w:rsidRPr="006768FD">
        <w:rPr>
          <w:rFonts w:ascii="Times New Roman" w:eastAsia="仿宋" w:hAnsi="Times New Roman" w:cs="Times New Roman" w:hint="eastAsia"/>
          <w:sz w:val="28"/>
          <w:szCs w:val="28"/>
        </w:rPr>
        <w:t>类车的小时等效声级，</w:t>
      </w:r>
      <w:r w:rsidRPr="006768FD">
        <w:rPr>
          <w:rFonts w:ascii="Times New Roman" w:eastAsia="仿宋" w:hAnsi="Times New Roman" w:cs="Times New Roman" w:hint="eastAsia"/>
          <w:sz w:val="28"/>
          <w:szCs w:val="28"/>
        </w:rPr>
        <w:t>dB(A)</w:t>
      </w:r>
      <w:r w:rsidRPr="006768FD">
        <w:rPr>
          <w:rFonts w:ascii="Times New Roman" w:eastAsia="仿宋" w:hAnsi="Times New Roman" w:cs="Times New Roman" w:hint="eastAsia"/>
          <w:sz w:val="28"/>
          <w:szCs w:val="28"/>
        </w:rPr>
        <w:t>；</w:t>
      </w:r>
    </w:p>
    <w:p w14:paraId="35233118" w14:textId="6DC812A5" w:rsidR="00B6202C" w:rsidRPr="006768FD" w:rsidRDefault="009E6E66" w:rsidP="00B6202C">
      <w:pPr>
        <w:adjustRightInd w:val="0"/>
        <w:snapToGrid w:val="0"/>
        <w:spacing w:line="360" w:lineRule="auto"/>
        <w:ind w:left="420"/>
        <w:rPr>
          <w:rFonts w:ascii="Times New Roman" w:eastAsia="仿宋" w:hAnsi="Times New Roman"/>
          <w:sz w:val="28"/>
          <w:szCs w:val="28"/>
        </w:rPr>
      </w:pPr>
      <w:r w:rsidRPr="006768FD">
        <w:rPr>
          <w:rFonts w:ascii="Times New Roman" w:eastAsia="仿宋" w:hAnsi="Times New Roman" w:cs="宋体"/>
          <w:noProof/>
          <w:position w:val="-12"/>
        </w:rPr>
        <w:pict w14:anchorId="72251CCC">
          <v:shape id="图片 361" o:spid="_x0000_i1030" type="#_x0000_t75" style="width:28.8pt;height:21.6pt;visibility:visible" o:bullet="t">
            <v:imagedata r:id="rId48" o:title=""/>
            <o:lock v:ext="edit" aspectratio="f"/>
          </v:shape>
        </w:pict>
      </w:r>
      <w:r w:rsidR="00B6202C" w:rsidRPr="006768FD">
        <w:rPr>
          <w:rFonts w:ascii="Times New Roman" w:eastAsia="仿宋" w:hAnsi="Times New Roman" w:hint="eastAsia"/>
          <w:sz w:val="28"/>
          <w:szCs w:val="28"/>
        </w:rPr>
        <w:t>——第</w:t>
      </w:r>
      <w:r w:rsidR="00B6202C" w:rsidRPr="006768FD">
        <w:rPr>
          <w:rFonts w:ascii="Times New Roman" w:eastAsia="仿宋" w:hAnsi="Times New Roman" w:hint="eastAsia"/>
          <w:sz w:val="28"/>
          <w:szCs w:val="28"/>
        </w:rPr>
        <w:t>i</w:t>
      </w:r>
      <w:r w:rsidR="00B6202C" w:rsidRPr="006768FD">
        <w:rPr>
          <w:rFonts w:ascii="Times New Roman" w:eastAsia="仿宋" w:hAnsi="Times New Roman" w:hint="eastAsia"/>
          <w:sz w:val="28"/>
          <w:szCs w:val="28"/>
        </w:rPr>
        <w:t>类车速为</w:t>
      </w:r>
      <w:r w:rsidR="00B6202C" w:rsidRPr="006768FD">
        <w:rPr>
          <w:rFonts w:ascii="Times New Roman" w:eastAsia="仿宋" w:hAnsi="Times New Roman" w:hint="eastAsia"/>
          <w:sz w:val="28"/>
          <w:szCs w:val="28"/>
        </w:rPr>
        <w:t xml:space="preserve"> </w:t>
      </w:r>
      <w:r w:rsidR="00B6202C" w:rsidRPr="006768FD">
        <w:rPr>
          <w:rFonts w:ascii="Times New Roman" w:eastAsia="仿宋" w:hAnsi="Times New Roman" w:hint="eastAsia"/>
          <w:sz w:val="28"/>
          <w:szCs w:val="28"/>
        </w:rPr>
        <w:t>，</w:t>
      </w:r>
      <w:r w:rsidR="00B6202C" w:rsidRPr="006768FD">
        <w:rPr>
          <w:rFonts w:ascii="Times New Roman" w:eastAsia="仿宋" w:hAnsi="Times New Roman" w:hint="eastAsia"/>
          <w:sz w:val="28"/>
          <w:szCs w:val="28"/>
        </w:rPr>
        <w:t>km/h</w:t>
      </w:r>
      <w:r w:rsidR="00B6202C" w:rsidRPr="006768FD">
        <w:rPr>
          <w:rFonts w:ascii="Times New Roman" w:eastAsia="仿宋" w:hAnsi="Times New Roman" w:hint="eastAsia"/>
          <w:sz w:val="28"/>
          <w:szCs w:val="28"/>
        </w:rPr>
        <w:t>；水平距离为</w:t>
      </w:r>
      <w:r w:rsidR="00B6202C" w:rsidRPr="006768FD">
        <w:rPr>
          <w:rFonts w:ascii="Times New Roman" w:eastAsia="仿宋" w:hAnsi="Times New Roman" w:hint="eastAsia"/>
          <w:sz w:val="28"/>
          <w:szCs w:val="28"/>
        </w:rPr>
        <w:t>7.5m</w:t>
      </w:r>
      <w:r w:rsidR="00B6202C" w:rsidRPr="006768FD">
        <w:rPr>
          <w:rFonts w:ascii="Times New Roman" w:eastAsia="仿宋" w:hAnsi="Times New Roman" w:hint="eastAsia"/>
          <w:sz w:val="28"/>
          <w:szCs w:val="28"/>
        </w:rPr>
        <w:t>处的能量平均</w:t>
      </w:r>
      <w:r w:rsidR="00B6202C" w:rsidRPr="006768FD">
        <w:rPr>
          <w:rFonts w:ascii="Times New Roman" w:eastAsia="仿宋" w:hAnsi="Times New Roman" w:hint="eastAsia"/>
          <w:sz w:val="28"/>
          <w:szCs w:val="28"/>
        </w:rPr>
        <w:t>A</w:t>
      </w:r>
      <w:r w:rsidR="00B6202C" w:rsidRPr="006768FD">
        <w:rPr>
          <w:rFonts w:ascii="Times New Roman" w:eastAsia="仿宋" w:hAnsi="Times New Roman" w:hint="eastAsia"/>
          <w:sz w:val="28"/>
          <w:szCs w:val="28"/>
        </w:rPr>
        <w:t>声级，</w:t>
      </w:r>
      <w:r w:rsidR="00B6202C" w:rsidRPr="006768FD">
        <w:rPr>
          <w:rFonts w:ascii="Times New Roman" w:eastAsia="仿宋" w:hAnsi="Times New Roman" w:hint="eastAsia"/>
          <w:sz w:val="28"/>
          <w:szCs w:val="28"/>
        </w:rPr>
        <w:t>dB(A)</w:t>
      </w:r>
      <w:r w:rsidR="00B6202C" w:rsidRPr="006768FD">
        <w:rPr>
          <w:rFonts w:ascii="Times New Roman" w:eastAsia="仿宋" w:hAnsi="Times New Roman" w:hint="eastAsia"/>
          <w:sz w:val="28"/>
          <w:szCs w:val="28"/>
        </w:rPr>
        <w:t>；</w:t>
      </w:r>
    </w:p>
    <w:p w14:paraId="221F3D3D"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Ni</w:t>
      </w:r>
      <w:r w:rsidRPr="006768FD">
        <w:rPr>
          <w:rFonts w:ascii="Times New Roman" w:eastAsia="仿宋" w:hAnsi="Times New Roman" w:cs="Times New Roman" w:hint="eastAsia"/>
          <w:sz w:val="28"/>
          <w:szCs w:val="28"/>
        </w:rPr>
        <w:t>——在指定时间</w:t>
      </w:r>
      <w:r w:rsidRPr="006768FD">
        <w:rPr>
          <w:rFonts w:ascii="Times New Roman" w:eastAsia="仿宋" w:hAnsi="Times New Roman" w:cs="Times New Roman" w:hint="eastAsia"/>
          <w:sz w:val="28"/>
          <w:szCs w:val="28"/>
        </w:rPr>
        <w:t>T</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1h</w:t>
      </w:r>
      <w:r w:rsidRPr="006768FD">
        <w:rPr>
          <w:rFonts w:ascii="Times New Roman" w:eastAsia="仿宋" w:hAnsi="Times New Roman" w:cs="Times New Roman" w:hint="eastAsia"/>
          <w:sz w:val="28"/>
          <w:szCs w:val="28"/>
        </w:rPr>
        <w:t>）内通过某预测点的第</w:t>
      </w:r>
      <w:r w:rsidRPr="006768FD">
        <w:rPr>
          <w:rFonts w:ascii="Times New Roman" w:eastAsia="仿宋" w:hAnsi="Times New Roman" w:cs="Times New Roman" w:hint="eastAsia"/>
          <w:sz w:val="28"/>
          <w:szCs w:val="28"/>
        </w:rPr>
        <w:t>i</w:t>
      </w:r>
      <w:r w:rsidRPr="006768FD">
        <w:rPr>
          <w:rFonts w:ascii="Times New Roman" w:eastAsia="仿宋" w:hAnsi="Times New Roman" w:cs="Times New Roman" w:hint="eastAsia"/>
          <w:sz w:val="28"/>
          <w:szCs w:val="28"/>
        </w:rPr>
        <w:t>类车流量；</w:t>
      </w:r>
    </w:p>
    <w:p w14:paraId="237D06A2" w14:textId="3B7CD792"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r</w:t>
      </w:r>
      <w:r w:rsidRPr="006768FD">
        <w:rPr>
          <w:rFonts w:ascii="Times New Roman" w:eastAsia="仿宋" w:hAnsi="Times New Roman" w:cs="Times New Roman" w:hint="eastAsia"/>
          <w:sz w:val="28"/>
          <w:szCs w:val="28"/>
        </w:rPr>
        <w:t>——从车道中心点到预测点的距离；</w:t>
      </w:r>
    </w:p>
    <w:p w14:paraId="0E74348B"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Vi</w:t>
      </w:r>
      <w:r w:rsidRPr="006768FD">
        <w:rPr>
          <w:rFonts w:ascii="Times New Roman" w:eastAsia="仿宋" w:hAnsi="Times New Roman" w:cs="Times New Roman" w:hint="eastAsia"/>
          <w:sz w:val="28"/>
          <w:szCs w:val="28"/>
        </w:rPr>
        <w:t>——第</w:t>
      </w:r>
      <w:r w:rsidRPr="006768FD">
        <w:rPr>
          <w:rFonts w:ascii="Times New Roman" w:eastAsia="仿宋" w:hAnsi="Times New Roman" w:cs="Times New Roman" w:hint="eastAsia"/>
          <w:sz w:val="28"/>
          <w:szCs w:val="28"/>
        </w:rPr>
        <w:t>i</w:t>
      </w:r>
      <w:r w:rsidRPr="006768FD">
        <w:rPr>
          <w:rFonts w:ascii="Times New Roman" w:eastAsia="仿宋" w:hAnsi="Times New Roman" w:cs="Times New Roman" w:hint="eastAsia"/>
          <w:sz w:val="28"/>
          <w:szCs w:val="28"/>
        </w:rPr>
        <w:t>类车的平均车速；</w:t>
      </w:r>
    </w:p>
    <w:p w14:paraId="1B107B1C"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T</w:t>
      </w:r>
      <w:r w:rsidRPr="006768FD">
        <w:rPr>
          <w:rFonts w:ascii="Times New Roman" w:eastAsia="仿宋" w:hAnsi="Times New Roman" w:cs="Times New Roman" w:hint="eastAsia"/>
          <w:sz w:val="28"/>
          <w:szCs w:val="28"/>
        </w:rPr>
        <w:t>——计算等效声级的时间，</w:t>
      </w:r>
      <w:r w:rsidRPr="006768FD">
        <w:rPr>
          <w:rFonts w:ascii="Times New Roman" w:eastAsia="仿宋" w:hAnsi="Times New Roman" w:cs="Times New Roman" w:hint="eastAsia"/>
          <w:sz w:val="28"/>
          <w:szCs w:val="28"/>
        </w:rPr>
        <w:t>1 h</w:t>
      </w:r>
      <w:r w:rsidRPr="006768FD">
        <w:rPr>
          <w:rFonts w:ascii="Times New Roman" w:eastAsia="仿宋" w:hAnsi="Times New Roman" w:cs="Times New Roman" w:hint="eastAsia"/>
          <w:sz w:val="28"/>
          <w:szCs w:val="28"/>
        </w:rPr>
        <w:t>；</w:t>
      </w:r>
    </w:p>
    <w:p w14:paraId="624FA701" w14:textId="3D659654"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object w:dxaOrig="628" w:dyaOrig="364" w14:anchorId="587D56FF">
          <v:shape id="图片 20" o:spid="_x0000_i1031" type="#_x0000_t75" style="width:28.8pt;height:14.4pt;mso-position-horizontal-relative:page;mso-position-vertical-relative:page" o:ole="">
            <v:imagedata r:id="rId49" o:title=""/>
          </v:shape>
          <o:OLEObject Type="Embed" ProgID="Equation.DSMT4" ShapeID="图片 20" DrawAspect="Content" ObjectID="_1577515765" r:id="rId50"/>
        </w:object>
      </w:r>
      <w:r w:rsidRPr="006768FD">
        <w:rPr>
          <w:rFonts w:ascii="Times New Roman" w:eastAsia="仿宋" w:hAnsi="Times New Roman" w:cs="Times New Roman" w:hint="eastAsia"/>
          <w:sz w:val="28"/>
          <w:szCs w:val="28"/>
        </w:rPr>
        <w:t>——预测点到有限长路段两端的张角，弧度；</w:t>
      </w:r>
    </w:p>
    <w:p w14:paraId="24C6B64B" w14:textId="63A71C30" w:rsidR="00B6202C" w:rsidRPr="006768FD" w:rsidRDefault="009E6E66"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pict w14:anchorId="35C202C1">
          <v:shape id="图片 3" o:spid="_x0000_i1032" type="#_x0000_t75" style="width:21.6pt;height:14.4pt;visibility:visible" o:bullet="t">
            <v:imagedata r:id="rId51" o:title=""/>
          </v:shape>
        </w:pict>
      </w:r>
      <w:r w:rsidR="00B6202C" w:rsidRPr="006768FD">
        <w:rPr>
          <w:rFonts w:ascii="Times New Roman" w:eastAsia="仿宋" w:hAnsi="Times New Roman" w:cs="Times New Roman" w:hint="eastAsia"/>
          <w:sz w:val="28"/>
          <w:szCs w:val="28"/>
        </w:rPr>
        <w:t>——由其它因素引起的修正量，</w:t>
      </w:r>
      <w:r w:rsidR="00B6202C" w:rsidRPr="006768FD">
        <w:rPr>
          <w:rFonts w:ascii="Times New Roman" w:eastAsia="仿宋" w:hAnsi="Times New Roman" w:cs="Times New Roman" w:hint="eastAsia"/>
          <w:sz w:val="28"/>
          <w:szCs w:val="28"/>
        </w:rPr>
        <w:t>dB(A)</w:t>
      </w:r>
      <w:r w:rsidR="00B6202C" w:rsidRPr="006768FD">
        <w:rPr>
          <w:rFonts w:ascii="Times New Roman" w:eastAsia="仿宋" w:hAnsi="Times New Roman" w:cs="Times New Roman" w:hint="eastAsia"/>
          <w:sz w:val="28"/>
          <w:szCs w:val="28"/>
        </w:rPr>
        <w:t>。</w:t>
      </w:r>
    </w:p>
    <w:p w14:paraId="764C286B"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总车流等效声级为：</w:t>
      </w:r>
    </w:p>
    <w:p w14:paraId="40E3AD70" w14:textId="77777777" w:rsidR="00B6202C" w:rsidRPr="006768FD" w:rsidRDefault="00B6202C" w:rsidP="00B6202C">
      <w:pPr>
        <w:adjustRightInd w:val="0"/>
        <w:snapToGrid w:val="0"/>
        <w:spacing w:line="360" w:lineRule="auto"/>
        <w:ind w:firstLineChars="200" w:firstLine="560"/>
        <w:jc w:val="center"/>
        <w:rPr>
          <w:rFonts w:ascii="Times New Roman" w:eastAsia="仿宋" w:hAnsi="Times New Roman" w:cs="Times New Roman"/>
          <w:sz w:val="28"/>
          <w:lang w:val="fr-FR"/>
        </w:rPr>
      </w:pPr>
      <w:r w:rsidRPr="006768FD">
        <w:rPr>
          <w:rFonts w:ascii="Times New Roman" w:eastAsia="仿宋" w:hAnsi="Times New Roman" w:cs="Times New Roman"/>
          <w:i/>
          <w:sz w:val="28"/>
          <w:lang w:val="fr-FR"/>
        </w:rPr>
        <w:t>Leq(T)</w:t>
      </w:r>
      <w:r w:rsidRPr="006768FD">
        <w:rPr>
          <w:rFonts w:ascii="Times New Roman" w:eastAsia="仿宋" w:hAnsi="Times New Roman" w:cs="Times New Roman"/>
          <w:sz w:val="28"/>
          <w:lang w:val="fr-FR"/>
        </w:rPr>
        <w:t>=10lg(10</w:t>
      </w:r>
      <w:r w:rsidRPr="006768FD">
        <w:rPr>
          <w:rFonts w:ascii="Times New Roman" w:eastAsia="仿宋" w:hAnsi="Times New Roman" w:cs="Times New Roman"/>
          <w:sz w:val="28"/>
          <w:vertAlign w:val="superscript"/>
          <w:lang w:val="fr-FR"/>
        </w:rPr>
        <w:t>0.1Leq(h)1</w:t>
      </w:r>
      <w:r w:rsidRPr="006768FD">
        <w:rPr>
          <w:rFonts w:ascii="Times New Roman" w:eastAsia="仿宋" w:hAnsi="Times New Roman" w:cs="Times New Roman"/>
          <w:sz w:val="28"/>
          <w:lang w:val="fr-FR"/>
        </w:rPr>
        <w:t>+10</w:t>
      </w:r>
      <w:r w:rsidRPr="006768FD">
        <w:rPr>
          <w:rFonts w:ascii="Times New Roman" w:eastAsia="仿宋" w:hAnsi="Times New Roman" w:cs="Times New Roman"/>
          <w:sz w:val="28"/>
          <w:vertAlign w:val="superscript"/>
          <w:lang w:val="fr-FR"/>
        </w:rPr>
        <w:t>0.1Leq(h)2</w:t>
      </w:r>
      <w:r w:rsidRPr="006768FD">
        <w:rPr>
          <w:rFonts w:ascii="Times New Roman" w:eastAsia="仿宋" w:hAnsi="Times New Roman" w:cs="Times New Roman"/>
          <w:sz w:val="28"/>
          <w:lang w:val="fr-FR"/>
        </w:rPr>
        <w:t>+10</w:t>
      </w:r>
      <w:r w:rsidRPr="006768FD">
        <w:rPr>
          <w:rFonts w:ascii="Times New Roman" w:eastAsia="仿宋" w:hAnsi="Times New Roman" w:cs="Times New Roman"/>
          <w:sz w:val="28"/>
          <w:vertAlign w:val="superscript"/>
          <w:lang w:val="fr-FR"/>
        </w:rPr>
        <w:t>0.1Leq(h)3</w:t>
      </w:r>
      <w:r w:rsidRPr="006768FD">
        <w:rPr>
          <w:rFonts w:ascii="Times New Roman" w:eastAsia="仿宋" w:hAnsi="Times New Roman" w:cs="Times New Roman"/>
          <w:sz w:val="28"/>
          <w:lang w:val="fr-FR"/>
        </w:rPr>
        <w:t>)</w:t>
      </w:r>
    </w:p>
    <w:p w14:paraId="37C991B3" w14:textId="7981820B"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各车型平均噪声辐射声级按以下公式计算：</w:t>
      </w:r>
    </w:p>
    <w:p w14:paraId="4AE762A2" w14:textId="61C4485C" w:rsidR="00B6202C" w:rsidRPr="006768FD" w:rsidRDefault="00B6202C" w:rsidP="00B6202C">
      <w:pPr>
        <w:adjustRightInd w:val="0"/>
        <w:snapToGrid w:val="0"/>
        <w:spacing w:line="360" w:lineRule="auto"/>
        <w:ind w:firstLineChars="200" w:firstLine="420"/>
        <w:jc w:val="center"/>
        <w:rPr>
          <w:rFonts w:ascii="Times New Roman" w:eastAsia="仿宋" w:hAnsi="Times New Roman" w:cs="Times New Roman"/>
          <w:sz w:val="28"/>
          <w:szCs w:val="28"/>
        </w:rPr>
      </w:pPr>
      <w:r w:rsidRPr="006768FD">
        <w:rPr>
          <w:rFonts w:ascii="Times New Roman" w:eastAsia="仿宋" w:hAnsi="Times New Roman" w:cs="宋体"/>
        </w:rPr>
        <w:object w:dxaOrig="2380" w:dyaOrig="1160" w14:anchorId="554A6D7D">
          <v:shape id="图片 32" o:spid="_x0000_i1033" type="#_x0000_t75" style="width:122.4pt;height:57.6pt;mso-position-horizontal-relative:page;mso-position-vertical-relative:page" o:ole="">
            <v:imagedata r:id="rId52" o:title=""/>
          </v:shape>
          <o:OLEObject Type="Embed" ProgID="Visio.Drawing.11" ShapeID="图片 32" DrawAspect="Content" ObjectID="_1577515766" r:id="rId53"/>
        </w:object>
      </w:r>
    </w:p>
    <w:p w14:paraId="29BFBC31"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2</w:t>
      </w:r>
      <w:r w:rsidRPr="006768FD">
        <w:rPr>
          <w:rFonts w:ascii="Times New Roman" w:eastAsia="仿宋" w:hAnsi="Times New Roman" w:cs="Times New Roman" w:hint="eastAsia"/>
          <w:sz w:val="28"/>
          <w:szCs w:val="28"/>
        </w:rPr>
        <w:t>）交通噪声预测模式的确定</w:t>
      </w:r>
    </w:p>
    <w:p w14:paraId="3BA36763"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①线路因素引起的修正量△</w:t>
      </w:r>
      <w:r w:rsidRPr="006768FD">
        <w:rPr>
          <w:rFonts w:ascii="Times New Roman" w:eastAsia="仿宋" w:hAnsi="Times New Roman" w:cs="Times New Roman" w:hint="eastAsia"/>
          <w:sz w:val="28"/>
          <w:szCs w:val="28"/>
        </w:rPr>
        <w:t>L1</w:t>
      </w:r>
    </w:p>
    <w:p w14:paraId="06C214AA"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A</w:t>
      </w:r>
      <w:r w:rsidRPr="006768FD">
        <w:rPr>
          <w:rFonts w:ascii="Times New Roman" w:eastAsia="仿宋" w:hAnsi="Times New Roman" w:cs="Times New Roman" w:hint="eastAsia"/>
          <w:sz w:val="28"/>
          <w:szCs w:val="28"/>
        </w:rPr>
        <w:t>、纵坡修正值△</w:t>
      </w:r>
      <w:r w:rsidRPr="006768FD">
        <w:rPr>
          <w:rFonts w:ascii="Times New Roman" w:eastAsia="仿宋" w:hAnsi="Times New Roman" w:cs="Times New Roman" w:hint="eastAsia"/>
          <w:sz w:val="28"/>
          <w:szCs w:val="28"/>
        </w:rPr>
        <w:t>L</w:t>
      </w:r>
      <w:r w:rsidRPr="006768FD">
        <w:rPr>
          <w:rFonts w:ascii="Times New Roman" w:eastAsia="仿宋" w:hAnsi="Times New Roman" w:cs="Times New Roman" w:hint="eastAsia"/>
          <w:sz w:val="28"/>
          <w:szCs w:val="28"/>
        </w:rPr>
        <w:t>坡度：</w:t>
      </w:r>
    </w:p>
    <w:p w14:paraId="5E9F6D1C"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大型车：△</w:t>
      </w:r>
      <w:r w:rsidRPr="006768FD">
        <w:rPr>
          <w:rFonts w:ascii="Times New Roman" w:eastAsia="仿宋" w:hAnsi="Times New Roman" w:cs="Times New Roman" w:hint="eastAsia"/>
          <w:sz w:val="28"/>
          <w:szCs w:val="28"/>
        </w:rPr>
        <w:t>L</w:t>
      </w:r>
      <w:r w:rsidRPr="006768FD">
        <w:rPr>
          <w:rFonts w:ascii="Times New Roman" w:eastAsia="仿宋" w:hAnsi="Times New Roman" w:cs="Times New Roman" w:hint="eastAsia"/>
          <w:sz w:val="28"/>
          <w:szCs w:val="28"/>
        </w:rPr>
        <w:t>坡度</w:t>
      </w:r>
      <w:r w:rsidRPr="006768FD">
        <w:rPr>
          <w:rFonts w:ascii="Times New Roman" w:eastAsia="仿宋" w:hAnsi="Times New Roman" w:cs="Times New Roman" w:hint="eastAsia"/>
          <w:sz w:val="28"/>
          <w:szCs w:val="28"/>
        </w:rPr>
        <w:t>=98</w:t>
      </w:r>
      <w:r w:rsidRPr="006768FD">
        <w:rPr>
          <w:rFonts w:ascii="Times New Roman" w:eastAsia="仿宋" w:hAnsi="Times New Roman" w:cs="Times New Roman" w:hint="eastAsia"/>
          <w:sz w:val="28"/>
          <w:szCs w:val="28"/>
        </w:rPr>
        <w:t>×β</w:t>
      </w:r>
      <w:r w:rsidRPr="006768FD">
        <w:rPr>
          <w:rFonts w:ascii="Times New Roman" w:eastAsia="仿宋" w:hAnsi="Times New Roman" w:cs="Times New Roman" w:hint="eastAsia"/>
          <w:sz w:val="28"/>
          <w:szCs w:val="28"/>
        </w:rPr>
        <w:t>dB</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A</w:t>
      </w:r>
      <w:r w:rsidRPr="006768FD">
        <w:rPr>
          <w:rFonts w:ascii="Times New Roman" w:eastAsia="仿宋" w:hAnsi="Times New Roman" w:cs="Times New Roman" w:hint="eastAsia"/>
          <w:sz w:val="28"/>
          <w:szCs w:val="28"/>
        </w:rPr>
        <w:t>）</w:t>
      </w:r>
    </w:p>
    <w:p w14:paraId="2529C395"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lastRenderedPageBreak/>
        <w:t>中型车：△</w:t>
      </w:r>
      <w:r w:rsidRPr="006768FD">
        <w:rPr>
          <w:rFonts w:ascii="Times New Roman" w:eastAsia="仿宋" w:hAnsi="Times New Roman" w:cs="Times New Roman" w:hint="eastAsia"/>
          <w:sz w:val="28"/>
          <w:szCs w:val="28"/>
        </w:rPr>
        <w:t>L</w:t>
      </w:r>
      <w:r w:rsidRPr="006768FD">
        <w:rPr>
          <w:rFonts w:ascii="Times New Roman" w:eastAsia="仿宋" w:hAnsi="Times New Roman" w:cs="Times New Roman" w:hint="eastAsia"/>
          <w:sz w:val="28"/>
          <w:szCs w:val="28"/>
        </w:rPr>
        <w:t>坡度</w:t>
      </w:r>
      <w:r w:rsidRPr="006768FD">
        <w:rPr>
          <w:rFonts w:ascii="Times New Roman" w:eastAsia="仿宋" w:hAnsi="Times New Roman" w:cs="Times New Roman" w:hint="eastAsia"/>
          <w:sz w:val="28"/>
          <w:szCs w:val="28"/>
        </w:rPr>
        <w:t>=73</w:t>
      </w:r>
      <w:r w:rsidRPr="006768FD">
        <w:rPr>
          <w:rFonts w:ascii="Times New Roman" w:eastAsia="仿宋" w:hAnsi="Times New Roman" w:cs="Times New Roman" w:hint="eastAsia"/>
          <w:sz w:val="28"/>
          <w:szCs w:val="28"/>
        </w:rPr>
        <w:t>×β</w:t>
      </w:r>
      <w:r w:rsidRPr="006768FD">
        <w:rPr>
          <w:rFonts w:ascii="Times New Roman" w:eastAsia="仿宋" w:hAnsi="Times New Roman" w:cs="Times New Roman" w:hint="eastAsia"/>
          <w:sz w:val="28"/>
          <w:szCs w:val="28"/>
        </w:rPr>
        <w:t>dB</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A</w:t>
      </w:r>
      <w:r w:rsidRPr="006768FD">
        <w:rPr>
          <w:rFonts w:ascii="Times New Roman" w:eastAsia="仿宋" w:hAnsi="Times New Roman" w:cs="Times New Roman" w:hint="eastAsia"/>
          <w:sz w:val="28"/>
          <w:szCs w:val="28"/>
        </w:rPr>
        <w:t>）</w:t>
      </w:r>
    </w:p>
    <w:p w14:paraId="4E4100FF"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小型车：△</w:t>
      </w:r>
      <w:r w:rsidRPr="006768FD">
        <w:rPr>
          <w:rFonts w:ascii="Times New Roman" w:eastAsia="仿宋" w:hAnsi="Times New Roman" w:cs="Times New Roman" w:hint="eastAsia"/>
          <w:sz w:val="28"/>
          <w:szCs w:val="28"/>
        </w:rPr>
        <w:t>L</w:t>
      </w:r>
      <w:r w:rsidRPr="006768FD">
        <w:rPr>
          <w:rFonts w:ascii="Times New Roman" w:eastAsia="仿宋" w:hAnsi="Times New Roman" w:cs="Times New Roman" w:hint="eastAsia"/>
          <w:sz w:val="28"/>
          <w:szCs w:val="28"/>
        </w:rPr>
        <w:t>坡度</w:t>
      </w:r>
      <w:r w:rsidRPr="006768FD">
        <w:rPr>
          <w:rFonts w:ascii="Times New Roman" w:eastAsia="仿宋" w:hAnsi="Times New Roman" w:cs="Times New Roman" w:hint="eastAsia"/>
          <w:sz w:val="28"/>
          <w:szCs w:val="28"/>
        </w:rPr>
        <w:t>=50</w:t>
      </w:r>
      <w:r w:rsidRPr="006768FD">
        <w:rPr>
          <w:rFonts w:ascii="Times New Roman" w:eastAsia="仿宋" w:hAnsi="Times New Roman" w:cs="Times New Roman" w:hint="eastAsia"/>
          <w:sz w:val="28"/>
          <w:szCs w:val="28"/>
        </w:rPr>
        <w:t>×β</w:t>
      </w:r>
      <w:r w:rsidRPr="006768FD">
        <w:rPr>
          <w:rFonts w:ascii="Times New Roman" w:eastAsia="仿宋" w:hAnsi="Times New Roman" w:cs="Times New Roman" w:hint="eastAsia"/>
          <w:sz w:val="28"/>
          <w:szCs w:val="28"/>
        </w:rPr>
        <w:t>dB</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A</w:t>
      </w:r>
      <w:r w:rsidRPr="006768FD">
        <w:rPr>
          <w:rFonts w:ascii="Times New Roman" w:eastAsia="仿宋" w:hAnsi="Times New Roman" w:cs="Times New Roman" w:hint="eastAsia"/>
          <w:sz w:val="28"/>
          <w:szCs w:val="28"/>
        </w:rPr>
        <w:t>）</w:t>
      </w:r>
    </w:p>
    <w:p w14:paraId="2ED0169F"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式中β为公路纵坡坡度，</w:t>
      </w:r>
      <w:r w:rsidRPr="006768FD">
        <w:rPr>
          <w:rFonts w:ascii="Times New Roman" w:eastAsia="仿宋" w:hAnsi="Times New Roman" w:cs="Times New Roman" w:hint="eastAsia"/>
          <w:sz w:val="28"/>
          <w:szCs w:val="28"/>
        </w:rPr>
        <w:t>%</w:t>
      </w:r>
    </w:p>
    <w:p w14:paraId="00009F64"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B</w:t>
      </w:r>
      <w:r w:rsidRPr="006768FD">
        <w:rPr>
          <w:rFonts w:ascii="Times New Roman" w:eastAsia="仿宋" w:hAnsi="Times New Roman" w:cs="Times New Roman" w:hint="eastAsia"/>
          <w:sz w:val="28"/>
          <w:szCs w:val="28"/>
        </w:rPr>
        <w:t>、路面修正值△</w:t>
      </w:r>
      <w:r w:rsidRPr="006768FD">
        <w:rPr>
          <w:rFonts w:ascii="Times New Roman" w:eastAsia="仿宋" w:hAnsi="Times New Roman" w:cs="Times New Roman" w:hint="eastAsia"/>
          <w:sz w:val="28"/>
          <w:szCs w:val="28"/>
        </w:rPr>
        <w:t>L</w:t>
      </w:r>
      <w:r w:rsidRPr="006768FD">
        <w:rPr>
          <w:rFonts w:ascii="Times New Roman" w:eastAsia="仿宋" w:hAnsi="Times New Roman" w:cs="Times New Roman" w:hint="eastAsia"/>
          <w:sz w:val="28"/>
          <w:szCs w:val="28"/>
        </w:rPr>
        <w:t>路面：无大的坡度，混凝土路面为</w:t>
      </w:r>
      <w:r w:rsidRPr="006768FD">
        <w:rPr>
          <w:rFonts w:ascii="Times New Roman" w:eastAsia="仿宋" w:hAnsi="Times New Roman" w:cs="Times New Roman" w:hint="eastAsia"/>
          <w:sz w:val="28"/>
          <w:szCs w:val="28"/>
        </w:rPr>
        <w:t>0</w:t>
      </w:r>
      <w:r w:rsidRPr="006768FD">
        <w:rPr>
          <w:rFonts w:ascii="Times New Roman" w:eastAsia="仿宋" w:hAnsi="Times New Roman" w:cs="Times New Roman" w:hint="eastAsia"/>
          <w:sz w:val="28"/>
          <w:szCs w:val="28"/>
        </w:rPr>
        <w:t>。</w:t>
      </w:r>
    </w:p>
    <w:p w14:paraId="32EF79B3"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②障碍物衰减量</w:t>
      </w:r>
      <w:r w:rsidRPr="006768FD">
        <w:rPr>
          <w:rFonts w:ascii="Times New Roman" w:eastAsia="仿宋" w:hAnsi="Times New Roman" w:cs="Times New Roman" w:hint="eastAsia"/>
          <w:sz w:val="28"/>
          <w:szCs w:val="28"/>
        </w:rPr>
        <w:t>Abar</w:t>
      </w:r>
      <w:r w:rsidRPr="006768FD">
        <w:rPr>
          <w:rFonts w:ascii="Times New Roman" w:eastAsia="仿宋" w:hAnsi="Times New Roman" w:cs="Times New Roman" w:hint="eastAsia"/>
          <w:sz w:val="28"/>
          <w:szCs w:val="28"/>
        </w:rPr>
        <w:t>：</w:t>
      </w:r>
    </w:p>
    <w:p w14:paraId="281C8E9D"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A</w:t>
      </w:r>
      <w:r w:rsidRPr="006768FD">
        <w:rPr>
          <w:rFonts w:ascii="Times New Roman" w:eastAsia="仿宋" w:hAnsi="Times New Roman" w:cs="Times New Roman" w:hint="eastAsia"/>
          <w:sz w:val="28"/>
          <w:szCs w:val="28"/>
        </w:rPr>
        <w:t>、声屏障衰减量</w:t>
      </w:r>
      <w:r w:rsidRPr="006768FD">
        <w:rPr>
          <w:rFonts w:ascii="Times New Roman" w:eastAsia="仿宋" w:hAnsi="Times New Roman" w:cs="Times New Roman" w:hint="eastAsia"/>
          <w:sz w:val="28"/>
          <w:szCs w:val="28"/>
        </w:rPr>
        <w:t>Abar</w:t>
      </w:r>
      <w:r w:rsidRPr="006768FD">
        <w:rPr>
          <w:rFonts w:ascii="Times New Roman" w:eastAsia="仿宋" w:hAnsi="Times New Roman" w:cs="Times New Roman" w:hint="eastAsia"/>
          <w:sz w:val="28"/>
          <w:szCs w:val="28"/>
        </w:rPr>
        <w:t>：</w:t>
      </w:r>
    </w:p>
    <w:p w14:paraId="6A97E257"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无限长声屏障按下式计算：</w:t>
      </w:r>
    </w:p>
    <w:p w14:paraId="5FD3247B" w14:textId="66389B38" w:rsidR="00B6202C" w:rsidRPr="006768FD" w:rsidRDefault="00B6202C" w:rsidP="00B6202C">
      <w:pPr>
        <w:adjustRightInd w:val="0"/>
        <w:snapToGrid w:val="0"/>
        <w:spacing w:line="360" w:lineRule="auto"/>
        <w:ind w:firstLineChars="200" w:firstLine="420"/>
        <w:jc w:val="center"/>
        <w:rPr>
          <w:rFonts w:ascii="Times New Roman" w:eastAsia="仿宋" w:hAnsi="Times New Roman" w:cs="Times New Roman"/>
          <w:sz w:val="28"/>
          <w:szCs w:val="28"/>
        </w:rPr>
      </w:pPr>
      <w:r w:rsidRPr="006768FD">
        <w:rPr>
          <w:rFonts w:ascii="Times New Roman" w:eastAsia="仿宋" w:hAnsi="Times New Roman"/>
          <w:noProof/>
        </w:rPr>
        <w:drawing>
          <wp:inline distT="0" distB="0" distL="0" distR="0" wp14:anchorId="1FE46946" wp14:editId="18A7536F">
            <wp:extent cx="2866667" cy="1628572"/>
            <wp:effectExtent l="0" t="0" r="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866667" cy="1628572"/>
                    </a:xfrm>
                    <a:prstGeom prst="rect">
                      <a:avLst/>
                    </a:prstGeom>
                  </pic:spPr>
                </pic:pic>
              </a:graphicData>
            </a:graphic>
          </wp:inline>
        </w:drawing>
      </w:r>
    </w:p>
    <w:p w14:paraId="422B6CB5"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式中：</w:t>
      </w:r>
      <w:r w:rsidRPr="006768FD">
        <w:rPr>
          <w:rFonts w:ascii="Times New Roman" w:eastAsia="仿宋" w:hAnsi="Times New Roman" w:cs="Times New Roman" w:hint="eastAsia"/>
          <w:sz w:val="28"/>
          <w:szCs w:val="28"/>
        </w:rPr>
        <w:t>f</w:t>
      </w:r>
      <w:r w:rsidRPr="006768FD">
        <w:rPr>
          <w:rFonts w:ascii="Times New Roman" w:eastAsia="仿宋" w:hAnsi="Times New Roman" w:cs="Times New Roman" w:hint="eastAsia"/>
          <w:sz w:val="28"/>
          <w:szCs w:val="28"/>
        </w:rPr>
        <w:t>—声波频率，</w:t>
      </w:r>
      <w:r w:rsidRPr="006768FD">
        <w:rPr>
          <w:rFonts w:ascii="Times New Roman" w:eastAsia="仿宋" w:hAnsi="Times New Roman" w:cs="Times New Roman" w:hint="eastAsia"/>
          <w:sz w:val="28"/>
          <w:szCs w:val="28"/>
        </w:rPr>
        <w:t>Hz</w:t>
      </w:r>
      <w:r w:rsidRPr="006768FD">
        <w:rPr>
          <w:rFonts w:ascii="Times New Roman" w:eastAsia="仿宋" w:hAnsi="Times New Roman" w:cs="Times New Roman" w:hint="eastAsia"/>
          <w:sz w:val="28"/>
          <w:szCs w:val="28"/>
        </w:rPr>
        <w:t>；</w:t>
      </w:r>
    </w:p>
    <w:p w14:paraId="16F6366C"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δ—声程差，</w:t>
      </w:r>
      <w:r w:rsidRPr="006768FD">
        <w:rPr>
          <w:rFonts w:ascii="Times New Roman" w:eastAsia="仿宋" w:hAnsi="Times New Roman" w:cs="Times New Roman" w:hint="eastAsia"/>
          <w:sz w:val="28"/>
          <w:szCs w:val="28"/>
        </w:rPr>
        <w:t>m</w:t>
      </w:r>
      <w:r w:rsidRPr="006768FD">
        <w:rPr>
          <w:rFonts w:ascii="Times New Roman" w:eastAsia="仿宋" w:hAnsi="Times New Roman" w:cs="Times New Roman" w:hint="eastAsia"/>
          <w:sz w:val="28"/>
          <w:szCs w:val="28"/>
        </w:rPr>
        <w:t>；</w:t>
      </w:r>
    </w:p>
    <w:p w14:paraId="7E927877"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c</w:t>
      </w:r>
      <w:r w:rsidRPr="006768FD">
        <w:rPr>
          <w:rFonts w:ascii="Times New Roman" w:eastAsia="仿宋" w:hAnsi="Times New Roman" w:cs="Times New Roman" w:hint="eastAsia"/>
          <w:sz w:val="28"/>
          <w:szCs w:val="28"/>
        </w:rPr>
        <w:t>—声速，</w:t>
      </w:r>
      <w:r w:rsidRPr="006768FD">
        <w:rPr>
          <w:rFonts w:ascii="Times New Roman" w:eastAsia="仿宋" w:hAnsi="Times New Roman" w:cs="Times New Roman" w:hint="eastAsia"/>
          <w:sz w:val="28"/>
          <w:szCs w:val="28"/>
        </w:rPr>
        <w:t>m/s</w:t>
      </w:r>
      <w:r w:rsidRPr="006768FD">
        <w:rPr>
          <w:rFonts w:ascii="Times New Roman" w:eastAsia="仿宋" w:hAnsi="Times New Roman" w:cs="Times New Roman" w:hint="eastAsia"/>
          <w:sz w:val="28"/>
          <w:szCs w:val="28"/>
        </w:rPr>
        <w:t>。</w:t>
      </w:r>
    </w:p>
    <w:p w14:paraId="54246604"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采用</w:t>
      </w:r>
      <w:r w:rsidRPr="006768FD">
        <w:rPr>
          <w:rFonts w:ascii="Times New Roman" w:eastAsia="仿宋" w:hAnsi="Times New Roman" w:cs="Times New Roman" w:hint="eastAsia"/>
          <w:sz w:val="28"/>
          <w:szCs w:val="28"/>
        </w:rPr>
        <w:t>500Hz</w:t>
      </w:r>
      <w:r w:rsidRPr="006768FD">
        <w:rPr>
          <w:rFonts w:ascii="Times New Roman" w:eastAsia="仿宋" w:hAnsi="Times New Roman" w:cs="Times New Roman" w:hint="eastAsia"/>
          <w:sz w:val="28"/>
          <w:szCs w:val="28"/>
        </w:rPr>
        <w:t>计算得到的屏障衰减量近似作为</w:t>
      </w:r>
      <w:r w:rsidRPr="006768FD">
        <w:rPr>
          <w:rFonts w:ascii="Times New Roman" w:eastAsia="仿宋" w:hAnsi="Times New Roman" w:cs="Times New Roman" w:hint="eastAsia"/>
          <w:sz w:val="28"/>
          <w:szCs w:val="28"/>
        </w:rPr>
        <w:t>A</w:t>
      </w:r>
      <w:r w:rsidRPr="006768FD">
        <w:rPr>
          <w:rFonts w:ascii="Times New Roman" w:eastAsia="仿宋" w:hAnsi="Times New Roman" w:cs="Times New Roman" w:hint="eastAsia"/>
          <w:sz w:val="28"/>
          <w:szCs w:val="28"/>
        </w:rPr>
        <w:t>声级的衰减量。</w:t>
      </w:r>
    </w:p>
    <w:p w14:paraId="136A79CD"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有限长声屏障按上式计算后，按下图修正。修正后的</w:t>
      </w:r>
      <w:r w:rsidRPr="006768FD">
        <w:rPr>
          <w:rFonts w:ascii="Times New Roman" w:eastAsia="仿宋" w:hAnsi="Times New Roman" w:cs="Times New Roman" w:hint="eastAsia"/>
          <w:sz w:val="28"/>
          <w:szCs w:val="28"/>
        </w:rPr>
        <w:t>Abar</w:t>
      </w:r>
      <w:r w:rsidRPr="006768FD">
        <w:rPr>
          <w:rFonts w:ascii="Times New Roman" w:eastAsia="仿宋" w:hAnsi="Times New Roman" w:cs="Times New Roman" w:hint="eastAsia"/>
          <w:sz w:val="28"/>
          <w:szCs w:val="28"/>
        </w:rPr>
        <w:t>取决于遮蔽角β</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θ。</w:t>
      </w:r>
    </w:p>
    <w:p w14:paraId="76CF78D9" w14:textId="2DD226CE"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lastRenderedPageBreak/>
        <w:t xml:space="preserve"> </w:t>
      </w:r>
      <w:r w:rsidRPr="006768FD">
        <w:rPr>
          <w:rFonts w:ascii="Times New Roman" w:eastAsia="仿宋" w:hAnsi="Times New Roman"/>
          <w:noProof/>
        </w:rPr>
        <w:drawing>
          <wp:inline distT="0" distB="0" distL="0" distR="0" wp14:anchorId="722786F9" wp14:editId="7171EC00">
            <wp:extent cx="4552381" cy="3590476"/>
            <wp:effectExtent l="0" t="0" r="635"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52381" cy="3590476"/>
                    </a:xfrm>
                    <a:prstGeom prst="rect">
                      <a:avLst/>
                    </a:prstGeom>
                  </pic:spPr>
                </pic:pic>
              </a:graphicData>
            </a:graphic>
          </wp:inline>
        </w:drawing>
      </w:r>
    </w:p>
    <w:p w14:paraId="105C12B3" w14:textId="3A77AB6B" w:rsidR="00B6202C" w:rsidRPr="006768FD" w:rsidRDefault="00B6202C" w:rsidP="00B6202C">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t>预测参数</w:t>
      </w:r>
    </w:p>
    <w:p w14:paraId="374605DD"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根据《声环境功能区划分技术规范》规定：①当临街建筑高于三层楼房以上（含三层）时，将临街建筑面向交通干线一侧至交通干线边界线的区域定为</w:t>
      </w:r>
      <w:r w:rsidRPr="006768FD">
        <w:rPr>
          <w:rFonts w:ascii="Times New Roman" w:eastAsia="仿宋" w:hAnsi="Times New Roman" w:cs="Times New Roman" w:hint="eastAsia"/>
          <w:sz w:val="28"/>
          <w:szCs w:val="28"/>
        </w:rPr>
        <w:t>4a</w:t>
      </w:r>
      <w:r w:rsidRPr="006768FD">
        <w:rPr>
          <w:rFonts w:ascii="Times New Roman" w:eastAsia="仿宋" w:hAnsi="Times New Roman" w:cs="Times New Roman" w:hint="eastAsia"/>
          <w:sz w:val="28"/>
          <w:szCs w:val="28"/>
        </w:rPr>
        <w:t>类声环境功能区。②将交通干线边界线外一定距离内的区域划分为</w:t>
      </w:r>
      <w:r w:rsidRPr="006768FD">
        <w:rPr>
          <w:rFonts w:ascii="Times New Roman" w:eastAsia="仿宋" w:hAnsi="Times New Roman" w:cs="Times New Roman" w:hint="eastAsia"/>
          <w:sz w:val="28"/>
          <w:szCs w:val="28"/>
        </w:rPr>
        <w:t>4a</w:t>
      </w:r>
      <w:r w:rsidRPr="006768FD">
        <w:rPr>
          <w:rFonts w:ascii="Times New Roman" w:eastAsia="仿宋" w:hAnsi="Times New Roman" w:cs="Times New Roman" w:hint="eastAsia"/>
          <w:sz w:val="28"/>
          <w:szCs w:val="28"/>
        </w:rPr>
        <w:t>类声环境功能区。距离的确定方法如下：相邻区域为</w:t>
      </w:r>
      <w:r w:rsidRPr="006768FD">
        <w:rPr>
          <w:rFonts w:ascii="Times New Roman" w:eastAsia="仿宋" w:hAnsi="Times New Roman" w:cs="Times New Roman" w:hint="eastAsia"/>
          <w:sz w:val="28"/>
          <w:szCs w:val="28"/>
        </w:rPr>
        <w:t>2</w:t>
      </w:r>
      <w:r w:rsidRPr="006768FD">
        <w:rPr>
          <w:rFonts w:ascii="Times New Roman" w:eastAsia="仿宋" w:hAnsi="Times New Roman" w:cs="Times New Roman" w:hint="eastAsia"/>
          <w:sz w:val="28"/>
          <w:szCs w:val="28"/>
        </w:rPr>
        <w:t>类标准适用区域，距离为</w:t>
      </w:r>
      <w:r w:rsidRPr="006768FD">
        <w:rPr>
          <w:rFonts w:ascii="Times New Roman" w:eastAsia="仿宋" w:hAnsi="Times New Roman" w:cs="Times New Roman" w:hint="eastAsia"/>
          <w:sz w:val="28"/>
          <w:szCs w:val="28"/>
        </w:rPr>
        <w:t>35</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5m</w:t>
      </w:r>
      <w:r w:rsidRPr="006768FD">
        <w:rPr>
          <w:rFonts w:ascii="Times New Roman" w:eastAsia="仿宋" w:hAnsi="Times New Roman" w:cs="Times New Roman" w:hint="eastAsia"/>
          <w:sz w:val="28"/>
          <w:szCs w:val="28"/>
        </w:rPr>
        <w:t>。</w:t>
      </w:r>
    </w:p>
    <w:p w14:paraId="145BC8E7" w14:textId="67633381"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本项目高于三层，属于当临街建筑高于三层楼房以上（含三层）时，将临街建筑面向交通干线一侧至交通干线边界线的区域定为</w:t>
      </w:r>
      <w:r w:rsidRPr="006768FD">
        <w:rPr>
          <w:rFonts w:ascii="Times New Roman" w:eastAsia="仿宋" w:hAnsi="Times New Roman" w:cs="Times New Roman" w:hint="eastAsia"/>
          <w:sz w:val="28"/>
          <w:szCs w:val="28"/>
        </w:rPr>
        <w:t>4a</w:t>
      </w:r>
      <w:r w:rsidRPr="006768FD">
        <w:rPr>
          <w:rFonts w:ascii="Times New Roman" w:eastAsia="仿宋" w:hAnsi="Times New Roman" w:cs="Times New Roman" w:hint="eastAsia"/>
          <w:sz w:val="28"/>
          <w:szCs w:val="28"/>
        </w:rPr>
        <w:t>类声环境功能区，因此本项目面向北侧应天</w:t>
      </w:r>
      <w:r w:rsidRPr="006768FD">
        <w:rPr>
          <w:rFonts w:ascii="Times New Roman" w:eastAsia="仿宋" w:hAnsi="Times New Roman" w:cs="Times New Roman"/>
          <w:sz w:val="28"/>
          <w:szCs w:val="28"/>
        </w:rPr>
        <w:t>大街、南侧月安街和西侧燕山路</w:t>
      </w:r>
      <w:r w:rsidRPr="006768FD">
        <w:rPr>
          <w:rFonts w:ascii="Times New Roman" w:eastAsia="仿宋" w:hAnsi="Times New Roman" w:cs="Times New Roman" w:hint="eastAsia"/>
          <w:sz w:val="28"/>
          <w:szCs w:val="28"/>
        </w:rPr>
        <w:t>一侧执行</w:t>
      </w:r>
      <w:r w:rsidRPr="006768FD">
        <w:rPr>
          <w:rFonts w:ascii="Times New Roman" w:eastAsia="仿宋" w:hAnsi="Times New Roman" w:cs="Times New Roman" w:hint="eastAsia"/>
          <w:sz w:val="28"/>
          <w:szCs w:val="28"/>
        </w:rPr>
        <w:t>4a</w:t>
      </w:r>
      <w:r w:rsidRPr="006768FD">
        <w:rPr>
          <w:rFonts w:ascii="Times New Roman" w:eastAsia="仿宋" w:hAnsi="Times New Roman" w:cs="Times New Roman" w:hint="eastAsia"/>
          <w:sz w:val="28"/>
          <w:szCs w:val="28"/>
        </w:rPr>
        <w:t>类标准，其余区域执行</w:t>
      </w:r>
      <w:r w:rsidRPr="006768FD">
        <w:rPr>
          <w:rFonts w:ascii="Times New Roman" w:eastAsia="仿宋" w:hAnsi="Times New Roman" w:cs="Times New Roman" w:hint="eastAsia"/>
          <w:sz w:val="28"/>
          <w:szCs w:val="28"/>
        </w:rPr>
        <w:t>2</w:t>
      </w:r>
      <w:r w:rsidRPr="006768FD">
        <w:rPr>
          <w:rFonts w:ascii="Times New Roman" w:eastAsia="仿宋" w:hAnsi="Times New Roman" w:cs="Times New Roman" w:hint="eastAsia"/>
          <w:sz w:val="28"/>
          <w:szCs w:val="28"/>
        </w:rPr>
        <w:t>类标准。</w:t>
      </w:r>
    </w:p>
    <w:p w14:paraId="203702B0"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交通量确定：</w:t>
      </w:r>
    </w:p>
    <w:p w14:paraId="796ED953"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根据《公路建设项目环境影响评价规范》，各类型车的车速、平均辐射级</w:t>
      </w:r>
      <w:r w:rsidRPr="006768FD">
        <w:rPr>
          <w:rFonts w:ascii="Times New Roman" w:eastAsia="仿宋" w:hAnsi="Times New Roman" w:cs="Times New Roman" w:hint="eastAsia"/>
          <w:sz w:val="28"/>
          <w:szCs w:val="28"/>
        </w:rPr>
        <w:t>LW,i</w:t>
      </w:r>
      <w:r w:rsidRPr="006768FD">
        <w:rPr>
          <w:rFonts w:ascii="Times New Roman" w:eastAsia="仿宋" w:hAnsi="Times New Roman" w:cs="Times New Roman" w:hint="eastAsia"/>
          <w:sz w:val="28"/>
          <w:szCs w:val="28"/>
        </w:rPr>
        <w:t>，应按下列公式计算：</w:t>
      </w:r>
    </w:p>
    <w:p w14:paraId="2C94389E"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车速计算参考公式：</w:t>
      </w:r>
    </w:p>
    <w:p w14:paraId="317EDC88" w14:textId="77777777" w:rsidR="00B6202C" w:rsidRPr="006768FD" w:rsidRDefault="00B6202C" w:rsidP="00B6202C">
      <w:pPr>
        <w:ind w:firstLine="480"/>
        <w:jc w:val="center"/>
        <w:rPr>
          <w:rFonts w:ascii="Times New Roman" w:eastAsia="仿宋" w:hAnsi="Times New Roman" w:cs="Times New Roman"/>
          <w:sz w:val="28"/>
        </w:rPr>
      </w:pPr>
      <w:r w:rsidRPr="006768FD">
        <w:rPr>
          <w:rFonts w:ascii="Times New Roman" w:eastAsia="仿宋" w:hAnsi="Times New Roman" w:cs="Times New Roman"/>
          <w:sz w:val="28"/>
        </w:rPr>
        <w:lastRenderedPageBreak/>
        <w:t>v</w:t>
      </w:r>
      <w:r w:rsidRPr="006768FD">
        <w:rPr>
          <w:rFonts w:ascii="Times New Roman" w:eastAsia="仿宋" w:hAnsi="Times New Roman" w:cs="Times New Roman"/>
          <w:sz w:val="28"/>
          <w:vertAlign w:val="subscript"/>
        </w:rPr>
        <w:t>i</w:t>
      </w:r>
      <w:r w:rsidRPr="006768FD">
        <w:rPr>
          <w:rFonts w:ascii="Times New Roman" w:eastAsia="仿宋" w:hAnsi="Times New Roman" w:cs="Times New Roman"/>
          <w:sz w:val="28"/>
        </w:rPr>
        <w:t>=k</w:t>
      </w:r>
      <w:r w:rsidRPr="006768FD">
        <w:rPr>
          <w:rFonts w:ascii="Times New Roman" w:eastAsia="仿宋" w:hAnsi="Times New Roman" w:cs="Times New Roman"/>
          <w:sz w:val="28"/>
          <w:vertAlign w:val="subscript"/>
        </w:rPr>
        <w:t>1</w:t>
      </w:r>
      <w:r w:rsidRPr="006768FD">
        <w:rPr>
          <w:rFonts w:ascii="Times New Roman" w:eastAsia="仿宋" w:hAnsi="Times New Roman" w:cs="Times New Roman"/>
          <w:sz w:val="28"/>
        </w:rPr>
        <w:t>u</w:t>
      </w:r>
      <w:r w:rsidRPr="006768FD">
        <w:rPr>
          <w:rFonts w:ascii="Times New Roman" w:eastAsia="仿宋" w:hAnsi="Times New Roman" w:cs="Times New Roman"/>
          <w:sz w:val="28"/>
          <w:vertAlign w:val="subscript"/>
        </w:rPr>
        <w:t>i</w:t>
      </w:r>
      <w:r w:rsidRPr="006768FD">
        <w:rPr>
          <w:rFonts w:ascii="Times New Roman" w:eastAsia="仿宋" w:hAnsi="Times New Roman" w:cs="Times New Roman"/>
          <w:sz w:val="28"/>
        </w:rPr>
        <w:t>+k</w:t>
      </w:r>
      <w:r w:rsidRPr="006768FD">
        <w:rPr>
          <w:rFonts w:ascii="Times New Roman" w:eastAsia="仿宋" w:hAnsi="Times New Roman" w:cs="Times New Roman"/>
          <w:sz w:val="28"/>
          <w:vertAlign w:val="subscript"/>
        </w:rPr>
        <w:t>2</w:t>
      </w:r>
      <w:r w:rsidRPr="006768FD">
        <w:rPr>
          <w:rFonts w:ascii="Times New Roman" w:eastAsia="仿宋" w:hAnsi="Times New Roman" w:cs="Times New Roman"/>
          <w:sz w:val="28"/>
        </w:rPr>
        <w:t>+1/</w:t>
      </w:r>
      <w:r w:rsidRPr="006768FD">
        <w:rPr>
          <w:rFonts w:ascii="Times New Roman" w:eastAsia="仿宋" w:hAnsi="Times New Roman" w:cs="Times New Roman"/>
          <w:sz w:val="28"/>
        </w:rPr>
        <w:t>（</w:t>
      </w:r>
      <w:r w:rsidRPr="006768FD">
        <w:rPr>
          <w:rFonts w:ascii="Times New Roman" w:eastAsia="仿宋" w:hAnsi="Times New Roman" w:cs="Times New Roman"/>
          <w:sz w:val="28"/>
        </w:rPr>
        <w:t>k</w:t>
      </w:r>
      <w:r w:rsidRPr="006768FD">
        <w:rPr>
          <w:rFonts w:ascii="Times New Roman" w:eastAsia="仿宋" w:hAnsi="Times New Roman" w:cs="Times New Roman"/>
          <w:sz w:val="28"/>
          <w:vertAlign w:val="subscript"/>
        </w:rPr>
        <w:t>3</w:t>
      </w:r>
      <w:r w:rsidRPr="006768FD">
        <w:rPr>
          <w:rFonts w:ascii="Times New Roman" w:eastAsia="仿宋" w:hAnsi="Times New Roman" w:cs="Times New Roman"/>
          <w:sz w:val="28"/>
        </w:rPr>
        <w:t>u</w:t>
      </w:r>
      <w:r w:rsidRPr="006768FD">
        <w:rPr>
          <w:rFonts w:ascii="Times New Roman" w:eastAsia="仿宋" w:hAnsi="Times New Roman" w:cs="Times New Roman"/>
          <w:sz w:val="28"/>
          <w:vertAlign w:val="subscript"/>
        </w:rPr>
        <w:t>i</w:t>
      </w:r>
      <w:r w:rsidRPr="006768FD">
        <w:rPr>
          <w:rFonts w:ascii="Times New Roman" w:eastAsia="仿宋" w:hAnsi="Times New Roman" w:cs="Times New Roman"/>
          <w:sz w:val="28"/>
        </w:rPr>
        <w:t>+k</w:t>
      </w:r>
      <w:r w:rsidRPr="006768FD">
        <w:rPr>
          <w:rFonts w:ascii="Times New Roman" w:eastAsia="仿宋" w:hAnsi="Times New Roman" w:cs="Times New Roman"/>
          <w:sz w:val="28"/>
          <w:vertAlign w:val="subscript"/>
        </w:rPr>
        <w:t>4</w:t>
      </w:r>
      <w:r w:rsidRPr="006768FD">
        <w:rPr>
          <w:rFonts w:ascii="Times New Roman" w:eastAsia="仿宋" w:hAnsi="Times New Roman" w:cs="Times New Roman"/>
          <w:sz w:val="28"/>
        </w:rPr>
        <w:t>）</w:t>
      </w:r>
    </w:p>
    <w:p w14:paraId="63BBB8FF" w14:textId="6ADF0D9E" w:rsidR="00B6202C" w:rsidRPr="006768FD" w:rsidRDefault="00B6202C" w:rsidP="00B6202C">
      <w:pPr>
        <w:adjustRightInd w:val="0"/>
        <w:snapToGrid w:val="0"/>
        <w:spacing w:line="360" w:lineRule="auto"/>
        <w:ind w:firstLineChars="200" w:firstLine="560"/>
        <w:jc w:val="center"/>
        <w:rPr>
          <w:rFonts w:ascii="Times New Roman" w:eastAsia="仿宋" w:hAnsi="Times New Roman" w:cs="Times New Roman"/>
          <w:sz w:val="40"/>
          <w:szCs w:val="28"/>
        </w:rPr>
      </w:pPr>
      <w:r w:rsidRPr="006768FD">
        <w:rPr>
          <w:rFonts w:ascii="Times New Roman" w:eastAsia="仿宋" w:hAnsi="Times New Roman" w:cs="Times New Roman"/>
          <w:sz w:val="28"/>
        </w:rPr>
        <w:t>u</w:t>
      </w:r>
      <w:r w:rsidRPr="006768FD">
        <w:rPr>
          <w:rFonts w:ascii="Times New Roman" w:eastAsia="仿宋" w:hAnsi="Times New Roman" w:cs="Times New Roman"/>
          <w:sz w:val="28"/>
          <w:vertAlign w:val="subscript"/>
        </w:rPr>
        <w:t>i</w:t>
      </w:r>
      <w:r w:rsidRPr="006768FD">
        <w:rPr>
          <w:rFonts w:ascii="Times New Roman" w:eastAsia="仿宋" w:hAnsi="Times New Roman" w:cs="Times New Roman"/>
          <w:sz w:val="28"/>
        </w:rPr>
        <w:t>=vol</w:t>
      </w:r>
      <w:r w:rsidRPr="006768FD">
        <w:rPr>
          <w:rFonts w:ascii="Times New Roman" w:eastAsia="仿宋" w:hAnsi="Times New Roman" w:cs="Times New Roman"/>
          <w:sz w:val="28"/>
        </w:rPr>
        <w:t>（</w:t>
      </w:r>
      <w:r w:rsidRPr="006768FD">
        <w:rPr>
          <w:rFonts w:ascii="Times New Roman" w:eastAsia="仿宋" w:hAnsi="Times New Roman" w:cs="Times New Roman"/>
          <w:sz w:val="28"/>
        </w:rPr>
        <w:t>η</w:t>
      </w:r>
      <w:r w:rsidRPr="006768FD">
        <w:rPr>
          <w:rFonts w:ascii="Times New Roman" w:eastAsia="仿宋" w:hAnsi="Times New Roman" w:cs="Times New Roman"/>
          <w:sz w:val="28"/>
          <w:vertAlign w:val="subscript"/>
        </w:rPr>
        <w:t>i</w:t>
      </w:r>
      <w:r w:rsidRPr="006768FD">
        <w:rPr>
          <w:rFonts w:ascii="Times New Roman" w:eastAsia="仿宋" w:hAnsi="Times New Roman" w:cs="Times New Roman"/>
          <w:sz w:val="28"/>
        </w:rPr>
        <w:t>+m</w:t>
      </w:r>
      <w:r w:rsidRPr="006768FD">
        <w:rPr>
          <w:rFonts w:ascii="Times New Roman" w:eastAsia="仿宋" w:hAnsi="Times New Roman" w:cs="Times New Roman"/>
          <w:sz w:val="28"/>
          <w:vertAlign w:val="subscript"/>
        </w:rPr>
        <w:t>i</w:t>
      </w:r>
      <w:r w:rsidRPr="006768FD">
        <w:rPr>
          <w:rFonts w:ascii="Times New Roman" w:eastAsia="仿宋" w:hAnsi="Times New Roman" w:cs="Times New Roman"/>
          <w:sz w:val="28"/>
        </w:rPr>
        <w:t>（</w:t>
      </w:r>
      <w:r w:rsidRPr="006768FD">
        <w:rPr>
          <w:rFonts w:ascii="Times New Roman" w:eastAsia="仿宋" w:hAnsi="Times New Roman" w:cs="Times New Roman"/>
          <w:sz w:val="28"/>
        </w:rPr>
        <w:t>1-η</w:t>
      </w:r>
      <w:r w:rsidRPr="006768FD">
        <w:rPr>
          <w:rFonts w:ascii="Times New Roman" w:eastAsia="仿宋" w:hAnsi="Times New Roman" w:cs="Times New Roman"/>
          <w:sz w:val="28"/>
          <w:vertAlign w:val="subscript"/>
        </w:rPr>
        <w:t>i</w:t>
      </w:r>
      <w:r w:rsidRPr="006768FD">
        <w:rPr>
          <w:rFonts w:ascii="Times New Roman" w:eastAsia="仿宋" w:hAnsi="Times New Roman" w:cs="Times New Roman"/>
          <w:sz w:val="28"/>
        </w:rPr>
        <w:t>））</w:t>
      </w:r>
    </w:p>
    <w:p w14:paraId="36DBD5CC"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式中：</w:t>
      </w:r>
      <w:r w:rsidRPr="006768FD">
        <w:rPr>
          <w:rFonts w:ascii="Times New Roman" w:eastAsia="仿宋" w:hAnsi="Times New Roman" w:cs="Times New Roman" w:hint="eastAsia"/>
          <w:sz w:val="28"/>
          <w:szCs w:val="28"/>
        </w:rPr>
        <w:t>vi</w:t>
      </w:r>
      <w:r w:rsidRPr="006768FD">
        <w:rPr>
          <w:rFonts w:ascii="Times New Roman" w:eastAsia="仿宋" w:hAnsi="Times New Roman" w:cs="Times New Roman" w:hint="eastAsia"/>
          <w:sz w:val="28"/>
          <w:szCs w:val="28"/>
        </w:rPr>
        <w:t>—第</w:t>
      </w:r>
      <w:r w:rsidRPr="006768FD">
        <w:rPr>
          <w:rFonts w:ascii="Times New Roman" w:eastAsia="仿宋" w:hAnsi="Times New Roman" w:cs="Times New Roman" w:hint="eastAsia"/>
          <w:sz w:val="28"/>
          <w:szCs w:val="28"/>
        </w:rPr>
        <w:t>i</w:t>
      </w:r>
      <w:r w:rsidRPr="006768FD">
        <w:rPr>
          <w:rFonts w:ascii="Times New Roman" w:eastAsia="仿宋" w:hAnsi="Times New Roman" w:cs="Times New Roman" w:hint="eastAsia"/>
          <w:sz w:val="28"/>
          <w:szCs w:val="28"/>
        </w:rPr>
        <w:t>种车型车辆的预测车速，</w:t>
      </w:r>
      <w:r w:rsidRPr="006768FD">
        <w:rPr>
          <w:rFonts w:ascii="Times New Roman" w:eastAsia="仿宋" w:hAnsi="Times New Roman" w:cs="Times New Roman" w:hint="eastAsia"/>
          <w:sz w:val="28"/>
          <w:szCs w:val="28"/>
        </w:rPr>
        <w:t>km/h</w:t>
      </w:r>
      <w:r w:rsidRPr="006768FD">
        <w:rPr>
          <w:rFonts w:ascii="Times New Roman" w:eastAsia="仿宋" w:hAnsi="Times New Roman" w:cs="Times New Roman" w:hint="eastAsia"/>
          <w:sz w:val="28"/>
          <w:szCs w:val="28"/>
        </w:rPr>
        <w:t>；当设计车速小于</w:t>
      </w:r>
      <w:r w:rsidRPr="006768FD">
        <w:rPr>
          <w:rFonts w:ascii="Times New Roman" w:eastAsia="仿宋" w:hAnsi="Times New Roman" w:cs="Times New Roman" w:hint="eastAsia"/>
          <w:sz w:val="28"/>
          <w:szCs w:val="28"/>
        </w:rPr>
        <w:t xml:space="preserve">120km/h </w:t>
      </w:r>
      <w:r w:rsidRPr="006768FD">
        <w:rPr>
          <w:rFonts w:ascii="Times New Roman" w:eastAsia="仿宋" w:hAnsi="Times New Roman" w:cs="Times New Roman" w:hint="eastAsia"/>
          <w:sz w:val="28"/>
          <w:szCs w:val="28"/>
        </w:rPr>
        <w:t>时，该型车预测车速按比例降低；</w:t>
      </w:r>
    </w:p>
    <w:p w14:paraId="2AA5D677"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u</w:t>
      </w:r>
      <w:r w:rsidRPr="006768FD">
        <w:rPr>
          <w:rFonts w:ascii="Times New Roman" w:eastAsia="仿宋" w:hAnsi="Times New Roman" w:cs="Times New Roman" w:hint="eastAsia"/>
          <w:sz w:val="28"/>
          <w:szCs w:val="28"/>
          <w:vertAlign w:val="subscript"/>
        </w:rPr>
        <w:t>i</w:t>
      </w:r>
      <w:r w:rsidRPr="006768FD">
        <w:rPr>
          <w:rFonts w:ascii="Times New Roman" w:eastAsia="仿宋" w:hAnsi="Times New Roman" w:cs="Times New Roman" w:hint="eastAsia"/>
          <w:sz w:val="28"/>
          <w:szCs w:val="28"/>
        </w:rPr>
        <w:t>—该车型的当量车数；</w:t>
      </w:r>
    </w:p>
    <w:p w14:paraId="37216787"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η</w:t>
      </w:r>
      <w:r w:rsidRPr="006768FD">
        <w:rPr>
          <w:rFonts w:ascii="Times New Roman" w:eastAsia="仿宋" w:hAnsi="Times New Roman" w:cs="Times New Roman" w:hint="eastAsia"/>
          <w:sz w:val="28"/>
          <w:szCs w:val="28"/>
          <w:vertAlign w:val="subscript"/>
        </w:rPr>
        <w:t>i</w:t>
      </w:r>
      <w:r w:rsidRPr="006768FD">
        <w:rPr>
          <w:rFonts w:ascii="Times New Roman" w:eastAsia="仿宋" w:hAnsi="Times New Roman" w:cs="Times New Roman" w:hint="eastAsia"/>
          <w:sz w:val="28"/>
          <w:szCs w:val="28"/>
        </w:rPr>
        <w:t>—该车型的车型比；</w:t>
      </w:r>
    </w:p>
    <w:p w14:paraId="178D66C9"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 xml:space="preserve">vol </w:t>
      </w:r>
      <w:r w:rsidRPr="006768FD">
        <w:rPr>
          <w:rFonts w:ascii="Times New Roman" w:eastAsia="仿宋" w:hAnsi="Times New Roman" w:cs="Times New Roman" w:hint="eastAsia"/>
          <w:sz w:val="28"/>
          <w:szCs w:val="28"/>
        </w:rPr>
        <w:t>—单车道车流量，辆</w:t>
      </w:r>
      <w:r w:rsidRPr="006768FD">
        <w:rPr>
          <w:rFonts w:ascii="Times New Roman" w:eastAsia="仿宋" w:hAnsi="Times New Roman" w:cs="Times New Roman" w:hint="eastAsia"/>
          <w:sz w:val="28"/>
          <w:szCs w:val="28"/>
        </w:rPr>
        <w:t>/h</w:t>
      </w:r>
      <w:r w:rsidRPr="006768FD">
        <w:rPr>
          <w:rFonts w:ascii="Times New Roman" w:eastAsia="仿宋" w:hAnsi="Times New Roman" w:cs="Times New Roman" w:hint="eastAsia"/>
          <w:sz w:val="28"/>
          <w:szCs w:val="28"/>
        </w:rPr>
        <w:t>。</w:t>
      </w:r>
    </w:p>
    <w:p w14:paraId="26ACDE19"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m</w:t>
      </w:r>
      <w:r w:rsidRPr="006768FD">
        <w:rPr>
          <w:rFonts w:ascii="Times New Roman" w:eastAsia="仿宋" w:hAnsi="Times New Roman" w:cs="Times New Roman" w:hint="eastAsia"/>
          <w:sz w:val="28"/>
          <w:szCs w:val="28"/>
          <w:vertAlign w:val="subscript"/>
        </w:rPr>
        <w:t>i</w:t>
      </w:r>
      <w:r w:rsidRPr="006768FD">
        <w:rPr>
          <w:rFonts w:ascii="Times New Roman" w:eastAsia="仿宋" w:hAnsi="Times New Roman" w:cs="Times New Roman" w:hint="eastAsia"/>
          <w:sz w:val="28"/>
          <w:szCs w:val="28"/>
        </w:rPr>
        <w:t>—其他</w:t>
      </w:r>
      <w:r w:rsidRPr="006768FD">
        <w:rPr>
          <w:rFonts w:ascii="Times New Roman" w:eastAsia="仿宋" w:hAnsi="Times New Roman" w:cs="Times New Roman" w:hint="eastAsia"/>
          <w:sz w:val="28"/>
          <w:szCs w:val="28"/>
        </w:rPr>
        <w:t>2</w:t>
      </w:r>
      <w:r w:rsidRPr="006768FD">
        <w:rPr>
          <w:rFonts w:ascii="Times New Roman" w:eastAsia="仿宋" w:hAnsi="Times New Roman" w:cs="Times New Roman" w:hint="eastAsia"/>
          <w:sz w:val="28"/>
          <w:szCs w:val="28"/>
        </w:rPr>
        <w:t>种车型的加权系数。</w:t>
      </w:r>
    </w:p>
    <w:p w14:paraId="50D13DF2" w14:textId="3AC45C10"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k</w:t>
      </w:r>
      <w:r w:rsidRPr="006768FD">
        <w:rPr>
          <w:rFonts w:ascii="Times New Roman" w:eastAsia="仿宋" w:hAnsi="Times New Roman" w:cs="Times New Roman" w:hint="eastAsia"/>
          <w:sz w:val="28"/>
          <w:szCs w:val="28"/>
          <w:vertAlign w:val="subscript"/>
        </w:rPr>
        <w:t>1</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k</w:t>
      </w:r>
      <w:r w:rsidRPr="006768FD">
        <w:rPr>
          <w:rFonts w:ascii="Times New Roman" w:eastAsia="仿宋" w:hAnsi="Times New Roman" w:cs="Times New Roman" w:hint="eastAsia"/>
          <w:sz w:val="28"/>
          <w:szCs w:val="28"/>
          <w:vertAlign w:val="subscript"/>
        </w:rPr>
        <w:t>2</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k</w:t>
      </w:r>
      <w:r w:rsidRPr="006768FD">
        <w:rPr>
          <w:rFonts w:ascii="Times New Roman" w:eastAsia="仿宋" w:hAnsi="Times New Roman" w:cs="Times New Roman" w:hint="eastAsia"/>
          <w:sz w:val="28"/>
          <w:szCs w:val="28"/>
          <w:vertAlign w:val="subscript"/>
        </w:rPr>
        <w:t>3</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k</w:t>
      </w:r>
      <w:r w:rsidRPr="006768FD">
        <w:rPr>
          <w:rFonts w:ascii="Times New Roman" w:eastAsia="仿宋" w:hAnsi="Times New Roman" w:cs="Times New Roman" w:hint="eastAsia"/>
          <w:sz w:val="28"/>
          <w:szCs w:val="28"/>
          <w:vertAlign w:val="subscript"/>
        </w:rPr>
        <w:t>4</w:t>
      </w:r>
      <w:r w:rsidRPr="006768FD">
        <w:rPr>
          <w:rFonts w:ascii="Times New Roman" w:eastAsia="仿宋" w:hAnsi="Times New Roman" w:cs="Times New Roman" w:hint="eastAsia"/>
          <w:sz w:val="28"/>
          <w:szCs w:val="28"/>
        </w:rPr>
        <w:t>分别为系数，如表</w:t>
      </w:r>
      <w:r w:rsidRPr="006768FD">
        <w:rPr>
          <w:rFonts w:ascii="Times New Roman" w:eastAsia="仿宋" w:hAnsi="Times New Roman" w:cs="Times New Roman"/>
          <w:sz w:val="28"/>
          <w:szCs w:val="28"/>
        </w:rPr>
        <w:t>6.3-1</w:t>
      </w:r>
      <w:r w:rsidRPr="006768FD">
        <w:rPr>
          <w:rFonts w:ascii="Times New Roman" w:eastAsia="仿宋" w:hAnsi="Times New Roman" w:cs="Times New Roman" w:hint="eastAsia"/>
          <w:sz w:val="28"/>
          <w:szCs w:val="28"/>
        </w:rPr>
        <w:t>所示。</w:t>
      </w:r>
    </w:p>
    <w:p w14:paraId="5FB00109" w14:textId="64279AFE" w:rsidR="00B15D4F" w:rsidRPr="006768FD" w:rsidRDefault="00B15D4F" w:rsidP="00B15D4F">
      <w:pPr>
        <w:jc w:val="center"/>
        <w:rPr>
          <w:rFonts w:ascii="Times New Roman" w:eastAsia="仿宋" w:hAnsi="Times New Roman" w:cs="Times New Roman"/>
          <w:b/>
          <w:sz w:val="28"/>
        </w:rPr>
      </w:pPr>
      <w:r w:rsidRPr="006768FD">
        <w:rPr>
          <w:rFonts w:ascii="Times New Roman" w:eastAsia="仿宋" w:hAnsi="Times New Roman" w:cs="Times New Roman"/>
          <w:b/>
          <w:sz w:val="28"/>
        </w:rPr>
        <w:t>表</w:t>
      </w:r>
      <w:r w:rsidRPr="006768FD">
        <w:rPr>
          <w:rFonts w:ascii="Times New Roman" w:eastAsia="仿宋" w:hAnsi="Times New Roman" w:cs="Times New Roman"/>
          <w:b/>
          <w:sz w:val="28"/>
        </w:rPr>
        <w:t xml:space="preserve">6.3-1  </w:t>
      </w:r>
      <w:r w:rsidRPr="006768FD">
        <w:rPr>
          <w:rFonts w:ascii="Times New Roman" w:eastAsia="仿宋" w:hAnsi="Times New Roman" w:cs="Times New Roman"/>
          <w:b/>
          <w:sz w:val="28"/>
        </w:rPr>
        <w:t>车速计算公式系数</w:t>
      </w:r>
    </w:p>
    <w:tbl>
      <w:tblPr>
        <w:tblW w:w="5000" w:type="pct"/>
        <w:jc w:val="center"/>
        <w:tblBorders>
          <w:top w:val="single" w:sz="12" w:space="0" w:color="000000"/>
          <w:bottom w:val="single" w:sz="12" w:space="0" w:color="000000"/>
          <w:insideH w:val="single" w:sz="6" w:space="0" w:color="000000"/>
          <w:insideV w:val="single" w:sz="6" w:space="0" w:color="000000"/>
        </w:tblBorders>
        <w:tblLook w:val="0000" w:firstRow="0" w:lastRow="0" w:firstColumn="0" w:lastColumn="0" w:noHBand="0" w:noVBand="0"/>
      </w:tblPr>
      <w:tblGrid>
        <w:gridCol w:w="1217"/>
        <w:gridCol w:w="1732"/>
        <w:gridCol w:w="1419"/>
        <w:gridCol w:w="1624"/>
        <w:gridCol w:w="1529"/>
        <w:gridCol w:w="1549"/>
      </w:tblGrid>
      <w:tr w:rsidR="006768FD" w:rsidRPr="006768FD" w14:paraId="595502E0" w14:textId="77777777" w:rsidTr="00B15D4F">
        <w:trPr>
          <w:trHeight w:val="340"/>
          <w:jc w:val="center"/>
        </w:trPr>
        <w:tc>
          <w:tcPr>
            <w:tcW w:w="671" w:type="pct"/>
            <w:tcBorders>
              <w:top w:val="single" w:sz="12" w:space="0" w:color="000000"/>
            </w:tcBorders>
            <w:vAlign w:val="center"/>
          </w:tcPr>
          <w:p w14:paraId="7E24981F" w14:textId="77777777" w:rsidR="00B15D4F" w:rsidRPr="006768FD" w:rsidRDefault="00B15D4F" w:rsidP="00D065E7">
            <w:pPr>
              <w:snapToGrid w:val="0"/>
              <w:jc w:val="center"/>
              <w:rPr>
                <w:rFonts w:ascii="Times New Roman" w:eastAsia="仿宋" w:hAnsi="Times New Roman"/>
                <w:b/>
                <w:sz w:val="24"/>
                <w:szCs w:val="21"/>
              </w:rPr>
            </w:pPr>
            <w:r w:rsidRPr="006768FD">
              <w:rPr>
                <w:rFonts w:ascii="Times New Roman" w:eastAsia="仿宋" w:hAnsi="Times New Roman"/>
                <w:b/>
                <w:sz w:val="24"/>
                <w:szCs w:val="21"/>
              </w:rPr>
              <w:t>车型</w:t>
            </w:r>
          </w:p>
        </w:tc>
        <w:tc>
          <w:tcPr>
            <w:tcW w:w="955" w:type="pct"/>
            <w:tcBorders>
              <w:top w:val="single" w:sz="12" w:space="0" w:color="000000"/>
            </w:tcBorders>
            <w:vAlign w:val="center"/>
          </w:tcPr>
          <w:p w14:paraId="5CECE601" w14:textId="77777777" w:rsidR="00B15D4F" w:rsidRPr="006768FD" w:rsidRDefault="00B15D4F" w:rsidP="00D065E7">
            <w:pPr>
              <w:snapToGrid w:val="0"/>
              <w:jc w:val="center"/>
              <w:rPr>
                <w:rFonts w:ascii="Times New Roman" w:eastAsia="仿宋" w:hAnsi="Times New Roman"/>
                <w:b/>
                <w:sz w:val="24"/>
                <w:szCs w:val="21"/>
              </w:rPr>
            </w:pPr>
            <w:r w:rsidRPr="006768FD">
              <w:rPr>
                <w:rFonts w:ascii="Times New Roman" w:eastAsia="仿宋" w:hAnsi="Times New Roman"/>
                <w:b/>
                <w:sz w:val="24"/>
                <w:szCs w:val="21"/>
              </w:rPr>
              <w:t>k</w:t>
            </w:r>
            <w:r w:rsidRPr="006768FD">
              <w:rPr>
                <w:rFonts w:ascii="Times New Roman" w:eastAsia="仿宋" w:hAnsi="Times New Roman"/>
                <w:b/>
                <w:sz w:val="24"/>
                <w:szCs w:val="21"/>
                <w:vertAlign w:val="subscript"/>
              </w:rPr>
              <w:t>1</w:t>
            </w:r>
          </w:p>
        </w:tc>
        <w:tc>
          <w:tcPr>
            <w:tcW w:w="782" w:type="pct"/>
            <w:tcBorders>
              <w:top w:val="single" w:sz="12" w:space="0" w:color="000000"/>
            </w:tcBorders>
            <w:vAlign w:val="center"/>
          </w:tcPr>
          <w:p w14:paraId="0740A13D" w14:textId="77777777" w:rsidR="00B15D4F" w:rsidRPr="006768FD" w:rsidRDefault="00B15D4F" w:rsidP="00D065E7">
            <w:pPr>
              <w:snapToGrid w:val="0"/>
              <w:jc w:val="center"/>
              <w:rPr>
                <w:rFonts w:ascii="Times New Roman" w:eastAsia="仿宋" w:hAnsi="Times New Roman"/>
                <w:b/>
                <w:sz w:val="24"/>
                <w:szCs w:val="21"/>
              </w:rPr>
            </w:pPr>
            <w:r w:rsidRPr="006768FD">
              <w:rPr>
                <w:rFonts w:ascii="Times New Roman" w:eastAsia="仿宋" w:hAnsi="Times New Roman"/>
                <w:b/>
                <w:sz w:val="24"/>
                <w:szCs w:val="21"/>
              </w:rPr>
              <w:t>k</w:t>
            </w:r>
            <w:r w:rsidRPr="006768FD">
              <w:rPr>
                <w:rFonts w:ascii="Times New Roman" w:eastAsia="仿宋" w:hAnsi="Times New Roman"/>
                <w:b/>
                <w:sz w:val="24"/>
                <w:szCs w:val="21"/>
                <w:vertAlign w:val="subscript"/>
              </w:rPr>
              <w:t>2</w:t>
            </w:r>
          </w:p>
        </w:tc>
        <w:tc>
          <w:tcPr>
            <w:tcW w:w="895" w:type="pct"/>
            <w:tcBorders>
              <w:top w:val="single" w:sz="12" w:space="0" w:color="000000"/>
            </w:tcBorders>
            <w:vAlign w:val="center"/>
          </w:tcPr>
          <w:p w14:paraId="557651B6" w14:textId="77777777" w:rsidR="00B15D4F" w:rsidRPr="006768FD" w:rsidRDefault="00B15D4F" w:rsidP="00D065E7">
            <w:pPr>
              <w:snapToGrid w:val="0"/>
              <w:jc w:val="center"/>
              <w:rPr>
                <w:rFonts w:ascii="Times New Roman" w:eastAsia="仿宋" w:hAnsi="Times New Roman"/>
                <w:b/>
                <w:sz w:val="24"/>
                <w:szCs w:val="21"/>
              </w:rPr>
            </w:pPr>
            <w:r w:rsidRPr="006768FD">
              <w:rPr>
                <w:rFonts w:ascii="Times New Roman" w:eastAsia="仿宋" w:hAnsi="Times New Roman"/>
                <w:b/>
                <w:sz w:val="24"/>
                <w:szCs w:val="21"/>
              </w:rPr>
              <w:t>k</w:t>
            </w:r>
            <w:r w:rsidRPr="006768FD">
              <w:rPr>
                <w:rFonts w:ascii="Times New Roman" w:eastAsia="仿宋" w:hAnsi="Times New Roman"/>
                <w:b/>
                <w:sz w:val="24"/>
                <w:szCs w:val="21"/>
                <w:vertAlign w:val="subscript"/>
              </w:rPr>
              <w:t>3</w:t>
            </w:r>
          </w:p>
        </w:tc>
        <w:tc>
          <w:tcPr>
            <w:tcW w:w="843" w:type="pct"/>
            <w:tcBorders>
              <w:top w:val="single" w:sz="12" w:space="0" w:color="000000"/>
            </w:tcBorders>
            <w:vAlign w:val="center"/>
          </w:tcPr>
          <w:p w14:paraId="3729A7EE" w14:textId="77777777" w:rsidR="00B15D4F" w:rsidRPr="006768FD" w:rsidRDefault="00B15D4F" w:rsidP="00D065E7">
            <w:pPr>
              <w:snapToGrid w:val="0"/>
              <w:jc w:val="center"/>
              <w:rPr>
                <w:rFonts w:ascii="Times New Roman" w:eastAsia="仿宋" w:hAnsi="Times New Roman"/>
                <w:b/>
                <w:sz w:val="24"/>
                <w:szCs w:val="21"/>
              </w:rPr>
            </w:pPr>
            <w:r w:rsidRPr="006768FD">
              <w:rPr>
                <w:rFonts w:ascii="Times New Roman" w:eastAsia="仿宋" w:hAnsi="Times New Roman"/>
                <w:b/>
                <w:sz w:val="24"/>
                <w:szCs w:val="21"/>
              </w:rPr>
              <w:t>k</w:t>
            </w:r>
            <w:r w:rsidRPr="006768FD">
              <w:rPr>
                <w:rFonts w:ascii="Times New Roman" w:eastAsia="仿宋" w:hAnsi="Times New Roman"/>
                <w:b/>
                <w:sz w:val="24"/>
                <w:szCs w:val="21"/>
                <w:vertAlign w:val="subscript"/>
              </w:rPr>
              <w:t>4</w:t>
            </w:r>
          </w:p>
        </w:tc>
        <w:tc>
          <w:tcPr>
            <w:tcW w:w="855" w:type="pct"/>
            <w:tcBorders>
              <w:top w:val="single" w:sz="12" w:space="0" w:color="000000"/>
            </w:tcBorders>
            <w:vAlign w:val="center"/>
          </w:tcPr>
          <w:p w14:paraId="541C361E" w14:textId="77777777" w:rsidR="00B15D4F" w:rsidRPr="006768FD" w:rsidRDefault="00B15D4F" w:rsidP="00D065E7">
            <w:pPr>
              <w:snapToGrid w:val="0"/>
              <w:jc w:val="center"/>
              <w:rPr>
                <w:rFonts w:ascii="Times New Roman" w:eastAsia="仿宋" w:hAnsi="Times New Roman"/>
                <w:b/>
                <w:sz w:val="24"/>
                <w:szCs w:val="21"/>
              </w:rPr>
            </w:pPr>
            <w:r w:rsidRPr="006768FD">
              <w:rPr>
                <w:rFonts w:ascii="Times New Roman" w:eastAsia="仿宋" w:hAnsi="Times New Roman"/>
                <w:b/>
                <w:sz w:val="24"/>
                <w:szCs w:val="21"/>
              </w:rPr>
              <w:t>mi</w:t>
            </w:r>
          </w:p>
        </w:tc>
      </w:tr>
      <w:tr w:rsidR="006768FD" w:rsidRPr="006768FD" w14:paraId="09782B88" w14:textId="77777777" w:rsidTr="00B15D4F">
        <w:trPr>
          <w:trHeight w:val="340"/>
          <w:jc w:val="center"/>
        </w:trPr>
        <w:tc>
          <w:tcPr>
            <w:tcW w:w="671" w:type="pct"/>
            <w:vAlign w:val="center"/>
          </w:tcPr>
          <w:p w14:paraId="2D5C2D62"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小型车</w:t>
            </w:r>
          </w:p>
        </w:tc>
        <w:tc>
          <w:tcPr>
            <w:tcW w:w="955" w:type="pct"/>
            <w:vAlign w:val="center"/>
          </w:tcPr>
          <w:p w14:paraId="4445D28E"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-0.061748</w:t>
            </w:r>
          </w:p>
        </w:tc>
        <w:tc>
          <w:tcPr>
            <w:tcW w:w="782" w:type="pct"/>
            <w:vAlign w:val="center"/>
          </w:tcPr>
          <w:p w14:paraId="45AB7624"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149.65</w:t>
            </w:r>
          </w:p>
        </w:tc>
        <w:tc>
          <w:tcPr>
            <w:tcW w:w="895" w:type="pct"/>
            <w:vAlign w:val="center"/>
          </w:tcPr>
          <w:p w14:paraId="5DE013C6"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-0.000023696</w:t>
            </w:r>
          </w:p>
        </w:tc>
        <w:tc>
          <w:tcPr>
            <w:tcW w:w="843" w:type="pct"/>
            <w:vAlign w:val="center"/>
          </w:tcPr>
          <w:p w14:paraId="786384D1"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-0.02099</w:t>
            </w:r>
          </w:p>
        </w:tc>
        <w:tc>
          <w:tcPr>
            <w:tcW w:w="855" w:type="pct"/>
            <w:vAlign w:val="center"/>
          </w:tcPr>
          <w:p w14:paraId="1CEB49BA"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1.2102</w:t>
            </w:r>
          </w:p>
        </w:tc>
      </w:tr>
      <w:tr w:rsidR="006768FD" w:rsidRPr="006768FD" w14:paraId="5E217A65" w14:textId="77777777" w:rsidTr="00B15D4F">
        <w:trPr>
          <w:trHeight w:val="340"/>
          <w:jc w:val="center"/>
        </w:trPr>
        <w:tc>
          <w:tcPr>
            <w:tcW w:w="671" w:type="pct"/>
            <w:vAlign w:val="center"/>
          </w:tcPr>
          <w:p w14:paraId="622AB468"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中型车</w:t>
            </w:r>
          </w:p>
        </w:tc>
        <w:tc>
          <w:tcPr>
            <w:tcW w:w="955" w:type="pct"/>
            <w:vAlign w:val="center"/>
          </w:tcPr>
          <w:p w14:paraId="1B57D5DF"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-0.057537</w:t>
            </w:r>
          </w:p>
        </w:tc>
        <w:tc>
          <w:tcPr>
            <w:tcW w:w="782" w:type="pct"/>
            <w:vAlign w:val="center"/>
          </w:tcPr>
          <w:p w14:paraId="13B4888F"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149.38</w:t>
            </w:r>
          </w:p>
        </w:tc>
        <w:tc>
          <w:tcPr>
            <w:tcW w:w="895" w:type="pct"/>
            <w:vAlign w:val="center"/>
          </w:tcPr>
          <w:p w14:paraId="0FE78070"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-0.000016390</w:t>
            </w:r>
          </w:p>
        </w:tc>
        <w:tc>
          <w:tcPr>
            <w:tcW w:w="843" w:type="pct"/>
            <w:vAlign w:val="center"/>
          </w:tcPr>
          <w:p w14:paraId="3F36FBCA"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-0.01245</w:t>
            </w:r>
          </w:p>
        </w:tc>
        <w:tc>
          <w:tcPr>
            <w:tcW w:w="855" w:type="pct"/>
            <w:vAlign w:val="center"/>
          </w:tcPr>
          <w:p w14:paraId="3B664994"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0.8044</w:t>
            </w:r>
          </w:p>
        </w:tc>
      </w:tr>
      <w:tr w:rsidR="006768FD" w:rsidRPr="006768FD" w14:paraId="4DB366CE" w14:textId="77777777" w:rsidTr="00B15D4F">
        <w:trPr>
          <w:trHeight w:val="340"/>
          <w:jc w:val="center"/>
        </w:trPr>
        <w:tc>
          <w:tcPr>
            <w:tcW w:w="671" w:type="pct"/>
            <w:tcBorders>
              <w:bottom w:val="single" w:sz="12" w:space="0" w:color="000000"/>
            </w:tcBorders>
            <w:vAlign w:val="center"/>
          </w:tcPr>
          <w:p w14:paraId="45616768"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大型车</w:t>
            </w:r>
          </w:p>
        </w:tc>
        <w:tc>
          <w:tcPr>
            <w:tcW w:w="955" w:type="pct"/>
            <w:tcBorders>
              <w:bottom w:val="single" w:sz="12" w:space="0" w:color="000000"/>
            </w:tcBorders>
            <w:vAlign w:val="center"/>
          </w:tcPr>
          <w:p w14:paraId="44C8DE24"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-0.051900</w:t>
            </w:r>
          </w:p>
        </w:tc>
        <w:tc>
          <w:tcPr>
            <w:tcW w:w="782" w:type="pct"/>
            <w:tcBorders>
              <w:bottom w:val="single" w:sz="12" w:space="0" w:color="000000"/>
            </w:tcBorders>
            <w:vAlign w:val="center"/>
          </w:tcPr>
          <w:p w14:paraId="68FEF15A"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149.39</w:t>
            </w:r>
          </w:p>
        </w:tc>
        <w:tc>
          <w:tcPr>
            <w:tcW w:w="895" w:type="pct"/>
            <w:tcBorders>
              <w:bottom w:val="single" w:sz="12" w:space="0" w:color="000000"/>
            </w:tcBorders>
            <w:vAlign w:val="center"/>
          </w:tcPr>
          <w:p w14:paraId="177E0794"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-0.000014202</w:t>
            </w:r>
          </w:p>
        </w:tc>
        <w:tc>
          <w:tcPr>
            <w:tcW w:w="843" w:type="pct"/>
            <w:tcBorders>
              <w:bottom w:val="single" w:sz="12" w:space="0" w:color="000000"/>
            </w:tcBorders>
            <w:vAlign w:val="center"/>
          </w:tcPr>
          <w:p w14:paraId="58F5723C"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-0.01254</w:t>
            </w:r>
          </w:p>
        </w:tc>
        <w:tc>
          <w:tcPr>
            <w:tcW w:w="855" w:type="pct"/>
            <w:tcBorders>
              <w:bottom w:val="single" w:sz="12" w:space="0" w:color="000000"/>
            </w:tcBorders>
            <w:vAlign w:val="center"/>
          </w:tcPr>
          <w:p w14:paraId="5B2C4DD9"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0.70957</w:t>
            </w:r>
          </w:p>
        </w:tc>
      </w:tr>
    </w:tbl>
    <w:p w14:paraId="13F02B4A"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第</w:t>
      </w:r>
      <w:r w:rsidRPr="006768FD">
        <w:rPr>
          <w:rFonts w:ascii="Times New Roman" w:eastAsia="仿宋" w:hAnsi="Times New Roman" w:cs="Times New Roman" w:hint="eastAsia"/>
          <w:sz w:val="28"/>
          <w:szCs w:val="28"/>
        </w:rPr>
        <w:t>i</w:t>
      </w:r>
      <w:r w:rsidRPr="006768FD">
        <w:rPr>
          <w:rFonts w:ascii="Times New Roman" w:eastAsia="仿宋" w:hAnsi="Times New Roman" w:cs="Times New Roman" w:hint="eastAsia"/>
          <w:sz w:val="28"/>
          <w:szCs w:val="28"/>
        </w:rPr>
        <w:t>种车型车辆在参照点（</w:t>
      </w:r>
      <w:r w:rsidRPr="006768FD">
        <w:rPr>
          <w:rFonts w:ascii="Times New Roman" w:eastAsia="仿宋" w:hAnsi="Times New Roman" w:cs="Times New Roman" w:hint="eastAsia"/>
          <w:sz w:val="28"/>
          <w:szCs w:val="28"/>
        </w:rPr>
        <w:t xml:space="preserve">7.5m </w:t>
      </w:r>
      <w:r w:rsidRPr="006768FD">
        <w:rPr>
          <w:rFonts w:ascii="Times New Roman" w:eastAsia="仿宋" w:hAnsi="Times New Roman" w:cs="Times New Roman" w:hint="eastAsia"/>
          <w:sz w:val="28"/>
          <w:szCs w:val="28"/>
        </w:rPr>
        <w:t>处）的平均辐射噪声级（</w:t>
      </w:r>
      <w:r w:rsidRPr="006768FD">
        <w:rPr>
          <w:rFonts w:ascii="Times New Roman" w:eastAsia="仿宋" w:hAnsi="Times New Roman" w:cs="Times New Roman" w:hint="eastAsia"/>
          <w:sz w:val="28"/>
          <w:szCs w:val="28"/>
        </w:rPr>
        <w:t>dB</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 xml:space="preserve"> L</w:t>
      </w:r>
      <w:r w:rsidRPr="006768FD">
        <w:rPr>
          <w:rFonts w:ascii="Times New Roman" w:eastAsia="仿宋" w:hAnsi="Times New Roman" w:cs="Times New Roman" w:hint="eastAsia"/>
          <w:sz w:val="28"/>
          <w:szCs w:val="28"/>
          <w:vertAlign w:val="subscript"/>
        </w:rPr>
        <w:t>oi</w:t>
      </w:r>
      <w:r w:rsidRPr="006768FD">
        <w:rPr>
          <w:rFonts w:ascii="Times New Roman" w:eastAsia="仿宋" w:hAnsi="Times New Roman" w:cs="Times New Roman" w:hint="eastAsia"/>
          <w:sz w:val="28"/>
          <w:szCs w:val="28"/>
        </w:rPr>
        <w:t xml:space="preserve"> </w:t>
      </w:r>
      <w:r w:rsidRPr="006768FD">
        <w:rPr>
          <w:rFonts w:ascii="Times New Roman" w:eastAsia="仿宋" w:hAnsi="Times New Roman" w:cs="Times New Roman" w:hint="eastAsia"/>
          <w:sz w:val="28"/>
          <w:szCs w:val="28"/>
        </w:rPr>
        <w:t>按下式计算：</w:t>
      </w:r>
    </w:p>
    <w:p w14:paraId="7FB962C3"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小型车：</w:t>
      </w:r>
      <w:r w:rsidRPr="006768FD">
        <w:rPr>
          <w:rFonts w:ascii="Times New Roman" w:eastAsia="仿宋" w:hAnsi="Times New Roman" w:cs="Times New Roman" w:hint="eastAsia"/>
          <w:sz w:val="28"/>
          <w:szCs w:val="28"/>
        </w:rPr>
        <w:t>L</w:t>
      </w:r>
      <w:r w:rsidRPr="006768FD">
        <w:rPr>
          <w:rFonts w:ascii="Times New Roman" w:eastAsia="仿宋" w:hAnsi="Times New Roman" w:cs="Times New Roman" w:hint="eastAsia"/>
          <w:sz w:val="28"/>
          <w:szCs w:val="28"/>
          <w:vertAlign w:val="subscript"/>
        </w:rPr>
        <w:t>W,s</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12.6+34.73lgVs</w:t>
      </w:r>
    </w:p>
    <w:p w14:paraId="060ECB7A"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中型车：</w:t>
      </w:r>
      <w:r w:rsidRPr="006768FD">
        <w:rPr>
          <w:rFonts w:ascii="Times New Roman" w:eastAsia="仿宋" w:hAnsi="Times New Roman" w:cs="Times New Roman" w:hint="eastAsia"/>
          <w:sz w:val="28"/>
          <w:szCs w:val="28"/>
        </w:rPr>
        <w:t>L</w:t>
      </w:r>
      <w:r w:rsidRPr="006768FD">
        <w:rPr>
          <w:rFonts w:ascii="Times New Roman" w:eastAsia="仿宋" w:hAnsi="Times New Roman" w:cs="Times New Roman" w:hint="eastAsia"/>
          <w:sz w:val="28"/>
          <w:szCs w:val="28"/>
          <w:vertAlign w:val="subscript"/>
        </w:rPr>
        <w:t>W,m</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8.8+40.48lgVm</w:t>
      </w:r>
    </w:p>
    <w:p w14:paraId="00A0CBE2"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大型车：</w:t>
      </w:r>
      <w:r w:rsidRPr="006768FD">
        <w:rPr>
          <w:rFonts w:ascii="Times New Roman" w:eastAsia="仿宋" w:hAnsi="Times New Roman" w:cs="Times New Roman" w:hint="eastAsia"/>
          <w:sz w:val="28"/>
          <w:szCs w:val="28"/>
        </w:rPr>
        <w:t>L</w:t>
      </w:r>
      <w:r w:rsidRPr="006768FD">
        <w:rPr>
          <w:rFonts w:ascii="Times New Roman" w:eastAsia="仿宋" w:hAnsi="Times New Roman" w:cs="Times New Roman" w:hint="eastAsia"/>
          <w:sz w:val="28"/>
          <w:szCs w:val="28"/>
          <w:vertAlign w:val="subscript"/>
        </w:rPr>
        <w:t>W,l</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22.0+36.32lgVl</w:t>
      </w:r>
    </w:p>
    <w:p w14:paraId="33BA584C"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式中：</w:t>
      </w:r>
      <w:r w:rsidRPr="006768FD">
        <w:rPr>
          <w:rFonts w:ascii="Times New Roman" w:eastAsia="仿宋" w:hAnsi="Times New Roman" w:cs="Times New Roman" w:hint="eastAsia"/>
          <w:sz w:val="28"/>
          <w:szCs w:val="28"/>
        </w:rPr>
        <w:t>L</w:t>
      </w:r>
      <w:r w:rsidRPr="006768FD">
        <w:rPr>
          <w:rFonts w:ascii="Times New Roman" w:eastAsia="仿宋" w:hAnsi="Times New Roman" w:cs="Times New Roman" w:hint="eastAsia"/>
          <w:sz w:val="28"/>
          <w:szCs w:val="28"/>
          <w:vertAlign w:val="subscript"/>
        </w:rPr>
        <w:t>W,l</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L</w:t>
      </w:r>
      <w:r w:rsidRPr="006768FD">
        <w:rPr>
          <w:rFonts w:ascii="Times New Roman" w:eastAsia="仿宋" w:hAnsi="Times New Roman" w:cs="Times New Roman" w:hint="eastAsia"/>
          <w:sz w:val="28"/>
          <w:szCs w:val="28"/>
          <w:vertAlign w:val="subscript"/>
        </w:rPr>
        <w:t>W,m</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L</w:t>
      </w:r>
      <w:r w:rsidRPr="006768FD">
        <w:rPr>
          <w:rFonts w:ascii="Times New Roman" w:eastAsia="仿宋" w:hAnsi="Times New Roman" w:cs="Times New Roman" w:hint="eastAsia"/>
          <w:sz w:val="28"/>
          <w:szCs w:val="28"/>
          <w:vertAlign w:val="subscript"/>
        </w:rPr>
        <w:t>W,s</w:t>
      </w:r>
      <w:r w:rsidRPr="006768FD">
        <w:rPr>
          <w:rFonts w:ascii="Times New Roman" w:eastAsia="仿宋" w:hAnsi="Times New Roman" w:cs="Times New Roman" w:hint="eastAsia"/>
          <w:sz w:val="28"/>
          <w:szCs w:val="28"/>
        </w:rPr>
        <w:t>——分别表示大、中、小型车的平均辐射声级，</w:t>
      </w:r>
      <w:r w:rsidRPr="006768FD">
        <w:rPr>
          <w:rFonts w:ascii="Times New Roman" w:eastAsia="仿宋" w:hAnsi="Times New Roman" w:cs="Times New Roman" w:hint="eastAsia"/>
          <w:sz w:val="28"/>
          <w:szCs w:val="28"/>
        </w:rPr>
        <w:t>dB</w:t>
      </w:r>
      <w:r w:rsidRPr="006768FD">
        <w:rPr>
          <w:rFonts w:ascii="Times New Roman" w:eastAsia="仿宋" w:hAnsi="Times New Roman" w:cs="Times New Roman" w:hint="eastAsia"/>
          <w:sz w:val="28"/>
          <w:szCs w:val="28"/>
        </w:rPr>
        <w:t>；</w:t>
      </w:r>
    </w:p>
    <w:p w14:paraId="0EDA221F" w14:textId="172ADA74"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V</w:t>
      </w:r>
      <w:r w:rsidRPr="006768FD">
        <w:rPr>
          <w:rFonts w:ascii="Times New Roman" w:eastAsia="仿宋" w:hAnsi="Times New Roman" w:cs="Times New Roman" w:hint="eastAsia"/>
          <w:sz w:val="28"/>
          <w:szCs w:val="28"/>
          <w:vertAlign w:val="subscript"/>
        </w:rPr>
        <w:t>l</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V</w:t>
      </w:r>
      <w:r w:rsidRPr="006768FD">
        <w:rPr>
          <w:rFonts w:ascii="Times New Roman" w:eastAsia="仿宋" w:hAnsi="Times New Roman" w:cs="Times New Roman" w:hint="eastAsia"/>
          <w:sz w:val="28"/>
          <w:szCs w:val="28"/>
          <w:vertAlign w:val="subscript"/>
        </w:rPr>
        <w:t>m</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V</w:t>
      </w:r>
      <w:r w:rsidRPr="006768FD">
        <w:rPr>
          <w:rFonts w:ascii="Times New Roman" w:eastAsia="仿宋" w:hAnsi="Times New Roman" w:cs="Times New Roman" w:hint="eastAsia"/>
          <w:sz w:val="28"/>
          <w:szCs w:val="28"/>
          <w:vertAlign w:val="subscript"/>
        </w:rPr>
        <w:t>s</w:t>
      </w:r>
      <w:r w:rsidRPr="006768FD">
        <w:rPr>
          <w:rFonts w:ascii="Times New Roman" w:eastAsia="仿宋" w:hAnsi="Times New Roman" w:cs="Times New Roman" w:hint="eastAsia"/>
          <w:sz w:val="28"/>
          <w:szCs w:val="28"/>
        </w:rPr>
        <w:t>——分别表示大、中、小型车的平均行驶速度，</w:t>
      </w:r>
      <w:r w:rsidRPr="006768FD">
        <w:rPr>
          <w:rFonts w:ascii="Times New Roman" w:eastAsia="仿宋" w:hAnsi="Times New Roman" w:cs="Times New Roman" w:hint="eastAsia"/>
          <w:sz w:val="28"/>
          <w:szCs w:val="28"/>
        </w:rPr>
        <w:t>km/h</w:t>
      </w:r>
      <w:r w:rsidRPr="006768FD">
        <w:rPr>
          <w:rFonts w:ascii="Times New Roman" w:eastAsia="仿宋" w:hAnsi="Times New Roman" w:cs="Times New Roman" w:hint="eastAsia"/>
          <w:sz w:val="28"/>
          <w:szCs w:val="28"/>
        </w:rPr>
        <w:t>。</w:t>
      </w:r>
    </w:p>
    <w:p w14:paraId="615BBB51" w14:textId="4A62248C"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大、中、小型车的分类按表</w:t>
      </w:r>
      <w:r w:rsidR="00B15D4F" w:rsidRPr="006768FD">
        <w:rPr>
          <w:rFonts w:ascii="Times New Roman" w:eastAsia="仿宋" w:hAnsi="Times New Roman" w:cs="Times New Roman"/>
          <w:sz w:val="28"/>
          <w:szCs w:val="28"/>
        </w:rPr>
        <w:t>6.3-2</w:t>
      </w:r>
      <w:r w:rsidRPr="006768FD">
        <w:rPr>
          <w:rFonts w:ascii="Times New Roman" w:eastAsia="仿宋" w:hAnsi="Times New Roman" w:cs="Times New Roman" w:hint="eastAsia"/>
          <w:sz w:val="28"/>
          <w:szCs w:val="28"/>
        </w:rPr>
        <w:t>划分。</w:t>
      </w:r>
    </w:p>
    <w:p w14:paraId="28D2139E" w14:textId="0256541B" w:rsidR="00B15D4F" w:rsidRPr="006768FD" w:rsidRDefault="00B15D4F" w:rsidP="00B15D4F">
      <w:pPr>
        <w:ind w:firstLine="482"/>
        <w:jc w:val="center"/>
        <w:rPr>
          <w:rFonts w:ascii="Times New Roman" w:eastAsia="仿宋" w:hAnsi="Times New Roman"/>
          <w:b/>
          <w:sz w:val="28"/>
        </w:rPr>
      </w:pPr>
      <w:r w:rsidRPr="006768FD">
        <w:rPr>
          <w:rFonts w:ascii="Times New Roman" w:eastAsia="仿宋" w:hAnsi="Times New Roman"/>
          <w:b/>
          <w:sz w:val="28"/>
        </w:rPr>
        <w:t>表</w:t>
      </w:r>
      <w:r w:rsidR="00C51D0E" w:rsidRPr="006768FD">
        <w:rPr>
          <w:rFonts w:ascii="Times New Roman" w:eastAsia="仿宋" w:hAnsi="Times New Roman"/>
          <w:b/>
          <w:sz w:val="28"/>
        </w:rPr>
        <w:t>6.3-2</w:t>
      </w:r>
      <w:r w:rsidRPr="006768FD">
        <w:rPr>
          <w:rFonts w:ascii="Times New Roman" w:eastAsia="仿宋" w:hAnsi="Times New Roman"/>
          <w:b/>
          <w:sz w:val="28"/>
        </w:rPr>
        <w:t xml:space="preserve">  </w:t>
      </w:r>
      <w:r w:rsidRPr="006768FD">
        <w:rPr>
          <w:rFonts w:ascii="Times New Roman" w:eastAsia="仿宋" w:hAnsi="Times New Roman"/>
          <w:b/>
          <w:sz w:val="28"/>
        </w:rPr>
        <w:t>车型分类标准</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3786"/>
        <w:gridCol w:w="5284"/>
      </w:tblGrid>
      <w:tr w:rsidR="006768FD" w:rsidRPr="006768FD" w14:paraId="5ED3F66E" w14:textId="77777777" w:rsidTr="00B15D4F">
        <w:trPr>
          <w:trHeight w:val="340"/>
          <w:jc w:val="center"/>
        </w:trPr>
        <w:tc>
          <w:tcPr>
            <w:tcW w:w="2087" w:type="pct"/>
            <w:tcBorders>
              <w:top w:val="single" w:sz="12" w:space="0" w:color="auto"/>
            </w:tcBorders>
            <w:tcMar>
              <w:left w:w="0" w:type="dxa"/>
              <w:right w:w="0" w:type="dxa"/>
            </w:tcMar>
            <w:vAlign w:val="center"/>
          </w:tcPr>
          <w:p w14:paraId="1E476014" w14:textId="77777777" w:rsidR="00B15D4F" w:rsidRPr="006768FD" w:rsidRDefault="00B15D4F" w:rsidP="00D065E7">
            <w:pPr>
              <w:snapToGrid w:val="0"/>
              <w:jc w:val="center"/>
              <w:rPr>
                <w:rFonts w:ascii="Times New Roman" w:eastAsia="仿宋" w:hAnsi="Times New Roman"/>
                <w:b/>
                <w:sz w:val="24"/>
                <w:szCs w:val="21"/>
              </w:rPr>
            </w:pPr>
            <w:r w:rsidRPr="006768FD">
              <w:rPr>
                <w:rFonts w:ascii="Times New Roman" w:eastAsia="仿宋" w:hAnsi="Times New Roman"/>
                <w:b/>
                <w:sz w:val="24"/>
                <w:szCs w:val="21"/>
              </w:rPr>
              <w:t>车型</w:t>
            </w:r>
          </w:p>
        </w:tc>
        <w:tc>
          <w:tcPr>
            <w:tcW w:w="2913" w:type="pct"/>
            <w:tcBorders>
              <w:top w:val="single" w:sz="12" w:space="0" w:color="auto"/>
            </w:tcBorders>
            <w:tcMar>
              <w:left w:w="0" w:type="dxa"/>
              <w:right w:w="0" w:type="dxa"/>
            </w:tcMar>
            <w:vAlign w:val="center"/>
          </w:tcPr>
          <w:p w14:paraId="333DA447" w14:textId="77777777" w:rsidR="00B15D4F" w:rsidRPr="006768FD" w:rsidRDefault="00B15D4F" w:rsidP="00D065E7">
            <w:pPr>
              <w:snapToGrid w:val="0"/>
              <w:jc w:val="center"/>
              <w:rPr>
                <w:rFonts w:ascii="Times New Roman" w:eastAsia="仿宋" w:hAnsi="Times New Roman"/>
                <w:b/>
                <w:sz w:val="24"/>
                <w:szCs w:val="21"/>
              </w:rPr>
            </w:pPr>
            <w:r w:rsidRPr="006768FD">
              <w:rPr>
                <w:rFonts w:ascii="Times New Roman" w:eastAsia="仿宋" w:hAnsi="Times New Roman"/>
                <w:b/>
                <w:sz w:val="24"/>
                <w:szCs w:val="21"/>
              </w:rPr>
              <w:t>汽车总质量</w:t>
            </w:r>
          </w:p>
        </w:tc>
      </w:tr>
      <w:tr w:rsidR="006768FD" w:rsidRPr="006768FD" w14:paraId="51686A29" w14:textId="77777777" w:rsidTr="00B15D4F">
        <w:trPr>
          <w:trHeight w:val="340"/>
          <w:jc w:val="center"/>
        </w:trPr>
        <w:tc>
          <w:tcPr>
            <w:tcW w:w="2087" w:type="pct"/>
            <w:tcMar>
              <w:left w:w="0" w:type="dxa"/>
              <w:right w:w="0" w:type="dxa"/>
            </w:tcMar>
            <w:vAlign w:val="center"/>
          </w:tcPr>
          <w:p w14:paraId="04A1D479"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小型车（</w:t>
            </w:r>
            <w:r w:rsidRPr="006768FD">
              <w:rPr>
                <w:rFonts w:ascii="Times New Roman" w:eastAsia="仿宋" w:hAnsi="Times New Roman"/>
                <w:sz w:val="24"/>
                <w:szCs w:val="21"/>
              </w:rPr>
              <w:t>s</w:t>
            </w:r>
            <w:r w:rsidRPr="006768FD">
              <w:rPr>
                <w:rFonts w:ascii="Times New Roman" w:eastAsia="仿宋" w:hAnsi="Times New Roman"/>
                <w:sz w:val="24"/>
                <w:szCs w:val="21"/>
              </w:rPr>
              <w:t>）</w:t>
            </w:r>
          </w:p>
        </w:tc>
        <w:tc>
          <w:tcPr>
            <w:tcW w:w="2913" w:type="pct"/>
            <w:tcMar>
              <w:left w:w="0" w:type="dxa"/>
              <w:right w:w="0" w:type="dxa"/>
            </w:tcMar>
            <w:vAlign w:val="center"/>
          </w:tcPr>
          <w:p w14:paraId="4F60D8C2"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3.5t</w:t>
            </w:r>
            <w:r w:rsidRPr="006768FD">
              <w:rPr>
                <w:rFonts w:ascii="Times New Roman" w:eastAsia="仿宋" w:hAnsi="Times New Roman"/>
                <w:sz w:val="24"/>
                <w:szCs w:val="21"/>
              </w:rPr>
              <w:t>以下</w:t>
            </w:r>
          </w:p>
        </w:tc>
      </w:tr>
      <w:tr w:rsidR="006768FD" w:rsidRPr="006768FD" w14:paraId="7799E8FF" w14:textId="77777777" w:rsidTr="00B15D4F">
        <w:trPr>
          <w:trHeight w:val="340"/>
          <w:jc w:val="center"/>
        </w:trPr>
        <w:tc>
          <w:tcPr>
            <w:tcW w:w="2087" w:type="pct"/>
            <w:tcMar>
              <w:left w:w="0" w:type="dxa"/>
              <w:right w:w="0" w:type="dxa"/>
            </w:tcMar>
            <w:vAlign w:val="center"/>
          </w:tcPr>
          <w:p w14:paraId="2DBD7F03"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中型车（</w:t>
            </w:r>
            <w:r w:rsidRPr="006768FD">
              <w:rPr>
                <w:rFonts w:ascii="Times New Roman" w:eastAsia="仿宋" w:hAnsi="Times New Roman"/>
                <w:sz w:val="24"/>
                <w:szCs w:val="21"/>
              </w:rPr>
              <w:t>m</w:t>
            </w:r>
            <w:r w:rsidRPr="006768FD">
              <w:rPr>
                <w:rFonts w:ascii="Times New Roman" w:eastAsia="仿宋" w:hAnsi="Times New Roman"/>
                <w:sz w:val="24"/>
                <w:szCs w:val="21"/>
              </w:rPr>
              <w:t>）</w:t>
            </w:r>
          </w:p>
        </w:tc>
        <w:tc>
          <w:tcPr>
            <w:tcW w:w="2913" w:type="pct"/>
            <w:tcMar>
              <w:left w:w="0" w:type="dxa"/>
              <w:right w:w="0" w:type="dxa"/>
            </w:tcMar>
            <w:vAlign w:val="center"/>
          </w:tcPr>
          <w:p w14:paraId="59BE60F1"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3.5t</w:t>
            </w:r>
            <w:r w:rsidRPr="006768FD">
              <w:rPr>
                <w:rFonts w:ascii="Times New Roman" w:eastAsia="仿宋" w:hAnsi="Times New Roman"/>
                <w:sz w:val="24"/>
                <w:szCs w:val="21"/>
              </w:rPr>
              <w:t>以上</w:t>
            </w:r>
            <w:r w:rsidRPr="006768FD">
              <w:rPr>
                <w:rFonts w:ascii="Times New Roman" w:eastAsia="仿宋" w:hAnsi="Times New Roman"/>
                <w:sz w:val="24"/>
                <w:szCs w:val="21"/>
              </w:rPr>
              <w:t>~12</w:t>
            </w:r>
          </w:p>
        </w:tc>
      </w:tr>
      <w:tr w:rsidR="006768FD" w:rsidRPr="006768FD" w14:paraId="1AF11014" w14:textId="77777777" w:rsidTr="00B15D4F">
        <w:trPr>
          <w:trHeight w:val="340"/>
          <w:jc w:val="center"/>
        </w:trPr>
        <w:tc>
          <w:tcPr>
            <w:tcW w:w="2087" w:type="pct"/>
            <w:tcBorders>
              <w:bottom w:val="single" w:sz="12" w:space="0" w:color="auto"/>
            </w:tcBorders>
            <w:tcMar>
              <w:left w:w="0" w:type="dxa"/>
              <w:right w:w="0" w:type="dxa"/>
            </w:tcMar>
            <w:vAlign w:val="center"/>
          </w:tcPr>
          <w:p w14:paraId="668C6A9B"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大型车（</w:t>
            </w:r>
            <w:r w:rsidRPr="006768FD">
              <w:rPr>
                <w:rFonts w:ascii="Times New Roman" w:eastAsia="仿宋" w:hAnsi="Times New Roman"/>
                <w:sz w:val="24"/>
                <w:szCs w:val="21"/>
              </w:rPr>
              <w:t>l</w:t>
            </w:r>
            <w:r w:rsidRPr="006768FD">
              <w:rPr>
                <w:rFonts w:ascii="Times New Roman" w:eastAsia="仿宋" w:hAnsi="Times New Roman"/>
                <w:sz w:val="24"/>
                <w:szCs w:val="21"/>
              </w:rPr>
              <w:t>）</w:t>
            </w:r>
          </w:p>
        </w:tc>
        <w:tc>
          <w:tcPr>
            <w:tcW w:w="2913" w:type="pct"/>
            <w:tcBorders>
              <w:bottom w:val="single" w:sz="12" w:space="0" w:color="auto"/>
            </w:tcBorders>
            <w:tcMar>
              <w:left w:w="0" w:type="dxa"/>
              <w:right w:w="0" w:type="dxa"/>
            </w:tcMar>
            <w:vAlign w:val="center"/>
          </w:tcPr>
          <w:p w14:paraId="33E2B2C5" w14:textId="77777777" w:rsidR="00B15D4F" w:rsidRPr="006768FD" w:rsidRDefault="00B15D4F" w:rsidP="00D065E7">
            <w:pPr>
              <w:snapToGrid w:val="0"/>
              <w:jc w:val="center"/>
              <w:rPr>
                <w:rFonts w:ascii="Times New Roman" w:eastAsia="仿宋" w:hAnsi="Times New Roman"/>
                <w:sz w:val="24"/>
                <w:szCs w:val="21"/>
              </w:rPr>
            </w:pPr>
            <w:r w:rsidRPr="006768FD">
              <w:rPr>
                <w:rFonts w:ascii="Times New Roman" w:eastAsia="仿宋" w:hAnsi="Times New Roman"/>
                <w:sz w:val="24"/>
                <w:szCs w:val="21"/>
              </w:rPr>
              <w:t>12t</w:t>
            </w:r>
            <w:r w:rsidRPr="006768FD">
              <w:rPr>
                <w:rFonts w:ascii="Times New Roman" w:eastAsia="仿宋" w:hAnsi="Times New Roman"/>
                <w:sz w:val="24"/>
                <w:szCs w:val="21"/>
              </w:rPr>
              <w:t>以上</w:t>
            </w:r>
          </w:p>
        </w:tc>
      </w:tr>
    </w:tbl>
    <w:p w14:paraId="3CD4230F" w14:textId="112D914F"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lastRenderedPageBreak/>
        <w:t>根据</w:t>
      </w:r>
      <w:r w:rsidR="00B15D4F" w:rsidRPr="006768FD">
        <w:rPr>
          <w:rFonts w:ascii="Times New Roman" w:eastAsia="仿宋" w:hAnsi="Times New Roman" w:cs="Times New Roman" w:hint="eastAsia"/>
          <w:sz w:val="28"/>
          <w:szCs w:val="28"/>
        </w:rPr>
        <w:t>应天大街、</w:t>
      </w:r>
      <w:r w:rsidR="00B15D4F" w:rsidRPr="006768FD">
        <w:rPr>
          <w:rFonts w:ascii="Times New Roman" w:eastAsia="仿宋" w:hAnsi="Times New Roman" w:cs="Times New Roman"/>
          <w:sz w:val="28"/>
          <w:szCs w:val="28"/>
        </w:rPr>
        <w:t>月安街和燕山路</w:t>
      </w:r>
      <w:r w:rsidRPr="006768FD">
        <w:rPr>
          <w:rFonts w:ascii="Times New Roman" w:eastAsia="仿宋" w:hAnsi="Times New Roman" w:cs="Times New Roman" w:hint="eastAsia"/>
          <w:sz w:val="28"/>
          <w:szCs w:val="28"/>
        </w:rPr>
        <w:t>现有交通量及增长量预测结果，车流量见表</w:t>
      </w:r>
      <w:r w:rsidR="00B15D4F" w:rsidRPr="006768FD">
        <w:rPr>
          <w:rFonts w:ascii="Times New Roman" w:eastAsia="仿宋" w:hAnsi="Times New Roman" w:cs="Times New Roman"/>
          <w:sz w:val="28"/>
          <w:szCs w:val="28"/>
        </w:rPr>
        <w:t>6.3</w:t>
      </w:r>
      <w:r w:rsidRPr="006768FD">
        <w:rPr>
          <w:rFonts w:ascii="Times New Roman" w:eastAsia="仿宋" w:hAnsi="Times New Roman" w:cs="Times New Roman" w:hint="eastAsia"/>
          <w:sz w:val="28"/>
          <w:szCs w:val="28"/>
        </w:rPr>
        <w:t>-3</w:t>
      </w:r>
      <w:r w:rsidRPr="006768FD">
        <w:rPr>
          <w:rFonts w:ascii="Times New Roman" w:eastAsia="仿宋" w:hAnsi="Times New Roman" w:cs="Times New Roman" w:hint="eastAsia"/>
          <w:sz w:val="28"/>
          <w:szCs w:val="28"/>
        </w:rPr>
        <w:t>。</w:t>
      </w:r>
    </w:p>
    <w:p w14:paraId="3043919A" w14:textId="40B3AB09" w:rsidR="00B15D4F" w:rsidRPr="006768FD" w:rsidRDefault="00B15D4F" w:rsidP="00B15D4F">
      <w:pPr>
        <w:ind w:firstLine="482"/>
        <w:jc w:val="center"/>
        <w:rPr>
          <w:rFonts w:ascii="Times New Roman" w:eastAsia="仿宋" w:hAnsi="Times New Roman"/>
          <w:b/>
          <w:sz w:val="28"/>
        </w:rPr>
      </w:pPr>
      <w:r w:rsidRPr="006768FD">
        <w:rPr>
          <w:rFonts w:ascii="Times New Roman" w:eastAsia="仿宋" w:hAnsi="Times New Roman"/>
          <w:b/>
          <w:sz w:val="28"/>
        </w:rPr>
        <w:t>表</w:t>
      </w:r>
      <w:r w:rsidRPr="006768FD">
        <w:rPr>
          <w:rFonts w:ascii="Times New Roman" w:eastAsia="仿宋" w:hAnsi="Times New Roman"/>
          <w:b/>
          <w:sz w:val="28"/>
        </w:rPr>
        <w:t>6.3</w:t>
      </w:r>
      <w:r w:rsidRPr="006768FD">
        <w:rPr>
          <w:rFonts w:ascii="Times New Roman" w:eastAsia="仿宋" w:hAnsi="Times New Roman" w:hint="eastAsia"/>
          <w:b/>
          <w:sz w:val="28"/>
        </w:rPr>
        <w:t>-3</w:t>
      </w:r>
      <w:r w:rsidRPr="006768FD">
        <w:rPr>
          <w:rFonts w:ascii="Times New Roman" w:eastAsia="仿宋" w:hAnsi="Times New Roman"/>
          <w:b/>
          <w:sz w:val="28"/>
        </w:rPr>
        <w:t xml:space="preserve">  </w:t>
      </w:r>
      <w:r w:rsidRPr="006768FD">
        <w:rPr>
          <w:rFonts w:ascii="Times New Roman" w:eastAsia="仿宋" w:hAnsi="Times New Roman"/>
          <w:b/>
          <w:sz w:val="28"/>
        </w:rPr>
        <w:t>地面车流量情况</w:t>
      </w:r>
      <w:r w:rsidRPr="006768FD">
        <w:rPr>
          <w:rFonts w:ascii="Times New Roman" w:eastAsia="仿宋" w:hAnsi="Times New Roman"/>
          <w:b/>
          <w:sz w:val="28"/>
        </w:rPr>
        <w:t xml:space="preserve">   </w:t>
      </w:r>
      <w:r w:rsidRPr="006768FD">
        <w:rPr>
          <w:rFonts w:ascii="Times New Roman" w:eastAsia="仿宋" w:hAnsi="Times New Roman"/>
          <w:b/>
          <w:sz w:val="28"/>
        </w:rPr>
        <w:t>单位：辆</w:t>
      </w:r>
      <w:r w:rsidRPr="006768FD">
        <w:rPr>
          <w:rFonts w:ascii="Times New Roman" w:eastAsia="仿宋" w:hAnsi="Times New Roman"/>
          <w:b/>
          <w:sz w:val="28"/>
        </w:rPr>
        <w:t>/</w:t>
      </w:r>
      <w:r w:rsidRPr="006768FD">
        <w:rPr>
          <w:rFonts w:ascii="Times New Roman" w:eastAsia="仿宋" w:hAnsi="Times New Roman"/>
          <w:b/>
          <w:sz w:val="28"/>
        </w:rPr>
        <w:t>小时</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189"/>
        <w:gridCol w:w="2206"/>
        <w:gridCol w:w="1546"/>
        <w:gridCol w:w="1564"/>
        <w:gridCol w:w="1565"/>
      </w:tblGrid>
      <w:tr w:rsidR="006768FD" w:rsidRPr="006768FD" w14:paraId="713D8B78" w14:textId="77777777" w:rsidTr="003733BC">
        <w:trPr>
          <w:cantSplit/>
          <w:trHeight w:val="340"/>
          <w:jc w:val="center"/>
        </w:trPr>
        <w:tc>
          <w:tcPr>
            <w:tcW w:w="1207" w:type="pct"/>
            <w:vMerge w:val="restart"/>
            <w:tcMar>
              <w:left w:w="0" w:type="dxa"/>
              <w:right w:w="0" w:type="dxa"/>
            </w:tcMar>
            <w:vAlign w:val="center"/>
          </w:tcPr>
          <w:p w14:paraId="2B359F48" w14:textId="77777777" w:rsidR="003733BC" w:rsidRPr="006768FD" w:rsidRDefault="003733BC" w:rsidP="00D065E7">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路段名</w:t>
            </w:r>
          </w:p>
        </w:tc>
        <w:tc>
          <w:tcPr>
            <w:tcW w:w="1216" w:type="pct"/>
            <w:vMerge w:val="restart"/>
            <w:tcMar>
              <w:left w:w="0" w:type="dxa"/>
              <w:right w:w="0" w:type="dxa"/>
            </w:tcMar>
            <w:vAlign w:val="center"/>
          </w:tcPr>
          <w:p w14:paraId="432C5AEF" w14:textId="77777777" w:rsidR="003733BC" w:rsidRPr="006768FD" w:rsidRDefault="003733BC" w:rsidP="00D065E7">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时段</w:t>
            </w:r>
          </w:p>
        </w:tc>
        <w:tc>
          <w:tcPr>
            <w:tcW w:w="2577" w:type="pct"/>
            <w:gridSpan w:val="3"/>
            <w:tcMar>
              <w:left w:w="0" w:type="dxa"/>
              <w:right w:w="0" w:type="dxa"/>
            </w:tcMar>
            <w:vAlign w:val="center"/>
          </w:tcPr>
          <w:p w14:paraId="17A94B22" w14:textId="123A315C" w:rsidR="003733BC" w:rsidRPr="006768FD" w:rsidRDefault="003733BC" w:rsidP="00D065E7">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hint="eastAsia"/>
                <w:b/>
                <w:sz w:val="24"/>
                <w:szCs w:val="24"/>
              </w:rPr>
              <w:t>车流量</w:t>
            </w:r>
          </w:p>
        </w:tc>
      </w:tr>
      <w:tr w:rsidR="006768FD" w:rsidRPr="006768FD" w14:paraId="2F70BC8E" w14:textId="77777777" w:rsidTr="003733BC">
        <w:trPr>
          <w:cantSplit/>
          <w:trHeight w:val="340"/>
          <w:jc w:val="center"/>
        </w:trPr>
        <w:tc>
          <w:tcPr>
            <w:tcW w:w="1207" w:type="pct"/>
            <w:vMerge/>
            <w:tcMar>
              <w:left w:w="0" w:type="dxa"/>
              <w:right w:w="0" w:type="dxa"/>
            </w:tcMar>
            <w:vAlign w:val="center"/>
          </w:tcPr>
          <w:p w14:paraId="611C7F24" w14:textId="77777777" w:rsidR="003733BC" w:rsidRPr="006768FD" w:rsidRDefault="003733BC" w:rsidP="00D065E7">
            <w:pPr>
              <w:snapToGrid w:val="0"/>
              <w:jc w:val="center"/>
              <w:rPr>
                <w:rFonts w:ascii="Times New Roman" w:eastAsia="仿宋" w:hAnsi="Times New Roman" w:cs="Times New Roman"/>
                <w:b/>
                <w:sz w:val="24"/>
                <w:szCs w:val="24"/>
              </w:rPr>
            </w:pPr>
          </w:p>
        </w:tc>
        <w:tc>
          <w:tcPr>
            <w:tcW w:w="1216" w:type="pct"/>
            <w:vMerge/>
            <w:tcMar>
              <w:left w:w="0" w:type="dxa"/>
              <w:right w:w="0" w:type="dxa"/>
            </w:tcMar>
            <w:vAlign w:val="center"/>
          </w:tcPr>
          <w:p w14:paraId="1D466E5C" w14:textId="77777777" w:rsidR="003733BC" w:rsidRPr="006768FD" w:rsidRDefault="003733BC" w:rsidP="00D065E7">
            <w:pPr>
              <w:snapToGrid w:val="0"/>
              <w:jc w:val="center"/>
              <w:rPr>
                <w:rFonts w:ascii="Times New Roman" w:eastAsia="仿宋" w:hAnsi="Times New Roman" w:cs="Times New Roman"/>
                <w:b/>
                <w:sz w:val="24"/>
                <w:szCs w:val="24"/>
              </w:rPr>
            </w:pPr>
          </w:p>
        </w:tc>
        <w:tc>
          <w:tcPr>
            <w:tcW w:w="852" w:type="pct"/>
            <w:tcMar>
              <w:left w:w="0" w:type="dxa"/>
              <w:right w:w="0" w:type="dxa"/>
            </w:tcMar>
            <w:vAlign w:val="center"/>
          </w:tcPr>
          <w:p w14:paraId="32047093" w14:textId="77777777" w:rsidR="003733BC" w:rsidRPr="006768FD" w:rsidRDefault="003733BC" w:rsidP="00D065E7">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小型车</w:t>
            </w:r>
          </w:p>
        </w:tc>
        <w:tc>
          <w:tcPr>
            <w:tcW w:w="862" w:type="pct"/>
            <w:tcMar>
              <w:left w:w="0" w:type="dxa"/>
              <w:right w:w="0" w:type="dxa"/>
            </w:tcMar>
            <w:vAlign w:val="center"/>
          </w:tcPr>
          <w:p w14:paraId="6F5F973C" w14:textId="77777777" w:rsidR="003733BC" w:rsidRPr="006768FD" w:rsidRDefault="003733BC" w:rsidP="00D065E7">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中型车</w:t>
            </w:r>
          </w:p>
        </w:tc>
        <w:tc>
          <w:tcPr>
            <w:tcW w:w="863" w:type="pct"/>
            <w:tcMar>
              <w:left w:w="0" w:type="dxa"/>
              <w:right w:w="0" w:type="dxa"/>
            </w:tcMar>
            <w:vAlign w:val="center"/>
          </w:tcPr>
          <w:p w14:paraId="4139BED9" w14:textId="77777777" w:rsidR="003733BC" w:rsidRPr="006768FD" w:rsidRDefault="003733BC" w:rsidP="00D065E7">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大型车</w:t>
            </w:r>
          </w:p>
        </w:tc>
      </w:tr>
      <w:tr w:rsidR="006768FD" w:rsidRPr="006768FD" w14:paraId="7373B2C8" w14:textId="77777777" w:rsidTr="003733BC">
        <w:trPr>
          <w:cantSplit/>
          <w:trHeight w:val="340"/>
          <w:jc w:val="center"/>
        </w:trPr>
        <w:tc>
          <w:tcPr>
            <w:tcW w:w="1207" w:type="pct"/>
            <w:vMerge w:val="restart"/>
            <w:tcMar>
              <w:left w:w="0" w:type="dxa"/>
              <w:right w:w="0" w:type="dxa"/>
            </w:tcMar>
            <w:vAlign w:val="center"/>
          </w:tcPr>
          <w:p w14:paraId="12FE4FD5" w14:textId="67C02698" w:rsidR="003733BC" w:rsidRPr="006768FD" w:rsidRDefault="003733BC" w:rsidP="003733BC">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应天大街</w:t>
            </w:r>
          </w:p>
        </w:tc>
        <w:tc>
          <w:tcPr>
            <w:tcW w:w="1216" w:type="pct"/>
            <w:tcMar>
              <w:left w:w="0" w:type="dxa"/>
              <w:right w:w="0" w:type="dxa"/>
            </w:tcMar>
            <w:vAlign w:val="center"/>
          </w:tcPr>
          <w:p w14:paraId="4149535A" w14:textId="77777777" w:rsidR="003733BC" w:rsidRPr="006768FD" w:rsidRDefault="003733BC" w:rsidP="003733BC">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昼间</w:t>
            </w:r>
          </w:p>
        </w:tc>
        <w:tc>
          <w:tcPr>
            <w:tcW w:w="852" w:type="pct"/>
            <w:tcMar>
              <w:left w:w="0" w:type="dxa"/>
              <w:right w:w="0" w:type="dxa"/>
            </w:tcMar>
            <w:vAlign w:val="center"/>
          </w:tcPr>
          <w:p w14:paraId="350F8DA5" w14:textId="5FE39663" w:rsidR="003733BC" w:rsidRPr="006768FD" w:rsidRDefault="003733BC" w:rsidP="003733BC">
            <w:pPr>
              <w:snapToGrid w:val="0"/>
              <w:jc w:val="center"/>
              <w:rPr>
                <w:rFonts w:ascii="Times New Roman" w:eastAsia="仿宋" w:hAnsi="Times New Roman" w:cs="Times New Roman"/>
                <w:sz w:val="24"/>
                <w:szCs w:val="24"/>
              </w:rPr>
            </w:pPr>
            <w:r w:rsidRPr="006768FD">
              <w:rPr>
                <w:rFonts w:ascii="Times New Roman" w:eastAsia="仿宋" w:hAnsi="Times New Roman" w:hint="eastAsia"/>
                <w:szCs w:val="21"/>
              </w:rPr>
              <w:t>1421</w:t>
            </w:r>
          </w:p>
        </w:tc>
        <w:tc>
          <w:tcPr>
            <w:tcW w:w="862" w:type="pct"/>
            <w:tcMar>
              <w:left w:w="0" w:type="dxa"/>
              <w:right w:w="0" w:type="dxa"/>
            </w:tcMar>
            <w:vAlign w:val="center"/>
          </w:tcPr>
          <w:p w14:paraId="30B9C6A3" w14:textId="390D4123" w:rsidR="003733BC" w:rsidRPr="006768FD" w:rsidRDefault="003733BC" w:rsidP="003733BC">
            <w:pPr>
              <w:snapToGrid w:val="0"/>
              <w:jc w:val="center"/>
              <w:rPr>
                <w:rFonts w:ascii="Times New Roman" w:eastAsia="仿宋" w:hAnsi="Times New Roman" w:cs="Times New Roman"/>
                <w:sz w:val="24"/>
                <w:szCs w:val="24"/>
              </w:rPr>
            </w:pPr>
            <w:r w:rsidRPr="006768FD">
              <w:rPr>
                <w:rFonts w:ascii="Times New Roman" w:eastAsia="仿宋" w:hAnsi="Times New Roman" w:hint="eastAsia"/>
                <w:szCs w:val="21"/>
              </w:rPr>
              <w:t>172</w:t>
            </w:r>
          </w:p>
        </w:tc>
        <w:tc>
          <w:tcPr>
            <w:tcW w:w="863" w:type="pct"/>
            <w:tcMar>
              <w:left w:w="0" w:type="dxa"/>
              <w:right w:w="0" w:type="dxa"/>
            </w:tcMar>
            <w:vAlign w:val="center"/>
          </w:tcPr>
          <w:p w14:paraId="620630EE" w14:textId="4C88A824" w:rsidR="003733BC" w:rsidRPr="006768FD" w:rsidRDefault="003733BC" w:rsidP="003733BC">
            <w:pPr>
              <w:snapToGrid w:val="0"/>
              <w:jc w:val="center"/>
              <w:rPr>
                <w:rFonts w:ascii="Times New Roman" w:eastAsia="仿宋" w:hAnsi="Times New Roman" w:cs="Times New Roman"/>
                <w:sz w:val="24"/>
                <w:szCs w:val="24"/>
              </w:rPr>
            </w:pPr>
            <w:r w:rsidRPr="006768FD">
              <w:rPr>
                <w:rFonts w:ascii="Times New Roman" w:eastAsia="仿宋" w:hAnsi="Times New Roman" w:hint="eastAsia"/>
                <w:szCs w:val="21"/>
              </w:rPr>
              <w:t>135</w:t>
            </w:r>
          </w:p>
        </w:tc>
      </w:tr>
      <w:tr w:rsidR="006768FD" w:rsidRPr="006768FD" w14:paraId="49B60A70" w14:textId="77777777" w:rsidTr="003733BC">
        <w:trPr>
          <w:cantSplit/>
          <w:trHeight w:val="340"/>
          <w:jc w:val="center"/>
        </w:trPr>
        <w:tc>
          <w:tcPr>
            <w:tcW w:w="1207" w:type="pct"/>
            <w:vMerge/>
            <w:tcMar>
              <w:left w:w="0" w:type="dxa"/>
              <w:right w:w="0" w:type="dxa"/>
            </w:tcMar>
            <w:vAlign w:val="center"/>
          </w:tcPr>
          <w:p w14:paraId="389E9359" w14:textId="77777777" w:rsidR="003733BC" w:rsidRPr="006768FD" w:rsidRDefault="003733BC" w:rsidP="003733BC">
            <w:pPr>
              <w:snapToGrid w:val="0"/>
              <w:jc w:val="center"/>
              <w:rPr>
                <w:rFonts w:ascii="Times New Roman" w:eastAsia="仿宋" w:hAnsi="Times New Roman" w:cs="Times New Roman"/>
                <w:sz w:val="24"/>
                <w:szCs w:val="24"/>
              </w:rPr>
            </w:pPr>
          </w:p>
        </w:tc>
        <w:tc>
          <w:tcPr>
            <w:tcW w:w="1216" w:type="pct"/>
            <w:tcMar>
              <w:left w:w="0" w:type="dxa"/>
              <w:right w:w="0" w:type="dxa"/>
            </w:tcMar>
            <w:vAlign w:val="center"/>
          </w:tcPr>
          <w:p w14:paraId="36879E5D" w14:textId="77777777" w:rsidR="003733BC" w:rsidRPr="006768FD" w:rsidRDefault="003733BC" w:rsidP="003733BC">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夜间</w:t>
            </w:r>
          </w:p>
        </w:tc>
        <w:tc>
          <w:tcPr>
            <w:tcW w:w="852" w:type="pct"/>
            <w:tcMar>
              <w:left w:w="0" w:type="dxa"/>
              <w:right w:w="0" w:type="dxa"/>
            </w:tcMar>
            <w:vAlign w:val="center"/>
          </w:tcPr>
          <w:p w14:paraId="0BD3383F" w14:textId="7AEAE4EF" w:rsidR="003733BC" w:rsidRPr="006768FD" w:rsidRDefault="003733BC" w:rsidP="003733BC">
            <w:pPr>
              <w:snapToGrid w:val="0"/>
              <w:jc w:val="center"/>
              <w:rPr>
                <w:rFonts w:ascii="Times New Roman" w:eastAsia="仿宋" w:hAnsi="Times New Roman" w:cs="Times New Roman"/>
                <w:sz w:val="24"/>
                <w:szCs w:val="24"/>
              </w:rPr>
            </w:pPr>
            <w:r w:rsidRPr="006768FD">
              <w:rPr>
                <w:rFonts w:ascii="Times New Roman" w:eastAsia="仿宋" w:hAnsi="Times New Roman" w:hint="eastAsia"/>
                <w:szCs w:val="21"/>
              </w:rPr>
              <w:t>783</w:t>
            </w:r>
          </w:p>
        </w:tc>
        <w:tc>
          <w:tcPr>
            <w:tcW w:w="862" w:type="pct"/>
            <w:tcMar>
              <w:left w:w="0" w:type="dxa"/>
              <w:right w:w="0" w:type="dxa"/>
            </w:tcMar>
            <w:vAlign w:val="center"/>
          </w:tcPr>
          <w:p w14:paraId="41216FED" w14:textId="205DA315" w:rsidR="003733BC" w:rsidRPr="006768FD" w:rsidRDefault="003733BC" w:rsidP="003733BC">
            <w:pPr>
              <w:snapToGrid w:val="0"/>
              <w:jc w:val="center"/>
              <w:rPr>
                <w:rFonts w:ascii="Times New Roman" w:eastAsia="仿宋" w:hAnsi="Times New Roman" w:cs="Times New Roman"/>
                <w:sz w:val="24"/>
                <w:szCs w:val="24"/>
              </w:rPr>
            </w:pPr>
            <w:r w:rsidRPr="006768FD">
              <w:rPr>
                <w:rFonts w:ascii="Times New Roman" w:eastAsia="仿宋" w:hAnsi="Times New Roman" w:hint="eastAsia"/>
                <w:szCs w:val="21"/>
              </w:rPr>
              <w:t>94</w:t>
            </w:r>
          </w:p>
        </w:tc>
        <w:tc>
          <w:tcPr>
            <w:tcW w:w="863" w:type="pct"/>
            <w:tcMar>
              <w:left w:w="0" w:type="dxa"/>
              <w:right w:w="0" w:type="dxa"/>
            </w:tcMar>
            <w:vAlign w:val="center"/>
          </w:tcPr>
          <w:p w14:paraId="3ACFA2ED" w14:textId="434612A7" w:rsidR="003733BC" w:rsidRPr="006768FD" w:rsidRDefault="003733BC" w:rsidP="003733BC">
            <w:pPr>
              <w:snapToGrid w:val="0"/>
              <w:jc w:val="center"/>
              <w:rPr>
                <w:rFonts w:ascii="Times New Roman" w:eastAsia="仿宋" w:hAnsi="Times New Roman" w:cs="Times New Roman"/>
                <w:sz w:val="24"/>
                <w:szCs w:val="24"/>
              </w:rPr>
            </w:pPr>
            <w:r w:rsidRPr="006768FD">
              <w:rPr>
                <w:rFonts w:ascii="Times New Roman" w:eastAsia="仿宋" w:hAnsi="Times New Roman" w:hint="eastAsia"/>
                <w:szCs w:val="21"/>
              </w:rPr>
              <w:t>67</w:t>
            </w:r>
          </w:p>
        </w:tc>
      </w:tr>
      <w:tr w:rsidR="006768FD" w:rsidRPr="006768FD" w14:paraId="4235CB5D" w14:textId="77777777" w:rsidTr="003733BC">
        <w:trPr>
          <w:cantSplit/>
          <w:trHeight w:val="340"/>
          <w:jc w:val="center"/>
        </w:trPr>
        <w:tc>
          <w:tcPr>
            <w:tcW w:w="1207" w:type="pct"/>
            <w:vMerge w:val="restart"/>
            <w:tcMar>
              <w:left w:w="0" w:type="dxa"/>
              <w:right w:w="0" w:type="dxa"/>
            </w:tcMar>
            <w:vAlign w:val="center"/>
          </w:tcPr>
          <w:p w14:paraId="67BB40A1" w14:textId="6E9B6F8E" w:rsidR="00C144BF" w:rsidRPr="006768FD" w:rsidRDefault="00C144BF" w:rsidP="00C144B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月安街</w:t>
            </w:r>
          </w:p>
        </w:tc>
        <w:tc>
          <w:tcPr>
            <w:tcW w:w="1216" w:type="pct"/>
            <w:tcMar>
              <w:left w:w="0" w:type="dxa"/>
              <w:right w:w="0" w:type="dxa"/>
            </w:tcMar>
            <w:vAlign w:val="center"/>
          </w:tcPr>
          <w:p w14:paraId="15AB4771" w14:textId="77777777" w:rsidR="00C144BF" w:rsidRPr="006768FD" w:rsidRDefault="00C144BF" w:rsidP="00C144B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昼间</w:t>
            </w:r>
          </w:p>
        </w:tc>
        <w:tc>
          <w:tcPr>
            <w:tcW w:w="852" w:type="pct"/>
            <w:tcMar>
              <w:left w:w="0" w:type="dxa"/>
              <w:right w:w="0" w:type="dxa"/>
            </w:tcMar>
            <w:vAlign w:val="center"/>
          </w:tcPr>
          <w:p w14:paraId="66E0838E" w14:textId="101ED658" w:rsidR="00C144BF" w:rsidRPr="006768FD" w:rsidRDefault="00C144BF" w:rsidP="00C144B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155</w:t>
            </w:r>
          </w:p>
        </w:tc>
        <w:tc>
          <w:tcPr>
            <w:tcW w:w="862" w:type="pct"/>
            <w:tcMar>
              <w:left w:w="0" w:type="dxa"/>
              <w:right w:w="0" w:type="dxa"/>
            </w:tcMar>
            <w:vAlign w:val="center"/>
          </w:tcPr>
          <w:p w14:paraId="4E23BFB1" w14:textId="6E79B91F" w:rsidR="00C144BF" w:rsidRPr="006768FD" w:rsidRDefault="00C144BF" w:rsidP="00C144B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25</w:t>
            </w:r>
          </w:p>
        </w:tc>
        <w:tc>
          <w:tcPr>
            <w:tcW w:w="863" w:type="pct"/>
            <w:tcMar>
              <w:left w:w="0" w:type="dxa"/>
              <w:right w:w="0" w:type="dxa"/>
            </w:tcMar>
            <w:vAlign w:val="center"/>
          </w:tcPr>
          <w:p w14:paraId="4C7DD2B9" w14:textId="2FB729CA" w:rsidR="00C144BF" w:rsidRPr="006768FD" w:rsidRDefault="00C144BF" w:rsidP="00C144B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r>
      <w:tr w:rsidR="006768FD" w:rsidRPr="006768FD" w14:paraId="4DEEBEB5" w14:textId="77777777" w:rsidTr="003733BC">
        <w:trPr>
          <w:cantSplit/>
          <w:trHeight w:val="340"/>
          <w:jc w:val="center"/>
        </w:trPr>
        <w:tc>
          <w:tcPr>
            <w:tcW w:w="1207" w:type="pct"/>
            <w:vMerge/>
            <w:tcMar>
              <w:left w:w="0" w:type="dxa"/>
              <w:right w:w="0" w:type="dxa"/>
            </w:tcMar>
            <w:vAlign w:val="center"/>
          </w:tcPr>
          <w:p w14:paraId="24C79404" w14:textId="77777777" w:rsidR="00C144BF" w:rsidRPr="006768FD" w:rsidRDefault="00C144BF" w:rsidP="00C144BF">
            <w:pPr>
              <w:snapToGrid w:val="0"/>
              <w:jc w:val="center"/>
              <w:rPr>
                <w:rFonts w:ascii="Times New Roman" w:eastAsia="仿宋" w:hAnsi="Times New Roman" w:cs="Times New Roman"/>
                <w:sz w:val="24"/>
                <w:szCs w:val="24"/>
              </w:rPr>
            </w:pPr>
          </w:p>
        </w:tc>
        <w:tc>
          <w:tcPr>
            <w:tcW w:w="1216" w:type="pct"/>
            <w:tcMar>
              <w:left w:w="0" w:type="dxa"/>
              <w:right w:w="0" w:type="dxa"/>
            </w:tcMar>
            <w:vAlign w:val="center"/>
          </w:tcPr>
          <w:p w14:paraId="17862024" w14:textId="77777777" w:rsidR="00C144BF" w:rsidRPr="006768FD" w:rsidRDefault="00C144BF" w:rsidP="00C144B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夜间</w:t>
            </w:r>
          </w:p>
        </w:tc>
        <w:tc>
          <w:tcPr>
            <w:tcW w:w="852" w:type="pct"/>
            <w:tcMar>
              <w:left w:w="0" w:type="dxa"/>
              <w:right w:w="0" w:type="dxa"/>
            </w:tcMar>
            <w:vAlign w:val="center"/>
          </w:tcPr>
          <w:p w14:paraId="0F8BD1E2" w14:textId="7ADE1CBA" w:rsidR="00C144BF" w:rsidRPr="006768FD" w:rsidRDefault="00C144BF" w:rsidP="00C144B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75</w:t>
            </w:r>
          </w:p>
        </w:tc>
        <w:tc>
          <w:tcPr>
            <w:tcW w:w="862" w:type="pct"/>
            <w:tcMar>
              <w:left w:w="0" w:type="dxa"/>
              <w:right w:w="0" w:type="dxa"/>
            </w:tcMar>
            <w:vAlign w:val="center"/>
          </w:tcPr>
          <w:p w14:paraId="01FF858D" w14:textId="4EBFD0B9" w:rsidR="00C144BF" w:rsidRPr="006768FD" w:rsidRDefault="00C144BF" w:rsidP="00C144B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10</w:t>
            </w:r>
          </w:p>
        </w:tc>
        <w:tc>
          <w:tcPr>
            <w:tcW w:w="863" w:type="pct"/>
            <w:tcMar>
              <w:left w:w="0" w:type="dxa"/>
              <w:right w:w="0" w:type="dxa"/>
            </w:tcMar>
            <w:vAlign w:val="center"/>
          </w:tcPr>
          <w:p w14:paraId="42B31969" w14:textId="20CB0965" w:rsidR="00C144BF" w:rsidRPr="006768FD" w:rsidRDefault="00C144BF" w:rsidP="00C144B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r>
      <w:tr w:rsidR="006768FD" w:rsidRPr="006768FD" w14:paraId="3E02F038" w14:textId="77777777" w:rsidTr="003733BC">
        <w:trPr>
          <w:cantSplit/>
          <w:trHeight w:val="340"/>
          <w:jc w:val="center"/>
        </w:trPr>
        <w:tc>
          <w:tcPr>
            <w:tcW w:w="1207" w:type="pct"/>
            <w:vMerge w:val="restart"/>
            <w:tcMar>
              <w:left w:w="0" w:type="dxa"/>
              <w:right w:w="0" w:type="dxa"/>
            </w:tcMar>
            <w:vAlign w:val="center"/>
          </w:tcPr>
          <w:p w14:paraId="51F04B1D" w14:textId="265B2903" w:rsidR="00C144BF" w:rsidRPr="006768FD" w:rsidRDefault="00C144BF" w:rsidP="00C144B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燕山路</w:t>
            </w:r>
          </w:p>
        </w:tc>
        <w:tc>
          <w:tcPr>
            <w:tcW w:w="1216" w:type="pct"/>
            <w:tcMar>
              <w:left w:w="0" w:type="dxa"/>
              <w:right w:w="0" w:type="dxa"/>
            </w:tcMar>
            <w:vAlign w:val="center"/>
          </w:tcPr>
          <w:p w14:paraId="0A7E7DAA" w14:textId="747264FE" w:rsidR="00C144BF" w:rsidRPr="006768FD" w:rsidRDefault="00C144BF" w:rsidP="00C144B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昼间</w:t>
            </w:r>
          </w:p>
        </w:tc>
        <w:tc>
          <w:tcPr>
            <w:tcW w:w="852" w:type="pct"/>
            <w:tcMar>
              <w:left w:w="0" w:type="dxa"/>
              <w:right w:w="0" w:type="dxa"/>
            </w:tcMar>
            <w:vAlign w:val="center"/>
          </w:tcPr>
          <w:p w14:paraId="31A7AC57" w14:textId="5839754A" w:rsidR="00C144BF" w:rsidRPr="006768FD" w:rsidRDefault="00C144BF" w:rsidP="00C144B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249</w:t>
            </w:r>
          </w:p>
        </w:tc>
        <w:tc>
          <w:tcPr>
            <w:tcW w:w="862" w:type="pct"/>
            <w:tcMar>
              <w:left w:w="0" w:type="dxa"/>
              <w:right w:w="0" w:type="dxa"/>
            </w:tcMar>
            <w:vAlign w:val="center"/>
          </w:tcPr>
          <w:p w14:paraId="088B4752" w14:textId="2BB9A231" w:rsidR="00C144BF" w:rsidRPr="006768FD" w:rsidRDefault="00C144BF" w:rsidP="00C144B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35</w:t>
            </w:r>
          </w:p>
        </w:tc>
        <w:tc>
          <w:tcPr>
            <w:tcW w:w="863" w:type="pct"/>
            <w:tcMar>
              <w:left w:w="0" w:type="dxa"/>
              <w:right w:w="0" w:type="dxa"/>
            </w:tcMar>
            <w:vAlign w:val="center"/>
          </w:tcPr>
          <w:p w14:paraId="623BD3BA" w14:textId="73DA7D15" w:rsidR="00C144BF" w:rsidRPr="006768FD" w:rsidRDefault="00C144BF" w:rsidP="00C144B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r>
      <w:tr w:rsidR="006768FD" w:rsidRPr="006768FD" w14:paraId="38DCCAFE" w14:textId="77777777" w:rsidTr="003733BC">
        <w:trPr>
          <w:cantSplit/>
          <w:trHeight w:val="340"/>
          <w:jc w:val="center"/>
        </w:trPr>
        <w:tc>
          <w:tcPr>
            <w:tcW w:w="1207" w:type="pct"/>
            <w:vMerge/>
            <w:tcMar>
              <w:left w:w="0" w:type="dxa"/>
              <w:right w:w="0" w:type="dxa"/>
            </w:tcMar>
            <w:vAlign w:val="center"/>
          </w:tcPr>
          <w:p w14:paraId="17FEDE77" w14:textId="77777777" w:rsidR="00C144BF" w:rsidRPr="006768FD" w:rsidRDefault="00C144BF" w:rsidP="00C144BF">
            <w:pPr>
              <w:snapToGrid w:val="0"/>
              <w:jc w:val="center"/>
              <w:rPr>
                <w:rFonts w:ascii="Times New Roman" w:eastAsia="仿宋" w:hAnsi="Times New Roman" w:cs="Times New Roman"/>
                <w:sz w:val="24"/>
                <w:szCs w:val="24"/>
              </w:rPr>
            </w:pPr>
          </w:p>
        </w:tc>
        <w:tc>
          <w:tcPr>
            <w:tcW w:w="1216" w:type="pct"/>
            <w:tcMar>
              <w:left w:w="0" w:type="dxa"/>
              <w:right w:w="0" w:type="dxa"/>
            </w:tcMar>
            <w:vAlign w:val="center"/>
          </w:tcPr>
          <w:p w14:paraId="27A92E7C" w14:textId="639965E6" w:rsidR="00C144BF" w:rsidRPr="006768FD" w:rsidRDefault="00C144BF" w:rsidP="00C144B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夜间</w:t>
            </w:r>
          </w:p>
        </w:tc>
        <w:tc>
          <w:tcPr>
            <w:tcW w:w="852" w:type="pct"/>
            <w:tcMar>
              <w:left w:w="0" w:type="dxa"/>
              <w:right w:w="0" w:type="dxa"/>
            </w:tcMar>
            <w:vAlign w:val="center"/>
          </w:tcPr>
          <w:p w14:paraId="206907D1" w14:textId="2F557DB6" w:rsidR="00C144BF" w:rsidRPr="006768FD" w:rsidRDefault="00C144BF" w:rsidP="00C144B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102</w:t>
            </w:r>
          </w:p>
        </w:tc>
        <w:tc>
          <w:tcPr>
            <w:tcW w:w="862" w:type="pct"/>
            <w:tcMar>
              <w:left w:w="0" w:type="dxa"/>
              <w:right w:w="0" w:type="dxa"/>
            </w:tcMar>
            <w:vAlign w:val="center"/>
          </w:tcPr>
          <w:p w14:paraId="785D9C50" w14:textId="0B8FF65D" w:rsidR="00C144BF" w:rsidRPr="006768FD" w:rsidRDefault="00C144BF" w:rsidP="00C144B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13</w:t>
            </w:r>
          </w:p>
        </w:tc>
        <w:tc>
          <w:tcPr>
            <w:tcW w:w="863" w:type="pct"/>
            <w:tcMar>
              <w:left w:w="0" w:type="dxa"/>
              <w:right w:w="0" w:type="dxa"/>
            </w:tcMar>
            <w:vAlign w:val="center"/>
          </w:tcPr>
          <w:p w14:paraId="3A429C87" w14:textId="28342775" w:rsidR="00C144BF" w:rsidRPr="006768FD" w:rsidRDefault="00C144BF" w:rsidP="00C144BF">
            <w:pPr>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r>
    </w:tbl>
    <w:p w14:paraId="73166553" w14:textId="0D3BE434" w:rsidR="00B6202C" w:rsidRPr="006768FD" w:rsidRDefault="00B15D4F"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应天大街、</w:t>
      </w:r>
      <w:r w:rsidRPr="006768FD">
        <w:rPr>
          <w:rFonts w:ascii="Times New Roman" w:eastAsia="仿宋" w:hAnsi="Times New Roman" w:cs="Times New Roman"/>
          <w:sz w:val="28"/>
          <w:szCs w:val="28"/>
        </w:rPr>
        <w:t>月安街和燕山路</w:t>
      </w:r>
      <w:r w:rsidR="00B6202C" w:rsidRPr="006768FD">
        <w:rPr>
          <w:rFonts w:ascii="Times New Roman" w:eastAsia="仿宋" w:hAnsi="Times New Roman" w:cs="Times New Roman" w:hint="eastAsia"/>
          <w:sz w:val="28"/>
          <w:szCs w:val="28"/>
        </w:rPr>
        <w:t>已投入运营多年，公路投入营运后，在公路上行驶的机动车辆的噪声源为非稳态源，车辆行驶时其发动机、冷却系统以及传动系统等部件均会产生噪声；行驶中引起的气流湍动、排气系统、轮胎与路面的摩擦等也会产生噪声；由于公路路面平整度等原因而使行驶中的汽车产生整车噪声。</w:t>
      </w:r>
    </w:p>
    <w:p w14:paraId="3D3A1930" w14:textId="59B141FD" w:rsidR="00B6202C" w:rsidRPr="006768FD" w:rsidRDefault="00B6202C" w:rsidP="00B6202C">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t>预测结果</w:t>
      </w:r>
    </w:p>
    <w:p w14:paraId="78E51FF9" w14:textId="5B184D71"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按照上述道路交通噪声预测模式，预测道路交通噪声对本项目的影响。预测结果见表</w:t>
      </w:r>
      <w:r w:rsidR="00C51D0E" w:rsidRPr="006768FD">
        <w:rPr>
          <w:rFonts w:ascii="Times New Roman" w:eastAsia="仿宋" w:hAnsi="Times New Roman" w:cs="Times New Roman"/>
          <w:sz w:val="28"/>
          <w:szCs w:val="28"/>
        </w:rPr>
        <w:t>6.3</w:t>
      </w:r>
      <w:r w:rsidRPr="006768FD">
        <w:rPr>
          <w:rFonts w:ascii="Times New Roman" w:eastAsia="仿宋" w:hAnsi="Times New Roman" w:cs="Times New Roman" w:hint="eastAsia"/>
          <w:sz w:val="28"/>
          <w:szCs w:val="28"/>
        </w:rPr>
        <w:t>-4</w:t>
      </w:r>
      <w:r w:rsidR="00155BAB"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表</w:t>
      </w:r>
      <w:r w:rsidR="00C51D0E" w:rsidRPr="006768FD">
        <w:rPr>
          <w:rFonts w:ascii="Times New Roman" w:eastAsia="仿宋" w:hAnsi="Times New Roman" w:cs="Times New Roman"/>
          <w:sz w:val="28"/>
          <w:szCs w:val="28"/>
        </w:rPr>
        <w:t>6.3</w:t>
      </w:r>
      <w:r w:rsidRPr="006768FD">
        <w:rPr>
          <w:rFonts w:ascii="Times New Roman" w:eastAsia="仿宋" w:hAnsi="Times New Roman" w:cs="Times New Roman" w:hint="eastAsia"/>
          <w:sz w:val="28"/>
          <w:szCs w:val="28"/>
        </w:rPr>
        <w:t>-</w:t>
      </w:r>
      <w:r w:rsidR="00155BAB" w:rsidRPr="006768FD">
        <w:rPr>
          <w:rFonts w:ascii="Times New Roman" w:eastAsia="仿宋" w:hAnsi="Times New Roman" w:cs="Times New Roman"/>
          <w:sz w:val="28"/>
          <w:szCs w:val="28"/>
        </w:rPr>
        <w:t>5</w:t>
      </w:r>
      <w:r w:rsidRPr="006768FD">
        <w:rPr>
          <w:rFonts w:ascii="Times New Roman" w:eastAsia="仿宋" w:hAnsi="Times New Roman" w:cs="Times New Roman" w:hint="eastAsia"/>
          <w:sz w:val="28"/>
          <w:szCs w:val="28"/>
        </w:rPr>
        <w:t>。</w:t>
      </w:r>
    </w:p>
    <w:p w14:paraId="090895FC"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1</w:t>
      </w:r>
      <w:r w:rsidRPr="006768FD">
        <w:rPr>
          <w:rFonts w:ascii="Times New Roman" w:eastAsia="仿宋" w:hAnsi="Times New Roman" w:cs="Times New Roman" w:hint="eastAsia"/>
          <w:sz w:val="28"/>
          <w:szCs w:val="28"/>
        </w:rPr>
        <w:t>）离散点预测结果</w:t>
      </w:r>
    </w:p>
    <w:p w14:paraId="296EA835" w14:textId="5D5FDBB4" w:rsidR="00B6202C" w:rsidRPr="006768FD" w:rsidRDefault="00B6202C" w:rsidP="00155BAB">
      <w:pPr>
        <w:adjustRightInd w:val="0"/>
        <w:snapToGrid w:val="0"/>
        <w:spacing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hint="eastAsia"/>
          <w:b/>
          <w:sz w:val="28"/>
          <w:szCs w:val="28"/>
        </w:rPr>
        <w:t>表</w:t>
      </w:r>
      <w:r w:rsidR="00C51D0E" w:rsidRPr="006768FD">
        <w:rPr>
          <w:rFonts w:ascii="Times New Roman" w:eastAsia="仿宋" w:hAnsi="Times New Roman" w:cs="Times New Roman"/>
          <w:b/>
          <w:sz w:val="28"/>
          <w:szCs w:val="28"/>
        </w:rPr>
        <w:t>6.3</w:t>
      </w:r>
      <w:r w:rsidRPr="006768FD">
        <w:rPr>
          <w:rFonts w:ascii="Times New Roman" w:eastAsia="仿宋" w:hAnsi="Times New Roman" w:cs="Times New Roman" w:hint="eastAsia"/>
          <w:b/>
          <w:sz w:val="28"/>
          <w:szCs w:val="28"/>
        </w:rPr>
        <w:t xml:space="preserve">-4  </w:t>
      </w:r>
      <w:r w:rsidRPr="006768FD">
        <w:rPr>
          <w:rFonts w:ascii="Times New Roman" w:eastAsia="仿宋" w:hAnsi="Times New Roman" w:cs="Times New Roman" w:hint="eastAsia"/>
          <w:b/>
          <w:sz w:val="28"/>
          <w:szCs w:val="28"/>
        </w:rPr>
        <w:t>离散点预测结果</w:t>
      </w:r>
      <w:r w:rsidRPr="006768FD">
        <w:rPr>
          <w:rFonts w:ascii="Times New Roman" w:eastAsia="仿宋" w:hAnsi="Times New Roman" w:cs="Times New Roman" w:hint="eastAsia"/>
          <w:b/>
          <w:sz w:val="28"/>
          <w:szCs w:val="28"/>
        </w:rPr>
        <w:t xml:space="preserve">    dB(A)</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57" w:type="dxa"/>
          <w:right w:w="57" w:type="dxa"/>
        </w:tblCellMar>
        <w:tblLook w:val="0000" w:firstRow="0" w:lastRow="0" w:firstColumn="0" w:lastColumn="0" w:noHBand="0" w:noVBand="0"/>
      </w:tblPr>
      <w:tblGrid>
        <w:gridCol w:w="2025"/>
        <w:gridCol w:w="1203"/>
        <w:gridCol w:w="1076"/>
        <w:gridCol w:w="1230"/>
        <w:gridCol w:w="1076"/>
        <w:gridCol w:w="1384"/>
        <w:gridCol w:w="1076"/>
      </w:tblGrid>
      <w:tr w:rsidR="006768FD" w:rsidRPr="006768FD" w14:paraId="0E01E449" w14:textId="77777777" w:rsidTr="00C37957">
        <w:trPr>
          <w:trHeight w:val="340"/>
          <w:jc w:val="center"/>
        </w:trPr>
        <w:tc>
          <w:tcPr>
            <w:tcW w:w="1117" w:type="pct"/>
            <w:vAlign w:val="center"/>
          </w:tcPr>
          <w:p w14:paraId="7DA047F0" w14:textId="77777777" w:rsidR="00155BAB" w:rsidRPr="006768FD" w:rsidRDefault="00155BAB" w:rsidP="00EC14DE">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离散点信息</w:t>
            </w:r>
          </w:p>
        </w:tc>
        <w:tc>
          <w:tcPr>
            <w:tcW w:w="1934" w:type="pct"/>
            <w:gridSpan w:val="3"/>
            <w:vAlign w:val="center"/>
          </w:tcPr>
          <w:p w14:paraId="08F4C744" w14:textId="77777777" w:rsidR="00155BAB" w:rsidRPr="006768FD" w:rsidRDefault="00155BAB" w:rsidP="00EC14DE">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白天</w:t>
            </w:r>
          </w:p>
        </w:tc>
        <w:tc>
          <w:tcPr>
            <w:tcW w:w="1949" w:type="pct"/>
            <w:gridSpan w:val="3"/>
            <w:vAlign w:val="center"/>
          </w:tcPr>
          <w:p w14:paraId="318D1F98" w14:textId="77777777" w:rsidR="00155BAB" w:rsidRPr="006768FD" w:rsidRDefault="00155BAB" w:rsidP="00EC14DE">
            <w:pPr>
              <w:adjustRightInd w:val="0"/>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夜晚</w:t>
            </w:r>
          </w:p>
        </w:tc>
      </w:tr>
      <w:tr w:rsidR="006768FD" w:rsidRPr="006768FD" w14:paraId="3F96629F" w14:textId="77777777" w:rsidTr="00C37957">
        <w:trPr>
          <w:trHeight w:val="340"/>
          <w:jc w:val="center"/>
        </w:trPr>
        <w:tc>
          <w:tcPr>
            <w:tcW w:w="1117" w:type="pct"/>
            <w:vAlign w:val="center"/>
          </w:tcPr>
          <w:p w14:paraId="799F84BB" w14:textId="77777777" w:rsidR="00155BAB" w:rsidRPr="006768FD" w:rsidRDefault="00155BAB" w:rsidP="00EC14D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离散点名称</w:t>
            </w:r>
          </w:p>
        </w:tc>
        <w:tc>
          <w:tcPr>
            <w:tcW w:w="663" w:type="pct"/>
            <w:vAlign w:val="center"/>
          </w:tcPr>
          <w:p w14:paraId="77B3ED52" w14:textId="77777777" w:rsidR="00155BAB" w:rsidRPr="006768FD" w:rsidRDefault="00155BAB" w:rsidP="00EC14D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贡献值</w:t>
            </w:r>
          </w:p>
        </w:tc>
        <w:tc>
          <w:tcPr>
            <w:tcW w:w="593" w:type="pct"/>
            <w:vAlign w:val="center"/>
          </w:tcPr>
          <w:p w14:paraId="4CA45880" w14:textId="77777777" w:rsidR="00155BAB" w:rsidRPr="006768FD" w:rsidRDefault="00155BAB" w:rsidP="00EC14D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背景值</w:t>
            </w:r>
          </w:p>
        </w:tc>
        <w:tc>
          <w:tcPr>
            <w:tcW w:w="678" w:type="pct"/>
            <w:vAlign w:val="center"/>
          </w:tcPr>
          <w:p w14:paraId="57E40E20" w14:textId="77777777" w:rsidR="00155BAB" w:rsidRPr="006768FD" w:rsidRDefault="00155BAB" w:rsidP="00EC14D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预测值</w:t>
            </w:r>
          </w:p>
        </w:tc>
        <w:tc>
          <w:tcPr>
            <w:tcW w:w="593" w:type="pct"/>
            <w:vAlign w:val="center"/>
          </w:tcPr>
          <w:p w14:paraId="62FEC37B" w14:textId="77777777" w:rsidR="00155BAB" w:rsidRPr="006768FD" w:rsidRDefault="00155BAB" w:rsidP="00EC14D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贡献值</w:t>
            </w:r>
          </w:p>
        </w:tc>
        <w:tc>
          <w:tcPr>
            <w:tcW w:w="763" w:type="pct"/>
            <w:vAlign w:val="center"/>
          </w:tcPr>
          <w:p w14:paraId="629E2810" w14:textId="77777777" w:rsidR="00155BAB" w:rsidRPr="006768FD" w:rsidRDefault="00155BAB" w:rsidP="00EC14D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背景值</w:t>
            </w:r>
          </w:p>
        </w:tc>
        <w:tc>
          <w:tcPr>
            <w:tcW w:w="593" w:type="pct"/>
            <w:vAlign w:val="center"/>
          </w:tcPr>
          <w:p w14:paraId="6873DA9B" w14:textId="77777777" w:rsidR="00155BAB" w:rsidRPr="006768FD" w:rsidRDefault="00155BAB" w:rsidP="00EC14DE">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预测值</w:t>
            </w:r>
          </w:p>
        </w:tc>
      </w:tr>
      <w:tr w:rsidR="006768FD" w:rsidRPr="006768FD" w14:paraId="61245DB3" w14:textId="77777777" w:rsidTr="00C37957">
        <w:trPr>
          <w:trHeight w:val="340"/>
          <w:jc w:val="center"/>
        </w:trPr>
        <w:tc>
          <w:tcPr>
            <w:tcW w:w="1117" w:type="pct"/>
            <w:vAlign w:val="center"/>
          </w:tcPr>
          <w:p w14:paraId="07524056" w14:textId="77777777"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东厂界</w:t>
            </w:r>
          </w:p>
        </w:tc>
        <w:tc>
          <w:tcPr>
            <w:tcW w:w="663" w:type="pct"/>
            <w:vAlign w:val="center"/>
          </w:tcPr>
          <w:p w14:paraId="797ADD29" w14:textId="1597E1FE"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45.72</w:t>
            </w:r>
          </w:p>
        </w:tc>
        <w:tc>
          <w:tcPr>
            <w:tcW w:w="593" w:type="pct"/>
            <w:vAlign w:val="center"/>
          </w:tcPr>
          <w:p w14:paraId="79835764" w14:textId="7EC57F9F"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53.70</w:t>
            </w:r>
          </w:p>
        </w:tc>
        <w:tc>
          <w:tcPr>
            <w:tcW w:w="678" w:type="pct"/>
            <w:vAlign w:val="center"/>
          </w:tcPr>
          <w:p w14:paraId="3EBC8DF1" w14:textId="79BDF95C"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54.34</w:t>
            </w:r>
          </w:p>
        </w:tc>
        <w:tc>
          <w:tcPr>
            <w:tcW w:w="593" w:type="pct"/>
            <w:vAlign w:val="center"/>
          </w:tcPr>
          <w:p w14:paraId="629E1EB4" w14:textId="0E997B8B"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42.51</w:t>
            </w:r>
          </w:p>
        </w:tc>
        <w:tc>
          <w:tcPr>
            <w:tcW w:w="763" w:type="pct"/>
            <w:vAlign w:val="center"/>
          </w:tcPr>
          <w:p w14:paraId="670CDC85" w14:textId="312541D6"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47.00</w:t>
            </w:r>
          </w:p>
        </w:tc>
        <w:tc>
          <w:tcPr>
            <w:tcW w:w="593" w:type="pct"/>
            <w:vAlign w:val="center"/>
          </w:tcPr>
          <w:p w14:paraId="7374C131" w14:textId="7D5B8D60"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48.32</w:t>
            </w:r>
          </w:p>
        </w:tc>
      </w:tr>
      <w:tr w:rsidR="006768FD" w:rsidRPr="006768FD" w14:paraId="7C2F06ED" w14:textId="77777777" w:rsidTr="00C37957">
        <w:trPr>
          <w:trHeight w:val="340"/>
          <w:jc w:val="center"/>
        </w:trPr>
        <w:tc>
          <w:tcPr>
            <w:tcW w:w="1117" w:type="pct"/>
            <w:vAlign w:val="center"/>
          </w:tcPr>
          <w:p w14:paraId="4B2B8141" w14:textId="77777777"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南厂界</w:t>
            </w:r>
          </w:p>
        </w:tc>
        <w:tc>
          <w:tcPr>
            <w:tcW w:w="663" w:type="pct"/>
            <w:vAlign w:val="center"/>
          </w:tcPr>
          <w:p w14:paraId="5F0A83A9" w14:textId="56986863"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58.69</w:t>
            </w:r>
          </w:p>
        </w:tc>
        <w:tc>
          <w:tcPr>
            <w:tcW w:w="593" w:type="pct"/>
            <w:vAlign w:val="center"/>
          </w:tcPr>
          <w:p w14:paraId="3169DD8F" w14:textId="2FE9909B"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60.70</w:t>
            </w:r>
          </w:p>
        </w:tc>
        <w:tc>
          <w:tcPr>
            <w:tcW w:w="678" w:type="pct"/>
            <w:vAlign w:val="center"/>
          </w:tcPr>
          <w:p w14:paraId="456597C2" w14:textId="2E5D60B4"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62.82</w:t>
            </w:r>
          </w:p>
        </w:tc>
        <w:tc>
          <w:tcPr>
            <w:tcW w:w="593" w:type="pct"/>
            <w:vAlign w:val="center"/>
          </w:tcPr>
          <w:p w14:paraId="657BBB06" w14:textId="6A37AB1B"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55.04</w:t>
            </w:r>
          </w:p>
        </w:tc>
        <w:tc>
          <w:tcPr>
            <w:tcW w:w="763" w:type="pct"/>
            <w:vAlign w:val="center"/>
          </w:tcPr>
          <w:p w14:paraId="56C2D54E" w14:textId="74AC20F8"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50.50</w:t>
            </w:r>
          </w:p>
        </w:tc>
        <w:tc>
          <w:tcPr>
            <w:tcW w:w="593" w:type="pct"/>
            <w:vAlign w:val="center"/>
          </w:tcPr>
          <w:p w14:paraId="0B7E0268" w14:textId="0A79B518"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56.35</w:t>
            </w:r>
          </w:p>
        </w:tc>
      </w:tr>
      <w:tr w:rsidR="006768FD" w:rsidRPr="006768FD" w14:paraId="772A3D2D" w14:textId="77777777" w:rsidTr="00C37957">
        <w:trPr>
          <w:trHeight w:val="340"/>
          <w:jc w:val="center"/>
        </w:trPr>
        <w:tc>
          <w:tcPr>
            <w:tcW w:w="1117" w:type="pct"/>
            <w:vAlign w:val="center"/>
          </w:tcPr>
          <w:p w14:paraId="3329A650" w14:textId="77777777"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西厂界</w:t>
            </w:r>
          </w:p>
        </w:tc>
        <w:tc>
          <w:tcPr>
            <w:tcW w:w="663" w:type="pct"/>
            <w:vAlign w:val="center"/>
          </w:tcPr>
          <w:p w14:paraId="5FDE1A69" w14:textId="1F60A4B8"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60.15</w:t>
            </w:r>
          </w:p>
        </w:tc>
        <w:tc>
          <w:tcPr>
            <w:tcW w:w="593" w:type="pct"/>
            <w:vAlign w:val="center"/>
          </w:tcPr>
          <w:p w14:paraId="66A815B2" w14:textId="599BE149"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60.80</w:t>
            </w:r>
          </w:p>
        </w:tc>
        <w:tc>
          <w:tcPr>
            <w:tcW w:w="678" w:type="pct"/>
            <w:vAlign w:val="center"/>
          </w:tcPr>
          <w:p w14:paraId="5955288D" w14:textId="4C1EA16F"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63.50</w:t>
            </w:r>
          </w:p>
        </w:tc>
        <w:tc>
          <w:tcPr>
            <w:tcW w:w="593" w:type="pct"/>
            <w:vAlign w:val="center"/>
          </w:tcPr>
          <w:p w14:paraId="33018FBA" w14:textId="4784D5F9"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56.04</w:t>
            </w:r>
          </w:p>
        </w:tc>
        <w:tc>
          <w:tcPr>
            <w:tcW w:w="763" w:type="pct"/>
            <w:vAlign w:val="center"/>
          </w:tcPr>
          <w:p w14:paraId="5DF398A0" w14:textId="4E119410"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51.00</w:t>
            </w:r>
          </w:p>
        </w:tc>
        <w:tc>
          <w:tcPr>
            <w:tcW w:w="593" w:type="pct"/>
            <w:vAlign w:val="center"/>
          </w:tcPr>
          <w:p w14:paraId="65332BF5" w14:textId="136A0527"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57.22</w:t>
            </w:r>
          </w:p>
        </w:tc>
      </w:tr>
      <w:tr w:rsidR="006768FD" w:rsidRPr="006768FD" w14:paraId="35ED337C" w14:textId="77777777" w:rsidTr="00C37957">
        <w:trPr>
          <w:trHeight w:val="340"/>
          <w:jc w:val="center"/>
        </w:trPr>
        <w:tc>
          <w:tcPr>
            <w:tcW w:w="1117" w:type="pct"/>
            <w:vAlign w:val="center"/>
          </w:tcPr>
          <w:p w14:paraId="2A79EC1F" w14:textId="77777777"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北厂界</w:t>
            </w:r>
          </w:p>
        </w:tc>
        <w:tc>
          <w:tcPr>
            <w:tcW w:w="663" w:type="pct"/>
            <w:vAlign w:val="center"/>
          </w:tcPr>
          <w:p w14:paraId="22643602" w14:textId="4FCDFEBD"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56.65</w:t>
            </w:r>
          </w:p>
        </w:tc>
        <w:tc>
          <w:tcPr>
            <w:tcW w:w="593" w:type="pct"/>
            <w:vAlign w:val="center"/>
          </w:tcPr>
          <w:p w14:paraId="7978AEE8" w14:textId="2CB274C0"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55.60</w:t>
            </w:r>
          </w:p>
        </w:tc>
        <w:tc>
          <w:tcPr>
            <w:tcW w:w="678" w:type="pct"/>
            <w:vAlign w:val="center"/>
          </w:tcPr>
          <w:p w14:paraId="25DB05BA" w14:textId="5535A64B"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59.17</w:t>
            </w:r>
          </w:p>
        </w:tc>
        <w:tc>
          <w:tcPr>
            <w:tcW w:w="593" w:type="pct"/>
            <w:vAlign w:val="center"/>
          </w:tcPr>
          <w:p w14:paraId="5E776565" w14:textId="7EB7BF49"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54.13</w:t>
            </w:r>
          </w:p>
        </w:tc>
        <w:tc>
          <w:tcPr>
            <w:tcW w:w="763" w:type="pct"/>
            <w:vAlign w:val="center"/>
          </w:tcPr>
          <w:p w14:paraId="2579AFB5" w14:textId="6A323F57"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48.30</w:t>
            </w:r>
          </w:p>
        </w:tc>
        <w:tc>
          <w:tcPr>
            <w:tcW w:w="593" w:type="pct"/>
            <w:vAlign w:val="center"/>
          </w:tcPr>
          <w:p w14:paraId="48566854" w14:textId="24B4D522" w:rsidR="005521EF" w:rsidRPr="006768FD" w:rsidRDefault="005521EF" w:rsidP="005521EF">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55.13</w:t>
            </w:r>
          </w:p>
        </w:tc>
      </w:tr>
    </w:tbl>
    <w:p w14:paraId="6F555487" w14:textId="77777777"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2</w:t>
      </w:r>
      <w:r w:rsidRPr="006768FD">
        <w:rPr>
          <w:rFonts w:ascii="Times New Roman" w:eastAsia="仿宋" w:hAnsi="Times New Roman" w:cs="Times New Roman" w:hint="eastAsia"/>
          <w:sz w:val="28"/>
          <w:szCs w:val="28"/>
        </w:rPr>
        <w:t>）垂向点预测结果</w:t>
      </w:r>
    </w:p>
    <w:p w14:paraId="6EF9447C" w14:textId="77777777" w:rsidR="00C51D0E" w:rsidRPr="006768FD" w:rsidRDefault="00C51D0E" w:rsidP="00155BAB">
      <w:pPr>
        <w:adjustRightInd w:val="0"/>
        <w:snapToGrid w:val="0"/>
        <w:spacing w:line="360" w:lineRule="auto"/>
        <w:ind w:firstLineChars="200" w:firstLine="562"/>
        <w:jc w:val="center"/>
        <w:rPr>
          <w:rFonts w:ascii="Times New Roman" w:eastAsia="仿宋" w:hAnsi="Times New Roman" w:cs="Times New Roman"/>
          <w:b/>
          <w:sz w:val="28"/>
          <w:szCs w:val="28"/>
        </w:rPr>
      </w:pPr>
    </w:p>
    <w:p w14:paraId="6BC52EA6" w14:textId="77777777" w:rsidR="00C51D0E" w:rsidRPr="006768FD" w:rsidRDefault="00C51D0E" w:rsidP="00155BAB">
      <w:pPr>
        <w:adjustRightInd w:val="0"/>
        <w:snapToGrid w:val="0"/>
        <w:spacing w:line="360" w:lineRule="auto"/>
        <w:ind w:firstLineChars="200" w:firstLine="562"/>
        <w:jc w:val="center"/>
        <w:rPr>
          <w:rFonts w:ascii="Times New Roman" w:eastAsia="仿宋" w:hAnsi="Times New Roman" w:cs="Times New Roman"/>
          <w:b/>
          <w:sz w:val="28"/>
          <w:szCs w:val="28"/>
        </w:rPr>
      </w:pPr>
    </w:p>
    <w:p w14:paraId="3798A64C" w14:textId="2CEBD93A" w:rsidR="00B6202C" w:rsidRPr="006768FD" w:rsidRDefault="00B6202C" w:rsidP="00155BAB">
      <w:pPr>
        <w:adjustRightInd w:val="0"/>
        <w:snapToGrid w:val="0"/>
        <w:spacing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hint="eastAsia"/>
          <w:b/>
          <w:sz w:val="28"/>
          <w:szCs w:val="28"/>
        </w:rPr>
        <w:lastRenderedPageBreak/>
        <w:t>表</w:t>
      </w:r>
      <w:r w:rsidR="00C51D0E" w:rsidRPr="006768FD">
        <w:rPr>
          <w:rFonts w:ascii="Times New Roman" w:eastAsia="仿宋" w:hAnsi="Times New Roman" w:cs="Times New Roman"/>
          <w:b/>
          <w:sz w:val="28"/>
          <w:szCs w:val="28"/>
        </w:rPr>
        <w:t>6.3</w:t>
      </w:r>
      <w:r w:rsidRPr="006768FD">
        <w:rPr>
          <w:rFonts w:ascii="Times New Roman" w:eastAsia="仿宋" w:hAnsi="Times New Roman" w:cs="Times New Roman" w:hint="eastAsia"/>
          <w:b/>
          <w:sz w:val="28"/>
          <w:szCs w:val="28"/>
        </w:rPr>
        <w:t xml:space="preserve">-5  </w:t>
      </w:r>
      <w:r w:rsidR="00155BAB" w:rsidRPr="006768FD">
        <w:rPr>
          <w:rFonts w:ascii="Times New Roman" w:eastAsia="仿宋" w:hAnsi="Times New Roman" w:cs="Times New Roman" w:hint="eastAsia"/>
          <w:b/>
          <w:sz w:val="28"/>
          <w:szCs w:val="28"/>
        </w:rPr>
        <w:t>1</w:t>
      </w:r>
      <w:r w:rsidR="00155BAB" w:rsidRPr="006768FD">
        <w:rPr>
          <w:rFonts w:ascii="Times New Roman" w:eastAsia="仿宋" w:hAnsi="Times New Roman" w:cs="Times New Roman" w:hint="eastAsia"/>
          <w:b/>
          <w:sz w:val="28"/>
          <w:szCs w:val="28"/>
        </w:rPr>
        <w:t>号楼</w:t>
      </w:r>
      <w:r w:rsidRPr="006768FD">
        <w:rPr>
          <w:rFonts w:ascii="Times New Roman" w:eastAsia="仿宋" w:hAnsi="Times New Roman" w:cs="Times New Roman" w:hint="eastAsia"/>
          <w:b/>
          <w:sz w:val="28"/>
          <w:szCs w:val="28"/>
        </w:rPr>
        <w:t>垂向点预测结果</w:t>
      </w:r>
      <w:r w:rsidRPr="006768FD">
        <w:rPr>
          <w:rFonts w:ascii="Times New Roman" w:eastAsia="仿宋" w:hAnsi="Times New Roman" w:cs="Times New Roman" w:hint="eastAsia"/>
          <w:b/>
          <w:sz w:val="28"/>
          <w:szCs w:val="28"/>
        </w:rPr>
        <w:t xml:space="preserve">   dB(A)</w:t>
      </w:r>
    </w:p>
    <w:tbl>
      <w:tblPr>
        <w:tblW w:w="500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663"/>
        <w:gridCol w:w="1830"/>
        <w:gridCol w:w="927"/>
        <w:gridCol w:w="951"/>
        <w:gridCol w:w="934"/>
        <w:gridCol w:w="936"/>
        <w:gridCol w:w="934"/>
        <w:gridCol w:w="963"/>
        <w:gridCol w:w="932"/>
      </w:tblGrid>
      <w:tr w:rsidR="006768FD" w:rsidRPr="006768FD" w14:paraId="016100A5" w14:textId="77777777" w:rsidTr="00EA6FC7">
        <w:trPr>
          <w:trHeight w:val="340"/>
          <w:jc w:val="center"/>
        </w:trPr>
        <w:tc>
          <w:tcPr>
            <w:tcW w:w="1885" w:type="pct"/>
            <w:gridSpan w:val="3"/>
            <w:vAlign w:val="center"/>
          </w:tcPr>
          <w:p w14:paraId="33F49315" w14:textId="77777777" w:rsidR="00155BAB" w:rsidRPr="006768FD" w:rsidRDefault="00155BAB" w:rsidP="00EC14DE">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垂向线</w:t>
            </w:r>
          </w:p>
        </w:tc>
        <w:tc>
          <w:tcPr>
            <w:tcW w:w="1555" w:type="pct"/>
            <w:gridSpan w:val="3"/>
            <w:vAlign w:val="center"/>
          </w:tcPr>
          <w:p w14:paraId="48BB6AE3" w14:textId="77777777" w:rsidR="00155BAB" w:rsidRPr="006768FD" w:rsidRDefault="00155BAB" w:rsidP="00EC14DE">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白天</w:t>
            </w:r>
          </w:p>
        </w:tc>
        <w:tc>
          <w:tcPr>
            <w:tcW w:w="1560" w:type="pct"/>
            <w:gridSpan w:val="3"/>
            <w:vAlign w:val="center"/>
          </w:tcPr>
          <w:p w14:paraId="590073A2" w14:textId="77777777" w:rsidR="00155BAB" w:rsidRPr="006768FD" w:rsidRDefault="00155BAB" w:rsidP="00EC14DE">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夜晚</w:t>
            </w:r>
          </w:p>
        </w:tc>
      </w:tr>
      <w:tr w:rsidR="006768FD" w:rsidRPr="006768FD" w14:paraId="23313945" w14:textId="77777777" w:rsidTr="00EA6FC7">
        <w:trPr>
          <w:trHeight w:val="340"/>
          <w:jc w:val="center"/>
        </w:trPr>
        <w:tc>
          <w:tcPr>
            <w:tcW w:w="365" w:type="pct"/>
            <w:vAlign w:val="center"/>
          </w:tcPr>
          <w:p w14:paraId="016277E9" w14:textId="77777777" w:rsidR="00155BAB" w:rsidRPr="006768FD" w:rsidRDefault="00155BAB" w:rsidP="00EC14DE">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序号</w:t>
            </w:r>
          </w:p>
        </w:tc>
        <w:tc>
          <w:tcPr>
            <w:tcW w:w="1009" w:type="pct"/>
            <w:vAlign w:val="center"/>
          </w:tcPr>
          <w:p w14:paraId="399EE170" w14:textId="77777777" w:rsidR="00155BAB" w:rsidRPr="006768FD" w:rsidRDefault="00155BAB" w:rsidP="00EC14DE">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离散点名称</w:t>
            </w:r>
          </w:p>
        </w:tc>
        <w:tc>
          <w:tcPr>
            <w:tcW w:w="511" w:type="pct"/>
            <w:vAlign w:val="center"/>
          </w:tcPr>
          <w:p w14:paraId="1F3B6914" w14:textId="77777777" w:rsidR="00155BAB" w:rsidRPr="006768FD" w:rsidRDefault="00155BAB" w:rsidP="00EC14DE">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离地高度</w:t>
            </w:r>
          </w:p>
        </w:tc>
        <w:tc>
          <w:tcPr>
            <w:tcW w:w="524" w:type="pct"/>
            <w:vAlign w:val="center"/>
          </w:tcPr>
          <w:p w14:paraId="453AF843" w14:textId="77777777" w:rsidR="00155BAB" w:rsidRPr="006768FD" w:rsidRDefault="00155BAB" w:rsidP="00EC14DE">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贡献值</w:t>
            </w:r>
          </w:p>
        </w:tc>
        <w:tc>
          <w:tcPr>
            <w:tcW w:w="515" w:type="pct"/>
            <w:vAlign w:val="center"/>
          </w:tcPr>
          <w:p w14:paraId="0252ED92" w14:textId="77777777" w:rsidR="00155BAB" w:rsidRPr="006768FD" w:rsidRDefault="00155BAB" w:rsidP="00EC14DE">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背景值</w:t>
            </w:r>
          </w:p>
        </w:tc>
        <w:tc>
          <w:tcPr>
            <w:tcW w:w="516" w:type="pct"/>
            <w:vAlign w:val="center"/>
          </w:tcPr>
          <w:p w14:paraId="4270BB9A" w14:textId="77777777" w:rsidR="00155BAB" w:rsidRPr="006768FD" w:rsidRDefault="00155BAB" w:rsidP="00EC14DE">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预测值</w:t>
            </w:r>
          </w:p>
        </w:tc>
        <w:tc>
          <w:tcPr>
            <w:tcW w:w="515" w:type="pct"/>
            <w:vAlign w:val="center"/>
          </w:tcPr>
          <w:p w14:paraId="79D9DA50" w14:textId="77777777" w:rsidR="00155BAB" w:rsidRPr="006768FD" w:rsidRDefault="00155BAB" w:rsidP="00EC14DE">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贡献值</w:t>
            </w:r>
          </w:p>
        </w:tc>
        <w:tc>
          <w:tcPr>
            <w:tcW w:w="531" w:type="pct"/>
            <w:vAlign w:val="center"/>
          </w:tcPr>
          <w:p w14:paraId="359917F7" w14:textId="77777777" w:rsidR="00155BAB" w:rsidRPr="006768FD" w:rsidRDefault="00155BAB" w:rsidP="00EC14DE">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背景值</w:t>
            </w:r>
          </w:p>
        </w:tc>
        <w:tc>
          <w:tcPr>
            <w:tcW w:w="514" w:type="pct"/>
            <w:vAlign w:val="center"/>
          </w:tcPr>
          <w:p w14:paraId="4D391D98" w14:textId="77777777" w:rsidR="00155BAB" w:rsidRPr="006768FD" w:rsidRDefault="00155BAB" w:rsidP="00EC14DE">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预测值</w:t>
            </w:r>
          </w:p>
        </w:tc>
      </w:tr>
      <w:tr w:rsidR="006768FD" w:rsidRPr="006768FD" w14:paraId="3D6C4BF1" w14:textId="77777777" w:rsidTr="00EA6FC7">
        <w:trPr>
          <w:trHeight w:val="340"/>
          <w:jc w:val="center"/>
        </w:trPr>
        <w:tc>
          <w:tcPr>
            <w:tcW w:w="365" w:type="pct"/>
            <w:vAlign w:val="center"/>
          </w:tcPr>
          <w:p w14:paraId="326ED8DE"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1009" w:type="pct"/>
            <w:vAlign w:val="center"/>
          </w:tcPr>
          <w:p w14:paraId="61829D74"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垂向线接受点</w:t>
            </w:r>
          </w:p>
        </w:tc>
        <w:tc>
          <w:tcPr>
            <w:tcW w:w="511" w:type="pct"/>
            <w:vAlign w:val="center"/>
          </w:tcPr>
          <w:p w14:paraId="6ADF5F0D"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3.5</w:t>
            </w:r>
          </w:p>
        </w:tc>
        <w:tc>
          <w:tcPr>
            <w:tcW w:w="524" w:type="pct"/>
            <w:vAlign w:val="center"/>
          </w:tcPr>
          <w:p w14:paraId="164E75DA" w14:textId="6454835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50.21</w:t>
            </w:r>
          </w:p>
        </w:tc>
        <w:tc>
          <w:tcPr>
            <w:tcW w:w="515" w:type="pct"/>
            <w:vAlign w:val="center"/>
          </w:tcPr>
          <w:p w14:paraId="5B0BF70C" w14:textId="193F9486"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58.81</w:t>
            </w:r>
          </w:p>
        </w:tc>
        <w:tc>
          <w:tcPr>
            <w:tcW w:w="516" w:type="pct"/>
            <w:vAlign w:val="center"/>
          </w:tcPr>
          <w:p w14:paraId="751172CE" w14:textId="37318C15"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59.37</w:t>
            </w:r>
          </w:p>
        </w:tc>
        <w:tc>
          <w:tcPr>
            <w:tcW w:w="515" w:type="pct"/>
            <w:vAlign w:val="center"/>
          </w:tcPr>
          <w:p w14:paraId="396E34CF" w14:textId="606A1603"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46.89</w:t>
            </w:r>
          </w:p>
        </w:tc>
        <w:tc>
          <w:tcPr>
            <w:tcW w:w="531" w:type="pct"/>
            <w:vAlign w:val="center"/>
          </w:tcPr>
          <w:p w14:paraId="53ECB94C" w14:textId="60DB6C32"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49.82</w:t>
            </w:r>
          </w:p>
        </w:tc>
        <w:tc>
          <w:tcPr>
            <w:tcW w:w="514" w:type="pct"/>
            <w:vAlign w:val="center"/>
          </w:tcPr>
          <w:p w14:paraId="3B8D791E" w14:textId="5CD2A4B6"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51.61</w:t>
            </w:r>
          </w:p>
        </w:tc>
      </w:tr>
      <w:tr w:rsidR="006768FD" w:rsidRPr="006768FD" w14:paraId="3D50E922" w14:textId="77777777" w:rsidTr="00EA6FC7">
        <w:trPr>
          <w:trHeight w:val="340"/>
          <w:jc w:val="center"/>
        </w:trPr>
        <w:tc>
          <w:tcPr>
            <w:tcW w:w="365" w:type="pct"/>
            <w:vAlign w:val="center"/>
          </w:tcPr>
          <w:p w14:paraId="7EAA206F"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1009" w:type="pct"/>
            <w:vAlign w:val="center"/>
          </w:tcPr>
          <w:p w14:paraId="5FAB31E4"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垂向线接受点</w:t>
            </w:r>
          </w:p>
        </w:tc>
        <w:tc>
          <w:tcPr>
            <w:tcW w:w="511" w:type="pct"/>
            <w:vAlign w:val="center"/>
          </w:tcPr>
          <w:p w14:paraId="45A5E380"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w:t>
            </w:r>
          </w:p>
        </w:tc>
        <w:tc>
          <w:tcPr>
            <w:tcW w:w="524" w:type="pct"/>
            <w:vAlign w:val="center"/>
          </w:tcPr>
          <w:p w14:paraId="08158004" w14:textId="02D7CC56"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50.82</w:t>
            </w:r>
          </w:p>
        </w:tc>
        <w:tc>
          <w:tcPr>
            <w:tcW w:w="515" w:type="pct"/>
            <w:vAlign w:val="center"/>
          </w:tcPr>
          <w:p w14:paraId="3BDCDD1D" w14:textId="2BC6B664"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58.80</w:t>
            </w:r>
          </w:p>
        </w:tc>
        <w:tc>
          <w:tcPr>
            <w:tcW w:w="516" w:type="pct"/>
            <w:vAlign w:val="center"/>
          </w:tcPr>
          <w:p w14:paraId="231B7C33" w14:textId="014FE82F"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59.45</w:t>
            </w:r>
          </w:p>
        </w:tc>
        <w:tc>
          <w:tcPr>
            <w:tcW w:w="515" w:type="pct"/>
            <w:vAlign w:val="center"/>
          </w:tcPr>
          <w:p w14:paraId="7078821F" w14:textId="1805BF33"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47.50</w:t>
            </w:r>
          </w:p>
        </w:tc>
        <w:tc>
          <w:tcPr>
            <w:tcW w:w="531" w:type="pct"/>
            <w:vAlign w:val="center"/>
          </w:tcPr>
          <w:p w14:paraId="5A24D80B" w14:textId="2F84BC4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49.82</w:t>
            </w:r>
          </w:p>
        </w:tc>
        <w:tc>
          <w:tcPr>
            <w:tcW w:w="514" w:type="pct"/>
            <w:vAlign w:val="center"/>
          </w:tcPr>
          <w:p w14:paraId="528116B4" w14:textId="1237C4D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51.82</w:t>
            </w:r>
          </w:p>
        </w:tc>
      </w:tr>
      <w:tr w:rsidR="006768FD" w:rsidRPr="006768FD" w14:paraId="0B348BE3" w14:textId="77777777" w:rsidTr="00EA6FC7">
        <w:trPr>
          <w:trHeight w:val="340"/>
          <w:jc w:val="center"/>
        </w:trPr>
        <w:tc>
          <w:tcPr>
            <w:tcW w:w="365" w:type="pct"/>
            <w:vAlign w:val="center"/>
          </w:tcPr>
          <w:p w14:paraId="640C8CD9"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p>
        </w:tc>
        <w:tc>
          <w:tcPr>
            <w:tcW w:w="1009" w:type="pct"/>
            <w:vAlign w:val="center"/>
          </w:tcPr>
          <w:p w14:paraId="50845652"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垂向线接受点</w:t>
            </w:r>
          </w:p>
        </w:tc>
        <w:tc>
          <w:tcPr>
            <w:tcW w:w="511" w:type="pct"/>
            <w:vAlign w:val="center"/>
          </w:tcPr>
          <w:p w14:paraId="7FF05A6E"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10.5</w:t>
            </w:r>
          </w:p>
        </w:tc>
        <w:tc>
          <w:tcPr>
            <w:tcW w:w="524" w:type="pct"/>
            <w:vAlign w:val="center"/>
          </w:tcPr>
          <w:p w14:paraId="42CA3B93" w14:textId="718B12FC"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51.44</w:t>
            </w:r>
          </w:p>
        </w:tc>
        <w:tc>
          <w:tcPr>
            <w:tcW w:w="515" w:type="pct"/>
            <w:vAlign w:val="center"/>
          </w:tcPr>
          <w:p w14:paraId="635C5BEE" w14:textId="7F644B6D"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58.80</w:t>
            </w:r>
          </w:p>
        </w:tc>
        <w:tc>
          <w:tcPr>
            <w:tcW w:w="516" w:type="pct"/>
            <w:vAlign w:val="center"/>
          </w:tcPr>
          <w:p w14:paraId="693F9805" w14:textId="45AE7FF8"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59.53</w:t>
            </w:r>
          </w:p>
        </w:tc>
        <w:tc>
          <w:tcPr>
            <w:tcW w:w="515" w:type="pct"/>
            <w:vAlign w:val="center"/>
          </w:tcPr>
          <w:p w14:paraId="47B7DA7F" w14:textId="008725CE"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48.11</w:t>
            </w:r>
          </w:p>
        </w:tc>
        <w:tc>
          <w:tcPr>
            <w:tcW w:w="531" w:type="pct"/>
            <w:vAlign w:val="center"/>
          </w:tcPr>
          <w:p w14:paraId="73461C71" w14:textId="5BC1FE11"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49.81</w:t>
            </w:r>
          </w:p>
        </w:tc>
        <w:tc>
          <w:tcPr>
            <w:tcW w:w="514" w:type="pct"/>
            <w:vAlign w:val="center"/>
          </w:tcPr>
          <w:p w14:paraId="63BE00E0" w14:textId="3C3CAECA"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52.05</w:t>
            </w:r>
          </w:p>
        </w:tc>
      </w:tr>
      <w:tr w:rsidR="006768FD" w:rsidRPr="006768FD" w14:paraId="3F13BCFF" w14:textId="77777777" w:rsidTr="00EA6FC7">
        <w:trPr>
          <w:trHeight w:val="340"/>
          <w:jc w:val="center"/>
        </w:trPr>
        <w:tc>
          <w:tcPr>
            <w:tcW w:w="365" w:type="pct"/>
            <w:vAlign w:val="center"/>
          </w:tcPr>
          <w:p w14:paraId="79E73643"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1009" w:type="pct"/>
            <w:vAlign w:val="center"/>
          </w:tcPr>
          <w:p w14:paraId="3619AE63"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垂向线接受点</w:t>
            </w:r>
          </w:p>
        </w:tc>
        <w:tc>
          <w:tcPr>
            <w:tcW w:w="511" w:type="pct"/>
            <w:vAlign w:val="center"/>
          </w:tcPr>
          <w:p w14:paraId="1243E429"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w:t>
            </w:r>
          </w:p>
        </w:tc>
        <w:tc>
          <w:tcPr>
            <w:tcW w:w="524" w:type="pct"/>
            <w:vAlign w:val="center"/>
          </w:tcPr>
          <w:p w14:paraId="5194A45A" w14:textId="5270322C"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52.06</w:t>
            </w:r>
          </w:p>
        </w:tc>
        <w:tc>
          <w:tcPr>
            <w:tcW w:w="515" w:type="pct"/>
            <w:vAlign w:val="center"/>
          </w:tcPr>
          <w:p w14:paraId="4E71F805" w14:textId="35419D19"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58.79</w:t>
            </w:r>
          </w:p>
        </w:tc>
        <w:tc>
          <w:tcPr>
            <w:tcW w:w="516" w:type="pct"/>
            <w:vAlign w:val="center"/>
          </w:tcPr>
          <w:p w14:paraId="0544C42B" w14:textId="31349D20"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59.63</w:t>
            </w:r>
          </w:p>
        </w:tc>
        <w:tc>
          <w:tcPr>
            <w:tcW w:w="515" w:type="pct"/>
            <w:vAlign w:val="center"/>
          </w:tcPr>
          <w:p w14:paraId="3A264BC3" w14:textId="7F0A4DCD"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48.72</w:t>
            </w:r>
          </w:p>
        </w:tc>
        <w:tc>
          <w:tcPr>
            <w:tcW w:w="531" w:type="pct"/>
            <w:vAlign w:val="center"/>
          </w:tcPr>
          <w:p w14:paraId="6A353CC6" w14:textId="4957AA2F"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49.81</w:t>
            </w:r>
          </w:p>
        </w:tc>
        <w:tc>
          <w:tcPr>
            <w:tcW w:w="514" w:type="pct"/>
            <w:vAlign w:val="center"/>
          </w:tcPr>
          <w:p w14:paraId="176955F8" w14:textId="4328988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52.31</w:t>
            </w:r>
          </w:p>
        </w:tc>
      </w:tr>
      <w:tr w:rsidR="006768FD" w:rsidRPr="006768FD" w14:paraId="457BCDF3" w14:textId="77777777" w:rsidTr="00EA6FC7">
        <w:trPr>
          <w:trHeight w:val="340"/>
          <w:jc w:val="center"/>
        </w:trPr>
        <w:tc>
          <w:tcPr>
            <w:tcW w:w="365" w:type="pct"/>
            <w:vAlign w:val="center"/>
          </w:tcPr>
          <w:p w14:paraId="73465B6D"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w:t>
            </w:r>
          </w:p>
        </w:tc>
        <w:tc>
          <w:tcPr>
            <w:tcW w:w="1009" w:type="pct"/>
            <w:vAlign w:val="center"/>
          </w:tcPr>
          <w:p w14:paraId="6D2E47CD"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垂向线接受点</w:t>
            </w:r>
          </w:p>
        </w:tc>
        <w:tc>
          <w:tcPr>
            <w:tcW w:w="511" w:type="pct"/>
            <w:vAlign w:val="center"/>
          </w:tcPr>
          <w:p w14:paraId="23857032"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17.5</w:t>
            </w:r>
          </w:p>
        </w:tc>
        <w:tc>
          <w:tcPr>
            <w:tcW w:w="524" w:type="pct"/>
            <w:vAlign w:val="center"/>
          </w:tcPr>
          <w:p w14:paraId="512DF738" w14:textId="4A7CB4AF"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52.67</w:t>
            </w:r>
          </w:p>
        </w:tc>
        <w:tc>
          <w:tcPr>
            <w:tcW w:w="515" w:type="pct"/>
            <w:vAlign w:val="center"/>
          </w:tcPr>
          <w:p w14:paraId="6B71FD00" w14:textId="2D2C722B"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58.78</w:t>
            </w:r>
          </w:p>
        </w:tc>
        <w:tc>
          <w:tcPr>
            <w:tcW w:w="516" w:type="pct"/>
            <w:vAlign w:val="center"/>
          </w:tcPr>
          <w:p w14:paraId="0F03EB27" w14:textId="1D24B83C"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59.73</w:t>
            </w:r>
          </w:p>
        </w:tc>
        <w:tc>
          <w:tcPr>
            <w:tcW w:w="515" w:type="pct"/>
            <w:vAlign w:val="center"/>
          </w:tcPr>
          <w:p w14:paraId="2460FE47" w14:textId="07704984"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49.34</w:t>
            </w:r>
          </w:p>
        </w:tc>
        <w:tc>
          <w:tcPr>
            <w:tcW w:w="531" w:type="pct"/>
            <w:vAlign w:val="center"/>
          </w:tcPr>
          <w:p w14:paraId="3807ABBB" w14:textId="79C0F19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49.80</w:t>
            </w:r>
          </w:p>
        </w:tc>
        <w:tc>
          <w:tcPr>
            <w:tcW w:w="514" w:type="pct"/>
            <w:vAlign w:val="center"/>
          </w:tcPr>
          <w:p w14:paraId="1953F8C8" w14:textId="7A01273C"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52.59</w:t>
            </w:r>
          </w:p>
        </w:tc>
      </w:tr>
      <w:tr w:rsidR="006768FD" w:rsidRPr="006768FD" w14:paraId="174FF87B" w14:textId="77777777" w:rsidTr="00EA6FC7">
        <w:trPr>
          <w:trHeight w:val="340"/>
          <w:jc w:val="center"/>
        </w:trPr>
        <w:tc>
          <w:tcPr>
            <w:tcW w:w="365" w:type="pct"/>
            <w:vAlign w:val="center"/>
          </w:tcPr>
          <w:p w14:paraId="3998AD15"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w:t>
            </w:r>
          </w:p>
        </w:tc>
        <w:tc>
          <w:tcPr>
            <w:tcW w:w="1009" w:type="pct"/>
            <w:vAlign w:val="center"/>
          </w:tcPr>
          <w:p w14:paraId="3134D53F"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垂向线接受点</w:t>
            </w:r>
          </w:p>
        </w:tc>
        <w:tc>
          <w:tcPr>
            <w:tcW w:w="511" w:type="pct"/>
            <w:vAlign w:val="center"/>
          </w:tcPr>
          <w:p w14:paraId="52E5AAD3"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21</w:t>
            </w:r>
          </w:p>
        </w:tc>
        <w:tc>
          <w:tcPr>
            <w:tcW w:w="524" w:type="pct"/>
            <w:vAlign w:val="center"/>
          </w:tcPr>
          <w:p w14:paraId="4FD751CB" w14:textId="24BC9CC2"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53.27</w:t>
            </w:r>
          </w:p>
        </w:tc>
        <w:tc>
          <w:tcPr>
            <w:tcW w:w="515" w:type="pct"/>
            <w:vAlign w:val="center"/>
          </w:tcPr>
          <w:p w14:paraId="1269BD3A" w14:textId="72D67279"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58.77</w:t>
            </w:r>
          </w:p>
        </w:tc>
        <w:tc>
          <w:tcPr>
            <w:tcW w:w="516" w:type="pct"/>
            <w:vAlign w:val="center"/>
          </w:tcPr>
          <w:p w14:paraId="7D8D23CC" w14:textId="27F28E69"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59.85</w:t>
            </w:r>
          </w:p>
        </w:tc>
        <w:tc>
          <w:tcPr>
            <w:tcW w:w="515" w:type="pct"/>
            <w:vAlign w:val="center"/>
          </w:tcPr>
          <w:p w14:paraId="2AA33F20" w14:textId="194B32E4"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49.94</w:t>
            </w:r>
          </w:p>
        </w:tc>
        <w:tc>
          <w:tcPr>
            <w:tcW w:w="531" w:type="pct"/>
            <w:vAlign w:val="center"/>
          </w:tcPr>
          <w:p w14:paraId="53B96566" w14:textId="74EC25AC"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49.80</w:t>
            </w:r>
          </w:p>
        </w:tc>
        <w:tc>
          <w:tcPr>
            <w:tcW w:w="514" w:type="pct"/>
            <w:vAlign w:val="center"/>
          </w:tcPr>
          <w:p w14:paraId="0A73CB6E" w14:textId="226E3750"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52.88</w:t>
            </w:r>
          </w:p>
        </w:tc>
      </w:tr>
      <w:tr w:rsidR="006768FD" w:rsidRPr="006768FD" w14:paraId="3C91BAE1" w14:textId="77777777" w:rsidTr="00EA6FC7">
        <w:trPr>
          <w:trHeight w:val="340"/>
          <w:jc w:val="center"/>
        </w:trPr>
        <w:tc>
          <w:tcPr>
            <w:tcW w:w="365" w:type="pct"/>
            <w:vAlign w:val="center"/>
          </w:tcPr>
          <w:p w14:paraId="71FC3F07"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7</w:t>
            </w:r>
          </w:p>
        </w:tc>
        <w:tc>
          <w:tcPr>
            <w:tcW w:w="1009" w:type="pct"/>
            <w:vAlign w:val="center"/>
          </w:tcPr>
          <w:p w14:paraId="750AE028"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垂向线接受点</w:t>
            </w:r>
          </w:p>
        </w:tc>
        <w:tc>
          <w:tcPr>
            <w:tcW w:w="511" w:type="pct"/>
            <w:vAlign w:val="center"/>
          </w:tcPr>
          <w:p w14:paraId="3D465F09" w14:textId="7777777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24.5</w:t>
            </w:r>
          </w:p>
        </w:tc>
        <w:tc>
          <w:tcPr>
            <w:tcW w:w="524" w:type="pct"/>
            <w:vAlign w:val="center"/>
          </w:tcPr>
          <w:p w14:paraId="4FB8A387" w14:textId="1F4E0EC4"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53.81</w:t>
            </w:r>
          </w:p>
        </w:tc>
        <w:tc>
          <w:tcPr>
            <w:tcW w:w="515" w:type="pct"/>
            <w:vAlign w:val="center"/>
          </w:tcPr>
          <w:p w14:paraId="796641EA" w14:textId="109926A9"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58.75</w:t>
            </w:r>
          </w:p>
        </w:tc>
        <w:tc>
          <w:tcPr>
            <w:tcW w:w="516" w:type="pct"/>
            <w:vAlign w:val="center"/>
          </w:tcPr>
          <w:p w14:paraId="62FB9FF9" w14:textId="5E6CD05F"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59.96</w:t>
            </w:r>
          </w:p>
        </w:tc>
        <w:tc>
          <w:tcPr>
            <w:tcW w:w="515" w:type="pct"/>
            <w:vAlign w:val="center"/>
          </w:tcPr>
          <w:p w14:paraId="6A34F7EF" w14:textId="794CCD67"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50.48</w:t>
            </w:r>
          </w:p>
        </w:tc>
        <w:tc>
          <w:tcPr>
            <w:tcW w:w="531" w:type="pct"/>
            <w:vAlign w:val="center"/>
          </w:tcPr>
          <w:p w14:paraId="0D187BEC" w14:textId="1270E45A"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49.79</w:t>
            </w:r>
          </w:p>
        </w:tc>
        <w:tc>
          <w:tcPr>
            <w:tcW w:w="514" w:type="pct"/>
            <w:vAlign w:val="center"/>
          </w:tcPr>
          <w:p w14:paraId="7F56B604" w14:textId="0FF514F5" w:rsidR="005521EF" w:rsidRPr="006768FD" w:rsidRDefault="005521EF" w:rsidP="005521EF">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53.16</w:t>
            </w:r>
          </w:p>
        </w:tc>
      </w:tr>
    </w:tbl>
    <w:p w14:paraId="65274475" w14:textId="02A23790" w:rsidR="00EA6FC7" w:rsidRPr="006768FD" w:rsidRDefault="00EA6FC7" w:rsidP="00EA6FC7">
      <w:pPr>
        <w:adjustRightInd w:val="0"/>
        <w:snapToGrid w:val="0"/>
        <w:spacing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hint="eastAsia"/>
          <w:b/>
          <w:sz w:val="28"/>
          <w:szCs w:val="28"/>
        </w:rPr>
        <w:t>表</w:t>
      </w:r>
      <w:r w:rsidRPr="006768FD">
        <w:rPr>
          <w:rFonts w:ascii="Times New Roman" w:eastAsia="仿宋" w:hAnsi="Times New Roman" w:cs="Times New Roman"/>
          <w:b/>
          <w:sz w:val="28"/>
          <w:szCs w:val="28"/>
        </w:rPr>
        <w:t>6.3</w:t>
      </w:r>
      <w:r w:rsidRPr="006768FD">
        <w:rPr>
          <w:rFonts w:ascii="Times New Roman" w:eastAsia="仿宋" w:hAnsi="Times New Roman" w:cs="Times New Roman" w:hint="eastAsia"/>
          <w:b/>
          <w:sz w:val="28"/>
          <w:szCs w:val="28"/>
        </w:rPr>
        <w:t>-</w:t>
      </w:r>
      <w:r w:rsidRPr="006768FD">
        <w:rPr>
          <w:rFonts w:ascii="Times New Roman" w:eastAsia="仿宋" w:hAnsi="Times New Roman" w:cs="Times New Roman"/>
          <w:b/>
          <w:sz w:val="28"/>
          <w:szCs w:val="28"/>
        </w:rPr>
        <w:t>6</w:t>
      </w:r>
      <w:r w:rsidRPr="006768FD">
        <w:rPr>
          <w:rFonts w:ascii="Times New Roman" w:eastAsia="仿宋" w:hAnsi="Times New Roman" w:cs="Times New Roman" w:hint="eastAsia"/>
          <w:b/>
          <w:sz w:val="28"/>
          <w:szCs w:val="28"/>
        </w:rPr>
        <w:t xml:space="preserve">  </w:t>
      </w:r>
      <w:r w:rsidRPr="006768FD">
        <w:rPr>
          <w:rFonts w:ascii="Times New Roman" w:eastAsia="仿宋" w:hAnsi="Times New Roman" w:cs="Times New Roman"/>
          <w:b/>
          <w:sz w:val="28"/>
          <w:szCs w:val="28"/>
        </w:rPr>
        <w:t>6</w:t>
      </w:r>
      <w:r w:rsidRPr="006768FD">
        <w:rPr>
          <w:rFonts w:ascii="Times New Roman" w:eastAsia="仿宋" w:hAnsi="Times New Roman" w:cs="Times New Roman" w:hint="eastAsia"/>
          <w:b/>
          <w:sz w:val="28"/>
          <w:szCs w:val="28"/>
        </w:rPr>
        <w:t>号楼垂向点预测结果</w:t>
      </w:r>
      <w:r w:rsidRPr="006768FD">
        <w:rPr>
          <w:rFonts w:ascii="Times New Roman" w:eastAsia="仿宋" w:hAnsi="Times New Roman" w:cs="Times New Roman" w:hint="eastAsia"/>
          <w:b/>
          <w:sz w:val="28"/>
          <w:szCs w:val="28"/>
        </w:rPr>
        <w:t xml:space="preserve">   dB(A)</w:t>
      </w:r>
    </w:p>
    <w:tbl>
      <w:tblPr>
        <w:tblW w:w="500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663"/>
        <w:gridCol w:w="1830"/>
        <w:gridCol w:w="927"/>
        <w:gridCol w:w="951"/>
        <w:gridCol w:w="934"/>
        <w:gridCol w:w="936"/>
        <w:gridCol w:w="934"/>
        <w:gridCol w:w="963"/>
        <w:gridCol w:w="932"/>
      </w:tblGrid>
      <w:tr w:rsidR="006768FD" w:rsidRPr="006768FD" w14:paraId="6C5DCD93" w14:textId="77777777" w:rsidTr="001F51DC">
        <w:trPr>
          <w:trHeight w:val="340"/>
          <w:jc w:val="center"/>
        </w:trPr>
        <w:tc>
          <w:tcPr>
            <w:tcW w:w="1885" w:type="pct"/>
            <w:gridSpan w:val="3"/>
            <w:vAlign w:val="center"/>
          </w:tcPr>
          <w:p w14:paraId="378C93F2" w14:textId="77777777" w:rsidR="001F51DC" w:rsidRPr="006768FD" w:rsidRDefault="001F51DC" w:rsidP="00FD6CB1">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垂向线</w:t>
            </w:r>
          </w:p>
        </w:tc>
        <w:tc>
          <w:tcPr>
            <w:tcW w:w="1555" w:type="pct"/>
            <w:gridSpan w:val="3"/>
            <w:vAlign w:val="center"/>
          </w:tcPr>
          <w:p w14:paraId="27147DC9" w14:textId="77777777" w:rsidR="001F51DC" w:rsidRPr="006768FD" w:rsidRDefault="001F51DC" w:rsidP="00FD6CB1">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白天</w:t>
            </w:r>
          </w:p>
        </w:tc>
        <w:tc>
          <w:tcPr>
            <w:tcW w:w="1560" w:type="pct"/>
            <w:gridSpan w:val="3"/>
            <w:vAlign w:val="center"/>
          </w:tcPr>
          <w:p w14:paraId="582A5DD0" w14:textId="77777777" w:rsidR="001F51DC" w:rsidRPr="006768FD" w:rsidRDefault="001F51DC" w:rsidP="00FD6CB1">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夜晚</w:t>
            </w:r>
          </w:p>
        </w:tc>
      </w:tr>
      <w:tr w:rsidR="006768FD" w:rsidRPr="006768FD" w14:paraId="6ACE9B66" w14:textId="77777777" w:rsidTr="001F51DC">
        <w:trPr>
          <w:trHeight w:val="340"/>
          <w:jc w:val="center"/>
        </w:trPr>
        <w:tc>
          <w:tcPr>
            <w:tcW w:w="365" w:type="pct"/>
            <w:vAlign w:val="center"/>
          </w:tcPr>
          <w:p w14:paraId="65A47883" w14:textId="77777777" w:rsidR="001F51DC" w:rsidRPr="006768FD" w:rsidRDefault="001F51DC" w:rsidP="00FD6CB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序号</w:t>
            </w:r>
          </w:p>
        </w:tc>
        <w:tc>
          <w:tcPr>
            <w:tcW w:w="1009" w:type="pct"/>
            <w:vAlign w:val="center"/>
          </w:tcPr>
          <w:p w14:paraId="71B01A05" w14:textId="77777777" w:rsidR="001F51DC" w:rsidRPr="006768FD" w:rsidRDefault="001F51DC" w:rsidP="00FD6CB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离散点名称</w:t>
            </w:r>
          </w:p>
        </w:tc>
        <w:tc>
          <w:tcPr>
            <w:tcW w:w="511" w:type="pct"/>
            <w:vAlign w:val="center"/>
          </w:tcPr>
          <w:p w14:paraId="0BE32941" w14:textId="77777777" w:rsidR="001F51DC" w:rsidRPr="006768FD" w:rsidRDefault="001F51DC" w:rsidP="00FD6CB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离地高度</w:t>
            </w:r>
          </w:p>
        </w:tc>
        <w:tc>
          <w:tcPr>
            <w:tcW w:w="524" w:type="pct"/>
            <w:vAlign w:val="center"/>
          </w:tcPr>
          <w:p w14:paraId="24B26AC5" w14:textId="77777777" w:rsidR="001F51DC" w:rsidRPr="006768FD" w:rsidRDefault="001F51DC" w:rsidP="00FD6CB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贡献值</w:t>
            </w:r>
          </w:p>
        </w:tc>
        <w:tc>
          <w:tcPr>
            <w:tcW w:w="515" w:type="pct"/>
            <w:vAlign w:val="center"/>
          </w:tcPr>
          <w:p w14:paraId="6BB6DE55" w14:textId="77777777" w:rsidR="001F51DC" w:rsidRPr="006768FD" w:rsidRDefault="001F51DC" w:rsidP="00FD6CB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背景值</w:t>
            </w:r>
          </w:p>
        </w:tc>
        <w:tc>
          <w:tcPr>
            <w:tcW w:w="516" w:type="pct"/>
            <w:vAlign w:val="center"/>
          </w:tcPr>
          <w:p w14:paraId="617C49C1" w14:textId="77777777" w:rsidR="001F51DC" w:rsidRPr="006768FD" w:rsidRDefault="001F51DC" w:rsidP="00FD6CB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预测值</w:t>
            </w:r>
          </w:p>
        </w:tc>
        <w:tc>
          <w:tcPr>
            <w:tcW w:w="515" w:type="pct"/>
            <w:vAlign w:val="center"/>
          </w:tcPr>
          <w:p w14:paraId="78265A16" w14:textId="77777777" w:rsidR="001F51DC" w:rsidRPr="006768FD" w:rsidRDefault="001F51DC" w:rsidP="00FD6CB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贡献值</w:t>
            </w:r>
          </w:p>
        </w:tc>
        <w:tc>
          <w:tcPr>
            <w:tcW w:w="531" w:type="pct"/>
            <w:vAlign w:val="center"/>
          </w:tcPr>
          <w:p w14:paraId="725AEA30" w14:textId="77777777" w:rsidR="001F51DC" w:rsidRPr="006768FD" w:rsidRDefault="001F51DC" w:rsidP="00FD6CB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背景值</w:t>
            </w:r>
          </w:p>
        </w:tc>
        <w:tc>
          <w:tcPr>
            <w:tcW w:w="514" w:type="pct"/>
            <w:vAlign w:val="center"/>
          </w:tcPr>
          <w:p w14:paraId="24D7185E" w14:textId="77777777" w:rsidR="001F51DC" w:rsidRPr="006768FD" w:rsidRDefault="001F51DC" w:rsidP="00FD6CB1">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预测值</w:t>
            </w:r>
          </w:p>
        </w:tc>
      </w:tr>
      <w:tr w:rsidR="006768FD" w:rsidRPr="006768FD" w14:paraId="68670B72" w14:textId="77777777" w:rsidTr="001F51DC">
        <w:trPr>
          <w:trHeight w:val="340"/>
          <w:jc w:val="center"/>
        </w:trPr>
        <w:tc>
          <w:tcPr>
            <w:tcW w:w="365" w:type="pct"/>
            <w:vAlign w:val="center"/>
          </w:tcPr>
          <w:p w14:paraId="132C7C50" w14:textId="77777777" w:rsidR="001F51DC" w:rsidRPr="006768FD" w:rsidRDefault="001F51DC" w:rsidP="001F51DC">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w:t>
            </w:r>
          </w:p>
        </w:tc>
        <w:tc>
          <w:tcPr>
            <w:tcW w:w="1009" w:type="pct"/>
            <w:vAlign w:val="center"/>
          </w:tcPr>
          <w:p w14:paraId="2CA9BE0A" w14:textId="77777777" w:rsidR="001F51DC" w:rsidRPr="006768FD" w:rsidRDefault="001F51DC" w:rsidP="001F51DC">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垂向线接受点</w:t>
            </w:r>
          </w:p>
        </w:tc>
        <w:tc>
          <w:tcPr>
            <w:tcW w:w="511" w:type="pct"/>
            <w:vAlign w:val="center"/>
          </w:tcPr>
          <w:p w14:paraId="06EC4939" w14:textId="25E16318" w:rsidR="001F51DC" w:rsidRPr="006768FD" w:rsidRDefault="001F51DC" w:rsidP="001F51DC">
            <w:pPr>
              <w:snapToGrid w:val="0"/>
              <w:jc w:val="center"/>
              <w:rPr>
                <w:rFonts w:ascii="Times New Roman" w:eastAsia="仿宋" w:hAnsi="Times New Roman" w:cs="Times New Roman"/>
                <w:sz w:val="24"/>
                <w:szCs w:val="24"/>
              </w:rPr>
            </w:pPr>
            <w:r w:rsidRPr="006768FD">
              <w:t>0.00</w:t>
            </w:r>
          </w:p>
        </w:tc>
        <w:tc>
          <w:tcPr>
            <w:tcW w:w="524" w:type="pct"/>
            <w:vAlign w:val="center"/>
          </w:tcPr>
          <w:p w14:paraId="31C1BD0A" w14:textId="5DDC953F" w:rsidR="001F51DC" w:rsidRPr="006768FD" w:rsidRDefault="001F51DC" w:rsidP="001F51DC">
            <w:pPr>
              <w:snapToGrid w:val="0"/>
              <w:jc w:val="center"/>
              <w:rPr>
                <w:rFonts w:ascii="Times New Roman" w:eastAsia="仿宋" w:hAnsi="Times New Roman" w:cs="Times New Roman"/>
                <w:sz w:val="24"/>
                <w:szCs w:val="24"/>
              </w:rPr>
            </w:pPr>
            <w:r w:rsidRPr="006768FD">
              <w:t>52.76</w:t>
            </w:r>
          </w:p>
        </w:tc>
        <w:tc>
          <w:tcPr>
            <w:tcW w:w="515" w:type="pct"/>
            <w:vAlign w:val="center"/>
          </w:tcPr>
          <w:p w14:paraId="707DFE59" w14:textId="7A9D3726" w:rsidR="001F51DC" w:rsidRPr="006768FD" w:rsidRDefault="001F51DC" w:rsidP="001F51DC">
            <w:pPr>
              <w:snapToGrid w:val="0"/>
              <w:jc w:val="center"/>
              <w:rPr>
                <w:rFonts w:ascii="Times New Roman" w:eastAsia="仿宋" w:hAnsi="Times New Roman" w:cs="Times New Roman"/>
                <w:sz w:val="24"/>
                <w:szCs w:val="24"/>
              </w:rPr>
            </w:pPr>
            <w:r w:rsidRPr="006768FD">
              <w:t>55.81</w:t>
            </w:r>
          </w:p>
        </w:tc>
        <w:tc>
          <w:tcPr>
            <w:tcW w:w="516" w:type="pct"/>
            <w:vAlign w:val="center"/>
          </w:tcPr>
          <w:p w14:paraId="2C9394BE" w14:textId="18296DA6" w:rsidR="001F51DC" w:rsidRPr="006768FD" w:rsidRDefault="001F51DC" w:rsidP="001F51DC">
            <w:pPr>
              <w:snapToGrid w:val="0"/>
              <w:jc w:val="center"/>
              <w:rPr>
                <w:rFonts w:ascii="Times New Roman" w:eastAsia="仿宋" w:hAnsi="Times New Roman" w:cs="Times New Roman"/>
                <w:sz w:val="24"/>
                <w:szCs w:val="24"/>
              </w:rPr>
            </w:pPr>
            <w:r w:rsidRPr="006768FD">
              <w:t>57.56</w:t>
            </w:r>
          </w:p>
        </w:tc>
        <w:tc>
          <w:tcPr>
            <w:tcW w:w="515" w:type="pct"/>
            <w:vAlign w:val="center"/>
          </w:tcPr>
          <w:p w14:paraId="34BE12F8" w14:textId="41119615" w:rsidR="001F51DC" w:rsidRPr="006768FD" w:rsidRDefault="001F51DC" w:rsidP="001F51DC">
            <w:pPr>
              <w:snapToGrid w:val="0"/>
              <w:jc w:val="center"/>
              <w:rPr>
                <w:rFonts w:ascii="Times New Roman" w:eastAsia="仿宋" w:hAnsi="Times New Roman" w:cs="Times New Roman"/>
                <w:sz w:val="24"/>
                <w:szCs w:val="24"/>
              </w:rPr>
            </w:pPr>
            <w:r w:rsidRPr="006768FD">
              <w:t>50.20</w:t>
            </w:r>
          </w:p>
        </w:tc>
        <w:tc>
          <w:tcPr>
            <w:tcW w:w="531" w:type="pct"/>
            <w:vAlign w:val="center"/>
          </w:tcPr>
          <w:p w14:paraId="7AEA74AE" w14:textId="4927BADD" w:rsidR="001F51DC" w:rsidRPr="006768FD" w:rsidRDefault="001F51DC" w:rsidP="001F51DC">
            <w:pPr>
              <w:snapToGrid w:val="0"/>
              <w:jc w:val="center"/>
              <w:rPr>
                <w:rFonts w:ascii="Times New Roman" w:eastAsia="仿宋" w:hAnsi="Times New Roman" w:cs="Times New Roman"/>
                <w:sz w:val="24"/>
                <w:szCs w:val="24"/>
              </w:rPr>
            </w:pPr>
            <w:r w:rsidRPr="006768FD">
              <w:t>48.37</w:t>
            </w:r>
          </w:p>
        </w:tc>
        <w:tc>
          <w:tcPr>
            <w:tcW w:w="514" w:type="pct"/>
            <w:vAlign w:val="center"/>
          </w:tcPr>
          <w:p w14:paraId="0F8B2715" w14:textId="5A53C58F" w:rsidR="001F51DC" w:rsidRPr="006768FD" w:rsidRDefault="001F51DC" w:rsidP="001F51DC">
            <w:pPr>
              <w:snapToGrid w:val="0"/>
              <w:jc w:val="center"/>
              <w:rPr>
                <w:rFonts w:ascii="Times New Roman" w:eastAsia="仿宋" w:hAnsi="Times New Roman" w:cs="Times New Roman"/>
                <w:sz w:val="24"/>
                <w:szCs w:val="24"/>
              </w:rPr>
            </w:pPr>
            <w:r w:rsidRPr="006768FD">
              <w:t>52.39</w:t>
            </w:r>
          </w:p>
        </w:tc>
      </w:tr>
      <w:tr w:rsidR="006768FD" w:rsidRPr="006768FD" w14:paraId="3679AD83" w14:textId="77777777" w:rsidTr="001F51DC">
        <w:trPr>
          <w:trHeight w:val="340"/>
          <w:jc w:val="center"/>
        </w:trPr>
        <w:tc>
          <w:tcPr>
            <w:tcW w:w="365" w:type="pct"/>
            <w:vAlign w:val="center"/>
          </w:tcPr>
          <w:p w14:paraId="542F04CE" w14:textId="77777777" w:rsidR="001F51DC" w:rsidRPr="006768FD" w:rsidRDefault="001F51DC" w:rsidP="001F51DC">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w:t>
            </w:r>
          </w:p>
        </w:tc>
        <w:tc>
          <w:tcPr>
            <w:tcW w:w="1009" w:type="pct"/>
            <w:vAlign w:val="center"/>
          </w:tcPr>
          <w:p w14:paraId="2AD83E5C" w14:textId="77777777" w:rsidR="001F51DC" w:rsidRPr="006768FD" w:rsidRDefault="001F51DC" w:rsidP="001F51DC">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垂向线接受点</w:t>
            </w:r>
          </w:p>
        </w:tc>
        <w:tc>
          <w:tcPr>
            <w:tcW w:w="511" w:type="pct"/>
            <w:vAlign w:val="center"/>
          </w:tcPr>
          <w:p w14:paraId="44DD1C00" w14:textId="6CAE45CF" w:rsidR="001F51DC" w:rsidRPr="006768FD" w:rsidRDefault="001F51DC" w:rsidP="001F51DC">
            <w:pPr>
              <w:snapToGrid w:val="0"/>
              <w:jc w:val="center"/>
              <w:rPr>
                <w:rFonts w:ascii="Times New Roman" w:eastAsia="仿宋" w:hAnsi="Times New Roman" w:cs="Times New Roman"/>
                <w:sz w:val="24"/>
                <w:szCs w:val="24"/>
              </w:rPr>
            </w:pPr>
            <w:r w:rsidRPr="006768FD">
              <w:t>3.50</w:t>
            </w:r>
          </w:p>
        </w:tc>
        <w:tc>
          <w:tcPr>
            <w:tcW w:w="524" w:type="pct"/>
            <w:vAlign w:val="center"/>
          </w:tcPr>
          <w:p w14:paraId="7187F7E6" w14:textId="79139C64" w:rsidR="001F51DC" w:rsidRPr="006768FD" w:rsidRDefault="001F51DC" w:rsidP="001F51DC">
            <w:pPr>
              <w:snapToGrid w:val="0"/>
              <w:jc w:val="center"/>
              <w:rPr>
                <w:rFonts w:ascii="Times New Roman" w:eastAsia="仿宋" w:hAnsi="Times New Roman" w:cs="Times New Roman"/>
                <w:sz w:val="24"/>
                <w:szCs w:val="24"/>
              </w:rPr>
            </w:pPr>
            <w:r w:rsidRPr="006768FD">
              <w:t>54.41</w:t>
            </w:r>
          </w:p>
        </w:tc>
        <w:tc>
          <w:tcPr>
            <w:tcW w:w="515" w:type="pct"/>
            <w:vAlign w:val="center"/>
          </w:tcPr>
          <w:p w14:paraId="083E32D6" w14:textId="071A9FA0" w:rsidR="001F51DC" w:rsidRPr="006768FD" w:rsidRDefault="001F51DC" w:rsidP="001F51DC">
            <w:pPr>
              <w:snapToGrid w:val="0"/>
              <w:jc w:val="center"/>
              <w:rPr>
                <w:rFonts w:ascii="Times New Roman" w:eastAsia="仿宋" w:hAnsi="Times New Roman" w:cs="Times New Roman"/>
                <w:sz w:val="24"/>
                <w:szCs w:val="24"/>
              </w:rPr>
            </w:pPr>
            <w:r w:rsidRPr="006768FD">
              <w:t>55.81</w:t>
            </w:r>
          </w:p>
        </w:tc>
        <w:tc>
          <w:tcPr>
            <w:tcW w:w="516" w:type="pct"/>
            <w:vAlign w:val="center"/>
          </w:tcPr>
          <w:p w14:paraId="5530EE05" w14:textId="4817E558" w:rsidR="001F51DC" w:rsidRPr="006768FD" w:rsidRDefault="001F51DC" w:rsidP="001F51DC">
            <w:pPr>
              <w:snapToGrid w:val="0"/>
              <w:jc w:val="center"/>
              <w:rPr>
                <w:rFonts w:ascii="Times New Roman" w:eastAsia="仿宋" w:hAnsi="Times New Roman" w:cs="Times New Roman"/>
                <w:sz w:val="24"/>
                <w:szCs w:val="24"/>
              </w:rPr>
            </w:pPr>
            <w:r w:rsidRPr="006768FD">
              <w:t>58.18</w:t>
            </w:r>
          </w:p>
        </w:tc>
        <w:tc>
          <w:tcPr>
            <w:tcW w:w="515" w:type="pct"/>
            <w:vAlign w:val="center"/>
          </w:tcPr>
          <w:p w14:paraId="51280B16" w14:textId="4FE34693" w:rsidR="001F51DC" w:rsidRPr="006768FD" w:rsidRDefault="001F51DC" w:rsidP="001F51DC">
            <w:pPr>
              <w:snapToGrid w:val="0"/>
              <w:jc w:val="center"/>
              <w:rPr>
                <w:rFonts w:ascii="Times New Roman" w:eastAsia="仿宋" w:hAnsi="Times New Roman" w:cs="Times New Roman"/>
                <w:sz w:val="24"/>
                <w:szCs w:val="24"/>
              </w:rPr>
            </w:pPr>
            <w:r w:rsidRPr="006768FD">
              <w:t>51.86</w:t>
            </w:r>
          </w:p>
        </w:tc>
        <w:tc>
          <w:tcPr>
            <w:tcW w:w="531" w:type="pct"/>
            <w:vAlign w:val="center"/>
          </w:tcPr>
          <w:p w14:paraId="083E1998" w14:textId="64615702" w:rsidR="001F51DC" w:rsidRPr="006768FD" w:rsidRDefault="001F51DC" w:rsidP="001F51DC">
            <w:pPr>
              <w:snapToGrid w:val="0"/>
              <w:jc w:val="center"/>
              <w:rPr>
                <w:rFonts w:ascii="Times New Roman" w:eastAsia="仿宋" w:hAnsi="Times New Roman" w:cs="Times New Roman"/>
                <w:sz w:val="24"/>
                <w:szCs w:val="24"/>
              </w:rPr>
            </w:pPr>
            <w:r w:rsidRPr="006768FD">
              <w:t>48.37</w:t>
            </w:r>
          </w:p>
        </w:tc>
        <w:tc>
          <w:tcPr>
            <w:tcW w:w="514" w:type="pct"/>
            <w:vAlign w:val="center"/>
          </w:tcPr>
          <w:p w14:paraId="5168A473" w14:textId="7E62CDBA" w:rsidR="001F51DC" w:rsidRPr="006768FD" w:rsidRDefault="001F51DC" w:rsidP="001F51DC">
            <w:pPr>
              <w:snapToGrid w:val="0"/>
              <w:jc w:val="center"/>
              <w:rPr>
                <w:rFonts w:ascii="Times New Roman" w:eastAsia="仿宋" w:hAnsi="Times New Roman" w:cs="Times New Roman"/>
                <w:sz w:val="24"/>
                <w:szCs w:val="24"/>
              </w:rPr>
            </w:pPr>
            <w:r w:rsidRPr="006768FD">
              <w:t>53.47</w:t>
            </w:r>
          </w:p>
        </w:tc>
      </w:tr>
      <w:tr w:rsidR="006768FD" w:rsidRPr="006768FD" w14:paraId="14ED580B" w14:textId="77777777" w:rsidTr="001F51DC">
        <w:trPr>
          <w:trHeight w:val="340"/>
          <w:jc w:val="center"/>
        </w:trPr>
        <w:tc>
          <w:tcPr>
            <w:tcW w:w="365" w:type="pct"/>
            <w:vAlign w:val="center"/>
          </w:tcPr>
          <w:p w14:paraId="75025D58" w14:textId="77777777" w:rsidR="001F51DC" w:rsidRPr="006768FD" w:rsidRDefault="001F51DC" w:rsidP="001F51DC">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p>
        </w:tc>
        <w:tc>
          <w:tcPr>
            <w:tcW w:w="1009" w:type="pct"/>
            <w:vAlign w:val="center"/>
          </w:tcPr>
          <w:p w14:paraId="76C3E23D" w14:textId="77777777" w:rsidR="001F51DC" w:rsidRPr="006768FD" w:rsidRDefault="001F51DC" w:rsidP="001F51DC">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垂向线接受点</w:t>
            </w:r>
          </w:p>
        </w:tc>
        <w:tc>
          <w:tcPr>
            <w:tcW w:w="511" w:type="pct"/>
            <w:vAlign w:val="center"/>
          </w:tcPr>
          <w:p w14:paraId="53CB464E" w14:textId="6AD4F874" w:rsidR="001F51DC" w:rsidRPr="006768FD" w:rsidRDefault="001F51DC" w:rsidP="001F51DC">
            <w:pPr>
              <w:snapToGrid w:val="0"/>
              <w:jc w:val="center"/>
              <w:rPr>
                <w:rFonts w:ascii="Times New Roman" w:eastAsia="仿宋" w:hAnsi="Times New Roman" w:cs="Times New Roman"/>
                <w:sz w:val="24"/>
                <w:szCs w:val="24"/>
              </w:rPr>
            </w:pPr>
            <w:r w:rsidRPr="006768FD">
              <w:t>7.00</w:t>
            </w:r>
          </w:p>
        </w:tc>
        <w:tc>
          <w:tcPr>
            <w:tcW w:w="524" w:type="pct"/>
            <w:vAlign w:val="center"/>
          </w:tcPr>
          <w:p w14:paraId="3854F9D3" w14:textId="1A496760" w:rsidR="001F51DC" w:rsidRPr="006768FD" w:rsidRDefault="001F51DC" w:rsidP="001F51DC">
            <w:pPr>
              <w:snapToGrid w:val="0"/>
              <w:jc w:val="center"/>
              <w:rPr>
                <w:rFonts w:ascii="Times New Roman" w:eastAsia="仿宋" w:hAnsi="Times New Roman" w:cs="Times New Roman"/>
                <w:sz w:val="24"/>
                <w:szCs w:val="24"/>
              </w:rPr>
            </w:pPr>
            <w:r w:rsidRPr="006768FD">
              <w:t>56.22</w:t>
            </w:r>
          </w:p>
        </w:tc>
        <w:tc>
          <w:tcPr>
            <w:tcW w:w="515" w:type="pct"/>
            <w:vAlign w:val="center"/>
          </w:tcPr>
          <w:p w14:paraId="2F00E52D" w14:textId="29BF2A64" w:rsidR="001F51DC" w:rsidRPr="006768FD" w:rsidRDefault="001F51DC" w:rsidP="001F51DC">
            <w:pPr>
              <w:snapToGrid w:val="0"/>
              <w:jc w:val="center"/>
              <w:rPr>
                <w:rFonts w:ascii="Times New Roman" w:eastAsia="仿宋" w:hAnsi="Times New Roman" w:cs="Times New Roman"/>
                <w:sz w:val="24"/>
                <w:szCs w:val="24"/>
              </w:rPr>
            </w:pPr>
            <w:r w:rsidRPr="006768FD">
              <w:t>55.81</w:t>
            </w:r>
          </w:p>
        </w:tc>
        <w:tc>
          <w:tcPr>
            <w:tcW w:w="516" w:type="pct"/>
            <w:vAlign w:val="center"/>
          </w:tcPr>
          <w:p w14:paraId="5064BACD" w14:textId="52BAF610" w:rsidR="001F51DC" w:rsidRPr="006768FD" w:rsidRDefault="001F51DC" w:rsidP="001F51DC">
            <w:pPr>
              <w:snapToGrid w:val="0"/>
              <w:jc w:val="center"/>
              <w:rPr>
                <w:rFonts w:ascii="Times New Roman" w:eastAsia="仿宋" w:hAnsi="Times New Roman" w:cs="Times New Roman"/>
                <w:sz w:val="24"/>
                <w:szCs w:val="24"/>
              </w:rPr>
            </w:pPr>
            <w:r w:rsidRPr="006768FD">
              <w:t>59.03</w:t>
            </w:r>
          </w:p>
        </w:tc>
        <w:tc>
          <w:tcPr>
            <w:tcW w:w="515" w:type="pct"/>
            <w:vAlign w:val="center"/>
          </w:tcPr>
          <w:p w14:paraId="435F20F1" w14:textId="26F8B90F" w:rsidR="001F51DC" w:rsidRPr="006768FD" w:rsidRDefault="001F51DC" w:rsidP="001F51DC">
            <w:pPr>
              <w:snapToGrid w:val="0"/>
              <w:jc w:val="center"/>
              <w:rPr>
                <w:rFonts w:ascii="Times New Roman" w:eastAsia="仿宋" w:hAnsi="Times New Roman" w:cs="Times New Roman"/>
                <w:sz w:val="24"/>
                <w:szCs w:val="24"/>
              </w:rPr>
            </w:pPr>
            <w:r w:rsidRPr="006768FD">
              <w:t>53.69</w:t>
            </w:r>
          </w:p>
        </w:tc>
        <w:tc>
          <w:tcPr>
            <w:tcW w:w="531" w:type="pct"/>
            <w:vAlign w:val="center"/>
          </w:tcPr>
          <w:p w14:paraId="337F888E" w14:textId="6C4DF3E4" w:rsidR="001F51DC" w:rsidRPr="006768FD" w:rsidRDefault="001F51DC" w:rsidP="001F51DC">
            <w:pPr>
              <w:snapToGrid w:val="0"/>
              <w:jc w:val="center"/>
              <w:rPr>
                <w:rFonts w:ascii="Times New Roman" w:eastAsia="仿宋" w:hAnsi="Times New Roman" w:cs="Times New Roman"/>
                <w:sz w:val="24"/>
                <w:szCs w:val="24"/>
              </w:rPr>
            </w:pPr>
            <w:r w:rsidRPr="006768FD">
              <w:t>48.37</w:t>
            </w:r>
          </w:p>
        </w:tc>
        <w:tc>
          <w:tcPr>
            <w:tcW w:w="514" w:type="pct"/>
            <w:vAlign w:val="center"/>
          </w:tcPr>
          <w:p w14:paraId="3EA6829B" w14:textId="5C86E196" w:rsidR="001F51DC" w:rsidRPr="006768FD" w:rsidRDefault="001F51DC" w:rsidP="001F51DC">
            <w:pPr>
              <w:snapToGrid w:val="0"/>
              <w:jc w:val="center"/>
              <w:rPr>
                <w:rFonts w:ascii="Times New Roman" w:eastAsia="仿宋" w:hAnsi="Times New Roman" w:cs="Times New Roman"/>
                <w:sz w:val="24"/>
                <w:szCs w:val="24"/>
              </w:rPr>
            </w:pPr>
            <w:r w:rsidRPr="006768FD">
              <w:t>54.81</w:t>
            </w:r>
          </w:p>
        </w:tc>
      </w:tr>
      <w:tr w:rsidR="006768FD" w:rsidRPr="006768FD" w14:paraId="400038D2" w14:textId="77777777" w:rsidTr="00EA6FC7">
        <w:trPr>
          <w:trHeight w:val="340"/>
          <w:jc w:val="center"/>
        </w:trPr>
        <w:tc>
          <w:tcPr>
            <w:tcW w:w="365" w:type="pct"/>
            <w:vAlign w:val="center"/>
          </w:tcPr>
          <w:p w14:paraId="70574867" w14:textId="77777777" w:rsidR="00EA6FC7" w:rsidRPr="006768FD" w:rsidRDefault="00EA6FC7" w:rsidP="00EA6FC7">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1009" w:type="pct"/>
            <w:vAlign w:val="center"/>
          </w:tcPr>
          <w:p w14:paraId="5F819047" w14:textId="77777777" w:rsidR="00EA6FC7" w:rsidRPr="006768FD" w:rsidRDefault="00EA6FC7" w:rsidP="00EA6FC7">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垂向线接受点</w:t>
            </w:r>
          </w:p>
        </w:tc>
        <w:tc>
          <w:tcPr>
            <w:tcW w:w="511" w:type="pct"/>
            <w:vAlign w:val="center"/>
          </w:tcPr>
          <w:p w14:paraId="0888CD30" w14:textId="3ABD7278" w:rsidR="00EA6FC7" w:rsidRPr="006768FD" w:rsidRDefault="00EA6FC7" w:rsidP="00EA6FC7">
            <w:pPr>
              <w:snapToGrid w:val="0"/>
              <w:jc w:val="center"/>
              <w:rPr>
                <w:rFonts w:ascii="Times New Roman" w:eastAsia="仿宋" w:hAnsi="Times New Roman" w:cs="Times New Roman"/>
                <w:sz w:val="24"/>
                <w:szCs w:val="24"/>
              </w:rPr>
            </w:pPr>
            <w:r w:rsidRPr="006768FD">
              <w:t>10.50</w:t>
            </w:r>
          </w:p>
        </w:tc>
        <w:tc>
          <w:tcPr>
            <w:tcW w:w="524" w:type="pct"/>
            <w:vAlign w:val="center"/>
          </w:tcPr>
          <w:p w14:paraId="0334524E" w14:textId="10BDCF2F" w:rsidR="00EA6FC7" w:rsidRPr="006768FD" w:rsidRDefault="00EA6FC7" w:rsidP="00EA6FC7">
            <w:pPr>
              <w:snapToGrid w:val="0"/>
              <w:jc w:val="center"/>
              <w:rPr>
                <w:rFonts w:ascii="Times New Roman" w:eastAsia="仿宋" w:hAnsi="Times New Roman" w:cs="Times New Roman"/>
                <w:sz w:val="24"/>
                <w:szCs w:val="24"/>
              </w:rPr>
            </w:pPr>
            <w:r w:rsidRPr="006768FD">
              <w:t>57.85</w:t>
            </w:r>
          </w:p>
        </w:tc>
        <w:tc>
          <w:tcPr>
            <w:tcW w:w="515" w:type="pct"/>
          </w:tcPr>
          <w:p w14:paraId="09461FBB" w14:textId="656BAE03" w:rsidR="00EA6FC7" w:rsidRPr="006768FD" w:rsidRDefault="00EA6FC7" w:rsidP="00EA6FC7">
            <w:pPr>
              <w:snapToGrid w:val="0"/>
              <w:jc w:val="center"/>
              <w:rPr>
                <w:rFonts w:ascii="Times New Roman" w:eastAsia="仿宋" w:hAnsi="Times New Roman" w:cs="Times New Roman"/>
                <w:sz w:val="24"/>
                <w:szCs w:val="24"/>
              </w:rPr>
            </w:pPr>
            <w:r w:rsidRPr="006768FD">
              <w:t>55.81</w:t>
            </w:r>
          </w:p>
        </w:tc>
        <w:tc>
          <w:tcPr>
            <w:tcW w:w="516" w:type="pct"/>
            <w:vAlign w:val="center"/>
          </w:tcPr>
          <w:p w14:paraId="623BEE8C" w14:textId="5E845343" w:rsidR="00EA6FC7" w:rsidRPr="006768FD" w:rsidRDefault="00EA6FC7" w:rsidP="00EA6FC7">
            <w:pPr>
              <w:snapToGrid w:val="0"/>
              <w:jc w:val="center"/>
              <w:rPr>
                <w:rFonts w:ascii="Times New Roman" w:eastAsia="仿宋" w:hAnsi="Times New Roman" w:cs="Times New Roman"/>
                <w:sz w:val="24"/>
                <w:szCs w:val="24"/>
              </w:rPr>
            </w:pPr>
            <w:r w:rsidRPr="006768FD">
              <w:t>59.96</w:t>
            </w:r>
          </w:p>
        </w:tc>
        <w:tc>
          <w:tcPr>
            <w:tcW w:w="515" w:type="pct"/>
            <w:vAlign w:val="center"/>
          </w:tcPr>
          <w:p w14:paraId="303B68BD" w14:textId="52E5A7F3" w:rsidR="00EA6FC7" w:rsidRPr="006768FD" w:rsidRDefault="00EA6FC7" w:rsidP="00EA6FC7">
            <w:pPr>
              <w:snapToGrid w:val="0"/>
              <w:jc w:val="center"/>
              <w:rPr>
                <w:rFonts w:ascii="Times New Roman" w:eastAsia="仿宋" w:hAnsi="Times New Roman" w:cs="Times New Roman"/>
                <w:sz w:val="24"/>
                <w:szCs w:val="24"/>
              </w:rPr>
            </w:pPr>
            <w:r w:rsidRPr="006768FD">
              <w:t>55.33</w:t>
            </w:r>
          </w:p>
        </w:tc>
        <w:tc>
          <w:tcPr>
            <w:tcW w:w="531" w:type="pct"/>
            <w:vAlign w:val="center"/>
          </w:tcPr>
          <w:p w14:paraId="722DD6D3" w14:textId="0864FB2B" w:rsidR="00EA6FC7" w:rsidRPr="006768FD" w:rsidRDefault="00EA6FC7" w:rsidP="00EA6FC7">
            <w:pPr>
              <w:snapToGrid w:val="0"/>
              <w:jc w:val="center"/>
              <w:rPr>
                <w:rFonts w:ascii="Times New Roman" w:eastAsia="仿宋" w:hAnsi="Times New Roman" w:cs="Times New Roman"/>
                <w:sz w:val="24"/>
                <w:szCs w:val="24"/>
              </w:rPr>
            </w:pPr>
            <w:r w:rsidRPr="006768FD">
              <w:t>48.37</w:t>
            </w:r>
          </w:p>
        </w:tc>
        <w:tc>
          <w:tcPr>
            <w:tcW w:w="514" w:type="pct"/>
            <w:vAlign w:val="center"/>
          </w:tcPr>
          <w:p w14:paraId="63975762" w14:textId="3223B45E" w:rsidR="00EA6FC7" w:rsidRPr="006768FD" w:rsidRDefault="00EA6FC7" w:rsidP="00EA6FC7">
            <w:pPr>
              <w:snapToGrid w:val="0"/>
              <w:jc w:val="center"/>
              <w:rPr>
                <w:rFonts w:ascii="Times New Roman" w:eastAsia="仿宋" w:hAnsi="Times New Roman" w:cs="Times New Roman"/>
                <w:sz w:val="24"/>
                <w:szCs w:val="24"/>
              </w:rPr>
            </w:pPr>
            <w:r w:rsidRPr="006768FD">
              <w:t>56.13</w:t>
            </w:r>
          </w:p>
        </w:tc>
      </w:tr>
      <w:tr w:rsidR="006768FD" w:rsidRPr="006768FD" w14:paraId="4FF011DB" w14:textId="77777777" w:rsidTr="00EA6FC7">
        <w:trPr>
          <w:trHeight w:val="340"/>
          <w:jc w:val="center"/>
        </w:trPr>
        <w:tc>
          <w:tcPr>
            <w:tcW w:w="365" w:type="pct"/>
            <w:vAlign w:val="center"/>
          </w:tcPr>
          <w:p w14:paraId="6390B18B" w14:textId="77777777" w:rsidR="00EA6FC7" w:rsidRPr="006768FD" w:rsidRDefault="00EA6FC7" w:rsidP="00EA6FC7">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w:t>
            </w:r>
          </w:p>
        </w:tc>
        <w:tc>
          <w:tcPr>
            <w:tcW w:w="1009" w:type="pct"/>
            <w:vAlign w:val="center"/>
          </w:tcPr>
          <w:p w14:paraId="40F818DB" w14:textId="77777777" w:rsidR="00EA6FC7" w:rsidRPr="006768FD" w:rsidRDefault="00EA6FC7" w:rsidP="00EA6FC7">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垂向线接受点</w:t>
            </w:r>
          </w:p>
        </w:tc>
        <w:tc>
          <w:tcPr>
            <w:tcW w:w="511" w:type="pct"/>
            <w:vAlign w:val="center"/>
          </w:tcPr>
          <w:p w14:paraId="08DE70F7" w14:textId="2CB651E4" w:rsidR="00EA6FC7" w:rsidRPr="006768FD" w:rsidRDefault="00EA6FC7" w:rsidP="00EA6FC7">
            <w:pPr>
              <w:snapToGrid w:val="0"/>
              <w:jc w:val="center"/>
              <w:rPr>
                <w:rFonts w:ascii="Times New Roman" w:eastAsia="仿宋" w:hAnsi="Times New Roman" w:cs="Times New Roman"/>
                <w:sz w:val="24"/>
                <w:szCs w:val="24"/>
              </w:rPr>
            </w:pPr>
            <w:r w:rsidRPr="006768FD">
              <w:t>14.00</w:t>
            </w:r>
          </w:p>
        </w:tc>
        <w:tc>
          <w:tcPr>
            <w:tcW w:w="524" w:type="pct"/>
            <w:vAlign w:val="center"/>
          </w:tcPr>
          <w:p w14:paraId="58A05A51" w14:textId="1A46D8FA" w:rsidR="00EA6FC7" w:rsidRPr="006768FD" w:rsidRDefault="00EA6FC7" w:rsidP="00EA6FC7">
            <w:pPr>
              <w:snapToGrid w:val="0"/>
              <w:jc w:val="center"/>
              <w:rPr>
                <w:rFonts w:ascii="Times New Roman" w:eastAsia="仿宋" w:hAnsi="Times New Roman" w:cs="Times New Roman"/>
                <w:sz w:val="24"/>
                <w:szCs w:val="24"/>
              </w:rPr>
            </w:pPr>
            <w:r w:rsidRPr="006768FD">
              <w:t>62.26</w:t>
            </w:r>
          </w:p>
        </w:tc>
        <w:tc>
          <w:tcPr>
            <w:tcW w:w="515" w:type="pct"/>
          </w:tcPr>
          <w:p w14:paraId="1AB5C42C" w14:textId="5C1AE3F4" w:rsidR="00EA6FC7" w:rsidRPr="006768FD" w:rsidRDefault="00EA6FC7" w:rsidP="00EA6FC7">
            <w:pPr>
              <w:snapToGrid w:val="0"/>
              <w:jc w:val="center"/>
              <w:rPr>
                <w:rFonts w:ascii="Times New Roman" w:eastAsia="仿宋" w:hAnsi="Times New Roman" w:cs="Times New Roman"/>
                <w:sz w:val="24"/>
                <w:szCs w:val="24"/>
              </w:rPr>
            </w:pPr>
            <w:r w:rsidRPr="006768FD">
              <w:t>55.81</w:t>
            </w:r>
          </w:p>
        </w:tc>
        <w:tc>
          <w:tcPr>
            <w:tcW w:w="516" w:type="pct"/>
            <w:vAlign w:val="center"/>
          </w:tcPr>
          <w:p w14:paraId="4A33914B" w14:textId="7522871A" w:rsidR="00EA6FC7" w:rsidRPr="006768FD" w:rsidRDefault="00EA6FC7" w:rsidP="00EA6FC7">
            <w:pPr>
              <w:snapToGrid w:val="0"/>
              <w:jc w:val="center"/>
              <w:rPr>
                <w:rFonts w:ascii="Times New Roman" w:eastAsia="仿宋" w:hAnsi="Times New Roman" w:cs="Times New Roman"/>
                <w:sz w:val="24"/>
                <w:szCs w:val="24"/>
              </w:rPr>
            </w:pPr>
            <w:r w:rsidRPr="006768FD">
              <w:t>63.15</w:t>
            </w:r>
          </w:p>
        </w:tc>
        <w:tc>
          <w:tcPr>
            <w:tcW w:w="515" w:type="pct"/>
            <w:vAlign w:val="center"/>
          </w:tcPr>
          <w:p w14:paraId="3759C4C3" w14:textId="777658B2" w:rsidR="00EA6FC7" w:rsidRPr="006768FD" w:rsidRDefault="00EA6FC7" w:rsidP="00EA6FC7">
            <w:pPr>
              <w:snapToGrid w:val="0"/>
              <w:jc w:val="center"/>
              <w:rPr>
                <w:rFonts w:ascii="Times New Roman" w:eastAsia="仿宋" w:hAnsi="Times New Roman" w:cs="Times New Roman"/>
                <w:sz w:val="24"/>
                <w:szCs w:val="24"/>
              </w:rPr>
            </w:pPr>
            <w:r w:rsidRPr="006768FD">
              <w:t>59.76</w:t>
            </w:r>
          </w:p>
        </w:tc>
        <w:tc>
          <w:tcPr>
            <w:tcW w:w="531" w:type="pct"/>
            <w:vAlign w:val="center"/>
          </w:tcPr>
          <w:p w14:paraId="09DE3081" w14:textId="2B50F505" w:rsidR="00EA6FC7" w:rsidRPr="006768FD" w:rsidRDefault="00EA6FC7" w:rsidP="00EA6FC7">
            <w:pPr>
              <w:snapToGrid w:val="0"/>
              <w:jc w:val="center"/>
              <w:rPr>
                <w:rFonts w:ascii="Times New Roman" w:eastAsia="仿宋" w:hAnsi="Times New Roman" w:cs="Times New Roman"/>
                <w:sz w:val="24"/>
                <w:szCs w:val="24"/>
              </w:rPr>
            </w:pPr>
            <w:r w:rsidRPr="006768FD">
              <w:t>48.37</w:t>
            </w:r>
          </w:p>
        </w:tc>
        <w:tc>
          <w:tcPr>
            <w:tcW w:w="514" w:type="pct"/>
            <w:vAlign w:val="center"/>
          </w:tcPr>
          <w:p w14:paraId="2BF7792A" w14:textId="047AA503" w:rsidR="00EA6FC7" w:rsidRPr="006768FD" w:rsidRDefault="00EA6FC7" w:rsidP="00EA6FC7">
            <w:pPr>
              <w:snapToGrid w:val="0"/>
              <w:jc w:val="center"/>
              <w:rPr>
                <w:rFonts w:ascii="Times New Roman" w:eastAsia="仿宋" w:hAnsi="Times New Roman" w:cs="Times New Roman"/>
                <w:sz w:val="24"/>
                <w:szCs w:val="24"/>
              </w:rPr>
            </w:pPr>
            <w:r w:rsidRPr="006768FD">
              <w:t>60.07</w:t>
            </w:r>
          </w:p>
        </w:tc>
      </w:tr>
    </w:tbl>
    <w:p w14:paraId="25199DE7" w14:textId="405462C7" w:rsidR="00C0453F" w:rsidRPr="006768FD" w:rsidRDefault="00C0453F"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根据</w:t>
      </w:r>
      <w:r w:rsidRPr="006768FD">
        <w:rPr>
          <w:rFonts w:ascii="Times New Roman" w:eastAsia="仿宋" w:hAnsi="Times New Roman" w:cs="Times New Roman"/>
          <w:sz w:val="28"/>
          <w:szCs w:val="28"/>
        </w:rPr>
        <w:t>表</w:t>
      </w:r>
      <w:r w:rsidRPr="006768FD">
        <w:rPr>
          <w:rFonts w:ascii="Times New Roman" w:eastAsia="仿宋" w:hAnsi="Times New Roman" w:cs="Times New Roman" w:hint="eastAsia"/>
          <w:sz w:val="28"/>
          <w:szCs w:val="28"/>
        </w:rPr>
        <w:t>6.3-</w:t>
      </w:r>
      <w:r w:rsidR="00C51D0E" w:rsidRPr="006768FD">
        <w:rPr>
          <w:rFonts w:ascii="Times New Roman" w:eastAsia="仿宋" w:hAnsi="Times New Roman" w:cs="Times New Roman"/>
          <w:sz w:val="28"/>
          <w:szCs w:val="28"/>
        </w:rPr>
        <w:t>4</w:t>
      </w:r>
      <w:r w:rsidR="00EA6FC7"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6.3-</w:t>
      </w:r>
      <w:r w:rsidR="00C51D0E" w:rsidRPr="006768FD">
        <w:rPr>
          <w:rFonts w:ascii="Times New Roman" w:eastAsia="仿宋" w:hAnsi="Times New Roman" w:cs="Times New Roman"/>
          <w:sz w:val="28"/>
          <w:szCs w:val="28"/>
        </w:rPr>
        <w:t>5</w:t>
      </w:r>
      <w:r w:rsidR="00EA6FC7" w:rsidRPr="006768FD">
        <w:rPr>
          <w:rFonts w:ascii="Times New Roman" w:eastAsia="仿宋" w:hAnsi="Times New Roman" w:cs="Times New Roman" w:hint="eastAsia"/>
          <w:sz w:val="28"/>
          <w:szCs w:val="28"/>
        </w:rPr>
        <w:t>和</w:t>
      </w:r>
      <w:r w:rsidR="00EA6FC7" w:rsidRPr="006768FD">
        <w:rPr>
          <w:rFonts w:ascii="Times New Roman" w:eastAsia="仿宋" w:hAnsi="Times New Roman" w:cs="Times New Roman" w:hint="eastAsia"/>
          <w:sz w:val="28"/>
          <w:szCs w:val="28"/>
        </w:rPr>
        <w:t>6.3-6</w:t>
      </w:r>
      <w:r w:rsidRPr="006768FD">
        <w:rPr>
          <w:rFonts w:ascii="Times New Roman" w:eastAsia="仿宋" w:hAnsi="Times New Roman" w:cs="Times New Roman" w:hint="eastAsia"/>
          <w:sz w:val="28"/>
          <w:szCs w:val="28"/>
        </w:rPr>
        <w:t>可以</w:t>
      </w:r>
      <w:r w:rsidRPr="006768FD">
        <w:rPr>
          <w:rFonts w:ascii="Times New Roman" w:eastAsia="仿宋" w:hAnsi="Times New Roman" w:cs="Times New Roman"/>
          <w:sz w:val="28"/>
          <w:szCs w:val="28"/>
        </w:rPr>
        <w:t>看出，</w:t>
      </w:r>
      <w:r w:rsidRPr="006768FD">
        <w:rPr>
          <w:rFonts w:ascii="Times New Roman" w:eastAsia="仿宋" w:hAnsi="Times New Roman" w:cs="Times New Roman" w:hint="eastAsia"/>
          <w:sz w:val="28"/>
          <w:szCs w:val="28"/>
        </w:rPr>
        <w:t>本项目四周</w:t>
      </w:r>
      <w:r w:rsidRPr="006768FD">
        <w:rPr>
          <w:rFonts w:ascii="Times New Roman" w:eastAsia="仿宋" w:hAnsi="Times New Roman" w:cs="Times New Roman"/>
          <w:sz w:val="28"/>
          <w:szCs w:val="28"/>
        </w:rPr>
        <w:t>厂界在昼间可以满足</w:t>
      </w:r>
      <w:r w:rsidRPr="006768FD">
        <w:rPr>
          <w:rFonts w:ascii="Times New Roman" w:eastAsia="仿宋" w:hAnsi="Times New Roman" w:cs="Times New Roman" w:hint="eastAsia"/>
          <w:sz w:val="28"/>
          <w:szCs w:val="28"/>
        </w:rPr>
        <w:t>《声环境质量标准》（</w:t>
      </w:r>
      <w:r w:rsidRPr="006768FD">
        <w:rPr>
          <w:rFonts w:ascii="Times New Roman" w:eastAsia="仿宋" w:hAnsi="Times New Roman" w:cs="Times New Roman" w:hint="eastAsia"/>
          <w:sz w:val="28"/>
          <w:szCs w:val="28"/>
        </w:rPr>
        <w:t>GB3096-2008</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2</w:t>
      </w:r>
      <w:r w:rsidRPr="006768FD">
        <w:rPr>
          <w:rFonts w:ascii="Times New Roman" w:eastAsia="仿宋" w:hAnsi="Times New Roman" w:cs="Times New Roman" w:hint="eastAsia"/>
          <w:sz w:val="28"/>
          <w:szCs w:val="28"/>
        </w:rPr>
        <w:t>类和</w:t>
      </w:r>
      <w:r w:rsidRPr="006768FD">
        <w:rPr>
          <w:rFonts w:ascii="Times New Roman" w:eastAsia="仿宋" w:hAnsi="Times New Roman" w:cs="Times New Roman" w:hint="eastAsia"/>
          <w:sz w:val="28"/>
          <w:szCs w:val="28"/>
        </w:rPr>
        <w:t>4</w:t>
      </w:r>
      <w:r w:rsidRPr="006768FD">
        <w:rPr>
          <w:rFonts w:ascii="Times New Roman" w:eastAsia="仿宋" w:hAnsi="Times New Roman" w:cs="Times New Roman"/>
          <w:sz w:val="28"/>
          <w:szCs w:val="28"/>
        </w:rPr>
        <w:t>a</w:t>
      </w:r>
      <w:r w:rsidRPr="006768FD">
        <w:rPr>
          <w:rFonts w:ascii="Times New Roman" w:eastAsia="仿宋" w:hAnsi="Times New Roman" w:cs="Times New Roman" w:hint="eastAsia"/>
          <w:sz w:val="28"/>
          <w:szCs w:val="28"/>
        </w:rPr>
        <w:t>标准，夜间南厂界</w:t>
      </w:r>
      <w:r w:rsidRPr="006768FD">
        <w:rPr>
          <w:rFonts w:ascii="Times New Roman" w:eastAsia="仿宋" w:hAnsi="Times New Roman" w:cs="Times New Roman"/>
          <w:sz w:val="28"/>
          <w:szCs w:val="28"/>
        </w:rPr>
        <w:t>、西厂界和北厂界不能满足</w:t>
      </w:r>
      <w:r w:rsidRPr="006768FD">
        <w:rPr>
          <w:rFonts w:ascii="Times New Roman" w:eastAsia="仿宋" w:hAnsi="Times New Roman" w:cs="Times New Roman" w:hint="eastAsia"/>
          <w:sz w:val="28"/>
          <w:szCs w:val="28"/>
        </w:rPr>
        <w:t>《声环境质量标准》（</w:t>
      </w:r>
      <w:r w:rsidRPr="006768FD">
        <w:rPr>
          <w:rFonts w:ascii="Times New Roman" w:eastAsia="仿宋" w:hAnsi="Times New Roman" w:cs="Times New Roman" w:hint="eastAsia"/>
          <w:sz w:val="28"/>
          <w:szCs w:val="28"/>
        </w:rPr>
        <w:t>GB3096-2008</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2</w:t>
      </w:r>
      <w:r w:rsidRPr="006768FD">
        <w:rPr>
          <w:rFonts w:ascii="Times New Roman" w:eastAsia="仿宋" w:hAnsi="Times New Roman" w:cs="Times New Roman" w:hint="eastAsia"/>
          <w:sz w:val="28"/>
          <w:szCs w:val="28"/>
        </w:rPr>
        <w:t>类和</w:t>
      </w:r>
      <w:r w:rsidRPr="006768FD">
        <w:rPr>
          <w:rFonts w:ascii="Times New Roman" w:eastAsia="仿宋" w:hAnsi="Times New Roman" w:cs="Times New Roman" w:hint="eastAsia"/>
          <w:sz w:val="28"/>
          <w:szCs w:val="28"/>
        </w:rPr>
        <w:t>4</w:t>
      </w:r>
      <w:r w:rsidRPr="006768FD">
        <w:rPr>
          <w:rFonts w:ascii="Times New Roman" w:eastAsia="仿宋" w:hAnsi="Times New Roman" w:cs="Times New Roman"/>
          <w:sz w:val="28"/>
          <w:szCs w:val="28"/>
        </w:rPr>
        <w:t>a</w:t>
      </w:r>
      <w:r w:rsidRPr="006768FD">
        <w:rPr>
          <w:rFonts w:ascii="Times New Roman" w:eastAsia="仿宋" w:hAnsi="Times New Roman" w:cs="Times New Roman" w:hint="eastAsia"/>
          <w:sz w:val="28"/>
          <w:szCs w:val="28"/>
        </w:rPr>
        <w:t>标准。</w:t>
      </w:r>
      <w:r w:rsidRPr="006768FD">
        <w:rPr>
          <w:rFonts w:ascii="Times New Roman" w:eastAsia="仿宋" w:hAnsi="Times New Roman" w:cs="Times New Roman"/>
          <w:sz w:val="28"/>
          <w:szCs w:val="28"/>
        </w:rPr>
        <w:t>对于</w:t>
      </w:r>
      <w:r w:rsidR="00C51D0E"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，经过距离</w:t>
      </w:r>
      <w:r w:rsidRPr="006768FD">
        <w:rPr>
          <w:rFonts w:ascii="Times New Roman" w:eastAsia="仿宋" w:hAnsi="Times New Roman" w:cs="Times New Roman" w:hint="eastAsia"/>
          <w:sz w:val="28"/>
          <w:szCs w:val="28"/>
        </w:rPr>
        <w:t>衰减</w:t>
      </w:r>
      <w:r w:rsidRPr="006768FD">
        <w:rPr>
          <w:rFonts w:ascii="Times New Roman" w:eastAsia="仿宋" w:hAnsi="Times New Roman" w:cs="Times New Roman"/>
          <w:sz w:val="28"/>
          <w:szCs w:val="28"/>
        </w:rPr>
        <w:t>后</w:t>
      </w:r>
      <w:r w:rsidRPr="006768FD">
        <w:rPr>
          <w:rFonts w:ascii="Times New Roman" w:eastAsia="仿宋" w:hAnsi="Times New Roman" w:cs="Times New Roman" w:hint="eastAsia"/>
          <w:sz w:val="28"/>
          <w:szCs w:val="28"/>
        </w:rPr>
        <w:t>昼间</w:t>
      </w:r>
      <w:r w:rsidRPr="006768FD">
        <w:rPr>
          <w:rFonts w:ascii="Times New Roman" w:eastAsia="仿宋" w:hAnsi="Times New Roman" w:cs="Times New Roman"/>
          <w:sz w:val="28"/>
          <w:szCs w:val="28"/>
        </w:rPr>
        <w:t>噪声可以满足</w:t>
      </w:r>
      <w:r w:rsidRPr="006768FD">
        <w:rPr>
          <w:rFonts w:ascii="Times New Roman" w:eastAsia="仿宋" w:hAnsi="Times New Roman" w:cs="Times New Roman" w:hint="eastAsia"/>
          <w:sz w:val="28"/>
          <w:szCs w:val="28"/>
        </w:rPr>
        <w:t>《声环境质量标准》（</w:t>
      </w:r>
      <w:r w:rsidRPr="006768FD">
        <w:rPr>
          <w:rFonts w:ascii="Times New Roman" w:eastAsia="仿宋" w:hAnsi="Times New Roman" w:cs="Times New Roman" w:hint="eastAsia"/>
          <w:sz w:val="28"/>
          <w:szCs w:val="28"/>
        </w:rPr>
        <w:t>GB3096-2008</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2</w:t>
      </w:r>
      <w:r w:rsidRPr="006768FD">
        <w:rPr>
          <w:rFonts w:ascii="Times New Roman" w:eastAsia="仿宋" w:hAnsi="Times New Roman" w:cs="Times New Roman" w:hint="eastAsia"/>
          <w:sz w:val="28"/>
          <w:szCs w:val="28"/>
        </w:rPr>
        <w:t>类标准</w:t>
      </w:r>
      <w:r w:rsidR="00EA6FC7" w:rsidRPr="006768FD">
        <w:rPr>
          <w:rFonts w:ascii="Times New Roman" w:eastAsia="仿宋" w:hAnsi="Times New Roman" w:cs="Times New Roman"/>
          <w:sz w:val="28"/>
          <w:szCs w:val="28"/>
        </w:rPr>
        <w:t>，夜间普遍存在超标现象</w:t>
      </w:r>
      <w:r w:rsidRPr="006768FD">
        <w:rPr>
          <w:rFonts w:ascii="Times New Roman" w:eastAsia="仿宋" w:hAnsi="Times New Roman" w:cs="Times New Roman" w:hint="eastAsia"/>
          <w:sz w:val="28"/>
          <w:szCs w:val="28"/>
        </w:rPr>
        <w:t>，</w:t>
      </w:r>
      <w:r w:rsidR="00EA6FC7" w:rsidRPr="006768FD">
        <w:rPr>
          <w:rFonts w:ascii="Times New Roman" w:eastAsia="仿宋" w:hAnsi="Times New Roman" w:cs="Times New Roman" w:hint="eastAsia"/>
          <w:sz w:val="28"/>
          <w:szCs w:val="28"/>
        </w:rPr>
        <w:t>对于</w:t>
      </w:r>
      <w:r w:rsidR="00EA6FC7" w:rsidRPr="006768FD">
        <w:rPr>
          <w:rFonts w:ascii="Times New Roman" w:eastAsia="仿宋" w:hAnsi="Times New Roman" w:cs="Times New Roman" w:hint="eastAsia"/>
          <w:sz w:val="28"/>
          <w:szCs w:val="28"/>
        </w:rPr>
        <w:t>6</w:t>
      </w:r>
      <w:r w:rsidR="00EA6FC7" w:rsidRPr="006768FD">
        <w:rPr>
          <w:rFonts w:ascii="Times New Roman" w:eastAsia="仿宋" w:hAnsi="Times New Roman" w:cs="Times New Roman"/>
          <w:sz w:val="28"/>
          <w:szCs w:val="28"/>
        </w:rPr>
        <w:t>#</w:t>
      </w:r>
      <w:r w:rsidR="00EA6FC7" w:rsidRPr="006768FD">
        <w:rPr>
          <w:rFonts w:ascii="Times New Roman" w:eastAsia="仿宋" w:hAnsi="Times New Roman" w:cs="Times New Roman"/>
          <w:sz w:val="28"/>
          <w:szCs w:val="28"/>
        </w:rPr>
        <w:t>楼，经过距离衰减后昼间和</w:t>
      </w:r>
      <w:r w:rsidR="00EA6FC7" w:rsidRPr="006768FD">
        <w:rPr>
          <w:rFonts w:ascii="Times New Roman" w:eastAsia="仿宋" w:hAnsi="Times New Roman" w:cs="Times New Roman" w:hint="eastAsia"/>
          <w:sz w:val="28"/>
          <w:szCs w:val="28"/>
        </w:rPr>
        <w:t>夜间</w:t>
      </w:r>
      <w:r w:rsidR="00EA6FC7" w:rsidRPr="006768FD">
        <w:rPr>
          <w:rFonts w:ascii="Times New Roman" w:eastAsia="仿宋" w:hAnsi="Times New Roman" w:cs="Times New Roman"/>
          <w:sz w:val="28"/>
          <w:szCs w:val="28"/>
        </w:rPr>
        <w:t>均存在超标现象</w:t>
      </w:r>
      <w:r w:rsidR="00EA6FC7" w:rsidRPr="006768FD">
        <w:rPr>
          <w:rFonts w:ascii="Times New Roman" w:eastAsia="仿宋" w:hAnsi="Times New Roman" w:cs="Times New Roman" w:hint="eastAsia"/>
          <w:sz w:val="28"/>
          <w:szCs w:val="28"/>
        </w:rPr>
        <w:t>。</w:t>
      </w:r>
      <w:r w:rsidRPr="006768FD">
        <w:rPr>
          <w:rFonts w:ascii="Times New Roman" w:eastAsia="仿宋" w:hAnsi="Times New Roman" w:cs="Times New Roman"/>
          <w:sz w:val="28"/>
          <w:szCs w:val="28"/>
        </w:rPr>
        <w:t>因此需要采取防护措施。</w:t>
      </w:r>
    </w:p>
    <w:p w14:paraId="79F6FB45" w14:textId="47E48B18"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为进一步减缓道路交通噪声对本项目的影响，建议采取如下措施：</w:t>
      </w:r>
    </w:p>
    <w:p w14:paraId="25B8FC80" w14:textId="1516427F" w:rsidR="00C0453F" w:rsidRPr="006768FD" w:rsidRDefault="00C0453F"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1</w:t>
      </w:r>
      <w:r w:rsidRPr="006768FD">
        <w:rPr>
          <w:rFonts w:ascii="Times New Roman" w:eastAsia="仿宋" w:hAnsi="Times New Roman" w:cs="Times New Roman" w:hint="eastAsia"/>
          <w:sz w:val="28"/>
          <w:szCs w:val="28"/>
        </w:rPr>
        <w:t>、病房</w:t>
      </w:r>
      <w:r w:rsidRPr="006768FD">
        <w:rPr>
          <w:rFonts w:ascii="Times New Roman" w:eastAsia="仿宋" w:hAnsi="Times New Roman" w:cs="Times New Roman"/>
          <w:sz w:val="28"/>
          <w:szCs w:val="28"/>
        </w:rPr>
        <w:t>、诊室、手术室等房间避免安排在临街一</w:t>
      </w:r>
      <w:r w:rsidRPr="006768FD">
        <w:rPr>
          <w:rFonts w:ascii="Times New Roman" w:eastAsia="仿宋" w:hAnsi="Times New Roman" w:cs="Times New Roman" w:hint="eastAsia"/>
          <w:sz w:val="28"/>
          <w:szCs w:val="28"/>
        </w:rPr>
        <w:t>侧</w:t>
      </w:r>
      <w:r w:rsidRPr="006768FD">
        <w:rPr>
          <w:rFonts w:ascii="Times New Roman" w:eastAsia="仿宋" w:hAnsi="Times New Roman" w:cs="Times New Roman"/>
          <w:sz w:val="28"/>
          <w:szCs w:val="28"/>
        </w:rPr>
        <w:t>。</w:t>
      </w:r>
    </w:p>
    <w:p w14:paraId="1201B4DE" w14:textId="55DE86C2" w:rsidR="00C0453F" w:rsidRPr="006768FD" w:rsidRDefault="00C0453F"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2</w:t>
      </w:r>
      <w:r w:rsidRPr="006768FD">
        <w:rPr>
          <w:rFonts w:ascii="Times New Roman" w:eastAsia="仿宋" w:hAnsi="Times New Roman" w:cs="Times New Roman" w:hint="eastAsia"/>
          <w:sz w:val="28"/>
          <w:szCs w:val="28"/>
        </w:rPr>
        <w:t>、采用封闭性较好的推拉式塑钢窗、中空双层玻璃窗，设通风隔声门窗等降噪措施，隔声窗降噪效果不低于</w:t>
      </w:r>
      <w:r w:rsidRPr="006768FD">
        <w:rPr>
          <w:rFonts w:ascii="Times New Roman" w:eastAsia="仿宋" w:hAnsi="Times New Roman" w:cs="Times New Roman" w:hint="eastAsia"/>
          <w:sz w:val="28"/>
          <w:szCs w:val="28"/>
        </w:rPr>
        <w:t>25dB(A)</w:t>
      </w:r>
      <w:r w:rsidRPr="006768FD">
        <w:rPr>
          <w:rFonts w:ascii="Times New Roman" w:eastAsia="仿宋" w:hAnsi="Times New Roman" w:cs="Times New Roman" w:hint="eastAsia"/>
          <w:sz w:val="28"/>
          <w:szCs w:val="28"/>
        </w:rPr>
        <w:t>。</w:t>
      </w:r>
    </w:p>
    <w:p w14:paraId="54E4AF38" w14:textId="366B9AF6" w:rsidR="00C0453F" w:rsidRPr="006768FD" w:rsidRDefault="00C0453F"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3</w:t>
      </w:r>
      <w:r w:rsidRPr="006768FD">
        <w:rPr>
          <w:rFonts w:ascii="Times New Roman" w:eastAsia="仿宋" w:hAnsi="Times New Roman" w:cs="Times New Roman" w:hint="eastAsia"/>
          <w:sz w:val="28"/>
          <w:szCs w:val="28"/>
        </w:rPr>
        <w:t>、加强</w:t>
      </w:r>
      <w:r w:rsidRPr="006768FD">
        <w:rPr>
          <w:rFonts w:ascii="Times New Roman" w:eastAsia="仿宋" w:hAnsi="Times New Roman" w:cs="Times New Roman"/>
          <w:sz w:val="28"/>
          <w:szCs w:val="28"/>
        </w:rPr>
        <w:t>四周厂界处绿化。</w:t>
      </w:r>
    </w:p>
    <w:p w14:paraId="13127843" w14:textId="59249EDD"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lastRenderedPageBreak/>
        <w:t>在采取以上降噪措施后，交通噪声对项目的影响会降至最低，室内声环境质量标准满足《民用建筑隔声设计规范》</w:t>
      </w:r>
      <w:r w:rsidRPr="006768FD">
        <w:rPr>
          <w:rFonts w:ascii="Times New Roman" w:eastAsia="仿宋" w:hAnsi="Times New Roman" w:cs="Times New Roman" w:hint="eastAsia"/>
          <w:sz w:val="28"/>
          <w:szCs w:val="28"/>
        </w:rPr>
        <w:t>(GB 50118-2010)</w:t>
      </w:r>
      <w:r w:rsidRPr="006768FD">
        <w:rPr>
          <w:rFonts w:ascii="Times New Roman" w:eastAsia="仿宋" w:hAnsi="Times New Roman" w:cs="Times New Roman" w:hint="eastAsia"/>
          <w:sz w:val="28"/>
          <w:szCs w:val="28"/>
        </w:rPr>
        <w:t>中的医院建筑室内允许噪声级低限标准，即昼间噪声级小于等于</w:t>
      </w:r>
      <w:r w:rsidRPr="006768FD">
        <w:rPr>
          <w:rFonts w:ascii="Times New Roman" w:eastAsia="仿宋" w:hAnsi="Times New Roman" w:cs="Times New Roman" w:hint="eastAsia"/>
          <w:sz w:val="28"/>
          <w:szCs w:val="28"/>
        </w:rPr>
        <w:t>45dB(A)</w:t>
      </w:r>
      <w:r w:rsidRPr="006768FD">
        <w:rPr>
          <w:rFonts w:ascii="Times New Roman" w:eastAsia="仿宋" w:hAnsi="Times New Roman" w:cs="Times New Roman" w:hint="eastAsia"/>
          <w:sz w:val="28"/>
          <w:szCs w:val="28"/>
        </w:rPr>
        <w:t>，夜间噪声级小于等于</w:t>
      </w:r>
      <w:r w:rsidRPr="006768FD">
        <w:rPr>
          <w:rFonts w:ascii="Times New Roman" w:eastAsia="仿宋" w:hAnsi="Times New Roman" w:cs="Times New Roman" w:hint="eastAsia"/>
          <w:sz w:val="28"/>
          <w:szCs w:val="28"/>
        </w:rPr>
        <w:t>40 dB(A)</w:t>
      </w:r>
      <w:r w:rsidRPr="006768FD">
        <w:rPr>
          <w:rFonts w:ascii="Times New Roman" w:eastAsia="仿宋" w:hAnsi="Times New Roman" w:cs="Times New Roman" w:hint="eastAsia"/>
          <w:sz w:val="28"/>
          <w:szCs w:val="28"/>
        </w:rPr>
        <w:t>，能够确保医院室内声环境达标，道路交通噪声对本项目室内影响不大。降噪措施由本项目建设单位实施，费用由建设单位承担。</w:t>
      </w:r>
    </w:p>
    <w:p w14:paraId="5AA539EF" w14:textId="409186CB" w:rsidR="00B6202C" w:rsidRPr="006768FD" w:rsidRDefault="00B6202C" w:rsidP="00B6202C">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根据噪声预测结果绘制外界交通噪声对本项目影响的声级线图见图</w:t>
      </w:r>
      <w:r w:rsidR="00070301" w:rsidRPr="006768FD">
        <w:rPr>
          <w:rFonts w:ascii="Times New Roman" w:eastAsia="仿宋" w:hAnsi="Times New Roman" w:cs="Times New Roman"/>
          <w:sz w:val="28"/>
          <w:szCs w:val="28"/>
        </w:rPr>
        <w:t>6.3</w:t>
      </w:r>
      <w:r w:rsidRPr="006768FD">
        <w:rPr>
          <w:rFonts w:ascii="Times New Roman" w:eastAsia="仿宋" w:hAnsi="Times New Roman" w:cs="Times New Roman" w:hint="eastAsia"/>
          <w:sz w:val="28"/>
          <w:szCs w:val="28"/>
        </w:rPr>
        <w:t>-1</w:t>
      </w:r>
      <w:r w:rsidRPr="006768FD">
        <w:rPr>
          <w:rFonts w:ascii="Times New Roman" w:eastAsia="仿宋" w:hAnsi="Times New Roman" w:cs="Times New Roman" w:hint="eastAsia"/>
          <w:sz w:val="28"/>
          <w:szCs w:val="28"/>
        </w:rPr>
        <w:t>。</w:t>
      </w:r>
    </w:p>
    <w:p w14:paraId="3705B4E7" w14:textId="56857DDF" w:rsidR="00B6202C" w:rsidRPr="006768FD" w:rsidRDefault="00070301" w:rsidP="00774614">
      <w:pPr>
        <w:adjustRightInd w:val="0"/>
        <w:snapToGrid w:val="0"/>
        <w:spacing w:line="360" w:lineRule="auto"/>
        <w:ind w:firstLineChars="200" w:firstLine="420"/>
        <w:rPr>
          <w:rFonts w:ascii="Times New Roman" w:eastAsia="仿宋" w:hAnsi="Times New Roman" w:cs="Times New Roman"/>
          <w:sz w:val="28"/>
          <w:szCs w:val="28"/>
        </w:rPr>
      </w:pPr>
      <w:r w:rsidRPr="006768FD">
        <w:rPr>
          <w:rFonts w:ascii="Times New Roman" w:eastAsia="仿宋" w:hAnsi="Times New Roman"/>
          <w:noProof/>
        </w:rPr>
        <w:drawing>
          <wp:inline distT="0" distB="0" distL="0" distR="0" wp14:anchorId="5A3AC3BB" wp14:editId="0DE49B6D">
            <wp:extent cx="5759450" cy="30899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3089910"/>
                    </a:xfrm>
                    <a:prstGeom prst="rect">
                      <a:avLst/>
                    </a:prstGeom>
                  </pic:spPr>
                </pic:pic>
              </a:graphicData>
            </a:graphic>
          </wp:inline>
        </w:drawing>
      </w:r>
    </w:p>
    <w:p w14:paraId="1D19ECD1" w14:textId="57BC0D0B" w:rsidR="00784FEB" w:rsidRPr="006768FD" w:rsidRDefault="00070301" w:rsidP="00070301">
      <w:pPr>
        <w:adjustRightInd w:val="0"/>
        <w:snapToGrid w:val="0"/>
        <w:spacing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hint="eastAsia"/>
          <w:b/>
          <w:sz w:val="28"/>
          <w:szCs w:val="28"/>
        </w:rPr>
        <w:t>图</w:t>
      </w:r>
      <w:r w:rsidRPr="006768FD">
        <w:rPr>
          <w:rFonts w:ascii="Times New Roman" w:eastAsia="仿宋" w:hAnsi="Times New Roman" w:cs="Times New Roman" w:hint="eastAsia"/>
          <w:b/>
          <w:sz w:val="28"/>
          <w:szCs w:val="28"/>
        </w:rPr>
        <w:t xml:space="preserve">6.3-1 </w:t>
      </w:r>
      <w:r w:rsidRPr="006768FD">
        <w:rPr>
          <w:rFonts w:ascii="Times New Roman" w:eastAsia="仿宋" w:hAnsi="Times New Roman" w:cs="Times New Roman" w:hint="eastAsia"/>
          <w:b/>
          <w:sz w:val="28"/>
          <w:szCs w:val="28"/>
        </w:rPr>
        <w:t>道路</w:t>
      </w:r>
      <w:r w:rsidRPr="006768FD">
        <w:rPr>
          <w:rFonts w:ascii="Times New Roman" w:eastAsia="仿宋" w:hAnsi="Times New Roman" w:cs="Times New Roman"/>
          <w:b/>
          <w:sz w:val="28"/>
          <w:szCs w:val="28"/>
        </w:rPr>
        <w:t>噪声影响</w:t>
      </w:r>
      <w:r w:rsidRPr="006768FD">
        <w:rPr>
          <w:rFonts w:ascii="Times New Roman" w:eastAsia="仿宋" w:hAnsi="Times New Roman" w:cs="Times New Roman" w:hint="eastAsia"/>
          <w:b/>
          <w:sz w:val="28"/>
          <w:szCs w:val="28"/>
        </w:rPr>
        <w:t>声级线图</w:t>
      </w:r>
    </w:p>
    <w:p w14:paraId="069ED1BD" w14:textId="0716B580" w:rsidR="00784FEB" w:rsidRPr="006768FD" w:rsidRDefault="00784FEB" w:rsidP="00B85433">
      <w:pPr>
        <w:pStyle w:val="3"/>
        <w:numPr>
          <w:ilvl w:val="2"/>
          <w:numId w:val="9"/>
        </w:numPr>
        <w:adjustRightInd w:val="0"/>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地铁</w:t>
      </w:r>
      <w:r w:rsidRPr="006768FD">
        <w:rPr>
          <w:rFonts w:ascii="Times New Roman" w:eastAsia="仿宋" w:hAnsi="Times New Roman" w:cs="Times New Roman"/>
          <w:sz w:val="28"/>
        </w:rPr>
        <w:t>2</w:t>
      </w:r>
      <w:r w:rsidRPr="006768FD">
        <w:rPr>
          <w:rFonts w:ascii="Times New Roman" w:eastAsia="仿宋" w:hAnsi="Times New Roman" w:cs="Times New Roman"/>
          <w:sz w:val="28"/>
        </w:rPr>
        <w:t>号线队本项目的影响预测</w:t>
      </w:r>
    </w:p>
    <w:p w14:paraId="34539C03" w14:textId="35B5F119" w:rsidR="00774614" w:rsidRPr="006768FD" w:rsidRDefault="00EA56A8" w:rsidP="00774614">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本项</w:t>
      </w:r>
      <w:r w:rsidRPr="006768FD">
        <w:rPr>
          <w:rFonts w:ascii="Times New Roman" w:eastAsia="仿宋" w:hAnsi="Times New Roman" w:cs="Times New Roman"/>
          <w:sz w:val="28"/>
          <w:szCs w:val="28"/>
        </w:rPr>
        <w:t>目</w:t>
      </w:r>
      <w:r w:rsidRPr="006768FD">
        <w:rPr>
          <w:rFonts w:ascii="Times New Roman" w:eastAsia="仿宋" w:hAnsi="Times New Roman" w:cs="Times New Roman" w:hint="eastAsia"/>
          <w:sz w:val="28"/>
          <w:szCs w:val="28"/>
        </w:rPr>
        <w:t>东侧</w:t>
      </w:r>
      <w:r w:rsidRPr="006768FD">
        <w:rPr>
          <w:rFonts w:ascii="Times New Roman" w:eastAsia="仿宋" w:hAnsi="Times New Roman" w:cs="Times New Roman"/>
          <w:sz w:val="28"/>
          <w:szCs w:val="28"/>
        </w:rPr>
        <w:t>28</w:t>
      </w:r>
      <w:r w:rsidRPr="006768FD">
        <w:rPr>
          <w:rFonts w:ascii="Times New Roman" w:eastAsia="仿宋" w:hAnsi="Times New Roman" w:cs="Times New Roman" w:hint="eastAsia"/>
          <w:sz w:val="28"/>
          <w:szCs w:val="28"/>
        </w:rPr>
        <w:t>0</w:t>
      </w:r>
      <w:r w:rsidRPr="006768FD">
        <w:rPr>
          <w:rFonts w:ascii="Times New Roman" w:eastAsia="仿宋" w:hAnsi="Times New Roman" w:cs="Times New Roman"/>
          <w:sz w:val="28"/>
          <w:szCs w:val="28"/>
        </w:rPr>
        <w:t>m</w:t>
      </w:r>
      <w:r w:rsidRPr="006768FD">
        <w:rPr>
          <w:rFonts w:ascii="Times New Roman" w:eastAsia="仿宋" w:hAnsi="Times New Roman" w:cs="Times New Roman"/>
          <w:sz w:val="28"/>
          <w:szCs w:val="28"/>
        </w:rPr>
        <w:t>处为南京市轨道交通</w:t>
      </w:r>
      <w:r w:rsidRPr="006768FD">
        <w:rPr>
          <w:rFonts w:ascii="Times New Roman" w:eastAsia="仿宋" w:hAnsi="Times New Roman" w:cs="Times New Roman" w:hint="eastAsia"/>
          <w:sz w:val="28"/>
          <w:szCs w:val="28"/>
        </w:rPr>
        <w:t>2</w:t>
      </w:r>
      <w:r w:rsidRPr="006768FD">
        <w:rPr>
          <w:rFonts w:ascii="Times New Roman" w:eastAsia="仿宋" w:hAnsi="Times New Roman" w:cs="Times New Roman" w:hint="eastAsia"/>
          <w:sz w:val="28"/>
          <w:szCs w:val="28"/>
        </w:rPr>
        <w:t>号线</w:t>
      </w:r>
      <w:r w:rsidRPr="006768FD">
        <w:rPr>
          <w:rFonts w:ascii="Times New Roman" w:eastAsia="仿宋" w:hAnsi="Times New Roman" w:cs="Times New Roman"/>
          <w:sz w:val="28"/>
          <w:szCs w:val="28"/>
        </w:rPr>
        <w:t>，</w:t>
      </w:r>
      <w:r w:rsidRPr="006768FD">
        <w:rPr>
          <w:rFonts w:ascii="Times New Roman" w:eastAsia="仿宋" w:hAnsi="Times New Roman" w:cs="Times New Roman" w:hint="eastAsia"/>
          <w:sz w:val="28"/>
          <w:szCs w:val="28"/>
        </w:rPr>
        <w:t>特别是</w:t>
      </w:r>
      <w:r w:rsidRPr="006768FD">
        <w:rPr>
          <w:rFonts w:ascii="Times New Roman" w:eastAsia="仿宋" w:hAnsi="Times New Roman" w:cs="Times New Roman" w:hint="eastAsia"/>
          <w:sz w:val="28"/>
          <w:szCs w:val="28"/>
        </w:rPr>
        <w:t>2</w:t>
      </w:r>
      <w:r w:rsidRPr="006768FD">
        <w:rPr>
          <w:rFonts w:ascii="Times New Roman" w:eastAsia="仿宋" w:hAnsi="Times New Roman" w:cs="Times New Roman" w:hint="eastAsia"/>
          <w:sz w:val="28"/>
          <w:szCs w:val="28"/>
        </w:rPr>
        <w:t>号</w:t>
      </w:r>
      <w:r w:rsidRPr="006768FD">
        <w:rPr>
          <w:rFonts w:ascii="Times New Roman" w:eastAsia="仿宋" w:hAnsi="Times New Roman" w:cs="Times New Roman"/>
          <w:sz w:val="28"/>
          <w:szCs w:val="28"/>
        </w:rPr>
        <w:t>楼</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sz w:val="28"/>
          <w:szCs w:val="28"/>
        </w:rPr>
        <w:t>距离南京市轨道交通</w:t>
      </w:r>
      <w:r w:rsidRPr="006768FD">
        <w:rPr>
          <w:rFonts w:ascii="Times New Roman" w:eastAsia="仿宋" w:hAnsi="Times New Roman" w:cs="Times New Roman" w:hint="eastAsia"/>
          <w:sz w:val="28"/>
          <w:szCs w:val="28"/>
        </w:rPr>
        <w:t>2</w:t>
      </w:r>
      <w:r w:rsidRPr="006768FD">
        <w:rPr>
          <w:rFonts w:ascii="Times New Roman" w:eastAsia="仿宋" w:hAnsi="Times New Roman" w:cs="Times New Roman" w:hint="eastAsia"/>
          <w:sz w:val="28"/>
          <w:szCs w:val="28"/>
        </w:rPr>
        <w:t>号线</w:t>
      </w:r>
      <w:r w:rsidRPr="006768FD">
        <w:rPr>
          <w:rFonts w:ascii="Times New Roman" w:eastAsia="仿宋" w:hAnsi="Times New Roman" w:cs="Times New Roman" w:hint="eastAsia"/>
          <w:sz w:val="28"/>
          <w:szCs w:val="28"/>
        </w:rPr>
        <w:t>300</w:t>
      </w:r>
      <w:r w:rsidRPr="006768FD">
        <w:rPr>
          <w:rFonts w:ascii="Times New Roman" w:eastAsia="仿宋" w:hAnsi="Times New Roman" w:cs="Times New Roman"/>
          <w:sz w:val="28"/>
          <w:szCs w:val="28"/>
        </w:rPr>
        <w:t>m</w:t>
      </w:r>
      <w:r w:rsidRPr="006768FD">
        <w:rPr>
          <w:rFonts w:ascii="Times New Roman" w:eastAsia="仿宋" w:hAnsi="Times New Roman" w:cs="Times New Roman"/>
          <w:sz w:val="28"/>
          <w:szCs w:val="28"/>
        </w:rPr>
        <w:t>。</w:t>
      </w:r>
    </w:p>
    <w:p w14:paraId="3D2565BE" w14:textId="20F9A875" w:rsidR="00EA56A8" w:rsidRPr="006768FD" w:rsidRDefault="00EA56A8" w:rsidP="00774614">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轨道交通</w:t>
      </w:r>
      <w:r w:rsidRPr="006768FD">
        <w:rPr>
          <w:rFonts w:ascii="Times New Roman" w:eastAsia="仿宋" w:hAnsi="Times New Roman" w:cs="Times New Roman" w:hint="eastAsia"/>
          <w:sz w:val="28"/>
          <w:szCs w:val="28"/>
        </w:rPr>
        <w:t>2</w:t>
      </w:r>
      <w:r w:rsidRPr="006768FD">
        <w:rPr>
          <w:rFonts w:ascii="Times New Roman" w:eastAsia="仿宋" w:hAnsi="Times New Roman" w:cs="Times New Roman" w:hint="eastAsia"/>
          <w:sz w:val="28"/>
          <w:szCs w:val="28"/>
        </w:rPr>
        <w:t>号</w:t>
      </w:r>
      <w:r w:rsidRPr="006768FD">
        <w:rPr>
          <w:rFonts w:ascii="Times New Roman" w:eastAsia="仿宋" w:hAnsi="Times New Roman" w:cs="Times New Roman"/>
          <w:sz w:val="28"/>
          <w:szCs w:val="28"/>
        </w:rPr>
        <w:t>线的环评工作开展较早，根据该项目环评报告，</w:t>
      </w:r>
      <w:r w:rsidRPr="006768FD">
        <w:rPr>
          <w:rFonts w:ascii="Times New Roman" w:eastAsia="仿宋" w:hAnsi="Times New Roman" w:hint="eastAsia"/>
          <w:sz w:val="28"/>
          <w:szCs w:val="28"/>
        </w:rPr>
        <w:t>地铁二号线</w:t>
      </w:r>
      <w:r w:rsidRPr="006768FD">
        <w:rPr>
          <w:rFonts w:ascii="Times New Roman" w:eastAsia="仿宋" w:hAnsi="Times New Roman"/>
          <w:sz w:val="28"/>
          <w:szCs w:val="28"/>
        </w:rPr>
        <w:t>地下轨道段沿线距离地铁外轨中心线</w:t>
      </w:r>
      <w:smartTag w:uri="urn:schemas-microsoft-com:office:smarttags" w:element="chmetcnv">
        <w:smartTagPr>
          <w:attr w:name="TCSC" w:val="0"/>
          <w:attr w:name="NumberType" w:val="1"/>
          <w:attr w:name="Negative" w:val="False"/>
          <w:attr w:name="HasSpace" w:val="False"/>
          <w:attr w:name="SourceValue" w:val="24"/>
          <w:attr w:name="UnitName" w:val="m"/>
        </w:smartTagPr>
        <w:r w:rsidRPr="006768FD">
          <w:rPr>
            <w:rFonts w:ascii="Times New Roman" w:eastAsia="仿宋" w:hAnsi="Times New Roman"/>
            <w:sz w:val="28"/>
            <w:szCs w:val="28"/>
          </w:rPr>
          <w:t>24m</w:t>
        </w:r>
      </w:smartTag>
      <w:r w:rsidRPr="006768FD">
        <w:rPr>
          <w:rFonts w:ascii="Times New Roman" w:eastAsia="仿宋" w:hAnsi="Times New Roman"/>
          <w:sz w:val="28"/>
          <w:szCs w:val="28"/>
        </w:rPr>
        <w:t>以外区域的地表振动可满足</w:t>
      </w:r>
      <w:r w:rsidRPr="006768FD">
        <w:rPr>
          <w:rFonts w:ascii="Times New Roman" w:eastAsia="仿宋" w:hAnsi="Times New Roman"/>
          <w:sz w:val="28"/>
          <w:szCs w:val="28"/>
        </w:rPr>
        <w:t>GB10070</w:t>
      </w:r>
      <w:r w:rsidRPr="006768FD">
        <w:rPr>
          <w:rFonts w:ascii="Times New Roman" w:eastAsia="仿宋" w:hAnsi="Times New Roman"/>
          <w:sz w:val="28"/>
          <w:szCs w:val="28"/>
        </w:rPr>
        <w:t>－</w:t>
      </w:r>
      <w:r w:rsidRPr="006768FD">
        <w:rPr>
          <w:rFonts w:ascii="Times New Roman" w:eastAsia="仿宋" w:hAnsi="Times New Roman"/>
          <w:sz w:val="28"/>
          <w:szCs w:val="28"/>
        </w:rPr>
        <w:t>88</w:t>
      </w:r>
      <w:r w:rsidRPr="006768FD">
        <w:rPr>
          <w:rFonts w:ascii="Times New Roman" w:eastAsia="仿宋" w:hAnsi="Times New Roman"/>
          <w:sz w:val="28"/>
          <w:szCs w:val="28"/>
        </w:rPr>
        <w:t>《城市区域环境振动标准》之</w:t>
      </w:r>
      <w:r w:rsidRPr="006768FD">
        <w:rPr>
          <w:rFonts w:ascii="Times New Roman" w:eastAsia="仿宋" w:hAnsi="Times New Roman"/>
          <w:sz w:val="28"/>
          <w:szCs w:val="28"/>
        </w:rPr>
        <w:t>“</w:t>
      </w:r>
      <w:r w:rsidRPr="006768FD">
        <w:rPr>
          <w:rFonts w:ascii="Times New Roman" w:eastAsia="仿宋" w:hAnsi="Times New Roman"/>
          <w:sz w:val="28"/>
          <w:szCs w:val="28"/>
        </w:rPr>
        <w:t>交通干线两侧</w:t>
      </w:r>
      <w:r w:rsidRPr="006768FD">
        <w:rPr>
          <w:rFonts w:ascii="Times New Roman" w:eastAsia="仿宋" w:hAnsi="Times New Roman"/>
          <w:sz w:val="28"/>
          <w:szCs w:val="28"/>
        </w:rPr>
        <w:t>”</w:t>
      </w:r>
      <w:r w:rsidRPr="006768FD">
        <w:rPr>
          <w:rFonts w:ascii="Times New Roman" w:eastAsia="仿宋" w:hAnsi="Times New Roman"/>
          <w:sz w:val="28"/>
          <w:szCs w:val="28"/>
        </w:rPr>
        <w:t>和</w:t>
      </w:r>
      <w:r w:rsidRPr="006768FD">
        <w:rPr>
          <w:rFonts w:ascii="Times New Roman" w:eastAsia="仿宋" w:hAnsi="Times New Roman"/>
          <w:sz w:val="28"/>
          <w:szCs w:val="28"/>
        </w:rPr>
        <w:t>“</w:t>
      </w:r>
      <w:r w:rsidRPr="006768FD">
        <w:rPr>
          <w:rFonts w:ascii="Times New Roman" w:eastAsia="仿宋" w:hAnsi="Times New Roman"/>
          <w:sz w:val="28"/>
          <w:szCs w:val="28"/>
        </w:rPr>
        <w:t>混合区、商业中心区</w:t>
      </w:r>
      <w:r w:rsidRPr="006768FD">
        <w:rPr>
          <w:rFonts w:ascii="Times New Roman" w:eastAsia="仿宋" w:hAnsi="Times New Roman"/>
          <w:sz w:val="28"/>
          <w:szCs w:val="28"/>
        </w:rPr>
        <w:t>”</w:t>
      </w:r>
      <w:r w:rsidRPr="006768FD">
        <w:rPr>
          <w:rFonts w:ascii="Times New Roman" w:eastAsia="仿宋" w:hAnsi="Times New Roman"/>
          <w:sz w:val="28"/>
          <w:szCs w:val="28"/>
        </w:rPr>
        <w:t>夜间标准要求。地铁外轨中心线</w:t>
      </w:r>
      <w:smartTag w:uri="urn:schemas-microsoft-com:office:smarttags" w:element="chmetcnv">
        <w:smartTagPr>
          <w:attr w:name="TCSC" w:val="0"/>
          <w:attr w:name="NumberType" w:val="1"/>
          <w:attr w:name="Negative" w:val="False"/>
          <w:attr w:name="HasSpace" w:val="False"/>
          <w:attr w:name="SourceValue" w:val="47"/>
          <w:attr w:name="UnitName" w:val="m"/>
        </w:smartTagPr>
        <w:r w:rsidRPr="006768FD">
          <w:rPr>
            <w:rFonts w:ascii="Times New Roman" w:eastAsia="仿宋" w:hAnsi="Times New Roman"/>
            <w:sz w:val="28"/>
            <w:szCs w:val="28"/>
          </w:rPr>
          <w:t>47m</w:t>
        </w:r>
      </w:smartTag>
      <w:r w:rsidRPr="006768FD">
        <w:rPr>
          <w:rFonts w:ascii="Times New Roman" w:eastAsia="仿宋" w:hAnsi="Times New Roman"/>
          <w:sz w:val="28"/>
          <w:szCs w:val="28"/>
        </w:rPr>
        <w:t>以外区域的地表振动可满足</w:t>
      </w:r>
      <w:r w:rsidRPr="006768FD">
        <w:rPr>
          <w:rFonts w:ascii="Times New Roman" w:eastAsia="仿宋" w:hAnsi="Times New Roman"/>
          <w:sz w:val="28"/>
          <w:szCs w:val="28"/>
        </w:rPr>
        <w:lastRenderedPageBreak/>
        <w:t>“</w:t>
      </w:r>
      <w:r w:rsidRPr="006768FD">
        <w:rPr>
          <w:rFonts w:ascii="Times New Roman" w:eastAsia="仿宋" w:hAnsi="Times New Roman"/>
          <w:sz w:val="28"/>
          <w:szCs w:val="28"/>
        </w:rPr>
        <w:t>居民、文教区</w:t>
      </w:r>
      <w:r w:rsidRPr="006768FD">
        <w:rPr>
          <w:rFonts w:ascii="Times New Roman" w:eastAsia="仿宋" w:hAnsi="Times New Roman"/>
          <w:sz w:val="28"/>
          <w:szCs w:val="28"/>
        </w:rPr>
        <w:t>”</w:t>
      </w:r>
      <w:r w:rsidRPr="006768FD">
        <w:rPr>
          <w:rFonts w:ascii="Times New Roman" w:eastAsia="仿宋" w:hAnsi="Times New Roman"/>
          <w:sz w:val="28"/>
          <w:szCs w:val="28"/>
        </w:rPr>
        <w:t>夜间标准要求</w:t>
      </w:r>
      <w:r w:rsidRPr="006768FD">
        <w:rPr>
          <w:rFonts w:ascii="Times New Roman" w:eastAsia="仿宋" w:hAnsi="Times New Roman" w:hint="eastAsia"/>
          <w:sz w:val="28"/>
          <w:szCs w:val="28"/>
        </w:rPr>
        <w:t>。本项目与地铁二号线的距离为</w:t>
      </w:r>
      <w:r w:rsidRPr="006768FD">
        <w:rPr>
          <w:rFonts w:ascii="Times New Roman" w:eastAsia="仿宋" w:hAnsi="Times New Roman"/>
          <w:sz w:val="28"/>
          <w:szCs w:val="28"/>
        </w:rPr>
        <w:t>280</w:t>
      </w:r>
      <w:r w:rsidRPr="006768FD">
        <w:rPr>
          <w:rFonts w:ascii="Times New Roman" w:eastAsia="仿宋" w:hAnsi="Times New Roman" w:hint="eastAsia"/>
          <w:sz w:val="28"/>
          <w:szCs w:val="28"/>
        </w:rPr>
        <w:t>米，因此几乎不受地铁振动的影响，可达到</w:t>
      </w:r>
      <w:r w:rsidRPr="006768FD">
        <w:rPr>
          <w:rFonts w:ascii="Times New Roman" w:eastAsia="仿宋" w:hAnsi="Times New Roman"/>
          <w:sz w:val="28"/>
          <w:szCs w:val="28"/>
        </w:rPr>
        <w:t>标准要求</w:t>
      </w:r>
      <w:r w:rsidRPr="006768FD">
        <w:rPr>
          <w:rFonts w:ascii="Times New Roman" w:eastAsia="仿宋" w:hAnsi="Times New Roman" w:hint="eastAsia"/>
          <w:sz w:val="28"/>
          <w:szCs w:val="28"/>
        </w:rPr>
        <w:t>。</w:t>
      </w:r>
    </w:p>
    <w:p w14:paraId="7F1C153F" w14:textId="6B7D0EE1" w:rsidR="00784FEB" w:rsidRPr="006768FD" w:rsidRDefault="00784FEB" w:rsidP="00B85433">
      <w:pPr>
        <w:pStyle w:val="3"/>
        <w:numPr>
          <w:ilvl w:val="2"/>
          <w:numId w:val="9"/>
        </w:numPr>
        <w:adjustRightInd w:val="0"/>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附近企业对本项目的影响预测</w:t>
      </w:r>
    </w:p>
    <w:p w14:paraId="7367FF81" w14:textId="3C4C558B" w:rsidR="00784FEB" w:rsidRPr="006768FD" w:rsidRDefault="00EA56A8" w:rsidP="00774614">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hint="eastAsia"/>
          <w:sz w:val="28"/>
          <w:szCs w:val="28"/>
        </w:rPr>
        <w:t>经环评单位现场踏勘，本项目周边</w:t>
      </w:r>
      <w:smartTag w:uri="urn:schemas-microsoft-com:office:smarttags" w:element="chmetcnv">
        <w:smartTagPr>
          <w:attr w:name="TCSC" w:val="0"/>
          <w:attr w:name="NumberType" w:val="1"/>
          <w:attr w:name="Negative" w:val="False"/>
          <w:attr w:name="HasSpace" w:val="False"/>
          <w:attr w:name="SourceValue" w:val="2.5"/>
          <w:attr w:name="UnitName" w:val="km"/>
        </w:smartTagPr>
        <w:r w:rsidRPr="006768FD">
          <w:rPr>
            <w:rFonts w:ascii="Times New Roman" w:eastAsia="仿宋" w:hAnsi="Times New Roman" w:hint="eastAsia"/>
            <w:sz w:val="28"/>
            <w:szCs w:val="28"/>
          </w:rPr>
          <w:t>2.5km</w:t>
        </w:r>
      </w:smartTag>
      <w:r w:rsidRPr="006768FD">
        <w:rPr>
          <w:rFonts w:ascii="Times New Roman" w:eastAsia="仿宋" w:hAnsi="Times New Roman" w:hint="eastAsia"/>
          <w:sz w:val="28"/>
          <w:szCs w:val="28"/>
        </w:rPr>
        <w:t>范围内无大气污染源，主要为经贸商业中心和居住小区，因此对本项目无影响。</w:t>
      </w:r>
    </w:p>
    <w:p w14:paraId="26ABEC73" w14:textId="39F03122" w:rsidR="00FE4599" w:rsidRPr="006768FD" w:rsidRDefault="00FE4599" w:rsidP="00B85433">
      <w:pPr>
        <w:pStyle w:val="2"/>
        <w:numPr>
          <w:ilvl w:val="1"/>
          <w:numId w:val="9"/>
        </w:numPr>
        <w:adjustRightInd w:val="0"/>
        <w:snapToGrid w:val="0"/>
        <w:spacing w:before="0" w:after="0" w:line="360" w:lineRule="auto"/>
        <w:rPr>
          <w:rFonts w:ascii="Times New Roman" w:eastAsia="仿宋" w:hAnsi="Times New Roman" w:cs="Times New Roman"/>
          <w:kern w:val="0"/>
          <w:sz w:val="28"/>
        </w:rPr>
      </w:pPr>
      <w:bookmarkStart w:id="122" w:name="_Toc487798458"/>
      <w:bookmarkStart w:id="123" w:name="_Toc500166686"/>
      <w:r w:rsidRPr="006768FD">
        <w:rPr>
          <w:rFonts w:ascii="Times New Roman" w:eastAsia="仿宋" w:hAnsi="Times New Roman" w:cs="Times New Roman"/>
          <w:kern w:val="0"/>
          <w:sz w:val="28"/>
        </w:rPr>
        <w:t>环境风险分析</w:t>
      </w:r>
      <w:bookmarkEnd w:id="122"/>
      <w:bookmarkEnd w:id="123"/>
    </w:p>
    <w:p w14:paraId="2C9ACB19" w14:textId="3D417902" w:rsidR="00140CF6" w:rsidRPr="006768FD" w:rsidRDefault="00784FEB" w:rsidP="00B85433">
      <w:pPr>
        <w:pStyle w:val="3"/>
        <w:numPr>
          <w:ilvl w:val="2"/>
          <w:numId w:val="9"/>
        </w:numPr>
        <w:adjustRightInd w:val="0"/>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评价等级和范围</w:t>
      </w:r>
    </w:p>
    <w:p w14:paraId="00536B24" w14:textId="491400CD" w:rsidR="00784FEB" w:rsidRPr="006768FD" w:rsidRDefault="00AF6F9B" w:rsidP="00AF6F9B">
      <w:pPr>
        <w:adjustRightInd w:val="0"/>
        <w:snapToGrid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1</w:t>
      </w:r>
      <w:r w:rsidRPr="006768FD">
        <w:rPr>
          <w:rFonts w:ascii="Times New Roman" w:eastAsia="仿宋" w:hAnsi="Times New Roman" w:hint="eastAsia"/>
          <w:sz w:val="28"/>
          <w:szCs w:val="28"/>
        </w:rPr>
        <w:t>、</w:t>
      </w:r>
      <w:r w:rsidRPr="006768FD">
        <w:rPr>
          <w:rFonts w:ascii="Times New Roman" w:eastAsia="仿宋" w:hAnsi="Times New Roman"/>
          <w:sz w:val="28"/>
          <w:szCs w:val="28"/>
        </w:rPr>
        <w:t>物质危险性识别</w:t>
      </w:r>
    </w:p>
    <w:p w14:paraId="1F6F9F94" w14:textId="10EFA01E" w:rsidR="00AF6F9B" w:rsidRPr="006768FD" w:rsidRDefault="00AF6F9B" w:rsidP="00AF6F9B">
      <w:pPr>
        <w:adjustRightInd w:val="0"/>
        <w:snapToGrid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本项目</w:t>
      </w:r>
      <w:r w:rsidRPr="006768FD">
        <w:rPr>
          <w:rFonts w:ascii="Times New Roman" w:eastAsia="仿宋" w:hAnsi="Times New Roman"/>
          <w:sz w:val="28"/>
          <w:szCs w:val="28"/>
        </w:rPr>
        <w:t>使用的化学品主要有医用酒精</w:t>
      </w:r>
      <w:r w:rsidRPr="006768FD">
        <w:rPr>
          <w:rFonts w:ascii="Times New Roman" w:eastAsia="仿宋" w:hAnsi="Times New Roman" w:hint="eastAsia"/>
          <w:sz w:val="28"/>
          <w:szCs w:val="28"/>
        </w:rPr>
        <w:t>、</w:t>
      </w:r>
      <w:r w:rsidRPr="006768FD">
        <w:rPr>
          <w:rFonts w:ascii="Times New Roman" w:eastAsia="仿宋" w:hAnsi="Times New Roman"/>
          <w:sz w:val="28"/>
          <w:szCs w:val="28"/>
        </w:rPr>
        <w:t>污水处理设施消毒用的次氯酸钠</w:t>
      </w:r>
      <w:r w:rsidRPr="006768FD">
        <w:rPr>
          <w:rFonts w:ascii="Times New Roman" w:eastAsia="仿宋" w:hAnsi="Times New Roman" w:hint="eastAsia"/>
          <w:sz w:val="28"/>
          <w:szCs w:val="28"/>
        </w:rPr>
        <w:t>。</w:t>
      </w:r>
    </w:p>
    <w:p w14:paraId="53DE5CA3" w14:textId="0555FAB0" w:rsidR="00AF6F9B" w:rsidRPr="006768FD" w:rsidRDefault="00AF6F9B" w:rsidP="00AF6F9B">
      <w:pPr>
        <w:adjustRightInd w:val="0"/>
        <w:snapToGrid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以上</w:t>
      </w:r>
      <w:r w:rsidRPr="006768FD">
        <w:rPr>
          <w:rFonts w:ascii="Times New Roman" w:eastAsia="仿宋" w:hAnsi="Times New Roman"/>
          <w:sz w:val="28"/>
          <w:szCs w:val="28"/>
        </w:rPr>
        <w:t>化学品及物质主要性质见下表。</w:t>
      </w:r>
    </w:p>
    <w:p w14:paraId="63FC3245" w14:textId="0414C56F" w:rsidR="00AF6F9B" w:rsidRPr="006768FD" w:rsidRDefault="00AF6F9B" w:rsidP="00AF6F9B">
      <w:pPr>
        <w:jc w:val="center"/>
        <w:rPr>
          <w:rFonts w:ascii="Times New Roman" w:eastAsia="仿宋" w:hAnsi="Times New Roman"/>
          <w:b/>
          <w:sz w:val="28"/>
          <w:szCs w:val="28"/>
        </w:rPr>
      </w:pPr>
      <w:r w:rsidRPr="006768FD">
        <w:rPr>
          <w:rFonts w:ascii="Times New Roman" w:eastAsia="仿宋" w:hAnsi="Times New Roman" w:hint="eastAsia"/>
          <w:b/>
          <w:sz w:val="28"/>
          <w:szCs w:val="28"/>
        </w:rPr>
        <w:t>表</w:t>
      </w:r>
      <w:r w:rsidR="000C4F6A" w:rsidRPr="006768FD">
        <w:rPr>
          <w:rFonts w:ascii="Times New Roman" w:eastAsia="仿宋" w:hAnsi="Times New Roman"/>
          <w:b/>
          <w:sz w:val="28"/>
          <w:szCs w:val="28"/>
        </w:rPr>
        <w:t>6.4</w:t>
      </w:r>
      <w:r w:rsidRPr="006768FD">
        <w:rPr>
          <w:rFonts w:ascii="Times New Roman" w:eastAsia="仿宋" w:hAnsi="Times New Roman" w:hint="eastAsia"/>
          <w:b/>
          <w:sz w:val="28"/>
          <w:szCs w:val="28"/>
        </w:rPr>
        <w:t xml:space="preserve">-1    </w:t>
      </w:r>
      <w:r w:rsidRPr="006768FD">
        <w:rPr>
          <w:rFonts w:ascii="Times New Roman" w:eastAsia="仿宋" w:hAnsi="Times New Roman" w:hint="eastAsia"/>
          <w:b/>
          <w:sz w:val="28"/>
          <w:szCs w:val="28"/>
        </w:rPr>
        <w:t>物质主要性质一览表</w:t>
      </w:r>
    </w:p>
    <w:tbl>
      <w:tblPr>
        <w:tblW w:w="9133"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956"/>
        <w:gridCol w:w="1017"/>
        <w:gridCol w:w="3959"/>
        <w:gridCol w:w="1146"/>
        <w:gridCol w:w="1526"/>
      </w:tblGrid>
      <w:tr w:rsidR="006768FD" w:rsidRPr="006768FD" w14:paraId="4CA23A5B" w14:textId="77777777" w:rsidTr="00954DB0">
        <w:trPr>
          <w:cantSplit/>
          <w:trHeight w:val="390"/>
          <w:jc w:val="center"/>
        </w:trPr>
        <w:tc>
          <w:tcPr>
            <w:tcW w:w="529" w:type="dxa"/>
            <w:vAlign w:val="center"/>
          </w:tcPr>
          <w:p w14:paraId="5D21635F" w14:textId="77777777" w:rsidR="00AF6F9B" w:rsidRPr="006768FD" w:rsidRDefault="00AF6F9B" w:rsidP="00954DB0">
            <w:pPr>
              <w:jc w:val="center"/>
              <w:rPr>
                <w:rFonts w:ascii="Times New Roman" w:eastAsia="仿宋" w:hAnsi="Times New Roman"/>
                <w:sz w:val="24"/>
                <w:szCs w:val="24"/>
              </w:rPr>
            </w:pPr>
            <w:r w:rsidRPr="006768FD">
              <w:rPr>
                <w:rFonts w:ascii="Times New Roman" w:eastAsia="仿宋" w:hAnsi="Times New Roman" w:hint="eastAsia"/>
                <w:sz w:val="24"/>
                <w:szCs w:val="24"/>
              </w:rPr>
              <w:t>名称</w:t>
            </w:r>
          </w:p>
        </w:tc>
        <w:tc>
          <w:tcPr>
            <w:tcW w:w="956" w:type="dxa"/>
            <w:vAlign w:val="center"/>
          </w:tcPr>
          <w:p w14:paraId="64EE1956" w14:textId="77777777" w:rsidR="00AF6F9B" w:rsidRPr="006768FD" w:rsidRDefault="00AF6F9B" w:rsidP="00954DB0">
            <w:pPr>
              <w:jc w:val="center"/>
              <w:rPr>
                <w:rFonts w:ascii="Times New Roman" w:eastAsia="仿宋" w:hAnsi="Times New Roman"/>
                <w:sz w:val="24"/>
                <w:szCs w:val="24"/>
              </w:rPr>
            </w:pPr>
            <w:r w:rsidRPr="006768FD">
              <w:rPr>
                <w:rFonts w:ascii="Times New Roman" w:eastAsia="仿宋" w:hAnsi="Times New Roman" w:hint="eastAsia"/>
                <w:sz w:val="24"/>
                <w:szCs w:val="24"/>
              </w:rPr>
              <w:t>分子式</w:t>
            </w:r>
          </w:p>
        </w:tc>
        <w:tc>
          <w:tcPr>
            <w:tcW w:w="1017" w:type="dxa"/>
            <w:vAlign w:val="center"/>
          </w:tcPr>
          <w:p w14:paraId="1D4EF2AD" w14:textId="77777777" w:rsidR="00AF6F9B" w:rsidRPr="006768FD" w:rsidRDefault="00AF6F9B" w:rsidP="00954DB0">
            <w:pPr>
              <w:jc w:val="center"/>
              <w:rPr>
                <w:rFonts w:ascii="Times New Roman" w:eastAsia="仿宋" w:hAnsi="Times New Roman"/>
                <w:sz w:val="24"/>
                <w:szCs w:val="24"/>
              </w:rPr>
            </w:pPr>
            <w:r w:rsidRPr="006768FD">
              <w:rPr>
                <w:rFonts w:ascii="Times New Roman" w:eastAsia="仿宋" w:hAnsi="Times New Roman" w:hint="eastAsia"/>
                <w:sz w:val="24"/>
                <w:szCs w:val="24"/>
              </w:rPr>
              <w:t>危规号</w:t>
            </w:r>
          </w:p>
        </w:tc>
        <w:tc>
          <w:tcPr>
            <w:tcW w:w="3959" w:type="dxa"/>
            <w:vAlign w:val="center"/>
          </w:tcPr>
          <w:p w14:paraId="78C0A90A" w14:textId="77777777" w:rsidR="00AF6F9B" w:rsidRPr="006768FD" w:rsidRDefault="00AF6F9B" w:rsidP="00954DB0">
            <w:pPr>
              <w:jc w:val="center"/>
              <w:rPr>
                <w:rFonts w:ascii="Times New Roman" w:eastAsia="仿宋" w:hAnsi="Times New Roman"/>
                <w:sz w:val="24"/>
                <w:szCs w:val="24"/>
              </w:rPr>
            </w:pPr>
            <w:r w:rsidRPr="006768FD">
              <w:rPr>
                <w:rFonts w:ascii="Times New Roman" w:eastAsia="仿宋" w:hAnsi="Times New Roman" w:hint="eastAsia"/>
                <w:sz w:val="24"/>
                <w:szCs w:val="24"/>
              </w:rPr>
              <w:t>理化特性</w:t>
            </w:r>
          </w:p>
        </w:tc>
        <w:tc>
          <w:tcPr>
            <w:tcW w:w="1146" w:type="dxa"/>
            <w:vAlign w:val="center"/>
          </w:tcPr>
          <w:p w14:paraId="1221EECE" w14:textId="77777777" w:rsidR="00AF6F9B" w:rsidRPr="006768FD" w:rsidRDefault="00AF6F9B" w:rsidP="00954DB0">
            <w:pPr>
              <w:tabs>
                <w:tab w:val="left" w:pos="1123"/>
              </w:tabs>
              <w:jc w:val="center"/>
              <w:rPr>
                <w:rFonts w:ascii="Times New Roman" w:eastAsia="仿宋" w:hAnsi="Times New Roman"/>
                <w:sz w:val="24"/>
                <w:szCs w:val="24"/>
              </w:rPr>
            </w:pPr>
            <w:r w:rsidRPr="006768FD">
              <w:rPr>
                <w:rFonts w:ascii="Times New Roman" w:eastAsia="仿宋" w:hAnsi="Times New Roman" w:hint="eastAsia"/>
                <w:sz w:val="24"/>
                <w:szCs w:val="24"/>
              </w:rPr>
              <w:t>燃烧爆炸性</w:t>
            </w:r>
          </w:p>
        </w:tc>
        <w:tc>
          <w:tcPr>
            <w:tcW w:w="1526" w:type="dxa"/>
            <w:vAlign w:val="center"/>
          </w:tcPr>
          <w:p w14:paraId="3AD30637" w14:textId="77777777" w:rsidR="00AF6F9B" w:rsidRPr="006768FD" w:rsidRDefault="00AF6F9B" w:rsidP="00954DB0">
            <w:pPr>
              <w:tabs>
                <w:tab w:val="left" w:pos="1123"/>
              </w:tabs>
              <w:jc w:val="center"/>
              <w:rPr>
                <w:rFonts w:ascii="Times New Roman" w:eastAsia="仿宋" w:hAnsi="Times New Roman"/>
                <w:sz w:val="24"/>
                <w:szCs w:val="24"/>
              </w:rPr>
            </w:pPr>
            <w:r w:rsidRPr="006768FD">
              <w:rPr>
                <w:rFonts w:ascii="Times New Roman" w:eastAsia="仿宋" w:hAnsi="Times New Roman" w:hint="eastAsia"/>
                <w:sz w:val="24"/>
                <w:szCs w:val="24"/>
              </w:rPr>
              <w:t>毒性毒理</w:t>
            </w:r>
          </w:p>
        </w:tc>
      </w:tr>
      <w:tr w:rsidR="006768FD" w:rsidRPr="006768FD" w14:paraId="78781207" w14:textId="77777777" w:rsidTr="00954DB0">
        <w:trPr>
          <w:cantSplit/>
          <w:trHeight w:val="390"/>
          <w:jc w:val="center"/>
        </w:trPr>
        <w:tc>
          <w:tcPr>
            <w:tcW w:w="529" w:type="dxa"/>
            <w:vAlign w:val="center"/>
          </w:tcPr>
          <w:p w14:paraId="06A58EC0" w14:textId="77777777" w:rsidR="00AF6F9B" w:rsidRPr="006768FD" w:rsidRDefault="00AF6F9B" w:rsidP="00954DB0">
            <w:pPr>
              <w:jc w:val="center"/>
              <w:rPr>
                <w:rFonts w:ascii="Times New Roman" w:eastAsia="仿宋" w:hAnsi="Times New Roman"/>
                <w:spacing w:val="-10"/>
                <w:sz w:val="24"/>
                <w:szCs w:val="24"/>
              </w:rPr>
            </w:pPr>
            <w:r w:rsidRPr="006768FD">
              <w:rPr>
                <w:rFonts w:ascii="Times New Roman" w:eastAsia="仿宋" w:hAnsi="Times New Roman" w:hint="eastAsia"/>
                <w:spacing w:val="-10"/>
                <w:sz w:val="24"/>
                <w:szCs w:val="24"/>
              </w:rPr>
              <w:t>乙醇</w:t>
            </w:r>
          </w:p>
        </w:tc>
        <w:tc>
          <w:tcPr>
            <w:tcW w:w="956" w:type="dxa"/>
            <w:vAlign w:val="center"/>
          </w:tcPr>
          <w:p w14:paraId="18621F7D" w14:textId="77777777" w:rsidR="00AF6F9B" w:rsidRPr="006768FD" w:rsidRDefault="00AF6F9B" w:rsidP="00954DB0">
            <w:pPr>
              <w:jc w:val="center"/>
              <w:rPr>
                <w:rFonts w:ascii="Times New Roman" w:eastAsia="仿宋" w:hAnsi="Times New Roman"/>
                <w:sz w:val="24"/>
                <w:szCs w:val="24"/>
              </w:rPr>
            </w:pPr>
            <w:r w:rsidRPr="006768FD">
              <w:rPr>
                <w:rFonts w:ascii="Times New Roman" w:eastAsia="仿宋" w:hAnsi="Times New Roman" w:hint="eastAsia"/>
                <w:sz w:val="24"/>
                <w:szCs w:val="24"/>
              </w:rPr>
              <w:t>CH</w:t>
            </w:r>
            <w:r w:rsidRPr="006768FD">
              <w:rPr>
                <w:rFonts w:ascii="Times New Roman" w:eastAsia="仿宋" w:hAnsi="Times New Roman" w:hint="eastAsia"/>
                <w:sz w:val="24"/>
                <w:szCs w:val="24"/>
                <w:vertAlign w:val="subscript"/>
              </w:rPr>
              <w:t>3</w:t>
            </w:r>
            <w:r w:rsidRPr="006768FD">
              <w:rPr>
                <w:rFonts w:ascii="Times New Roman" w:eastAsia="仿宋" w:hAnsi="Times New Roman" w:hint="eastAsia"/>
                <w:sz w:val="24"/>
                <w:szCs w:val="24"/>
              </w:rPr>
              <w:t>CH</w:t>
            </w:r>
            <w:r w:rsidRPr="006768FD">
              <w:rPr>
                <w:rFonts w:ascii="Times New Roman" w:eastAsia="仿宋" w:hAnsi="Times New Roman" w:hint="eastAsia"/>
                <w:sz w:val="24"/>
                <w:szCs w:val="24"/>
                <w:vertAlign w:val="subscript"/>
              </w:rPr>
              <w:t>2</w:t>
            </w:r>
            <w:r w:rsidRPr="006768FD">
              <w:rPr>
                <w:rFonts w:ascii="Times New Roman" w:eastAsia="仿宋" w:hAnsi="Times New Roman" w:hint="eastAsia"/>
                <w:sz w:val="24"/>
                <w:szCs w:val="24"/>
              </w:rPr>
              <w:t>OH</w:t>
            </w:r>
          </w:p>
        </w:tc>
        <w:tc>
          <w:tcPr>
            <w:tcW w:w="1017" w:type="dxa"/>
            <w:vAlign w:val="center"/>
          </w:tcPr>
          <w:p w14:paraId="075EB9AF" w14:textId="77777777" w:rsidR="00AF6F9B" w:rsidRPr="006768FD" w:rsidRDefault="00AF6F9B" w:rsidP="00954DB0">
            <w:pPr>
              <w:jc w:val="center"/>
              <w:rPr>
                <w:rFonts w:ascii="Times New Roman" w:eastAsia="仿宋" w:hAnsi="Times New Roman"/>
                <w:sz w:val="24"/>
                <w:szCs w:val="24"/>
              </w:rPr>
            </w:pPr>
            <w:r w:rsidRPr="006768FD">
              <w:rPr>
                <w:rFonts w:ascii="Times New Roman" w:eastAsia="仿宋" w:hAnsi="Times New Roman" w:hint="eastAsia"/>
                <w:sz w:val="24"/>
                <w:szCs w:val="24"/>
              </w:rPr>
              <w:t>第</w:t>
            </w:r>
            <w:r w:rsidRPr="006768FD">
              <w:rPr>
                <w:rFonts w:ascii="Times New Roman" w:eastAsia="仿宋" w:hAnsi="Times New Roman" w:hint="eastAsia"/>
                <w:sz w:val="24"/>
                <w:szCs w:val="24"/>
              </w:rPr>
              <w:t>3</w:t>
            </w:r>
            <w:r w:rsidRPr="006768FD">
              <w:rPr>
                <w:rFonts w:ascii="Times New Roman" w:eastAsia="仿宋" w:hAnsi="Times New Roman" w:hint="eastAsia"/>
                <w:sz w:val="24"/>
                <w:szCs w:val="24"/>
              </w:rPr>
              <w:t>类易燃液体</w:t>
            </w:r>
          </w:p>
          <w:p w14:paraId="580615B0" w14:textId="77777777" w:rsidR="00AF6F9B" w:rsidRPr="006768FD" w:rsidRDefault="00AF6F9B" w:rsidP="00954DB0">
            <w:pPr>
              <w:jc w:val="center"/>
              <w:rPr>
                <w:rFonts w:ascii="Times New Roman" w:eastAsia="仿宋" w:hAnsi="Times New Roman"/>
                <w:sz w:val="24"/>
                <w:szCs w:val="24"/>
              </w:rPr>
            </w:pPr>
            <w:r w:rsidRPr="006768FD">
              <w:rPr>
                <w:rFonts w:ascii="Times New Roman" w:eastAsia="仿宋" w:hAnsi="Times New Roman" w:hint="eastAsia"/>
                <w:sz w:val="24"/>
                <w:szCs w:val="24"/>
              </w:rPr>
              <w:t>第</w:t>
            </w:r>
            <w:r w:rsidRPr="006768FD">
              <w:rPr>
                <w:rFonts w:ascii="Times New Roman" w:eastAsia="仿宋" w:hAnsi="Times New Roman" w:hint="eastAsia"/>
                <w:sz w:val="24"/>
                <w:szCs w:val="24"/>
              </w:rPr>
              <w:t>2</w:t>
            </w:r>
            <w:r w:rsidRPr="006768FD">
              <w:rPr>
                <w:rFonts w:ascii="Times New Roman" w:eastAsia="仿宋" w:hAnsi="Times New Roman" w:hint="eastAsia"/>
                <w:sz w:val="24"/>
                <w:szCs w:val="24"/>
              </w:rPr>
              <w:t>项中闪点液体</w:t>
            </w:r>
          </w:p>
          <w:p w14:paraId="7C7AD3BB" w14:textId="77777777" w:rsidR="00AF6F9B" w:rsidRPr="006768FD" w:rsidRDefault="00AF6F9B" w:rsidP="00954DB0">
            <w:pPr>
              <w:jc w:val="center"/>
              <w:rPr>
                <w:rFonts w:ascii="Times New Roman" w:eastAsia="仿宋" w:hAnsi="Times New Roman"/>
                <w:sz w:val="24"/>
                <w:szCs w:val="24"/>
              </w:rPr>
            </w:pPr>
            <w:r w:rsidRPr="006768FD">
              <w:rPr>
                <w:rFonts w:ascii="Times New Roman" w:eastAsia="仿宋" w:hAnsi="Times New Roman" w:hint="eastAsia"/>
                <w:sz w:val="24"/>
                <w:szCs w:val="24"/>
              </w:rPr>
              <w:t>32061</w:t>
            </w:r>
          </w:p>
        </w:tc>
        <w:tc>
          <w:tcPr>
            <w:tcW w:w="3959" w:type="dxa"/>
            <w:vAlign w:val="center"/>
          </w:tcPr>
          <w:p w14:paraId="0F19A220" w14:textId="77777777" w:rsidR="00AF6F9B" w:rsidRPr="006768FD" w:rsidRDefault="00AF6F9B" w:rsidP="00954DB0">
            <w:pPr>
              <w:rPr>
                <w:rFonts w:ascii="Times New Roman" w:eastAsia="仿宋" w:hAnsi="Times New Roman"/>
                <w:sz w:val="24"/>
                <w:szCs w:val="24"/>
              </w:rPr>
            </w:pPr>
            <w:r w:rsidRPr="006768FD">
              <w:rPr>
                <w:rFonts w:ascii="Times New Roman" w:eastAsia="仿宋" w:hAnsi="Times New Roman" w:hint="eastAsia"/>
                <w:sz w:val="24"/>
                <w:szCs w:val="24"/>
              </w:rPr>
              <w:t>无色、透明，具有特殊香味的液体（易挥发）。熔点</w:t>
            </w:r>
            <w:r w:rsidRPr="006768FD">
              <w:rPr>
                <w:rFonts w:ascii="Times New Roman" w:eastAsia="仿宋" w:hAnsi="Times New Roman" w:hint="eastAsia"/>
                <w:sz w:val="24"/>
                <w:szCs w:val="24"/>
              </w:rPr>
              <w:t xml:space="preserve"> </w:t>
            </w:r>
            <w:smartTag w:uri="urn:schemas-microsoft-com:office:smarttags" w:element="chmetcnv">
              <w:smartTagPr>
                <w:attr w:name="TCSC" w:val="0"/>
                <w:attr w:name="NumberType" w:val="1"/>
                <w:attr w:name="Negative" w:val="True"/>
                <w:attr w:name="HasSpace" w:val="False"/>
                <w:attr w:name="SourceValue" w:val="114.1"/>
                <w:attr w:name="UnitName" w:val="℃"/>
              </w:smartTagPr>
              <w:r w:rsidRPr="006768FD">
                <w:rPr>
                  <w:rFonts w:ascii="Times New Roman" w:eastAsia="仿宋" w:hAnsi="Times New Roman" w:hint="eastAsia"/>
                  <w:sz w:val="24"/>
                  <w:szCs w:val="24"/>
                </w:rPr>
                <w:t>-114.1</w:t>
              </w:r>
              <w:r w:rsidRPr="006768FD">
                <w:rPr>
                  <w:rFonts w:ascii="Times New Roman" w:eastAsia="仿宋" w:hAnsi="Times New Roman" w:cs="宋体" w:hint="eastAsia"/>
                  <w:sz w:val="24"/>
                  <w:szCs w:val="24"/>
                </w:rPr>
                <w:t>℃</w:t>
              </w:r>
            </w:smartTag>
            <w:r w:rsidRPr="006768FD">
              <w:rPr>
                <w:rFonts w:ascii="Times New Roman" w:eastAsia="仿宋" w:hAnsi="Times New Roman" w:hint="eastAsia"/>
                <w:sz w:val="24"/>
                <w:szCs w:val="24"/>
              </w:rPr>
              <w:t>，沸点</w:t>
            </w:r>
            <w:smartTag w:uri="urn:schemas-microsoft-com:office:smarttags" w:element="chmetcnv">
              <w:smartTagPr>
                <w:attr w:name="TCSC" w:val="0"/>
                <w:attr w:name="NumberType" w:val="1"/>
                <w:attr w:name="Negative" w:val="False"/>
                <w:attr w:name="HasSpace" w:val="False"/>
                <w:attr w:name="SourceValue" w:val="78.3"/>
                <w:attr w:name="UnitName" w:val="℃"/>
              </w:smartTagPr>
              <w:r w:rsidRPr="006768FD">
                <w:rPr>
                  <w:rFonts w:ascii="Times New Roman" w:eastAsia="仿宋" w:hAnsi="Times New Roman" w:hint="eastAsia"/>
                  <w:sz w:val="24"/>
                  <w:szCs w:val="24"/>
                </w:rPr>
                <w:t>78.3</w:t>
              </w:r>
              <w:r w:rsidRPr="006768FD">
                <w:rPr>
                  <w:rFonts w:ascii="Times New Roman" w:eastAsia="仿宋" w:hAnsi="Times New Roman" w:cs="宋体" w:hint="eastAsia"/>
                  <w:sz w:val="24"/>
                  <w:szCs w:val="24"/>
                </w:rPr>
                <w:t>℃</w:t>
              </w:r>
            </w:smartTag>
            <w:r w:rsidRPr="006768FD">
              <w:rPr>
                <w:rFonts w:ascii="Times New Roman" w:eastAsia="仿宋" w:hAnsi="Times New Roman" w:hint="eastAsia"/>
                <w:sz w:val="24"/>
                <w:szCs w:val="24"/>
              </w:rPr>
              <w:t>，相对密度</w:t>
            </w:r>
            <w:r w:rsidRPr="006768FD">
              <w:rPr>
                <w:rFonts w:ascii="Times New Roman" w:eastAsia="仿宋" w:hAnsi="Times New Roman" w:hint="eastAsia"/>
                <w:sz w:val="24"/>
                <w:szCs w:val="24"/>
              </w:rPr>
              <w:t>(</w:t>
            </w:r>
            <w:r w:rsidRPr="006768FD">
              <w:rPr>
                <w:rFonts w:ascii="Times New Roman" w:eastAsia="仿宋" w:hAnsi="Times New Roman" w:hint="eastAsia"/>
                <w:sz w:val="24"/>
                <w:szCs w:val="24"/>
              </w:rPr>
              <w:t>水</w:t>
            </w:r>
            <w:r w:rsidRPr="006768FD">
              <w:rPr>
                <w:rFonts w:ascii="Times New Roman" w:eastAsia="仿宋" w:hAnsi="Times New Roman" w:hint="eastAsia"/>
                <w:sz w:val="24"/>
                <w:szCs w:val="24"/>
              </w:rPr>
              <w:t>=1) 0.79</w:t>
            </w:r>
            <w:r w:rsidRPr="006768FD">
              <w:rPr>
                <w:rFonts w:ascii="Times New Roman" w:eastAsia="仿宋" w:hAnsi="Times New Roman" w:hint="eastAsia"/>
                <w:sz w:val="24"/>
                <w:szCs w:val="24"/>
              </w:rPr>
              <w:t>，饱和蒸气压</w:t>
            </w:r>
            <w:r w:rsidRPr="006768FD">
              <w:rPr>
                <w:rFonts w:ascii="Times New Roman" w:eastAsia="仿宋" w:hAnsi="Times New Roman" w:hint="eastAsia"/>
                <w:sz w:val="24"/>
                <w:szCs w:val="24"/>
              </w:rPr>
              <w:t>5.33(</w:t>
            </w:r>
            <w:smartTag w:uri="urn:schemas-microsoft-com:office:smarttags" w:element="chmetcnv">
              <w:smartTagPr>
                <w:attr w:name="TCSC" w:val="0"/>
                <w:attr w:name="NumberType" w:val="1"/>
                <w:attr w:name="Negative" w:val="False"/>
                <w:attr w:name="HasSpace" w:val="False"/>
                <w:attr w:name="SourceValue" w:val="19"/>
                <w:attr w:name="UnitName" w:val="℃"/>
              </w:smartTagPr>
              <w:r w:rsidRPr="006768FD">
                <w:rPr>
                  <w:rFonts w:ascii="Times New Roman" w:eastAsia="仿宋" w:hAnsi="Times New Roman" w:hint="eastAsia"/>
                  <w:sz w:val="24"/>
                  <w:szCs w:val="24"/>
                </w:rPr>
                <w:t>19</w:t>
              </w:r>
              <w:r w:rsidRPr="006768FD">
                <w:rPr>
                  <w:rFonts w:ascii="Times New Roman" w:eastAsia="仿宋" w:hAnsi="Times New Roman" w:cs="宋体" w:hint="eastAsia"/>
                  <w:sz w:val="24"/>
                  <w:szCs w:val="24"/>
                </w:rPr>
                <w:t>℃</w:t>
              </w:r>
            </w:smartTag>
            <w:r w:rsidRPr="006768FD">
              <w:rPr>
                <w:rFonts w:ascii="Times New Roman" w:eastAsia="仿宋" w:hAnsi="Times New Roman" w:hint="eastAsia"/>
                <w:sz w:val="24"/>
                <w:szCs w:val="24"/>
              </w:rPr>
              <w:t>) kPa</w:t>
            </w:r>
            <w:r w:rsidRPr="006768FD">
              <w:rPr>
                <w:rFonts w:ascii="Times New Roman" w:eastAsia="仿宋" w:hAnsi="Times New Roman" w:hint="eastAsia"/>
                <w:sz w:val="24"/>
                <w:szCs w:val="24"/>
              </w:rPr>
              <w:t>，燃烧热</w:t>
            </w:r>
            <w:r w:rsidRPr="006768FD">
              <w:rPr>
                <w:rFonts w:ascii="Times New Roman" w:eastAsia="仿宋" w:hAnsi="Times New Roman" w:hint="eastAsia"/>
                <w:sz w:val="24"/>
                <w:szCs w:val="24"/>
              </w:rPr>
              <w:t>1365.5 kJ/mol</w:t>
            </w:r>
            <w:r w:rsidRPr="006768FD">
              <w:rPr>
                <w:rFonts w:ascii="Times New Roman" w:eastAsia="仿宋" w:hAnsi="Times New Roman" w:hint="eastAsia"/>
                <w:sz w:val="24"/>
                <w:szCs w:val="24"/>
              </w:rPr>
              <w:t>。医药上常用于杀菌消毒。</w:t>
            </w:r>
          </w:p>
        </w:tc>
        <w:tc>
          <w:tcPr>
            <w:tcW w:w="1146" w:type="dxa"/>
            <w:vAlign w:val="center"/>
          </w:tcPr>
          <w:p w14:paraId="656D5C65" w14:textId="77777777" w:rsidR="00AF6F9B" w:rsidRPr="006768FD" w:rsidRDefault="00AF6F9B" w:rsidP="00954DB0">
            <w:pPr>
              <w:jc w:val="center"/>
              <w:rPr>
                <w:rFonts w:ascii="Times New Roman" w:eastAsia="仿宋" w:hAnsi="Times New Roman"/>
                <w:sz w:val="24"/>
                <w:szCs w:val="24"/>
              </w:rPr>
            </w:pPr>
            <w:r w:rsidRPr="006768FD">
              <w:rPr>
                <w:rFonts w:ascii="Times New Roman" w:eastAsia="仿宋" w:hAnsi="Times New Roman" w:hint="eastAsia"/>
                <w:sz w:val="24"/>
                <w:szCs w:val="24"/>
              </w:rPr>
              <w:t>闪点</w:t>
            </w:r>
            <w:smartTag w:uri="urn:schemas-microsoft-com:office:smarttags" w:element="chmetcnv">
              <w:smartTagPr>
                <w:attr w:name="TCSC" w:val="0"/>
                <w:attr w:name="NumberType" w:val="1"/>
                <w:attr w:name="Negative" w:val="False"/>
                <w:attr w:name="HasSpace" w:val="False"/>
                <w:attr w:name="SourceValue" w:val="12"/>
                <w:attr w:name="UnitName" w:val="℃"/>
              </w:smartTagPr>
              <w:r w:rsidRPr="006768FD">
                <w:rPr>
                  <w:rFonts w:ascii="Times New Roman" w:eastAsia="仿宋" w:hAnsi="Times New Roman" w:hint="eastAsia"/>
                  <w:sz w:val="24"/>
                  <w:szCs w:val="24"/>
                </w:rPr>
                <w:t>12</w:t>
              </w:r>
              <w:r w:rsidRPr="006768FD">
                <w:rPr>
                  <w:rFonts w:ascii="Times New Roman" w:eastAsia="仿宋" w:hAnsi="Times New Roman" w:cs="宋体" w:hint="eastAsia"/>
                  <w:sz w:val="24"/>
                  <w:szCs w:val="24"/>
                </w:rPr>
                <w:t>℃</w:t>
              </w:r>
            </w:smartTag>
            <w:r w:rsidRPr="006768FD">
              <w:rPr>
                <w:rFonts w:ascii="Times New Roman" w:eastAsia="仿宋" w:hAnsi="Times New Roman" w:hint="eastAsia"/>
                <w:sz w:val="24"/>
                <w:szCs w:val="24"/>
              </w:rPr>
              <w:t>，引燃温度</w:t>
            </w:r>
            <w:smartTag w:uri="urn:schemas-microsoft-com:office:smarttags" w:element="chmetcnv">
              <w:smartTagPr>
                <w:attr w:name="TCSC" w:val="0"/>
                <w:attr w:name="NumberType" w:val="1"/>
                <w:attr w:name="Negative" w:val="False"/>
                <w:attr w:name="HasSpace" w:val="False"/>
                <w:attr w:name="SourceValue" w:val="363"/>
                <w:attr w:name="UnitName" w:val="℃"/>
              </w:smartTagPr>
              <w:r w:rsidRPr="006768FD">
                <w:rPr>
                  <w:rFonts w:ascii="Times New Roman" w:eastAsia="仿宋" w:hAnsi="Times New Roman" w:hint="eastAsia"/>
                  <w:sz w:val="24"/>
                  <w:szCs w:val="24"/>
                </w:rPr>
                <w:t>363</w:t>
              </w:r>
              <w:r w:rsidRPr="006768FD">
                <w:rPr>
                  <w:rFonts w:ascii="Times New Roman" w:eastAsia="仿宋" w:hAnsi="Times New Roman" w:cs="宋体" w:hint="eastAsia"/>
                  <w:sz w:val="24"/>
                  <w:szCs w:val="24"/>
                </w:rPr>
                <w:t>℃</w:t>
              </w:r>
            </w:smartTag>
            <w:r w:rsidRPr="006768FD">
              <w:rPr>
                <w:rFonts w:ascii="Times New Roman" w:eastAsia="仿宋" w:hAnsi="Times New Roman" w:hint="eastAsia"/>
                <w:sz w:val="24"/>
                <w:szCs w:val="24"/>
              </w:rPr>
              <w:t>，</w:t>
            </w:r>
          </w:p>
          <w:p w14:paraId="2F7E866E" w14:textId="77777777" w:rsidR="00AF6F9B" w:rsidRPr="006768FD" w:rsidRDefault="00AF6F9B" w:rsidP="00954DB0">
            <w:pPr>
              <w:jc w:val="center"/>
              <w:rPr>
                <w:rFonts w:ascii="Times New Roman" w:eastAsia="仿宋" w:hAnsi="Times New Roman"/>
                <w:sz w:val="24"/>
                <w:szCs w:val="24"/>
              </w:rPr>
            </w:pPr>
            <w:r w:rsidRPr="006768FD">
              <w:rPr>
                <w:rFonts w:ascii="Times New Roman" w:eastAsia="仿宋" w:hAnsi="Times New Roman" w:hint="eastAsia"/>
                <w:sz w:val="24"/>
                <w:szCs w:val="24"/>
              </w:rPr>
              <w:t>易燃液体</w:t>
            </w:r>
          </w:p>
        </w:tc>
        <w:tc>
          <w:tcPr>
            <w:tcW w:w="1526" w:type="dxa"/>
            <w:vAlign w:val="center"/>
          </w:tcPr>
          <w:p w14:paraId="23F7E77B" w14:textId="77777777" w:rsidR="00AF6F9B" w:rsidRPr="006768FD" w:rsidRDefault="00AF6F9B" w:rsidP="00954DB0">
            <w:pPr>
              <w:jc w:val="center"/>
              <w:rPr>
                <w:rFonts w:ascii="Times New Roman" w:eastAsia="仿宋" w:hAnsi="Times New Roman"/>
                <w:sz w:val="24"/>
                <w:szCs w:val="24"/>
              </w:rPr>
            </w:pPr>
            <w:r w:rsidRPr="006768FD">
              <w:rPr>
                <w:rFonts w:ascii="Times New Roman" w:eastAsia="仿宋" w:hAnsi="Times New Roman" w:hint="eastAsia"/>
                <w:sz w:val="24"/>
                <w:szCs w:val="24"/>
              </w:rPr>
              <w:t>LC</w:t>
            </w:r>
            <w:r w:rsidRPr="006768FD">
              <w:rPr>
                <w:rFonts w:ascii="Times New Roman" w:eastAsia="仿宋" w:hAnsi="Times New Roman" w:hint="eastAsia"/>
                <w:sz w:val="24"/>
                <w:szCs w:val="24"/>
                <w:vertAlign w:val="subscript"/>
              </w:rPr>
              <w:t>50</w:t>
            </w:r>
            <w:r w:rsidRPr="006768FD">
              <w:rPr>
                <w:rFonts w:ascii="Times New Roman" w:eastAsia="仿宋" w:hAnsi="Times New Roman" w:hint="eastAsia"/>
                <w:sz w:val="24"/>
                <w:szCs w:val="24"/>
              </w:rPr>
              <w:t>37620mg/m</w:t>
            </w:r>
            <w:r w:rsidRPr="006768FD">
              <w:rPr>
                <w:rFonts w:ascii="Times New Roman" w:eastAsia="仿宋" w:hAnsi="Times New Roman" w:hint="eastAsia"/>
                <w:sz w:val="24"/>
                <w:szCs w:val="24"/>
                <w:vertAlign w:val="superscript"/>
              </w:rPr>
              <w:t>3</w:t>
            </w:r>
          </w:p>
        </w:tc>
      </w:tr>
      <w:tr w:rsidR="006768FD" w:rsidRPr="006768FD" w14:paraId="3EEEB185" w14:textId="77777777" w:rsidTr="00954DB0">
        <w:trPr>
          <w:cantSplit/>
          <w:trHeight w:val="2215"/>
          <w:jc w:val="center"/>
        </w:trPr>
        <w:tc>
          <w:tcPr>
            <w:tcW w:w="529" w:type="dxa"/>
            <w:vAlign w:val="center"/>
          </w:tcPr>
          <w:p w14:paraId="31588729" w14:textId="77777777" w:rsidR="00AF6F9B" w:rsidRPr="006768FD" w:rsidRDefault="00AF6F9B" w:rsidP="00954DB0">
            <w:pPr>
              <w:jc w:val="center"/>
              <w:rPr>
                <w:rFonts w:ascii="Times New Roman" w:eastAsia="仿宋" w:hAnsi="Times New Roman"/>
                <w:spacing w:val="-10"/>
                <w:sz w:val="24"/>
                <w:szCs w:val="24"/>
              </w:rPr>
            </w:pPr>
            <w:r w:rsidRPr="006768FD">
              <w:rPr>
                <w:rFonts w:ascii="Times New Roman" w:eastAsia="仿宋" w:hAnsi="Times New Roman" w:hint="eastAsia"/>
                <w:spacing w:val="-10"/>
                <w:sz w:val="24"/>
                <w:szCs w:val="24"/>
              </w:rPr>
              <w:t>次氯酸钠</w:t>
            </w:r>
          </w:p>
          <w:p w14:paraId="2C460A09" w14:textId="77777777" w:rsidR="00AF6F9B" w:rsidRPr="006768FD" w:rsidRDefault="00AF6F9B" w:rsidP="00954DB0">
            <w:pPr>
              <w:jc w:val="center"/>
              <w:rPr>
                <w:rFonts w:ascii="Times New Roman" w:eastAsia="仿宋" w:hAnsi="Times New Roman"/>
                <w:spacing w:val="-10"/>
                <w:sz w:val="24"/>
                <w:szCs w:val="24"/>
              </w:rPr>
            </w:pPr>
            <w:r w:rsidRPr="006768FD">
              <w:rPr>
                <w:rFonts w:ascii="Times New Roman" w:eastAsia="仿宋" w:hAnsi="Times New Roman" w:hint="eastAsia"/>
                <w:spacing w:val="-10"/>
                <w:sz w:val="24"/>
                <w:szCs w:val="24"/>
              </w:rPr>
              <w:t>（污水处理消毒用品）</w:t>
            </w:r>
          </w:p>
        </w:tc>
        <w:tc>
          <w:tcPr>
            <w:tcW w:w="956" w:type="dxa"/>
            <w:vAlign w:val="center"/>
          </w:tcPr>
          <w:p w14:paraId="15FBC274" w14:textId="77777777" w:rsidR="00AF6F9B" w:rsidRPr="006768FD" w:rsidRDefault="00AF6F9B" w:rsidP="00954DB0">
            <w:pPr>
              <w:jc w:val="center"/>
              <w:rPr>
                <w:rFonts w:ascii="Times New Roman" w:eastAsia="仿宋" w:hAnsi="Times New Roman"/>
                <w:sz w:val="24"/>
                <w:szCs w:val="24"/>
              </w:rPr>
            </w:pPr>
            <w:r w:rsidRPr="006768FD">
              <w:rPr>
                <w:rFonts w:ascii="Times New Roman" w:eastAsia="仿宋" w:hAnsi="Times New Roman" w:hint="eastAsia"/>
                <w:sz w:val="24"/>
                <w:szCs w:val="24"/>
              </w:rPr>
              <w:t>NaClO</w:t>
            </w:r>
          </w:p>
        </w:tc>
        <w:tc>
          <w:tcPr>
            <w:tcW w:w="1017" w:type="dxa"/>
            <w:vAlign w:val="center"/>
          </w:tcPr>
          <w:p w14:paraId="765FA50B" w14:textId="77777777" w:rsidR="00AF6F9B" w:rsidRPr="006768FD" w:rsidRDefault="00AF6F9B" w:rsidP="00954DB0">
            <w:pPr>
              <w:jc w:val="center"/>
              <w:rPr>
                <w:rFonts w:ascii="Times New Roman" w:eastAsia="仿宋" w:hAnsi="Times New Roman"/>
                <w:sz w:val="24"/>
                <w:szCs w:val="24"/>
              </w:rPr>
            </w:pPr>
            <w:r w:rsidRPr="006768FD">
              <w:rPr>
                <w:rFonts w:ascii="Times New Roman" w:eastAsia="仿宋" w:hAnsi="Times New Roman" w:hint="eastAsia"/>
                <w:sz w:val="24"/>
                <w:szCs w:val="24"/>
              </w:rPr>
              <w:t>强氧化剂</w:t>
            </w:r>
          </w:p>
          <w:p w14:paraId="4E4B8D15" w14:textId="77777777" w:rsidR="00AF6F9B" w:rsidRPr="006768FD" w:rsidRDefault="00AF6F9B" w:rsidP="00954DB0">
            <w:pPr>
              <w:jc w:val="center"/>
              <w:rPr>
                <w:rFonts w:ascii="Times New Roman" w:eastAsia="仿宋" w:hAnsi="Times New Roman"/>
                <w:sz w:val="24"/>
                <w:szCs w:val="24"/>
              </w:rPr>
            </w:pPr>
            <w:r w:rsidRPr="006768FD">
              <w:rPr>
                <w:rFonts w:ascii="Times New Roman" w:eastAsia="仿宋" w:hAnsi="Times New Roman" w:hint="eastAsia"/>
                <w:sz w:val="24"/>
                <w:szCs w:val="24"/>
              </w:rPr>
              <w:t>83501</w:t>
            </w:r>
          </w:p>
        </w:tc>
        <w:tc>
          <w:tcPr>
            <w:tcW w:w="3959" w:type="dxa"/>
            <w:vAlign w:val="center"/>
          </w:tcPr>
          <w:p w14:paraId="437042A9" w14:textId="77777777" w:rsidR="00AF6F9B" w:rsidRPr="006768FD" w:rsidRDefault="00AF6F9B" w:rsidP="00954DB0">
            <w:pPr>
              <w:rPr>
                <w:rFonts w:ascii="Times New Roman" w:eastAsia="仿宋" w:hAnsi="Times New Roman"/>
                <w:sz w:val="24"/>
                <w:szCs w:val="24"/>
              </w:rPr>
            </w:pPr>
            <w:r w:rsidRPr="006768FD">
              <w:rPr>
                <w:rFonts w:ascii="Times New Roman" w:eastAsia="仿宋" w:hAnsi="Times New Roman"/>
                <w:sz w:val="24"/>
                <w:szCs w:val="24"/>
              </w:rPr>
              <w:t>次氯酸钠为白色粉末</w:t>
            </w:r>
            <w:r w:rsidRPr="006768FD">
              <w:rPr>
                <w:rFonts w:ascii="Times New Roman" w:eastAsia="仿宋" w:hAnsi="Times New Roman" w:hint="eastAsia"/>
                <w:sz w:val="24"/>
                <w:szCs w:val="24"/>
              </w:rPr>
              <w:t>，</w:t>
            </w:r>
            <w:r w:rsidRPr="006768FD">
              <w:rPr>
                <w:rFonts w:ascii="Times New Roman" w:eastAsia="仿宋" w:hAnsi="Times New Roman"/>
                <w:sz w:val="24"/>
                <w:szCs w:val="24"/>
              </w:rPr>
              <w:t>具有刺激气味。</w:t>
            </w:r>
            <w:r w:rsidRPr="006768FD">
              <w:rPr>
                <w:rFonts w:ascii="Times New Roman" w:eastAsia="仿宋" w:hAnsi="Times New Roman" w:hint="eastAsia"/>
                <w:sz w:val="24"/>
                <w:szCs w:val="24"/>
              </w:rPr>
              <w:t>熔点</w:t>
            </w:r>
            <w:r w:rsidRPr="006768FD">
              <w:rPr>
                <w:rFonts w:ascii="Times New Roman" w:eastAsia="仿宋" w:hAnsi="Times New Roman" w:hint="eastAsia"/>
                <w:sz w:val="24"/>
                <w:szCs w:val="24"/>
              </w:rPr>
              <w:t xml:space="preserve"> -16</w:t>
            </w:r>
            <w:r w:rsidRPr="006768FD">
              <w:rPr>
                <w:rFonts w:ascii="Times New Roman" w:eastAsia="仿宋" w:hAnsi="Times New Roman" w:cs="宋体" w:hint="eastAsia"/>
                <w:sz w:val="24"/>
                <w:szCs w:val="24"/>
              </w:rPr>
              <w:t>℃</w:t>
            </w:r>
            <w:r w:rsidRPr="006768FD">
              <w:rPr>
                <w:rFonts w:ascii="Times New Roman" w:eastAsia="仿宋" w:hAnsi="Times New Roman" w:hint="eastAsia"/>
                <w:sz w:val="24"/>
                <w:szCs w:val="24"/>
              </w:rPr>
              <w:t>，沸点</w:t>
            </w:r>
            <w:r w:rsidRPr="006768FD">
              <w:rPr>
                <w:rFonts w:ascii="Times New Roman" w:eastAsia="仿宋" w:hAnsi="Times New Roman" w:hint="eastAsia"/>
                <w:sz w:val="24"/>
                <w:szCs w:val="24"/>
              </w:rPr>
              <w:t>111</w:t>
            </w:r>
            <w:r w:rsidRPr="006768FD">
              <w:rPr>
                <w:rFonts w:ascii="Times New Roman" w:eastAsia="仿宋" w:hAnsi="Times New Roman" w:cs="宋体" w:hint="eastAsia"/>
                <w:sz w:val="24"/>
                <w:szCs w:val="24"/>
              </w:rPr>
              <w:t>℃</w:t>
            </w:r>
            <w:r w:rsidRPr="006768FD">
              <w:rPr>
                <w:rFonts w:ascii="Times New Roman" w:eastAsia="仿宋" w:hAnsi="Times New Roman" w:hint="eastAsia"/>
                <w:sz w:val="24"/>
                <w:szCs w:val="24"/>
              </w:rPr>
              <w:t>，</w:t>
            </w:r>
            <w:r w:rsidRPr="006768FD">
              <w:rPr>
                <w:rFonts w:ascii="Times New Roman" w:eastAsia="仿宋" w:hAnsi="Times New Roman"/>
                <w:sz w:val="24"/>
                <w:szCs w:val="24"/>
              </w:rPr>
              <w:t>易溶于水生成烧碱和次氯酸。水处理中用作净水剂、杀菌剂、消毒剂。</w:t>
            </w:r>
          </w:p>
        </w:tc>
        <w:tc>
          <w:tcPr>
            <w:tcW w:w="1146" w:type="dxa"/>
            <w:vAlign w:val="center"/>
          </w:tcPr>
          <w:p w14:paraId="44BA13AD" w14:textId="77777777" w:rsidR="00AF6F9B" w:rsidRPr="006768FD" w:rsidRDefault="00AF6F9B" w:rsidP="00954DB0">
            <w:pPr>
              <w:jc w:val="center"/>
              <w:rPr>
                <w:rFonts w:ascii="Times New Roman" w:eastAsia="仿宋" w:hAnsi="Times New Roman"/>
                <w:sz w:val="24"/>
                <w:szCs w:val="24"/>
              </w:rPr>
            </w:pPr>
            <w:r w:rsidRPr="006768FD">
              <w:rPr>
                <w:rFonts w:ascii="Times New Roman" w:eastAsia="仿宋" w:hAnsi="Times New Roman" w:cs="Arial"/>
                <w:szCs w:val="21"/>
                <w:shd w:val="clear" w:color="auto" w:fill="FFFFFF"/>
              </w:rPr>
              <w:t>不稳定，见光分解</w:t>
            </w:r>
          </w:p>
        </w:tc>
        <w:tc>
          <w:tcPr>
            <w:tcW w:w="1526" w:type="dxa"/>
            <w:vAlign w:val="center"/>
          </w:tcPr>
          <w:p w14:paraId="3191BC39" w14:textId="77777777" w:rsidR="00AF6F9B" w:rsidRPr="006768FD" w:rsidRDefault="00AF6F9B" w:rsidP="00954DB0">
            <w:pPr>
              <w:jc w:val="center"/>
              <w:rPr>
                <w:rFonts w:ascii="Times New Roman" w:eastAsia="仿宋" w:hAnsi="Times New Roman"/>
                <w:sz w:val="24"/>
                <w:szCs w:val="24"/>
              </w:rPr>
            </w:pPr>
            <w:r w:rsidRPr="006768FD">
              <w:rPr>
                <w:rFonts w:ascii="Times New Roman" w:eastAsia="仿宋" w:hAnsi="Times New Roman" w:hint="eastAsia"/>
                <w:sz w:val="24"/>
                <w:szCs w:val="24"/>
              </w:rPr>
              <w:t>小</w:t>
            </w:r>
            <w:r w:rsidRPr="006768FD">
              <w:rPr>
                <w:rFonts w:ascii="Times New Roman" w:eastAsia="仿宋" w:hAnsi="Times New Roman"/>
                <w:sz w:val="24"/>
                <w:szCs w:val="24"/>
              </w:rPr>
              <w:t>鼠</w:t>
            </w:r>
            <w:r w:rsidRPr="006768FD">
              <w:rPr>
                <w:rFonts w:ascii="Times New Roman" w:eastAsia="仿宋" w:hAnsi="Times New Roman" w:hint="eastAsia"/>
                <w:sz w:val="24"/>
                <w:szCs w:val="24"/>
              </w:rPr>
              <w:t>经口</w:t>
            </w:r>
            <w:r w:rsidRPr="006768FD">
              <w:rPr>
                <w:rFonts w:ascii="Times New Roman" w:eastAsia="仿宋" w:hAnsi="Times New Roman"/>
                <w:sz w:val="24"/>
                <w:szCs w:val="24"/>
              </w:rPr>
              <w:t xml:space="preserve"> </w:t>
            </w:r>
            <w:hyperlink r:id="rId57" w:tgtFrame="_blank" w:history="1">
              <w:r w:rsidRPr="006768FD">
                <w:rPr>
                  <w:rFonts w:ascii="Times New Roman" w:eastAsia="仿宋" w:hAnsi="Times New Roman"/>
                  <w:sz w:val="24"/>
                  <w:szCs w:val="24"/>
                </w:rPr>
                <w:t>LD50</w:t>
              </w:r>
            </w:hyperlink>
            <w:r w:rsidRPr="006768FD">
              <w:rPr>
                <w:rFonts w:ascii="Times New Roman" w:eastAsia="仿宋" w:hAnsi="Times New Roman"/>
                <w:sz w:val="24"/>
                <w:szCs w:val="24"/>
              </w:rPr>
              <w:t xml:space="preserve">: </w:t>
            </w:r>
            <w:r w:rsidRPr="006768FD">
              <w:rPr>
                <w:rFonts w:ascii="Times New Roman" w:eastAsia="仿宋" w:hAnsi="Times New Roman" w:hint="eastAsia"/>
                <w:sz w:val="24"/>
                <w:szCs w:val="24"/>
              </w:rPr>
              <w:t>8500</w:t>
            </w:r>
            <w:r w:rsidRPr="006768FD">
              <w:rPr>
                <w:rFonts w:ascii="Times New Roman" w:eastAsia="仿宋" w:hAnsi="Times New Roman"/>
                <w:sz w:val="24"/>
                <w:szCs w:val="24"/>
              </w:rPr>
              <w:t>毫克</w:t>
            </w:r>
            <w:r w:rsidRPr="006768FD">
              <w:rPr>
                <w:rFonts w:ascii="Times New Roman" w:eastAsia="仿宋" w:hAnsi="Times New Roman"/>
                <w:sz w:val="24"/>
                <w:szCs w:val="24"/>
              </w:rPr>
              <w:t>/</w:t>
            </w:r>
            <w:r w:rsidRPr="006768FD">
              <w:rPr>
                <w:rFonts w:ascii="Times New Roman" w:eastAsia="仿宋" w:hAnsi="Times New Roman"/>
                <w:sz w:val="24"/>
                <w:szCs w:val="24"/>
              </w:rPr>
              <w:t>公斤</w:t>
            </w:r>
          </w:p>
        </w:tc>
      </w:tr>
    </w:tbl>
    <w:p w14:paraId="2EB1D556" w14:textId="77777777" w:rsidR="00AF6F9B" w:rsidRPr="006768FD" w:rsidRDefault="00AF6F9B" w:rsidP="00AF6F9B">
      <w:pPr>
        <w:pStyle w:val="afff1"/>
        <w:spacing w:line="360" w:lineRule="auto"/>
        <w:ind w:firstLineChars="200" w:firstLine="503"/>
        <w:jc w:val="both"/>
        <w:rPr>
          <w:rFonts w:ascii="Times New Roman" w:eastAsia="仿宋" w:hAnsi="Times New Roman"/>
          <w:sz w:val="28"/>
          <w:szCs w:val="28"/>
        </w:rPr>
      </w:pPr>
      <w:r w:rsidRPr="006768FD">
        <w:rPr>
          <w:rFonts w:ascii="Times New Roman" w:eastAsia="仿宋" w:hAnsi="Times New Roman" w:hint="eastAsia"/>
          <w:sz w:val="28"/>
          <w:szCs w:val="28"/>
        </w:rPr>
        <w:t>根据《物质危险性标准》（《建设项目环境风险评价技术导则》附录</w:t>
      </w:r>
      <w:r w:rsidRPr="006768FD">
        <w:rPr>
          <w:rFonts w:ascii="Times New Roman" w:eastAsia="仿宋" w:hAnsi="Times New Roman" w:hint="eastAsia"/>
          <w:sz w:val="28"/>
          <w:szCs w:val="28"/>
        </w:rPr>
        <w:t>A.1</w:t>
      </w:r>
      <w:r w:rsidRPr="006768FD">
        <w:rPr>
          <w:rFonts w:ascii="Times New Roman" w:eastAsia="仿宋" w:hAnsi="Times New Roman" w:hint="eastAsia"/>
          <w:sz w:val="28"/>
          <w:szCs w:val="28"/>
        </w:rPr>
        <w:t>表</w:t>
      </w:r>
      <w:r w:rsidRPr="006768FD">
        <w:rPr>
          <w:rFonts w:ascii="Times New Roman" w:eastAsia="仿宋" w:hAnsi="Times New Roman" w:hint="eastAsia"/>
          <w:sz w:val="28"/>
          <w:szCs w:val="28"/>
        </w:rPr>
        <w:t>1</w:t>
      </w:r>
      <w:r w:rsidRPr="006768FD">
        <w:rPr>
          <w:rFonts w:ascii="Times New Roman" w:eastAsia="仿宋" w:hAnsi="Times New Roman" w:hint="eastAsia"/>
          <w:sz w:val="28"/>
          <w:szCs w:val="28"/>
        </w:rPr>
        <w:t>）来判定本项目生产、贮存、运输、“三废”处理过程中所涉及的各种化学品：</w:t>
      </w:r>
    </w:p>
    <w:p w14:paraId="77521BFB" w14:textId="3D5272ED" w:rsidR="00AF6F9B" w:rsidRPr="006768FD" w:rsidRDefault="00AF6F9B" w:rsidP="00AF6F9B">
      <w:pPr>
        <w:jc w:val="center"/>
        <w:rPr>
          <w:rFonts w:ascii="Times New Roman" w:eastAsia="仿宋" w:hAnsi="Times New Roman"/>
          <w:b/>
          <w:sz w:val="28"/>
          <w:szCs w:val="28"/>
        </w:rPr>
      </w:pPr>
      <w:r w:rsidRPr="006768FD">
        <w:rPr>
          <w:rFonts w:ascii="Times New Roman" w:eastAsia="仿宋" w:hAnsi="Times New Roman" w:hint="eastAsia"/>
          <w:b/>
          <w:sz w:val="28"/>
          <w:szCs w:val="28"/>
        </w:rPr>
        <w:t>表</w:t>
      </w:r>
      <w:r w:rsidR="000C4F6A" w:rsidRPr="006768FD">
        <w:rPr>
          <w:rFonts w:ascii="Times New Roman" w:eastAsia="仿宋" w:hAnsi="Times New Roman"/>
          <w:b/>
          <w:sz w:val="28"/>
          <w:szCs w:val="28"/>
        </w:rPr>
        <w:t>6.4</w:t>
      </w:r>
      <w:r w:rsidRPr="006768FD">
        <w:rPr>
          <w:rFonts w:ascii="Times New Roman" w:eastAsia="仿宋" w:hAnsi="Times New Roman" w:hint="eastAsia"/>
          <w:b/>
          <w:sz w:val="28"/>
          <w:szCs w:val="28"/>
        </w:rPr>
        <w:t xml:space="preserve">-2    </w:t>
      </w:r>
      <w:r w:rsidRPr="006768FD">
        <w:rPr>
          <w:rFonts w:ascii="Times New Roman" w:eastAsia="仿宋" w:hAnsi="Times New Roman" w:hint="eastAsia"/>
          <w:b/>
          <w:sz w:val="28"/>
          <w:szCs w:val="28"/>
        </w:rPr>
        <w:t>物质危险性判定标准</w:t>
      </w:r>
    </w:p>
    <w:tbl>
      <w:tblPr>
        <w:tblW w:w="9174"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732"/>
        <w:gridCol w:w="420"/>
        <w:gridCol w:w="2422"/>
        <w:gridCol w:w="2422"/>
        <w:gridCol w:w="3178"/>
      </w:tblGrid>
      <w:tr w:rsidR="006768FD" w:rsidRPr="006768FD" w14:paraId="5BBB86A4" w14:textId="77777777" w:rsidTr="00954DB0">
        <w:trPr>
          <w:trHeight w:val="340"/>
          <w:jc w:val="center"/>
        </w:trPr>
        <w:tc>
          <w:tcPr>
            <w:tcW w:w="732" w:type="dxa"/>
            <w:vAlign w:val="center"/>
          </w:tcPr>
          <w:p w14:paraId="240860ED" w14:textId="77777777" w:rsidR="00AF6F9B" w:rsidRPr="006768FD" w:rsidRDefault="00AF6F9B" w:rsidP="00954DB0">
            <w:pPr>
              <w:pStyle w:val="afff1"/>
              <w:rPr>
                <w:rFonts w:ascii="Times New Roman" w:eastAsia="仿宋" w:hAnsi="Times New Roman"/>
              </w:rPr>
            </w:pPr>
          </w:p>
        </w:tc>
        <w:tc>
          <w:tcPr>
            <w:tcW w:w="420" w:type="dxa"/>
            <w:vAlign w:val="center"/>
          </w:tcPr>
          <w:p w14:paraId="707B1792" w14:textId="77777777" w:rsidR="00AF6F9B" w:rsidRPr="006768FD" w:rsidRDefault="00AF6F9B" w:rsidP="00954DB0">
            <w:pPr>
              <w:pStyle w:val="afff1"/>
              <w:rPr>
                <w:rFonts w:ascii="Times New Roman" w:eastAsia="仿宋" w:hAnsi="Times New Roman"/>
              </w:rPr>
            </w:pPr>
          </w:p>
        </w:tc>
        <w:tc>
          <w:tcPr>
            <w:tcW w:w="2422" w:type="dxa"/>
            <w:vAlign w:val="center"/>
          </w:tcPr>
          <w:p w14:paraId="3D443413"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LD</w:t>
            </w:r>
            <w:r w:rsidRPr="006768FD">
              <w:rPr>
                <w:rFonts w:ascii="Times New Roman" w:eastAsia="仿宋" w:hAnsi="Times New Roman" w:hint="eastAsia"/>
                <w:vertAlign w:val="subscript"/>
              </w:rPr>
              <w:t>50</w:t>
            </w:r>
            <w:r w:rsidRPr="006768FD">
              <w:rPr>
                <w:rFonts w:ascii="Times New Roman" w:eastAsia="仿宋" w:hAnsi="Times New Roman" w:hint="eastAsia"/>
              </w:rPr>
              <w:t>(</w:t>
            </w:r>
            <w:r w:rsidRPr="006768FD">
              <w:rPr>
                <w:rFonts w:ascii="Times New Roman" w:eastAsia="仿宋" w:hAnsi="Times New Roman" w:hint="eastAsia"/>
              </w:rPr>
              <w:t>大鼠经口</w:t>
            </w:r>
            <w:r w:rsidRPr="006768FD">
              <w:rPr>
                <w:rFonts w:ascii="Times New Roman" w:eastAsia="仿宋" w:hAnsi="Times New Roman" w:hint="eastAsia"/>
              </w:rPr>
              <w:t>)mg/kg</w:t>
            </w:r>
          </w:p>
        </w:tc>
        <w:tc>
          <w:tcPr>
            <w:tcW w:w="2422" w:type="dxa"/>
            <w:vAlign w:val="center"/>
          </w:tcPr>
          <w:p w14:paraId="7C8E9670"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LD</w:t>
            </w:r>
            <w:r w:rsidRPr="006768FD">
              <w:rPr>
                <w:rFonts w:ascii="Times New Roman" w:eastAsia="仿宋" w:hAnsi="Times New Roman" w:hint="eastAsia"/>
                <w:vertAlign w:val="subscript"/>
              </w:rPr>
              <w:t>50</w:t>
            </w:r>
            <w:r w:rsidRPr="006768FD">
              <w:rPr>
                <w:rFonts w:ascii="Times New Roman" w:eastAsia="仿宋" w:hAnsi="Times New Roman" w:hint="eastAsia"/>
              </w:rPr>
              <w:t>(</w:t>
            </w:r>
            <w:r w:rsidRPr="006768FD">
              <w:rPr>
                <w:rFonts w:ascii="Times New Roman" w:eastAsia="仿宋" w:hAnsi="Times New Roman" w:hint="eastAsia"/>
              </w:rPr>
              <w:t>大鼠经皮</w:t>
            </w:r>
            <w:r w:rsidRPr="006768FD">
              <w:rPr>
                <w:rFonts w:ascii="Times New Roman" w:eastAsia="仿宋" w:hAnsi="Times New Roman" w:hint="eastAsia"/>
              </w:rPr>
              <w:t>)mg/kg</w:t>
            </w:r>
          </w:p>
        </w:tc>
        <w:tc>
          <w:tcPr>
            <w:tcW w:w="3178" w:type="dxa"/>
            <w:vAlign w:val="center"/>
          </w:tcPr>
          <w:p w14:paraId="052E4937"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LC</w:t>
            </w:r>
            <w:r w:rsidRPr="006768FD">
              <w:rPr>
                <w:rFonts w:ascii="Times New Roman" w:eastAsia="仿宋" w:hAnsi="Times New Roman" w:hint="eastAsia"/>
                <w:vertAlign w:val="subscript"/>
              </w:rPr>
              <w:t>50</w:t>
            </w:r>
            <w:r w:rsidRPr="006768FD">
              <w:rPr>
                <w:rFonts w:ascii="Times New Roman" w:eastAsia="仿宋" w:hAnsi="Times New Roman" w:hint="eastAsia"/>
              </w:rPr>
              <w:t>（小鼠吸入，</w:t>
            </w:r>
            <w:r w:rsidRPr="006768FD">
              <w:rPr>
                <w:rFonts w:ascii="Times New Roman" w:eastAsia="仿宋" w:hAnsi="Times New Roman" w:hint="eastAsia"/>
              </w:rPr>
              <w:t>4</w:t>
            </w:r>
            <w:r w:rsidRPr="006768FD">
              <w:rPr>
                <w:rFonts w:ascii="Times New Roman" w:eastAsia="仿宋" w:hAnsi="Times New Roman" w:hint="eastAsia"/>
              </w:rPr>
              <w:t>小时）</w:t>
            </w:r>
            <w:r w:rsidRPr="006768FD">
              <w:rPr>
                <w:rFonts w:ascii="Times New Roman" w:eastAsia="仿宋" w:hAnsi="Times New Roman" w:hint="eastAsia"/>
              </w:rPr>
              <w:t>mg/L</w:t>
            </w:r>
          </w:p>
        </w:tc>
      </w:tr>
      <w:tr w:rsidR="006768FD" w:rsidRPr="006768FD" w14:paraId="0AD901DE" w14:textId="77777777" w:rsidTr="00954DB0">
        <w:trPr>
          <w:trHeight w:val="340"/>
          <w:jc w:val="center"/>
        </w:trPr>
        <w:tc>
          <w:tcPr>
            <w:tcW w:w="732" w:type="dxa"/>
            <w:vMerge w:val="restart"/>
            <w:vAlign w:val="center"/>
          </w:tcPr>
          <w:p w14:paraId="44291C3E"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有</w:t>
            </w:r>
          </w:p>
          <w:p w14:paraId="782D481E"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lastRenderedPageBreak/>
              <w:t>毒</w:t>
            </w:r>
          </w:p>
          <w:p w14:paraId="7C349FAE"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物</w:t>
            </w:r>
          </w:p>
          <w:p w14:paraId="09DECEED"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质</w:t>
            </w:r>
          </w:p>
        </w:tc>
        <w:tc>
          <w:tcPr>
            <w:tcW w:w="420" w:type="dxa"/>
            <w:vAlign w:val="center"/>
          </w:tcPr>
          <w:p w14:paraId="43B4FF30"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lastRenderedPageBreak/>
              <w:t>1</w:t>
            </w:r>
          </w:p>
        </w:tc>
        <w:tc>
          <w:tcPr>
            <w:tcW w:w="2422" w:type="dxa"/>
            <w:vAlign w:val="center"/>
          </w:tcPr>
          <w:p w14:paraId="11AEAAE8"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&lt;5</w:t>
            </w:r>
          </w:p>
        </w:tc>
        <w:tc>
          <w:tcPr>
            <w:tcW w:w="2422" w:type="dxa"/>
            <w:vAlign w:val="center"/>
          </w:tcPr>
          <w:p w14:paraId="74DF5148"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&lt;1</w:t>
            </w:r>
          </w:p>
        </w:tc>
        <w:tc>
          <w:tcPr>
            <w:tcW w:w="3178" w:type="dxa"/>
            <w:vAlign w:val="center"/>
          </w:tcPr>
          <w:p w14:paraId="363E308A"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w:t>
            </w:r>
            <w:r w:rsidRPr="006768FD">
              <w:rPr>
                <w:rFonts w:ascii="Times New Roman" w:eastAsia="仿宋" w:hAnsi="Times New Roman" w:hint="eastAsia"/>
              </w:rPr>
              <w:t>0.01</w:t>
            </w:r>
          </w:p>
        </w:tc>
      </w:tr>
      <w:tr w:rsidR="006768FD" w:rsidRPr="006768FD" w14:paraId="3B8DA3F3" w14:textId="77777777" w:rsidTr="00954DB0">
        <w:trPr>
          <w:trHeight w:val="340"/>
          <w:jc w:val="center"/>
        </w:trPr>
        <w:tc>
          <w:tcPr>
            <w:tcW w:w="732" w:type="dxa"/>
            <w:vMerge/>
            <w:vAlign w:val="center"/>
          </w:tcPr>
          <w:p w14:paraId="42294C0F" w14:textId="77777777" w:rsidR="00AF6F9B" w:rsidRPr="006768FD" w:rsidRDefault="00AF6F9B" w:rsidP="00954DB0">
            <w:pPr>
              <w:pStyle w:val="afff1"/>
              <w:rPr>
                <w:rFonts w:ascii="Times New Roman" w:eastAsia="仿宋" w:hAnsi="Times New Roman"/>
              </w:rPr>
            </w:pPr>
          </w:p>
        </w:tc>
        <w:tc>
          <w:tcPr>
            <w:tcW w:w="420" w:type="dxa"/>
            <w:vAlign w:val="center"/>
          </w:tcPr>
          <w:p w14:paraId="4557ADF2"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2</w:t>
            </w:r>
          </w:p>
        </w:tc>
        <w:tc>
          <w:tcPr>
            <w:tcW w:w="2422" w:type="dxa"/>
            <w:vAlign w:val="center"/>
          </w:tcPr>
          <w:p w14:paraId="4FB8F63A"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5</w:t>
            </w:r>
            <w:r w:rsidRPr="006768FD">
              <w:rPr>
                <w:rFonts w:ascii="Times New Roman" w:eastAsia="仿宋" w:hAnsi="Times New Roman" w:hint="eastAsia"/>
              </w:rPr>
              <w:t>〈</w:t>
            </w:r>
            <w:r w:rsidRPr="006768FD">
              <w:rPr>
                <w:rFonts w:ascii="Times New Roman" w:eastAsia="仿宋" w:hAnsi="Times New Roman" w:hint="eastAsia"/>
              </w:rPr>
              <w:t>LD</w:t>
            </w:r>
            <w:r w:rsidRPr="006768FD">
              <w:rPr>
                <w:rFonts w:ascii="Times New Roman" w:eastAsia="仿宋" w:hAnsi="Times New Roman" w:hint="eastAsia"/>
                <w:vertAlign w:val="subscript"/>
              </w:rPr>
              <w:t>50</w:t>
            </w:r>
            <w:r w:rsidRPr="006768FD">
              <w:rPr>
                <w:rFonts w:ascii="Times New Roman" w:eastAsia="仿宋" w:hAnsi="Times New Roman" w:hint="eastAsia"/>
              </w:rPr>
              <w:t>〈</w:t>
            </w:r>
            <w:r w:rsidRPr="006768FD">
              <w:rPr>
                <w:rFonts w:ascii="Times New Roman" w:eastAsia="仿宋" w:hAnsi="Times New Roman" w:hint="eastAsia"/>
              </w:rPr>
              <w:t>25</w:t>
            </w:r>
          </w:p>
        </w:tc>
        <w:tc>
          <w:tcPr>
            <w:tcW w:w="2422" w:type="dxa"/>
            <w:vAlign w:val="center"/>
          </w:tcPr>
          <w:p w14:paraId="05CAFCB2"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10</w:t>
            </w:r>
            <w:r w:rsidRPr="006768FD">
              <w:rPr>
                <w:rFonts w:ascii="Times New Roman" w:eastAsia="仿宋" w:hAnsi="Times New Roman" w:hint="eastAsia"/>
              </w:rPr>
              <w:t>〈</w:t>
            </w:r>
            <w:r w:rsidRPr="006768FD">
              <w:rPr>
                <w:rFonts w:ascii="Times New Roman" w:eastAsia="仿宋" w:hAnsi="Times New Roman" w:hint="eastAsia"/>
              </w:rPr>
              <w:t>LD</w:t>
            </w:r>
            <w:r w:rsidRPr="006768FD">
              <w:rPr>
                <w:rFonts w:ascii="Times New Roman" w:eastAsia="仿宋" w:hAnsi="Times New Roman" w:hint="eastAsia"/>
                <w:vertAlign w:val="subscript"/>
              </w:rPr>
              <w:t>50</w:t>
            </w:r>
            <w:r w:rsidRPr="006768FD">
              <w:rPr>
                <w:rFonts w:ascii="Times New Roman" w:eastAsia="仿宋" w:hAnsi="Times New Roman" w:hint="eastAsia"/>
              </w:rPr>
              <w:t>〈</w:t>
            </w:r>
            <w:r w:rsidRPr="006768FD">
              <w:rPr>
                <w:rFonts w:ascii="Times New Roman" w:eastAsia="仿宋" w:hAnsi="Times New Roman" w:hint="eastAsia"/>
              </w:rPr>
              <w:t>50</w:t>
            </w:r>
          </w:p>
        </w:tc>
        <w:tc>
          <w:tcPr>
            <w:tcW w:w="3178" w:type="dxa"/>
            <w:vAlign w:val="center"/>
          </w:tcPr>
          <w:p w14:paraId="574CE22C"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0.1</w:t>
            </w:r>
            <w:r w:rsidRPr="006768FD">
              <w:rPr>
                <w:rFonts w:ascii="Times New Roman" w:eastAsia="仿宋" w:hAnsi="Times New Roman" w:hint="eastAsia"/>
              </w:rPr>
              <w:t>〈</w:t>
            </w:r>
            <w:r w:rsidRPr="006768FD">
              <w:rPr>
                <w:rFonts w:ascii="Times New Roman" w:eastAsia="仿宋" w:hAnsi="Times New Roman" w:hint="eastAsia"/>
              </w:rPr>
              <w:t>LC</w:t>
            </w:r>
            <w:r w:rsidRPr="006768FD">
              <w:rPr>
                <w:rFonts w:ascii="Times New Roman" w:eastAsia="仿宋" w:hAnsi="Times New Roman" w:hint="eastAsia"/>
                <w:vertAlign w:val="subscript"/>
              </w:rPr>
              <w:t>50</w:t>
            </w:r>
            <w:r w:rsidRPr="006768FD">
              <w:rPr>
                <w:rFonts w:ascii="Times New Roman" w:eastAsia="仿宋" w:hAnsi="Times New Roman" w:hint="eastAsia"/>
              </w:rPr>
              <w:t>〈</w:t>
            </w:r>
            <w:r w:rsidRPr="006768FD">
              <w:rPr>
                <w:rFonts w:ascii="Times New Roman" w:eastAsia="仿宋" w:hAnsi="Times New Roman" w:hint="eastAsia"/>
              </w:rPr>
              <w:t>0.5</w:t>
            </w:r>
          </w:p>
        </w:tc>
      </w:tr>
      <w:tr w:rsidR="006768FD" w:rsidRPr="006768FD" w14:paraId="16F9D197" w14:textId="77777777" w:rsidTr="00954DB0">
        <w:trPr>
          <w:trHeight w:val="64"/>
          <w:jc w:val="center"/>
        </w:trPr>
        <w:tc>
          <w:tcPr>
            <w:tcW w:w="732" w:type="dxa"/>
            <w:vMerge/>
            <w:vAlign w:val="center"/>
          </w:tcPr>
          <w:p w14:paraId="43D785AE" w14:textId="77777777" w:rsidR="00AF6F9B" w:rsidRPr="006768FD" w:rsidRDefault="00AF6F9B" w:rsidP="00954DB0">
            <w:pPr>
              <w:pStyle w:val="afff1"/>
              <w:rPr>
                <w:rFonts w:ascii="Times New Roman" w:eastAsia="仿宋" w:hAnsi="Times New Roman"/>
              </w:rPr>
            </w:pPr>
          </w:p>
        </w:tc>
        <w:tc>
          <w:tcPr>
            <w:tcW w:w="420" w:type="dxa"/>
            <w:vAlign w:val="center"/>
          </w:tcPr>
          <w:p w14:paraId="3E304D56"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3</w:t>
            </w:r>
          </w:p>
        </w:tc>
        <w:tc>
          <w:tcPr>
            <w:tcW w:w="2422" w:type="dxa"/>
            <w:vAlign w:val="center"/>
          </w:tcPr>
          <w:p w14:paraId="5E13B003"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25</w:t>
            </w:r>
            <w:r w:rsidRPr="006768FD">
              <w:rPr>
                <w:rFonts w:ascii="Times New Roman" w:eastAsia="仿宋" w:hAnsi="Times New Roman" w:hint="eastAsia"/>
              </w:rPr>
              <w:t>〈</w:t>
            </w:r>
            <w:r w:rsidRPr="006768FD">
              <w:rPr>
                <w:rFonts w:ascii="Times New Roman" w:eastAsia="仿宋" w:hAnsi="Times New Roman" w:hint="eastAsia"/>
              </w:rPr>
              <w:t>LD</w:t>
            </w:r>
            <w:r w:rsidRPr="006768FD">
              <w:rPr>
                <w:rFonts w:ascii="Times New Roman" w:eastAsia="仿宋" w:hAnsi="Times New Roman" w:hint="eastAsia"/>
                <w:vertAlign w:val="subscript"/>
              </w:rPr>
              <w:t>50</w:t>
            </w:r>
            <w:r w:rsidRPr="006768FD">
              <w:rPr>
                <w:rFonts w:ascii="Times New Roman" w:eastAsia="仿宋" w:hAnsi="Times New Roman" w:hint="eastAsia"/>
              </w:rPr>
              <w:t>〈</w:t>
            </w:r>
            <w:r w:rsidRPr="006768FD">
              <w:rPr>
                <w:rFonts w:ascii="Times New Roman" w:eastAsia="仿宋" w:hAnsi="Times New Roman" w:hint="eastAsia"/>
              </w:rPr>
              <w:t>200</w:t>
            </w:r>
          </w:p>
        </w:tc>
        <w:tc>
          <w:tcPr>
            <w:tcW w:w="2422" w:type="dxa"/>
            <w:vAlign w:val="center"/>
          </w:tcPr>
          <w:p w14:paraId="34543FC7"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50</w:t>
            </w:r>
            <w:r w:rsidRPr="006768FD">
              <w:rPr>
                <w:rFonts w:ascii="Times New Roman" w:eastAsia="仿宋" w:hAnsi="Times New Roman" w:hint="eastAsia"/>
              </w:rPr>
              <w:t>〈</w:t>
            </w:r>
            <w:r w:rsidRPr="006768FD">
              <w:rPr>
                <w:rFonts w:ascii="Times New Roman" w:eastAsia="仿宋" w:hAnsi="Times New Roman" w:hint="eastAsia"/>
              </w:rPr>
              <w:t>LD</w:t>
            </w:r>
            <w:r w:rsidRPr="006768FD">
              <w:rPr>
                <w:rFonts w:ascii="Times New Roman" w:eastAsia="仿宋" w:hAnsi="Times New Roman" w:hint="eastAsia"/>
                <w:vertAlign w:val="subscript"/>
              </w:rPr>
              <w:t>50</w:t>
            </w:r>
            <w:r w:rsidRPr="006768FD">
              <w:rPr>
                <w:rFonts w:ascii="Times New Roman" w:eastAsia="仿宋" w:hAnsi="Times New Roman" w:hint="eastAsia"/>
              </w:rPr>
              <w:t>〈</w:t>
            </w:r>
            <w:r w:rsidRPr="006768FD">
              <w:rPr>
                <w:rFonts w:ascii="Times New Roman" w:eastAsia="仿宋" w:hAnsi="Times New Roman" w:hint="eastAsia"/>
              </w:rPr>
              <w:t>400</w:t>
            </w:r>
          </w:p>
        </w:tc>
        <w:tc>
          <w:tcPr>
            <w:tcW w:w="3178" w:type="dxa"/>
            <w:vAlign w:val="center"/>
          </w:tcPr>
          <w:p w14:paraId="1F1F8339"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0.5</w:t>
            </w:r>
            <w:r w:rsidRPr="006768FD">
              <w:rPr>
                <w:rFonts w:ascii="Times New Roman" w:eastAsia="仿宋" w:hAnsi="Times New Roman" w:hint="eastAsia"/>
              </w:rPr>
              <w:t>〈</w:t>
            </w:r>
            <w:r w:rsidRPr="006768FD">
              <w:rPr>
                <w:rFonts w:ascii="Times New Roman" w:eastAsia="仿宋" w:hAnsi="Times New Roman" w:hint="eastAsia"/>
              </w:rPr>
              <w:t>LC</w:t>
            </w:r>
            <w:r w:rsidRPr="006768FD">
              <w:rPr>
                <w:rFonts w:ascii="Times New Roman" w:eastAsia="仿宋" w:hAnsi="Times New Roman" w:hint="eastAsia"/>
                <w:vertAlign w:val="subscript"/>
              </w:rPr>
              <w:t>50</w:t>
            </w:r>
            <w:r w:rsidRPr="006768FD">
              <w:rPr>
                <w:rFonts w:ascii="Times New Roman" w:eastAsia="仿宋" w:hAnsi="Times New Roman" w:hint="eastAsia"/>
              </w:rPr>
              <w:t>〈</w:t>
            </w:r>
            <w:r w:rsidRPr="006768FD">
              <w:rPr>
                <w:rFonts w:ascii="Times New Roman" w:eastAsia="仿宋" w:hAnsi="Times New Roman" w:hint="eastAsia"/>
              </w:rPr>
              <w:t>2</w:t>
            </w:r>
          </w:p>
        </w:tc>
      </w:tr>
      <w:tr w:rsidR="006768FD" w:rsidRPr="006768FD" w14:paraId="60C7BEF3" w14:textId="77777777" w:rsidTr="00954DB0">
        <w:trPr>
          <w:trHeight w:val="340"/>
          <w:jc w:val="center"/>
        </w:trPr>
        <w:tc>
          <w:tcPr>
            <w:tcW w:w="732" w:type="dxa"/>
            <w:vMerge w:val="restart"/>
            <w:vAlign w:val="center"/>
          </w:tcPr>
          <w:p w14:paraId="08EA43F5"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易</w:t>
            </w:r>
          </w:p>
          <w:p w14:paraId="1E3DC707"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燃</w:t>
            </w:r>
          </w:p>
          <w:p w14:paraId="430913C9"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物</w:t>
            </w:r>
          </w:p>
          <w:p w14:paraId="4E48E15B"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质</w:t>
            </w:r>
          </w:p>
        </w:tc>
        <w:tc>
          <w:tcPr>
            <w:tcW w:w="420" w:type="dxa"/>
            <w:vAlign w:val="center"/>
          </w:tcPr>
          <w:p w14:paraId="5CFA4A01"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1</w:t>
            </w:r>
          </w:p>
        </w:tc>
        <w:tc>
          <w:tcPr>
            <w:tcW w:w="8022" w:type="dxa"/>
            <w:gridSpan w:val="3"/>
            <w:vAlign w:val="center"/>
          </w:tcPr>
          <w:p w14:paraId="08F6026D" w14:textId="77777777" w:rsidR="00AF6F9B" w:rsidRPr="006768FD" w:rsidRDefault="00AF6F9B" w:rsidP="00954DB0">
            <w:pPr>
              <w:pStyle w:val="afff1"/>
              <w:jc w:val="both"/>
              <w:rPr>
                <w:rFonts w:ascii="Times New Roman" w:eastAsia="仿宋" w:hAnsi="Times New Roman"/>
              </w:rPr>
            </w:pPr>
            <w:r w:rsidRPr="006768FD">
              <w:rPr>
                <w:rFonts w:ascii="Times New Roman" w:eastAsia="仿宋" w:hAnsi="Times New Roman" w:hint="eastAsia"/>
              </w:rPr>
              <w:t>可燃气体—在常压下以气态存在并与空气混合形成可燃混合物；其沸点（常压下）是</w:t>
            </w:r>
            <w:smartTag w:uri="urn:schemas-microsoft-com:office:smarttags" w:element="chmetcnv">
              <w:smartTagPr>
                <w:attr w:name="TCSC" w:val="0"/>
                <w:attr w:name="NumberType" w:val="1"/>
                <w:attr w:name="Negative" w:val="False"/>
                <w:attr w:name="HasSpace" w:val="False"/>
                <w:attr w:name="SourceValue" w:val="20"/>
                <w:attr w:name="UnitName" w:val="℃"/>
              </w:smartTagPr>
              <w:r w:rsidRPr="006768FD">
                <w:rPr>
                  <w:rFonts w:ascii="Times New Roman" w:eastAsia="仿宋" w:hAnsi="Times New Roman" w:hint="eastAsia"/>
                </w:rPr>
                <w:t>20</w:t>
              </w:r>
              <w:r w:rsidRPr="006768FD">
                <w:rPr>
                  <w:rFonts w:ascii="Times New Roman" w:eastAsia="仿宋" w:hAnsi="Times New Roman" w:hint="eastAsia"/>
                </w:rPr>
                <w:t>℃</w:t>
              </w:r>
            </w:smartTag>
            <w:r w:rsidRPr="006768FD">
              <w:rPr>
                <w:rFonts w:ascii="Times New Roman" w:eastAsia="仿宋" w:hAnsi="Times New Roman" w:hint="eastAsia"/>
              </w:rPr>
              <w:t>或</w:t>
            </w:r>
            <w:smartTag w:uri="urn:schemas-microsoft-com:office:smarttags" w:element="chmetcnv">
              <w:smartTagPr>
                <w:attr w:name="TCSC" w:val="0"/>
                <w:attr w:name="NumberType" w:val="1"/>
                <w:attr w:name="Negative" w:val="False"/>
                <w:attr w:name="HasSpace" w:val="False"/>
                <w:attr w:name="SourceValue" w:val="20"/>
                <w:attr w:name="UnitName" w:val="℃"/>
              </w:smartTagPr>
              <w:r w:rsidRPr="006768FD">
                <w:rPr>
                  <w:rFonts w:ascii="Times New Roman" w:eastAsia="仿宋" w:hAnsi="Times New Roman" w:hint="eastAsia"/>
                </w:rPr>
                <w:t>20</w:t>
              </w:r>
              <w:r w:rsidRPr="006768FD">
                <w:rPr>
                  <w:rFonts w:ascii="Times New Roman" w:eastAsia="仿宋" w:hAnsi="Times New Roman" w:hint="eastAsia"/>
                </w:rPr>
                <w:t>℃</w:t>
              </w:r>
            </w:smartTag>
            <w:r w:rsidRPr="006768FD">
              <w:rPr>
                <w:rFonts w:ascii="Times New Roman" w:eastAsia="仿宋" w:hAnsi="Times New Roman" w:hint="eastAsia"/>
              </w:rPr>
              <w:t>以下的物质</w:t>
            </w:r>
          </w:p>
        </w:tc>
      </w:tr>
      <w:tr w:rsidR="006768FD" w:rsidRPr="006768FD" w14:paraId="4A38F0EA" w14:textId="77777777" w:rsidTr="00954DB0">
        <w:trPr>
          <w:trHeight w:val="340"/>
          <w:jc w:val="center"/>
        </w:trPr>
        <w:tc>
          <w:tcPr>
            <w:tcW w:w="732" w:type="dxa"/>
            <w:vMerge/>
            <w:vAlign w:val="center"/>
          </w:tcPr>
          <w:p w14:paraId="69F568AF" w14:textId="77777777" w:rsidR="00AF6F9B" w:rsidRPr="006768FD" w:rsidRDefault="00AF6F9B" w:rsidP="00954DB0">
            <w:pPr>
              <w:pStyle w:val="afff1"/>
              <w:rPr>
                <w:rFonts w:ascii="Times New Roman" w:eastAsia="仿宋" w:hAnsi="Times New Roman"/>
              </w:rPr>
            </w:pPr>
          </w:p>
        </w:tc>
        <w:tc>
          <w:tcPr>
            <w:tcW w:w="420" w:type="dxa"/>
            <w:vAlign w:val="center"/>
          </w:tcPr>
          <w:p w14:paraId="06BDFDCF"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2</w:t>
            </w:r>
          </w:p>
        </w:tc>
        <w:tc>
          <w:tcPr>
            <w:tcW w:w="8022" w:type="dxa"/>
            <w:gridSpan w:val="3"/>
            <w:vAlign w:val="center"/>
          </w:tcPr>
          <w:p w14:paraId="41BEA7D2" w14:textId="77777777" w:rsidR="00AF6F9B" w:rsidRPr="006768FD" w:rsidRDefault="00AF6F9B" w:rsidP="00954DB0">
            <w:pPr>
              <w:pStyle w:val="afff1"/>
              <w:jc w:val="both"/>
              <w:rPr>
                <w:rFonts w:ascii="Times New Roman" w:eastAsia="仿宋" w:hAnsi="Times New Roman"/>
              </w:rPr>
            </w:pPr>
            <w:r w:rsidRPr="006768FD">
              <w:rPr>
                <w:rFonts w:ascii="Times New Roman" w:eastAsia="仿宋" w:hAnsi="Times New Roman" w:hint="eastAsia"/>
              </w:rPr>
              <w:t>易燃液体—闪点低于</w:t>
            </w:r>
            <w:smartTag w:uri="urn:schemas-microsoft-com:office:smarttags" w:element="chmetcnv">
              <w:smartTagPr>
                <w:attr w:name="TCSC" w:val="0"/>
                <w:attr w:name="NumberType" w:val="1"/>
                <w:attr w:name="Negative" w:val="False"/>
                <w:attr w:name="HasSpace" w:val="False"/>
                <w:attr w:name="SourceValue" w:val="21"/>
                <w:attr w:name="UnitName" w:val="℃"/>
              </w:smartTagPr>
              <w:r w:rsidRPr="006768FD">
                <w:rPr>
                  <w:rFonts w:ascii="Times New Roman" w:eastAsia="仿宋" w:hAnsi="Times New Roman" w:hint="eastAsia"/>
                </w:rPr>
                <w:t>21</w:t>
              </w:r>
              <w:r w:rsidRPr="006768FD">
                <w:rPr>
                  <w:rFonts w:ascii="Times New Roman" w:eastAsia="仿宋" w:hAnsi="Times New Roman" w:hint="eastAsia"/>
                </w:rPr>
                <w:t>℃</w:t>
              </w:r>
            </w:smartTag>
            <w:r w:rsidRPr="006768FD">
              <w:rPr>
                <w:rFonts w:ascii="Times New Roman" w:eastAsia="仿宋" w:hAnsi="Times New Roman" w:hint="eastAsia"/>
              </w:rPr>
              <w:t>，沸点高于</w:t>
            </w:r>
            <w:smartTag w:uri="urn:schemas-microsoft-com:office:smarttags" w:element="chmetcnv">
              <w:smartTagPr>
                <w:attr w:name="TCSC" w:val="0"/>
                <w:attr w:name="NumberType" w:val="1"/>
                <w:attr w:name="Negative" w:val="False"/>
                <w:attr w:name="HasSpace" w:val="False"/>
                <w:attr w:name="SourceValue" w:val="20"/>
                <w:attr w:name="UnitName" w:val="℃"/>
              </w:smartTagPr>
              <w:r w:rsidRPr="006768FD">
                <w:rPr>
                  <w:rFonts w:ascii="Times New Roman" w:eastAsia="仿宋" w:hAnsi="Times New Roman" w:hint="eastAsia"/>
                </w:rPr>
                <w:t>20</w:t>
              </w:r>
              <w:r w:rsidRPr="006768FD">
                <w:rPr>
                  <w:rFonts w:ascii="Times New Roman" w:eastAsia="仿宋" w:hAnsi="Times New Roman" w:hint="eastAsia"/>
                </w:rPr>
                <w:t>℃</w:t>
              </w:r>
            </w:smartTag>
            <w:r w:rsidRPr="006768FD">
              <w:rPr>
                <w:rFonts w:ascii="Times New Roman" w:eastAsia="仿宋" w:hAnsi="Times New Roman" w:hint="eastAsia"/>
              </w:rPr>
              <w:t>的物质</w:t>
            </w:r>
          </w:p>
        </w:tc>
      </w:tr>
      <w:tr w:rsidR="006768FD" w:rsidRPr="006768FD" w14:paraId="3AEA1C92" w14:textId="77777777" w:rsidTr="00954DB0">
        <w:trPr>
          <w:trHeight w:val="340"/>
          <w:jc w:val="center"/>
        </w:trPr>
        <w:tc>
          <w:tcPr>
            <w:tcW w:w="732" w:type="dxa"/>
            <w:vMerge/>
            <w:vAlign w:val="center"/>
          </w:tcPr>
          <w:p w14:paraId="057F21BE" w14:textId="77777777" w:rsidR="00AF6F9B" w:rsidRPr="006768FD" w:rsidRDefault="00AF6F9B" w:rsidP="00954DB0">
            <w:pPr>
              <w:pStyle w:val="afff1"/>
              <w:rPr>
                <w:rFonts w:ascii="Times New Roman" w:eastAsia="仿宋" w:hAnsi="Times New Roman"/>
              </w:rPr>
            </w:pPr>
          </w:p>
        </w:tc>
        <w:tc>
          <w:tcPr>
            <w:tcW w:w="420" w:type="dxa"/>
            <w:vAlign w:val="center"/>
          </w:tcPr>
          <w:p w14:paraId="793E3C9A"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3</w:t>
            </w:r>
          </w:p>
        </w:tc>
        <w:tc>
          <w:tcPr>
            <w:tcW w:w="8022" w:type="dxa"/>
            <w:gridSpan w:val="3"/>
            <w:vAlign w:val="center"/>
          </w:tcPr>
          <w:p w14:paraId="63A7E431" w14:textId="77777777" w:rsidR="00AF6F9B" w:rsidRPr="006768FD" w:rsidRDefault="00AF6F9B" w:rsidP="00954DB0">
            <w:pPr>
              <w:pStyle w:val="afff1"/>
              <w:jc w:val="both"/>
              <w:rPr>
                <w:rFonts w:ascii="Times New Roman" w:eastAsia="仿宋" w:hAnsi="Times New Roman"/>
              </w:rPr>
            </w:pPr>
            <w:r w:rsidRPr="006768FD">
              <w:rPr>
                <w:rFonts w:ascii="Times New Roman" w:eastAsia="仿宋" w:hAnsi="Times New Roman" w:hint="eastAsia"/>
              </w:rPr>
              <w:t>可燃液体—闪点低于</w:t>
            </w:r>
            <w:smartTag w:uri="urn:schemas-microsoft-com:office:smarttags" w:element="chmetcnv">
              <w:smartTagPr>
                <w:attr w:name="TCSC" w:val="0"/>
                <w:attr w:name="NumberType" w:val="1"/>
                <w:attr w:name="Negative" w:val="False"/>
                <w:attr w:name="HasSpace" w:val="False"/>
                <w:attr w:name="SourceValue" w:val="55"/>
                <w:attr w:name="UnitName" w:val="℃"/>
              </w:smartTagPr>
              <w:r w:rsidRPr="006768FD">
                <w:rPr>
                  <w:rFonts w:ascii="Times New Roman" w:eastAsia="仿宋" w:hAnsi="Times New Roman" w:hint="eastAsia"/>
                </w:rPr>
                <w:t>55</w:t>
              </w:r>
              <w:r w:rsidRPr="006768FD">
                <w:rPr>
                  <w:rFonts w:ascii="Times New Roman" w:eastAsia="仿宋" w:hAnsi="Times New Roman" w:hint="eastAsia"/>
                </w:rPr>
                <w:t>℃</w:t>
              </w:r>
            </w:smartTag>
            <w:r w:rsidRPr="006768FD">
              <w:rPr>
                <w:rFonts w:ascii="Times New Roman" w:eastAsia="仿宋" w:hAnsi="Times New Roman" w:hint="eastAsia"/>
              </w:rPr>
              <w:t>，压力下保持液态，在实际操作条件下（如高温高压）可以引起重大事故的物质</w:t>
            </w:r>
          </w:p>
        </w:tc>
      </w:tr>
      <w:tr w:rsidR="006768FD" w:rsidRPr="006768FD" w14:paraId="188B55DA" w14:textId="77777777" w:rsidTr="00954DB0">
        <w:trPr>
          <w:trHeight w:val="340"/>
          <w:jc w:val="center"/>
        </w:trPr>
        <w:tc>
          <w:tcPr>
            <w:tcW w:w="1152" w:type="dxa"/>
            <w:gridSpan w:val="2"/>
            <w:vAlign w:val="center"/>
          </w:tcPr>
          <w:p w14:paraId="4256CEAD" w14:textId="77777777" w:rsidR="00AF6F9B" w:rsidRPr="006768FD" w:rsidRDefault="00AF6F9B" w:rsidP="00954DB0">
            <w:pPr>
              <w:pStyle w:val="afff1"/>
              <w:rPr>
                <w:rFonts w:ascii="Times New Roman" w:eastAsia="仿宋" w:hAnsi="Times New Roman"/>
              </w:rPr>
            </w:pPr>
            <w:r w:rsidRPr="006768FD">
              <w:rPr>
                <w:rFonts w:ascii="Times New Roman" w:eastAsia="仿宋" w:hAnsi="Times New Roman" w:hint="eastAsia"/>
              </w:rPr>
              <w:t>爆炸性物质</w:t>
            </w:r>
          </w:p>
        </w:tc>
        <w:tc>
          <w:tcPr>
            <w:tcW w:w="8022" w:type="dxa"/>
            <w:gridSpan w:val="3"/>
            <w:vAlign w:val="center"/>
          </w:tcPr>
          <w:p w14:paraId="1743A12F" w14:textId="77777777" w:rsidR="00AF6F9B" w:rsidRPr="006768FD" w:rsidRDefault="00AF6F9B" w:rsidP="00954DB0">
            <w:pPr>
              <w:pStyle w:val="afff1"/>
              <w:jc w:val="both"/>
              <w:rPr>
                <w:rFonts w:ascii="Times New Roman" w:eastAsia="仿宋" w:hAnsi="Times New Roman"/>
              </w:rPr>
            </w:pPr>
            <w:r w:rsidRPr="006768FD">
              <w:rPr>
                <w:rFonts w:ascii="Times New Roman" w:eastAsia="仿宋" w:hAnsi="Times New Roman" w:hint="eastAsia"/>
              </w:rPr>
              <w:t>在火焰影响下可以爆炸，或者对冲击、摩擦比硝基苯更为敏感的物质</w:t>
            </w:r>
          </w:p>
        </w:tc>
      </w:tr>
    </w:tbl>
    <w:p w14:paraId="34695481" w14:textId="77777777" w:rsidR="00AF6F9B" w:rsidRPr="006768FD" w:rsidRDefault="00AF6F9B" w:rsidP="00AF6F9B">
      <w:pPr>
        <w:pStyle w:val="afff1"/>
        <w:ind w:firstLineChars="200" w:firstLine="323"/>
        <w:jc w:val="both"/>
        <w:rPr>
          <w:rFonts w:ascii="Times New Roman" w:eastAsia="仿宋" w:hAnsi="Times New Roman"/>
          <w:sz w:val="18"/>
          <w:szCs w:val="18"/>
        </w:rPr>
      </w:pPr>
      <w:r w:rsidRPr="006768FD">
        <w:rPr>
          <w:rFonts w:ascii="Times New Roman" w:eastAsia="仿宋" w:hAnsi="Times New Roman" w:hint="eastAsia"/>
          <w:sz w:val="18"/>
          <w:szCs w:val="18"/>
        </w:rPr>
        <w:t>注：</w:t>
      </w:r>
      <w:r w:rsidRPr="006768FD">
        <w:rPr>
          <w:rFonts w:ascii="Times New Roman" w:eastAsia="仿宋" w:hAnsi="Times New Roman" w:hint="eastAsia"/>
          <w:sz w:val="18"/>
          <w:szCs w:val="18"/>
        </w:rPr>
        <w:t>1</w:t>
      </w:r>
      <w:r w:rsidRPr="006768FD">
        <w:rPr>
          <w:rFonts w:ascii="Times New Roman" w:eastAsia="仿宋" w:hAnsi="Times New Roman" w:hint="eastAsia"/>
          <w:sz w:val="18"/>
          <w:szCs w:val="18"/>
        </w:rPr>
        <w:t>、符合有毒物质判定标准序号为</w:t>
      </w:r>
      <w:r w:rsidRPr="006768FD">
        <w:rPr>
          <w:rFonts w:ascii="Times New Roman" w:eastAsia="仿宋" w:hAnsi="Times New Roman" w:hint="eastAsia"/>
          <w:sz w:val="18"/>
          <w:szCs w:val="18"/>
        </w:rPr>
        <w:t>1</w:t>
      </w:r>
      <w:r w:rsidRPr="006768FD">
        <w:rPr>
          <w:rFonts w:ascii="Times New Roman" w:eastAsia="仿宋" w:hAnsi="Times New Roman" w:hint="eastAsia"/>
          <w:sz w:val="18"/>
          <w:szCs w:val="18"/>
        </w:rPr>
        <w:t>、</w:t>
      </w:r>
      <w:r w:rsidRPr="006768FD">
        <w:rPr>
          <w:rFonts w:ascii="Times New Roman" w:eastAsia="仿宋" w:hAnsi="Times New Roman" w:hint="eastAsia"/>
          <w:sz w:val="18"/>
          <w:szCs w:val="18"/>
        </w:rPr>
        <w:t>2</w:t>
      </w:r>
      <w:r w:rsidRPr="006768FD">
        <w:rPr>
          <w:rFonts w:ascii="Times New Roman" w:eastAsia="仿宋" w:hAnsi="Times New Roman" w:hint="eastAsia"/>
          <w:sz w:val="18"/>
          <w:szCs w:val="18"/>
        </w:rPr>
        <w:t>的物质，属于剧毒物质；符合有毒物质判定标准序号</w:t>
      </w:r>
      <w:r w:rsidRPr="006768FD">
        <w:rPr>
          <w:rFonts w:ascii="Times New Roman" w:eastAsia="仿宋" w:hAnsi="Times New Roman" w:hint="eastAsia"/>
          <w:sz w:val="18"/>
          <w:szCs w:val="18"/>
        </w:rPr>
        <w:t>3</w:t>
      </w:r>
      <w:r w:rsidRPr="006768FD">
        <w:rPr>
          <w:rFonts w:ascii="Times New Roman" w:eastAsia="仿宋" w:hAnsi="Times New Roman" w:hint="eastAsia"/>
          <w:sz w:val="18"/>
          <w:szCs w:val="18"/>
        </w:rPr>
        <w:t>的属于一般毒物。</w:t>
      </w:r>
      <w:r w:rsidRPr="006768FD">
        <w:rPr>
          <w:rFonts w:ascii="Times New Roman" w:eastAsia="仿宋" w:hAnsi="Times New Roman" w:hint="eastAsia"/>
          <w:sz w:val="18"/>
          <w:szCs w:val="18"/>
        </w:rPr>
        <w:t>2</w:t>
      </w:r>
      <w:r w:rsidRPr="006768FD">
        <w:rPr>
          <w:rFonts w:ascii="Times New Roman" w:eastAsia="仿宋" w:hAnsi="Times New Roman" w:hint="eastAsia"/>
          <w:sz w:val="18"/>
          <w:szCs w:val="18"/>
        </w:rPr>
        <w:t>、凡符合表中易燃物质和爆炸性物质标准的物质，均视为火灾、爆炸危险物质。</w:t>
      </w:r>
    </w:p>
    <w:p w14:paraId="47DB9734" w14:textId="77777777" w:rsidR="00AF6F9B" w:rsidRPr="006768FD" w:rsidRDefault="00AF6F9B" w:rsidP="00AF6F9B">
      <w:pPr>
        <w:pStyle w:val="afff1"/>
        <w:ind w:firstLineChars="200" w:firstLine="323"/>
        <w:jc w:val="both"/>
        <w:rPr>
          <w:rFonts w:ascii="Times New Roman" w:eastAsia="仿宋" w:hAnsi="Times New Roman"/>
          <w:sz w:val="18"/>
          <w:szCs w:val="18"/>
        </w:rPr>
      </w:pPr>
    </w:p>
    <w:p w14:paraId="3BC49DAE" w14:textId="5643BF05" w:rsidR="00784FEB" w:rsidRPr="006768FD" w:rsidRDefault="00AF6F9B" w:rsidP="00AF6F9B">
      <w:pPr>
        <w:adjustRightInd w:val="0"/>
        <w:snapToGrid w:val="0"/>
        <w:spacing w:line="360" w:lineRule="auto"/>
        <w:ind w:firstLineChars="200" w:firstLine="560"/>
        <w:rPr>
          <w:rFonts w:ascii="Times New Roman" w:eastAsia="仿宋" w:hAnsi="Times New Roman" w:cs="Times New Roman"/>
          <w:sz w:val="24"/>
        </w:rPr>
      </w:pPr>
      <w:r w:rsidRPr="006768FD">
        <w:rPr>
          <w:rFonts w:ascii="Times New Roman" w:eastAsia="仿宋" w:hAnsi="Times New Roman" w:hint="eastAsia"/>
          <w:sz w:val="28"/>
          <w:szCs w:val="28"/>
        </w:rPr>
        <w:t>对照上表，本项目涉及</w:t>
      </w:r>
      <w:r w:rsidRPr="006768FD">
        <w:rPr>
          <w:rFonts w:ascii="Times New Roman" w:eastAsia="仿宋" w:hAnsi="Times New Roman"/>
          <w:sz w:val="28"/>
          <w:szCs w:val="28"/>
        </w:rPr>
        <w:t>的危险化学物质主要为易燃物质乙醇</w:t>
      </w:r>
      <w:r w:rsidRPr="006768FD">
        <w:rPr>
          <w:rFonts w:ascii="Times New Roman" w:eastAsia="仿宋" w:hAnsi="Times New Roman" w:hint="eastAsia"/>
          <w:sz w:val="28"/>
          <w:szCs w:val="28"/>
        </w:rPr>
        <w:t>。</w:t>
      </w:r>
    </w:p>
    <w:p w14:paraId="1BF8F9C5" w14:textId="4DE6B8E3" w:rsidR="00AF6F9B" w:rsidRPr="006768FD" w:rsidRDefault="00AF6F9B" w:rsidP="00AF6F9B">
      <w:pPr>
        <w:pStyle w:val="afff1"/>
        <w:spacing w:line="360" w:lineRule="auto"/>
        <w:ind w:firstLineChars="200" w:firstLine="503"/>
        <w:jc w:val="both"/>
        <w:rPr>
          <w:rFonts w:ascii="Times New Roman" w:eastAsia="仿宋" w:hAnsi="Times New Roman"/>
          <w:sz w:val="28"/>
          <w:szCs w:val="28"/>
        </w:rPr>
      </w:pPr>
      <w:r w:rsidRPr="006768FD">
        <w:rPr>
          <w:rFonts w:ascii="Times New Roman" w:eastAsia="仿宋" w:hAnsi="Times New Roman" w:hint="eastAsia"/>
          <w:sz w:val="28"/>
          <w:szCs w:val="28"/>
        </w:rPr>
        <w:t>2</w:t>
      </w:r>
      <w:r w:rsidRPr="006768FD">
        <w:rPr>
          <w:rFonts w:ascii="Times New Roman" w:eastAsia="仿宋" w:hAnsi="Times New Roman" w:hint="eastAsia"/>
          <w:sz w:val="28"/>
          <w:szCs w:val="28"/>
        </w:rPr>
        <w:t>、重大危险源</w:t>
      </w:r>
      <w:r w:rsidRPr="006768FD">
        <w:rPr>
          <w:rFonts w:ascii="Times New Roman" w:eastAsia="仿宋" w:hAnsi="Times New Roman"/>
          <w:sz w:val="28"/>
          <w:szCs w:val="28"/>
        </w:rPr>
        <w:t>识别</w:t>
      </w:r>
    </w:p>
    <w:p w14:paraId="479956E9" w14:textId="458649BD" w:rsidR="00AF6F9B" w:rsidRPr="006768FD" w:rsidRDefault="00AF6F9B" w:rsidP="00AF6F9B">
      <w:pPr>
        <w:pStyle w:val="afff1"/>
        <w:spacing w:line="360" w:lineRule="auto"/>
        <w:ind w:firstLineChars="200" w:firstLine="503"/>
        <w:jc w:val="both"/>
        <w:rPr>
          <w:rFonts w:ascii="Times New Roman" w:eastAsia="仿宋" w:hAnsi="Times New Roman"/>
          <w:sz w:val="28"/>
          <w:szCs w:val="28"/>
        </w:rPr>
      </w:pPr>
      <w:r w:rsidRPr="006768FD">
        <w:rPr>
          <w:rFonts w:ascii="Times New Roman" w:eastAsia="仿宋" w:hAnsi="Times New Roman" w:hint="eastAsia"/>
          <w:sz w:val="28"/>
          <w:szCs w:val="28"/>
        </w:rPr>
        <w:t>根据《重大危险源辨别》（</w:t>
      </w:r>
      <w:r w:rsidRPr="006768FD">
        <w:rPr>
          <w:rFonts w:ascii="Times New Roman" w:eastAsia="仿宋" w:hAnsi="Times New Roman" w:hint="eastAsia"/>
          <w:sz w:val="28"/>
          <w:szCs w:val="28"/>
        </w:rPr>
        <w:t>GB18218-2000</w:t>
      </w:r>
      <w:r w:rsidRPr="006768FD">
        <w:rPr>
          <w:rFonts w:ascii="Times New Roman" w:eastAsia="仿宋" w:hAnsi="Times New Roman" w:hint="eastAsia"/>
          <w:sz w:val="28"/>
          <w:szCs w:val="28"/>
        </w:rPr>
        <w:t>）中的规定，通过临界量来确定本项目是否存在重大危险源。对照《重大危险源辨识》（</w:t>
      </w:r>
      <w:r w:rsidRPr="006768FD">
        <w:rPr>
          <w:rFonts w:ascii="Times New Roman" w:eastAsia="仿宋" w:hAnsi="Times New Roman" w:hint="eastAsia"/>
          <w:sz w:val="28"/>
          <w:szCs w:val="28"/>
        </w:rPr>
        <w:t>GB18218</w:t>
      </w: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2009</w:t>
      </w:r>
      <w:r w:rsidRPr="006768FD">
        <w:rPr>
          <w:rFonts w:ascii="Times New Roman" w:eastAsia="仿宋" w:hAnsi="Times New Roman" w:hint="eastAsia"/>
          <w:sz w:val="28"/>
          <w:szCs w:val="28"/>
        </w:rPr>
        <w:t>）中的危险物名称及临界量情况，乙醇被列入其中，具体判别依据见表</w:t>
      </w:r>
      <w:r w:rsidR="000C4F6A" w:rsidRPr="006768FD">
        <w:rPr>
          <w:rFonts w:ascii="Times New Roman" w:eastAsia="仿宋" w:hAnsi="Times New Roman"/>
          <w:sz w:val="28"/>
          <w:szCs w:val="28"/>
        </w:rPr>
        <w:t>6.4</w:t>
      </w:r>
      <w:r w:rsidRPr="006768FD">
        <w:rPr>
          <w:rFonts w:ascii="Times New Roman" w:eastAsia="仿宋" w:hAnsi="Times New Roman" w:hint="eastAsia"/>
          <w:sz w:val="28"/>
          <w:szCs w:val="28"/>
        </w:rPr>
        <w:t>-3</w:t>
      </w:r>
      <w:r w:rsidRPr="006768FD">
        <w:rPr>
          <w:rFonts w:ascii="Times New Roman" w:eastAsia="仿宋" w:hAnsi="Times New Roman" w:hint="eastAsia"/>
          <w:sz w:val="28"/>
          <w:szCs w:val="28"/>
        </w:rPr>
        <w:t>。</w:t>
      </w:r>
    </w:p>
    <w:p w14:paraId="60A80867" w14:textId="10DC5C70" w:rsidR="00AF6F9B" w:rsidRPr="006768FD" w:rsidRDefault="00AF6F9B" w:rsidP="00AF6F9B">
      <w:pPr>
        <w:jc w:val="center"/>
        <w:rPr>
          <w:rFonts w:ascii="Times New Roman" w:eastAsia="仿宋" w:hAnsi="Times New Roman"/>
          <w:b/>
          <w:sz w:val="28"/>
          <w:szCs w:val="28"/>
        </w:rPr>
      </w:pPr>
      <w:r w:rsidRPr="006768FD">
        <w:rPr>
          <w:rFonts w:ascii="Times New Roman" w:eastAsia="仿宋" w:hAnsi="Times New Roman" w:hint="eastAsia"/>
          <w:b/>
          <w:sz w:val="28"/>
          <w:szCs w:val="28"/>
        </w:rPr>
        <w:t>表</w:t>
      </w:r>
      <w:r w:rsidR="000C4F6A" w:rsidRPr="006768FD">
        <w:rPr>
          <w:rFonts w:ascii="Times New Roman" w:eastAsia="仿宋" w:hAnsi="Times New Roman"/>
          <w:b/>
          <w:sz w:val="28"/>
          <w:szCs w:val="28"/>
        </w:rPr>
        <w:t>6.4</w:t>
      </w:r>
      <w:r w:rsidRPr="006768FD">
        <w:rPr>
          <w:rFonts w:ascii="Times New Roman" w:eastAsia="仿宋" w:hAnsi="Times New Roman" w:hint="eastAsia"/>
          <w:b/>
          <w:sz w:val="28"/>
          <w:szCs w:val="28"/>
        </w:rPr>
        <w:t xml:space="preserve">-3  </w:t>
      </w:r>
      <w:r w:rsidRPr="006768FD">
        <w:rPr>
          <w:rFonts w:ascii="Times New Roman" w:eastAsia="仿宋" w:hAnsi="Times New Roman" w:hint="eastAsia"/>
          <w:b/>
          <w:sz w:val="28"/>
          <w:szCs w:val="28"/>
        </w:rPr>
        <w:t>重大危险源辨识一览表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304"/>
        <w:gridCol w:w="3448"/>
        <w:gridCol w:w="1729"/>
        <w:gridCol w:w="2589"/>
      </w:tblGrid>
      <w:tr w:rsidR="006768FD" w:rsidRPr="006768FD" w14:paraId="33E1B4FD" w14:textId="77777777" w:rsidTr="00AF6F9B">
        <w:trPr>
          <w:trHeight w:val="347"/>
          <w:jc w:val="center"/>
        </w:trPr>
        <w:tc>
          <w:tcPr>
            <w:tcW w:w="719" w:type="pct"/>
            <w:vMerge w:val="restart"/>
            <w:vAlign w:val="center"/>
          </w:tcPr>
          <w:p w14:paraId="29574424" w14:textId="77777777" w:rsidR="00AF6F9B" w:rsidRPr="006768FD" w:rsidRDefault="00AF6F9B" w:rsidP="00954DB0">
            <w:pPr>
              <w:pStyle w:val="afff1"/>
              <w:rPr>
                <w:rFonts w:ascii="Times New Roman" w:eastAsia="仿宋" w:hAnsi="Times New Roman"/>
                <w:b/>
              </w:rPr>
            </w:pPr>
            <w:r w:rsidRPr="006768FD">
              <w:rPr>
                <w:rFonts w:ascii="Times New Roman" w:eastAsia="仿宋" w:hAnsi="Times New Roman" w:hint="eastAsia"/>
                <w:b/>
              </w:rPr>
              <w:t>序号</w:t>
            </w:r>
          </w:p>
        </w:tc>
        <w:tc>
          <w:tcPr>
            <w:tcW w:w="1901" w:type="pct"/>
            <w:vMerge w:val="restart"/>
            <w:vAlign w:val="center"/>
          </w:tcPr>
          <w:p w14:paraId="13DDE210" w14:textId="77777777" w:rsidR="00AF6F9B" w:rsidRPr="006768FD" w:rsidRDefault="00AF6F9B" w:rsidP="00954DB0">
            <w:pPr>
              <w:pStyle w:val="afff1"/>
              <w:keepNext/>
              <w:keepLines/>
              <w:rPr>
                <w:rFonts w:ascii="Times New Roman" w:eastAsia="仿宋" w:hAnsi="Times New Roman"/>
                <w:b/>
              </w:rPr>
            </w:pPr>
            <w:r w:rsidRPr="006768FD">
              <w:rPr>
                <w:rFonts w:ascii="Times New Roman" w:eastAsia="仿宋" w:hAnsi="Times New Roman" w:hint="eastAsia"/>
                <w:b/>
              </w:rPr>
              <w:t>物质名称</w:t>
            </w:r>
          </w:p>
        </w:tc>
        <w:tc>
          <w:tcPr>
            <w:tcW w:w="2380" w:type="pct"/>
            <w:gridSpan w:val="2"/>
            <w:vAlign w:val="center"/>
          </w:tcPr>
          <w:p w14:paraId="42363024" w14:textId="77777777" w:rsidR="00AF6F9B" w:rsidRPr="006768FD" w:rsidRDefault="00AF6F9B" w:rsidP="00954DB0">
            <w:pPr>
              <w:pStyle w:val="afff1"/>
              <w:keepNext/>
              <w:keepLines/>
              <w:rPr>
                <w:rFonts w:ascii="Times New Roman" w:eastAsia="仿宋" w:hAnsi="Times New Roman"/>
                <w:b/>
              </w:rPr>
            </w:pPr>
            <w:r w:rsidRPr="006768FD">
              <w:rPr>
                <w:rFonts w:ascii="Times New Roman" w:eastAsia="仿宋" w:hAnsi="Times New Roman" w:hint="eastAsia"/>
                <w:b/>
              </w:rPr>
              <w:t>生产场所</w:t>
            </w:r>
          </w:p>
        </w:tc>
      </w:tr>
      <w:tr w:rsidR="006768FD" w:rsidRPr="006768FD" w14:paraId="756177C3" w14:textId="77777777" w:rsidTr="00AF6F9B">
        <w:trPr>
          <w:trHeight w:val="347"/>
          <w:jc w:val="center"/>
        </w:trPr>
        <w:tc>
          <w:tcPr>
            <w:tcW w:w="719" w:type="pct"/>
            <w:vMerge/>
            <w:vAlign w:val="center"/>
          </w:tcPr>
          <w:p w14:paraId="74E91491" w14:textId="77777777" w:rsidR="00AF6F9B" w:rsidRPr="006768FD" w:rsidRDefault="00AF6F9B" w:rsidP="00954DB0">
            <w:pPr>
              <w:pStyle w:val="afff1"/>
              <w:rPr>
                <w:rFonts w:ascii="Times New Roman" w:eastAsia="仿宋" w:hAnsi="Times New Roman"/>
                <w:b/>
              </w:rPr>
            </w:pPr>
          </w:p>
        </w:tc>
        <w:tc>
          <w:tcPr>
            <w:tcW w:w="1901" w:type="pct"/>
            <w:vMerge/>
            <w:vAlign w:val="center"/>
          </w:tcPr>
          <w:p w14:paraId="2CC6E388" w14:textId="77777777" w:rsidR="00AF6F9B" w:rsidRPr="006768FD" w:rsidRDefault="00AF6F9B" w:rsidP="00954DB0">
            <w:pPr>
              <w:pStyle w:val="afff1"/>
              <w:keepNext/>
              <w:keepLines/>
              <w:rPr>
                <w:rFonts w:ascii="Times New Roman" w:eastAsia="仿宋" w:hAnsi="Times New Roman"/>
                <w:b/>
              </w:rPr>
            </w:pPr>
          </w:p>
        </w:tc>
        <w:tc>
          <w:tcPr>
            <w:tcW w:w="953" w:type="pct"/>
            <w:vAlign w:val="center"/>
          </w:tcPr>
          <w:p w14:paraId="65139EC3" w14:textId="77777777" w:rsidR="00AF6F9B" w:rsidRPr="006768FD" w:rsidRDefault="00AF6F9B" w:rsidP="00954DB0">
            <w:pPr>
              <w:pStyle w:val="afff1"/>
              <w:keepNext/>
              <w:keepLines/>
              <w:rPr>
                <w:rFonts w:ascii="Times New Roman" w:eastAsia="仿宋" w:hAnsi="Times New Roman"/>
                <w:b/>
              </w:rPr>
            </w:pPr>
            <w:r w:rsidRPr="006768FD">
              <w:rPr>
                <w:rFonts w:ascii="Times New Roman" w:eastAsia="仿宋" w:hAnsi="Times New Roman" w:hint="eastAsia"/>
                <w:b/>
              </w:rPr>
              <w:t>临界量</w:t>
            </w:r>
            <w:r w:rsidRPr="006768FD">
              <w:rPr>
                <w:rFonts w:ascii="Times New Roman" w:eastAsia="仿宋" w:hAnsi="Times New Roman" w:hint="eastAsia"/>
                <w:b/>
              </w:rPr>
              <w:t>t</w:t>
            </w:r>
          </w:p>
        </w:tc>
        <w:tc>
          <w:tcPr>
            <w:tcW w:w="1427" w:type="pct"/>
            <w:vAlign w:val="center"/>
          </w:tcPr>
          <w:p w14:paraId="3CBE8E2F" w14:textId="77777777" w:rsidR="00AF6F9B" w:rsidRPr="006768FD" w:rsidRDefault="00AF6F9B" w:rsidP="00954DB0">
            <w:pPr>
              <w:pStyle w:val="afff1"/>
              <w:keepNext/>
              <w:keepLines/>
              <w:rPr>
                <w:rFonts w:ascii="Times New Roman" w:eastAsia="仿宋" w:hAnsi="Times New Roman"/>
                <w:b/>
              </w:rPr>
            </w:pPr>
            <w:r w:rsidRPr="006768FD">
              <w:rPr>
                <w:rFonts w:ascii="Times New Roman" w:eastAsia="仿宋" w:hAnsi="Times New Roman" w:hint="eastAsia"/>
                <w:b/>
              </w:rPr>
              <w:t>最大储存量</w:t>
            </w:r>
            <w:r w:rsidRPr="006768FD">
              <w:rPr>
                <w:rFonts w:ascii="Times New Roman" w:eastAsia="仿宋" w:hAnsi="Times New Roman" w:hint="eastAsia"/>
                <w:b/>
              </w:rPr>
              <w:t>t</w:t>
            </w:r>
          </w:p>
        </w:tc>
      </w:tr>
      <w:tr w:rsidR="006768FD" w:rsidRPr="006768FD" w14:paraId="33239D91" w14:textId="77777777" w:rsidTr="00AF6F9B">
        <w:trPr>
          <w:trHeight w:val="347"/>
          <w:jc w:val="center"/>
        </w:trPr>
        <w:tc>
          <w:tcPr>
            <w:tcW w:w="719" w:type="pct"/>
            <w:vAlign w:val="center"/>
          </w:tcPr>
          <w:p w14:paraId="373C7A1D" w14:textId="77777777" w:rsidR="00AF6F9B" w:rsidRPr="006768FD" w:rsidRDefault="00AF6F9B" w:rsidP="00954DB0">
            <w:pPr>
              <w:pStyle w:val="afff1"/>
              <w:rPr>
                <w:rFonts w:ascii="Times New Roman" w:eastAsia="仿宋" w:hAnsi="Times New Roman"/>
                <w:b/>
              </w:rPr>
            </w:pPr>
            <w:r w:rsidRPr="006768FD">
              <w:rPr>
                <w:rFonts w:ascii="Times New Roman" w:eastAsia="仿宋" w:hAnsi="Times New Roman" w:hint="eastAsia"/>
                <w:b/>
              </w:rPr>
              <w:t>1</w:t>
            </w:r>
          </w:p>
        </w:tc>
        <w:tc>
          <w:tcPr>
            <w:tcW w:w="1901" w:type="pct"/>
            <w:vAlign w:val="center"/>
          </w:tcPr>
          <w:p w14:paraId="26257132" w14:textId="77777777" w:rsidR="00AF6F9B" w:rsidRPr="006768FD" w:rsidRDefault="00AF6F9B" w:rsidP="00954DB0">
            <w:pPr>
              <w:pStyle w:val="afff1"/>
              <w:keepNext/>
              <w:keepLines/>
              <w:rPr>
                <w:rFonts w:ascii="Times New Roman" w:eastAsia="仿宋" w:hAnsi="Times New Roman"/>
                <w:b/>
              </w:rPr>
            </w:pPr>
            <w:r w:rsidRPr="006768FD">
              <w:rPr>
                <w:rFonts w:ascii="Times New Roman" w:eastAsia="仿宋" w:hAnsi="Times New Roman" w:hint="eastAsia"/>
                <w:b/>
              </w:rPr>
              <w:t>乙醇</w:t>
            </w:r>
          </w:p>
        </w:tc>
        <w:tc>
          <w:tcPr>
            <w:tcW w:w="953" w:type="pct"/>
            <w:vAlign w:val="center"/>
          </w:tcPr>
          <w:p w14:paraId="057449A8" w14:textId="77777777" w:rsidR="00AF6F9B" w:rsidRPr="006768FD" w:rsidRDefault="00AF6F9B" w:rsidP="00954DB0">
            <w:pPr>
              <w:pStyle w:val="afff1"/>
              <w:keepNext/>
              <w:keepLines/>
              <w:rPr>
                <w:rFonts w:ascii="Times New Roman" w:eastAsia="仿宋" w:hAnsi="Times New Roman"/>
                <w:b/>
              </w:rPr>
            </w:pPr>
            <w:r w:rsidRPr="006768FD">
              <w:rPr>
                <w:rFonts w:ascii="Times New Roman" w:eastAsia="仿宋" w:hAnsi="Times New Roman" w:hint="eastAsia"/>
                <w:b/>
              </w:rPr>
              <w:t>500</w:t>
            </w:r>
          </w:p>
        </w:tc>
        <w:tc>
          <w:tcPr>
            <w:tcW w:w="1427" w:type="pct"/>
            <w:vAlign w:val="center"/>
          </w:tcPr>
          <w:p w14:paraId="593A783D" w14:textId="77777777" w:rsidR="00AF6F9B" w:rsidRPr="006768FD" w:rsidRDefault="00AF6F9B" w:rsidP="00954DB0">
            <w:pPr>
              <w:pStyle w:val="afff1"/>
              <w:keepNext/>
              <w:keepLines/>
              <w:rPr>
                <w:rFonts w:ascii="Times New Roman" w:eastAsia="仿宋" w:hAnsi="Times New Roman"/>
                <w:b/>
              </w:rPr>
            </w:pPr>
            <w:r w:rsidRPr="006768FD">
              <w:rPr>
                <w:rFonts w:ascii="Times New Roman" w:eastAsia="仿宋" w:hAnsi="Times New Roman" w:hint="eastAsia"/>
                <w:b/>
              </w:rPr>
              <w:t>0.050</w:t>
            </w:r>
          </w:p>
        </w:tc>
      </w:tr>
    </w:tbl>
    <w:p w14:paraId="2E4B19D5" w14:textId="77777777" w:rsidR="00AF6F9B" w:rsidRPr="006768FD" w:rsidRDefault="00AF6F9B" w:rsidP="00AF6F9B">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单元内存在的危险物质为多种时，则按下式计算，若满足下式，则定为重大危险源：</w:t>
      </w:r>
    </w:p>
    <w:p w14:paraId="122ACE3C" w14:textId="77777777" w:rsidR="00AF6F9B" w:rsidRPr="006768FD" w:rsidRDefault="00AF6F9B" w:rsidP="00AF6F9B">
      <w:pPr>
        <w:widowControl/>
        <w:spacing w:line="360" w:lineRule="auto"/>
        <w:ind w:firstLine="560"/>
        <w:jc w:val="center"/>
        <w:rPr>
          <w:rFonts w:ascii="Times New Roman" w:eastAsia="仿宋" w:hAnsi="Times New Roman"/>
          <w:kern w:val="0"/>
          <w:szCs w:val="21"/>
        </w:rPr>
      </w:pPr>
      <w:r w:rsidRPr="006768FD">
        <w:rPr>
          <w:rFonts w:ascii="Times New Roman" w:eastAsia="仿宋" w:hAnsi="Times New Roman" w:hint="eastAsia"/>
          <w:kern w:val="0"/>
          <w:szCs w:val="21"/>
        </w:rPr>
        <w:fldChar w:fldCharType="begin"/>
      </w:r>
      <w:r w:rsidRPr="006768FD">
        <w:rPr>
          <w:rFonts w:ascii="Times New Roman" w:eastAsia="仿宋" w:hAnsi="Times New Roman" w:hint="eastAsia"/>
          <w:kern w:val="0"/>
          <w:szCs w:val="21"/>
        </w:rPr>
        <w:instrText xml:space="preserve"> INCLUDEPICTURE "http://www.safety.com.cn/standard/tu/gb18218-2000-6.gif" \* MERGEFORMATINET </w:instrText>
      </w:r>
      <w:r w:rsidRPr="006768FD">
        <w:rPr>
          <w:rFonts w:ascii="Times New Roman" w:eastAsia="仿宋" w:hAnsi="Times New Roman" w:hint="eastAsia"/>
          <w:kern w:val="0"/>
          <w:szCs w:val="21"/>
        </w:rPr>
        <w:fldChar w:fldCharType="separate"/>
      </w:r>
      <w:r w:rsidR="00485B76" w:rsidRPr="006768FD">
        <w:rPr>
          <w:rFonts w:ascii="Times New Roman" w:eastAsia="仿宋" w:hAnsi="Times New Roman"/>
          <w:kern w:val="0"/>
          <w:szCs w:val="21"/>
        </w:rPr>
        <w:fldChar w:fldCharType="begin"/>
      </w:r>
      <w:r w:rsidR="00485B76" w:rsidRPr="006768FD">
        <w:rPr>
          <w:rFonts w:ascii="Times New Roman" w:eastAsia="仿宋" w:hAnsi="Times New Roman"/>
          <w:kern w:val="0"/>
          <w:szCs w:val="21"/>
        </w:rPr>
        <w:instrText xml:space="preserve"> INCLUDEPICTURE  "http://www.safety.com.cn/standard/tu/gb18218-2000-6.gif" \* MERGEFORMATINET </w:instrText>
      </w:r>
      <w:r w:rsidR="00485B76" w:rsidRPr="006768FD">
        <w:rPr>
          <w:rFonts w:ascii="Times New Roman" w:eastAsia="仿宋" w:hAnsi="Times New Roman"/>
          <w:kern w:val="0"/>
          <w:szCs w:val="21"/>
        </w:rPr>
        <w:fldChar w:fldCharType="separate"/>
      </w:r>
      <w:r w:rsidR="00E36BFA" w:rsidRPr="006768FD">
        <w:rPr>
          <w:rFonts w:ascii="Times New Roman" w:eastAsia="仿宋" w:hAnsi="Times New Roman"/>
          <w:kern w:val="0"/>
          <w:szCs w:val="21"/>
        </w:rPr>
        <w:fldChar w:fldCharType="begin"/>
      </w:r>
      <w:r w:rsidR="00E36BFA" w:rsidRPr="006768FD">
        <w:rPr>
          <w:rFonts w:ascii="Times New Roman" w:eastAsia="仿宋" w:hAnsi="Times New Roman"/>
          <w:kern w:val="0"/>
          <w:szCs w:val="21"/>
        </w:rPr>
        <w:instrText xml:space="preserve"> INCLUDEPICTURE  "http://www.safety.com.cn/standard/tu/gb18218-2000-6.gif" \* MERGEFORMATINET </w:instrText>
      </w:r>
      <w:r w:rsidR="00E36BFA" w:rsidRPr="006768FD">
        <w:rPr>
          <w:rFonts w:ascii="Times New Roman" w:eastAsia="仿宋" w:hAnsi="Times New Roman"/>
          <w:kern w:val="0"/>
          <w:szCs w:val="21"/>
        </w:rPr>
        <w:fldChar w:fldCharType="separate"/>
      </w:r>
      <w:r w:rsidR="001E7F0E" w:rsidRPr="006768FD">
        <w:rPr>
          <w:rFonts w:ascii="Times New Roman" w:eastAsia="仿宋" w:hAnsi="Times New Roman"/>
          <w:kern w:val="0"/>
          <w:szCs w:val="21"/>
        </w:rPr>
        <w:fldChar w:fldCharType="begin"/>
      </w:r>
      <w:r w:rsidR="001E7F0E" w:rsidRPr="006768FD">
        <w:rPr>
          <w:rFonts w:ascii="Times New Roman" w:eastAsia="仿宋" w:hAnsi="Times New Roman"/>
          <w:kern w:val="0"/>
          <w:szCs w:val="21"/>
        </w:rPr>
        <w:instrText xml:space="preserve"> INCLUDEPICTURE  "http://www.safety.com.cn/standard/tu/gb18218-2000-6.gif" \* MERGEFORMATINET </w:instrText>
      </w:r>
      <w:r w:rsidR="001E7F0E" w:rsidRPr="006768FD">
        <w:rPr>
          <w:rFonts w:ascii="Times New Roman" w:eastAsia="仿宋" w:hAnsi="Times New Roman"/>
          <w:kern w:val="0"/>
          <w:szCs w:val="21"/>
        </w:rPr>
        <w:fldChar w:fldCharType="separate"/>
      </w:r>
      <w:r w:rsidR="00C16D1E" w:rsidRPr="006768FD">
        <w:rPr>
          <w:rFonts w:ascii="Times New Roman" w:eastAsia="仿宋" w:hAnsi="Times New Roman"/>
          <w:kern w:val="0"/>
          <w:szCs w:val="21"/>
        </w:rPr>
        <w:fldChar w:fldCharType="begin"/>
      </w:r>
      <w:r w:rsidR="00C16D1E" w:rsidRPr="006768FD">
        <w:rPr>
          <w:rFonts w:ascii="Times New Roman" w:eastAsia="仿宋" w:hAnsi="Times New Roman"/>
          <w:kern w:val="0"/>
          <w:szCs w:val="21"/>
        </w:rPr>
        <w:instrText xml:space="preserve"> INCLUDEPICTURE  "http://www.safety.com.cn/standard/tu/gb18218-2000-6.gif" \* MERGEFORMATINET </w:instrText>
      </w:r>
      <w:r w:rsidR="00C16D1E" w:rsidRPr="006768FD">
        <w:rPr>
          <w:rFonts w:ascii="Times New Roman" w:eastAsia="仿宋" w:hAnsi="Times New Roman"/>
          <w:kern w:val="0"/>
          <w:szCs w:val="21"/>
        </w:rPr>
        <w:fldChar w:fldCharType="separate"/>
      </w:r>
      <w:r w:rsidR="002E26A4" w:rsidRPr="006768FD">
        <w:rPr>
          <w:rFonts w:ascii="Times New Roman" w:eastAsia="仿宋" w:hAnsi="Times New Roman"/>
          <w:kern w:val="0"/>
          <w:szCs w:val="21"/>
        </w:rPr>
        <w:fldChar w:fldCharType="begin"/>
      </w:r>
      <w:r w:rsidR="002E26A4" w:rsidRPr="006768FD">
        <w:rPr>
          <w:rFonts w:ascii="Times New Roman" w:eastAsia="仿宋" w:hAnsi="Times New Roman"/>
          <w:kern w:val="0"/>
          <w:szCs w:val="21"/>
        </w:rPr>
        <w:instrText xml:space="preserve"> INCLUDEPICTURE  "http://www.safety.com.cn/standard/tu/gb18218-2000-6.gif" \* MERGEFORMATINET </w:instrText>
      </w:r>
      <w:r w:rsidR="002E26A4" w:rsidRPr="006768FD">
        <w:rPr>
          <w:rFonts w:ascii="Times New Roman" w:eastAsia="仿宋" w:hAnsi="Times New Roman"/>
          <w:kern w:val="0"/>
          <w:szCs w:val="21"/>
        </w:rPr>
        <w:fldChar w:fldCharType="separate"/>
      </w:r>
      <w:r w:rsidR="006C7DD8" w:rsidRPr="006768FD">
        <w:rPr>
          <w:rFonts w:ascii="Times New Roman" w:eastAsia="仿宋" w:hAnsi="Times New Roman"/>
          <w:kern w:val="0"/>
          <w:szCs w:val="21"/>
        </w:rPr>
        <w:fldChar w:fldCharType="begin"/>
      </w:r>
      <w:r w:rsidR="006C7DD8" w:rsidRPr="006768FD">
        <w:rPr>
          <w:rFonts w:ascii="Times New Roman" w:eastAsia="仿宋" w:hAnsi="Times New Roman"/>
          <w:kern w:val="0"/>
          <w:szCs w:val="21"/>
        </w:rPr>
        <w:instrText xml:space="preserve"> INCLUDEPICTURE  "http://www.safety.com.cn/standard/tu/gb18218-2000-6.gif" \* MERGEFORMATINET </w:instrText>
      </w:r>
      <w:r w:rsidR="006C7DD8" w:rsidRPr="006768FD">
        <w:rPr>
          <w:rFonts w:ascii="Times New Roman" w:eastAsia="仿宋" w:hAnsi="Times New Roman"/>
          <w:kern w:val="0"/>
          <w:szCs w:val="21"/>
        </w:rPr>
        <w:fldChar w:fldCharType="separate"/>
      </w:r>
      <w:r w:rsidR="004A2CF6" w:rsidRPr="006768FD">
        <w:rPr>
          <w:rFonts w:ascii="Times New Roman" w:eastAsia="仿宋" w:hAnsi="Times New Roman"/>
          <w:kern w:val="0"/>
          <w:szCs w:val="21"/>
        </w:rPr>
        <w:fldChar w:fldCharType="begin"/>
      </w:r>
      <w:r w:rsidR="004A2CF6" w:rsidRPr="006768FD">
        <w:rPr>
          <w:rFonts w:ascii="Times New Roman" w:eastAsia="仿宋" w:hAnsi="Times New Roman"/>
          <w:kern w:val="0"/>
          <w:szCs w:val="21"/>
        </w:rPr>
        <w:instrText xml:space="preserve"> INCLUDEPICTURE  "http://www.safety.com.cn/standard/tu/gb18218-2000-6.gif" \* MERGEFORMATINET </w:instrText>
      </w:r>
      <w:r w:rsidR="004A2CF6" w:rsidRPr="006768FD">
        <w:rPr>
          <w:rFonts w:ascii="Times New Roman" w:eastAsia="仿宋" w:hAnsi="Times New Roman"/>
          <w:kern w:val="0"/>
          <w:szCs w:val="21"/>
        </w:rPr>
        <w:fldChar w:fldCharType="separate"/>
      </w:r>
      <w:r w:rsidR="00F57B01" w:rsidRPr="006768FD">
        <w:rPr>
          <w:rFonts w:ascii="Times New Roman" w:eastAsia="仿宋" w:hAnsi="Times New Roman"/>
          <w:kern w:val="0"/>
          <w:szCs w:val="21"/>
        </w:rPr>
        <w:fldChar w:fldCharType="begin"/>
      </w:r>
      <w:r w:rsidR="00F57B01" w:rsidRPr="006768FD">
        <w:rPr>
          <w:rFonts w:ascii="Times New Roman" w:eastAsia="仿宋" w:hAnsi="Times New Roman"/>
          <w:kern w:val="0"/>
          <w:szCs w:val="21"/>
        </w:rPr>
        <w:instrText xml:space="preserve"> INCLUDEPICTURE  "http://www.safety.com.cn/standard/tu/gb18218-2000-6.gif" \* MERGEFORMATINET </w:instrText>
      </w:r>
      <w:r w:rsidR="00F57B01" w:rsidRPr="006768FD">
        <w:rPr>
          <w:rFonts w:ascii="Times New Roman" w:eastAsia="仿宋" w:hAnsi="Times New Roman"/>
          <w:kern w:val="0"/>
          <w:szCs w:val="21"/>
        </w:rPr>
        <w:fldChar w:fldCharType="separate"/>
      </w:r>
      <w:r w:rsidR="00FF3B66" w:rsidRPr="006768FD">
        <w:rPr>
          <w:rFonts w:ascii="Times New Roman" w:eastAsia="仿宋" w:hAnsi="Times New Roman"/>
          <w:kern w:val="0"/>
          <w:szCs w:val="21"/>
        </w:rPr>
        <w:fldChar w:fldCharType="begin"/>
      </w:r>
      <w:r w:rsidR="00FF3B66" w:rsidRPr="006768FD">
        <w:rPr>
          <w:rFonts w:ascii="Times New Roman" w:eastAsia="仿宋" w:hAnsi="Times New Roman"/>
          <w:kern w:val="0"/>
          <w:szCs w:val="21"/>
        </w:rPr>
        <w:instrText xml:space="preserve"> INCLUDEPICTURE  "http://www.safety.com.cn/standard/tu/gb18218-2000-6.gif" \* MERGEFORMATINET </w:instrText>
      </w:r>
      <w:r w:rsidR="00FF3B66" w:rsidRPr="006768FD">
        <w:rPr>
          <w:rFonts w:ascii="Times New Roman" w:eastAsia="仿宋" w:hAnsi="Times New Roman"/>
          <w:kern w:val="0"/>
          <w:szCs w:val="21"/>
        </w:rPr>
        <w:fldChar w:fldCharType="separate"/>
      </w:r>
      <w:r w:rsidR="00EA04F8" w:rsidRPr="006768FD">
        <w:rPr>
          <w:rFonts w:ascii="Times New Roman" w:eastAsia="仿宋" w:hAnsi="Times New Roman"/>
          <w:kern w:val="0"/>
          <w:szCs w:val="21"/>
        </w:rPr>
        <w:fldChar w:fldCharType="begin"/>
      </w:r>
      <w:r w:rsidR="00EA04F8" w:rsidRPr="006768FD">
        <w:rPr>
          <w:rFonts w:ascii="Times New Roman" w:eastAsia="仿宋" w:hAnsi="Times New Roman"/>
          <w:kern w:val="0"/>
          <w:szCs w:val="21"/>
        </w:rPr>
        <w:instrText xml:space="preserve"> INCLUDEPICTURE  "http://www.safety.com.cn/standard/tu/gb18218-2000-6.gif" \* MERGEFORMATINET </w:instrText>
      </w:r>
      <w:r w:rsidR="00EA04F8" w:rsidRPr="006768FD">
        <w:rPr>
          <w:rFonts w:ascii="Times New Roman" w:eastAsia="仿宋" w:hAnsi="Times New Roman"/>
          <w:kern w:val="0"/>
          <w:szCs w:val="21"/>
        </w:rPr>
        <w:fldChar w:fldCharType="separate"/>
      </w:r>
      <w:r w:rsidR="0020286D" w:rsidRPr="006768FD">
        <w:rPr>
          <w:rFonts w:ascii="Times New Roman" w:eastAsia="仿宋" w:hAnsi="Times New Roman"/>
          <w:kern w:val="0"/>
          <w:szCs w:val="21"/>
        </w:rPr>
        <w:fldChar w:fldCharType="begin"/>
      </w:r>
      <w:r w:rsidR="0020286D" w:rsidRPr="006768FD">
        <w:rPr>
          <w:rFonts w:ascii="Times New Roman" w:eastAsia="仿宋" w:hAnsi="Times New Roman"/>
          <w:kern w:val="0"/>
          <w:szCs w:val="21"/>
        </w:rPr>
        <w:instrText xml:space="preserve"> INCLUDEPICTURE  "http://www.safety.com.cn/standard/tu/gb18218-2000-6.gif" \* MERGEFORMATINET </w:instrText>
      </w:r>
      <w:r w:rsidR="0020286D" w:rsidRPr="006768FD">
        <w:rPr>
          <w:rFonts w:ascii="Times New Roman" w:eastAsia="仿宋" w:hAnsi="Times New Roman"/>
          <w:kern w:val="0"/>
          <w:szCs w:val="21"/>
        </w:rPr>
        <w:fldChar w:fldCharType="separate"/>
      </w:r>
      <w:r w:rsidR="00BF13EF" w:rsidRPr="006768FD">
        <w:rPr>
          <w:rFonts w:ascii="Times New Roman" w:eastAsia="仿宋" w:hAnsi="Times New Roman"/>
          <w:kern w:val="0"/>
          <w:szCs w:val="21"/>
        </w:rPr>
        <w:fldChar w:fldCharType="begin"/>
      </w:r>
      <w:r w:rsidR="00BF13EF" w:rsidRPr="006768FD">
        <w:rPr>
          <w:rFonts w:ascii="Times New Roman" w:eastAsia="仿宋" w:hAnsi="Times New Roman"/>
          <w:kern w:val="0"/>
          <w:szCs w:val="21"/>
        </w:rPr>
        <w:instrText xml:space="preserve"> INCLUDEPICTURE  "http://www.safety.com.cn/standard/tu/gb18218-2000-6.gif" \* MERGEFORMATINET </w:instrText>
      </w:r>
      <w:r w:rsidR="00BF13EF" w:rsidRPr="006768FD">
        <w:rPr>
          <w:rFonts w:ascii="Times New Roman" w:eastAsia="仿宋" w:hAnsi="Times New Roman"/>
          <w:kern w:val="0"/>
          <w:szCs w:val="21"/>
        </w:rPr>
        <w:fldChar w:fldCharType="separate"/>
      </w:r>
      <w:r w:rsidR="00B40AC6" w:rsidRPr="006768FD">
        <w:rPr>
          <w:rFonts w:ascii="Times New Roman" w:eastAsia="仿宋" w:hAnsi="Times New Roman"/>
          <w:kern w:val="0"/>
          <w:szCs w:val="21"/>
        </w:rPr>
        <w:fldChar w:fldCharType="begin"/>
      </w:r>
      <w:r w:rsidR="00B40AC6" w:rsidRPr="006768FD">
        <w:rPr>
          <w:rFonts w:ascii="Times New Roman" w:eastAsia="仿宋" w:hAnsi="Times New Roman"/>
          <w:kern w:val="0"/>
          <w:szCs w:val="21"/>
        </w:rPr>
        <w:instrText xml:space="preserve"> INCLUDEPICTURE  "http://www.safety.com.cn/standard/tu/gb18218-2000-6.gif" \* MERGEFORMATINET </w:instrText>
      </w:r>
      <w:r w:rsidR="00B40AC6" w:rsidRPr="006768FD">
        <w:rPr>
          <w:rFonts w:ascii="Times New Roman" w:eastAsia="仿宋" w:hAnsi="Times New Roman"/>
          <w:kern w:val="0"/>
          <w:szCs w:val="21"/>
        </w:rPr>
        <w:fldChar w:fldCharType="separate"/>
      </w:r>
      <w:r w:rsidR="00407617" w:rsidRPr="006768FD">
        <w:rPr>
          <w:rFonts w:ascii="Times New Roman" w:eastAsia="仿宋" w:hAnsi="Times New Roman"/>
          <w:kern w:val="0"/>
          <w:szCs w:val="21"/>
        </w:rPr>
        <w:fldChar w:fldCharType="begin"/>
      </w:r>
      <w:r w:rsidR="00407617" w:rsidRPr="006768FD">
        <w:rPr>
          <w:rFonts w:ascii="Times New Roman" w:eastAsia="仿宋" w:hAnsi="Times New Roman"/>
          <w:kern w:val="0"/>
          <w:szCs w:val="21"/>
        </w:rPr>
        <w:instrText xml:space="preserve"> INCLUDEPICTURE  "http://www.safety.com.cn/standard/tu/gb18218-2000-6.gif" \* MERGEFORMATINET </w:instrText>
      </w:r>
      <w:r w:rsidR="00407617" w:rsidRPr="006768FD">
        <w:rPr>
          <w:rFonts w:ascii="Times New Roman" w:eastAsia="仿宋" w:hAnsi="Times New Roman"/>
          <w:kern w:val="0"/>
          <w:szCs w:val="21"/>
        </w:rPr>
        <w:fldChar w:fldCharType="separate"/>
      </w:r>
      <w:r w:rsidR="00EF1498" w:rsidRPr="006768FD">
        <w:rPr>
          <w:rFonts w:ascii="Times New Roman" w:eastAsia="仿宋" w:hAnsi="Times New Roman"/>
          <w:kern w:val="0"/>
          <w:szCs w:val="21"/>
        </w:rPr>
        <w:fldChar w:fldCharType="begin"/>
      </w:r>
      <w:r w:rsidR="00EF1498" w:rsidRPr="006768FD">
        <w:rPr>
          <w:rFonts w:ascii="Times New Roman" w:eastAsia="仿宋" w:hAnsi="Times New Roman"/>
          <w:kern w:val="0"/>
          <w:szCs w:val="21"/>
        </w:rPr>
        <w:instrText xml:space="preserve"> INCLUDEPICTURE  "http://www.safety.com.cn/standard/tu/gb18218-2000-6.gif" \* MERGEFORMATINET </w:instrText>
      </w:r>
      <w:r w:rsidR="00EF1498" w:rsidRPr="006768FD">
        <w:rPr>
          <w:rFonts w:ascii="Times New Roman" w:eastAsia="仿宋" w:hAnsi="Times New Roman"/>
          <w:kern w:val="0"/>
          <w:szCs w:val="21"/>
        </w:rPr>
        <w:fldChar w:fldCharType="separate"/>
      </w:r>
      <w:r w:rsidR="0081759F" w:rsidRPr="006768FD">
        <w:rPr>
          <w:rFonts w:ascii="Times New Roman" w:eastAsia="仿宋" w:hAnsi="Times New Roman"/>
          <w:kern w:val="0"/>
          <w:szCs w:val="21"/>
        </w:rPr>
        <w:fldChar w:fldCharType="begin"/>
      </w:r>
      <w:r w:rsidR="0081759F" w:rsidRPr="006768FD">
        <w:rPr>
          <w:rFonts w:ascii="Times New Roman" w:eastAsia="仿宋" w:hAnsi="Times New Roman"/>
          <w:kern w:val="0"/>
          <w:szCs w:val="21"/>
        </w:rPr>
        <w:instrText xml:space="preserve"> INCLUDEPICTURE  "http://www.safety.com.cn/standard/tu/gb18218-2000-6.gif" \* MERGEFORMATINET </w:instrText>
      </w:r>
      <w:r w:rsidR="0081759F" w:rsidRPr="006768FD">
        <w:rPr>
          <w:rFonts w:ascii="Times New Roman" w:eastAsia="仿宋" w:hAnsi="Times New Roman"/>
          <w:kern w:val="0"/>
          <w:szCs w:val="21"/>
        </w:rPr>
        <w:fldChar w:fldCharType="separate"/>
      </w:r>
      <w:r w:rsidR="005F7195" w:rsidRPr="006768FD">
        <w:rPr>
          <w:rFonts w:ascii="Times New Roman" w:eastAsia="仿宋" w:hAnsi="Times New Roman"/>
          <w:kern w:val="0"/>
          <w:szCs w:val="21"/>
        </w:rPr>
        <w:fldChar w:fldCharType="begin"/>
      </w:r>
      <w:r w:rsidR="005F7195" w:rsidRPr="006768FD">
        <w:rPr>
          <w:rFonts w:ascii="Times New Roman" w:eastAsia="仿宋" w:hAnsi="Times New Roman"/>
          <w:kern w:val="0"/>
          <w:szCs w:val="21"/>
        </w:rPr>
        <w:instrText xml:space="preserve"> INCLUDEPICTURE  "http://www.safety.com.cn/standard/tu/gb18218-2000-6.gif" \* MERGEFORMATINET </w:instrText>
      </w:r>
      <w:r w:rsidR="005F7195" w:rsidRPr="006768FD">
        <w:rPr>
          <w:rFonts w:ascii="Times New Roman" w:eastAsia="仿宋" w:hAnsi="Times New Roman"/>
          <w:kern w:val="0"/>
          <w:szCs w:val="21"/>
        </w:rPr>
        <w:fldChar w:fldCharType="separate"/>
      </w:r>
      <w:r w:rsidR="00B340CA" w:rsidRPr="006768FD">
        <w:rPr>
          <w:rFonts w:ascii="Times New Roman" w:eastAsia="仿宋" w:hAnsi="Times New Roman"/>
          <w:kern w:val="0"/>
          <w:szCs w:val="21"/>
        </w:rPr>
        <w:fldChar w:fldCharType="begin"/>
      </w:r>
      <w:r w:rsidR="00B340CA" w:rsidRPr="006768FD">
        <w:rPr>
          <w:rFonts w:ascii="Times New Roman" w:eastAsia="仿宋" w:hAnsi="Times New Roman"/>
          <w:kern w:val="0"/>
          <w:szCs w:val="21"/>
        </w:rPr>
        <w:instrText xml:space="preserve"> INCLUDEPICTURE  "http://www.safety.com.cn/standard/tu/gb18218-2000-6.gif" \* MERGEFORMATINET </w:instrText>
      </w:r>
      <w:r w:rsidR="00B340CA" w:rsidRPr="006768FD">
        <w:rPr>
          <w:rFonts w:ascii="Times New Roman" w:eastAsia="仿宋" w:hAnsi="Times New Roman"/>
          <w:kern w:val="0"/>
          <w:szCs w:val="21"/>
        </w:rPr>
        <w:fldChar w:fldCharType="separate"/>
      </w:r>
      <w:r w:rsidR="00C56CF0" w:rsidRPr="006768FD">
        <w:rPr>
          <w:rFonts w:ascii="Times New Roman" w:eastAsia="仿宋" w:hAnsi="Times New Roman"/>
          <w:kern w:val="0"/>
          <w:szCs w:val="21"/>
        </w:rPr>
        <w:fldChar w:fldCharType="begin"/>
      </w:r>
      <w:r w:rsidR="00C56CF0" w:rsidRPr="006768FD">
        <w:rPr>
          <w:rFonts w:ascii="Times New Roman" w:eastAsia="仿宋" w:hAnsi="Times New Roman"/>
          <w:kern w:val="0"/>
          <w:szCs w:val="21"/>
        </w:rPr>
        <w:instrText xml:space="preserve"> INCLUDEPICTURE  "http://www.safety.com.cn/standard/tu/gb18218-2000-6.gif" \* MERGEFORMATINET </w:instrText>
      </w:r>
      <w:r w:rsidR="00C56CF0" w:rsidRPr="006768FD">
        <w:rPr>
          <w:rFonts w:ascii="Times New Roman" w:eastAsia="仿宋" w:hAnsi="Times New Roman"/>
          <w:kern w:val="0"/>
          <w:szCs w:val="21"/>
        </w:rPr>
        <w:fldChar w:fldCharType="separate"/>
      </w:r>
      <w:r w:rsidR="00396754" w:rsidRPr="006768FD">
        <w:rPr>
          <w:rFonts w:ascii="Times New Roman" w:eastAsia="仿宋" w:hAnsi="Times New Roman"/>
          <w:kern w:val="0"/>
          <w:szCs w:val="21"/>
        </w:rPr>
        <w:fldChar w:fldCharType="begin"/>
      </w:r>
      <w:r w:rsidR="00396754" w:rsidRPr="006768FD">
        <w:rPr>
          <w:rFonts w:ascii="Times New Roman" w:eastAsia="仿宋" w:hAnsi="Times New Roman"/>
          <w:kern w:val="0"/>
          <w:szCs w:val="21"/>
        </w:rPr>
        <w:instrText xml:space="preserve"> INCLUDEPICTURE  "http://www.safety.com.cn/standard/tu/gb18218-2000-6.gif" \* MERGEFORMATINET </w:instrText>
      </w:r>
      <w:r w:rsidR="00396754" w:rsidRPr="006768FD">
        <w:rPr>
          <w:rFonts w:ascii="Times New Roman" w:eastAsia="仿宋" w:hAnsi="Times New Roman"/>
          <w:kern w:val="0"/>
          <w:szCs w:val="21"/>
        </w:rPr>
        <w:fldChar w:fldCharType="separate"/>
      </w:r>
      <w:r w:rsidR="00574CB6" w:rsidRPr="006768FD">
        <w:rPr>
          <w:rFonts w:ascii="Times New Roman" w:eastAsia="仿宋" w:hAnsi="Times New Roman"/>
          <w:kern w:val="0"/>
          <w:szCs w:val="21"/>
        </w:rPr>
        <w:fldChar w:fldCharType="begin"/>
      </w:r>
      <w:r w:rsidR="00574CB6" w:rsidRPr="006768FD">
        <w:rPr>
          <w:rFonts w:ascii="Times New Roman" w:eastAsia="仿宋" w:hAnsi="Times New Roman"/>
          <w:kern w:val="0"/>
          <w:szCs w:val="21"/>
        </w:rPr>
        <w:instrText xml:space="preserve"> INCLUDEPICTURE  "http://www.safety.com.cn/standard/tu/gb18218-2000-6.gif" \* MERGEFORMATINET </w:instrText>
      </w:r>
      <w:r w:rsidR="00574CB6" w:rsidRPr="006768FD">
        <w:rPr>
          <w:rFonts w:ascii="Times New Roman" w:eastAsia="仿宋" w:hAnsi="Times New Roman"/>
          <w:kern w:val="0"/>
          <w:szCs w:val="21"/>
        </w:rPr>
        <w:fldChar w:fldCharType="separate"/>
      </w:r>
      <w:r w:rsidR="00785630" w:rsidRPr="006768FD">
        <w:rPr>
          <w:rFonts w:ascii="Times New Roman" w:eastAsia="仿宋" w:hAnsi="Times New Roman"/>
          <w:kern w:val="0"/>
          <w:szCs w:val="21"/>
        </w:rPr>
        <w:fldChar w:fldCharType="begin"/>
      </w:r>
      <w:r w:rsidR="00785630" w:rsidRPr="006768FD">
        <w:rPr>
          <w:rFonts w:ascii="Times New Roman" w:eastAsia="仿宋" w:hAnsi="Times New Roman"/>
          <w:kern w:val="0"/>
          <w:szCs w:val="21"/>
        </w:rPr>
        <w:instrText xml:space="preserve"> INCLUDEPICTURE  "http://www.safety.com.cn/standard/tu/gb18218-2000-6.gif" \* MERGEFORMATINET </w:instrText>
      </w:r>
      <w:r w:rsidR="00785630" w:rsidRPr="006768FD">
        <w:rPr>
          <w:rFonts w:ascii="Times New Roman" w:eastAsia="仿宋" w:hAnsi="Times New Roman"/>
          <w:kern w:val="0"/>
          <w:szCs w:val="21"/>
        </w:rPr>
        <w:fldChar w:fldCharType="separate"/>
      </w:r>
      <w:r w:rsidR="00927747" w:rsidRPr="006768FD">
        <w:rPr>
          <w:rFonts w:ascii="Times New Roman" w:eastAsia="仿宋" w:hAnsi="Times New Roman"/>
          <w:kern w:val="0"/>
          <w:szCs w:val="21"/>
        </w:rPr>
        <w:fldChar w:fldCharType="begin"/>
      </w:r>
      <w:r w:rsidR="00927747" w:rsidRPr="006768FD">
        <w:rPr>
          <w:rFonts w:ascii="Times New Roman" w:eastAsia="仿宋" w:hAnsi="Times New Roman"/>
          <w:kern w:val="0"/>
          <w:szCs w:val="21"/>
        </w:rPr>
        <w:instrText xml:space="preserve"> INCLUDEPICTURE  "http://www.safety.com.cn/standard/tu/gb18218-2000-6.gif" \* MERGEFORMATINET </w:instrText>
      </w:r>
      <w:r w:rsidR="00927747" w:rsidRPr="006768FD">
        <w:rPr>
          <w:rFonts w:ascii="Times New Roman" w:eastAsia="仿宋" w:hAnsi="Times New Roman"/>
          <w:kern w:val="0"/>
          <w:szCs w:val="21"/>
        </w:rPr>
        <w:fldChar w:fldCharType="separate"/>
      </w:r>
      <w:r w:rsidR="00D065E7" w:rsidRPr="006768FD">
        <w:rPr>
          <w:rFonts w:ascii="Times New Roman" w:eastAsia="仿宋" w:hAnsi="Times New Roman"/>
          <w:kern w:val="0"/>
          <w:szCs w:val="21"/>
        </w:rPr>
        <w:fldChar w:fldCharType="begin"/>
      </w:r>
      <w:r w:rsidR="00D065E7" w:rsidRPr="006768FD">
        <w:rPr>
          <w:rFonts w:ascii="Times New Roman" w:eastAsia="仿宋" w:hAnsi="Times New Roman"/>
          <w:kern w:val="0"/>
          <w:szCs w:val="21"/>
        </w:rPr>
        <w:instrText xml:space="preserve"> INCLUDEPICTURE  "http://www.safety.com.cn/standard/tu/gb18218-2000-6.gif" \* MERGEFORMATINET </w:instrText>
      </w:r>
      <w:r w:rsidR="00D065E7" w:rsidRPr="006768FD">
        <w:rPr>
          <w:rFonts w:ascii="Times New Roman" w:eastAsia="仿宋" w:hAnsi="Times New Roman"/>
          <w:kern w:val="0"/>
          <w:szCs w:val="21"/>
        </w:rPr>
        <w:fldChar w:fldCharType="separate"/>
      </w:r>
      <w:r w:rsidR="00EC14DE" w:rsidRPr="006768FD">
        <w:rPr>
          <w:rFonts w:ascii="Times New Roman" w:eastAsia="仿宋" w:hAnsi="Times New Roman"/>
          <w:kern w:val="0"/>
          <w:szCs w:val="21"/>
        </w:rPr>
        <w:fldChar w:fldCharType="begin"/>
      </w:r>
      <w:r w:rsidR="00EC14DE" w:rsidRPr="006768FD">
        <w:rPr>
          <w:rFonts w:ascii="Times New Roman" w:eastAsia="仿宋" w:hAnsi="Times New Roman"/>
          <w:kern w:val="0"/>
          <w:szCs w:val="21"/>
        </w:rPr>
        <w:instrText xml:space="preserve"> INCLUDEPICTURE  "http://www.safety.com.cn/standard/tu/gb18218-2000-6.gif" \* MERGEFORMATINET </w:instrText>
      </w:r>
      <w:r w:rsidR="00EC14DE" w:rsidRPr="006768FD">
        <w:rPr>
          <w:rFonts w:ascii="Times New Roman" w:eastAsia="仿宋" w:hAnsi="Times New Roman"/>
          <w:kern w:val="0"/>
          <w:szCs w:val="21"/>
        </w:rPr>
        <w:fldChar w:fldCharType="separate"/>
      </w:r>
      <w:r w:rsidR="00CA3765" w:rsidRPr="006768FD">
        <w:rPr>
          <w:rFonts w:ascii="Times New Roman" w:eastAsia="仿宋" w:hAnsi="Times New Roman"/>
          <w:kern w:val="0"/>
          <w:szCs w:val="21"/>
        </w:rPr>
        <w:fldChar w:fldCharType="begin"/>
      </w:r>
      <w:r w:rsidR="00CA3765" w:rsidRPr="006768FD">
        <w:rPr>
          <w:rFonts w:ascii="Times New Roman" w:eastAsia="仿宋" w:hAnsi="Times New Roman"/>
          <w:kern w:val="0"/>
          <w:szCs w:val="21"/>
        </w:rPr>
        <w:instrText xml:space="preserve"> INCLUDEPICTURE  "http://www.safety.com.cn/standard/tu/gb18218-2000-6.gif" \* MERGEFORMATINET </w:instrText>
      </w:r>
      <w:r w:rsidR="00CA3765" w:rsidRPr="006768FD">
        <w:rPr>
          <w:rFonts w:ascii="Times New Roman" w:eastAsia="仿宋" w:hAnsi="Times New Roman"/>
          <w:kern w:val="0"/>
          <w:szCs w:val="21"/>
        </w:rPr>
        <w:fldChar w:fldCharType="separate"/>
      </w:r>
      <w:r w:rsidR="005521EF" w:rsidRPr="006768FD">
        <w:rPr>
          <w:rFonts w:ascii="Times New Roman" w:eastAsia="仿宋" w:hAnsi="Times New Roman"/>
          <w:kern w:val="0"/>
          <w:szCs w:val="21"/>
        </w:rPr>
        <w:fldChar w:fldCharType="begin"/>
      </w:r>
      <w:r w:rsidR="005521EF" w:rsidRPr="006768FD">
        <w:rPr>
          <w:rFonts w:ascii="Times New Roman" w:eastAsia="仿宋" w:hAnsi="Times New Roman"/>
          <w:kern w:val="0"/>
          <w:szCs w:val="21"/>
        </w:rPr>
        <w:instrText xml:space="preserve"> INCLUDEPICTURE  "http://www.safety.com.cn/standard/tu/gb18218-2000-6.gif" \* MERGEFORMATINET </w:instrText>
      </w:r>
      <w:r w:rsidR="005521EF" w:rsidRPr="006768FD">
        <w:rPr>
          <w:rFonts w:ascii="Times New Roman" w:eastAsia="仿宋" w:hAnsi="Times New Roman"/>
          <w:kern w:val="0"/>
          <w:szCs w:val="21"/>
        </w:rPr>
        <w:fldChar w:fldCharType="separate"/>
      </w:r>
      <w:r w:rsidR="00C82297" w:rsidRPr="006768FD">
        <w:rPr>
          <w:rFonts w:ascii="Times New Roman" w:eastAsia="仿宋" w:hAnsi="Times New Roman"/>
          <w:kern w:val="0"/>
          <w:szCs w:val="21"/>
        </w:rPr>
        <w:fldChar w:fldCharType="begin"/>
      </w:r>
      <w:r w:rsidR="00C82297" w:rsidRPr="006768FD">
        <w:rPr>
          <w:rFonts w:ascii="Times New Roman" w:eastAsia="仿宋" w:hAnsi="Times New Roman"/>
          <w:kern w:val="0"/>
          <w:szCs w:val="21"/>
        </w:rPr>
        <w:instrText xml:space="preserve"> INCLUDEPICTURE  "http://www.safety.com.cn/standard/tu/gb18218-2000-6.gif" \* MERGEFORMATINET </w:instrText>
      </w:r>
      <w:r w:rsidR="00C82297" w:rsidRPr="006768FD">
        <w:rPr>
          <w:rFonts w:ascii="Times New Roman" w:eastAsia="仿宋" w:hAnsi="Times New Roman"/>
          <w:kern w:val="0"/>
          <w:szCs w:val="21"/>
        </w:rPr>
        <w:fldChar w:fldCharType="separate"/>
      </w:r>
      <w:r w:rsidR="000B64E1" w:rsidRPr="006768FD">
        <w:rPr>
          <w:rFonts w:ascii="Times New Roman" w:eastAsia="仿宋" w:hAnsi="Times New Roman"/>
          <w:kern w:val="0"/>
          <w:szCs w:val="21"/>
        </w:rPr>
        <w:fldChar w:fldCharType="begin"/>
      </w:r>
      <w:r w:rsidR="000B64E1" w:rsidRPr="006768FD">
        <w:rPr>
          <w:rFonts w:ascii="Times New Roman" w:eastAsia="仿宋" w:hAnsi="Times New Roman"/>
          <w:kern w:val="0"/>
          <w:szCs w:val="21"/>
        </w:rPr>
        <w:instrText xml:space="preserve"> INCLUDEPICTURE  "http://www.safety.com.cn/standard/tu/gb18218-2000-6.gif" \* MERGEFORMATINET </w:instrText>
      </w:r>
      <w:r w:rsidR="000B64E1" w:rsidRPr="006768FD">
        <w:rPr>
          <w:rFonts w:ascii="Times New Roman" w:eastAsia="仿宋" w:hAnsi="Times New Roman"/>
          <w:kern w:val="0"/>
          <w:szCs w:val="21"/>
        </w:rPr>
        <w:fldChar w:fldCharType="separate"/>
      </w:r>
      <w:r w:rsidR="0042621E" w:rsidRPr="006768FD">
        <w:rPr>
          <w:rFonts w:ascii="Times New Roman" w:eastAsia="仿宋" w:hAnsi="Times New Roman"/>
          <w:kern w:val="0"/>
          <w:szCs w:val="21"/>
        </w:rPr>
        <w:fldChar w:fldCharType="begin"/>
      </w:r>
      <w:r w:rsidR="0042621E" w:rsidRPr="006768FD">
        <w:rPr>
          <w:rFonts w:ascii="Times New Roman" w:eastAsia="仿宋" w:hAnsi="Times New Roman"/>
          <w:kern w:val="0"/>
          <w:szCs w:val="21"/>
        </w:rPr>
        <w:instrText xml:space="preserve"> INCLUDEPICTURE  "http://www.safety.com.cn/standard/tu/gb18218-2000-6.gif" \* MERGEFORMATINET </w:instrText>
      </w:r>
      <w:r w:rsidR="0042621E" w:rsidRPr="006768FD">
        <w:rPr>
          <w:rFonts w:ascii="Times New Roman" w:eastAsia="仿宋" w:hAnsi="Times New Roman"/>
          <w:kern w:val="0"/>
          <w:szCs w:val="21"/>
        </w:rPr>
        <w:fldChar w:fldCharType="separate"/>
      </w:r>
      <w:r w:rsidR="001F7C24" w:rsidRPr="006768FD">
        <w:rPr>
          <w:rFonts w:ascii="Times New Roman" w:eastAsia="仿宋" w:hAnsi="Times New Roman"/>
          <w:kern w:val="0"/>
          <w:szCs w:val="21"/>
        </w:rPr>
        <w:fldChar w:fldCharType="begin"/>
      </w:r>
      <w:r w:rsidR="001F7C24" w:rsidRPr="006768FD">
        <w:rPr>
          <w:rFonts w:ascii="Times New Roman" w:eastAsia="仿宋" w:hAnsi="Times New Roman"/>
          <w:kern w:val="0"/>
          <w:szCs w:val="21"/>
        </w:rPr>
        <w:instrText xml:space="preserve"> INCLUDEPICTURE  "http://www.safety.com.cn/standard/tu/gb18218-2000-6.gif" \* MERGEFORMATINET </w:instrText>
      </w:r>
      <w:r w:rsidR="001F7C24" w:rsidRPr="006768FD">
        <w:rPr>
          <w:rFonts w:ascii="Times New Roman" w:eastAsia="仿宋" w:hAnsi="Times New Roman"/>
          <w:kern w:val="0"/>
          <w:szCs w:val="21"/>
        </w:rPr>
        <w:fldChar w:fldCharType="separate"/>
      </w:r>
      <w:r w:rsidR="00AA7AFC" w:rsidRPr="006768FD">
        <w:rPr>
          <w:rFonts w:ascii="Times New Roman" w:eastAsia="仿宋" w:hAnsi="Times New Roman"/>
          <w:kern w:val="0"/>
          <w:szCs w:val="21"/>
        </w:rPr>
        <w:fldChar w:fldCharType="begin"/>
      </w:r>
      <w:r w:rsidR="00AA7AFC" w:rsidRPr="006768FD">
        <w:rPr>
          <w:rFonts w:ascii="Times New Roman" w:eastAsia="仿宋" w:hAnsi="Times New Roman"/>
          <w:kern w:val="0"/>
          <w:szCs w:val="21"/>
        </w:rPr>
        <w:instrText xml:space="preserve"> INCLUDEPICTURE  "http://www.safety.com.cn/standard/tu/gb18218-2000-6.gif" \* MERGEFORMATINET </w:instrText>
      </w:r>
      <w:r w:rsidR="00AA7AFC" w:rsidRPr="006768FD">
        <w:rPr>
          <w:rFonts w:ascii="Times New Roman" w:eastAsia="仿宋" w:hAnsi="Times New Roman"/>
          <w:kern w:val="0"/>
          <w:szCs w:val="21"/>
        </w:rPr>
        <w:fldChar w:fldCharType="separate"/>
      </w:r>
      <w:r w:rsidR="00190529" w:rsidRPr="006768FD">
        <w:rPr>
          <w:rFonts w:ascii="Times New Roman" w:eastAsia="仿宋" w:hAnsi="Times New Roman"/>
          <w:kern w:val="0"/>
          <w:szCs w:val="21"/>
        </w:rPr>
        <w:fldChar w:fldCharType="begin"/>
      </w:r>
      <w:r w:rsidR="00190529" w:rsidRPr="006768FD">
        <w:rPr>
          <w:rFonts w:ascii="Times New Roman" w:eastAsia="仿宋" w:hAnsi="Times New Roman"/>
          <w:kern w:val="0"/>
          <w:szCs w:val="21"/>
        </w:rPr>
        <w:instrText xml:space="preserve"> INCLUDEPICTURE  "http://www.safety.com.cn/standard/tu/gb18218-2000-6.gif" \* MERGEFORMATINET </w:instrText>
      </w:r>
      <w:r w:rsidR="00190529" w:rsidRPr="006768FD">
        <w:rPr>
          <w:rFonts w:ascii="Times New Roman" w:eastAsia="仿宋" w:hAnsi="Times New Roman"/>
          <w:kern w:val="0"/>
          <w:szCs w:val="21"/>
        </w:rPr>
        <w:fldChar w:fldCharType="separate"/>
      </w:r>
      <w:r w:rsidR="00DC3104" w:rsidRPr="006768FD">
        <w:rPr>
          <w:rFonts w:ascii="Times New Roman" w:eastAsia="仿宋" w:hAnsi="Times New Roman"/>
          <w:kern w:val="0"/>
          <w:szCs w:val="21"/>
        </w:rPr>
        <w:fldChar w:fldCharType="begin"/>
      </w:r>
      <w:r w:rsidR="00DC3104" w:rsidRPr="006768FD">
        <w:rPr>
          <w:rFonts w:ascii="Times New Roman" w:eastAsia="仿宋" w:hAnsi="Times New Roman"/>
          <w:kern w:val="0"/>
          <w:szCs w:val="21"/>
        </w:rPr>
        <w:instrText xml:space="preserve"> INCLUDEPICTURE  "http://www.safety.com.cn/standard/tu/gb18218-2000-6.gif" \* MERGEFORMATINET </w:instrText>
      </w:r>
      <w:r w:rsidR="00DC3104" w:rsidRPr="006768FD">
        <w:rPr>
          <w:rFonts w:ascii="Times New Roman" w:eastAsia="仿宋" w:hAnsi="Times New Roman"/>
          <w:kern w:val="0"/>
          <w:szCs w:val="21"/>
        </w:rPr>
        <w:fldChar w:fldCharType="separate"/>
      </w:r>
      <w:r w:rsidR="00F0421B" w:rsidRPr="006768FD">
        <w:rPr>
          <w:rFonts w:ascii="Times New Roman" w:eastAsia="仿宋" w:hAnsi="Times New Roman"/>
          <w:kern w:val="0"/>
          <w:szCs w:val="21"/>
        </w:rPr>
        <w:fldChar w:fldCharType="begin"/>
      </w:r>
      <w:r w:rsidR="00F0421B" w:rsidRPr="006768FD">
        <w:rPr>
          <w:rFonts w:ascii="Times New Roman" w:eastAsia="仿宋" w:hAnsi="Times New Roman"/>
          <w:kern w:val="0"/>
          <w:szCs w:val="21"/>
        </w:rPr>
        <w:instrText xml:space="preserve"> INCLUDEPICTURE  "http://www.safety.com.cn/standard/tu/gb18218-2000-6.gif" \* MERGEFORMATINET </w:instrText>
      </w:r>
      <w:r w:rsidR="00F0421B" w:rsidRPr="006768FD">
        <w:rPr>
          <w:rFonts w:ascii="Times New Roman" w:eastAsia="仿宋" w:hAnsi="Times New Roman"/>
          <w:kern w:val="0"/>
          <w:szCs w:val="21"/>
        </w:rPr>
        <w:fldChar w:fldCharType="separate"/>
      </w:r>
      <w:r w:rsidR="00176D69" w:rsidRPr="006768FD">
        <w:rPr>
          <w:rFonts w:ascii="Times New Roman" w:eastAsia="仿宋" w:hAnsi="Times New Roman"/>
          <w:kern w:val="0"/>
          <w:szCs w:val="21"/>
        </w:rPr>
        <w:fldChar w:fldCharType="begin"/>
      </w:r>
      <w:r w:rsidR="00176D69" w:rsidRPr="006768FD">
        <w:rPr>
          <w:rFonts w:ascii="Times New Roman" w:eastAsia="仿宋" w:hAnsi="Times New Roman"/>
          <w:kern w:val="0"/>
          <w:szCs w:val="21"/>
        </w:rPr>
        <w:instrText xml:space="preserve"> INCLUDEPICTURE  "http://www.safety.com.cn/standard/tu/gb18218-2000-6.gif" \* MERGEFORMATINET </w:instrText>
      </w:r>
      <w:r w:rsidR="00176D69" w:rsidRPr="006768FD">
        <w:rPr>
          <w:rFonts w:ascii="Times New Roman" w:eastAsia="仿宋" w:hAnsi="Times New Roman"/>
          <w:kern w:val="0"/>
          <w:szCs w:val="21"/>
        </w:rPr>
        <w:fldChar w:fldCharType="separate"/>
      </w:r>
      <w:r w:rsidR="00496CDB" w:rsidRPr="006768FD">
        <w:rPr>
          <w:rFonts w:ascii="Times New Roman" w:eastAsia="仿宋" w:hAnsi="Times New Roman"/>
          <w:kern w:val="0"/>
          <w:szCs w:val="21"/>
        </w:rPr>
        <w:fldChar w:fldCharType="begin"/>
      </w:r>
      <w:r w:rsidR="00496CDB" w:rsidRPr="006768FD">
        <w:rPr>
          <w:rFonts w:ascii="Times New Roman" w:eastAsia="仿宋" w:hAnsi="Times New Roman"/>
          <w:kern w:val="0"/>
          <w:szCs w:val="21"/>
        </w:rPr>
        <w:instrText xml:space="preserve"> INCLUDEPICTURE  "http://www.safety.com.cn/standard/tu/gb18218-2000-6.gif" \* MERGEFORMATINET </w:instrText>
      </w:r>
      <w:r w:rsidR="00496CDB" w:rsidRPr="006768FD">
        <w:rPr>
          <w:rFonts w:ascii="Times New Roman" w:eastAsia="仿宋" w:hAnsi="Times New Roman"/>
          <w:kern w:val="0"/>
          <w:szCs w:val="21"/>
        </w:rPr>
        <w:fldChar w:fldCharType="separate"/>
      </w:r>
      <w:r w:rsidR="00F56AC9" w:rsidRPr="006768FD">
        <w:rPr>
          <w:rFonts w:ascii="Times New Roman" w:eastAsia="仿宋" w:hAnsi="Times New Roman"/>
          <w:kern w:val="0"/>
          <w:szCs w:val="21"/>
        </w:rPr>
        <w:fldChar w:fldCharType="begin"/>
      </w:r>
      <w:r w:rsidR="00F56AC9" w:rsidRPr="006768FD">
        <w:rPr>
          <w:rFonts w:ascii="Times New Roman" w:eastAsia="仿宋" w:hAnsi="Times New Roman"/>
          <w:kern w:val="0"/>
          <w:szCs w:val="21"/>
        </w:rPr>
        <w:instrText xml:space="preserve"> INCLUDEPICTURE  "http://www.safety.com.cn/standard/tu/gb18218-2000-6.gif" \* MERGEFORMATINET </w:instrText>
      </w:r>
      <w:r w:rsidR="00F56AC9" w:rsidRPr="006768FD">
        <w:rPr>
          <w:rFonts w:ascii="Times New Roman" w:eastAsia="仿宋" w:hAnsi="Times New Roman"/>
          <w:kern w:val="0"/>
          <w:szCs w:val="21"/>
        </w:rPr>
        <w:fldChar w:fldCharType="separate"/>
      </w:r>
      <w:r w:rsidR="000D4E14" w:rsidRPr="006768FD">
        <w:rPr>
          <w:rFonts w:ascii="Times New Roman" w:eastAsia="仿宋" w:hAnsi="Times New Roman"/>
          <w:kern w:val="0"/>
          <w:szCs w:val="21"/>
        </w:rPr>
        <w:fldChar w:fldCharType="begin"/>
      </w:r>
      <w:r w:rsidR="000D4E14" w:rsidRPr="006768FD">
        <w:rPr>
          <w:rFonts w:ascii="Times New Roman" w:eastAsia="仿宋" w:hAnsi="Times New Roman"/>
          <w:kern w:val="0"/>
          <w:szCs w:val="21"/>
        </w:rPr>
        <w:instrText xml:space="preserve"> INCLUDEPICTURE  "http://www.safety.com.cn/standard/tu/gb18218-2000-6.gif" \* MERGEFORMATINET </w:instrText>
      </w:r>
      <w:r w:rsidR="000D4E14" w:rsidRPr="006768FD">
        <w:rPr>
          <w:rFonts w:ascii="Times New Roman" w:eastAsia="仿宋" w:hAnsi="Times New Roman"/>
          <w:kern w:val="0"/>
          <w:szCs w:val="21"/>
        </w:rPr>
        <w:fldChar w:fldCharType="separate"/>
      </w:r>
      <w:r w:rsidR="00FD6CB1" w:rsidRPr="006768FD">
        <w:rPr>
          <w:rFonts w:ascii="Times New Roman" w:eastAsia="仿宋" w:hAnsi="Times New Roman"/>
          <w:kern w:val="0"/>
          <w:szCs w:val="21"/>
        </w:rPr>
        <w:fldChar w:fldCharType="begin"/>
      </w:r>
      <w:r w:rsidR="00FD6CB1" w:rsidRPr="006768FD">
        <w:rPr>
          <w:rFonts w:ascii="Times New Roman" w:eastAsia="仿宋" w:hAnsi="Times New Roman"/>
          <w:kern w:val="0"/>
          <w:szCs w:val="21"/>
        </w:rPr>
        <w:instrText xml:space="preserve"> INCLUDEPICTURE  "http://www.safety.com.cn/standard/tu/gb18218-2000-6.gif" \* MERGEFORMATINET </w:instrText>
      </w:r>
      <w:r w:rsidR="00FD6CB1" w:rsidRPr="006768FD">
        <w:rPr>
          <w:rFonts w:ascii="Times New Roman" w:eastAsia="仿宋" w:hAnsi="Times New Roman"/>
          <w:kern w:val="0"/>
          <w:szCs w:val="21"/>
        </w:rPr>
        <w:fldChar w:fldCharType="separate"/>
      </w:r>
      <w:r w:rsidR="007F2944" w:rsidRPr="006768FD">
        <w:rPr>
          <w:rFonts w:ascii="Times New Roman" w:eastAsia="仿宋" w:hAnsi="Times New Roman"/>
          <w:kern w:val="0"/>
          <w:szCs w:val="21"/>
        </w:rPr>
        <w:fldChar w:fldCharType="begin"/>
      </w:r>
      <w:r w:rsidR="007F2944" w:rsidRPr="006768FD">
        <w:rPr>
          <w:rFonts w:ascii="Times New Roman" w:eastAsia="仿宋" w:hAnsi="Times New Roman"/>
          <w:kern w:val="0"/>
          <w:szCs w:val="21"/>
        </w:rPr>
        <w:instrText xml:space="preserve"> INCLUDEPICTURE  "http://www.safety.com.cn/standard/tu/gb18218-2000-6.gif" \* MERGEFORMATINET </w:instrText>
      </w:r>
      <w:r w:rsidR="007F2944" w:rsidRPr="006768FD">
        <w:rPr>
          <w:rFonts w:ascii="Times New Roman" w:eastAsia="仿宋" w:hAnsi="Times New Roman"/>
          <w:kern w:val="0"/>
          <w:szCs w:val="21"/>
        </w:rPr>
        <w:fldChar w:fldCharType="separate"/>
      </w:r>
      <w:r w:rsidR="006D515D" w:rsidRPr="006768FD">
        <w:rPr>
          <w:rFonts w:ascii="Times New Roman" w:eastAsia="仿宋" w:hAnsi="Times New Roman"/>
          <w:kern w:val="0"/>
          <w:szCs w:val="21"/>
        </w:rPr>
        <w:fldChar w:fldCharType="begin"/>
      </w:r>
      <w:r w:rsidR="006D515D" w:rsidRPr="006768FD">
        <w:rPr>
          <w:rFonts w:ascii="Times New Roman" w:eastAsia="仿宋" w:hAnsi="Times New Roman"/>
          <w:kern w:val="0"/>
          <w:szCs w:val="21"/>
        </w:rPr>
        <w:instrText xml:space="preserve"> INCLUDEPICTURE  "http://www.safety.com.cn/standard/tu/gb18218-2000-6.gif" \* MERGEFORMATINET </w:instrText>
      </w:r>
      <w:r w:rsidR="006D515D" w:rsidRPr="006768FD">
        <w:rPr>
          <w:rFonts w:ascii="Times New Roman" w:eastAsia="仿宋" w:hAnsi="Times New Roman"/>
          <w:kern w:val="0"/>
          <w:szCs w:val="21"/>
        </w:rPr>
        <w:fldChar w:fldCharType="separate"/>
      </w:r>
      <w:r w:rsidR="005549B6" w:rsidRPr="006768FD">
        <w:rPr>
          <w:rFonts w:ascii="Times New Roman" w:eastAsia="仿宋" w:hAnsi="Times New Roman"/>
          <w:kern w:val="0"/>
          <w:szCs w:val="21"/>
        </w:rPr>
        <w:fldChar w:fldCharType="begin"/>
      </w:r>
      <w:r w:rsidR="005549B6" w:rsidRPr="006768FD">
        <w:rPr>
          <w:rFonts w:ascii="Times New Roman" w:eastAsia="仿宋" w:hAnsi="Times New Roman"/>
          <w:kern w:val="0"/>
          <w:szCs w:val="21"/>
        </w:rPr>
        <w:instrText xml:space="preserve"> INCLUDEPICTURE  "http://www.safety.com.cn/standard/tu/gb18218-2000-6.gif" \* MERGEFORMATINET </w:instrText>
      </w:r>
      <w:r w:rsidR="005549B6" w:rsidRPr="006768FD">
        <w:rPr>
          <w:rFonts w:ascii="Times New Roman" w:eastAsia="仿宋" w:hAnsi="Times New Roman"/>
          <w:kern w:val="0"/>
          <w:szCs w:val="21"/>
        </w:rPr>
        <w:fldChar w:fldCharType="separate"/>
      </w:r>
      <w:r w:rsidR="008F02CF" w:rsidRPr="006768FD">
        <w:rPr>
          <w:rFonts w:ascii="Times New Roman" w:eastAsia="仿宋" w:hAnsi="Times New Roman"/>
          <w:kern w:val="0"/>
          <w:szCs w:val="21"/>
        </w:rPr>
        <w:fldChar w:fldCharType="begin"/>
      </w:r>
      <w:r w:rsidR="008F02CF" w:rsidRPr="006768FD">
        <w:rPr>
          <w:rFonts w:ascii="Times New Roman" w:eastAsia="仿宋" w:hAnsi="Times New Roman"/>
          <w:kern w:val="0"/>
          <w:szCs w:val="21"/>
        </w:rPr>
        <w:instrText xml:space="preserve"> INCLUDEPICTURE  "http://www.safety.com.cn/standard/tu/gb18218-2000-6.gif" \* MERGEFORMATINET </w:instrText>
      </w:r>
      <w:r w:rsidR="008F02CF" w:rsidRPr="006768FD">
        <w:rPr>
          <w:rFonts w:ascii="Times New Roman" w:eastAsia="仿宋" w:hAnsi="Times New Roman"/>
          <w:kern w:val="0"/>
          <w:szCs w:val="21"/>
        </w:rPr>
        <w:fldChar w:fldCharType="separate"/>
      </w:r>
      <w:r w:rsidR="00260DDB" w:rsidRPr="006768FD">
        <w:rPr>
          <w:rFonts w:ascii="Times New Roman" w:eastAsia="仿宋" w:hAnsi="Times New Roman"/>
          <w:kern w:val="0"/>
          <w:szCs w:val="21"/>
        </w:rPr>
        <w:fldChar w:fldCharType="begin"/>
      </w:r>
      <w:r w:rsidR="00260DDB" w:rsidRPr="006768FD">
        <w:rPr>
          <w:rFonts w:ascii="Times New Roman" w:eastAsia="仿宋" w:hAnsi="Times New Roman"/>
          <w:kern w:val="0"/>
          <w:szCs w:val="21"/>
        </w:rPr>
        <w:instrText xml:space="preserve"> INCLUDEPICTURE  "http://www.safety.com.cn/standard/tu/gb18218-2000-6.gif" \* MERGEFORMATINET </w:instrText>
      </w:r>
      <w:r w:rsidR="00260DDB" w:rsidRPr="006768FD">
        <w:rPr>
          <w:rFonts w:ascii="Times New Roman" w:eastAsia="仿宋" w:hAnsi="Times New Roman"/>
          <w:kern w:val="0"/>
          <w:szCs w:val="21"/>
        </w:rPr>
        <w:fldChar w:fldCharType="separate"/>
      </w:r>
      <w:r w:rsidR="0038446B" w:rsidRPr="006768FD">
        <w:rPr>
          <w:rFonts w:ascii="Times New Roman" w:eastAsia="仿宋" w:hAnsi="Times New Roman"/>
          <w:kern w:val="0"/>
          <w:szCs w:val="21"/>
        </w:rPr>
        <w:fldChar w:fldCharType="begin"/>
      </w:r>
      <w:r w:rsidR="0038446B" w:rsidRPr="006768FD">
        <w:rPr>
          <w:rFonts w:ascii="Times New Roman" w:eastAsia="仿宋" w:hAnsi="Times New Roman"/>
          <w:kern w:val="0"/>
          <w:szCs w:val="21"/>
        </w:rPr>
        <w:instrText xml:space="preserve"> INCLUDEPICTURE  "http://www.safety.com.cn/standard/tu/gb18218-2000-6.gif" \* MERGEFORMATINET </w:instrText>
      </w:r>
      <w:r w:rsidR="0038446B" w:rsidRPr="006768FD">
        <w:rPr>
          <w:rFonts w:ascii="Times New Roman" w:eastAsia="仿宋" w:hAnsi="Times New Roman"/>
          <w:kern w:val="0"/>
          <w:szCs w:val="21"/>
        </w:rPr>
        <w:fldChar w:fldCharType="separate"/>
      </w:r>
      <w:r w:rsidR="00343944" w:rsidRPr="006768FD">
        <w:rPr>
          <w:rFonts w:ascii="Times New Roman" w:eastAsia="仿宋" w:hAnsi="Times New Roman"/>
          <w:kern w:val="0"/>
          <w:szCs w:val="21"/>
        </w:rPr>
        <w:fldChar w:fldCharType="begin"/>
      </w:r>
      <w:r w:rsidR="00343944" w:rsidRPr="006768FD">
        <w:rPr>
          <w:rFonts w:ascii="Times New Roman" w:eastAsia="仿宋" w:hAnsi="Times New Roman"/>
          <w:kern w:val="0"/>
          <w:szCs w:val="21"/>
        </w:rPr>
        <w:instrText xml:space="preserve"> INCLUDEPICTURE  "http://www.safety.com.cn/standard/tu/gb18218-2000-6.gif" \* MERGEFORMATINET </w:instrText>
      </w:r>
      <w:r w:rsidR="00343944" w:rsidRPr="006768FD">
        <w:rPr>
          <w:rFonts w:ascii="Times New Roman" w:eastAsia="仿宋" w:hAnsi="Times New Roman"/>
          <w:kern w:val="0"/>
          <w:szCs w:val="21"/>
        </w:rPr>
        <w:fldChar w:fldCharType="separate"/>
      </w:r>
      <w:r w:rsidR="00736D78" w:rsidRPr="006768FD">
        <w:rPr>
          <w:rFonts w:ascii="Times New Roman" w:eastAsia="仿宋" w:hAnsi="Times New Roman"/>
          <w:kern w:val="0"/>
          <w:szCs w:val="21"/>
        </w:rPr>
        <w:fldChar w:fldCharType="begin"/>
      </w:r>
      <w:r w:rsidR="00736D78" w:rsidRPr="006768FD">
        <w:rPr>
          <w:rFonts w:ascii="Times New Roman" w:eastAsia="仿宋" w:hAnsi="Times New Roman"/>
          <w:kern w:val="0"/>
          <w:szCs w:val="21"/>
        </w:rPr>
        <w:instrText xml:space="preserve"> INCLUDEPICTURE  "http://www.safety.com.cn/standard/tu/gb18218-2000-6.gif" \* MERGEFORMATINET </w:instrText>
      </w:r>
      <w:r w:rsidR="00736D78" w:rsidRPr="006768FD">
        <w:rPr>
          <w:rFonts w:ascii="Times New Roman" w:eastAsia="仿宋" w:hAnsi="Times New Roman"/>
          <w:kern w:val="0"/>
          <w:szCs w:val="21"/>
        </w:rPr>
        <w:fldChar w:fldCharType="separate"/>
      </w:r>
      <w:r w:rsidR="005A329D" w:rsidRPr="006768FD">
        <w:rPr>
          <w:rFonts w:ascii="Times New Roman" w:eastAsia="仿宋" w:hAnsi="Times New Roman"/>
          <w:kern w:val="0"/>
          <w:szCs w:val="21"/>
        </w:rPr>
        <w:fldChar w:fldCharType="begin"/>
      </w:r>
      <w:r w:rsidR="005A329D" w:rsidRPr="006768FD">
        <w:rPr>
          <w:rFonts w:ascii="Times New Roman" w:eastAsia="仿宋" w:hAnsi="Times New Roman"/>
          <w:kern w:val="0"/>
          <w:szCs w:val="21"/>
        </w:rPr>
        <w:instrText xml:space="preserve"> INCLUDEPICTURE  "http://www.safety.com.cn/standard/tu/gb18218-2000-6.gif" \* MERGEFORMATINET </w:instrText>
      </w:r>
      <w:r w:rsidR="005A329D" w:rsidRPr="006768FD">
        <w:rPr>
          <w:rFonts w:ascii="Times New Roman" w:eastAsia="仿宋" w:hAnsi="Times New Roman"/>
          <w:kern w:val="0"/>
          <w:szCs w:val="21"/>
        </w:rPr>
        <w:fldChar w:fldCharType="separate"/>
      </w:r>
      <w:r w:rsidR="0065411D" w:rsidRPr="006768FD">
        <w:rPr>
          <w:rFonts w:ascii="Times New Roman" w:eastAsia="仿宋" w:hAnsi="Times New Roman"/>
          <w:kern w:val="0"/>
          <w:szCs w:val="21"/>
        </w:rPr>
        <w:fldChar w:fldCharType="begin"/>
      </w:r>
      <w:r w:rsidR="0065411D" w:rsidRPr="006768FD">
        <w:rPr>
          <w:rFonts w:ascii="Times New Roman" w:eastAsia="仿宋" w:hAnsi="Times New Roman"/>
          <w:kern w:val="0"/>
          <w:szCs w:val="21"/>
        </w:rPr>
        <w:instrText xml:space="preserve"> INCLUDEPICTURE  "http://www.safety.com.cn/standard/tu/gb18218-2000-6.gif" \* MERGEFORMATINET </w:instrText>
      </w:r>
      <w:r w:rsidR="0065411D" w:rsidRPr="006768FD">
        <w:rPr>
          <w:rFonts w:ascii="Times New Roman" w:eastAsia="仿宋" w:hAnsi="Times New Roman"/>
          <w:kern w:val="0"/>
          <w:szCs w:val="21"/>
        </w:rPr>
        <w:fldChar w:fldCharType="separate"/>
      </w:r>
      <w:r w:rsidR="00641C3A" w:rsidRPr="006768FD">
        <w:rPr>
          <w:rFonts w:ascii="Times New Roman" w:eastAsia="仿宋" w:hAnsi="Times New Roman"/>
          <w:kern w:val="0"/>
          <w:szCs w:val="21"/>
        </w:rPr>
        <w:fldChar w:fldCharType="begin"/>
      </w:r>
      <w:r w:rsidR="00641C3A" w:rsidRPr="006768FD">
        <w:rPr>
          <w:rFonts w:ascii="Times New Roman" w:eastAsia="仿宋" w:hAnsi="Times New Roman"/>
          <w:kern w:val="0"/>
          <w:szCs w:val="21"/>
        </w:rPr>
        <w:instrText xml:space="preserve"> INCLUDEPICTURE  "http://www.safety.com.cn/standard/tu/gb18218-2000-6.gif" \* MERGEFORMATINET </w:instrText>
      </w:r>
      <w:r w:rsidR="00641C3A" w:rsidRPr="006768FD">
        <w:rPr>
          <w:rFonts w:ascii="Times New Roman" w:eastAsia="仿宋" w:hAnsi="Times New Roman"/>
          <w:kern w:val="0"/>
          <w:szCs w:val="21"/>
        </w:rPr>
        <w:fldChar w:fldCharType="separate"/>
      </w:r>
      <w:r w:rsidR="00706EDB" w:rsidRPr="006768FD">
        <w:rPr>
          <w:rFonts w:ascii="Times New Roman" w:eastAsia="仿宋" w:hAnsi="Times New Roman"/>
          <w:kern w:val="0"/>
          <w:szCs w:val="21"/>
        </w:rPr>
        <w:fldChar w:fldCharType="begin"/>
      </w:r>
      <w:r w:rsidR="00706EDB" w:rsidRPr="006768FD">
        <w:rPr>
          <w:rFonts w:ascii="Times New Roman" w:eastAsia="仿宋" w:hAnsi="Times New Roman"/>
          <w:kern w:val="0"/>
          <w:szCs w:val="21"/>
        </w:rPr>
        <w:instrText xml:space="preserve"> INCLUDEPICTURE  "http://www.safety.com.cn/standard/tu/gb18218-2000-6.gif" \* MERGEFORMATINET </w:instrText>
      </w:r>
      <w:r w:rsidR="00706EDB" w:rsidRPr="006768FD">
        <w:rPr>
          <w:rFonts w:ascii="Times New Roman" w:eastAsia="仿宋" w:hAnsi="Times New Roman"/>
          <w:kern w:val="0"/>
          <w:szCs w:val="21"/>
        </w:rPr>
        <w:fldChar w:fldCharType="separate"/>
      </w:r>
      <w:r w:rsidR="00C357A3" w:rsidRPr="006768FD">
        <w:rPr>
          <w:rFonts w:ascii="Times New Roman" w:eastAsia="仿宋" w:hAnsi="Times New Roman"/>
          <w:kern w:val="0"/>
          <w:szCs w:val="21"/>
        </w:rPr>
        <w:fldChar w:fldCharType="begin"/>
      </w:r>
      <w:r w:rsidR="00C357A3" w:rsidRPr="006768FD">
        <w:rPr>
          <w:rFonts w:ascii="Times New Roman" w:eastAsia="仿宋" w:hAnsi="Times New Roman"/>
          <w:kern w:val="0"/>
          <w:szCs w:val="21"/>
        </w:rPr>
        <w:instrText xml:space="preserve"> INCLUDEPICTURE  "http://www.safety.com.cn/standard/tu/gb18218-2000-6.gif" \* MERGEFORMATINET </w:instrText>
      </w:r>
      <w:r w:rsidR="00C357A3" w:rsidRPr="006768FD">
        <w:rPr>
          <w:rFonts w:ascii="Times New Roman" w:eastAsia="仿宋" w:hAnsi="Times New Roman"/>
          <w:kern w:val="0"/>
          <w:szCs w:val="21"/>
        </w:rPr>
        <w:fldChar w:fldCharType="separate"/>
      </w:r>
      <w:r w:rsidR="00F31CC0" w:rsidRPr="006768FD">
        <w:rPr>
          <w:rFonts w:ascii="Times New Roman" w:eastAsia="仿宋" w:hAnsi="Times New Roman"/>
          <w:kern w:val="0"/>
          <w:szCs w:val="21"/>
        </w:rPr>
        <w:fldChar w:fldCharType="begin"/>
      </w:r>
      <w:r w:rsidR="00F31CC0" w:rsidRPr="006768FD">
        <w:rPr>
          <w:rFonts w:ascii="Times New Roman" w:eastAsia="仿宋" w:hAnsi="Times New Roman"/>
          <w:kern w:val="0"/>
          <w:szCs w:val="21"/>
        </w:rPr>
        <w:instrText xml:space="preserve"> INCLUDEPICTURE  "http://www.safety.com.cn/standard/tu/gb18218-2000-6.gif" \* MERGEFORMATINET </w:instrText>
      </w:r>
      <w:r w:rsidR="00F31CC0" w:rsidRPr="006768FD">
        <w:rPr>
          <w:rFonts w:ascii="Times New Roman" w:eastAsia="仿宋" w:hAnsi="Times New Roman"/>
          <w:kern w:val="0"/>
          <w:szCs w:val="21"/>
        </w:rPr>
        <w:fldChar w:fldCharType="separate"/>
      </w:r>
      <w:r w:rsidR="009E6E66" w:rsidRPr="006768FD">
        <w:rPr>
          <w:rFonts w:ascii="Times New Roman" w:eastAsia="仿宋" w:hAnsi="Times New Roman"/>
          <w:kern w:val="0"/>
          <w:szCs w:val="21"/>
        </w:rPr>
        <w:fldChar w:fldCharType="begin"/>
      </w:r>
      <w:r w:rsidR="009E6E66" w:rsidRPr="006768FD">
        <w:rPr>
          <w:rFonts w:ascii="Times New Roman" w:eastAsia="仿宋" w:hAnsi="Times New Roman"/>
          <w:kern w:val="0"/>
          <w:szCs w:val="21"/>
        </w:rPr>
        <w:instrText xml:space="preserve"> </w:instrText>
      </w:r>
      <w:r w:rsidR="009E6E66" w:rsidRPr="006768FD">
        <w:rPr>
          <w:rFonts w:ascii="Times New Roman" w:eastAsia="仿宋" w:hAnsi="Times New Roman"/>
          <w:kern w:val="0"/>
          <w:szCs w:val="21"/>
        </w:rPr>
        <w:instrText>INCLUDEPICTURE  "http://www.safety.com.cn/standard/tu/gb18218-2000-6.gif" \* MERGEFORMATINET</w:instrText>
      </w:r>
      <w:r w:rsidR="009E6E66" w:rsidRPr="006768FD">
        <w:rPr>
          <w:rFonts w:ascii="Times New Roman" w:eastAsia="仿宋" w:hAnsi="Times New Roman"/>
          <w:kern w:val="0"/>
          <w:szCs w:val="21"/>
        </w:rPr>
        <w:instrText xml:space="preserve"> </w:instrText>
      </w:r>
      <w:r w:rsidR="009E6E66" w:rsidRPr="006768FD">
        <w:rPr>
          <w:rFonts w:ascii="Times New Roman" w:eastAsia="仿宋" w:hAnsi="Times New Roman"/>
          <w:kern w:val="0"/>
          <w:szCs w:val="21"/>
        </w:rPr>
        <w:fldChar w:fldCharType="separate"/>
      </w:r>
      <w:r w:rsidR="006768FD" w:rsidRPr="006768FD">
        <w:rPr>
          <w:rFonts w:ascii="Times New Roman" w:eastAsia="仿宋" w:hAnsi="Times New Roman"/>
          <w:kern w:val="0"/>
          <w:szCs w:val="21"/>
        </w:rPr>
        <w:pict w14:anchorId="000B2BBB">
          <v:shape id="_x0000_i1034" type="#_x0000_t75" style="width:302.4pt;height:43.2pt;mso-position-horizontal-relative:page;mso-position-vertical-relative:page">
            <v:imagedata r:id="rId58" r:href="rId59"/>
          </v:shape>
        </w:pict>
      </w:r>
      <w:r w:rsidR="009E6E66" w:rsidRPr="006768FD">
        <w:rPr>
          <w:rFonts w:ascii="Times New Roman" w:eastAsia="仿宋" w:hAnsi="Times New Roman"/>
          <w:kern w:val="0"/>
          <w:szCs w:val="21"/>
        </w:rPr>
        <w:fldChar w:fldCharType="end"/>
      </w:r>
      <w:r w:rsidR="00F31CC0" w:rsidRPr="006768FD">
        <w:rPr>
          <w:rFonts w:ascii="Times New Roman" w:eastAsia="仿宋" w:hAnsi="Times New Roman"/>
          <w:kern w:val="0"/>
          <w:szCs w:val="21"/>
        </w:rPr>
        <w:fldChar w:fldCharType="end"/>
      </w:r>
      <w:r w:rsidR="00C357A3" w:rsidRPr="006768FD">
        <w:rPr>
          <w:rFonts w:ascii="Times New Roman" w:eastAsia="仿宋" w:hAnsi="Times New Roman"/>
          <w:kern w:val="0"/>
          <w:szCs w:val="21"/>
        </w:rPr>
        <w:fldChar w:fldCharType="end"/>
      </w:r>
      <w:r w:rsidR="00706EDB" w:rsidRPr="006768FD">
        <w:rPr>
          <w:rFonts w:ascii="Times New Roman" w:eastAsia="仿宋" w:hAnsi="Times New Roman"/>
          <w:kern w:val="0"/>
          <w:szCs w:val="21"/>
        </w:rPr>
        <w:fldChar w:fldCharType="end"/>
      </w:r>
      <w:r w:rsidR="00641C3A" w:rsidRPr="006768FD">
        <w:rPr>
          <w:rFonts w:ascii="Times New Roman" w:eastAsia="仿宋" w:hAnsi="Times New Roman"/>
          <w:kern w:val="0"/>
          <w:szCs w:val="21"/>
        </w:rPr>
        <w:fldChar w:fldCharType="end"/>
      </w:r>
      <w:r w:rsidR="0065411D" w:rsidRPr="006768FD">
        <w:rPr>
          <w:rFonts w:ascii="Times New Roman" w:eastAsia="仿宋" w:hAnsi="Times New Roman"/>
          <w:kern w:val="0"/>
          <w:szCs w:val="21"/>
        </w:rPr>
        <w:fldChar w:fldCharType="end"/>
      </w:r>
      <w:r w:rsidR="005A329D" w:rsidRPr="006768FD">
        <w:rPr>
          <w:rFonts w:ascii="Times New Roman" w:eastAsia="仿宋" w:hAnsi="Times New Roman"/>
          <w:kern w:val="0"/>
          <w:szCs w:val="21"/>
        </w:rPr>
        <w:fldChar w:fldCharType="end"/>
      </w:r>
      <w:r w:rsidR="00736D78" w:rsidRPr="006768FD">
        <w:rPr>
          <w:rFonts w:ascii="Times New Roman" w:eastAsia="仿宋" w:hAnsi="Times New Roman"/>
          <w:kern w:val="0"/>
          <w:szCs w:val="21"/>
        </w:rPr>
        <w:fldChar w:fldCharType="end"/>
      </w:r>
      <w:r w:rsidR="00343944" w:rsidRPr="006768FD">
        <w:rPr>
          <w:rFonts w:ascii="Times New Roman" w:eastAsia="仿宋" w:hAnsi="Times New Roman"/>
          <w:kern w:val="0"/>
          <w:szCs w:val="21"/>
        </w:rPr>
        <w:fldChar w:fldCharType="end"/>
      </w:r>
      <w:r w:rsidR="0038446B" w:rsidRPr="006768FD">
        <w:rPr>
          <w:rFonts w:ascii="Times New Roman" w:eastAsia="仿宋" w:hAnsi="Times New Roman"/>
          <w:kern w:val="0"/>
          <w:szCs w:val="21"/>
        </w:rPr>
        <w:fldChar w:fldCharType="end"/>
      </w:r>
      <w:r w:rsidR="00260DDB" w:rsidRPr="006768FD">
        <w:rPr>
          <w:rFonts w:ascii="Times New Roman" w:eastAsia="仿宋" w:hAnsi="Times New Roman"/>
          <w:kern w:val="0"/>
          <w:szCs w:val="21"/>
        </w:rPr>
        <w:fldChar w:fldCharType="end"/>
      </w:r>
      <w:r w:rsidR="008F02CF" w:rsidRPr="006768FD">
        <w:rPr>
          <w:rFonts w:ascii="Times New Roman" w:eastAsia="仿宋" w:hAnsi="Times New Roman"/>
          <w:kern w:val="0"/>
          <w:szCs w:val="21"/>
        </w:rPr>
        <w:fldChar w:fldCharType="end"/>
      </w:r>
      <w:r w:rsidR="005549B6" w:rsidRPr="006768FD">
        <w:rPr>
          <w:rFonts w:ascii="Times New Roman" w:eastAsia="仿宋" w:hAnsi="Times New Roman"/>
          <w:kern w:val="0"/>
          <w:szCs w:val="21"/>
        </w:rPr>
        <w:fldChar w:fldCharType="end"/>
      </w:r>
      <w:r w:rsidR="006D515D" w:rsidRPr="006768FD">
        <w:rPr>
          <w:rFonts w:ascii="Times New Roman" w:eastAsia="仿宋" w:hAnsi="Times New Roman"/>
          <w:kern w:val="0"/>
          <w:szCs w:val="21"/>
        </w:rPr>
        <w:fldChar w:fldCharType="end"/>
      </w:r>
      <w:r w:rsidR="007F2944" w:rsidRPr="006768FD">
        <w:rPr>
          <w:rFonts w:ascii="Times New Roman" w:eastAsia="仿宋" w:hAnsi="Times New Roman"/>
          <w:kern w:val="0"/>
          <w:szCs w:val="21"/>
        </w:rPr>
        <w:fldChar w:fldCharType="end"/>
      </w:r>
      <w:r w:rsidR="00FD6CB1" w:rsidRPr="006768FD">
        <w:rPr>
          <w:rFonts w:ascii="Times New Roman" w:eastAsia="仿宋" w:hAnsi="Times New Roman"/>
          <w:kern w:val="0"/>
          <w:szCs w:val="21"/>
        </w:rPr>
        <w:fldChar w:fldCharType="end"/>
      </w:r>
      <w:r w:rsidR="000D4E14" w:rsidRPr="006768FD">
        <w:rPr>
          <w:rFonts w:ascii="Times New Roman" w:eastAsia="仿宋" w:hAnsi="Times New Roman"/>
          <w:kern w:val="0"/>
          <w:szCs w:val="21"/>
        </w:rPr>
        <w:fldChar w:fldCharType="end"/>
      </w:r>
      <w:r w:rsidR="00F56AC9" w:rsidRPr="006768FD">
        <w:rPr>
          <w:rFonts w:ascii="Times New Roman" w:eastAsia="仿宋" w:hAnsi="Times New Roman"/>
          <w:kern w:val="0"/>
          <w:szCs w:val="21"/>
        </w:rPr>
        <w:fldChar w:fldCharType="end"/>
      </w:r>
      <w:r w:rsidR="00496CDB" w:rsidRPr="006768FD">
        <w:rPr>
          <w:rFonts w:ascii="Times New Roman" w:eastAsia="仿宋" w:hAnsi="Times New Roman"/>
          <w:kern w:val="0"/>
          <w:szCs w:val="21"/>
        </w:rPr>
        <w:fldChar w:fldCharType="end"/>
      </w:r>
      <w:r w:rsidR="00176D69" w:rsidRPr="006768FD">
        <w:rPr>
          <w:rFonts w:ascii="Times New Roman" w:eastAsia="仿宋" w:hAnsi="Times New Roman"/>
          <w:kern w:val="0"/>
          <w:szCs w:val="21"/>
        </w:rPr>
        <w:fldChar w:fldCharType="end"/>
      </w:r>
      <w:r w:rsidR="00F0421B" w:rsidRPr="006768FD">
        <w:rPr>
          <w:rFonts w:ascii="Times New Roman" w:eastAsia="仿宋" w:hAnsi="Times New Roman"/>
          <w:kern w:val="0"/>
          <w:szCs w:val="21"/>
        </w:rPr>
        <w:fldChar w:fldCharType="end"/>
      </w:r>
      <w:r w:rsidR="00DC3104" w:rsidRPr="006768FD">
        <w:rPr>
          <w:rFonts w:ascii="Times New Roman" w:eastAsia="仿宋" w:hAnsi="Times New Roman"/>
          <w:kern w:val="0"/>
          <w:szCs w:val="21"/>
        </w:rPr>
        <w:fldChar w:fldCharType="end"/>
      </w:r>
      <w:r w:rsidR="00190529" w:rsidRPr="006768FD">
        <w:rPr>
          <w:rFonts w:ascii="Times New Roman" w:eastAsia="仿宋" w:hAnsi="Times New Roman"/>
          <w:kern w:val="0"/>
          <w:szCs w:val="21"/>
        </w:rPr>
        <w:fldChar w:fldCharType="end"/>
      </w:r>
      <w:r w:rsidR="00AA7AFC" w:rsidRPr="006768FD">
        <w:rPr>
          <w:rFonts w:ascii="Times New Roman" w:eastAsia="仿宋" w:hAnsi="Times New Roman"/>
          <w:kern w:val="0"/>
          <w:szCs w:val="21"/>
        </w:rPr>
        <w:fldChar w:fldCharType="end"/>
      </w:r>
      <w:r w:rsidR="001F7C24" w:rsidRPr="006768FD">
        <w:rPr>
          <w:rFonts w:ascii="Times New Roman" w:eastAsia="仿宋" w:hAnsi="Times New Roman"/>
          <w:kern w:val="0"/>
          <w:szCs w:val="21"/>
        </w:rPr>
        <w:fldChar w:fldCharType="end"/>
      </w:r>
      <w:r w:rsidR="0042621E" w:rsidRPr="006768FD">
        <w:rPr>
          <w:rFonts w:ascii="Times New Roman" w:eastAsia="仿宋" w:hAnsi="Times New Roman"/>
          <w:kern w:val="0"/>
          <w:szCs w:val="21"/>
        </w:rPr>
        <w:fldChar w:fldCharType="end"/>
      </w:r>
      <w:r w:rsidR="000B64E1" w:rsidRPr="006768FD">
        <w:rPr>
          <w:rFonts w:ascii="Times New Roman" w:eastAsia="仿宋" w:hAnsi="Times New Roman"/>
          <w:kern w:val="0"/>
          <w:szCs w:val="21"/>
        </w:rPr>
        <w:fldChar w:fldCharType="end"/>
      </w:r>
      <w:r w:rsidR="00C82297" w:rsidRPr="006768FD">
        <w:rPr>
          <w:rFonts w:ascii="Times New Roman" w:eastAsia="仿宋" w:hAnsi="Times New Roman"/>
          <w:kern w:val="0"/>
          <w:szCs w:val="21"/>
        </w:rPr>
        <w:fldChar w:fldCharType="end"/>
      </w:r>
      <w:r w:rsidR="005521EF" w:rsidRPr="006768FD">
        <w:rPr>
          <w:rFonts w:ascii="Times New Roman" w:eastAsia="仿宋" w:hAnsi="Times New Roman"/>
          <w:kern w:val="0"/>
          <w:szCs w:val="21"/>
        </w:rPr>
        <w:fldChar w:fldCharType="end"/>
      </w:r>
      <w:r w:rsidR="00CA3765" w:rsidRPr="006768FD">
        <w:rPr>
          <w:rFonts w:ascii="Times New Roman" w:eastAsia="仿宋" w:hAnsi="Times New Roman"/>
          <w:kern w:val="0"/>
          <w:szCs w:val="21"/>
        </w:rPr>
        <w:fldChar w:fldCharType="end"/>
      </w:r>
      <w:r w:rsidR="00EC14DE" w:rsidRPr="006768FD">
        <w:rPr>
          <w:rFonts w:ascii="Times New Roman" w:eastAsia="仿宋" w:hAnsi="Times New Roman"/>
          <w:kern w:val="0"/>
          <w:szCs w:val="21"/>
        </w:rPr>
        <w:fldChar w:fldCharType="end"/>
      </w:r>
      <w:r w:rsidR="00D065E7" w:rsidRPr="006768FD">
        <w:rPr>
          <w:rFonts w:ascii="Times New Roman" w:eastAsia="仿宋" w:hAnsi="Times New Roman"/>
          <w:kern w:val="0"/>
          <w:szCs w:val="21"/>
        </w:rPr>
        <w:fldChar w:fldCharType="end"/>
      </w:r>
      <w:r w:rsidR="00927747" w:rsidRPr="006768FD">
        <w:rPr>
          <w:rFonts w:ascii="Times New Roman" w:eastAsia="仿宋" w:hAnsi="Times New Roman"/>
          <w:kern w:val="0"/>
          <w:szCs w:val="21"/>
        </w:rPr>
        <w:fldChar w:fldCharType="end"/>
      </w:r>
      <w:r w:rsidR="00785630" w:rsidRPr="006768FD">
        <w:rPr>
          <w:rFonts w:ascii="Times New Roman" w:eastAsia="仿宋" w:hAnsi="Times New Roman"/>
          <w:kern w:val="0"/>
          <w:szCs w:val="21"/>
        </w:rPr>
        <w:fldChar w:fldCharType="end"/>
      </w:r>
      <w:r w:rsidR="00574CB6" w:rsidRPr="006768FD">
        <w:rPr>
          <w:rFonts w:ascii="Times New Roman" w:eastAsia="仿宋" w:hAnsi="Times New Roman"/>
          <w:kern w:val="0"/>
          <w:szCs w:val="21"/>
        </w:rPr>
        <w:fldChar w:fldCharType="end"/>
      </w:r>
      <w:r w:rsidR="00396754" w:rsidRPr="006768FD">
        <w:rPr>
          <w:rFonts w:ascii="Times New Roman" w:eastAsia="仿宋" w:hAnsi="Times New Roman"/>
          <w:kern w:val="0"/>
          <w:szCs w:val="21"/>
        </w:rPr>
        <w:fldChar w:fldCharType="end"/>
      </w:r>
      <w:r w:rsidR="00C56CF0" w:rsidRPr="006768FD">
        <w:rPr>
          <w:rFonts w:ascii="Times New Roman" w:eastAsia="仿宋" w:hAnsi="Times New Roman"/>
          <w:kern w:val="0"/>
          <w:szCs w:val="21"/>
        </w:rPr>
        <w:fldChar w:fldCharType="end"/>
      </w:r>
      <w:r w:rsidR="00B340CA" w:rsidRPr="006768FD">
        <w:rPr>
          <w:rFonts w:ascii="Times New Roman" w:eastAsia="仿宋" w:hAnsi="Times New Roman"/>
          <w:kern w:val="0"/>
          <w:szCs w:val="21"/>
        </w:rPr>
        <w:fldChar w:fldCharType="end"/>
      </w:r>
      <w:r w:rsidR="005F7195" w:rsidRPr="006768FD">
        <w:rPr>
          <w:rFonts w:ascii="Times New Roman" w:eastAsia="仿宋" w:hAnsi="Times New Roman"/>
          <w:kern w:val="0"/>
          <w:szCs w:val="21"/>
        </w:rPr>
        <w:fldChar w:fldCharType="end"/>
      </w:r>
      <w:r w:rsidR="0081759F" w:rsidRPr="006768FD">
        <w:rPr>
          <w:rFonts w:ascii="Times New Roman" w:eastAsia="仿宋" w:hAnsi="Times New Roman"/>
          <w:kern w:val="0"/>
          <w:szCs w:val="21"/>
        </w:rPr>
        <w:fldChar w:fldCharType="end"/>
      </w:r>
      <w:r w:rsidR="00EF1498" w:rsidRPr="006768FD">
        <w:rPr>
          <w:rFonts w:ascii="Times New Roman" w:eastAsia="仿宋" w:hAnsi="Times New Roman"/>
          <w:kern w:val="0"/>
          <w:szCs w:val="21"/>
        </w:rPr>
        <w:fldChar w:fldCharType="end"/>
      </w:r>
      <w:r w:rsidR="00407617" w:rsidRPr="006768FD">
        <w:rPr>
          <w:rFonts w:ascii="Times New Roman" w:eastAsia="仿宋" w:hAnsi="Times New Roman"/>
          <w:kern w:val="0"/>
          <w:szCs w:val="21"/>
        </w:rPr>
        <w:fldChar w:fldCharType="end"/>
      </w:r>
      <w:r w:rsidR="00B40AC6" w:rsidRPr="006768FD">
        <w:rPr>
          <w:rFonts w:ascii="Times New Roman" w:eastAsia="仿宋" w:hAnsi="Times New Roman"/>
          <w:kern w:val="0"/>
          <w:szCs w:val="21"/>
        </w:rPr>
        <w:fldChar w:fldCharType="end"/>
      </w:r>
      <w:r w:rsidR="00BF13EF" w:rsidRPr="006768FD">
        <w:rPr>
          <w:rFonts w:ascii="Times New Roman" w:eastAsia="仿宋" w:hAnsi="Times New Roman"/>
          <w:kern w:val="0"/>
          <w:szCs w:val="21"/>
        </w:rPr>
        <w:fldChar w:fldCharType="end"/>
      </w:r>
      <w:r w:rsidR="0020286D" w:rsidRPr="006768FD">
        <w:rPr>
          <w:rFonts w:ascii="Times New Roman" w:eastAsia="仿宋" w:hAnsi="Times New Roman"/>
          <w:kern w:val="0"/>
          <w:szCs w:val="21"/>
        </w:rPr>
        <w:fldChar w:fldCharType="end"/>
      </w:r>
      <w:r w:rsidR="00EA04F8" w:rsidRPr="006768FD">
        <w:rPr>
          <w:rFonts w:ascii="Times New Roman" w:eastAsia="仿宋" w:hAnsi="Times New Roman"/>
          <w:kern w:val="0"/>
          <w:szCs w:val="21"/>
        </w:rPr>
        <w:fldChar w:fldCharType="end"/>
      </w:r>
      <w:r w:rsidR="00FF3B66" w:rsidRPr="006768FD">
        <w:rPr>
          <w:rFonts w:ascii="Times New Roman" w:eastAsia="仿宋" w:hAnsi="Times New Roman"/>
          <w:kern w:val="0"/>
          <w:szCs w:val="21"/>
        </w:rPr>
        <w:fldChar w:fldCharType="end"/>
      </w:r>
      <w:r w:rsidR="00F57B01" w:rsidRPr="006768FD">
        <w:rPr>
          <w:rFonts w:ascii="Times New Roman" w:eastAsia="仿宋" w:hAnsi="Times New Roman"/>
          <w:kern w:val="0"/>
          <w:szCs w:val="21"/>
        </w:rPr>
        <w:fldChar w:fldCharType="end"/>
      </w:r>
      <w:r w:rsidR="004A2CF6" w:rsidRPr="006768FD">
        <w:rPr>
          <w:rFonts w:ascii="Times New Roman" w:eastAsia="仿宋" w:hAnsi="Times New Roman"/>
          <w:kern w:val="0"/>
          <w:szCs w:val="21"/>
        </w:rPr>
        <w:fldChar w:fldCharType="end"/>
      </w:r>
      <w:r w:rsidR="006C7DD8" w:rsidRPr="006768FD">
        <w:rPr>
          <w:rFonts w:ascii="Times New Roman" w:eastAsia="仿宋" w:hAnsi="Times New Roman"/>
          <w:kern w:val="0"/>
          <w:szCs w:val="21"/>
        </w:rPr>
        <w:fldChar w:fldCharType="end"/>
      </w:r>
      <w:r w:rsidR="002E26A4" w:rsidRPr="006768FD">
        <w:rPr>
          <w:rFonts w:ascii="Times New Roman" w:eastAsia="仿宋" w:hAnsi="Times New Roman"/>
          <w:kern w:val="0"/>
          <w:szCs w:val="21"/>
        </w:rPr>
        <w:fldChar w:fldCharType="end"/>
      </w:r>
      <w:r w:rsidR="00C16D1E" w:rsidRPr="006768FD">
        <w:rPr>
          <w:rFonts w:ascii="Times New Roman" w:eastAsia="仿宋" w:hAnsi="Times New Roman"/>
          <w:kern w:val="0"/>
          <w:szCs w:val="21"/>
        </w:rPr>
        <w:fldChar w:fldCharType="end"/>
      </w:r>
      <w:r w:rsidR="001E7F0E" w:rsidRPr="006768FD">
        <w:rPr>
          <w:rFonts w:ascii="Times New Roman" w:eastAsia="仿宋" w:hAnsi="Times New Roman"/>
          <w:kern w:val="0"/>
          <w:szCs w:val="21"/>
        </w:rPr>
        <w:fldChar w:fldCharType="end"/>
      </w:r>
      <w:r w:rsidR="00E36BFA" w:rsidRPr="006768FD">
        <w:rPr>
          <w:rFonts w:ascii="Times New Roman" w:eastAsia="仿宋" w:hAnsi="Times New Roman"/>
          <w:kern w:val="0"/>
          <w:szCs w:val="21"/>
        </w:rPr>
        <w:fldChar w:fldCharType="end"/>
      </w:r>
      <w:r w:rsidR="00485B76" w:rsidRPr="006768FD">
        <w:rPr>
          <w:rFonts w:ascii="Times New Roman" w:eastAsia="仿宋" w:hAnsi="Times New Roman"/>
          <w:kern w:val="0"/>
          <w:szCs w:val="21"/>
        </w:rPr>
        <w:fldChar w:fldCharType="end"/>
      </w:r>
      <w:r w:rsidRPr="006768FD">
        <w:rPr>
          <w:rFonts w:ascii="Times New Roman" w:eastAsia="仿宋" w:hAnsi="Times New Roman" w:hint="eastAsia"/>
          <w:kern w:val="0"/>
          <w:szCs w:val="21"/>
        </w:rPr>
        <w:fldChar w:fldCharType="end"/>
      </w:r>
    </w:p>
    <w:p w14:paraId="0F367CB6" w14:textId="77777777" w:rsidR="00AF6F9B" w:rsidRPr="006768FD" w:rsidRDefault="00AF6F9B" w:rsidP="00AF6F9B">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式中：</w:t>
      </w:r>
      <w:r w:rsidRPr="006768FD">
        <w:rPr>
          <w:rFonts w:ascii="Times New Roman" w:eastAsia="仿宋" w:hAnsi="Times New Roman" w:hint="eastAsia"/>
          <w:sz w:val="28"/>
          <w:szCs w:val="28"/>
        </w:rPr>
        <w:t>q</w:t>
      </w:r>
      <w:r w:rsidRPr="006768FD">
        <w:rPr>
          <w:rFonts w:ascii="Times New Roman" w:eastAsia="仿宋" w:hAnsi="Times New Roman" w:hint="eastAsia"/>
          <w:sz w:val="28"/>
          <w:szCs w:val="28"/>
          <w:vertAlign w:val="subscript"/>
        </w:rPr>
        <w:t>1</w:t>
      </w: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q</w:t>
      </w:r>
      <w:r w:rsidRPr="006768FD">
        <w:rPr>
          <w:rFonts w:ascii="Times New Roman" w:eastAsia="仿宋" w:hAnsi="Times New Roman" w:hint="eastAsia"/>
          <w:sz w:val="28"/>
          <w:szCs w:val="28"/>
          <w:vertAlign w:val="subscript"/>
        </w:rPr>
        <w:t>2</w:t>
      </w: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q</w:t>
      </w:r>
      <w:r w:rsidRPr="006768FD">
        <w:rPr>
          <w:rFonts w:ascii="Times New Roman" w:eastAsia="仿宋" w:hAnsi="Times New Roman" w:hint="eastAsia"/>
          <w:sz w:val="28"/>
          <w:szCs w:val="28"/>
          <w:vertAlign w:val="subscript"/>
        </w:rPr>
        <w:t>n</w:t>
      </w:r>
      <w:r w:rsidRPr="006768FD">
        <w:rPr>
          <w:rFonts w:ascii="Times New Roman" w:eastAsia="仿宋" w:hAnsi="Times New Roman" w:hint="eastAsia"/>
          <w:sz w:val="28"/>
          <w:szCs w:val="28"/>
        </w:rPr>
        <w:t>——每种危险物质实际存在量，</w:t>
      </w:r>
      <w:r w:rsidRPr="006768FD">
        <w:rPr>
          <w:rFonts w:ascii="Times New Roman" w:eastAsia="仿宋" w:hAnsi="Times New Roman" w:hint="eastAsia"/>
          <w:sz w:val="28"/>
          <w:szCs w:val="28"/>
        </w:rPr>
        <w:t>t</w:t>
      </w: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br/>
        <w:t xml:space="preserve">          Q</w:t>
      </w:r>
      <w:r w:rsidRPr="006768FD">
        <w:rPr>
          <w:rFonts w:ascii="Times New Roman" w:eastAsia="仿宋" w:hAnsi="Times New Roman" w:hint="eastAsia"/>
          <w:sz w:val="28"/>
          <w:szCs w:val="28"/>
          <w:vertAlign w:val="subscript"/>
        </w:rPr>
        <w:t>1</w:t>
      </w: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Q</w:t>
      </w:r>
      <w:r w:rsidRPr="006768FD">
        <w:rPr>
          <w:rFonts w:ascii="Times New Roman" w:eastAsia="仿宋" w:hAnsi="Times New Roman" w:hint="eastAsia"/>
          <w:sz w:val="28"/>
          <w:szCs w:val="28"/>
          <w:vertAlign w:val="subscript"/>
        </w:rPr>
        <w:t>2</w:t>
      </w: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Q</w:t>
      </w:r>
      <w:r w:rsidRPr="006768FD">
        <w:rPr>
          <w:rFonts w:ascii="Times New Roman" w:eastAsia="仿宋" w:hAnsi="Times New Roman" w:hint="eastAsia"/>
          <w:sz w:val="28"/>
          <w:szCs w:val="28"/>
          <w:vertAlign w:val="subscript"/>
        </w:rPr>
        <w:t>n</w:t>
      </w:r>
      <w:r w:rsidRPr="006768FD">
        <w:rPr>
          <w:rFonts w:ascii="Times New Roman" w:eastAsia="仿宋" w:hAnsi="Times New Roman" w:hint="eastAsia"/>
          <w:sz w:val="28"/>
          <w:szCs w:val="28"/>
        </w:rPr>
        <w:t>——与各危险物质相对应的生产场所或贮存区的临界量，</w:t>
      </w:r>
      <w:r w:rsidRPr="006768FD">
        <w:rPr>
          <w:rFonts w:ascii="Times New Roman" w:eastAsia="仿宋" w:hAnsi="Times New Roman" w:hint="eastAsia"/>
          <w:sz w:val="28"/>
          <w:szCs w:val="28"/>
        </w:rPr>
        <w:t>t</w:t>
      </w:r>
      <w:r w:rsidRPr="006768FD">
        <w:rPr>
          <w:rFonts w:ascii="Times New Roman" w:eastAsia="仿宋" w:hAnsi="Times New Roman" w:hint="eastAsia"/>
          <w:sz w:val="28"/>
          <w:szCs w:val="28"/>
        </w:rPr>
        <w:t>。</w:t>
      </w:r>
    </w:p>
    <w:p w14:paraId="385B0C56" w14:textId="77777777" w:rsidR="00AF6F9B" w:rsidRPr="006768FD" w:rsidRDefault="00AF6F9B" w:rsidP="00AF6F9B">
      <w:pPr>
        <w:widowControl/>
        <w:spacing w:line="360" w:lineRule="auto"/>
        <w:ind w:firstLine="560"/>
        <w:rPr>
          <w:rFonts w:ascii="Times New Roman" w:eastAsia="仿宋" w:hAnsi="Times New Roman"/>
          <w:sz w:val="28"/>
          <w:szCs w:val="28"/>
        </w:rPr>
      </w:pPr>
      <w:r w:rsidRPr="006768FD">
        <w:rPr>
          <w:rFonts w:ascii="Times New Roman" w:eastAsia="仿宋" w:hAnsi="Times New Roman" w:hint="eastAsia"/>
          <w:sz w:val="28"/>
          <w:szCs w:val="28"/>
        </w:rPr>
        <w:t>将表</w:t>
      </w:r>
      <w:r w:rsidRPr="006768FD">
        <w:rPr>
          <w:rFonts w:ascii="Times New Roman" w:eastAsia="仿宋" w:hAnsi="Times New Roman" w:hint="eastAsia"/>
          <w:sz w:val="28"/>
          <w:szCs w:val="28"/>
        </w:rPr>
        <w:t>7-4</w:t>
      </w:r>
      <w:r w:rsidRPr="006768FD">
        <w:rPr>
          <w:rFonts w:ascii="Times New Roman" w:eastAsia="仿宋" w:hAnsi="Times New Roman" w:hint="eastAsia"/>
          <w:sz w:val="28"/>
          <w:szCs w:val="28"/>
        </w:rPr>
        <w:t>中数据代入上式中，得：</w:t>
      </w:r>
    </w:p>
    <w:p w14:paraId="17F51E41" w14:textId="716F49D1" w:rsidR="00AF6F9B" w:rsidRPr="006768FD" w:rsidRDefault="00AF6F9B" w:rsidP="00AF6F9B">
      <w:pPr>
        <w:widowControl/>
        <w:spacing w:line="360" w:lineRule="auto"/>
        <w:ind w:firstLine="560"/>
        <w:rPr>
          <w:rFonts w:ascii="Times New Roman" w:eastAsia="仿宋" w:hAnsi="Times New Roman"/>
          <w:snapToGrid w:val="0"/>
          <w:kern w:val="18"/>
          <w:sz w:val="28"/>
          <w:szCs w:val="28"/>
        </w:rPr>
      </w:pPr>
      <w:r w:rsidRPr="006768FD">
        <w:rPr>
          <w:rFonts w:ascii="Times New Roman" w:eastAsia="仿宋" w:hAnsi="Times New Roman" w:hint="eastAsia"/>
          <w:sz w:val="28"/>
          <w:szCs w:val="28"/>
        </w:rPr>
        <w:t xml:space="preserve">     0.050/500</w:t>
      </w:r>
      <w:r w:rsidRPr="006768FD">
        <w:rPr>
          <w:rFonts w:ascii="Times New Roman" w:eastAsia="仿宋" w:hAnsi="Times New Roman" w:hint="eastAsia"/>
          <w:snapToGrid w:val="0"/>
          <w:kern w:val="18"/>
          <w:sz w:val="28"/>
          <w:szCs w:val="28"/>
        </w:rPr>
        <w:t>&lt;1</w:t>
      </w:r>
    </w:p>
    <w:p w14:paraId="31966361" w14:textId="77777777" w:rsidR="00AF6F9B" w:rsidRPr="006768FD" w:rsidRDefault="00AF6F9B" w:rsidP="00AF6F9B">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通过以上分析得出，建设项目未构成重大危险源。</w:t>
      </w:r>
    </w:p>
    <w:p w14:paraId="00E1F65B" w14:textId="6E8881DC" w:rsidR="00784FEB" w:rsidRPr="006768FD" w:rsidRDefault="00AF6F9B" w:rsidP="00784FE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lastRenderedPageBreak/>
        <w:t>3</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评价等级</w:t>
      </w:r>
    </w:p>
    <w:p w14:paraId="02A68EA5" w14:textId="0724E3B9" w:rsidR="00AF6F9B" w:rsidRPr="006768FD" w:rsidRDefault="00AF6F9B" w:rsidP="00AF6F9B">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sz w:val="28"/>
          <w:szCs w:val="28"/>
        </w:rPr>
        <w:t>根据《建设项目环境风险评价技术导则》（</w:t>
      </w:r>
      <w:r w:rsidRPr="006768FD">
        <w:rPr>
          <w:rFonts w:ascii="Times New Roman" w:eastAsia="仿宋" w:hAnsi="Times New Roman"/>
          <w:sz w:val="28"/>
          <w:szCs w:val="28"/>
        </w:rPr>
        <w:t>HJ/T169-2004</w:t>
      </w:r>
      <w:r w:rsidRPr="006768FD">
        <w:rPr>
          <w:rFonts w:ascii="Times New Roman" w:eastAsia="仿宋" w:hAnsi="Times New Roman"/>
          <w:sz w:val="28"/>
          <w:szCs w:val="28"/>
        </w:rPr>
        <w:t>）中评价工作级别划分，本项目风险评价等级为二级。</w:t>
      </w:r>
    </w:p>
    <w:p w14:paraId="4ABB0CA2" w14:textId="4BD53D30" w:rsidR="00AF6F9B" w:rsidRPr="006768FD" w:rsidRDefault="00AF6F9B" w:rsidP="00AF6F9B">
      <w:pPr>
        <w:adjustRightInd w:val="0"/>
        <w:snapToGrid w:val="0"/>
        <w:spacing w:line="360" w:lineRule="auto"/>
        <w:jc w:val="center"/>
        <w:rPr>
          <w:rFonts w:ascii="Times New Roman" w:eastAsia="仿宋" w:hAnsi="Times New Roman" w:cs="Times New Roman"/>
          <w:b/>
          <w:bCs/>
          <w:sz w:val="28"/>
          <w:szCs w:val="28"/>
        </w:rPr>
      </w:pPr>
      <w:r w:rsidRPr="006768FD">
        <w:rPr>
          <w:rFonts w:ascii="Times New Roman" w:eastAsia="仿宋" w:hAnsi="Times New Roman" w:cs="Times New Roman"/>
          <w:b/>
          <w:bCs/>
          <w:sz w:val="28"/>
          <w:szCs w:val="28"/>
        </w:rPr>
        <w:t>表</w:t>
      </w:r>
      <w:r w:rsidR="000C4F6A" w:rsidRPr="006768FD">
        <w:rPr>
          <w:rFonts w:ascii="Times New Roman" w:eastAsia="仿宋" w:hAnsi="Times New Roman" w:cs="Times New Roman"/>
          <w:b/>
          <w:bCs/>
          <w:sz w:val="28"/>
          <w:szCs w:val="28"/>
        </w:rPr>
        <w:t>6.4</w:t>
      </w:r>
      <w:r w:rsidRPr="006768FD">
        <w:rPr>
          <w:rFonts w:ascii="Times New Roman" w:eastAsia="仿宋" w:hAnsi="Times New Roman" w:cs="Times New Roman"/>
          <w:b/>
          <w:bCs/>
          <w:sz w:val="28"/>
          <w:szCs w:val="28"/>
        </w:rPr>
        <w:t xml:space="preserve">-4  </w:t>
      </w:r>
      <w:r w:rsidRPr="006768FD">
        <w:rPr>
          <w:rFonts w:ascii="Times New Roman" w:eastAsia="仿宋" w:hAnsi="Times New Roman" w:cs="Times New Roman"/>
          <w:b/>
          <w:bCs/>
          <w:sz w:val="28"/>
          <w:szCs w:val="28"/>
        </w:rPr>
        <w:t>评价工作级别（一、二级）判定表</w:t>
      </w:r>
    </w:p>
    <w:tbl>
      <w:tblPr>
        <w:tblW w:w="0"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810"/>
        <w:gridCol w:w="1911"/>
        <w:gridCol w:w="1415"/>
        <w:gridCol w:w="2231"/>
        <w:gridCol w:w="1919"/>
      </w:tblGrid>
      <w:tr w:rsidR="006768FD" w:rsidRPr="006768FD" w14:paraId="7CB725DD" w14:textId="77777777" w:rsidTr="00954DB0">
        <w:trPr>
          <w:trHeight w:val="340"/>
          <w:jc w:val="center"/>
        </w:trPr>
        <w:tc>
          <w:tcPr>
            <w:tcW w:w="1810" w:type="dxa"/>
            <w:vAlign w:val="center"/>
          </w:tcPr>
          <w:p w14:paraId="04E081A4" w14:textId="77777777" w:rsidR="00AF6F9B" w:rsidRPr="006768FD" w:rsidRDefault="00AF6F9B" w:rsidP="00954DB0">
            <w:pPr>
              <w:pStyle w:val="af9"/>
              <w:adjustRightInd w:val="0"/>
              <w:snapToGrid w:val="0"/>
              <w:spacing w:after="0"/>
              <w:ind w:leftChars="0" w:left="0"/>
              <w:jc w:val="center"/>
              <w:rPr>
                <w:rFonts w:eastAsia="仿宋"/>
                <w:b/>
                <w:szCs w:val="21"/>
              </w:rPr>
            </w:pPr>
          </w:p>
        </w:tc>
        <w:tc>
          <w:tcPr>
            <w:tcW w:w="1911" w:type="dxa"/>
            <w:vAlign w:val="center"/>
          </w:tcPr>
          <w:p w14:paraId="33DA3271" w14:textId="77777777" w:rsidR="00AF6F9B" w:rsidRPr="006768FD" w:rsidRDefault="00AF6F9B" w:rsidP="00954DB0">
            <w:pPr>
              <w:pStyle w:val="af9"/>
              <w:adjustRightInd w:val="0"/>
              <w:snapToGrid w:val="0"/>
              <w:spacing w:after="0"/>
              <w:ind w:leftChars="0" w:left="0"/>
              <w:jc w:val="center"/>
              <w:rPr>
                <w:rFonts w:eastAsia="仿宋"/>
                <w:b/>
                <w:szCs w:val="21"/>
              </w:rPr>
            </w:pPr>
            <w:r w:rsidRPr="006768FD">
              <w:rPr>
                <w:rFonts w:eastAsia="仿宋"/>
                <w:b/>
                <w:szCs w:val="21"/>
              </w:rPr>
              <w:t>剧毒危险性</w:t>
            </w:r>
          </w:p>
          <w:p w14:paraId="54CDE5ED" w14:textId="77777777" w:rsidR="00AF6F9B" w:rsidRPr="006768FD" w:rsidRDefault="00AF6F9B" w:rsidP="00954DB0">
            <w:pPr>
              <w:pStyle w:val="af9"/>
              <w:adjustRightInd w:val="0"/>
              <w:snapToGrid w:val="0"/>
              <w:spacing w:after="0"/>
              <w:ind w:leftChars="0" w:left="0"/>
              <w:jc w:val="center"/>
              <w:rPr>
                <w:rFonts w:eastAsia="仿宋"/>
                <w:b/>
                <w:szCs w:val="21"/>
              </w:rPr>
            </w:pPr>
            <w:r w:rsidRPr="006768FD">
              <w:rPr>
                <w:rFonts w:eastAsia="仿宋"/>
                <w:b/>
                <w:szCs w:val="21"/>
              </w:rPr>
              <w:t>物质</w:t>
            </w:r>
          </w:p>
        </w:tc>
        <w:tc>
          <w:tcPr>
            <w:tcW w:w="1415" w:type="dxa"/>
            <w:vAlign w:val="center"/>
          </w:tcPr>
          <w:p w14:paraId="79FA9CDF" w14:textId="77777777" w:rsidR="00AF6F9B" w:rsidRPr="006768FD" w:rsidRDefault="00AF6F9B" w:rsidP="00954DB0">
            <w:pPr>
              <w:pStyle w:val="af9"/>
              <w:adjustRightInd w:val="0"/>
              <w:snapToGrid w:val="0"/>
              <w:spacing w:after="0"/>
              <w:ind w:leftChars="0" w:left="0"/>
              <w:jc w:val="center"/>
              <w:rPr>
                <w:rFonts w:eastAsia="仿宋"/>
                <w:b/>
                <w:szCs w:val="21"/>
              </w:rPr>
            </w:pPr>
            <w:r w:rsidRPr="006768FD">
              <w:rPr>
                <w:rFonts w:eastAsia="仿宋"/>
                <w:b/>
                <w:szCs w:val="21"/>
              </w:rPr>
              <w:t>一般毒性危险物质</w:t>
            </w:r>
          </w:p>
        </w:tc>
        <w:tc>
          <w:tcPr>
            <w:tcW w:w="2231" w:type="dxa"/>
            <w:vAlign w:val="center"/>
          </w:tcPr>
          <w:p w14:paraId="1E6106CF" w14:textId="77777777" w:rsidR="00AF6F9B" w:rsidRPr="006768FD" w:rsidRDefault="00AF6F9B" w:rsidP="00954DB0">
            <w:pPr>
              <w:pStyle w:val="af9"/>
              <w:adjustRightInd w:val="0"/>
              <w:snapToGrid w:val="0"/>
              <w:spacing w:after="0"/>
              <w:ind w:leftChars="0" w:left="0"/>
              <w:jc w:val="center"/>
              <w:rPr>
                <w:rFonts w:eastAsia="仿宋"/>
                <w:b/>
                <w:szCs w:val="21"/>
              </w:rPr>
            </w:pPr>
            <w:r w:rsidRPr="006768FD">
              <w:rPr>
                <w:rFonts w:eastAsia="仿宋"/>
                <w:b/>
                <w:szCs w:val="21"/>
              </w:rPr>
              <w:t>可燃、易燃</w:t>
            </w:r>
          </w:p>
          <w:p w14:paraId="0B4EE6FA" w14:textId="77777777" w:rsidR="00AF6F9B" w:rsidRPr="006768FD" w:rsidRDefault="00AF6F9B" w:rsidP="00954DB0">
            <w:pPr>
              <w:pStyle w:val="af9"/>
              <w:adjustRightInd w:val="0"/>
              <w:snapToGrid w:val="0"/>
              <w:spacing w:after="0"/>
              <w:ind w:leftChars="0" w:left="0"/>
              <w:jc w:val="center"/>
              <w:rPr>
                <w:rFonts w:eastAsia="仿宋"/>
                <w:b/>
                <w:szCs w:val="21"/>
              </w:rPr>
            </w:pPr>
            <w:r w:rsidRPr="006768FD">
              <w:rPr>
                <w:rFonts w:eastAsia="仿宋"/>
                <w:b/>
                <w:szCs w:val="21"/>
              </w:rPr>
              <w:t>危险性物质</w:t>
            </w:r>
          </w:p>
        </w:tc>
        <w:tc>
          <w:tcPr>
            <w:tcW w:w="1919" w:type="dxa"/>
            <w:vAlign w:val="center"/>
          </w:tcPr>
          <w:p w14:paraId="6CFFCC00" w14:textId="77777777" w:rsidR="00AF6F9B" w:rsidRPr="006768FD" w:rsidRDefault="00AF6F9B" w:rsidP="00954DB0">
            <w:pPr>
              <w:pStyle w:val="af9"/>
              <w:adjustRightInd w:val="0"/>
              <w:snapToGrid w:val="0"/>
              <w:spacing w:after="0"/>
              <w:ind w:leftChars="0" w:left="0"/>
              <w:jc w:val="center"/>
              <w:rPr>
                <w:rFonts w:eastAsia="仿宋"/>
                <w:b/>
                <w:szCs w:val="21"/>
              </w:rPr>
            </w:pPr>
            <w:r w:rsidRPr="006768FD">
              <w:rPr>
                <w:rFonts w:eastAsia="仿宋"/>
                <w:b/>
                <w:szCs w:val="21"/>
              </w:rPr>
              <w:t>爆炸危险性</w:t>
            </w:r>
          </w:p>
          <w:p w14:paraId="2C420B45" w14:textId="77777777" w:rsidR="00AF6F9B" w:rsidRPr="006768FD" w:rsidRDefault="00AF6F9B" w:rsidP="00954DB0">
            <w:pPr>
              <w:pStyle w:val="af9"/>
              <w:adjustRightInd w:val="0"/>
              <w:snapToGrid w:val="0"/>
              <w:spacing w:after="0"/>
              <w:ind w:leftChars="0" w:left="0"/>
              <w:jc w:val="center"/>
              <w:rPr>
                <w:rFonts w:eastAsia="仿宋"/>
                <w:b/>
                <w:szCs w:val="21"/>
              </w:rPr>
            </w:pPr>
            <w:r w:rsidRPr="006768FD">
              <w:rPr>
                <w:rFonts w:eastAsia="仿宋"/>
                <w:b/>
                <w:szCs w:val="21"/>
              </w:rPr>
              <w:t>物质</w:t>
            </w:r>
          </w:p>
        </w:tc>
      </w:tr>
      <w:tr w:rsidR="006768FD" w:rsidRPr="006768FD" w14:paraId="074EA135" w14:textId="77777777" w:rsidTr="00363822">
        <w:trPr>
          <w:trHeight w:val="340"/>
          <w:jc w:val="center"/>
        </w:trPr>
        <w:tc>
          <w:tcPr>
            <w:tcW w:w="1810" w:type="dxa"/>
            <w:vAlign w:val="center"/>
          </w:tcPr>
          <w:p w14:paraId="19347A49" w14:textId="77777777" w:rsidR="00AF6F9B" w:rsidRPr="006768FD" w:rsidRDefault="00AF6F9B" w:rsidP="00954DB0">
            <w:pPr>
              <w:pStyle w:val="af9"/>
              <w:adjustRightInd w:val="0"/>
              <w:snapToGrid w:val="0"/>
              <w:spacing w:after="0"/>
              <w:ind w:leftChars="0" w:left="0"/>
              <w:jc w:val="center"/>
              <w:rPr>
                <w:rFonts w:eastAsia="仿宋"/>
                <w:szCs w:val="21"/>
              </w:rPr>
            </w:pPr>
            <w:r w:rsidRPr="006768FD">
              <w:rPr>
                <w:rFonts w:eastAsia="仿宋"/>
                <w:szCs w:val="21"/>
              </w:rPr>
              <w:t>重大危险源</w:t>
            </w:r>
          </w:p>
        </w:tc>
        <w:tc>
          <w:tcPr>
            <w:tcW w:w="1911" w:type="dxa"/>
            <w:vAlign w:val="center"/>
          </w:tcPr>
          <w:p w14:paraId="0D4404AF" w14:textId="77777777" w:rsidR="00AF6F9B" w:rsidRPr="006768FD" w:rsidRDefault="00AF6F9B" w:rsidP="00954DB0">
            <w:pPr>
              <w:pStyle w:val="af9"/>
              <w:adjustRightInd w:val="0"/>
              <w:snapToGrid w:val="0"/>
              <w:spacing w:after="0"/>
              <w:ind w:leftChars="0" w:left="0"/>
              <w:jc w:val="center"/>
              <w:rPr>
                <w:rFonts w:eastAsia="仿宋"/>
                <w:szCs w:val="21"/>
              </w:rPr>
            </w:pPr>
            <w:r w:rsidRPr="006768FD">
              <w:rPr>
                <w:rFonts w:eastAsia="仿宋"/>
                <w:szCs w:val="21"/>
              </w:rPr>
              <w:t>一</w:t>
            </w:r>
          </w:p>
        </w:tc>
        <w:tc>
          <w:tcPr>
            <w:tcW w:w="1415" w:type="dxa"/>
            <w:vAlign w:val="center"/>
          </w:tcPr>
          <w:p w14:paraId="05746FF7" w14:textId="77777777" w:rsidR="00AF6F9B" w:rsidRPr="006768FD" w:rsidRDefault="00AF6F9B" w:rsidP="00954DB0">
            <w:pPr>
              <w:pStyle w:val="af9"/>
              <w:adjustRightInd w:val="0"/>
              <w:snapToGrid w:val="0"/>
              <w:spacing w:after="0"/>
              <w:ind w:leftChars="0" w:left="0"/>
              <w:jc w:val="center"/>
              <w:rPr>
                <w:rFonts w:eastAsia="仿宋"/>
                <w:szCs w:val="21"/>
              </w:rPr>
            </w:pPr>
            <w:r w:rsidRPr="006768FD">
              <w:rPr>
                <w:rFonts w:eastAsia="仿宋"/>
                <w:szCs w:val="21"/>
              </w:rPr>
              <w:t>二</w:t>
            </w:r>
          </w:p>
        </w:tc>
        <w:tc>
          <w:tcPr>
            <w:tcW w:w="2231" w:type="dxa"/>
            <w:vAlign w:val="center"/>
          </w:tcPr>
          <w:p w14:paraId="5EF807A8" w14:textId="77777777" w:rsidR="00AF6F9B" w:rsidRPr="006768FD" w:rsidRDefault="00AF6F9B" w:rsidP="00954DB0">
            <w:pPr>
              <w:pStyle w:val="af9"/>
              <w:adjustRightInd w:val="0"/>
              <w:snapToGrid w:val="0"/>
              <w:spacing w:after="0"/>
              <w:ind w:leftChars="0" w:left="0"/>
              <w:jc w:val="center"/>
              <w:rPr>
                <w:rFonts w:eastAsia="仿宋"/>
                <w:szCs w:val="21"/>
              </w:rPr>
            </w:pPr>
            <w:r w:rsidRPr="006768FD">
              <w:rPr>
                <w:rFonts w:eastAsia="仿宋"/>
                <w:szCs w:val="21"/>
              </w:rPr>
              <w:t>一</w:t>
            </w:r>
          </w:p>
        </w:tc>
        <w:tc>
          <w:tcPr>
            <w:tcW w:w="1919" w:type="dxa"/>
            <w:vAlign w:val="center"/>
          </w:tcPr>
          <w:p w14:paraId="6C4AA952" w14:textId="77777777" w:rsidR="00AF6F9B" w:rsidRPr="006768FD" w:rsidRDefault="00AF6F9B" w:rsidP="00954DB0">
            <w:pPr>
              <w:pStyle w:val="af9"/>
              <w:adjustRightInd w:val="0"/>
              <w:snapToGrid w:val="0"/>
              <w:spacing w:after="0"/>
              <w:ind w:leftChars="0" w:left="0"/>
              <w:jc w:val="center"/>
              <w:rPr>
                <w:rFonts w:eastAsia="仿宋"/>
                <w:szCs w:val="21"/>
              </w:rPr>
            </w:pPr>
            <w:r w:rsidRPr="006768FD">
              <w:rPr>
                <w:rFonts w:eastAsia="仿宋"/>
                <w:szCs w:val="21"/>
              </w:rPr>
              <w:t>一</w:t>
            </w:r>
          </w:p>
        </w:tc>
      </w:tr>
      <w:tr w:rsidR="006768FD" w:rsidRPr="006768FD" w14:paraId="6901AFD5" w14:textId="77777777" w:rsidTr="00363822">
        <w:trPr>
          <w:trHeight w:val="340"/>
          <w:jc w:val="center"/>
        </w:trPr>
        <w:tc>
          <w:tcPr>
            <w:tcW w:w="1810" w:type="dxa"/>
            <w:vAlign w:val="center"/>
          </w:tcPr>
          <w:p w14:paraId="6E8B2FD0" w14:textId="77777777" w:rsidR="00AF6F9B" w:rsidRPr="006768FD" w:rsidRDefault="00AF6F9B" w:rsidP="00954DB0">
            <w:pPr>
              <w:pStyle w:val="af9"/>
              <w:adjustRightInd w:val="0"/>
              <w:snapToGrid w:val="0"/>
              <w:spacing w:after="0"/>
              <w:ind w:leftChars="0" w:left="0"/>
              <w:jc w:val="center"/>
              <w:rPr>
                <w:rFonts w:eastAsia="仿宋"/>
                <w:szCs w:val="21"/>
              </w:rPr>
            </w:pPr>
            <w:r w:rsidRPr="006768FD">
              <w:rPr>
                <w:rFonts w:eastAsia="仿宋"/>
                <w:szCs w:val="21"/>
              </w:rPr>
              <w:t>非重大危险源</w:t>
            </w:r>
          </w:p>
        </w:tc>
        <w:tc>
          <w:tcPr>
            <w:tcW w:w="1911" w:type="dxa"/>
            <w:vAlign w:val="center"/>
          </w:tcPr>
          <w:p w14:paraId="6CB63C4A" w14:textId="77777777" w:rsidR="00AF6F9B" w:rsidRPr="006768FD" w:rsidRDefault="00AF6F9B" w:rsidP="00954DB0">
            <w:pPr>
              <w:pStyle w:val="af9"/>
              <w:adjustRightInd w:val="0"/>
              <w:snapToGrid w:val="0"/>
              <w:spacing w:after="0"/>
              <w:ind w:leftChars="0" w:left="0"/>
              <w:jc w:val="center"/>
              <w:rPr>
                <w:rFonts w:eastAsia="仿宋"/>
                <w:szCs w:val="21"/>
              </w:rPr>
            </w:pPr>
            <w:r w:rsidRPr="006768FD">
              <w:rPr>
                <w:rFonts w:eastAsia="仿宋"/>
                <w:szCs w:val="21"/>
              </w:rPr>
              <w:t>二</w:t>
            </w:r>
          </w:p>
        </w:tc>
        <w:tc>
          <w:tcPr>
            <w:tcW w:w="1415" w:type="dxa"/>
            <w:shd w:val="clear" w:color="auto" w:fill="auto"/>
            <w:vAlign w:val="center"/>
          </w:tcPr>
          <w:p w14:paraId="2633DB4B" w14:textId="77777777" w:rsidR="00AF6F9B" w:rsidRPr="006768FD" w:rsidRDefault="00AF6F9B" w:rsidP="00954DB0">
            <w:pPr>
              <w:pStyle w:val="af9"/>
              <w:adjustRightInd w:val="0"/>
              <w:snapToGrid w:val="0"/>
              <w:spacing w:after="0"/>
              <w:ind w:leftChars="0" w:left="0"/>
              <w:jc w:val="center"/>
              <w:rPr>
                <w:rFonts w:eastAsia="仿宋"/>
                <w:szCs w:val="21"/>
              </w:rPr>
            </w:pPr>
            <w:r w:rsidRPr="006768FD">
              <w:rPr>
                <w:rFonts w:eastAsia="仿宋"/>
                <w:szCs w:val="21"/>
              </w:rPr>
              <w:t>二</w:t>
            </w:r>
          </w:p>
        </w:tc>
        <w:tc>
          <w:tcPr>
            <w:tcW w:w="2231" w:type="dxa"/>
            <w:shd w:val="clear" w:color="auto" w:fill="808080" w:themeFill="background1" w:themeFillShade="80"/>
            <w:vAlign w:val="center"/>
          </w:tcPr>
          <w:p w14:paraId="2E70A231" w14:textId="77777777" w:rsidR="00AF6F9B" w:rsidRPr="006768FD" w:rsidRDefault="00AF6F9B" w:rsidP="00954DB0">
            <w:pPr>
              <w:pStyle w:val="af9"/>
              <w:adjustRightInd w:val="0"/>
              <w:snapToGrid w:val="0"/>
              <w:spacing w:after="0"/>
              <w:ind w:leftChars="0" w:left="0"/>
              <w:jc w:val="center"/>
              <w:rPr>
                <w:rFonts w:eastAsia="仿宋"/>
                <w:szCs w:val="21"/>
              </w:rPr>
            </w:pPr>
            <w:r w:rsidRPr="006768FD">
              <w:rPr>
                <w:rFonts w:eastAsia="仿宋"/>
                <w:szCs w:val="21"/>
              </w:rPr>
              <w:t>二</w:t>
            </w:r>
          </w:p>
        </w:tc>
        <w:tc>
          <w:tcPr>
            <w:tcW w:w="1919" w:type="dxa"/>
            <w:vAlign w:val="center"/>
          </w:tcPr>
          <w:p w14:paraId="320AF264" w14:textId="77777777" w:rsidR="00AF6F9B" w:rsidRPr="006768FD" w:rsidRDefault="00AF6F9B" w:rsidP="00954DB0">
            <w:pPr>
              <w:pStyle w:val="af9"/>
              <w:adjustRightInd w:val="0"/>
              <w:snapToGrid w:val="0"/>
              <w:spacing w:after="0"/>
              <w:ind w:leftChars="0" w:left="0"/>
              <w:jc w:val="center"/>
              <w:rPr>
                <w:rFonts w:eastAsia="仿宋"/>
                <w:szCs w:val="21"/>
              </w:rPr>
            </w:pPr>
            <w:r w:rsidRPr="006768FD">
              <w:rPr>
                <w:rFonts w:eastAsia="仿宋"/>
                <w:szCs w:val="21"/>
              </w:rPr>
              <w:t>二</w:t>
            </w:r>
          </w:p>
        </w:tc>
      </w:tr>
      <w:tr w:rsidR="006768FD" w:rsidRPr="006768FD" w14:paraId="0BE2640C" w14:textId="77777777" w:rsidTr="00363822">
        <w:trPr>
          <w:trHeight w:val="340"/>
          <w:jc w:val="center"/>
        </w:trPr>
        <w:tc>
          <w:tcPr>
            <w:tcW w:w="1810" w:type="dxa"/>
            <w:vAlign w:val="center"/>
          </w:tcPr>
          <w:p w14:paraId="00C35F7D" w14:textId="77777777" w:rsidR="00AF6F9B" w:rsidRPr="006768FD" w:rsidRDefault="00AF6F9B" w:rsidP="00954DB0">
            <w:pPr>
              <w:pStyle w:val="af9"/>
              <w:adjustRightInd w:val="0"/>
              <w:snapToGrid w:val="0"/>
              <w:spacing w:after="0"/>
              <w:ind w:leftChars="0" w:left="0"/>
              <w:jc w:val="center"/>
              <w:rPr>
                <w:rFonts w:eastAsia="仿宋"/>
                <w:szCs w:val="21"/>
              </w:rPr>
            </w:pPr>
            <w:r w:rsidRPr="006768FD">
              <w:rPr>
                <w:rFonts w:eastAsia="仿宋"/>
                <w:szCs w:val="21"/>
              </w:rPr>
              <w:t>环境敏感地区</w:t>
            </w:r>
          </w:p>
        </w:tc>
        <w:tc>
          <w:tcPr>
            <w:tcW w:w="1911" w:type="dxa"/>
            <w:vAlign w:val="center"/>
          </w:tcPr>
          <w:p w14:paraId="62330178" w14:textId="77777777" w:rsidR="00AF6F9B" w:rsidRPr="006768FD" w:rsidRDefault="00AF6F9B" w:rsidP="00954DB0">
            <w:pPr>
              <w:pStyle w:val="af9"/>
              <w:adjustRightInd w:val="0"/>
              <w:snapToGrid w:val="0"/>
              <w:spacing w:after="0"/>
              <w:ind w:leftChars="0" w:left="0"/>
              <w:jc w:val="center"/>
              <w:rPr>
                <w:rFonts w:eastAsia="仿宋"/>
                <w:szCs w:val="21"/>
              </w:rPr>
            </w:pPr>
            <w:r w:rsidRPr="006768FD">
              <w:rPr>
                <w:rFonts w:eastAsia="仿宋"/>
                <w:szCs w:val="21"/>
              </w:rPr>
              <w:t>一</w:t>
            </w:r>
          </w:p>
        </w:tc>
        <w:tc>
          <w:tcPr>
            <w:tcW w:w="1415" w:type="dxa"/>
            <w:vAlign w:val="center"/>
          </w:tcPr>
          <w:p w14:paraId="59CC483D" w14:textId="77777777" w:rsidR="00AF6F9B" w:rsidRPr="006768FD" w:rsidRDefault="00AF6F9B" w:rsidP="00954DB0">
            <w:pPr>
              <w:pStyle w:val="af9"/>
              <w:adjustRightInd w:val="0"/>
              <w:snapToGrid w:val="0"/>
              <w:spacing w:after="0"/>
              <w:ind w:leftChars="0" w:left="0"/>
              <w:jc w:val="center"/>
              <w:rPr>
                <w:rFonts w:eastAsia="仿宋"/>
                <w:szCs w:val="21"/>
              </w:rPr>
            </w:pPr>
            <w:r w:rsidRPr="006768FD">
              <w:rPr>
                <w:rFonts w:eastAsia="仿宋"/>
                <w:szCs w:val="21"/>
              </w:rPr>
              <w:t>一</w:t>
            </w:r>
          </w:p>
        </w:tc>
        <w:tc>
          <w:tcPr>
            <w:tcW w:w="2231" w:type="dxa"/>
            <w:vAlign w:val="center"/>
          </w:tcPr>
          <w:p w14:paraId="0CFC23D4" w14:textId="77777777" w:rsidR="00AF6F9B" w:rsidRPr="006768FD" w:rsidRDefault="00AF6F9B" w:rsidP="00954DB0">
            <w:pPr>
              <w:pStyle w:val="af9"/>
              <w:adjustRightInd w:val="0"/>
              <w:snapToGrid w:val="0"/>
              <w:spacing w:after="0"/>
              <w:ind w:leftChars="0" w:left="0"/>
              <w:jc w:val="center"/>
              <w:rPr>
                <w:rFonts w:eastAsia="仿宋"/>
                <w:szCs w:val="21"/>
              </w:rPr>
            </w:pPr>
            <w:r w:rsidRPr="006768FD">
              <w:rPr>
                <w:rFonts w:eastAsia="仿宋"/>
                <w:szCs w:val="21"/>
              </w:rPr>
              <w:t>一</w:t>
            </w:r>
          </w:p>
        </w:tc>
        <w:tc>
          <w:tcPr>
            <w:tcW w:w="1919" w:type="dxa"/>
            <w:vAlign w:val="center"/>
          </w:tcPr>
          <w:p w14:paraId="3FF7436C" w14:textId="77777777" w:rsidR="00AF6F9B" w:rsidRPr="006768FD" w:rsidRDefault="00AF6F9B" w:rsidP="00954DB0">
            <w:pPr>
              <w:pStyle w:val="af9"/>
              <w:adjustRightInd w:val="0"/>
              <w:snapToGrid w:val="0"/>
              <w:spacing w:after="0"/>
              <w:ind w:leftChars="0" w:left="0"/>
              <w:jc w:val="center"/>
              <w:rPr>
                <w:rFonts w:eastAsia="仿宋"/>
                <w:szCs w:val="21"/>
              </w:rPr>
            </w:pPr>
            <w:r w:rsidRPr="006768FD">
              <w:rPr>
                <w:rFonts w:eastAsia="仿宋"/>
                <w:szCs w:val="21"/>
              </w:rPr>
              <w:t>一</w:t>
            </w:r>
          </w:p>
        </w:tc>
      </w:tr>
    </w:tbl>
    <w:p w14:paraId="05EABFD9" w14:textId="776804E9" w:rsidR="00AF6F9B" w:rsidRPr="006768FD" w:rsidRDefault="00AF6F9B" w:rsidP="00AF6F9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4</w:t>
      </w:r>
      <w:r w:rsidRPr="006768FD">
        <w:rPr>
          <w:rFonts w:ascii="Times New Roman" w:eastAsia="仿宋" w:hAnsi="Times New Roman" w:cs="Times New Roman" w:hint="eastAsia"/>
          <w:sz w:val="28"/>
        </w:rPr>
        <w:t>、</w:t>
      </w:r>
      <w:r w:rsidRPr="006768FD">
        <w:rPr>
          <w:rFonts w:ascii="Times New Roman" w:eastAsia="仿宋" w:hAnsi="Times New Roman" w:cs="Times New Roman"/>
          <w:sz w:val="28"/>
        </w:rPr>
        <w:t>评价范围</w:t>
      </w:r>
    </w:p>
    <w:p w14:paraId="1E7020F4" w14:textId="77777777" w:rsidR="00AF6F9B" w:rsidRPr="006768FD" w:rsidRDefault="00AF6F9B" w:rsidP="00AF6F9B">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本项目环境风险评价级别定为二级。按照《建设项目环境风险评价技术导则》（</w:t>
      </w:r>
      <w:r w:rsidRPr="006768FD">
        <w:rPr>
          <w:rFonts w:ascii="Times New Roman" w:eastAsia="仿宋" w:hAnsi="Times New Roman" w:hint="eastAsia"/>
          <w:sz w:val="28"/>
          <w:szCs w:val="28"/>
        </w:rPr>
        <w:t>HJ/T169-2004</w:t>
      </w:r>
      <w:r w:rsidRPr="006768FD">
        <w:rPr>
          <w:rFonts w:ascii="Times New Roman" w:eastAsia="仿宋" w:hAnsi="Times New Roman" w:hint="eastAsia"/>
          <w:sz w:val="28"/>
          <w:szCs w:val="28"/>
        </w:rPr>
        <w:t>），确定建设项目环境风险评价范围：以建设项目为中心，方圆</w:t>
      </w:r>
      <w:smartTag w:uri="urn:schemas-microsoft-com:office:smarttags" w:element="chmetcnv">
        <w:smartTagPr>
          <w:attr w:name="TCSC" w:val="0"/>
          <w:attr w:name="NumberType" w:val="1"/>
          <w:attr w:name="Negative" w:val="False"/>
          <w:attr w:name="HasSpace" w:val="False"/>
          <w:attr w:name="SourceValue" w:val="3"/>
          <w:attr w:name="UnitName" w:val="km"/>
        </w:smartTagPr>
        <w:r w:rsidRPr="006768FD">
          <w:rPr>
            <w:rFonts w:ascii="Times New Roman" w:eastAsia="仿宋" w:hAnsi="Times New Roman" w:hint="eastAsia"/>
            <w:sz w:val="28"/>
            <w:szCs w:val="28"/>
          </w:rPr>
          <w:t>3km</w:t>
        </w:r>
      </w:smartTag>
      <w:r w:rsidRPr="006768FD">
        <w:rPr>
          <w:rFonts w:ascii="Times New Roman" w:eastAsia="仿宋" w:hAnsi="Times New Roman" w:hint="eastAsia"/>
          <w:sz w:val="28"/>
          <w:szCs w:val="28"/>
        </w:rPr>
        <w:t>的范围。</w:t>
      </w:r>
    </w:p>
    <w:p w14:paraId="6C914A8A" w14:textId="63256871" w:rsidR="00AF6F9B" w:rsidRPr="006768FD" w:rsidRDefault="00363822" w:rsidP="00AF6F9B">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hint="eastAsia"/>
          <w:sz w:val="28"/>
        </w:rPr>
        <w:t>评价</w:t>
      </w:r>
      <w:r w:rsidRPr="006768FD">
        <w:rPr>
          <w:rFonts w:ascii="Times New Roman" w:eastAsia="仿宋" w:hAnsi="Times New Roman" w:cs="Times New Roman"/>
          <w:sz w:val="28"/>
        </w:rPr>
        <w:t>范围</w:t>
      </w:r>
      <w:r w:rsidRPr="006768FD">
        <w:rPr>
          <w:rFonts w:ascii="Times New Roman" w:eastAsia="仿宋" w:hAnsi="Times New Roman" w:cs="Times New Roman" w:hint="eastAsia"/>
          <w:sz w:val="28"/>
        </w:rPr>
        <w:t>内</w:t>
      </w:r>
      <w:r w:rsidRPr="006768FD">
        <w:rPr>
          <w:rFonts w:ascii="Times New Roman" w:eastAsia="仿宋" w:hAnsi="Times New Roman" w:cs="Times New Roman"/>
          <w:sz w:val="28"/>
        </w:rPr>
        <w:t>的保护目标见</w:t>
      </w:r>
      <w:r w:rsidRPr="006768FD">
        <w:rPr>
          <w:rFonts w:ascii="Times New Roman" w:eastAsia="仿宋" w:hAnsi="Times New Roman" w:cs="Times New Roman" w:hint="eastAsia"/>
          <w:sz w:val="28"/>
        </w:rPr>
        <w:t>图</w:t>
      </w:r>
      <w:r w:rsidRPr="006768FD">
        <w:rPr>
          <w:rFonts w:ascii="Times New Roman" w:eastAsia="仿宋" w:hAnsi="Times New Roman" w:cs="Times New Roman" w:hint="eastAsia"/>
          <w:sz w:val="28"/>
        </w:rPr>
        <w:t>2.</w:t>
      </w:r>
      <w:r w:rsidR="00C0274D" w:rsidRPr="006768FD">
        <w:rPr>
          <w:rFonts w:ascii="Times New Roman" w:eastAsia="仿宋" w:hAnsi="Times New Roman" w:cs="Times New Roman"/>
          <w:sz w:val="28"/>
        </w:rPr>
        <w:t>3-1</w:t>
      </w:r>
      <w:r w:rsidRPr="006768FD">
        <w:rPr>
          <w:rFonts w:ascii="Times New Roman" w:eastAsia="仿宋" w:hAnsi="Times New Roman" w:cs="Times New Roman" w:hint="eastAsia"/>
          <w:sz w:val="28"/>
        </w:rPr>
        <w:t>及</w:t>
      </w:r>
      <w:r w:rsidRPr="006768FD">
        <w:rPr>
          <w:rFonts w:ascii="Times New Roman" w:eastAsia="仿宋" w:hAnsi="Times New Roman" w:cs="Times New Roman"/>
          <w:sz w:val="28"/>
        </w:rPr>
        <w:t>表</w:t>
      </w:r>
      <w:r w:rsidRPr="006768FD">
        <w:rPr>
          <w:rFonts w:ascii="Times New Roman" w:eastAsia="仿宋" w:hAnsi="Times New Roman" w:cs="Times New Roman" w:hint="eastAsia"/>
          <w:sz w:val="28"/>
        </w:rPr>
        <w:t>6.4-</w:t>
      </w:r>
      <w:r w:rsidR="000C4F6A" w:rsidRPr="006768FD">
        <w:rPr>
          <w:rFonts w:ascii="Times New Roman" w:eastAsia="仿宋" w:hAnsi="Times New Roman" w:cs="Times New Roman"/>
          <w:sz w:val="28"/>
        </w:rPr>
        <w:t>5</w:t>
      </w:r>
      <w:r w:rsidRPr="006768FD">
        <w:rPr>
          <w:rFonts w:ascii="Times New Roman" w:eastAsia="仿宋" w:hAnsi="Times New Roman" w:cs="Times New Roman" w:hint="eastAsia"/>
          <w:sz w:val="28"/>
        </w:rPr>
        <w:t>。</w:t>
      </w:r>
    </w:p>
    <w:p w14:paraId="4DC16620" w14:textId="77777777" w:rsidR="002546E3" w:rsidRPr="006768FD" w:rsidRDefault="00363822" w:rsidP="00363822">
      <w:pPr>
        <w:jc w:val="center"/>
        <w:rPr>
          <w:rFonts w:ascii="Times New Roman" w:eastAsia="仿宋" w:hAnsi="Times New Roman" w:cs="Times New Roman"/>
          <w:b/>
          <w:sz w:val="28"/>
          <w:szCs w:val="28"/>
        </w:rPr>
      </w:pPr>
      <w:r w:rsidRPr="006768FD">
        <w:rPr>
          <w:rFonts w:ascii="Times New Roman" w:eastAsia="仿宋" w:hAnsi="Times New Roman" w:cs="Times New Roman"/>
          <w:b/>
          <w:sz w:val="28"/>
          <w:szCs w:val="28"/>
        </w:rPr>
        <w:t>表</w:t>
      </w:r>
      <w:r w:rsidR="000C4F6A" w:rsidRPr="006768FD">
        <w:rPr>
          <w:rFonts w:ascii="Times New Roman" w:eastAsia="仿宋" w:hAnsi="Times New Roman" w:cs="Times New Roman"/>
          <w:b/>
          <w:sz w:val="28"/>
          <w:szCs w:val="28"/>
        </w:rPr>
        <w:t>6.4-5</w:t>
      </w:r>
      <w:r w:rsidRPr="006768FD">
        <w:rPr>
          <w:rFonts w:ascii="Times New Roman" w:eastAsia="仿宋" w:hAnsi="Times New Roman" w:cs="Times New Roman"/>
          <w:b/>
          <w:sz w:val="28"/>
          <w:szCs w:val="28"/>
        </w:rPr>
        <w:t xml:space="preserve">  </w:t>
      </w:r>
      <w:r w:rsidRPr="006768FD">
        <w:rPr>
          <w:rFonts w:ascii="Times New Roman" w:eastAsia="仿宋" w:hAnsi="Times New Roman" w:cs="Times New Roman"/>
          <w:b/>
          <w:sz w:val="28"/>
          <w:szCs w:val="28"/>
        </w:rPr>
        <w:t>主要环境敏感目标表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18"/>
        <w:gridCol w:w="2001"/>
        <w:gridCol w:w="678"/>
        <w:gridCol w:w="918"/>
        <w:gridCol w:w="2402"/>
        <w:gridCol w:w="2153"/>
      </w:tblGrid>
      <w:tr w:rsidR="006768FD" w:rsidRPr="006768FD" w14:paraId="261E6BF2" w14:textId="77777777" w:rsidTr="00706EDB">
        <w:trPr>
          <w:cantSplit/>
          <w:trHeight w:val="516"/>
          <w:jc w:val="center"/>
        </w:trPr>
        <w:tc>
          <w:tcPr>
            <w:tcW w:w="506" w:type="pct"/>
            <w:vAlign w:val="center"/>
          </w:tcPr>
          <w:p w14:paraId="0F77B591" w14:textId="77777777" w:rsidR="002546E3" w:rsidRPr="006768FD" w:rsidRDefault="002546E3" w:rsidP="00706EDB">
            <w:pPr>
              <w:ind w:leftChars="-57" w:left="-120" w:rightChars="-43" w:right="-90"/>
              <w:jc w:val="center"/>
              <w:rPr>
                <w:rFonts w:ascii="Times New Roman" w:eastAsia="仿宋" w:hAnsi="Times New Roman" w:cs="Times New Roman"/>
                <w:b/>
                <w:szCs w:val="24"/>
              </w:rPr>
            </w:pPr>
            <w:r w:rsidRPr="006768FD">
              <w:rPr>
                <w:rFonts w:ascii="Times New Roman" w:eastAsia="仿宋" w:hAnsi="Times New Roman" w:cs="Times New Roman"/>
                <w:b/>
                <w:szCs w:val="24"/>
              </w:rPr>
              <w:t>环境类别</w:t>
            </w:r>
          </w:p>
        </w:tc>
        <w:tc>
          <w:tcPr>
            <w:tcW w:w="1103" w:type="pct"/>
            <w:vAlign w:val="center"/>
          </w:tcPr>
          <w:p w14:paraId="7E7D2A47" w14:textId="77777777" w:rsidR="002546E3" w:rsidRPr="006768FD" w:rsidRDefault="002546E3" w:rsidP="00706EDB">
            <w:pPr>
              <w:pStyle w:val="a4"/>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环境敏感目标</w:t>
            </w:r>
          </w:p>
          <w:p w14:paraId="22CBE540" w14:textId="77777777" w:rsidR="002546E3" w:rsidRPr="006768FD" w:rsidRDefault="002546E3" w:rsidP="00706EDB">
            <w:pPr>
              <w:pStyle w:val="a4"/>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名称</w:t>
            </w:r>
          </w:p>
        </w:tc>
        <w:tc>
          <w:tcPr>
            <w:tcW w:w="374" w:type="pct"/>
            <w:vAlign w:val="center"/>
          </w:tcPr>
          <w:p w14:paraId="03267AAE" w14:textId="77777777" w:rsidR="002546E3" w:rsidRPr="006768FD" w:rsidRDefault="002546E3" w:rsidP="00706EDB">
            <w:pPr>
              <w:jc w:val="center"/>
              <w:rPr>
                <w:rFonts w:ascii="Times New Roman" w:eastAsia="仿宋" w:hAnsi="Times New Roman" w:cs="Times New Roman"/>
                <w:b/>
                <w:szCs w:val="24"/>
              </w:rPr>
            </w:pPr>
            <w:r w:rsidRPr="006768FD">
              <w:rPr>
                <w:rFonts w:ascii="Times New Roman" w:eastAsia="仿宋" w:hAnsi="Times New Roman" w:cs="Times New Roman"/>
                <w:b/>
                <w:szCs w:val="24"/>
              </w:rPr>
              <w:t>方位</w:t>
            </w:r>
          </w:p>
        </w:tc>
        <w:tc>
          <w:tcPr>
            <w:tcW w:w="506" w:type="pct"/>
            <w:vAlign w:val="center"/>
          </w:tcPr>
          <w:p w14:paraId="763D220D" w14:textId="77777777" w:rsidR="002546E3" w:rsidRPr="006768FD" w:rsidRDefault="002546E3" w:rsidP="00706EDB">
            <w:pPr>
              <w:jc w:val="center"/>
              <w:rPr>
                <w:rFonts w:ascii="Times New Roman" w:eastAsia="仿宋" w:hAnsi="Times New Roman" w:cs="Times New Roman"/>
                <w:b/>
                <w:szCs w:val="24"/>
              </w:rPr>
            </w:pPr>
            <w:r w:rsidRPr="006768FD">
              <w:rPr>
                <w:rFonts w:ascii="Times New Roman" w:eastAsia="仿宋" w:hAnsi="Times New Roman" w:cs="Times New Roman"/>
                <w:b/>
                <w:szCs w:val="24"/>
              </w:rPr>
              <w:t>距离</w:t>
            </w:r>
          </w:p>
          <w:p w14:paraId="22503973" w14:textId="77777777" w:rsidR="002546E3" w:rsidRPr="006768FD" w:rsidRDefault="002546E3" w:rsidP="00706EDB">
            <w:pPr>
              <w:jc w:val="center"/>
              <w:rPr>
                <w:rFonts w:ascii="Times New Roman" w:eastAsia="仿宋" w:hAnsi="Times New Roman" w:cs="Times New Roman"/>
                <w:b/>
                <w:szCs w:val="24"/>
              </w:rPr>
            </w:pPr>
            <w:r w:rsidRPr="006768FD">
              <w:rPr>
                <w:rFonts w:ascii="Times New Roman" w:eastAsia="仿宋" w:hAnsi="Times New Roman" w:cs="Times New Roman"/>
                <w:b/>
                <w:szCs w:val="24"/>
              </w:rPr>
              <w:t>（</w:t>
            </w:r>
            <w:r w:rsidRPr="006768FD">
              <w:rPr>
                <w:rFonts w:ascii="Times New Roman" w:eastAsia="仿宋" w:hAnsi="Times New Roman" w:cs="Times New Roman"/>
                <w:b/>
                <w:szCs w:val="24"/>
              </w:rPr>
              <w:t>m</w:t>
            </w:r>
            <w:r w:rsidRPr="006768FD">
              <w:rPr>
                <w:rFonts w:ascii="Times New Roman" w:eastAsia="仿宋" w:hAnsi="Times New Roman" w:cs="Times New Roman"/>
                <w:b/>
                <w:szCs w:val="24"/>
              </w:rPr>
              <w:t>）</w:t>
            </w:r>
          </w:p>
        </w:tc>
        <w:tc>
          <w:tcPr>
            <w:tcW w:w="1324" w:type="pct"/>
            <w:vAlign w:val="center"/>
          </w:tcPr>
          <w:p w14:paraId="7AB8AA65" w14:textId="77777777" w:rsidR="002546E3" w:rsidRPr="006768FD" w:rsidRDefault="002546E3" w:rsidP="00706EDB">
            <w:pPr>
              <w:pStyle w:val="a4"/>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规模（户</w:t>
            </w:r>
            <w:r w:rsidRPr="006768FD">
              <w:rPr>
                <w:rFonts w:ascii="Times New Roman" w:eastAsia="仿宋" w:hAnsi="Times New Roman" w:cs="Times New Roman"/>
                <w:b/>
                <w:sz w:val="24"/>
                <w:szCs w:val="24"/>
              </w:rPr>
              <w:t>/</w:t>
            </w:r>
            <w:r w:rsidRPr="006768FD">
              <w:rPr>
                <w:rFonts w:ascii="Times New Roman" w:eastAsia="仿宋" w:hAnsi="Times New Roman" w:cs="Times New Roman"/>
                <w:b/>
                <w:sz w:val="24"/>
                <w:szCs w:val="24"/>
              </w:rPr>
              <w:t>人）</w:t>
            </w:r>
          </w:p>
        </w:tc>
        <w:tc>
          <w:tcPr>
            <w:tcW w:w="1187" w:type="pct"/>
            <w:vAlign w:val="center"/>
          </w:tcPr>
          <w:p w14:paraId="196DD8AF" w14:textId="77777777" w:rsidR="002546E3" w:rsidRPr="006768FD" w:rsidRDefault="002546E3" w:rsidP="00706EDB">
            <w:pPr>
              <w:ind w:rightChars="-51" w:right="-107"/>
              <w:jc w:val="center"/>
              <w:rPr>
                <w:rFonts w:ascii="Times New Roman" w:eastAsia="仿宋" w:hAnsi="Times New Roman" w:cs="Times New Roman"/>
                <w:b/>
                <w:szCs w:val="24"/>
              </w:rPr>
            </w:pPr>
            <w:r w:rsidRPr="006768FD">
              <w:rPr>
                <w:rFonts w:ascii="Times New Roman" w:eastAsia="仿宋" w:hAnsi="Times New Roman" w:cs="Times New Roman"/>
                <w:b/>
                <w:szCs w:val="24"/>
              </w:rPr>
              <w:t>环境功能</w:t>
            </w:r>
          </w:p>
        </w:tc>
      </w:tr>
      <w:tr w:rsidR="006768FD" w:rsidRPr="006768FD" w14:paraId="7AACC6F7" w14:textId="77777777" w:rsidTr="00706EDB">
        <w:trPr>
          <w:cantSplit/>
          <w:trHeight w:val="20"/>
          <w:jc w:val="center"/>
        </w:trPr>
        <w:tc>
          <w:tcPr>
            <w:tcW w:w="506" w:type="pct"/>
            <w:vMerge w:val="restart"/>
            <w:vAlign w:val="center"/>
          </w:tcPr>
          <w:p w14:paraId="781FE97E" w14:textId="77777777" w:rsidR="002546E3" w:rsidRPr="006768FD" w:rsidRDefault="002546E3" w:rsidP="00706EDB">
            <w:pPr>
              <w:ind w:leftChars="-57" w:left="-120" w:rightChars="-43" w:right="-90"/>
              <w:jc w:val="center"/>
              <w:rPr>
                <w:rFonts w:ascii="Times New Roman" w:eastAsia="仿宋" w:hAnsi="Times New Roman" w:cs="Times New Roman"/>
                <w:szCs w:val="24"/>
              </w:rPr>
            </w:pPr>
            <w:r w:rsidRPr="006768FD">
              <w:rPr>
                <w:rFonts w:ascii="Times New Roman" w:eastAsia="仿宋" w:hAnsi="Times New Roman" w:cs="Times New Roman"/>
                <w:szCs w:val="24"/>
              </w:rPr>
              <w:t>空气环境</w:t>
            </w:r>
          </w:p>
        </w:tc>
        <w:tc>
          <w:tcPr>
            <w:tcW w:w="1103" w:type="pct"/>
            <w:vAlign w:val="center"/>
          </w:tcPr>
          <w:p w14:paraId="7B4D8B05"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育才</w:t>
            </w:r>
            <w:r w:rsidRPr="006768FD">
              <w:rPr>
                <w:rFonts w:ascii="Times New Roman" w:eastAsia="仿宋" w:hAnsi="Times New Roman" w:cs="Times New Roman"/>
                <w:bCs/>
                <w:szCs w:val="24"/>
              </w:rPr>
              <w:t>公寓</w:t>
            </w:r>
          </w:p>
        </w:tc>
        <w:tc>
          <w:tcPr>
            <w:tcW w:w="374" w:type="pct"/>
            <w:vAlign w:val="center"/>
          </w:tcPr>
          <w:p w14:paraId="68DB2F95"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hint="eastAsia"/>
                <w:sz w:val="24"/>
                <w:szCs w:val="24"/>
              </w:rPr>
              <w:t>N</w:t>
            </w:r>
          </w:p>
        </w:tc>
        <w:tc>
          <w:tcPr>
            <w:tcW w:w="506" w:type="pct"/>
            <w:vAlign w:val="center"/>
          </w:tcPr>
          <w:p w14:paraId="3BBD4F34"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68946331"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1092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3822</w:t>
            </w:r>
            <w:r w:rsidRPr="006768FD">
              <w:rPr>
                <w:rFonts w:ascii="Times New Roman" w:eastAsia="仿宋" w:hAnsi="Times New Roman" w:cs="Times New Roman" w:hint="eastAsia"/>
                <w:szCs w:val="24"/>
              </w:rPr>
              <w:t>人</w:t>
            </w:r>
          </w:p>
        </w:tc>
        <w:tc>
          <w:tcPr>
            <w:tcW w:w="1187" w:type="pct"/>
            <w:vMerge w:val="restart"/>
            <w:vAlign w:val="center"/>
          </w:tcPr>
          <w:p w14:paraId="1FAE3ED2" w14:textId="77777777" w:rsidR="002546E3" w:rsidRPr="006768FD" w:rsidRDefault="002546E3" w:rsidP="00706EDB">
            <w:pPr>
              <w:ind w:rightChars="-54" w:right="-113"/>
              <w:jc w:val="center"/>
              <w:rPr>
                <w:rFonts w:ascii="Times New Roman" w:eastAsia="仿宋" w:hAnsi="Times New Roman" w:cs="Times New Roman"/>
                <w:szCs w:val="24"/>
              </w:rPr>
            </w:pPr>
            <w:r w:rsidRPr="006768FD">
              <w:rPr>
                <w:rFonts w:ascii="Times New Roman" w:eastAsia="仿宋" w:hAnsi="Times New Roman" w:cs="Times New Roman"/>
                <w:szCs w:val="24"/>
              </w:rPr>
              <w:t>《环境空气质量标准》（</w:t>
            </w:r>
            <w:r w:rsidRPr="006768FD">
              <w:rPr>
                <w:rFonts w:ascii="Times New Roman" w:eastAsia="仿宋" w:hAnsi="Times New Roman" w:cs="Times New Roman"/>
                <w:szCs w:val="24"/>
              </w:rPr>
              <w:t>GB3095-2012</w:t>
            </w:r>
            <w:r w:rsidRPr="006768FD">
              <w:rPr>
                <w:rFonts w:ascii="Times New Roman" w:eastAsia="仿宋" w:hAnsi="Times New Roman" w:cs="Times New Roman"/>
                <w:szCs w:val="24"/>
              </w:rPr>
              <w:t>）二级标准要求</w:t>
            </w:r>
          </w:p>
        </w:tc>
      </w:tr>
      <w:tr w:rsidR="006768FD" w:rsidRPr="006768FD" w14:paraId="3FD891CC" w14:textId="77777777" w:rsidTr="00706EDB">
        <w:trPr>
          <w:cantSplit/>
          <w:trHeight w:val="20"/>
          <w:jc w:val="center"/>
        </w:trPr>
        <w:tc>
          <w:tcPr>
            <w:tcW w:w="506" w:type="pct"/>
            <w:vMerge/>
            <w:vAlign w:val="center"/>
          </w:tcPr>
          <w:p w14:paraId="5159F946"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3BCE2E7"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辰龙</w:t>
            </w:r>
            <w:r w:rsidRPr="006768FD">
              <w:rPr>
                <w:rFonts w:ascii="Times New Roman" w:eastAsia="仿宋" w:hAnsi="Times New Roman"/>
                <w:sz w:val="24"/>
                <w:szCs w:val="24"/>
              </w:rPr>
              <w:t>绿苑</w:t>
            </w:r>
          </w:p>
        </w:tc>
        <w:tc>
          <w:tcPr>
            <w:tcW w:w="374" w:type="pct"/>
            <w:vAlign w:val="center"/>
          </w:tcPr>
          <w:p w14:paraId="00595DB0"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7F6BCB07"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6558BE2F"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870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3045</w:t>
            </w:r>
            <w:r w:rsidRPr="006768FD">
              <w:rPr>
                <w:rFonts w:ascii="Times New Roman" w:eastAsia="仿宋" w:hAnsi="Times New Roman" w:cs="Times New Roman" w:hint="eastAsia"/>
                <w:szCs w:val="24"/>
              </w:rPr>
              <w:t>人</w:t>
            </w:r>
          </w:p>
        </w:tc>
        <w:tc>
          <w:tcPr>
            <w:tcW w:w="1187" w:type="pct"/>
            <w:vMerge/>
            <w:vAlign w:val="center"/>
          </w:tcPr>
          <w:p w14:paraId="1884F5DB"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36EAECE" w14:textId="77777777" w:rsidTr="00706EDB">
        <w:trPr>
          <w:cantSplit/>
          <w:trHeight w:val="20"/>
          <w:jc w:val="center"/>
        </w:trPr>
        <w:tc>
          <w:tcPr>
            <w:tcW w:w="506" w:type="pct"/>
            <w:vMerge/>
            <w:vAlign w:val="center"/>
          </w:tcPr>
          <w:p w14:paraId="725E24A2"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20B05FC7"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银城</w:t>
            </w:r>
            <w:r w:rsidRPr="006768FD">
              <w:rPr>
                <w:rFonts w:ascii="Times New Roman" w:eastAsia="仿宋" w:hAnsi="Times New Roman"/>
                <w:sz w:val="24"/>
                <w:szCs w:val="24"/>
              </w:rPr>
              <w:t>聚锦园</w:t>
            </w:r>
          </w:p>
        </w:tc>
        <w:tc>
          <w:tcPr>
            <w:tcW w:w="374" w:type="pct"/>
            <w:vAlign w:val="center"/>
          </w:tcPr>
          <w:p w14:paraId="295711C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0C512FB9"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2400</w:t>
            </w:r>
          </w:p>
        </w:tc>
        <w:tc>
          <w:tcPr>
            <w:tcW w:w="1324" w:type="pct"/>
            <w:vAlign w:val="center"/>
          </w:tcPr>
          <w:p w14:paraId="21A0836E"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267</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935</w:t>
            </w:r>
            <w:r w:rsidRPr="006768FD">
              <w:rPr>
                <w:rFonts w:ascii="Times New Roman" w:eastAsia="仿宋" w:hAnsi="Times New Roman" w:cs="Times New Roman" w:hint="eastAsia"/>
                <w:szCs w:val="24"/>
              </w:rPr>
              <w:t>人</w:t>
            </w:r>
          </w:p>
        </w:tc>
        <w:tc>
          <w:tcPr>
            <w:tcW w:w="1187" w:type="pct"/>
            <w:vMerge/>
            <w:vAlign w:val="center"/>
          </w:tcPr>
          <w:p w14:paraId="25DEE7C8"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46CE214" w14:textId="77777777" w:rsidTr="00706EDB">
        <w:trPr>
          <w:cantSplit/>
          <w:trHeight w:val="20"/>
          <w:jc w:val="center"/>
        </w:trPr>
        <w:tc>
          <w:tcPr>
            <w:tcW w:w="506" w:type="pct"/>
            <w:vMerge/>
            <w:vAlign w:val="center"/>
          </w:tcPr>
          <w:p w14:paraId="78351C27"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2886062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东宝花园</w:t>
            </w:r>
          </w:p>
        </w:tc>
        <w:tc>
          <w:tcPr>
            <w:tcW w:w="374" w:type="pct"/>
            <w:vAlign w:val="center"/>
          </w:tcPr>
          <w:p w14:paraId="38A77F2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0CC5EBB7"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1FF07837"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367</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1285</w:t>
            </w:r>
            <w:r w:rsidRPr="006768FD">
              <w:rPr>
                <w:rFonts w:ascii="Times New Roman" w:eastAsia="仿宋" w:hAnsi="Times New Roman" w:cs="Times New Roman" w:hint="eastAsia"/>
                <w:szCs w:val="24"/>
              </w:rPr>
              <w:t>人</w:t>
            </w:r>
          </w:p>
        </w:tc>
        <w:tc>
          <w:tcPr>
            <w:tcW w:w="1187" w:type="pct"/>
            <w:vMerge/>
            <w:vAlign w:val="center"/>
          </w:tcPr>
          <w:p w14:paraId="67409A50"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2FEEE785" w14:textId="77777777" w:rsidTr="00706EDB">
        <w:trPr>
          <w:cantSplit/>
          <w:trHeight w:val="20"/>
          <w:jc w:val="center"/>
        </w:trPr>
        <w:tc>
          <w:tcPr>
            <w:tcW w:w="506" w:type="pct"/>
            <w:vMerge/>
            <w:vAlign w:val="center"/>
          </w:tcPr>
          <w:p w14:paraId="5029EC23"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7354D081"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苏宁</w:t>
            </w:r>
            <w:r w:rsidRPr="006768FD">
              <w:rPr>
                <w:rFonts w:ascii="Times New Roman" w:eastAsia="仿宋" w:hAnsi="Times New Roman"/>
                <w:sz w:val="24"/>
                <w:szCs w:val="24"/>
              </w:rPr>
              <w:t>银河</w:t>
            </w:r>
          </w:p>
        </w:tc>
        <w:tc>
          <w:tcPr>
            <w:tcW w:w="374" w:type="pct"/>
            <w:vAlign w:val="center"/>
          </w:tcPr>
          <w:p w14:paraId="17CFE43F"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1D73F046"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03D5676E"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5</w:t>
            </w:r>
            <w:r w:rsidRPr="006768FD">
              <w:rPr>
                <w:rFonts w:ascii="Times New Roman" w:eastAsia="仿宋" w:hAnsi="Times New Roman" w:cs="Times New Roman"/>
                <w:szCs w:val="24"/>
              </w:rPr>
              <w:t>04</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1764</w:t>
            </w:r>
            <w:r w:rsidRPr="006768FD">
              <w:rPr>
                <w:rFonts w:ascii="Times New Roman" w:eastAsia="仿宋" w:hAnsi="Times New Roman" w:cs="Times New Roman" w:hint="eastAsia"/>
                <w:szCs w:val="24"/>
              </w:rPr>
              <w:t>人</w:t>
            </w:r>
          </w:p>
        </w:tc>
        <w:tc>
          <w:tcPr>
            <w:tcW w:w="1187" w:type="pct"/>
            <w:vMerge/>
            <w:vAlign w:val="center"/>
          </w:tcPr>
          <w:p w14:paraId="2CED8AB4"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585445C8" w14:textId="77777777" w:rsidTr="00706EDB">
        <w:trPr>
          <w:cantSplit/>
          <w:trHeight w:val="20"/>
          <w:jc w:val="center"/>
        </w:trPr>
        <w:tc>
          <w:tcPr>
            <w:tcW w:w="506" w:type="pct"/>
            <w:vMerge/>
            <w:vAlign w:val="center"/>
          </w:tcPr>
          <w:p w14:paraId="7B34A1C5"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2D2EF535"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华阳佳园</w:t>
            </w:r>
          </w:p>
        </w:tc>
        <w:tc>
          <w:tcPr>
            <w:tcW w:w="374" w:type="pct"/>
            <w:vAlign w:val="center"/>
          </w:tcPr>
          <w:p w14:paraId="7D81C8CB"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77010C14"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7E3950AD"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w:t>
            </w:r>
            <w:r w:rsidRPr="006768FD">
              <w:rPr>
                <w:rFonts w:ascii="Times New Roman" w:eastAsia="仿宋" w:hAnsi="Times New Roman" w:cs="Times New Roman"/>
                <w:szCs w:val="24"/>
              </w:rPr>
              <w:t>931</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6759</w:t>
            </w:r>
            <w:r w:rsidRPr="006768FD">
              <w:rPr>
                <w:rFonts w:ascii="Times New Roman" w:eastAsia="仿宋" w:hAnsi="Times New Roman" w:cs="Times New Roman" w:hint="eastAsia"/>
                <w:szCs w:val="24"/>
              </w:rPr>
              <w:t>人</w:t>
            </w:r>
          </w:p>
        </w:tc>
        <w:tc>
          <w:tcPr>
            <w:tcW w:w="1187" w:type="pct"/>
            <w:vMerge/>
            <w:vAlign w:val="center"/>
          </w:tcPr>
          <w:p w14:paraId="77D8EEF6"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51758CD6" w14:textId="77777777" w:rsidTr="00706EDB">
        <w:trPr>
          <w:cantSplit/>
          <w:trHeight w:val="20"/>
          <w:jc w:val="center"/>
        </w:trPr>
        <w:tc>
          <w:tcPr>
            <w:tcW w:w="506" w:type="pct"/>
            <w:vMerge/>
            <w:vAlign w:val="center"/>
          </w:tcPr>
          <w:p w14:paraId="3405F195"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6311B87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杏林新村</w:t>
            </w:r>
          </w:p>
        </w:tc>
        <w:tc>
          <w:tcPr>
            <w:tcW w:w="374" w:type="pct"/>
            <w:vAlign w:val="center"/>
          </w:tcPr>
          <w:p w14:paraId="39DFB209"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55BDCB33"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500</w:t>
            </w:r>
          </w:p>
        </w:tc>
        <w:tc>
          <w:tcPr>
            <w:tcW w:w="1324" w:type="pct"/>
            <w:vAlign w:val="center"/>
          </w:tcPr>
          <w:p w14:paraId="6D294BC0"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333</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1166</w:t>
            </w:r>
            <w:r w:rsidRPr="006768FD">
              <w:rPr>
                <w:rFonts w:ascii="Times New Roman" w:eastAsia="仿宋" w:hAnsi="Times New Roman" w:cs="Times New Roman" w:hint="eastAsia"/>
                <w:szCs w:val="24"/>
              </w:rPr>
              <w:t>人</w:t>
            </w:r>
          </w:p>
        </w:tc>
        <w:tc>
          <w:tcPr>
            <w:tcW w:w="1187" w:type="pct"/>
            <w:vMerge/>
            <w:vAlign w:val="center"/>
          </w:tcPr>
          <w:p w14:paraId="644BF7FD"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0A399072" w14:textId="77777777" w:rsidTr="00706EDB">
        <w:trPr>
          <w:cantSplit/>
          <w:trHeight w:val="20"/>
          <w:jc w:val="center"/>
        </w:trPr>
        <w:tc>
          <w:tcPr>
            <w:tcW w:w="506" w:type="pct"/>
            <w:vMerge/>
            <w:vAlign w:val="center"/>
          </w:tcPr>
          <w:p w14:paraId="25A8C51C"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569E9511"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清河新寓</w:t>
            </w:r>
          </w:p>
        </w:tc>
        <w:tc>
          <w:tcPr>
            <w:tcW w:w="374" w:type="pct"/>
            <w:vAlign w:val="center"/>
          </w:tcPr>
          <w:p w14:paraId="1CC99B79"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7D5E32D1"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2200</w:t>
            </w:r>
          </w:p>
        </w:tc>
        <w:tc>
          <w:tcPr>
            <w:tcW w:w="1324" w:type="pct"/>
            <w:vAlign w:val="center"/>
          </w:tcPr>
          <w:p w14:paraId="21D06F2B"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1580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5530</w:t>
            </w:r>
            <w:r w:rsidRPr="006768FD">
              <w:rPr>
                <w:rFonts w:ascii="Times New Roman" w:eastAsia="仿宋" w:hAnsi="Times New Roman" w:cs="Times New Roman" w:hint="eastAsia"/>
                <w:szCs w:val="24"/>
              </w:rPr>
              <w:t>人</w:t>
            </w:r>
          </w:p>
        </w:tc>
        <w:tc>
          <w:tcPr>
            <w:tcW w:w="1187" w:type="pct"/>
            <w:vMerge/>
            <w:vAlign w:val="center"/>
          </w:tcPr>
          <w:p w14:paraId="5445862F"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6FA2624" w14:textId="77777777" w:rsidTr="00706EDB">
        <w:trPr>
          <w:cantSplit/>
          <w:trHeight w:val="20"/>
          <w:jc w:val="center"/>
        </w:trPr>
        <w:tc>
          <w:tcPr>
            <w:tcW w:w="506" w:type="pct"/>
            <w:vMerge/>
            <w:vAlign w:val="center"/>
          </w:tcPr>
          <w:p w14:paraId="5D6710F2"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56020235"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政院新寓</w:t>
            </w:r>
          </w:p>
        </w:tc>
        <w:tc>
          <w:tcPr>
            <w:tcW w:w="374" w:type="pct"/>
            <w:vAlign w:val="center"/>
          </w:tcPr>
          <w:p w14:paraId="261B937B"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w:t>
            </w:r>
          </w:p>
        </w:tc>
        <w:tc>
          <w:tcPr>
            <w:tcW w:w="506" w:type="pct"/>
            <w:vAlign w:val="center"/>
          </w:tcPr>
          <w:p w14:paraId="0AF5A290"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100</w:t>
            </w:r>
          </w:p>
        </w:tc>
        <w:tc>
          <w:tcPr>
            <w:tcW w:w="1324" w:type="pct"/>
            <w:vAlign w:val="center"/>
          </w:tcPr>
          <w:p w14:paraId="0C6A2FBA"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300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1050</w:t>
            </w:r>
            <w:r w:rsidRPr="006768FD">
              <w:rPr>
                <w:rFonts w:ascii="Times New Roman" w:eastAsia="仿宋" w:hAnsi="Times New Roman" w:cs="Times New Roman" w:hint="eastAsia"/>
                <w:szCs w:val="24"/>
              </w:rPr>
              <w:t>人</w:t>
            </w:r>
          </w:p>
        </w:tc>
        <w:tc>
          <w:tcPr>
            <w:tcW w:w="1187" w:type="pct"/>
            <w:vMerge/>
            <w:vAlign w:val="center"/>
          </w:tcPr>
          <w:p w14:paraId="60B5BC00"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14E154BD" w14:textId="77777777" w:rsidTr="00706EDB">
        <w:trPr>
          <w:cantSplit/>
          <w:trHeight w:val="20"/>
          <w:jc w:val="center"/>
        </w:trPr>
        <w:tc>
          <w:tcPr>
            <w:tcW w:w="506" w:type="pct"/>
            <w:vMerge/>
            <w:vAlign w:val="center"/>
          </w:tcPr>
          <w:p w14:paraId="3595FA43"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55AEA53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望江新寓</w:t>
            </w:r>
          </w:p>
        </w:tc>
        <w:tc>
          <w:tcPr>
            <w:tcW w:w="374" w:type="pct"/>
            <w:vAlign w:val="center"/>
          </w:tcPr>
          <w:p w14:paraId="2806319D"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10AA11B4"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200</w:t>
            </w:r>
          </w:p>
        </w:tc>
        <w:tc>
          <w:tcPr>
            <w:tcW w:w="1324" w:type="pct"/>
            <w:vAlign w:val="center"/>
          </w:tcPr>
          <w:p w14:paraId="6775ECAC"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220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770</w:t>
            </w:r>
            <w:r w:rsidRPr="006768FD">
              <w:rPr>
                <w:rFonts w:ascii="Times New Roman" w:eastAsia="仿宋" w:hAnsi="Times New Roman" w:cs="Times New Roman" w:hint="eastAsia"/>
                <w:szCs w:val="24"/>
              </w:rPr>
              <w:t>人</w:t>
            </w:r>
          </w:p>
        </w:tc>
        <w:tc>
          <w:tcPr>
            <w:tcW w:w="1187" w:type="pct"/>
            <w:vMerge/>
            <w:vAlign w:val="center"/>
          </w:tcPr>
          <w:p w14:paraId="32056ADC"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08DD519C" w14:textId="77777777" w:rsidTr="00706EDB">
        <w:trPr>
          <w:cantSplit/>
          <w:trHeight w:val="20"/>
          <w:jc w:val="center"/>
        </w:trPr>
        <w:tc>
          <w:tcPr>
            <w:tcW w:w="506" w:type="pct"/>
            <w:vMerge/>
            <w:vAlign w:val="center"/>
          </w:tcPr>
          <w:p w14:paraId="237C8FD5"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7CA6A88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锦江花苑</w:t>
            </w:r>
          </w:p>
        </w:tc>
        <w:tc>
          <w:tcPr>
            <w:tcW w:w="374" w:type="pct"/>
            <w:vAlign w:val="center"/>
          </w:tcPr>
          <w:p w14:paraId="209D490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4D0815C5"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2000</w:t>
            </w:r>
          </w:p>
        </w:tc>
        <w:tc>
          <w:tcPr>
            <w:tcW w:w="1324" w:type="pct"/>
            <w:vAlign w:val="center"/>
          </w:tcPr>
          <w:p w14:paraId="4A37FA30"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568</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1988</w:t>
            </w:r>
            <w:r w:rsidRPr="006768FD">
              <w:rPr>
                <w:rFonts w:ascii="Times New Roman" w:eastAsia="仿宋" w:hAnsi="Times New Roman" w:cs="Times New Roman" w:hint="eastAsia"/>
                <w:szCs w:val="24"/>
              </w:rPr>
              <w:t>人</w:t>
            </w:r>
          </w:p>
        </w:tc>
        <w:tc>
          <w:tcPr>
            <w:tcW w:w="1187" w:type="pct"/>
            <w:vMerge/>
            <w:vAlign w:val="center"/>
          </w:tcPr>
          <w:p w14:paraId="6085D22F"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05E8FC00" w14:textId="77777777" w:rsidTr="00706EDB">
        <w:trPr>
          <w:cantSplit/>
          <w:trHeight w:val="20"/>
          <w:jc w:val="center"/>
        </w:trPr>
        <w:tc>
          <w:tcPr>
            <w:tcW w:w="506" w:type="pct"/>
            <w:vMerge/>
            <w:vAlign w:val="center"/>
          </w:tcPr>
          <w:p w14:paraId="2D907CCE"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1B10A7FB"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金陵世纪花园</w:t>
            </w:r>
          </w:p>
        </w:tc>
        <w:tc>
          <w:tcPr>
            <w:tcW w:w="374" w:type="pct"/>
            <w:vAlign w:val="center"/>
          </w:tcPr>
          <w:p w14:paraId="6909040D"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19ED4596"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1900</w:t>
            </w:r>
          </w:p>
        </w:tc>
        <w:tc>
          <w:tcPr>
            <w:tcW w:w="1324" w:type="pct"/>
            <w:vAlign w:val="center"/>
          </w:tcPr>
          <w:p w14:paraId="3E933D52"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7000</w:t>
            </w:r>
            <w:r w:rsidRPr="006768FD">
              <w:rPr>
                <w:rFonts w:ascii="Times New Roman" w:eastAsia="仿宋" w:hAnsi="Times New Roman" w:cs="Times New Roman" w:hint="eastAsia"/>
                <w:szCs w:val="24"/>
              </w:rPr>
              <w:t>人</w:t>
            </w:r>
          </w:p>
        </w:tc>
        <w:tc>
          <w:tcPr>
            <w:tcW w:w="1187" w:type="pct"/>
            <w:vMerge/>
            <w:vAlign w:val="center"/>
          </w:tcPr>
          <w:p w14:paraId="31A4449D"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29722B34" w14:textId="77777777" w:rsidTr="00706EDB">
        <w:trPr>
          <w:cantSplit/>
          <w:trHeight w:val="20"/>
          <w:jc w:val="center"/>
        </w:trPr>
        <w:tc>
          <w:tcPr>
            <w:tcW w:w="506" w:type="pct"/>
            <w:vMerge/>
            <w:vAlign w:val="center"/>
          </w:tcPr>
          <w:p w14:paraId="561851FB"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7E0DFD0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凤凰花园城</w:t>
            </w:r>
          </w:p>
        </w:tc>
        <w:tc>
          <w:tcPr>
            <w:tcW w:w="374" w:type="pct"/>
            <w:vAlign w:val="center"/>
          </w:tcPr>
          <w:p w14:paraId="79B1A0A7"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2E6D2B11"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2200</w:t>
            </w:r>
          </w:p>
        </w:tc>
        <w:tc>
          <w:tcPr>
            <w:tcW w:w="1324" w:type="pct"/>
            <w:vAlign w:val="center"/>
          </w:tcPr>
          <w:p w14:paraId="2D1A0385"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7000</w:t>
            </w:r>
            <w:r w:rsidRPr="006768FD">
              <w:rPr>
                <w:rFonts w:ascii="Times New Roman" w:eastAsia="仿宋" w:hAnsi="Times New Roman" w:cs="Times New Roman" w:hint="eastAsia"/>
                <w:szCs w:val="24"/>
              </w:rPr>
              <w:t>人</w:t>
            </w:r>
          </w:p>
        </w:tc>
        <w:tc>
          <w:tcPr>
            <w:tcW w:w="1187" w:type="pct"/>
            <w:vMerge/>
            <w:vAlign w:val="center"/>
          </w:tcPr>
          <w:p w14:paraId="5A05BEB6"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26139803" w14:textId="77777777" w:rsidTr="00706EDB">
        <w:trPr>
          <w:cantSplit/>
          <w:trHeight w:val="20"/>
          <w:jc w:val="center"/>
        </w:trPr>
        <w:tc>
          <w:tcPr>
            <w:tcW w:w="506" w:type="pct"/>
            <w:vMerge/>
            <w:vAlign w:val="center"/>
          </w:tcPr>
          <w:p w14:paraId="1BF030A0"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68862F95"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凤凰西街</w:t>
            </w:r>
          </w:p>
        </w:tc>
        <w:tc>
          <w:tcPr>
            <w:tcW w:w="374" w:type="pct"/>
            <w:vAlign w:val="center"/>
          </w:tcPr>
          <w:p w14:paraId="7EDC4F9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64E5C28C"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300</w:t>
            </w:r>
          </w:p>
        </w:tc>
        <w:tc>
          <w:tcPr>
            <w:tcW w:w="1324" w:type="pct"/>
            <w:vAlign w:val="center"/>
          </w:tcPr>
          <w:p w14:paraId="5D655058"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5250</w:t>
            </w:r>
            <w:r w:rsidRPr="006768FD">
              <w:rPr>
                <w:rFonts w:ascii="Times New Roman" w:eastAsia="仿宋" w:hAnsi="Times New Roman" w:cs="Times New Roman" w:hint="eastAsia"/>
                <w:szCs w:val="24"/>
              </w:rPr>
              <w:t>人</w:t>
            </w:r>
          </w:p>
        </w:tc>
        <w:tc>
          <w:tcPr>
            <w:tcW w:w="1187" w:type="pct"/>
            <w:vMerge/>
            <w:vAlign w:val="center"/>
          </w:tcPr>
          <w:p w14:paraId="12C837DB"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47249C89" w14:textId="77777777" w:rsidTr="00706EDB">
        <w:trPr>
          <w:cantSplit/>
          <w:trHeight w:val="20"/>
          <w:jc w:val="center"/>
        </w:trPr>
        <w:tc>
          <w:tcPr>
            <w:tcW w:w="506" w:type="pct"/>
            <w:vMerge/>
            <w:vAlign w:val="center"/>
          </w:tcPr>
          <w:p w14:paraId="58BB818E"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2C6615F4"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名城世纪园</w:t>
            </w:r>
          </w:p>
        </w:tc>
        <w:tc>
          <w:tcPr>
            <w:tcW w:w="374" w:type="pct"/>
            <w:vAlign w:val="center"/>
          </w:tcPr>
          <w:p w14:paraId="636504A9"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3570AB20"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2400</w:t>
            </w:r>
          </w:p>
        </w:tc>
        <w:tc>
          <w:tcPr>
            <w:tcW w:w="1324" w:type="pct"/>
            <w:vAlign w:val="center"/>
          </w:tcPr>
          <w:p w14:paraId="3E61BB66"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477</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1670</w:t>
            </w:r>
            <w:r w:rsidRPr="006768FD">
              <w:rPr>
                <w:rFonts w:ascii="Times New Roman" w:eastAsia="仿宋" w:hAnsi="Times New Roman" w:cs="Times New Roman" w:hint="eastAsia"/>
                <w:szCs w:val="24"/>
              </w:rPr>
              <w:t>人</w:t>
            </w:r>
          </w:p>
        </w:tc>
        <w:tc>
          <w:tcPr>
            <w:tcW w:w="1187" w:type="pct"/>
            <w:vMerge/>
            <w:vAlign w:val="center"/>
          </w:tcPr>
          <w:p w14:paraId="465F0A8D"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06FE2535" w14:textId="77777777" w:rsidTr="00706EDB">
        <w:trPr>
          <w:cantSplit/>
          <w:trHeight w:val="20"/>
          <w:jc w:val="center"/>
        </w:trPr>
        <w:tc>
          <w:tcPr>
            <w:tcW w:w="506" w:type="pct"/>
            <w:vMerge/>
            <w:vAlign w:val="center"/>
          </w:tcPr>
          <w:p w14:paraId="62962163"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348BC934"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南京商业</w:t>
            </w:r>
            <w:r w:rsidRPr="006768FD">
              <w:rPr>
                <w:rFonts w:ascii="Times New Roman" w:eastAsia="仿宋" w:hAnsi="Times New Roman"/>
                <w:sz w:val="24"/>
                <w:szCs w:val="24"/>
              </w:rPr>
              <w:t>学校</w:t>
            </w:r>
          </w:p>
        </w:tc>
        <w:tc>
          <w:tcPr>
            <w:tcW w:w="374" w:type="pct"/>
            <w:vAlign w:val="center"/>
          </w:tcPr>
          <w:p w14:paraId="71B29B7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6C04152D"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2400</w:t>
            </w:r>
          </w:p>
        </w:tc>
        <w:tc>
          <w:tcPr>
            <w:tcW w:w="1324" w:type="pct"/>
            <w:vAlign w:val="center"/>
          </w:tcPr>
          <w:p w14:paraId="73AD4878"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7000</w:t>
            </w:r>
            <w:r w:rsidRPr="006768FD">
              <w:rPr>
                <w:rFonts w:ascii="Times New Roman" w:eastAsia="仿宋" w:hAnsi="Times New Roman" w:cs="Times New Roman" w:hint="eastAsia"/>
                <w:szCs w:val="24"/>
              </w:rPr>
              <w:t>人</w:t>
            </w:r>
          </w:p>
        </w:tc>
        <w:tc>
          <w:tcPr>
            <w:tcW w:w="1187" w:type="pct"/>
            <w:vMerge/>
            <w:vAlign w:val="center"/>
          </w:tcPr>
          <w:p w14:paraId="59C21DCD"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191AEB5" w14:textId="77777777" w:rsidTr="00706EDB">
        <w:trPr>
          <w:cantSplit/>
          <w:trHeight w:val="20"/>
          <w:jc w:val="center"/>
        </w:trPr>
        <w:tc>
          <w:tcPr>
            <w:tcW w:w="506" w:type="pct"/>
            <w:vMerge/>
            <w:vAlign w:val="center"/>
          </w:tcPr>
          <w:p w14:paraId="5EE60CA9"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3A80A841"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典雅居</w:t>
            </w:r>
          </w:p>
        </w:tc>
        <w:tc>
          <w:tcPr>
            <w:tcW w:w="374" w:type="pct"/>
            <w:vAlign w:val="center"/>
          </w:tcPr>
          <w:p w14:paraId="74C39EED"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0FB4D7B9"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700</w:t>
            </w:r>
          </w:p>
        </w:tc>
        <w:tc>
          <w:tcPr>
            <w:tcW w:w="1324" w:type="pct"/>
            <w:vAlign w:val="center"/>
          </w:tcPr>
          <w:p w14:paraId="27C47DCB"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800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2800</w:t>
            </w:r>
            <w:r w:rsidRPr="006768FD">
              <w:rPr>
                <w:rFonts w:ascii="Times New Roman" w:eastAsia="仿宋" w:hAnsi="Times New Roman" w:cs="Times New Roman" w:hint="eastAsia"/>
                <w:szCs w:val="24"/>
              </w:rPr>
              <w:t>人</w:t>
            </w:r>
          </w:p>
        </w:tc>
        <w:tc>
          <w:tcPr>
            <w:tcW w:w="1187" w:type="pct"/>
            <w:vMerge/>
            <w:vAlign w:val="center"/>
          </w:tcPr>
          <w:p w14:paraId="381AA751"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650135F1" w14:textId="77777777" w:rsidTr="00706EDB">
        <w:trPr>
          <w:cantSplit/>
          <w:trHeight w:val="20"/>
          <w:jc w:val="center"/>
        </w:trPr>
        <w:tc>
          <w:tcPr>
            <w:tcW w:w="506" w:type="pct"/>
            <w:vMerge/>
            <w:vAlign w:val="center"/>
          </w:tcPr>
          <w:p w14:paraId="7CE83F40"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74CF70D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天顺苑</w:t>
            </w:r>
          </w:p>
        </w:tc>
        <w:tc>
          <w:tcPr>
            <w:tcW w:w="374" w:type="pct"/>
            <w:vAlign w:val="center"/>
          </w:tcPr>
          <w:p w14:paraId="55299671"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377D43E5"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1900</w:t>
            </w:r>
          </w:p>
        </w:tc>
        <w:tc>
          <w:tcPr>
            <w:tcW w:w="1324" w:type="pct"/>
            <w:vAlign w:val="center"/>
          </w:tcPr>
          <w:p w14:paraId="5BA26FAC"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w:t>
            </w:r>
            <w:r w:rsidRPr="006768FD">
              <w:rPr>
                <w:rFonts w:ascii="Times New Roman" w:eastAsia="仿宋" w:hAnsi="Times New Roman" w:cs="Times New Roman"/>
                <w:szCs w:val="24"/>
              </w:rPr>
              <w:t>92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672</w:t>
            </w:r>
            <w:r w:rsidRPr="006768FD">
              <w:rPr>
                <w:rFonts w:ascii="Times New Roman" w:eastAsia="仿宋" w:hAnsi="Times New Roman" w:cs="Times New Roman" w:hint="eastAsia"/>
                <w:szCs w:val="24"/>
              </w:rPr>
              <w:t>人</w:t>
            </w:r>
          </w:p>
        </w:tc>
        <w:tc>
          <w:tcPr>
            <w:tcW w:w="1187" w:type="pct"/>
            <w:vMerge/>
            <w:vAlign w:val="center"/>
          </w:tcPr>
          <w:p w14:paraId="01A2FE44"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4BB5065D" w14:textId="77777777" w:rsidTr="00706EDB">
        <w:trPr>
          <w:cantSplit/>
          <w:trHeight w:val="20"/>
          <w:jc w:val="center"/>
        </w:trPr>
        <w:tc>
          <w:tcPr>
            <w:tcW w:w="506" w:type="pct"/>
            <w:vMerge/>
            <w:vAlign w:val="center"/>
          </w:tcPr>
          <w:p w14:paraId="7A7F4414"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7F639D49"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江东门</w:t>
            </w:r>
            <w:r w:rsidRPr="006768FD">
              <w:rPr>
                <w:rFonts w:ascii="Times New Roman" w:eastAsia="仿宋" w:hAnsi="Times New Roman"/>
                <w:sz w:val="24"/>
                <w:szCs w:val="24"/>
              </w:rPr>
              <w:t>小学</w:t>
            </w:r>
          </w:p>
        </w:tc>
        <w:tc>
          <w:tcPr>
            <w:tcW w:w="374" w:type="pct"/>
            <w:vAlign w:val="center"/>
          </w:tcPr>
          <w:p w14:paraId="2B95FA9F"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33BC7E67"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1700</w:t>
            </w:r>
          </w:p>
        </w:tc>
        <w:tc>
          <w:tcPr>
            <w:tcW w:w="1324" w:type="pct"/>
            <w:vAlign w:val="center"/>
          </w:tcPr>
          <w:p w14:paraId="614A0AAF"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人</w:t>
            </w:r>
          </w:p>
        </w:tc>
        <w:tc>
          <w:tcPr>
            <w:tcW w:w="1187" w:type="pct"/>
            <w:vMerge/>
            <w:vAlign w:val="center"/>
          </w:tcPr>
          <w:p w14:paraId="7088D089"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8DB3DD7" w14:textId="77777777" w:rsidTr="00706EDB">
        <w:trPr>
          <w:cantSplit/>
          <w:trHeight w:val="20"/>
          <w:jc w:val="center"/>
        </w:trPr>
        <w:tc>
          <w:tcPr>
            <w:tcW w:w="506" w:type="pct"/>
            <w:vMerge/>
            <w:vAlign w:val="center"/>
          </w:tcPr>
          <w:p w14:paraId="7AC1FB84"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7EDB001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康怡花园</w:t>
            </w:r>
          </w:p>
        </w:tc>
        <w:tc>
          <w:tcPr>
            <w:tcW w:w="374" w:type="pct"/>
            <w:vAlign w:val="center"/>
          </w:tcPr>
          <w:p w14:paraId="329E9BF7"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09D21C17"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2000</w:t>
            </w:r>
          </w:p>
        </w:tc>
        <w:tc>
          <w:tcPr>
            <w:tcW w:w="1324" w:type="pct"/>
            <w:vAlign w:val="center"/>
          </w:tcPr>
          <w:p w14:paraId="5C8C4B29"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846</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2961</w:t>
            </w:r>
            <w:r w:rsidRPr="006768FD">
              <w:rPr>
                <w:rFonts w:ascii="Times New Roman" w:eastAsia="仿宋" w:hAnsi="Times New Roman" w:cs="Times New Roman" w:hint="eastAsia"/>
                <w:szCs w:val="24"/>
              </w:rPr>
              <w:t>人</w:t>
            </w:r>
          </w:p>
        </w:tc>
        <w:tc>
          <w:tcPr>
            <w:tcW w:w="1187" w:type="pct"/>
            <w:vMerge/>
            <w:vAlign w:val="center"/>
          </w:tcPr>
          <w:p w14:paraId="0D2C5590"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57B48EAE" w14:textId="77777777" w:rsidTr="00706EDB">
        <w:trPr>
          <w:cantSplit/>
          <w:trHeight w:val="20"/>
          <w:jc w:val="center"/>
        </w:trPr>
        <w:tc>
          <w:tcPr>
            <w:tcW w:w="506" w:type="pct"/>
            <w:vMerge/>
            <w:vAlign w:val="center"/>
          </w:tcPr>
          <w:p w14:paraId="0DE05AB8"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7304F0D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茶花里</w:t>
            </w:r>
            <w:r w:rsidRPr="006768FD">
              <w:rPr>
                <w:rFonts w:ascii="Times New Roman" w:eastAsia="仿宋" w:hAnsi="Times New Roman"/>
                <w:sz w:val="24"/>
                <w:szCs w:val="24"/>
              </w:rPr>
              <w:t>小区</w:t>
            </w:r>
          </w:p>
        </w:tc>
        <w:tc>
          <w:tcPr>
            <w:tcW w:w="374" w:type="pct"/>
            <w:vAlign w:val="center"/>
          </w:tcPr>
          <w:p w14:paraId="1F97C065"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1BBCB258"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2000</w:t>
            </w:r>
          </w:p>
        </w:tc>
        <w:tc>
          <w:tcPr>
            <w:tcW w:w="1324" w:type="pct"/>
            <w:vAlign w:val="center"/>
          </w:tcPr>
          <w:p w14:paraId="311290AB"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7</w:t>
            </w:r>
            <w:r w:rsidRPr="006768FD">
              <w:rPr>
                <w:rFonts w:ascii="Times New Roman" w:eastAsia="仿宋" w:hAnsi="Times New Roman" w:cs="Times New Roman"/>
                <w:szCs w:val="24"/>
              </w:rPr>
              <w:t>90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2765</w:t>
            </w:r>
            <w:r w:rsidRPr="006768FD">
              <w:rPr>
                <w:rFonts w:ascii="Times New Roman" w:eastAsia="仿宋" w:hAnsi="Times New Roman" w:cs="Times New Roman" w:hint="eastAsia"/>
                <w:szCs w:val="24"/>
              </w:rPr>
              <w:t>人</w:t>
            </w:r>
          </w:p>
        </w:tc>
        <w:tc>
          <w:tcPr>
            <w:tcW w:w="1187" w:type="pct"/>
            <w:vMerge/>
            <w:vAlign w:val="center"/>
          </w:tcPr>
          <w:p w14:paraId="3044BA87"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97A6DC9" w14:textId="77777777" w:rsidTr="00706EDB">
        <w:trPr>
          <w:cantSplit/>
          <w:trHeight w:val="20"/>
          <w:jc w:val="center"/>
        </w:trPr>
        <w:tc>
          <w:tcPr>
            <w:tcW w:w="506" w:type="pct"/>
            <w:vMerge/>
            <w:vAlign w:val="center"/>
          </w:tcPr>
          <w:p w14:paraId="44D2878C"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5BA6D3A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晓庄学院</w:t>
            </w:r>
          </w:p>
        </w:tc>
        <w:tc>
          <w:tcPr>
            <w:tcW w:w="374" w:type="pct"/>
            <w:vAlign w:val="center"/>
          </w:tcPr>
          <w:p w14:paraId="2A11DC86"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0A45BF06"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200</w:t>
            </w:r>
          </w:p>
        </w:tc>
        <w:tc>
          <w:tcPr>
            <w:tcW w:w="1324" w:type="pct"/>
            <w:vAlign w:val="center"/>
          </w:tcPr>
          <w:p w14:paraId="30BE0174"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8000</w:t>
            </w:r>
            <w:r w:rsidRPr="006768FD">
              <w:rPr>
                <w:rFonts w:ascii="Times New Roman" w:eastAsia="仿宋" w:hAnsi="Times New Roman" w:cs="Times New Roman" w:hint="eastAsia"/>
                <w:szCs w:val="24"/>
              </w:rPr>
              <w:t>人</w:t>
            </w:r>
          </w:p>
        </w:tc>
        <w:tc>
          <w:tcPr>
            <w:tcW w:w="1187" w:type="pct"/>
            <w:vMerge/>
            <w:vAlign w:val="center"/>
          </w:tcPr>
          <w:p w14:paraId="044A826E"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6F57FB05" w14:textId="77777777" w:rsidTr="00706EDB">
        <w:trPr>
          <w:cantSplit/>
          <w:trHeight w:val="20"/>
          <w:jc w:val="center"/>
        </w:trPr>
        <w:tc>
          <w:tcPr>
            <w:tcW w:w="506" w:type="pct"/>
            <w:vMerge/>
            <w:vAlign w:val="center"/>
          </w:tcPr>
          <w:p w14:paraId="28D277DC"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2D4D0379"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梅花里</w:t>
            </w:r>
            <w:r w:rsidRPr="006768FD">
              <w:rPr>
                <w:rFonts w:ascii="Times New Roman" w:eastAsia="仿宋" w:hAnsi="Times New Roman"/>
                <w:sz w:val="24"/>
                <w:szCs w:val="24"/>
              </w:rPr>
              <w:t>小区</w:t>
            </w:r>
          </w:p>
        </w:tc>
        <w:tc>
          <w:tcPr>
            <w:tcW w:w="374" w:type="pct"/>
            <w:vAlign w:val="center"/>
          </w:tcPr>
          <w:p w14:paraId="7E8AF68B"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34213E8A"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100</w:t>
            </w:r>
          </w:p>
        </w:tc>
        <w:tc>
          <w:tcPr>
            <w:tcW w:w="1324" w:type="pct"/>
            <w:vAlign w:val="center"/>
          </w:tcPr>
          <w:p w14:paraId="7A68FA56"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600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2100</w:t>
            </w:r>
            <w:r w:rsidRPr="006768FD">
              <w:rPr>
                <w:rFonts w:ascii="Times New Roman" w:eastAsia="仿宋" w:hAnsi="Times New Roman" w:cs="Times New Roman" w:hint="eastAsia"/>
                <w:szCs w:val="24"/>
              </w:rPr>
              <w:t>人</w:t>
            </w:r>
          </w:p>
        </w:tc>
        <w:tc>
          <w:tcPr>
            <w:tcW w:w="1187" w:type="pct"/>
            <w:vMerge/>
            <w:vAlign w:val="center"/>
          </w:tcPr>
          <w:p w14:paraId="2858BD04"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2548AA68" w14:textId="77777777" w:rsidTr="00706EDB">
        <w:trPr>
          <w:cantSplit/>
          <w:trHeight w:val="20"/>
          <w:jc w:val="center"/>
        </w:trPr>
        <w:tc>
          <w:tcPr>
            <w:tcW w:w="506" w:type="pct"/>
            <w:vMerge/>
            <w:vAlign w:val="center"/>
          </w:tcPr>
          <w:p w14:paraId="1D45F457"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1FBB7B75"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金基唐城</w:t>
            </w:r>
          </w:p>
        </w:tc>
        <w:tc>
          <w:tcPr>
            <w:tcW w:w="374" w:type="pct"/>
            <w:vAlign w:val="center"/>
          </w:tcPr>
          <w:p w14:paraId="767C06C6"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0F1CE0E1"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300</w:t>
            </w:r>
          </w:p>
        </w:tc>
        <w:tc>
          <w:tcPr>
            <w:tcW w:w="1324" w:type="pct"/>
            <w:vAlign w:val="center"/>
          </w:tcPr>
          <w:p w14:paraId="61EBD075"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410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1435</w:t>
            </w:r>
            <w:r w:rsidRPr="006768FD">
              <w:rPr>
                <w:rFonts w:ascii="Times New Roman" w:eastAsia="仿宋" w:hAnsi="Times New Roman" w:cs="Times New Roman" w:hint="eastAsia"/>
                <w:szCs w:val="24"/>
              </w:rPr>
              <w:t>人</w:t>
            </w:r>
          </w:p>
        </w:tc>
        <w:tc>
          <w:tcPr>
            <w:tcW w:w="1187" w:type="pct"/>
            <w:vMerge/>
            <w:vAlign w:val="center"/>
          </w:tcPr>
          <w:p w14:paraId="2EA9059A"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A8D4762" w14:textId="77777777" w:rsidTr="00706EDB">
        <w:trPr>
          <w:cantSplit/>
          <w:trHeight w:val="20"/>
          <w:jc w:val="center"/>
        </w:trPr>
        <w:tc>
          <w:tcPr>
            <w:tcW w:w="506" w:type="pct"/>
            <w:vMerge/>
            <w:vAlign w:val="center"/>
          </w:tcPr>
          <w:p w14:paraId="6FBE19DE"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6AF33B6D"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老年公寓</w:t>
            </w:r>
          </w:p>
        </w:tc>
        <w:tc>
          <w:tcPr>
            <w:tcW w:w="374" w:type="pct"/>
            <w:vAlign w:val="center"/>
          </w:tcPr>
          <w:p w14:paraId="103BC674"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w:t>
            </w:r>
          </w:p>
        </w:tc>
        <w:tc>
          <w:tcPr>
            <w:tcW w:w="506" w:type="pct"/>
            <w:vAlign w:val="center"/>
          </w:tcPr>
          <w:p w14:paraId="6038FB5F"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400</w:t>
            </w:r>
          </w:p>
        </w:tc>
        <w:tc>
          <w:tcPr>
            <w:tcW w:w="1324" w:type="pct"/>
            <w:vAlign w:val="center"/>
          </w:tcPr>
          <w:p w14:paraId="0510644D"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床位</w:t>
            </w:r>
            <w:r w:rsidRPr="006768FD">
              <w:rPr>
                <w:rFonts w:ascii="Times New Roman" w:eastAsia="仿宋" w:hAnsi="Times New Roman" w:cs="Times New Roman" w:hint="eastAsia"/>
                <w:szCs w:val="24"/>
              </w:rPr>
              <w:t>870</w:t>
            </w:r>
            <w:r w:rsidRPr="006768FD">
              <w:rPr>
                <w:rFonts w:ascii="Times New Roman" w:eastAsia="仿宋" w:hAnsi="Times New Roman" w:cs="Times New Roman" w:hint="eastAsia"/>
                <w:szCs w:val="24"/>
              </w:rPr>
              <w:t>张</w:t>
            </w:r>
          </w:p>
        </w:tc>
        <w:tc>
          <w:tcPr>
            <w:tcW w:w="1187" w:type="pct"/>
            <w:vMerge/>
            <w:vAlign w:val="center"/>
          </w:tcPr>
          <w:p w14:paraId="60E489F4"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23481F8" w14:textId="77777777" w:rsidTr="00706EDB">
        <w:trPr>
          <w:cantSplit/>
          <w:trHeight w:val="20"/>
          <w:jc w:val="center"/>
        </w:trPr>
        <w:tc>
          <w:tcPr>
            <w:tcW w:w="506" w:type="pct"/>
            <w:vMerge/>
            <w:vAlign w:val="center"/>
          </w:tcPr>
          <w:p w14:paraId="58F84A19"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483F969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科睿小学</w:t>
            </w:r>
          </w:p>
        </w:tc>
        <w:tc>
          <w:tcPr>
            <w:tcW w:w="374" w:type="pct"/>
            <w:vAlign w:val="center"/>
          </w:tcPr>
          <w:p w14:paraId="4A8031AF"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w:t>
            </w:r>
          </w:p>
        </w:tc>
        <w:tc>
          <w:tcPr>
            <w:tcW w:w="506" w:type="pct"/>
            <w:vAlign w:val="center"/>
          </w:tcPr>
          <w:p w14:paraId="32FEEDD4"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1300</w:t>
            </w:r>
          </w:p>
        </w:tc>
        <w:tc>
          <w:tcPr>
            <w:tcW w:w="1324" w:type="pct"/>
            <w:vAlign w:val="center"/>
          </w:tcPr>
          <w:p w14:paraId="78F69D07"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w:t>
            </w:r>
            <w:r w:rsidRPr="006768FD">
              <w:rPr>
                <w:rFonts w:ascii="Times New Roman" w:eastAsia="仿宋" w:hAnsi="Times New Roman" w:cs="Times New Roman"/>
                <w:szCs w:val="24"/>
              </w:rPr>
              <w:t>2</w:t>
            </w:r>
            <w:r w:rsidRPr="006768FD">
              <w:rPr>
                <w:rFonts w:ascii="Times New Roman" w:eastAsia="仿宋" w:hAnsi="Times New Roman" w:cs="Times New Roman" w:hint="eastAsia"/>
                <w:szCs w:val="24"/>
              </w:rPr>
              <w:t>00</w:t>
            </w:r>
            <w:r w:rsidRPr="006768FD">
              <w:rPr>
                <w:rFonts w:ascii="Times New Roman" w:eastAsia="仿宋" w:hAnsi="Times New Roman" w:cs="Times New Roman" w:hint="eastAsia"/>
                <w:szCs w:val="24"/>
              </w:rPr>
              <w:t>人</w:t>
            </w:r>
          </w:p>
        </w:tc>
        <w:tc>
          <w:tcPr>
            <w:tcW w:w="1187" w:type="pct"/>
            <w:vMerge/>
            <w:vAlign w:val="center"/>
          </w:tcPr>
          <w:p w14:paraId="27F30C88"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2409307D" w14:textId="77777777" w:rsidTr="00706EDB">
        <w:trPr>
          <w:cantSplit/>
          <w:trHeight w:val="20"/>
          <w:jc w:val="center"/>
        </w:trPr>
        <w:tc>
          <w:tcPr>
            <w:tcW w:w="506" w:type="pct"/>
            <w:vMerge/>
            <w:vAlign w:val="center"/>
          </w:tcPr>
          <w:p w14:paraId="236AC24A"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51AC5764"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佳和园</w:t>
            </w:r>
          </w:p>
        </w:tc>
        <w:tc>
          <w:tcPr>
            <w:tcW w:w="374" w:type="pct"/>
            <w:vAlign w:val="center"/>
          </w:tcPr>
          <w:p w14:paraId="5BA16E3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W</w:t>
            </w:r>
          </w:p>
        </w:tc>
        <w:tc>
          <w:tcPr>
            <w:tcW w:w="506" w:type="pct"/>
            <w:vAlign w:val="center"/>
          </w:tcPr>
          <w:p w14:paraId="5B0F3556"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100</w:t>
            </w:r>
          </w:p>
        </w:tc>
        <w:tc>
          <w:tcPr>
            <w:tcW w:w="1324" w:type="pct"/>
            <w:vAlign w:val="center"/>
          </w:tcPr>
          <w:p w14:paraId="717E04E6"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1582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5537</w:t>
            </w:r>
            <w:r w:rsidRPr="006768FD">
              <w:rPr>
                <w:rFonts w:ascii="Times New Roman" w:eastAsia="仿宋" w:hAnsi="Times New Roman" w:cs="Times New Roman" w:hint="eastAsia"/>
                <w:szCs w:val="24"/>
              </w:rPr>
              <w:t>人</w:t>
            </w:r>
          </w:p>
        </w:tc>
        <w:tc>
          <w:tcPr>
            <w:tcW w:w="1187" w:type="pct"/>
            <w:vMerge/>
            <w:vAlign w:val="center"/>
          </w:tcPr>
          <w:p w14:paraId="0A8ED189"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1958391E" w14:textId="77777777" w:rsidTr="00706EDB">
        <w:trPr>
          <w:cantSplit/>
          <w:trHeight w:val="20"/>
          <w:jc w:val="center"/>
        </w:trPr>
        <w:tc>
          <w:tcPr>
            <w:tcW w:w="506" w:type="pct"/>
            <w:vMerge/>
            <w:vAlign w:val="center"/>
          </w:tcPr>
          <w:p w14:paraId="0F95FC56"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7FE2951"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苏宁睿城</w:t>
            </w:r>
          </w:p>
        </w:tc>
        <w:tc>
          <w:tcPr>
            <w:tcW w:w="374" w:type="pct"/>
            <w:vAlign w:val="center"/>
          </w:tcPr>
          <w:p w14:paraId="3C83B32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w:t>
            </w:r>
          </w:p>
        </w:tc>
        <w:tc>
          <w:tcPr>
            <w:tcW w:w="506" w:type="pct"/>
            <w:vAlign w:val="center"/>
          </w:tcPr>
          <w:p w14:paraId="237C0DB9"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900</w:t>
            </w:r>
          </w:p>
        </w:tc>
        <w:tc>
          <w:tcPr>
            <w:tcW w:w="1324" w:type="pct"/>
            <w:vAlign w:val="center"/>
          </w:tcPr>
          <w:p w14:paraId="69273B09"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3837</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13429</w:t>
            </w:r>
            <w:r w:rsidRPr="006768FD">
              <w:rPr>
                <w:rFonts w:ascii="Times New Roman" w:eastAsia="仿宋" w:hAnsi="Times New Roman" w:cs="Times New Roman" w:hint="eastAsia"/>
                <w:szCs w:val="24"/>
              </w:rPr>
              <w:t>人</w:t>
            </w:r>
          </w:p>
        </w:tc>
        <w:tc>
          <w:tcPr>
            <w:tcW w:w="1187" w:type="pct"/>
            <w:vMerge/>
            <w:vAlign w:val="center"/>
          </w:tcPr>
          <w:p w14:paraId="2110B764"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0913469F" w14:textId="77777777" w:rsidTr="00706EDB">
        <w:trPr>
          <w:cantSplit/>
          <w:trHeight w:val="20"/>
          <w:jc w:val="center"/>
        </w:trPr>
        <w:tc>
          <w:tcPr>
            <w:tcW w:w="506" w:type="pct"/>
            <w:vMerge/>
            <w:vAlign w:val="center"/>
          </w:tcPr>
          <w:p w14:paraId="6893F9CE"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FE33FB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万达西地</w:t>
            </w:r>
          </w:p>
        </w:tc>
        <w:tc>
          <w:tcPr>
            <w:tcW w:w="374" w:type="pct"/>
            <w:vAlign w:val="center"/>
          </w:tcPr>
          <w:p w14:paraId="1C10D85B"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4D48D25B"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8</w:t>
            </w:r>
            <w:r w:rsidRPr="006768FD">
              <w:rPr>
                <w:rFonts w:ascii="Times New Roman" w:eastAsia="仿宋" w:hAnsi="Times New Roman" w:cs="Times New Roman"/>
                <w:bCs/>
                <w:szCs w:val="24"/>
              </w:rPr>
              <w:t>00</w:t>
            </w:r>
          </w:p>
        </w:tc>
        <w:tc>
          <w:tcPr>
            <w:tcW w:w="1324" w:type="pct"/>
            <w:vAlign w:val="center"/>
          </w:tcPr>
          <w:p w14:paraId="7DBAC8D8"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3846</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13461</w:t>
            </w:r>
            <w:r w:rsidRPr="006768FD">
              <w:rPr>
                <w:rFonts w:ascii="Times New Roman" w:eastAsia="仿宋" w:hAnsi="Times New Roman" w:cs="Times New Roman" w:hint="eastAsia"/>
                <w:szCs w:val="24"/>
              </w:rPr>
              <w:t>人</w:t>
            </w:r>
          </w:p>
        </w:tc>
        <w:tc>
          <w:tcPr>
            <w:tcW w:w="1187" w:type="pct"/>
            <w:vMerge/>
            <w:vAlign w:val="center"/>
          </w:tcPr>
          <w:p w14:paraId="01B7F3DE"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158451B3" w14:textId="77777777" w:rsidTr="00706EDB">
        <w:trPr>
          <w:cantSplit/>
          <w:trHeight w:val="20"/>
          <w:jc w:val="center"/>
        </w:trPr>
        <w:tc>
          <w:tcPr>
            <w:tcW w:w="506" w:type="pct"/>
            <w:vMerge/>
            <w:vAlign w:val="center"/>
          </w:tcPr>
          <w:p w14:paraId="4388F35E"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77ED310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银河湾福苑</w:t>
            </w:r>
          </w:p>
        </w:tc>
        <w:tc>
          <w:tcPr>
            <w:tcW w:w="374" w:type="pct"/>
            <w:vAlign w:val="center"/>
          </w:tcPr>
          <w:p w14:paraId="617FE7C9"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02EBF40C"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1100</w:t>
            </w:r>
          </w:p>
        </w:tc>
        <w:tc>
          <w:tcPr>
            <w:tcW w:w="1324" w:type="pct"/>
            <w:vAlign w:val="center"/>
          </w:tcPr>
          <w:p w14:paraId="30FE24A9"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941</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3293</w:t>
            </w:r>
            <w:r w:rsidRPr="006768FD">
              <w:rPr>
                <w:rFonts w:ascii="Times New Roman" w:eastAsia="仿宋" w:hAnsi="Times New Roman" w:cs="Times New Roman" w:hint="eastAsia"/>
                <w:szCs w:val="24"/>
              </w:rPr>
              <w:t>人</w:t>
            </w:r>
          </w:p>
        </w:tc>
        <w:tc>
          <w:tcPr>
            <w:tcW w:w="1187" w:type="pct"/>
            <w:vMerge/>
            <w:vAlign w:val="center"/>
          </w:tcPr>
          <w:p w14:paraId="20D138FF"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1E6D0CCB" w14:textId="77777777" w:rsidTr="00706EDB">
        <w:trPr>
          <w:cantSplit/>
          <w:trHeight w:val="20"/>
          <w:jc w:val="center"/>
        </w:trPr>
        <w:tc>
          <w:tcPr>
            <w:tcW w:w="506" w:type="pct"/>
            <w:vMerge/>
            <w:vAlign w:val="center"/>
          </w:tcPr>
          <w:p w14:paraId="103F094F"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5D54E7E6"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仁</w:t>
            </w:r>
            <w:r w:rsidRPr="006768FD">
              <w:rPr>
                <w:rFonts w:ascii="Times New Roman" w:eastAsia="仿宋" w:hAnsi="Times New Roman"/>
                <w:sz w:val="24"/>
                <w:szCs w:val="24"/>
              </w:rPr>
              <w:t>园小区</w:t>
            </w:r>
          </w:p>
        </w:tc>
        <w:tc>
          <w:tcPr>
            <w:tcW w:w="374" w:type="pct"/>
            <w:vAlign w:val="center"/>
          </w:tcPr>
          <w:p w14:paraId="1D51585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54B6F020"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500</w:t>
            </w:r>
          </w:p>
        </w:tc>
        <w:tc>
          <w:tcPr>
            <w:tcW w:w="1324" w:type="pct"/>
            <w:vAlign w:val="center"/>
          </w:tcPr>
          <w:p w14:paraId="0926D265"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1142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3997</w:t>
            </w:r>
            <w:r w:rsidRPr="006768FD">
              <w:rPr>
                <w:rFonts w:ascii="Times New Roman" w:eastAsia="仿宋" w:hAnsi="Times New Roman" w:cs="Times New Roman" w:hint="eastAsia"/>
                <w:szCs w:val="24"/>
              </w:rPr>
              <w:t>人</w:t>
            </w:r>
          </w:p>
        </w:tc>
        <w:tc>
          <w:tcPr>
            <w:tcW w:w="1187" w:type="pct"/>
            <w:vMerge/>
            <w:vAlign w:val="center"/>
          </w:tcPr>
          <w:p w14:paraId="31622D35"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AFC784A" w14:textId="77777777" w:rsidTr="00706EDB">
        <w:trPr>
          <w:cantSplit/>
          <w:trHeight w:val="20"/>
          <w:jc w:val="center"/>
        </w:trPr>
        <w:tc>
          <w:tcPr>
            <w:tcW w:w="506" w:type="pct"/>
            <w:vMerge/>
            <w:vAlign w:val="center"/>
          </w:tcPr>
          <w:p w14:paraId="5890869C"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3B88F7B9"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南湖新苑</w:t>
            </w:r>
          </w:p>
        </w:tc>
        <w:tc>
          <w:tcPr>
            <w:tcW w:w="374" w:type="pct"/>
            <w:vAlign w:val="center"/>
          </w:tcPr>
          <w:p w14:paraId="1094410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228ECA89"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300</w:t>
            </w:r>
          </w:p>
        </w:tc>
        <w:tc>
          <w:tcPr>
            <w:tcW w:w="1324" w:type="pct"/>
            <w:vAlign w:val="center"/>
          </w:tcPr>
          <w:p w14:paraId="5AFCB752"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182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637</w:t>
            </w:r>
            <w:r w:rsidRPr="006768FD">
              <w:rPr>
                <w:rFonts w:ascii="Times New Roman" w:eastAsia="仿宋" w:hAnsi="Times New Roman" w:cs="Times New Roman" w:hint="eastAsia"/>
                <w:szCs w:val="24"/>
              </w:rPr>
              <w:t>人</w:t>
            </w:r>
          </w:p>
        </w:tc>
        <w:tc>
          <w:tcPr>
            <w:tcW w:w="1187" w:type="pct"/>
            <w:vMerge/>
            <w:vAlign w:val="center"/>
          </w:tcPr>
          <w:p w14:paraId="2C119E8E"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0417A822" w14:textId="77777777" w:rsidTr="00706EDB">
        <w:trPr>
          <w:cantSplit/>
          <w:trHeight w:val="20"/>
          <w:jc w:val="center"/>
        </w:trPr>
        <w:tc>
          <w:tcPr>
            <w:tcW w:w="506" w:type="pct"/>
            <w:vMerge/>
            <w:vAlign w:val="center"/>
          </w:tcPr>
          <w:p w14:paraId="029F8C66"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3DD9CC8B"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南湖二中</w:t>
            </w:r>
          </w:p>
        </w:tc>
        <w:tc>
          <w:tcPr>
            <w:tcW w:w="374" w:type="pct"/>
            <w:vAlign w:val="center"/>
          </w:tcPr>
          <w:p w14:paraId="6788BFC5"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0431E028"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400</w:t>
            </w:r>
          </w:p>
        </w:tc>
        <w:tc>
          <w:tcPr>
            <w:tcW w:w="1324" w:type="pct"/>
            <w:vAlign w:val="center"/>
          </w:tcPr>
          <w:p w14:paraId="08710E1D"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w:t>
            </w:r>
            <w:r w:rsidRPr="006768FD">
              <w:rPr>
                <w:rFonts w:ascii="Times New Roman" w:eastAsia="仿宋" w:hAnsi="Times New Roman" w:cs="Times New Roman"/>
                <w:szCs w:val="24"/>
              </w:rPr>
              <w:t>0</w:t>
            </w:r>
            <w:r w:rsidRPr="006768FD">
              <w:rPr>
                <w:rFonts w:ascii="Times New Roman" w:eastAsia="仿宋" w:hAnsi="Times New Roman" w:cs="Times New Roman" w:hint="eastAsia"/>
                <w:szCs w:val="24"/>
              </w:rPr>
              <w:t>00</w:t>
            </w:r>
            <w:r w:rsidRPr="006768FD">
              <w:rPr>
                <w:rFonts w:ascii="Times New Roman" w:eastAsia="仿宋" w:hAnsi="Times New Roman" w:cs="Times New Roman" w:hint="eastAsia"/>
                <w:szCs w:val="24"/>
              </w:rPr>
              <w:t>人</w:t>
            </w:r>
          </w:p>
        </w:tc>
        <w:tc>
          <w:tcPr>
            <w:tcW w:w="1187" w:type="pct"/>
            <w:vMerge/>
            <w:vAlign w:val="center"/>
          </w:tcPr>
          <w:p w14:paraId="74372F1F"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5C0A8716" w14:textId="77777777" w:rsidTr="00706EDB">
        <w:trPr>
          <w:cantSplit/>
          <w:trHeight w:val="20"/>
          <w:jc w:val="center"/>
        </w:trPr>
        <w:tc>
          <w:tcPr>
            <w:tcW w:w="506" w:type="pct"/>
            <w:vMerge/>
            <w:vAlign w:val="center"/>
          </w:tcPr>
          <w:p w14:paraId="1A99DB2C"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1B79F104"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拓园小区</w:t>
            </w:r>
          </w:p>
        </w:tc>
        <w:tc>
          <w:tcPr>
            <w:tcW w:w="374" w:type="pct"/>
            <w:vAlign w:val="center"/>
          </w:tcPr>
          <w:p w14:paraId="301FEB9D"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539EB29C"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800</w:t>
            </w:r>
          </w:p>
        </w:tc>
        <w:tc>
          <w:tcPr>
            <w:tcW w:w="1324" w:type="pct"/>
            <w:vAlign w:val="center"/>
          </w:tcPr>
          <w:p w14:paraId="0A36FCF1"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1432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5011</w:t>
            </w:r>
            <w:r w:rsidRPr="006768FD">
              <w:rPr>
                <w:rFonts w:ascii="Times New Roman" w:eastAsia="仿宋" w:hAnsi="Times New Roman" w:cs="Times New Roman" w:hint="eastAsia"/>
                <w:szCs w:val="24"/>
              </w:rPr>
              <w:t>人</w:t>
            </w:r>
          </w:p>
        </w:tc>
        <w:tc>
          <w:tcPr>
            <w:tcW w:w="1187" w:type="pct"/>
            <w:vMerge/>
            <w:vAlign w:val="center"/>
          </w:tcPr>
          <w:p w14:paraId="7A925D19"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4675D3EE" w14:textId="77777777" w:rsidTr="00706EDB">
        <w:trPr>
          <w:cantSplit/>
          <w:trHeight w:val="20"/>
          <w:jc w:val="center"/>
        </w:trPr>
        <w:tc>
          <w:tcPr>
            <w:tcW w:w="506" w:type="pct"/>
            <w:vMerge/>
            <w:vAlign w:val="center"/>
          </w:tcPr>
          <w:p w14:paraId="1AED2C57"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17CAB4D0"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迎宾村</w:t>
            </w:r>
          </w:p>
        </w:tc>
        <w:tc>
          <w:tcPr>
            <w:tcW w:w="374" w:type="pct"/>
            <w:vAlign w:val="center"/>
          </w:tcPr>
          <w:p w14:paraId="568753A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20A1CB99"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2100</w:t>
            </w:r>
          </w:p>
        </w:tc>
        <w:tc>
          <w:tcPr>
            <w:tcW w:w="1324" w:type="pct"/>
            <w:vAlign w:val="center"/>
          </w:tcPr>
          <w:p w14:paraId="7A0C6573"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847</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,2965</w:t>
            </w:r>
            <w:r w:rsidRPr="006768FD">
              <w:rPr>
                <w:rFonts w:ascii="Times New Roman" w:eastAsia="仿宋" w:hAnsi="Times New Roman" w:cs="Times New Roman" w:hint="eastAsia"/>
                <w:szCs w:val="24"/>
              </w:rPr>
              <w:t>人</w:t>
            </w:r>
          </w:p>
        </w:tc>
        <w:tc>
          <w:tcPr>
            <w:tcW w:w="1187" w:type="pct"/>
            <w:vMerge/>
            <w:vAlign w:val="center"/>
          </w:tcPr>
          <w:p w14:paraId="489CE7CF"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C4E69F8" w14:textId="77777777" w:rsidTr="00706EDB">
        <w:trPr>
          <w:cantSplit/>
          <w:trHeight w:val="20"/>
          <w:jc w:val="center"/>
        </w:trPr>
        <w:tc>
          <w:tcPr>
            <w:tcW w:w="506" w:type="pct"/>
            <w:vMerge/>
            <w:vAlign w:val="center"/>
          </w:tcPr>
          <w:p w14:paraId="3150223C"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6A3E2A4A"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金茂新村</w:t>
            </w:r>
          </w:p>
        </w:tc>
        <w:tc>
          <w:tcPr>
            <w:tcW w:w="374" w:type="pct"/>
            <w:vAlign w:val="center"/>
          </w:tcPr>
          <w:p w14:paraId="6DE9588F"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2BF75392"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800</w:t>
            </w:r>
          </w:p>
        </w:tc>
        <w:tc>
          <w:tcPr>
            <w:tcW w:w="1324" w:type="pct"/>
            <w:vAlign w:val="center"/>
          </w:tcPr>
          <w:p w14:paraId="4A4DD7FD"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1142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3997</w:t>
            </w:r>
            <w:r w:rsidRPr="006768FD">
              <w:rPr>
                <w:rFonts w:ascii="Times New Roman" w:eastAsia="仿宋" w:hAnsi="Times New Roman" w:cs="Times New Roman" w:hint="eastAsia"/>
                <w:szCs w:val="24"/>
              </w:rPr>
              <w:t>人</w:t>
            </w:r>
          </w:p>
        </w:tc>
        <w:tc>
          <w:tcPr>
            <w:tcW w:w="1187" w:type="pct"/>
            <w:vMerge/>
            <w:vAlign w:val="center"/>
          </w:tcPr>
          <w:p w14:paraId="2763D77C"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3F16930" w14:textId="77777777" w:rsidTr="00706EDB">
        <w:trPr>
          <w:cantSplit/>
          <w:trHeight w:val="20"/>
          <w:jc w:val="center"/>
        </w:trPr>
        <w:tc>
          <w:tcPr>
            <w:tcW w:w="506" w:type="pct"/>
            <w:vMerge/>
            <w:vAlign w:val="center"/>
          </w:tcPr>
          <w:p w14:paraId="2744123B"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797C31A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南湖二</w:t>
            </w:r>
            <w:r w:rsidRPr="006768FD">
              <w:rPr>
                <w:rFonts w:ascii="Times New Roman" w:eastAsia="仿宋" w:hAnsi="Times New Roman"/>
                <w:sz w:val="24"/>
                <w:szCs w:val="24"/>
              </w:rPr>
              <w:t>小</w:t>
            </w:r>
          </w:p>
        </w:tc>
        <w:tc>
          <w:tcPr>
            <w:tcW w:w="374" w:type="pct"/>
            <w:vAlign w:val="center"/>
          </w:tcPr>
          <w:p w14:paraId="2C8ACEA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6426D2FA"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000</w:t>
            </w:r>
          </w:p>
        </w:tc>
        <w:tc>
          <w:tcPr>
            <w:tcW w:w="1324" w:type="pct"/>
            <w:vAlign w:val="center"/>
          </w:tcPr>
          <w:p w14:paraId="4078B9C1"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800</w:t>
            </w:r>
            <w:r w:rsidRPr="006768FD">
              <w:rPr>
                <w:rFonts w:ascii="Times New Roman" w:eastAsia="仿宋" w:hAnsi="Times New Roman" w:cs="Times New Roman" w:hint="eastAsia"/>
                <w:szCs w:val="24"/>
              </w:rPr>
              <w:t>人</w:t>
            </w:r>
          </w:p>
        </w:tc>
        <w:tc>
          <w:tcPr>
            <w:tcW w:w="1187" w:type="pct"/>
            <w:vMerge/>
            <w:vAlign w:val="center"/>
          </w:tcPr>
          <w:p w14:paraId="727B0165"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38FED78" w14:textId="77777777" w:rsidTr="00706EDB">
        <w:trPr>
          <w:cantSplit/>
          <w:trHeight w:val="20"/>
          <w:jc w:val="center"/>
        </w:trPr>
        <w:tc>
          <w:tcPr>
            <w:tcW w:w="506" w:type="pct"/>
            <w:vMerge/>
            <w:vAlign w:val="center"/>
          </w:tcPr>
          <w:p w14:paraId="0F5D4D0D"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961B3E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车站南村</w:t>
            </w:r>
          </w:p>
        </w:tc>
        <w:tc>
          <w:tcPr>
            <w:tcW w:w="374" w:type="pct"/>
            <w:vAlign w:val="center"/>
          </w:tcPr>
          <w:p w14:paraId="043E958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6FFA5CBD"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1900</w:t>
            </w:r>
          </w:p>
        </w:tc>
        <w:tc>
          <w:tcPr>
            <w:tcW w:w="1324" w:type="pct"/>
            <w:vAlign w:val="center"/>
          </w:tcPr>
          <w:p w14:paraId="72C4A78F"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605</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2118</w:t>
            </w:r>
            <w:r w:rsidRPr="006768FD">
              <w:rPr>
                <w:rFonts w:ascii="Times New Roman" w:eastAsia="仿宋" w:hAnsi="Times New Roman" w:cs="Times New Roman" w:hint="eastAsia"/>
                <w:szCs w:val="24"/>
              </w:rPr>
              <w:t>人</w:t>
            </w:r>
          </w:p>
        </w:tc>
        <w:tc>
          <w:tcPr>
            <w:tcW w:w="1187" w:type="pct"/>
            <w:vMerge/>
            <w:vAlign w:val="center"/>
          </w:tcPr>
          <w:p w14:paraId="7D5CFE2D"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97791BC" w14:textId="77777777" w:rsidTr="00706EDB">
        <w:trPr>
          <w:cantSplit/>
          <w:trHeight w:val="20"/>
          <w:jc w:val="center"/>
        </w:trPr>
        <w:tc>
          <w:tcPr>
            <w:tcW w:w="506" w:type="pct"/>
            <w:vMerge/>
            <w:vAlign w:val="center"/>
          </w:tcPr>
          <w:p w14:paraId="73960ECD"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5EC2B23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沿河</w:t>
            </w:r>
            <w:r w:rsidRPr="006768FD">
              <w:rPr>
                <w:rFonts w:ascii="Times New Roman" w:eastAsia="仿宋" w:hAnsi="Times New Roman"/>
                <w:sz w:val="24"/>
                <w:szCs w:val="24"/>
              </w:rPr>
              <w:t>社区</w:t>
            </w:r>
          </w:p>
        </w:tc>
        <w:tc>
          <w:tcPr>
            <w:tcW w:w="374" w:type="pct"/>
            <w:vAlign w:val="center"/>
          </w:tcPr>
          <w:p w14:paraId="6E3B45B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72EF3D1F"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szCs w:val="24"/>
              </w:rPr>
              <w:t>1400</w:t>
            </w:r>
          </w:p>
        </w:tc>
        <w:tc>
          <w:tcPr>
            <w:tcW w:w="1324" w:type="pct"/>
            <w:vAlign w:val="center"/>
          </w:tcPr>
          <w:p w14:paraId="5F08C9F7"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3500</w:t>
            </w:r>
            <w:r w:rsidRPr="006768FD">
              <w:rPr>
                <w:rFonts w:ascii="Times New Roman" w:eastAsia="仿宋" w:hAnsi="Times New Roman" w:cs="Times New Roman" w:hint="eastAsia"/>
                <w:szCs w:val="24"/>
              </w:rPr>
              <w:t>人</w:t>
            </w:r>
          </w:p>
        </w:tc>
        <w:tc>
          <w:tcPr>
            <w:tcW w:w="1187" w:type="pct"/>
            <w:vMerge/>
            <w:vAlign w:val="center"/>
          </w:tcPr>
          <w:p w14:paraId="6F3904BC"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D6860A3" w14:textId="77777777" w:rsidTr="00706EDB">
        <w:trPr>
          <w:cantSplit/>
          <w:trHeight w:val="20"/>
          <w:jc w:val="center"/>
        </w:trPr>
        <w:tc>
          <w:tcPr>
            <w:tcW w:w="506" w:type="pct"/>
            <w:vMerge/>
            <w:vAlign w:val="center"/>
          </w:tcPr>
          <w:p w14:paraId="7B1ED9CC"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699654BA"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艺苑村</w:t>
            </w:r>
          </w:p>
        </w:tc>
        <w:tc>
          <w:tcPr>
            <w:tcW w:w="374" w:type="pct"/>
            <w:vAlign w:val="center"/>
          </w:tcPr>
          <w:p w14:paraId="473D59E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17AE05AD"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300</w:t>
            </w:r>
          </w:p>
        </w:tc>
        <w:tc>
          <w:tcPr>
            <w:tcW w:w="1324" w:type="pct"/>
            <w:vAlign w:val="center"/>
          </w:tcPr>
          <w:p w14:paraId="0A1C77C5"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892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3122</w:t>
            </w:r>
            <w:r w:rsidRPr="006768FD">
              <w:rPr>
                <w:rFonts w:ascii="Times New Roman" w:eastAsia="仿宋" w:hAnsi="Times New Roman" w:cs="Times New Roman" w:hint="eastAsia"/>
                <w:szCs w:val="24"/>
              </w:rPr>
              <w:t>人</w:t>
            </w:r>
          </w:p>
        </w:tc>
        <w:tc>
          <w:tcPr>
            <w:tcW w:w="1187" w:type="pct"/>
            <w:vMerge/>
            <w:vAlign w:val="center"/>
          </w:tcPr>
          <w:p w14:paraId="012B83B5"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276E2AD" w14:textId="77777777" w:rsidTr="00706EDB">
        <w:trPr>
          <w:cantSplit/>
          <w:trHeight w:val="20"/>
          <w:jc w:val="center"/>
        </w:trPr>
        <w:tc>
          <w:tcPr>
            <w:tcW w:w="506" w:type="pct"/>
            <w:vMerge/>
            <w:vAlign w:val="center"/>
          </w:tcPr>
          <w:p w14:paraId="28503BA9"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290D9DB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文体村</w:t>
            </w:r>
          </w:p>
        </w:tc>
        <w:tc>
          <w:tcPr>
            <w:tcW w:w="374" w:type="pct"/>
            <w:vAlign w:val="center"/>
          </w:tcPr>
          <w:p w14:paraId="0A68F8E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7820C9CB"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300</w:t>
            </w:r>
          </w:p>
        </w:tc>
        <w:tc>
          <w:tcPr>
            <w:tcW w:w="1324" w:type="pct"/>
            <w:vAlign w:val="center"/>
          </w:tcPr>
          <w:p w14:paraId="1CEA6CD4"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334</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1169</w:t>
            </w:r>
            <w:r w:rsidRPr="006768FD">
              <w:rPr>
                <w:rFonts w:ascii="Times New Roman" w:eastAsia="仿宋" w:hAnsi="Times New Roman" w:cs="Times New Roman" w:hint="eastAsia"/>
                <w:szCs w:val="24"/>
              </w:rPr>
              <w:t>人</w:t>
            </w:r>
          </w:p>
        </w:tc>
        <w:tc>
          <w:tcPr>
            <w:tcW w:w="1187" w:type="pct"/>
            <w:vMerge/>
            <w:vAlign w:val="center"/>
          </w:tcPr>
          <w:p w14:paraId="685DD30F"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DF71484" w14:textId="77777777" w:rsidTr="00706EDB">
        <w:trPr>
          <w:cantSplit/>
          <w:trHeight w:val="20"/>
          <w:jc w:val="center"/>
        </w:trPr>
        <w:tc>
          <w:tcPr>
            <w:tcW w:w="506" w:type="pct"/>
            <w:vMerge/>
            <w:vAlign w:val="center"/>
          </w:tcPr>
          <w:p w14:paraId="55E30D31"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27E04D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康福村</w:t>
            </w:r>
          </w:p>
        </w:tc>
        <w:tc>
          <w:tcPr>
            <w:tcW w:w="374" w:type="pct"/>
            <w:vAlign w:val="center"/>
          </w:tcPr>
          <w:p w14:paraId="378D79FD"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498DA160"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000</w:t>
            </w:r>
          </w:p>
        </w:tc>
        <w:tc>
          <w:tcPr>
            <w:tcW w:w="1324" w:type="pct"/>
            <w:vAlign w:val="center"/>
          </w:tcPr>
          <w:p w14:paraId="5974AEC6"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745</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2067</w:t>
            </w:r>
            <w:r w:rsidRPr="006768FD">
              <w:rPr>
                <w:rFonts w:ascii="Times New Roman" w:eastAsia="仿宋" w:hAnsi="Times New Roman" w:cs="Times New Roman" w:hint="eastAsia"/>
                <w:szCs w:val="24"/>
              </w:rPr>
              <w:t>人</w:t>
            </w:r>
          </w:p>
        </w:tc>
        <w:tc>
          <w:tcPr>
            <w:tcW w:w="1187" w:type="pct"/>
            <w:vMerge/>
            <w:vAlign w:val="center"/>
          </w:tcPr>
          <w:p w14:paraId="6C61C608"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D9F10AE" w14:textId="77777777" w:rsidTr="00706EDB">
        <w:trPr>
          <w:cantSplit/>
          <w:trHeight w:val="20"/>
          <w:jc w:val="center"/>
        </w:trPr>
        <w:tc>
          <w:tcPr>
            <w:tcW w:w="506" w:type="pct"/>
            <w:vMerge/>
            <w:vAlign w:val="center"/>
          </w:tcPr>
          <w:p w14:paraId="0ADB16A6"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12009A2D"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利民东村</w:t>
            </w:r>
          </w:p>
        </w:tc>
        <w:tc>
          <w:tcPr>
            <w:tcW w:w="374" w:type="pct"/>
            <w:vAlign w:val="center"/>
          </w:tcPr>
          <w:p w14:paraId="3C2768D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4EEDFEA9"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2300</w:t>
            </w:r>
          </w:p>
        </w:tc>
        <w:tc>
          <w:tcPr>
            <w:tcW w:w="1324" w:type="pct"/>
            <w:vAlign w:val="center"/>
          </w:tcPr>
          <w:p w14:paraId="1B4F6B38"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474</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1659</w:t>
            </w:r>
            <w:r w:rsidRPr="006768FD">
              <w:rPr>
                <w:rFonts w:ascii="Times New Roman" w:eastAsia="仿宋" w:hAnsi="Times New Roman" w:cs="Times New Roman" w:hint="eastAsia"/>
                <w:szCs w:val="24"/>
              </w:rPr>
              <w:t>人</w:t>
            </w:r>
          </w:p>
        </w:tc>
        <w:tc>
          <w:tcPr>
            <w:tcW w:w="1187" w:type="pct"/>
            <w:vMerge/>
            <w:vAlign w:val="center"/>
          </w:tcPr>
          <w:p w14:paraId="50D1044E"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8710516" w14:textId="77777777" w:rsidTr="00706EDB">
        <w:trPr>
          <w:cantSplit/>
          <w:trHeight w:val="20"/>
          <w:jc w:val="center"/>
        </w:trPr>
        <w:tc>
          <w:tcPr>
            <w:tcW w:w="506" w:type="pct"/>
            <w:vMerge/>
            <w:vAlign w:val="center"/>
          </w:tcPr>
          <w:p w14:paraId="5A4FD613"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43D48246"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云锦美地</w:t>
            </w:r>
          </w:p>
        </w:tc>
        <w:tc>
          <w:tcPr>
            <w:tcW w:w="374" w:type="pct"/>
            <w:vAlign w:val="center"/>
          </w:tcPr>
          <w:p w14:paraId="4A969C6F"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0EFC2279"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79C32EC1"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w:t>
            </w:r>
            <w:r w:rsidRPr="006768FD">
              <w:rPr>
                <w:rFonts w:ascii="Times New Roman" w:eastAsia="仿宋" w:hAnsi="Times New Roman" w:cs="Times New Roman"/>
                <w:szCs w:val="24"/>
              </w:rPr>
              <w:t>060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7210</w:t>
            </w:r>
            <w:r w:rsidRPr="006768FD">
              <w:rPr>
                <w:rFonts w:ascii="Times New Roman" w:eastAsia="仿宋" w:hAnsi="Times New Roman" w:cs="Times New Roman" w:hint="eastAsia"/>
                <w:szCs w:val="24"/>
              </w:rPr>
              <w:t>人</w:t>
            </w:r>
          </w:p>
        </w:tc>
        <w:tc>
          <w:tcPr>
            <w:tcW w:w="1187" w:type="pct"/>
            <w:vMerge/>
            <w:vAlign w:val="center"/>
          </w:tcPr>
          <w:p w14:paraId="4FE5A829"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62F0E285" w14:textId="77777777" w:rsidTr="00706EDB">
        <w:trPr>
          <w:cantSplit/>
          <w:trHeight w:val="20"/>
          <w:jc w:val="center"/>
        </w:trPr>
        <w:tc>
          <w:tcPr>
            <w:tcW w:w="506" w:type="pct"/>
            <w:vMerge/>
            <w:vAlign w:val="center"/>
          </w:tcPr>
          <w:p w14:paraId="62DCEED0"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50C288E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保利天悦</w:t>
            </w:r>
            <w:r w:rsidRPr="006768FD">
              <w:rPr>
                <w:rFonts w:ascii="Times New Roman" w:eastAsia="仿宋" w:hAnsi="Times New Roman"/>
                <w:sz w:val="24"/>
                <w:szCs w:val="24"/>
              </w:rPr>
              <w:t>（</w:t>
            </w:r>
            <w:r w:rsidRPr="006768FD">
              <w:rPr>
                <w:rFonts w:ascii="Times New Roman" w:eastAsia="仿宋" w:hAnsi="Times New Roman" w:hint="eastAsia"/>
                <w:sz w:val="24"/>
                <w:szCs w:val="24"/>
              </w:rPr>
              <w:t>在建</w:t>
            </w:r>
            <w:r w:rsidRPr="006768FD">
              <w:rPr>
                <w:rFonts w:ascii="Times New Roman" w:eastAsia="仿宋" w:hAnsi="Times New Roman"/>
                <w:sz w:val="24"/>
                <w:szCs w:val="24"/>
              </w:rPr>
              <w:t>）</w:t>
            </w:r>
          </w:p>
        </w:tc>
        <w:tc>
          <w:tcPr>
            <w:tcW w:w="374" w:type="pct"/>
            <w:vAlign w:val="center"/>
          </w:tcPr>
          <w:p w14:paraId="520A58CF"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w:t>
            </w:r>
          </w:p>
        </w:tc>
        <w:tc>
          <w:tcPr>
            <w:tcW w:w="506" w:type="pct"/>
            <w:vAlign w:val="center"/>
          </w:tcPr>
          <w:p w14:paraId="71FDF010"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800</w:t>
            </w:r>
          </w:p>
        </w:tc>
        <w:tc>
          <w:tcPr>
            <w:tcW w:w="1324" w:type="pct"/>
            <w:vAlign w:val="center"/>
          </w:tcPr>
          <w:p w14:paraId="35EF811C"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941</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3293</w:t>
            </w:r>
            <w:r w:rsidRPr="006768FD">
              <w:rPr>
                <w:rFonts w:ascii="Times New Roman" w:eastAsia="仿宋" w:hAnsi="Times New Roman" w:cs="Times New Roman" w:hint="eastAsia"/>
                <w:szCs w:val="24"/>
              </w:rPr>
              <w:t>人</w:t>
            </w:r>
          </w:p>
        </w:tc>
        <w:tc>
          <w:tcPr>
            <w:tcW w:w="1187" w:type="pct"/>
            <w:vMerge/>
            <w:vAlign w:val="center"/>
          </w:tcPr>
          <w:p w14:paraId="4038ED35"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0D196C32" w14:textId="77777777" w:rsidTr="00706EDB">
        <w:trPr>
          <w:cantSplit/>
          <w:trHeight w:val="20"/>
          <w:jc w:val="center"/>
        </w:trPr>
        <w:tc>
          <w:tcPr>
            <w:tcW w:w="506" w:type="pct"/>
            <w:vMerge/>
            <w:vAlign w:val="center"/>
          </w:tcPr>
          <w:p w14:paraId="4E2EE11B"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777EAC0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桃园居</w:t>
            </w:r>
          </w:p>
        </w:tc>
        <w:tc>
          <w:tcPr>
            <w:tcW w:w="374" w:type="pct"/>
            <w:vAlign w:val="center"/>
          </w:tcPr>
          <w:p w14:paraId="5199DBCF"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w:t>
            </w:r>
          </w:p>
        </w:tc>
        <w:tc>
          <w:tcPr>
            <w:tcW w:w="506" w:type="pct"/>
            <w:vAlign w:val="center"/>
          </w:tcPr>
          <w:p w14:paraId="1692839F"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280</w:t>
            </w:r>
          </w:p>
        </w:tc>
        <w:tc>
          <w:tcPr>
            <w:tcW w:w="1324" w:type="pct"/>
            <w:vAlign w:val="center"/>
          </w:tcPr>
          <w:p w14:paraId="0DD02210"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1720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6020</w:t>
            </w:r>
            <w:r w:rsidRPr="006768FD">
              <w:rPr>
                <w:rFonts w:ascii="Times New Roman" w:eastAsia="仿宋" w:hAnsi="Times New Roman" w:cs="Times New Roman" w:hint="eastAsia"/>
                <w:szCs w:val="24"/>
              </w:rPr>
              <w:t>人</w:t>
            </w:r>
          </w:p>
        </w:tc>
        <w:tc>
          <w:tcPr>
            <w:tcW w:w="1187" w:type="pct"/>
            <w:vMerge/>
            <w:vAlign w:val="center"/>
          </w:tcPr>
          <w:p w14:paraId="04B7753E"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2DCEC94" w14:textId="77777777" w:rsidTr="00706EDB">
        <w:trPr>
          <w:cantSplit/>
          <w:trHeight w:val="20"/>
          <w:jc w:val="center"/>
        </w:trPr>
        <w:tc>
          <w:tcPr>
            <w:tcW w:w="506" w:type="pct"/>
            <w:vMerge/>
            <w:vAlign w:val="center"/>
          </w:tcPr>
          <w:p w14:paraId="23587522"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1392715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舒心苑</w:t>
            </w:r>
          </w:p>
        </w:tc>
        <w:tc>
          <w:tcPr>
            <w:tcW w:w="374" w:type="pct"/>
            <w:vAlign w:val="center"/>
          </w:tcPr>
          <w:p w14:paraId="741213B4"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w:t>
            </w:r>
          </w:p>
        </w:tc>
        <w:tc>
          <w:tcPr>
            <w:tcW w:w="506" w:type="pct"/>
            <w:vAlign w:val="center"/>
          </w:tcPr>
          <w:p w14:paraId="748AD414"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180</w:t>
            </w:r>
          </w:p>
        </w:tc>
        <w:tc>
          <w:tcPr>
            <w:tcW w:w="1324" w:type="pct"/>
            <w:vAlign w:val="center"/>
          </w:tcPr>
          <w:p w14:paraId="0CF6EE7E"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432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1512</w:t>
            </w:r>
            <w:r w:rsidRPr="006768FD">
              <w:rPr>
                <w:rFonts w:ascii="Times New Roman" w:eastAsia="仿宋" w:hAnsi="Times New Roman" w:cs="Times New Roman" w:hint="eastAsia"/>
                <w:szCs w:val="24"/>
              </w:rPr>
              <w:t>人</w:t>
            </w:r>
          </w:p>
        </w:tc>
        <w:tc>
          <w:tcPr>
            <w:tcW w:w="1187" w:type="pct"/>
            <w:vMerge/>
            <w:vAlign w:val="center"/>
          </w:tcPr>
          <w:p w14:paraId="7828088C"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B110742" w14:textId="77777777" w:rsidTr="00706EDB">
        <w:trPr>
          <w:cantSplit/>
          <w:trHeight w:val="20"/>
          <w:jc w:val="center"/>
        </w:trPr>
        <w:tc>
          <w:tcPr>
            <w:tcW w:w="506" w:type="pct"/>
            <w:vMerge/>
            <w:vAlign w:val="center"/>
          </w:tcPr>
          <w:p w14:paraId="606CBE35"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46C9EC4B"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星雨华府</w:t>
            </w:r>
          </w:p>
        </w:tc>
        <w:tc>
          <w:tcPr>
            <w:tcW w:w="374" w:type="pct"/>
            <w:vAlign w:val="center"/>
          </w:tcPr>
          <w:p w14:paraId="4B7AC87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40689707"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400</w:t>
            </w:r>
          </w:p>
        </w:tc>
        <w:tc>
          <w:tcPr>
            <w:tcW w:w="1324" w:type="pct"/>
            <w:vAlign w:val="center"/>
          </w:tcPr>
          <w:p w14:paraId="0776CAAD"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w:t>
            </w:r>
            <w:r w:rsidRPr="006768FD">
              <w:rPr>
                <w:rFonts w:ascii="Times New Roman" w:eastAsia="仿宋" w:hAnsi="Times New Roman" w:cs="Times New Roman"/>
                <w:szCs w:val="24"/>
              </w:rPr>
              <w:t>805</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6317</w:t>
            </w:r>
            <w:r w:rsidRPr="006768FD">
              <w:rPr>
                <w:rFonts w:ascii="Times New Roman" w:eastAsia="仿宋" w:hAnsi="Times New Roman" w:cs="Times New Roman" w:hint="eastAsia"/>
                <w:szCs w:val="24"/>
              </w:rPr>
              <w:t>人</w:t>
            </w:r>
          </w:p>
        </w:tc>
        <w:tc>
          <w:tcPr>
            <w:tcW w:w="1187" w:type="pct"/>
            <w:vMerge/>
            <w:vAlign w:val="center"/>
          </w:tcPr>
          <w:p w14:paraId="734A0E3C"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2295168B" w14:textId="77777777" w:rsidTr="00706EDB">
        <w:trPr>
          <w:cantSplit/>
          <w:trHeight w:val="20"/>
          <w:jc w:val="center"/>
        </w:trPr>
        <w:tc>
          <w:tcPr>
            <w:tcW w:w="506" w:type="pct"/>
            <w:vMerge/>
            <w:vAlign w:val="center"/>
          </w:tcPr>
          <w:p w14:paraId="57506BBB"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4341CF6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陶行知</w:t>
            </w:r>
            <w:r w:rsidRPr="006768FD">
              <w:rPr>
                <w:rFonts w:ascii="Times New Roman" w:eastAsia="仿宋" w:hAnsi="Times New Roman"/>
                <w:sz w:val="24"/>
                <w:szCs w:val="24"/>
              </w:rPr>
              <w:t>小学</w:t>
            </w:r>
          </w:p>
        </w:tc>
        <w:tc>
          <w:tcPr>
            <w:tcW w:w="374" w:type="pct"/>
            <w:vAlign w:val="center"/>
          </w:tcPr>
          <w:p w14:paraId="4EBEA6E4"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03155811"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340</w:t>
            </w:r>
          </w:p>
        </w:tc>
        <w:tc>
          <w:tcPr>
            <w:tcW w:w="1324" w:type="pct"/>
            <w:vAlign w:val="center"/>
          </w:tcPr>
          <w:p w14:paraId="64E0327B"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人</w:t>
            </w:r>
          </w:p>
        </w:tc>
        <w:tc>
          <w:tcPr>
            <w:tcW w:w="1187" w:type="pct"/>
            <w:vMerge/>
            <w:vAlign w:val="center"/>
          </w:tcPr>
          <w:p w14:paraId="07FD7C45"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AA5ABA0" w14:textId="77777777" w:rsidTr="00706EDB">
        <w:trPr>
          <w:cantSplit/>
          <w:trHeight w:val="20"/>
          <w:jc w:val="center"/>
        </w:trPr>
        <w:tc>
          <w:tcPr>
            <w:tcW w:w="506" w:type="pct"/>
            <w:vMerge/>
            <w:vAlign w:val="center"/>
          </w:tcPr>
          <w:p w14:paraId="4C8EA42B"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173CDF0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丹桂居</w:t>
            </w:r>
          </w:p>
        </w:tc>
        <w:tc>
          <w:tcPr>
            <w:tcW w:w="374" w:type="pct"/>
            <w:vAlign w:val="center"/>
          </w:tcPr>
          <w:p w14:paraId="15444451"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76FDA32D"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50</w:t>
            </w:r>
          </w:p>
        </w:tc>
        <w:tc>
          <w:tcPr>
            <w:tcW w:w="1324" w:type="pct"/>
            <w:vAlign w:val="center"/>
          </w:tcPr>
          <w:p w14:paraId="7B69E7AF"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1201</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4203</w:t>
            </w:r>
            <w:r w:rsidRPr="006768FD">
              <w:rPr>
                <w:rFonts w:ascii="Times New Roman" w:eastAsia="仿宋" w:hAnsi="Times New Roman" w:cs="Times New Roman" w:hint="eastAsia"/>
                <w:szCs w:val="24"/>
              </w:rPr>
              <w:t>人</w:t>
            </w:r>
          </w:p>
        </w:tc>
        <w:tc>
          <w:tcPr>
            <w:tcW w:w="1187" w:type="pct"/>
            <w:vMerge/>
            <w:vAlign w:val="center"/>
          </w:tcPr>
          <w:p w14:paraId="28EA2BF9"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0104961E" w14:textId="77777777" w:rsidTr="00706EDB">
        <w:trPr>
          <w:cantSplit/>
          <w:trHeight w:val="20"/>
          <w:jc w:val="center"/>
        </w:trPr>
        <w:tc>
          <w:tcPr>
            <w:tcW w:w="506" w:type="pct"/>
            <w:vMerge/>
            <w:vAlign w:val="center"/>
          </w:tcPr>
          <w:p w14:paraId="00B5ED80"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5E64E8D7"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今日家园</w:t>
            </w:r>
          </w:p>
        </w:tc>
        <w:tc>
          <w:tcPr>
            <w:tcW w:w="374" w:type="pct"/>
            <w:vAlign w:val="center"/>
          </w:tcPr>
          <w:p w14:paraId="604579CA"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645E1F16"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110</w:t>
            </w:r>
          </w:p>
        </w:tc>
        <w:tc>
          <w:tcPr>
            <w:tcW w:w="1324" w:type="pct"/>
            <w:vAlign w:val="center"/>
          </w:tcPr>
          <w:p w14:paraId="09DB6DA1"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1400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4900</w:t>
            </w:r>
            <w:r w:rsidRPr="006768FD">
              <w:rPr>
                <w:rFonts w:ascii="Times New Roman" w:eastAsia="仿宋" w:hAnsi="Times New Roman" w:cs="Times New Roman" w:hint="eastAsia"/>
                <w:szCs w:val="24"/>
              </w:rPr>
              <w:t>人</w:t>
            </w:r>
          </w:p>
        </w:tc>
        <w:tc>
          <w:tcPr>
            <w:tcW w:w="1187" w:type="pct"/>
            <w:vMerge/>
            <w:vAlign w:val="center"/>
          </w:tcPr>
          <w:p w14:paraId="42097CC6"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42C8CE50" w14:textId="77777777" w:rsidTr="00706EDB">
        <w:trPr>
          <w:cantSplit/>
          <w:trHeight w:val="20"/>
          <w:jc w:val="center"/>
        </w:trPr>
        <w:tc>
          <w:tcPr>
            <w:tcW w:w="506" w:type="pct"/>
            <w:vMerge/>
            <w:vAlign w:val="center"/>
          </w:tcPr>
          <w:p w14:paraId="27FFBCBD"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18F86F36"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积善新寓</w:t>
            </w:r>
          </w:p>
        </w:tc>
        <w:tc>
          <w:tcPr>
            <w:tcW w:w="374" w:type="pct"/>
            <w:vAlign w:val="center"/>
          </w:tcPr>
          <w:p w14:paraId="0DCF33B7"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60FF9B14"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50</w:t>
            </w:r>
          </w:p>
        </w:tc>
        <w:tc>
          <w:tcPr>
            <w:tcW w:w="1324" w:type="pct"/>
            <w:vAlign w:val="center"/>
          </w:tcPr>
          <w:p w14:paraId="48ED3B2C"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2831</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7000</w:t>
            </w:r>
            <w:r w:rsidRPr="006768FD">
              <w:rPr>
                <w:rFonts w:ascii="Times New Roman" w:eastAsia="仿宋" w:hAnsi="Times New Roman" w:cs="Times New Roman" w:hint="eastAsia"/>
                <w:szCs w:val="24"/>
              </w:rPr>
              <w:t>人</w:t>
            </w:r>
          </w:p>
        </w:tc>
        <w:tc>
          <w:tcPr>
            <w:tcW w:w="1187" w:type="pct"/>
            <w:vMerge/>
            <w:vAlign w:val="center"/>
          </w:tcPr>
          <w:p w14:paraId="5003F487"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02694264" w14:textId="77777777" w:rsidTr="00706EDB">
        <w:trPr>
          <w:cantSplit/>
          <w:trHeight w:val="20"/>
          <w:jc w:val="center"/>
        </w:trPr>
        <w:tc>
          <w:tcPr>
            <w:tcW w:w="506" w:type="pct"/>
            <w:vMerge/>
            <w:vAlign w:val="center"/>
          </w:tcPr>
          <w:p w14:paraId="2C9FA2CA"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334DD0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银轮花园</w:t>
            </w:r>
          </w:p>
        </w:tc>
        <w:tc>
          <w:tcPr>
            <w:tcW w:w="374" w:type="pct"/>
            <w:vAlign w:val="center"/>
          </w:tcPr>
          <w:p w14:paraId="1E11020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0D86C8BE"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930</w:t>
            </w:r>
          </w:p>
        </w:tc>
        <w:tc>
          <w:tcPr>
            <w:tcW w:w="1324" w:type="pct"/>
            <w:vAlign w:val="center"/>
          </w:tcPr>
          <w:p w14:paraId="06CFEC7B"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460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1610</w:t>
            </w:r>
            <w:r w:rsidRPr="006768FD">
              <w:rPr>
                <w:rFonts w:ascii="Times New Roman" w:eastAsia="仿宋" w:hAnsi="Times New Roman" w:cs="Times New Roman" w:hint="eastAsia"/>
                <w:szCs w:val="24"/>
              </w:rPr>
              <w:t>人</w:t>
            </w:r>
          </w:p>
        </w:tc>
        <w:tc>
          <w:tcPr>
            <w:tcW w:w="1187" w:type="pct"/>
            <w:vMerge/>
            <w:vAlign w:val="center"/>
          </w:tcPr>
          <w:p w14:paraId="71AFDAC9"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29FBB5BF" w14:textId="77777777" w:rsidTr="00706EDB">
        <w:trPr>
          <w:cantSplit/>
          <w:trHeight w:val="20"/>
          <w:jc w:val="center"/>
        </w:trPr>
        <w:tc>
          <w:tcPr>
            <w:tcW w:w="506" w:type="pct"/>
            <w:vMerge/>
            <w:vAlign w:val="center"/>
          </w:tcPr>
          <w:p w14:paraId="1B24A310"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67906126"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金地名京</w:t>
            </w:r>
          </w:p>
        </w:tc>
        <w:tc>
          <w:tcPr>
            <w:tcW w:w="374" w:type="pct"/>
            <w:vAlign w:val="center"/>
          </w:tcPr>
          <w:p w14:paraId="28EBD276"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79F5C2AB"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szCs w:val="24"/>
              </w:rPr>
              <w:t>720</w:t>
            </w:r>
          </w:p>
        </w:tc>
        <w:tc>
          <w:tcPr>
            <w:tcW w:w="1324" w:type="pct"/>
            <w:vAlign w:val="center"/>
          </w:tcPr>
          <w:p w14:paraId="643A1719"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lang w:val="zh-CN"/>
              </w:rPr>
              <w:t>1287</w:t>
            </w:r>
            <w:r w:rsidRPr="006768FD">
              <w:rPr>
                <w:rFonts w:ascii="Times New Roman" w:eastAsia="仿宋" w:hAnsi="Times New Roman" w:cs="Times New Roman" w:hint="eastAsia"/>
                <w:szCs w:val="24"/>
                <w:lang w:val="zh-CN"/>
              </w:rPr>
              <w:t>户</w:t>
            </w:r>
            <w:r w:rsidRPr="006768FD">
              <w:rPr>
                <w:rFonts w:ascii="Times New Roman" w:eastAsia="仿宋" w:hAnsi="Times New Roman" w:cs="Times New Roman"/>
                <w:szCs w:val="24"/>
                <w:lang w:val="zh-CN"/>
              </w:rPr>
              <w:t>，约</w:t>
            </w:r>
            <w:r w:rsidRPr="006768FD">
              <w:rPr>
                <w:rFonts w:ascii="Times New Roman" w:eastAsia="仿宋" w:hAnsi="Times New Roman" w:cs="Times New Roman" w:hint="eastAsia"/>
                <w:szCs w:val="24"/>
                <w:lang w:val="zh-CN"/>
              </w:rPr>
              <w:t>4500</w:t>
            </w:r>
            <w:r w:rsidRPr="006768FD">
              <w:rPr>
                <w:rFonts w:ascii="Times New Roman" w:eastAsia="仿宋" w:hAnsi="Times New Roman" w:cs="Times New Roman" w:hint="eastAsia"/>
                <w:szCs w:val="24"/>
                <w:lang w:val="zh-CN"/>
              </w:rPr>
              <w:t>人</w:t>
            </w:r>
          </w:p>
        </w:tc>
        <w:tc>
          <w:tcPr>
            <w:tcW w:w="1187" w:type="pct"/>
            <w:vMerge/>
            <w:vAlign w:val="center"/>
          </w:tcPr>
          <w:p w14:paraId="23951963"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6506EF6" w14:textId="77777777" w:rsidTr="00706EDB">
        <w:trPr>
          <w:cantSplit/>
          <w:trHeight w:val="20"/>
          <w:jc w:val="center"/>
        </w:trPr>
        <w:tc>
          <w:tcPr>
            <w:tcW w:w="506" w:type="pct"/>
            <w:vMerge/>
            <w:vAlign w:val="center"/>
          </w:tcPr>
          <w:p w14:paraId="38781E81"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73370497"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悦府</w:t>
            </w:r>
          </w:p>
        </w:tc>
        <w:tc>
          <w:tcPr>
            <w:tcW w:w="374" w:type="pct"/>
            <w:vAlign w:val="center"/>
          </w:tcPr>
          <w:p w14:paraId="20B80ADF"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4F85C3C9"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szCs w:val="24"/>
              </w:rPr>
              <w:t>450</w:t>
            </w:r>
          </w:p>
        </w:tc>
        <w:tc>
          <w:tcPr>
            <w:tcW w:w="1324" w:type="pct"/>
            <w:vAlign w:val="center"/>
          </w:tcPr>
          <w:p w14:paraId="59B4C764"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1750</w:t>
            </w:r>
            <w:r w:rsidRPr="006768FD">
              <w:rPr>
                <w:rFonts w:ascii="Times New Roman" w:eastAsia="仿宋" w:hAnsi="Times New Roman" w:cs="Times New Roman" w:hint="eastAsia"/>
                <w:szCs w:val="24"/>
              </w:rPr>
              <w:t>人</w:t>
            </w:r>
          </w:p>
        </w:tc>
        <w:tc>
          <w:tcPr>
            <w:tcW w:w="1187" w:type="pct"/>
            <w:vMerge/>
            <w:vAlign w:val="center"/>
          </w:tcPr>
          <w:p w14:paraId="07522B36"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1AA77449" w14:textId="77777777" w:rsidTr="00706EDB">
        <w:trPr>
          <w:cantSplit/>
          <w:trHeight w:val="20"/>
          <w:jc w:val="center"/>
        </w:trPr>
        <w:tc>
          <w:tcPr>
            <w:tcW w:w="506" w:type="pct"/>
            <w:vMerge/>
            <w:vAlign w:val="center"/>
          </w:tcPr>
          <w:p w14:paraId="06BDC3FD"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391474B0"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安民村</w:t>
            </w:r>
          </w:p>
        </w:tc>
        <w:tc>
          <w:tcPr>
            <w:tcW w:w="374" w:type="pct"/>
            <w:vAlign w:val="center"/>
          </w:tcPr>
          <w:p w14:paraId="60CD4B1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r w:rsidRPr="006768FD">
              <w:rPr>
                <w:rFonts w:ascii="Times New Roman" w:eastAsia="仿宋" w:hAnsi="Times New Roman"/>
                <w:sz w:val="24"/>
                <w:szCs w:val="24"/>
              </w:rPr>
              <w:t>E</w:t>
            </w:r>
          </w:p>
        </w:tc>
        <w:tc>
          <w:tcPr>
            <w:tcW w:w="506" w:type="pct"/>
            <w:vAlign w:val="center"/>
          </w:tcPr>
          <w:p w14:paraId="3EC7AD2B"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400</w:t>
            </w:r>
          </w:p>
        </w:tc>
        <w:tc>
          <w:tcPr>
            <w:tcW w:w="1324" w:type="pct"/>
            <w:vAlign w:val="center"/>
          </w:tcPr>
          <w:p w14:paraId="0D4B1A59"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702</w:t>
            </w:r>
            <w:r w:rsidRPr="006768FD">
              <w:rPr>
                <w:rFonts w:ascii="Times New Roman" w:eastAsia="仿宋" w:hAnsi="Times New Roman" w:cs="Times New Roman" w:hint="eastAsia"/>
                <w:szCs w:val="24"/>
              </w:rPr>
              <w:t>户</w:t>
            </w:r>
            <w:r w:rsidRPr="006768FD">
              <w:rPr>
                <w:rFonts w:ascii="Times New Roman" w:eastAsia="仿宋" w:hAnsi="Times New Roman" w:cs="Times New Roman" w:hint="eastAsia"/>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2457</w:t>
            </w:r>
            <w:r w:rsidRPr="006768FD">
              <w:rPr>
                <w:rFonts w:ascii="Times New Roman" w:eastAsia="仿宋" w:hAnsi="Times New Roman" w:cs="Times New Roman" w:hint="eastAsia"/>
                <w:szCs w:val="24"/>
              </w:rPr>
              <w:t>人</w:t>
            </w:r>
          </w:p>
        </w:tc>
        <w:tc>
          <w:tcPr>
            <w:tcW w:w="1187" w:type="pct"/>
            <w:vMerge/>
            <w:vAlign w:val="center"/>
          </w:tcPr>
          <w:p w14:paraId="153E8600"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6CAB31E4" w14:textId="77777777" w:rsidTr="00706EDB">
        <w:trPr>
          <w:cantSplit/>
          <w:trHeight w:val="20"/>
          <w:jc w:val="center"/>
        </w:trPr>
        <w:tc>
          <w:tcPr>
            <w:tcW w:w="506" w:type="pct"/>
            <w:vMerge/>
            <w:vAlign w:val="center"/>
          </w:tcPr>
          <w:p w14:paraId="2524D689"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1146FA39"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安如村</w:t>
            </w:r>
          </w:p>
        </w:tc>
        <w:tc>
          <w:tcPr>
            <w:tcW w:w="374" w:type="pct"/>
            <w:vAlign w:val="center"/>
          </w:tcPr>
          <w:p w14:paraId="6AFA15E0"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172622EC"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szCs w:val="24"/>
              </w:rPr>
              <w:t>1100</w:t>
            </w:r>
          </w:p>
        </w:tc>
        <w:tc>
          <w:tcPr>
            <w:tcW w:w="1324" w:type="pct"/>
            <w:vAlign w:val="center"/>
          </w:tcPr>
          <w:p w14:paraId="2D16649E"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lang w:val="zh-CN"/>
              </w:rPr>
              <w:t>756</w:t>
            </w:r>
            <w:r w:rsidRPr="006768FD">
              <w:rPr>
                <w:rFonts w:ascii="Times New Roman" w:eastAsia="仿宋" w:hAnsi="Times New Roman" w:cs="Times New Roman" w:hint="eastAsia"/>
                <w:szCs w:val="24"/>
                <w:lang w:val="zh-CN"/>
              </w:rPr>
              <w:t>户</w:t>
            </w:r>
            <w:r w:rsidRPr="006768FD">
              <w:rPr>
                <w:rFonts w:ascii="Times New Roman" w:eastAsia="仿宋" w:hAnsi="Times New Roman" w:cs="Times New Roman"/>
                <w:szCs w:val="24"/>
                <w:lang w:val="zh-CN"/>
              </w:rPr>
              <w:t>，约</w:t>
            </w:r>
            <w:r w:rsidRPr="006768FD">
              <w:rPr>
                <w:rFonts w:ascii="Times New Roman" w:eastAsia="仿宋" w:hAnsi="Times New Roman" w:cs="Times New Roman" w:hint="eastAsia"/>
                <w:szCs w:val="24"/>
                <w:lang w:val="zh-CN"/>
              </w:rPr>
              <w:t>2646</w:t>
            </w:r>
            <w:r w:rsidRPr="006768FD">
              <w:rPr>
                <w:rFonts w:ascii="Times New Roman" w:eastAsia="仿宋" w:hAnsi="Times New Roman" w:cs="Times New Roman" w:hint="eastAsia"/>
                <w:szCs w:val="24"/>
                <w:lang w:val="zh-CN"/>
              </w:rPr>
              <w:t>人</w:t>
            </w:r>
          </w:p>
        </w:tc>
        <w:tc>
          <w:tcPr>
            <w:tcW w:w="1187" w:type="pct"/>
            <w:vMerge/>
            <w:vAlign w:val="center"/>
          </w:tcPr>
          <w:p w14:paraId="4F1ED3AB"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E9D4B94" w14:textId="77777777" w:rsidTr="00706EDB">
        <w:trPr>
          <w:cantSplit/>
          <w:trHeight w:val="20"/>
          <w:jc w:val="center"/>
        </w:trPr>
        <w:tc>
          <w:tcPr>
            <w:tcW w:w="506" w:type="pct"/>
            <w:vMerge/>
            <w:vAlign w:val="center"/>
          </w:tcPr>
          <w:p w14:paraId="7EA5F1CF"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3F3A8750"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金鸿花园</w:t>
            </w:r>
          </w:p>
        </w:tc>
        <w:tc>
          <w:tcPr>
            <w:tcW w:w="374" w:type="pct"/>
            <w:vAlign w:val="center"/>
          </w:tcPr>
          <w:p w14:paraId="4365DE4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360E32CC"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1300</w:t>
            </w:r>
          </w:p>
        </w:tc>
        <w:tc>
          <w:tcPr>
            <w:tcW w:w="1324" w:type="pct"/>
            <w:vAlign w:val="center"/>
          </w:tcPr>
          <w:p w14:paraId="59BF9B7E"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847</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,2965</w:t>
            </w:r>
            <w:r w:rsidRPr="006768FD">
              <w:rPr>
                <w:rFonts w:ascii="Times New Roman" w:eastAsia="仿宋" w:hAnsi="Times New Roman" w:cs="Times New Roman" w:hint="eastAsia"/>
                <w:szCs w:val="24"/>
              </w:rPr>
              <w:t>人</w:t>
            </w:r>
          </w:p>
        </w:tc>
        <w:tc>
          <w:tcPr>
            <w:tcW w:w="1187" w:type="pct"/>
            <w:vMerge/>
            <w:vAlign w:val="center"/>
          </w:tcPr>
          <w:p w14:paraId="26BD1362"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21ECEF96" w14:textId="77777777" w:rsidTr="00706EDB">
        <w:trPr>
          <w:cantSplit/>
          <w:trHeight w:val="20"/>
          <w:jc w:val="center"/>
        </w:trPr>
        <w:tc>
          <w:tcPr>
            <w:tcW w:w="506" w:type="pct"/>
            <w:vMerge/>
            <w:vAlign w:val="center"/>
          </w:tcPr>
          <w:p w14:paraId="3369305A"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6570C06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城市职业</w:t>
            </w:r>
            <w:r w:rsidRPr="006768FD">
              <w:rPr>
                <w:rFonts w:ascii="Times New Roman" w:eastAsia="仿宋" w:hAnsi="Times New Roman"/>
                <w:sz w:val="24"/>
                <w:szCs w:val="24"/>
              </w:rPr>
              <w:t>学院</w:t>
            </w:r>
          </w:p>
        </w:tc>
        <w:tc>
          <w:tcPr>
            <w:tcW w:w="374" w:type="pct"/>
            <w:vAlign w:val="center"/>
          </w:tcPr>
          <w:p w14:paraId="3191920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389CA868"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950</w:t>
            </w:r>
          </w:p>
        </w:tc>
        <w:tc>
          <w:tcPr>
            <w:tcW w:w="1324" w:type="pct"/>
            <w:vAlign w:val="center"/>
          </w:tcPr>
          <w:p w14:paraId="6CF573A6"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5</w:t>
            </w:r>
            <w:r w:rsidRPr="006768FD">
              <w:rPr>
                <w:rFonts w:ascii="Times New Roman" w:eastAsia="仿宋" w:hAnsi="Times New Roman" w:cs="Times New Roman"/>
                <w:szCs w:val="24"/>
              </w:rPr>
              <w:t>5</w:t>
            </w:r>
            <w:r w:rsidRPr="006768FD">
              <w:rPr>
                <w:rFonts w:ascii="Times New Roman" w:eastAsia="仿宋" w:hAnsi="Times New Roman" w:cs="Times New Roman" w:hint="eastAsia"/>
                <w:szCs w:val="24"/>
              </w:rPr>
              <w:t>00</w:t>
            </w:r>
            <w:r w:rsidRPr="006768FD">
              <w:rPr>
                <w:rFonts w:ascii="Times New Roman" w:eastAsia="仿宋" w:hAnsi="Times New Roman" w:cs="Times New Roman" w:hint="eastAsia"/>
                <w:szCs w:val="24"/>
              </w:rPr>
              <w:t>人</w:t>
            </w:r>
          </w:p>
        </w:tc>
        <w:tc>
          <w:tcPr>
            <w:tcW w:w="1187" w:type="pct"/>
            <w:vMerge/>
            <w:vAlign w:val="center"/>
          </w:tcPr>
          <w:p w14:paraId="1F62874A"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41A37D0A" w14:textId="77777777" w:rsidTr="00706EDB">
        <w:trPr>
          <w:cantSplit/>
          <w:trHeight w:val="20"/>
          <w:jc w:val="center"/>
        </w:trPr>
        <w:tc>
          <w:tcPr>
            <w:tcW w:w="506" w:type="pct"/>
            <w:vMerge/>
            <w:vAlign w:val="center"/>
          </w:tcPr>
          <w:p w14:paraId="19B00ED5"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1235C3D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庆园</w:t>
            </w:r>
          </w:p>
        </w:tc>
        <w:tc>
          <w:tcPr>
            <w:tcW w:w="374" w:type="pct"/>
            <w:vAlign w:val="center"/>
          </w:tcPr>
          <w:p w14:paraId="33A6ED5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25ECF5F5"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900</w:t>
            </w:r>
          </w:p>
        </w:tc>
        <w:tc>
          <w:tcPr>
            <w:tcW w:w="1324" w:type="pct"/>
            <w:vAlign w:val="center"/>
          </w:tcPr>
          <w:p w14:paraId="0EA4846F"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168</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588</w:t>
            </w:r>
            <w:r w:rsidRPr="006768FD">
              <w:rPr>
                <w:rFonts w:ascii="Times New Roman" w:eastAsia="仿宋" w:hAnsi="Times New Roman" w:cs="Times New Roman" w:hint="eastAsia"/>
                <w:szCs w:val="24"/>
              </w:rPr>
              <w:t>人</w:t>
            </w:r>
          </w:p>
        </w:tc>
        <w:tc>
          <w:tcPr>
            <w:tcW w:w="1187" w:type="pct"/>
            <w:vMerge/>
            <w:vAlign w:val="center"/>
          </w:tcPr>
          <w:p w14:paraId="5879544A"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6A9D20C" w14:textId="77777777" w:rsidTr="00706EDB">
        <w:trPr>
          <w:cantSplit/>
          <w:trHeight w:val="20"/>
          <w:jc w:val="center"/>
        </w:trPr>
        <w:tc>
          <w:tcPr>
            <w:tcW w:w="506" w:type="pct"/>
            <w:vMerge/>
            <w:vAlign w:val="center"/>
          </w:tcPr>
          <w:p w14:paraId="3800C086"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FE6B0FF"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吉庆家园</w:t>
            </w:r>
          </w:p>
        </w:tc>
        <w:tc>
          <w:tcPr>
            <w:tcW w:w="374" w:type="pct"/>
            <w:vAlign w:val="center"/>
          </w:tcPr>
          <w:p w14:paraId="2020D1B9"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NE</w:t>
            </w:r>
          </w:p>
        </w:tc>
        <w:tc>
          <w:tcPr>
            <w:tcW w:w="506" w:type="pct"/>
            <w:vAlign w:val="center"/>
          </w:tcPr>
          <w:p w14:paraId="261A6AB2"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szCs w:val="24"/>
              </w:rPr>
              <w:t>1600</w:t>
            </w:r>
          </w:p>
        </w:tc>
        <w:tc>
          <w:tcPr>
            <w:tcW w:w="1324" w:type="pct"/>
            <w:vAlign w:val="center"/>
          </w:tcPr>
          <w:p w14:paraId="5E7BE2E3"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2352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8232</w:t>
            </w:r>
          </w:p>
        </w:tc>
        <w:tc>
          <w:tcPr>
            <w:tcW w:w="1187" w:type="pct"/>
            <w:vMerge/>
            <w:vAlign w:val="center"/>
          </w:tcPr>
          <w:p w14:paraId="51BC0F75"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0A4986E7" w14:textId="77777777" w:rsidTr="00706EDB">
        <w:trPr>
          <w:cantSplit/>
          <w:trHeight w:val="20"/>
          <w:jc w:val="center"/>
        </w:trPr>
        <w:tc>
          <w:tcPr>
            <w:tcW w:w="506" w:type="pct"/>
            <w:vMerge/>
            <w:vAlign w:val="center"/>
          </w:tcPr>
          <w:p w14:paraId="2BEBE855"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143CD3C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建邺初级中学</w:t>
            </w:r>
          </w:p>
        </w:tc>
        <w:tc>
          <w:tcPr>
            <w:tcW w:w="374" w:type="pct"/>
            <w:vAlign w:val="center"/>
          </w:tcPr>
          <w:p w14:paraId="7C955D65"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092CDF4F"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197F97AB"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2500</w:t>
            </w:r>
            <w:r w:rsidRPr="006768FD">
              <w:rPr>
                <w:rFonts w:ascii="Times New Roman" w:eastAsia="仿宋" w:hAnsi="Times New Roman" w:cs="Times New Roman" w:hint="eastAsia"/>
                <w:szCs w:val="24"/>
              </w:rPr>
              <w:t>人</w:t>
            </w:r>
          </w:p>
        </w:tc>
        <w:tc>
          <w:tcPr>
            <w:tcW w:w="1187" w:type="pct"/>
            <w:vMerge/>
            <w:vAlign w:val="center"/>
          </w:tcPr>
          <w:p w14:paraId="4EEA36EA"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11BCE34" w14:textId="77777777" w:rsidTr="00706EDB">
        <w:trPr>
          <w:cantSplit/>
          <w:trHeight w:val="20"/>
          <w:jc w:val="center"/>
        </w:trPr>
        <w:tc>
          <w:tcPr>
            <w:tcW w:w="506" w:type="pct"/>
            <w:vMerge/>
            <w:vAlign w:val="center"/>
          </w:tcPr>
          <w:p w14:paraId="41C901DE"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5759731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建园小区</w:t>
            </w:r>
          </w:p>
        </w:tc>
        <w:tc>
          <w:tcPr>
            <w:tcW w:w="374" w:type="pct"/>
            <w:vAlign w:val="center"/>
          </w:tcPr>
          <w:p w14:paraId="1DA14A9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4FB67743"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200</w:t>
            </w:r>
          </w:p>
        </w:tc>
        <w:tc>
          <w:tcPr>
            <w:tcW w:w="1324" w:type="pct"/>
            <w:vAlign w:val="center"/>
          </w:tcPr>
          <w:p w14:paraId="260A3655"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1117</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3091</w:t>
            </w:r>
            <w:r w:rsidRPr="006768FD">
              <w:rPr>
                <w:rFonts w:ascii="Times New Roman" w:eastAsia="仿宋" w:hAnsi="Times New Roman" w:cs="Times New Roman" w:hint="eastAsia"/>
                <w:szCs w:val="24"/>
              </w:rPr>
              <w:t>人</w:t>
            </w:r>
          </w:p>
        </w:tc>
        <w:tc>
          <w:tcPr>
            <w:tcW w:w="1187" w:type="pct"/>
            <w:vMerge/>
            <w:vAlign w:val="center"/>
          </w:tcPr>
          <w:p w14:paraId="70D3316B"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41EA7041" w14:textId="77777777" w:rsidTr="00706EDB">
        <w:trPr>
          <w:cantSplit/>
          <w:trHeight w:val="20"/>
          <w:jc w:val="center"/>
        </w:trPr>
        <w:tc>
          <w:tcPr>
            <w:tcW w:w="506" w:type="pct"/>
            <w:vMerge/>
            <w:vAlign w:val="center"/>
          </w:tcPr>
          <w:p w14:paraId="52C2964D"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E0CFA1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爱达花园</w:t>
            </w:r>
          </w:p>
        </w:tc>
        <w:tc>
          <w:tcPr>
            <w:tcW w:w="374" w:type="pct"/>
            <w:vAlign w:val="center"/>
          </w:tcPr>
          <w:p w14:paraId="22E31056"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7BF66DC2"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500</w:t>
            </w:r>
          </w:p>
        </w:tc>
        <w:tc>
          <w:tcPr>
            <w:tcW w:w="1324" w:type="pct"/>
            <w:vAlign w:val="center"/>
          </w:tcPr>
          <w:p w14:paraId="37DDA65C"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3500</w:t>
            </w:r>
            <w:r w:rsidRPr="006768FD">
              <w:rPr>
                <w:rFonts w:ascii="Times New Roman" w:eastAsia="仿宋" w:hAnsi="Times New Roman" w:cs="Times New Roman" w:hint="eastAsia"/>
                <w:szCs w:val="24"/>
              </w:rPr>
              <w:t>人</w:t>
            </w:r>
          </w:p>
        </w:tc>
        <w:tc>
          <w:tcPr>
            <w:tcW w:w="1187" w:type="pct"/>
            <w:vMerge/>
            <w:vAlign w:val="center"/>
          </w:tcPr>
          <w:p w14:paraId="4D43ED10"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0251A2C2" w14:textId="77777777" w:rsidTr="00706EDB">
        <w:trPr>
          <w:cantSplit/>
          <w:trHeight w:val="20"/>
          <w:jc w:val="center"/>
        </w:trPr>
        <w:tc>
          <w:tcPr>
            <w:tcW w:w="506" w:type="pct"/>
            <w:vMerge/>
            <w:vAlign w:val="center"/>
          </w:tcPr>
          <w:p w14:paraId="59E1479A"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3284BE8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贡园</w:t>
            </w:r>
          </w:p>
        </w:tc>
        <w:tc>
          <w:tcPr>
            <w:tcW w:w="374" w:type="pct"/>
            <w:vAlign w:val="center"/>
          </w:tcPr>
          <w:p w14:paraId="298F1EB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729AE145"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w:t>
            </w:r>
            <w:r w:rsidRPr="006768FD">
              <w:rPr>
                <w:rFonts w:ascii="Times New Roman" w:eastAsia="仿宋" w:hAnsi="Times New Roman" w:cs="Times New Roman"/>
                <w:bCs/>
                <w:szCs w:val="24"/>
              </w:rPr>
              <w:t>000</w:t>
            </w:r>
          </w:p>
        </w:tc>
        <w:tc>
          <w:tcPr>
            <w:tcW w:w="1324" w:type="pct"/>
            <w:vAlign w:val="center"/>
          </w:tcPr>
          <w:p w14:paraId="3AC0FF24"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893</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3125</w:t>
            </w:r>
            <w:r w:rsidRPr="006768FD">
              <w:rPr>
                <w:rFonts w:ascii="Times New Roman" w:eastAsia="仿宋" w:hAnsi="Times New Roman" w:cs="Times New Roman" w:hint="eastAsia"/>
                <w:szCs w:val="24"/>
              </w:rPr>
              <w:t>人</w:t>
            </w:r>
          </w:p>
        </w:tc>
        <w:tc>
          <w:tcPr>
            <w:tcW w:w="1187" w:type="pct"/>
            <w:vMerge/>
            <w:vAlign w:val="center"/>
          </w:tcPr>
          <w:p w14:paraId="1908D149"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D452074" w14:textId="77777777" w:rsidTr="00706EDB">
        <w:trPr>
          <w:cantSplit/>
          <w:trHeight w:val="20"/>
          <w:jc w:val="center"/>
        </w:trPr>
        <w:tc>
          <w:tcPr>
            <w:tcW w:w="506" w:type="pct"/>
            <w:vMerge/>
            <w:vAlign w:val="center"/>
          </w:tcPr>
          <w:p w14:paraId="10DD99A9"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205CB02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汇锦国际</w:t>
            </w:r>
          </w:p>
        </w:tc>
        <w:tc>
          <w:tcPr>
            <w:tcW w:w="374" w:type="pct"/>
            <w:vAlign w:val="center"/>
          </w:tcPr>
          <w:p w14:paraId="1EDF9FA4"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03FC22A2"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780</w:t>
            </w:r>
          </w:p>
        </w:tc>
        <w:tc>
          <w:tcPr>
            <w:tcW w:w="1324" w:type="pct"/>
            <w:vAlign w:val="center"/>
          </w:tcPr>
          <w:p w14:paraId="7AC96256"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1200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4200</w:t>
            </w:r>
            <w:r w:rsidRPr="006768FD">
              <w:rPr>
                <w:rFonts w:ascii="Times New Roman" w:eastAsia="仿宋" w:hAnsi="Times New Roman" w:cs="Times New Roman" w:hint="eastAsia"/>
                <w:szCs w:val="24"/>
              </w:rPr>
              <w:t>人</w:t>
            </w:r>
          </w:p>
        </w:tc>
        <w:tc>
          <w:tcPr>
            <w:tcW w:w="1187" w:type="pct"/>
            <w:vMerge/>
            <w:vAlign w:val="center"/>
          </w:tcPr>
          <w:p w14:paraId="1ACE7402"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2A01B547" w14:textId="77777777" w:rsidTr="00706EDB">
        <w:trPr>
          <w:cantSplit/>
          <w:trHeight w:val="20"/>
          <w:jc w:val="center"/>
        </w:trPr>
        <w:tc>
          <w:tcPr>
            <w:tcW w:w="506" w:type="pct"/>
            <w:vMerge/>
            <w:vAlign w:val="center"/>
          </w:tcPr>
          <w:p w14:paraId="5FFAF707"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39E3AF2B"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莱蒙</w:t>
            </w:r>
            <w:r w:rsidRPr="006768FD">
              <w:rPr>
                <w:rFonts w:ascii="Times New Roman" w:eastAsia="仿宋" w:hAnsi="Times New Roman"/>
                <w:sz w:val="24"/>
                <w:szCs w:val="24"/>
              </w:rPr>
              <w:t>水榭春天</w:t>
            </w:r>
          </w:p>
        </w:tc>
        <w:tc>
          <w:tcPr>
            <w:tcW w:w="374" w:type="pct"/>
            <w:vAlign w:val="center"/>
          </w:tcPr>
          <w:p w14:paraId="6EC3E67A"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6C6DB8B3"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480</w:t>
            </w:r>
          </w:p>
        </w:tc>
        <w:tc>
          <w:tcPr>
            <w:tcW w:w="1324" w:type="pct"/>
            <w:vAlign w:val="center"/>
          </w:tcPr>
          <w:p w14:paraId="485397E6"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700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2450</w:t>
            </w:r>
            <w:r w:rsidRPr="006768FD">
              <w:rPr>
                <w:rFonts w:ascii="Times New Roman" w:eastAsia="仿宋" w:hAnsi="Times New Roman" w:cs="Times New Roman" w:hint="eastAsia"/>
                <w:szCs w:val="24"/>
              </w:rPr>
              <w:t>人</w:t>
            </w:r>
          </w:p>
        </w:tc>
        <w:tc>
          <w:tcPr>
            <w:tcW w:w="1187" w:type="pct"/>
            <w:vMerge/>
            <w:vAlign w:val="center"/>
          </w:tcPr>
          <w:p w14:paraId="49F7298C"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0C48AB80" w14:textId="77777777" w:rsidTr="00706EDB">
        <w:trPr>
          <w:cantSplit/>
          <w:trHeight w:val="20"/>
          <w:jc w:val="center"/>
        </w:trPr>
        <w:tc>
          <w:tcPr>
            <w:tcW w:w="506" w:type="pct"/>
            <w:vMerge/>
            <w:vAlign w:val="center"/>
          </w:tcPr>
          <w:p w14:paraId="1E944155"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389B19D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月安花园</w:t>
            </w:r>
          </w:p>
        </w:tc>
        <w:tc>
          <w:tcPr>
            <w:tcW w:w="374" w:type="pct"/>
            <w:vAlign w:val="center"/>
          </w:tcPr>
          <w:p w14:paraId="313C382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6E424C10"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40</w:t>
            </w:r>
          </w:p>
        </w:tc>
        <w:tc>
          <w:tcPr>
            <w:tcW w:w="1324" w:type="pct"/>
            <w:vAlign w:val="center"/>
          </w:tcPr>
          <w:p w14:paraId="006CE83E"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900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3135</w:t>
            </w:r>
            <w:r w:rsidRPr="006768FD">
              <w:rPr>
                <w:rFonts w:ascii="Times New Roman" w:eastAsia="仿宋" w:hAnsi="Times New Roman" w:cs="Times New Roman" w:hint="eastAsia"/>
                <w:szCs w:val="24"/>
              </w:rPr>
              <w:t>人</w:t>
            </w:r>
          </w:p>
        </w:tc>
        <w:tc>
          <w:tcPr>
            <w:tcW w:w="1187" w:type="pct"/>
            <w:vMerge/>
            <w:vAlign w:val="center"/>
          </w:tcPr>
          <w:p w14:paraId="6D1651B0"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0D346AAD" w14:textId="77777777" w:rsidTr="00706EDB">
        <w:trPr>
          <w:cantSplit/>
          <w:trHeight w:val="20"/>
          <w:jc w:val="center"/>
        </w:trPr>
        <w:tc>
          <w:tcPr>
            <w:tcW w:w="506" w:type="pct"/>
            <w:vMerge/>
            <w:vAlign w:val="center"/>
          </w:tcPr>
          <w:p w14:paraId="5AE8155B"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1488255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月安幼儿园</w:t>
            </w:r>
          </w:p>
        </w:tc>
        <w:tc>
          <w:tcPr>
            <w:tcW w:w="374" w:type="pct"/>
            <w:vAlign w:val="center"/>
          </w:tcPr>
          <w:p w14:paraId="460C656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649BC7A2"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110</w:t>
            </w:r>
          </w:p>
        </w:tc>
        <w:tc>
          <w:tcPr>
            <w:tcW w:w="1324" w:type="pct"/>
            <w:vAlign w:val="center"/>
          </w:tcPr>
          <w:p w14:paraId="4746852B"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szCs w:val="24"/>
              </w:rPr>
              <w:t>20</w:t>
            </w:r>
            <w:r w:rsidRPr="006768FD">
              <w:rPr>
                <w:rFonts w:ascii="Times New Roman" w:eastAsia="仿宋" w:hAnsi="Times New Roman" w:cs="Times New Roman" w:hint="eastAsia"/>
                <w:szCs w:val="24"/>
              </w:rPr>
              <w:t>0</w:t>
            </w:r>
            <w:r w:rsidRPr="006768FD">
              <w:rPr>
                <w:rFonts w:ascii="Times New Roman" w:eastAsia="仿宋" w:hAnsi="Times New Roman" w:cs="Times New Roman" w:hint="eastAsia"/>
                <w:szCs w:val="24"/>
              </w:rPr>
              <w:t>人</w:t>
            </w:r>
          </w:p>
        </w:tc>
        <w:tc>
          <w:tcPr>
            <w:tcW w:w="1187" w:type="pct"/>
            <w:vMerge/>
            <w:vAlign w:val="center"/>
          </w:tcPr>
          <w:p w14:paraId="776F8B00"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4CD53E6" w14:textId="77777777" w:rsidTr="00706EDB">
        <w:trPr>
          <w:cantSplit/>
          <w:trHeight w:val="20"/>
          <w:jc w:val="center"/>
        </w:trPr>
        <w:tc>
          <w:tcPr>
            <w:tcW w:w="506" w:type="pct"/>
            <w:vMerge/>
            <w:vAlign w:val="center"/>
          </w:tcPr>
          <w:p w14:paraId="2EED2313"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5A675A8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中北大厦</w:t>
            </w:r>
          </w:p>
        </w:tc>
        <w:tc>
          <w:tcPr>
            <w:tcW w:w="374" w:type="pct"/>
            <w:vAlign w:val="center"/>
          </w:tcPr>
          <w:p w14:paraId="4A08E9F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sz w:val="24"/>
                <w:szCs w:val="24"/>
              </w:rPr>
              <w:t>NW</w:t>
            </w:r>
          </w:p>
        </w:tc>
        <w:tc>
          <w:tcPr>
            <w:tcW w:w="506" w:type="pct"/>
            <w:vAlign w:val="center"/>
          </w:tcPr>
          <w:p w14:paraId="5303E140"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40</w:t>
            </w:r>
          </w:p>
        </w:tc>
        <w:tc>
          <w:tcPr>
            <w:tcW w:w="1324" w:type="pct"/>
            <w:vAlign w:val="center"/>
          </w:tcPr>
          <w:p w14:paraId="56E52326"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w:t>
            </w:r>
          </w:p>
        </w:tc>
        <w:tc>
          <w:tcPr>
            <w:tcW w:w="1187" w:type="pct"/>
            <w:vMerge/>
            <w:vAlign w:val="center"/>
          </w:tcPr>
          <w:p w14:paraId="2F824CE9"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558F2A42" w14:textId="77777777" w:rsidTr="00706EDB">
        <w:trPr>
          <w:cantSplit/>
          <w:trHeight w:val="20"/>
          <w:jc w:val="center"/>
        </w:trPr>
        <w:tc>
          <w:tcPr>
            <w:tcW w:w="506" w:type="pct"/>
            <w:vMerge/>
            <w:vAlign w:val="center"/>
          </w:tcPr>
          <w:p w14:paraId="44185C72"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759F5C99"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泰达新寓</w:t>
            </w:r>
          </w:p>
        </w:tc>
        <w:tc>
          <w:tcPr>
            <w:tcW w:w="374" w:type="pct"/>
            <w:vAlign w:val="center"/>
          </w:tcPr>
          <w:p w14:paraId="7DB05BF4"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71C4A1F0"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20</w:t>
            </w:r>
          </w:p>
        </w:tc>
        <w:tc>
          <w:tcPr>
            <w:tcW w:w="1324" w:type="pct"/>
            <w:vAlign w:val="center"/>
          </w:tcPr>
          <w:p w14:paraId="1F856F99"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350</w:t>
            </w:r>
            <w:r w:rsidRPr="006768FD">
              <w:rPr>
                <w:rFonts w:ascii="Times New Roman" w:eastAsia="仿宋" w:hAnsi="Times New Roman" w:cs="Times New Roman" w:hint="eastAsia"/>
                <w:szCs w:val="24"/>
              </w:rPr>
              <w:t>人</w:t>
            </w:r>
          </w:p>
        </w:tc>
        <w:tc>
          <w:tcPr>
            <w:tcW w:w="1187" w:type="pct"/>
            <w:vMerge/>
            <w:vAlign w:val="center"/>
          </w:tcPr>
          <w:p w14:paraId="5D16FA5A"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5CA624A8" w14:textId="77777777" w:rsidTr="00706EDB">
        <w:trPr>
          <w:cantSplit/>
          <w:trHeight w:val="20"/>
          <w:jc w:val="center"/>
        </w:trPr>
        <w:tc>
          <w:tcPr>
            <w:tcW w:w="506" w:type="pct"/>
            <w:vMerge/>
            <w:vAlign w:val="center"/>
          </w:tcPr>
          <w:p w14:paraId="7054FE77"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7B308E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美丽嘉园</w:t>
            </w:r>
          </w:p>
        </w:tc>
        <w:tc>
          <w:tcPr>
            <w:tcW w:w="374" w:type="pct"/>
            <w:vAlign w:val="center"/>
          </w:tcPr>
          <w:p w14:paraId="7A6A42F0"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5996DF08"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30</w:t>
            </w:r>
          </w:p>
        </w:tc>
        <w:tc>
          <w:tcPr>
            <w:tcW w:w="1324" w:type="pct"/>
            <w:vAlign w:val="center"/>
          </w:tcPr>
          <w:p w14:paraId="0BF71AD7"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498</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1743</w:t>
            </w:r>
            <w:r w:rsidRPr="006768FD">
              <w:rPr>
                <w:rFonts w:ascii="Times New Roman" w:eastAsia="仿宋" w:hAnsi="Times New Roman" w:cs="Times New Roman" w:hint="eastAsia"/>
                <w:szCs w:val="24"/>
              </w:rPr>
              <w:t>人</w:t>
            </w:r>
          </w:p>
        </w:tc>
        <w:tc>
          <w:tcPr>
            <w:tcW w:w="1187" w:type="pct"/>
            <w:vMerge/>
            <w:vAlign w:val="center"/>
          </w:tcPr>
          <w:p w14:paraId="21CD50EC"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58CF4E73" w14:textId="77777777" w:rsidTr="00706EDB">
        <w:trPr>
          <w:cantSplit/>
          <w:trHeight w:val="20"/>
          <w:jc w:val="center"/>
        </w:trPr>
        <w:tc>
          <w:tcPr>
            <w:tcW w:w="506" w:type="pct"/>
            <w:vMerge/>
            <w:vAlign w:val="center"/>
          </w:tcPr>
          <w:p w14:paraId="6CD92056"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60BA853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鸿达新寓</w:t>
            </w:r>
          </w:p>
        </w:tc>
        <w:tc>
          <w:tcPr>
            <w:tcW w:w="374" w:type="pct"/>
            <w:vAlign w:val="center"/>
          </w:tcPr>
          <w:p w14:paraId="6E967B0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1DFBB8A1"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100</w:t>
            </w:r>
          </w:p>
        </w:tc>
        <w:tc>
          <w:tcPr>
            <w:tcW w:w="1324" w:type="pct"/>
            <w:vAlign w:val="center"/>
          </w:tcPr>
          <w:p w14:paraId="5CE6CBBB"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1750</w:t>
            </w:r>
            <w:r w:rsidRPr="006768FD">
              <w:rPr>
                <w:rFonts w:ascii="Times New Roman" w:eastAsia="仿宋" w:hAnsi="Times New Roman" w:cs="Times New Roman" w:hint="eastAsia"/>
                <w:szCs w:val="24"/>
              </w:rPr>
              <w:t>人</w:t>
            </w:r>
          </w:p>
        </w:tc>
        <w:tc>
          <w:tcPr>
            <w:tcW w:w="1187" w:type="pct"/>
            <w:vMerge/>
            <w:vAlign w:val="center"/>
          </w:tcPr>
          <w:p w14:paraId="1D22BD92"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40C29DDB" w14:textId="77777777" w:rsidTr="00706EDB">
        <w:trPr>
          <w:cantSplit/>
          <w:trHeight w:val="20"/>
          <w:jc w:val="center"/>
        </w:trPr>
        <w:tc>
          <w:tcPr>
            <w:tcW w:w="506" w:type="pct"/>
            <w:vMerge/>
            <w:vAlign w:val="center"/>
          </w:tcPr>
          <w:p w14:paraId="24016566"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649BC8CD"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金陵</w:t>
            </w:r>
            <w:r w:rsidRPr="006768FD">
              <w:rPr>
                <w:rFonts w:ascii="Times New Roman" w:eastAsia="仿宋" w:hAnsi="Times New Roman"/>
                <w:sz w:val="24"/>
                <w:szCs w:val="24"/>
              </w:rPr>
              <w:t>世家</w:t>
            </w:r>
          </w:p>
        </w:tc>
        <w:tc>
          <w:tcPr>
            <w:tcW w:w="374" w:type="pct"/>
            <w:vAlign w:val="center"/>
          </w:tcPr>
          <w:p w14:paraId="47735D01"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2FC3C4DC"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660</w:t>
            </w:r>
          </w:p>
        </w:tc>
        <w:tc>
          <w:tcPr>
            <w:tcW w:w="1324" w:type="pct"/>
            <w:vAlign w:val="center"/>
          </w:tcPr>
          <w:p w14:paraId="0463E911"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260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910</w:t>
            </w:r>
            <w:r w:rsidRPr="006768FD">
              <w:rPr>
                <w:rFonts w:ascii="Times New Roman" w:eastAsia="仿宋" w:hAnsi="Times New Roman" w:cs="Times New Roman" w:hint="eastAsia"/>
                <w:szCs w:val="24"/>
              </w:rPr>
              <w:t>人</w:t>
            </w:r>
          </w:p>
        </w:tc>
        <w:tc>
          <w:tcPr>
            <w:tcW w:w="1187" w:type="pct"/>
            <w:vMerge/>
            <w:vAlign w:val="center"/>
          </w:tcPr>
          <w:p w14:paraId="07F0ED0C"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EBDBCE6" w14:textId="77777777" w:rsidTr="00706EDB">
        <w:trPr>
          <w:cantSplit/>
          <w:trHeight w:val="20"/>
          <w:jc w:val="center"/>
        </w:trPr>
        <w:tc>
          <w:tcPr>
            <w:tcW w:w="506" w:type="pct"/>
            <w:vMerge/>
            <w:vAlign w:val="center"/>
          </w:tcPr>
          <w:p w14:paraId="052EB2C1"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6B8C419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兴达新寓</w:t>
            </w:r>
          </w:p>
        </w:tc>
        <w:tc>
          <w:tcPr>
            <w:tcW w:w="374" w:type="pct"/>
            <w:vAlign w:val="center"/>
          </w:tcPr>
          <w:p w14:paraId="7EBC655D"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1C898D35"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530</w:t>
            </w:r>
          </w:p>
        </w:tc>
        <w:tc>
          <w:tcPr>
            <w:tcW w:w="1324" w:type="pct"/>
            <w:vAlign w:val="center"/>
          </w:tcPr>
          <w:p w14:paraId="63FAFDCC"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1750</w:t>
            </w:r>
            <w:r w:rsidRPr="006768FD">
              <w:rPr>
                <w:rFonts w:ascii="Times New Roman" w:eastAsia="仿宋" w:hAnsi="Times New Roman" w:cs="Times New Roman" w:hint="eastAsia"/>
                <w:szCs w:val="24"/>
              </w:rPr>
              <w:t>人</w:t>
            </w:r>
          </w:p>
        </w:tc>
        <w:tc>
          <w:tcPr>
            <w:tcW w:w="1187" w:type="pct"/>
            <w:vMerge/>
            <w:vAlign w:val="center"/>
          </w:tcPr>
          <w:p w14:paraId="2EE76941"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5D067C75" w14:textId="77777777" w:rsidTr="00706EDB">
        <w:trPr>
          <w:cantSplit/>
          <w:trHeight w:val="20"/>
          <w:jc w:val="center"/>
        </w:trPr>
        <w:tc>
          <w:tcPr>
            <w:tcW w:w="506" w:type="pct"/>
            <w:vMerge/>
            <w:vAlign w:val="center"/>
          </w:tcPr>
          <w:p w14:paraId="5004BF09"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6121A34B"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苏建豪庭</w:t>
            </w:r>
          </w:p>
        </w:tc>
        <w:tc>
          <w:tcPr>
            <w:tcW w:w="374" w:type="pct"/>
            <w:vAlign w:val="center"/>
          </w:tcPr>
          <w:p w14:paraId="62826B15"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4052E19D"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900</w:t>
            </w:r>
          </w:p>
        </w:tc>
        <w:tc>
          <w:tcPr>
            <w:tcW w:w="1324" w:type="pct"/>
            <w:vAlign w:val="center"/>
          </w:tcPr>
          <w:p w14:paraId="46A62DD5"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808</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2828</w:t>
            </w:r>
            <w:r w:rsidRPr="006768FD">
              <w:rPr>
                <w:rFonts w:ascii="Times New Roman" w:eastAsia="仿宋" w:hAnsi="Times New Roman" w:cs="Times New Roman" w:hint="eastAsia"/>
                <w:szCs w:val="24"/>
              </w:rPr>
              <w:t>人</w:t>
            </w:r>
          </w:p>
        </w:tc>
        <w:tc>
          <w:tcPr>
            <w:tcW w:w="1187" w:type="pct"/>
            <w:vMerge/>
            <w:vAlign w:val="center"/>
          </w:tcPr>
          <w:p w14:paraId="7039307F"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2BA56C7F" w14:textId="77777777" w:rsidTr="00706EDB">
        <w:trPr>
          <w:cantSplit/>
          <w:trHeight w:val="20"/>
          <w:jc w:val="center"/>
        </w:trPr>
        <w:tc>
          <w:tcPr>
            <w:tcW w:w="506" w:type="pct"/>
            <w:vMerge/>
            <w:vAlign w:val="center"/>
          </w:tcPr>
          <w:p w14:paraId="5CE18C50"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53D0C3E9"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华隆新寓</w:t>
            </w:r>
          </w:p>
        </w:tc>
        <w:tc>
          <w:tcPr>
            <w:tcW w:w="374" w:type="pct"/>
            <w:vAlign w:val="center"/>
          </w:tcPr>
          <w:p w14:paraId="0AF89C3D"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7E8E746C"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870</w:t>
            </w:r>
          </w:p>
        </w:tc>
        <w:tc>
          <w:tcPr>
            <w:tcW w:w="1324" w:type="pct"/>
            <w:vAlign w:val="center"/>
          </w:tcPr>
          <w:p w14:paraId="3A155024"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3500</w:t>
            </w:r>
            <w:r w:rsidRPr="006768FD">
              <w:rPr>
                <w:rFonts w:ascii="Times New Roman" w:eastAsia="仿宋" w:hAnsi="Times New Roman" w:cs="Times New Roman" w:hint="eastAsia"/>
                <w:szCs w:val="24"/>
              </w:rPr>
              <w:t>人</w:t>
            </w:r>
          </w:p>
        </w:tc>
        <w:tc>
          <w:tcPr>
            <w:tcW w:w="1187" w:type="pct"/>
            <w:vMerge/>
            <w:vAlign w:val="center"/>
          </w:tcPr>
          <w:p w14:paraId="5EB04720"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C78533E" w14:textId="77777777" w:rsidTr="00706EDB">
        <w:trPr>
          <w:cantSplit/>
          <w:trHeight w:val="20"/>
          <w:jc w:val="center"/>
        </w:trPr>
        <w:tc>
          <w:tcPr>
            <w:tcW w:w="506" w:type="pct"/>
            <w:vMerge/>
            <w:vAlign w:val="center"/>
          </w:tcPr>
          <w:p w14:paraId="043FFDC3"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25F6C91B"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虹苑新寓</w:t>
            </w:r>
          </w:p>
        </w:tc>
        <w:tc>
          <w:tcPr>
            <w:tcW w:w="374" w:type="pct"/>
            <w:vAlign w:val="center"/>
          </w:tcPr>
          <w:p w14:paraId="078DCB2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65B86A4B"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szCs w:val="24"/>
              </w:rPr>
              <w:t>1600</w:t>
            </w:r>
          </w:p>
        </w:tc>
        <w:tc>
          <w:tcPr>
            <w:tcW w:w="1324" w:type="pct"/>
            <w:vAlign w:val="center"/>
          </w:tcPr>
          <w:p w14:paraId="6ED29D21"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8750</w:t>
            </w:r>
            <w:r w:rsidRPr="006768FD">
              <w:rPr>
                <w:rFonts w:ascii="Times New Roman" w:eastAsia="仿宋" w:hAnsi="Times New Roman" w:cs="Times New Roman" w:hint="eastAsia"/>
                <w:szCs w:val="24"/>
              </w:rPr>
              <w:t>人</w:t>
            </w:r>
          </w:p>
        </w:tc>
        <w:tc>
          <w:tcPr>
            <w:tcW w:w="1187" w:type="pct"/>
            <w:vMerge/>
            <w:vAlign w:val="center"/>
          </w:tcPr>
          <w:p w14:paraId="20E2EBAF"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A946DAA" w14:textId="77777777" w:rsidTr="00706EDB">
        <w:trPr>
          <w:cantSplit/>
          <w:trHeight w:val="20"/>
          <w:jc w:val="center"/>
        </w:trPr>
        <w:tc>
          <w:tcPr>
            <w:tcW w:w="506" w:type="pct"/>
            <w:vMerge/>
            <w:vAlign w:val="center"/>
          </w:tcPr>
          <w:p w14:paraId="6F1E53FA"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79889195"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怡康新</w:t>
            </w:r>
            <w:r w:rsidRPr="006768FD">
              <w:rPr>
                <w:rFonts w:ascii="Times New Roman" w:eastAsia="仿宋" w:hAnsi="Times New Roman"/>
                <w:sz w:val="24"/>
                <w:szCs w:val="24"/>
              </w:rPr>
              <w:t>苑</w:t>
            </w:r>
          </w:p>
        </w:tc>
        <w:tc>
          <w:tcPr>
            <w:tcW w:w="374" w:type="pct"/>
            <w:vAlign w:val="center"/>
          </w:tcPr>
          <w:p w14:paraId="0745F366"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219743AF"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szCs w:val="24"/>
              </w:rPr>
              <w:t>1700</w:t>
            </w:r>
          </w:p>
        </w:tc>
        <w:tc>
          <w:tcPr>
            <w:tcW w:w="1324" w:type="pct"/>
            <w:vAlign w:val="center"/>
          </w:tcPr>
          <w:p w14:paraId="430C49D2"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350</w:t>
            </w:r>
            <w:r w:rsidRPr="006768FD">
              <w:rPr>
                <w:rFonts w:ascii="Times New Roman" w:eastAsia="仿宋" w:hAnsi="Times New Roman" w:cs="Times New Roman" w:hint="eastAsia"/>
                <w:szCs w:val="24"/>
              </w:rPr>
              <w:t>人</w:t>
            </w:r>
          </w:p>
        </w:tc>
        <w:tc>
          <w:tcPr>
            <w:tcW w:w="1187" w:type="pct"/>
            <w:vMerge/>
            <w:vAlign w:val="center"/>
          </w:tcPr>
          <w:p w14:paraId="4978CE70"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57F1A780" w14:textId="77777777" w:rsidTr="00706EDB">
        <w:trPr>
          <w:cantSplit/>
          <w:trHeight w:val="20"/>
          <w:jc w:val="center"/>
        </w:trPr>
        <w:tc>
          <w:tcPr>
            <w:tcW w:w="506" w:type="pct"/>
            <w:vMerge/>
            <w:vAlign w:val="center"/>
          </w:tcPr>
          <w:p w14:paraId="6B3FD777"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B39DFBA"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涟城</w:t>
            </w:r>
          </w:p>
        </w:tc>
        <w:tc>
          <w:tcPr>
            <w:tcW w:w="374" w:type="pct"/>
            <w:vAlign w:val="center"/>
          </w:tcPr>
          <w:p w14:paraId="4648A0D6"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6B4F0968"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2100</w:t>
            </w:r>
          </w:p>
        </w:tc>
        <w:tc>
          <w:tcPr>
            <w:tcW w:w="1324" w:type="pct"/>
            <w:vAlign w:val="center"/>
          </w:tcPr>
          <w:p w14:paraId="5228C88D"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700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2450</w:t>
            </w:r>
            <w:r w:rsidRPr="006768FD">
              <w:rPr>
                <w:rFonts w:ascii="Times New Roman" w:eastAsia="仿宋" w:hAnsi="Times New Roman" w:cs="Times New Roman" w:hint="eastAsia"/>
                <w:szCs w:val="24"/>
              </w:rPr>
              <w:t>人</w:t>
            </w:r>
          </w:p>
        </w:tc>
        <w:tc>
          <w:tcPr>
            <w:tcW w:w="1187" w:type="pct"/>
            <w:vMerge/>
            <w:vAlign w:val="center"/>
          </w:tcPr>
          <w:p w14:paraId="01A2A71D"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ED01EA0" w14:textId="77777777" w:rsidTr="00706EDB">
        <w:trPr>
          <w:cantSplit/>
          <w:trHeight w:val="20"/>
          <w:jc w:val="center"/>
        </w:trPr>
        <w:tc>
          <w:tcPr>
            <w:tcW w:w="506" w:type="pct"/>
            <w:vMerge/>
            <w:vAlign w:val="center"/>
          </w:tcPr>
          <w:p w14:paraId="6CB3BA88"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4607E15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应天花园</w:t>
            </w:r>
          </w:p>
        </w:tc>
        <w:tc>
          <w:tcPr>
            <w:tcW w:w="374" w:type="pct"/>
            <w:vAlign w:val="center"/>
          </w:tcPr>
          <w:p w14:paraId="375C18FA"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6336F0E8"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4DC4D610"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1125</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3938</w:t>
            </w:r>
            <w:r w:rsidRPr="006768FD">
              <w:rPr>
                <w:rFonts w:ascii="Times New Roman" w:eastAsia="仿宋" w:hAnsi="Times New Roman" w:cs="Times New Roman" w:hint="eastAsia"/>
                <w:szCs w:val="24"/>
              </w:rPr>
              <w:t>人</w:t>
            </w:r>
          </w:p>
        </w:tc>
        <w:tc>
          <w:tcPr>
            <w:tcW w:w="1187" w:type="pct"/>
            <w:vMerge/>
            <w:vAlign w:val="center"/>
          </w:tcPr>
          <w:p w14:paraId="1354FF3A"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436CBF3" w14:textId="77777777" w:rsidTr="00706EDB">
        <w:trPr>
          <w:cantSplit/>
          <w:trHeight w:val="20"/>
          <w:jc w:val="center"/>
        </w:trPr>
        <w:tc>
          <w:tcPr>
            <w:tcW w:w="506" w:type="pct"/>
            <w:vMerge/>
            <w:vAlign w:val="center"/>
          </w:tcPr>
          <w:p w14:paraId="5133AFB3"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46E83C1F"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中华中学</w:t>
            </w:r>
          </w:p>
        </w:tc>
        <w:tc>
          <w:tcPr>
            <w:tcW w:w="374" w:type="pct"/>
            <w:vAlign w:val="center"/>
          </w:tcPr>
          <w:p w14:paraId="56573FC9"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6C36E9A5"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850</w:t>
            </w:r>
          </w:p>
        </w:tc>
        <w:tc>
          <w:tcPr>
            <w:tcW w:w="1324" w:type="pct"/>
            <w:vAlign w:val="center"/>
          </w:tcPr>
          <w:p w14:paraId="11AE40CD"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2500</w:t>
            </w:r>
            <w:r w:rsidRPr="006768FD">
              <w:rPr>
                <w:rFonts w:ascii="Times New Roman" w:eastAsia="仿宋" w:hAnsi="Times New Roman" w:cs="Times New Roman" w:hint="eastAsia"/>
                <w:szCs w:val="24"/>
              </w:rPr>
              <w:t>人</w:t>
            </w:r>
          </w:p>
        </w:tc>
        <w:tc>
          <w:tcPr>
            <w:tcW w:w="1187" w:type="pct"/>
            <w:vMerge/>
            <w:vAlign w:val="center"/>
          </w:tcPr>
          <w:p w14:paraId="64F8B4A3"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E1710CB" w14:textId="77777777" w:rsidTr="00706EDB">
        <w:trPr>
          <w:cantSplit/>
          <w:trHeight w:val="20"/>
          <w:jc w:val="center"/>
        </w:trPr>
        <w:tc>
          <w:tcPr>
            <w:tcW w:w="506" w:type="pct"/>
            <w:vMerge/>
            <w:vAlign w:val="center"/>
          </w:tcPr>
          <w:p w14:paraId="353AF0FC"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313BC6DE"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奥体新城</w:t>
            </w:r>
          </w:p>
        </w:tc>
        <w:tc>
          <w:tcPr>
            <w:tcW w:w="374" w:type="pct"/>
            <w:vAlign w:val="center"/>
          </w:tcPr>
          <w:p w14:paraId="5D490BE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w:t>
            </w:r>
          </w:p>
        </w:tc>
        <w:tc>
          <w:tcPr>
            <w:tcW w:w="506" w:type="pct"/>
            <w:vAlign w:val="center"/>
          </w:tcPr>
          <w:p w14:paraId="5659EA1E"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180</w:t>
            </w:r>
          </w:p>
        </w:tc>
        <w:tc>
          <w:tcPr>
            <w:tcW w:w="1324" w:type="pct"/>
            <w:vAlign w:val="center"/>
          </w:tcPr>
          <w:p w14:paraId="527754E4"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4000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14000</w:t>
            </w:r>
            <w:r w:rsidRPr="006768FD">
              <w:rPr>
                <w:rFonts w:ascii="Times New Roman" w:eastAsia="仿宋" w:hAnsi="Times New Roman" w:cs="Times New Roman" w:hint="eastAsia"/>
                <w:szCs w:val="24"/>
              </w:rPr>
              <w:t>人</w:t>
            </w:r>
          </w:p>
        </w:tc>
        <w:tc>
          <w:tcPr>
            <w:tcW w:w="1187" w:type="pct"/>
            <w:vMerge/>
            <w:vAlign w:val="center"/>
          </w:tcPr>
          <w:p w14:paraId="4700A06B"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6B3F7D95" w14:textId="77777777" w:rsidTr="00706EDB">
        <w:trPr>
          <w:cantSplit/>
          <w:trHeight w:val="20"/>
          <w:jc w:val="center"/>
        </w:trPr>
        <w:tc>
          <w:tcPr>
            <w:tcW w:w="506" w:type="pct"/>
            <w:vMerge/>
            <w:vAlign w:val="center"/>
          </w:tcPr>
          <w:p w14:paraId="55EC397A"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6265CF5D"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海玥名都苑</w:t>
            </w:r>
            <w:r w:rsidRPr="006768FD">
              <w:rPr>
                <w:rFonts w:ascii="Times New Roman" w:eastAsia="仿宋" w:hAnsi="Times New Roman"/>
                <w:sz w:val="24"/>
                <w:szCs w:val="24"/>
              </w:rPr>
              <w:t>（</w:t>
            </w:r>
            <w:r w:rsidRPr="006768FD">
              <w:rPr>
                <w:rFonts w:ascii="Times New Roman" w:eastAsia="仿宋" w:hAnsi="Times New Roman" w:hint="eastAsia"/>
                <w:sz w:val="24"/>
                <w:szCs w:val="24"/>
              </w:rPr>
              <w:t>在建</w:t>
            </w:r>
            <w:r w:rsidRPr="006768FD">
              <w:rPr>
                <w:rFonts w:ascii="Times New Roman" w:eastAsia="仿宋" w:hAnsi="Times New Roman"/>
                <w:sz w:val="24"/>
                <w:szCs w:val="24"/>
              </w:rPr>
              <w:t>）</w:t>
            </w:r>
          </w:p>
        </w:tc>
        <w:tc>
          <w:tcPr>
            <w:tcW w:w="374" w:type="pct"/>
            <w:vAlign w:val="center"/>
          </w:tcPr>
          <w:p w14:paraId="76D11F0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4F9FBC70"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80</w:t>
            </w:r>
          </w:p>
        </w:tc>
        <w:tc>
          <w:tcPr>
            <w:tcW w:w="1324" w:type="pct"/>
            <w:vAlign w:val="center"/>
          </w:tcPr>
          <w:p w14:paraId="3E0CE263"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3500</w:t>
            </w:r>
            <w:r w:rsidRPr="006768FD">
              <w:rPr>
                <w:rFonts w:ascii="Times New Roman" w:eastAsia="仿宋" w:hAnsi="Times New Roman" w:cs="Times New Roman" w:hint="eastAsia"/>
                <w:szCs w:val="24"/>
              </w:rPr>
              <w:t>人</w:t>
            </w:r>
          </w:p>
        </w:tc>
        <w:tc>
          <w:tcPr>
            <w:tcW w:w="1187" w:type="pct"/>
            <w:vMerge/>
            <w:vAlign w:val="center"/>
          </w:tcPr>
          <w:p w14:paraId="0F55D7AB"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4271ECC2" w14:textId="77777777" w:rsidTr="00706EDB">
        <w:trPr>
          <w:cantSplit/>
          <w:trHeight w:val="20"/>
          <w:jc w:val="center"/>
        </w:trPr>
        <w:tc>
          <w:tcPr>
            <w:tcW w:w="506" w:type="pct"/>
            <w:vMerge/>
            <w:vAlign w:val="center"/>
          </w:tcPr>
          <w:p w14:paraId="7DC19B63"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773124A"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凤凰和熙</w:t>
            </w:r>
          </w:p>
        </w:tc>
        <w:tc>
          <w:tcPr>
            <w:tcW w:w="374" w:type="pct"/>
            <w:vAlign w:val="center"/>
          </w:tcPr>
          <w:p w14:paraId="649154F5"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SE</w:t>
            </w:r>
          </w:p>
        </w:tc>
        <w:tc>
          <w:tcPr>
            <w:tcW w:w="506" w:type="pct"/>
            <w:vAlign w:val="center"/>
          </w:tcPr>
          <w:p w14:paraId="36751E0F"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400</w:t>
            </w:r>
          </w:p>
        </w:tc>
        <w:tc>
          <w:tcPr>
            <w:tcW w:w="1324" w:type="pct"/>
            <w:vAlign w:val="center"/>
          </w:tcPr>
          <w:p w14:paraId="460F043C"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1512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5292</w:t>
            </w:r>
            <w:r w:rsidRPr="006768FD">
              <w:rPr>
                <w:rFonts w:ascii="Times New Roman" w:eastAsia="仿宋" w:hAnsi="Times New Roman" w:cs="Times New Roman" w:hint="eastAsia"/>
                <w:szCs w:val="24"/>
              </w:rPr>
              <w:t>人</w:t>
            </w:r>
          </w:p>
        </w:tc>
        <w:tc>
          <w:tcPr>
            <w:tcW w:w="1187" w:type="pct"/>
            <w:vMerge/>
            <w:vAlign w:val="center"/>
          </w:tcPr>
          <w:p w14:paraId="49224305"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35DA32F" w14:textId="77777777" w:rsidTr="00706EDB">
        <w:trPr>
          <w:cantSplit/>
          <w:trHeight w:val="20"/>
          <w:jc w:val="center"/>
        </w:trPr>
        <w:tc>
          <w:tcPr>
            <w:tcW w:w="506" w:type="pct"/>
            <w:vMerge/>
            <w:vAlign w:val="center"/>
          </w:tcPr>
          <w:p w14:paraId="2794B56E"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F01067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宏图上水云锦</w:t>
            </w:r>
          </w:p>
        </w:tc>
        <w:tc>
          <w:tcPr>
            <w:tcW w:w="374" w:type="pct"/>
            <w:vAlign w:val="center"/>
          </w:tcPr>
          <w:p w14:paraId="3561E457"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SE</w:t>
            </w:r>
          </w:p>
        </w:tc>
        <w:tc>
          <w:tcPr>
            <w:tcW w:w="506" w:type="pct"/>
            <w:vAlign w:val="center"/>
          </w:tcPr>
          <w:p w14:paraId="0781A0AC"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600</w:t>
            </w:r>
          </w:p>
        </w:tc>
        <w:tc>
          <w:tcPr>
            <w:tcW w:w="1324" w:type="pct"/>
            <w:vAlign w:val="center"/>
          </w:tcPr>
          <w:p w14:paraId="12FD8967"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700</w:t>
            </w:r>
            <w:r w:rsidRPr="006768FD">
              <w:rPr>
                <w:rFonts w:ascii="Times New Roman" w:eastAsia="仿宋" w:hAnsi="Times New Roman" w:cs="Times New Roman" w:hint="eastAsia"/>
                <w:szCs w:val="24"/>
              </w:rPr>
              <w:t>人</w:t>
            </w:r>
          </w:p>
        </w:tc>
        <w:tc>
          <w:tcPr>
            <w:tcW w:w="1187" w:type="pct"/>
            <w:vMerge/>
            <w:vAlign w:val="center"/>
          </w:tcPr>
          <w:p w14:paraId="238D009F"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7154FA2" w14:textId="77777777" w:rsidTr="00706EDB">
        <w:trPr>
          <w:cantSplit/>
          <w:trHeight w:val="20"/>
          <w:jc w:val="center"/>
        </w:trPr>
        <w:tc>
          <w:tcPr>
            <w:tcW w:w="506" w:type="pct"/>
            <w:vMerge/>
            <w:vAlign w:val="center"/>
          </w:tcPr>
          <w:p w14:paraId="6A4A3097"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3B370E10"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腾达雅苑</w:t>
            </w:r>
          </w:p>
        </w:tc>
        <w:tc>
          <w:tcPr>
            <w:tcW w:w="374" w:type="pct"/>
            <w:vAlign w:val="center"/>
          </w:tcPr>
          <w:p w14:paraId="4A23434B"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45D97906"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szCs w:val="24"/>
              </w:rPr>
              <w:t>1600</w:t>
            </w:r>
          </w:p>
        </w:tc>
        <w:tc>
          <w:tcPr>
            <w:tcW w:w="1324" w:type="pct"/>
            <w:vAlign w:val="center"/>
          </w:tcPr>
          <w:p w14:paraId="4304C0C8"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lang w:val="zh-CN"/>
              </w:rPr>
              <w:t>836</w:t>
            </w:r>
            <w:r w:rsidRPr="006768FD">
              <w:rPr>
                <w:rFonts w:ascii="Times New Roman" w:eastAsia="仿宋" w:hAnsi="Times New Roman" w:cs="Times New Roman" w:hint="eastAsia"/>
                <w:szCs w:val="24"/>
                <w:lang w:val="zh-CN"/>
              </w:rPr>
              <w:t>户</w:t>
            </w:r>
            <w:r w:rsidRPr="006768FD">
              <w:rPr>
                <w:rFonts w:ascii="Times New Roman" w:eastAsia="仿宋" w:hAnsi="Times New Roman" w:cs="Times New Roman"/>
                <w:szCs w:val="24"/>
                <w:lang w:val="zh-CN"/>
              </w:rPr>
              <w:t>，约</w:t>
            </w:r>
            <w:r w:rsidRPr="006768FD">
              <w:rPr>
                <w:rFonts w:ascii="Times New Roman" w:eastAsia="仿宋" w:hAnsi="Times New Roman" w:cs="Times New Roman" w:hint="eastAsia"/>
                <w:szCs w:val="24"/>
                <w:lang w:val="zh-CN"/>
              </w:rPr>
              <w:t>2900</w:t>
            </w:r>
            <w:r w:rsidRPr="006768FD">
              <w:rPr>
                <w:rFonts w:ascii="Times New Roman" w:eastAsia="仿宋" w:hAnsi="Times New Roman" w:cs="Times New Roman" w:hint="eastAsia"/>
                <w:szCs w:val="24"/>
                <w:lang w:val="zh-CN"/>
              </w:rPr>
              <w:t>人</w:t>
            </w:r>
          </w:p>
        </w:tc>
        <w:tc>
          <w:tcPr>
            <w:tcW w:w="1187" w:type="pct"/>
            <w:vMerge/>
            <w:vAlign w:val="center"/>
          </w:tcPr>
          <w:p w14:paraId="28649E30"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58A916C1" w14:textId="77777777" w:rsidTr="00706EDB">
        <w:trPr>
          <w:cantSplit/>
          <w:trHeight w:val="20"/>
          <w:jc w:val="center"/>
        </w:trPr>
        <w:tc>
          <w:tcPr>
            <w:tcW w:w="506" w:type="pct"/>
            <w:vMerge/>
            <w:vAlign w:val="center"/>
          </w:tcPr>
          <w:p w14:paraId="479CDC88"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67C52FB6"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招商雍华府</w:t>
            </w:r>
          </w:p>
        </w:tc>
        <w:tc>
          <w:tcPr>
            <w:tcW w:w="374" w:type="pct"/>
            <w:vAlign w:val="center"/>
          </w:tcPr>
          <w:p w14:paraId="12C43EF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0DAF9DFD"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szCs w:val="24"/>
              </w:rPr>
              <w:t>1900</w:t>
            </w:r>
          </w:p>
        </w:tc>
        <w:tc>
          <w:tcPr>
            <w:tcW w:w="1324" w:type="pct"/>
            <w:vAlign w:val="center"/>
          </w:tcPr>
          <w:p w14:paraId="254C9EBF"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260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910</w:t>
            </w:r>
            <w:r w:rsidRPr="006768FD">
              <w:rPr>
                <w:rFonts w:ascii="Times New Roman" w:eastAsia="仿宋" w:hAnsi="Times New Roman" w:cs="Times New Roman" w:hint="eastAsia"/>
                <w:szCs w:val="24"/>
              </w:rPr>
              <w:t>人</w:t>
            </w:r>
          </w:p>
        </w:tc>
        <w:tc>
          <w:tcPr>
            <w:tcW w:w="1187" w:type="pct"/>
            <w:vMerge/>
            <w:vAlign w:val="center"/>
          </w:tcPr>
          <w:p w14:paraId="0772C2D5"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1943E287" w14:textId="77777777" w:rsidTr="00706EDB">
        <w:trPr>
          <w:cantSplit/>
          <w:trHeight w:val="20"/>
          <w:jc w:val="center"/>
        </w:trPr>
        <w:tc>
          <w:tcPr>
            <w:tcW w:w="506" w:type="pct"/>
            <w:vMerge/>
            <w:vAlign w:val="center"/>
          </w:tcPr>
          <w:p w14:paraId="69DADED9"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CA42AE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金隅紫京府</w:t>
            </w:r>
          </w:p>
        </w:tc>
        <w:tc>
          <w:tcPr>
            <w:tcW w:w="374" w:type="pct"/>
            <w:vAlign w:val="center"/>
          </w:tcPr>
          <w:p w14:paraId="110E0A34"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SE</w:t>
            </w:r>
          </w:p>
        </w:tc>
        <w:tc>
          <w:tcPr>
            <w:tcW w:w="506" w:type="pct"/>
            <w:vAlign w:val="center"/>
          </w:tcPr>
          <w:p w14:paraId="62AA2828"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1900</w:t>
            </w:r>
          </w:p>
        </w:tc>
        <w:tc>
          <w:tcPr>
            <w:tcW w:w="1324" w:type="pct"/>
            <w:vAlign w:val="center"/>
          </w:tcPr>
          <w:p w14:paraId="34D37A5F"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1750</w:t>
            </w:r>
            <w:r w:rsidRPr="006768FD">
              <w:rPr>
                <w:rFonts w:ascii="Times New Roman" w:eastAsia="仿宋" w:hAnsi="Times New Roman" w:cs="Times New Roman" w:hint="eastAsia"/>
                <w:szCs w:val="24"/>
              </w:rPr>
              <w:t>人</w:t>
            </w:r>
          </w:p>
        </w:tc>
        <w:tc>
          <w:tcPr>
            <w:tcW w:w="1187" w:type="pct"/>
            <w:vMerge/>
            <w:vAlign w:val="center"/>
          </w:tcPr>
          <w:p w14:paraId="300A614F"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2B1C443C" w14:textId="77777777" w:rsidTr="00706EDB">
        <w:trPr>
          <w:cantSplit/>
          <w:trHeight w:val="20"/>
          <w:jc w:val="center"/>
        </w:trPr>
        <w:tc>
          <w:tcPr>
            <w:tcW w:w="506" w:type="pct"/>
            <w:vMerge/>
            <w:vAlign w:val="center"/>
          </w:tcPr>
          <w:p w14:paraId="5C560BD0"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6C10224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天正滨江</w:t>
            </w:r>
          </w:p>
        </w:tc>
        <w:tc>
          <w:tcPr>
            <w:tcW w:w="374" w:type="pct"/>
            <w:vAlign w:val="center"/>
          </w:tcPr>
          <w:p w14:paraId="4200A17D"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2D401732"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1300</w:t>
            </w:r>
          </w:p>
        </w:tc>
        <w:tc>
          <w:tcPr>
            <w:tcW w:w="1324" w:type="pct"/>
            <w:vAlign w:val="center"/>
          </w:tcPr>
          <w:p w14:paraId="0EC6AA64"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305</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1067</w:t>
            </w:r>
            <w:r w:rsidRPr="006768FD">
              <w:rPr>
                <w:rFonts w:ascii="Times New Roman" w:eastAsia="仿宋" w:hAnsi="Times New Roman" w:cs="Times New Roman" w:hint="eastAsia"/>
                <w:szCs w:val="24"/>
              </w:rPr>
              <w:t>人</w:t>
            </w:r>
          </w:p>
        </w:tc>
        <w:tc>
          <w:tcPr>
            <w:tcW w:w="1187" w:type="pct"/>
            <w:vMerge/>
            <w:vAlign w:val="center"/>
          </w:tcPr>
          <w:p w14:paraId="76836DE8"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1E5A889" w14:textId="77777777" w:rsidTr="00706EDB">
        <w:trPr>
          <w:cantSplit/>
          <w:trHeight w:val="20"/>
          <w:jc w:val="center"/>
        </w:trPr>
        <w:tc>
          <w:tcPr>
            <w:tcW w:w="506" w:type="pct"/>
            <w:vMerge/>
            <w:vAlign w:val="center"/>
          </w:tcPr>
          <w:p w14:paraId="76727B73"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20F6D9D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御江金城</w:t>
            </w:r>
          </w:p>
        </w:tc>
        <w:tc>
          <w:tcPr>
            <w:tcW w:w="374" w:type="pct"/>
            <w:vAlign w:val="center"/>
          </w:tcPr>
          <w:p w14:paraId="390F2E9F"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167C61BB"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1600</w:t>
            </w:r>
          </w:p>
        </w:tc>
        <w:tc>
          <w:tcPr>
            <w:tcW w:w="1324" w:type="pct"/>
            <w:vAlign w:val="center"/>
          </w:tcPr>
          <w:p w14:paraId="3CBDFFDA"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400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1300</w:t>
            </w:r>
            <w:r w:rsidRPr="006768FD">
              <w:rPr>
                <w:rFonts w:ascii="Times New Roman" w:eastAsia="仿宋" w:hAnsi="Times New Roman" w:cs="Times New Roman" w:hint="eastAsia"/>
                <w:szCs w:val="24"/>
              </w:rPr>
              <w:t>人</w:t>
            </w:r>
          </w:p>
        </w:tc>
        <w:tc>
          <w:tcPr>
            <w:tcW w:w="1187" w:type="pct"/>
            <w:vMerge/>
            <w:vAlign w:val="center"/>
          </w:tcPr>
          <w:p w14:paraId="600D1B85"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1E6C27BD" w14:textId="77777777" w:rsidTr="00706EDB">
        <w:trPr>
          <w:cantSplit/>
          <w:trHeight w:val="20"/>
          <w:jc w:val="center"/>
        </w:trPr>
        <w:tc>
          <w:tcPr>
            <w:tcW w:w="506" w:type="pct"/>
            <w:vMerge/>
            <w:vAlign w:val="center"/>
          </w:tcPr>
          <w:p w14:paraId="127F8D34"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4258BA10"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滨江奥城</w:t>
            </w:r>
          </w:p>
        </w:tc>
        <w:tc>
          <w:tcPr>
            <w:tcW w:w="374" w:type="pct"/>
            <w:vAlign w:val="center"/>
          </w:tcPr>
          <w:p w14:paraId="60E6DE2A"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13E5CFBF"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725F87BC"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432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1512</w:t>
            </w:r>
            <w:r w:rsidRPr="006768FD">
              <w:rPr>
                <w:rFonts w:ascii="Times New Roman" w:eastAsia="仿宋" w:hAnsi="Times New Roman" w:cs="Times New Roman" w:hint="eastAsia"/>
                <w:szCs w:val="24"/>
              </w:rPr>
              <w:t>人</w:t>
            </w:r>
          </w:p>
        </w:tc>
        <w:tc>
          <w:tcPr>
            <w:tcW w:w="1187" w:type="pct"/>
            <w:vMerge/>
            <w:vAlign w:val="center"/>
          </w:tcPr>
          <w:p w14:paraId="55E71DB9"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65038E64" w14:textId="77777777" w:rsidTr="00706EDB">
        <w:trPr>
          <w:cantSplit/>
          <w:trHeight w:val="20"/>
          <w:jc w:val="center"/>
        </w:trPr>
        <w:tc>
          <w:tcPr>
            <w:tcW w:w="506" w:type="pct"/>
            <w:vMerge/>
            <w:vAlign w:val="center"/>
          </w:tcPr>
          <w:p w14:paraId="363D35DB"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6547F53D"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丹桂园</w:t>
            </w:r>
          </w:p>
        </w:tc>
        <w:tc>
          <w:tcPr>
            <w:tcW w:w="374" w:type="pct"/>
            <w:vAlign w:val="center"/>
          </w:tcPr>
          <w:p w14:paraId="1498077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2763460F"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500</w:t>
            </w:r>
          </w:p>
        </w:tc>
        <w:tc>
          <w:tcPr>
            <w:tcW w:w="1324" w:type="pct"/>
            <w:vAlign w:val="center"/>
          </w:tcPr>
          <w:p w14:paraId="26838185"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9</w:t>
            </w:r>
            <w:r w:rsidRPr="006768FD">
              <w:rPr>
                <w:rFonts w:ascii="Times New Roman" w:eastAsia="仿宋" w:hAnsi="Times New Roman" w:cs="Times New Roman"/>
                <w:szCs w:val="24"/>
              </w:rPr>
              <w:t>60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3360</w:t>
            </w:r>
            <w:r w:rsidRPr="006768FD">
              <w:rPr>
                <w:rFonts w:ascii="Times New Roman" w:eastAsia="仿宋" w:hAnsi="Times New Roman" w:cs="Times New Roman" w:hint="eastAsia"/>
                <w:szCs w:val="24"/>
              </w:rPr>
              <w:t>人</w:t>
            </w:r>
          </w:p>
        </w:tc>
        <w:tc>
          <w:tcPr>
            <w:tcW w:w="1187" w:type="pct"/>
            <w:vMerge/>
            <w:vAlign w:val="center"/>
          </w:tcPr>
          <w:p w14:paraId="1E0C9D84"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10892368" w14:textId="77777777" w:rsidTr="00706EDB">
        <w:trPr>
          <w:cantSplit/>
          <w:trHeight w:val="20"/>
          <w:jc w:val="center"/>
        </w:trPr>
        <w:tc>
          <w:tcPr>
            <w:tcW w:w="506" w:type="pct"/>
            <w:vMerge/>
            <w:vAlign w:val="center"/>
          </w:tcPr>
          <w:p w14:paraId="547A906E"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7D03C0B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金陵中学</w:t>
            </w:r>
            <w:r w:rsidRPr="006768FD">
              <w:rPr>
                <w:rFonts w:ascii="Times New Roman" w:eastAsia="仿宋" w:hAnsi="Times New Roman"/>
                <w:sz w:val="24"/>
                <w:szCs w:val="24"/>
              </w:rPr>
              <w:t>实验小学</w:t>
            </w:r>
          </w:p>
        </w:tc>
        <w:tc>
          <w:tcPr>
            <w:tcW w:w="374" w:type="pct"/>
            <w:vAlign w:val="center"/>
          </w:tcPr>
          <w:p w14:paraId="14046CB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08CB92A8"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6</w:t>
            </w:r>
            <w:r w:rsidRPr="006768FD">
              <w:rPr>
                <w:rFonts w:ascii="Times New Roman" w:eastAsia="仿宋" w:hAnsi="Times New Roman" w:cs="Times New Roman"/>
                <w:bCs/>
                <w:szCs w:val="24"/>
              </w:rPr>
              <w:t>00</w:t>
            </w:r>
          </w:p>
        </w:tc>
        <w:tc>
          <w:tcPr>
            <w:tcW w:w="1324" w:type="pct"/>
            <w:vAlign w:val="center"/>
          </w:tcPr>
          <w:p w14:paraId="04C5F946"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w:t>
            </w:r>
            <w:r w:rsidRPr="006768FD">
              <w:rPr>
                <w:rFonts w:ascii="Times New Roman" w:eastAsia="仿宋" w:hAnsi="Times New Roman" w:cs="Times New Roman"/>
                <w:szCs w:val="24"/>
              </w:rPr>
              <w:t>0</w:t>
            </w:r>
            <w:r w:rsidRPr="006768FD">
              <w:rPr>
                <w:rFonts w:ascii="Times New Roman" w:eastAsia="仿宋" w:hAnsi="Times New Roman" w:cs="Times New Roman" w:hint="eastAsia"/>
                <w:szCs w:val="24"/>
              </w:rPr>
              <w:t>00</w:t>
            </w:r>
            <w:r w:rsidRPr="006768FD">
              <w:rPr>
                <w:rFonts w:ascii="Times New Roman" w:eastAsia="仿宋" w:hAnsi="Times New Roman" w:cs="Times New Roman" w:hint="eastAsia"/>
                <w:szCs w:val="24"/>
              </w:rPr>
              <w:t>人</w:t>
            </w:r>
          </w:p>
        </w:tc>
        <w:tc>
          <w:tcPr>
            <w:tcW w:w="1187" w:type="pct"/>
            <w:vMerge/>
            <w:vAlign w:val="center"/>
          </w:tcPr>
          <w:p w14:paraId="39F8956C"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43AA5C3E" w14:textId="77777777" w:rsidTr="00706EDB">
        <w:trPr>
          <w:cantSplit/>
          <w:trHeight w:val="20"/>
          <w:jc w:val="center"/>
        </w:trPr>
        <w:tc>
          <w:tcPr>
            <w:tcW w:w="506" w:type="pct"/>
            <w:vMerge/>
            <w:vAlign w:val="center"/>
          </w:tcPr>
          <w:p w14:paraId="78201815"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248CC87"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紫鑫</w:t>
            </w:r>
            <w:r w:rsidRPr="006768FD">
              <w:rPr>
                <w:rFonts w:ascii="Times New Roman" w:eastAsia="仿宋" w:hAnsi="Times New Roman"/>
                <w:sz w:val="24"/>
                <w:szCs w:val="24"/>
              </w:rPr>
              <w:t>中华广场</w:t>
            </w:r>
          </w:p>
        </w:tc>
        <w:tc>
          <w:tcPr>
            <w:tcW w:w="374" w:type="pct"/>
            <w:vAlign w:val="center"/>
          </w:tcPr>
          <w:p w14:paraId="3DDB03ED"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16326D60"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750</w:t>
            </w:r>
          </w:p>
        </w:tc>
        <w:tc>
          <w:tcPr>
            <w:tcW w:w="1324" w:type="pct"/>
            <w:vAlign w:val="center"/>
          </w:tcPr>
          <w:p w14:paraId="279AB0ED"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3500</w:t>
            </w:r>
            <w:r w:rsidRPr="006768FD">
              <w:rPr>
                <w:rFonts w:ascii="Times New Roman" w:eastAsia="仿宋" w:hAnsi="Times New Roman" w:cs="Times New Roman" w:hint="eastAsia"/>
                <w:szCs w:val="24"/>
              </w:rPr>
              <w:t>人</w:t>
            </w:r>
          </w:p>
        </w:tc>
        <w:tc>
          <w:tcPr>
            <w:tcW w:w="1187" w:type="pct"/>
            <w:vMerge/>
            <w:vAlign w:val="center"/>
          </w:tcPr>
          <w:p w14:paraId="74823EA6"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44212C95" w14:textId="77777777" w:rsidTr="00706EDB">
        <w:trPr>
          <w:cantSplit/>
          <w:trHeight w:val="20"/>
          <w:jc w:val="center"/>
        </w:trPr>
        <w:tc>
          <w:tcPr>
            <w:tcW w:w="506" w:type="pct"/>
            <w:vMerge/>
            <w:vAlign w:val="center"/>
          </w:tcPr>
          <w:p w14:paraId="79A18CC3"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45A217AA"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宏普捷座广场</w:t>
            </w:r>
          </w:p>
        </w:tc>
        <w:tc>
          <w:tcPr>
            <w:tcW w:w="374" w:type="pct"/>
            <w:vAlign w:val="center"/>
          </w:tcPr>
          <w:p w14:paraId="7672B44A"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297B6B6D"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700</w:t>
            </w:r>
          </w:p>
        </w:tc>
        <w:tc>
          <w:tcPr>
            <w:tcW w:w="1324" w:type="pct"/>
            <w:vAlign w:val="center"/>
          </w:tcPr>
          <w:p w14:paraId="7ED507D7"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357</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1250</w:t>
            </w:r>
            <w:r w:rsidRPr="006768FD">
              <w:rPr>
                <w:rFonts w:ascii="Times New Roman" w:eastAsia="仿宋" w:hAnsi="Times New Roman" w:cs="Times New Roman" w:hint="eastAsia"/>
                <w:szCs w:val="24"/>
              </w:rPr>
              <w:t>人</w:t>
            </w:r>
          </w:p>
        </w:tc>
        <w:tc>
          <w:tcPr>
            <w:tcW w:w="1187" w:type="pct"/>
            <w:vMerge/>
            <w:vAlign w:val="center"/>
          </w:tcPr>
          <w:p w14:paraId="4D9ABBBD"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6E95C74" w14:textId="77777777" w:rsidTr="00706EDB">
        <w:trPr>
          <w:cantSplit/>
          <w:trHeight w:val="20"/>
          <w:jc w:val="center"/>
        </w:trPr>
        <w:tc>
          <w:tcPr>
            <w:tcW w:w="506" w:type="pct"/>
            <w:vMerge/>
            <w:vAlign w:val="center"/>
          </w:tcPr>
          <w:p w14:paraId="47B831AF"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056F37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兴隆</w:t>
            </w:r>
            <w:r w:rsidRPr="006768FD">
              <w:rPr>
                <w:rFonts w:ascii="Times New Roman" w:eastAsia="仿宋" w:hAnsi="Times New Roman"/>
                <w:sz w:val="24"/>
                <w:szCs w:val="24"/>
              </w:rPr>
              <w:t>新寓</w:t>
            </w:r>
          </w:p>
        </w:tc>
        <w:tc>
          <w:tcPr>
            <w:tcW w:w="374" w:type="pct"/>
            <w:vAlign w:val="center"/>
          </w:tcPr>
          <w:p w14:paraId="22C63355"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28AC1255"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600</w:t>
            </w:r>
          </w:p>
        </w:tc>
        <w:tc>
          <w:tcPr>
            <w:tcW w:w="1324" w:type="pct"/>
            <w:vAlign w:val="center"/>
          </w:tcPr>
          <w:p w14:paraId="6C480F8F"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590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2065</w:t>
            </w:r>
            <w:r w:rsidRPr="006768FD">
              <w:rPr>
                <w:rFonts w:ascii="Times New Roman" w:eastAsia="仿宋" w:hAnsi="Times New Roman" w:cs="Times New Roman" w:hint="eastAsia"/>
                <w:szCs w:val="24"/>
              </w:rPr>
              <w:t>人</w:t>
            </w:r>
          </w:p>
        </w:tc>
        <w:tc>
          <w:tcPr>
            <w:tcW w:w="1187" w:type="pct"/>
            <w:vMerge/>
            <w:vAlign w:val="center"/>
          </w:tcPr>
          <w:p w14:paraId="2389C222"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08BE29F2" w14:textId="77777777" w:rsidTr="00706EDB">
        <w:trPr>
          <w:cantSplit/>
          <w:trHeight w:val="20"/>
          <w:jc w:val="center"/>
        </w:trPr>
        <w:tc>
          <w:tcPr>
            <w:tcW w:w="506" w:type="pct"/>
            <w:vMerge/>
            <w:vAlign w:val="center"/>
          </w:tcPr>
          <w:p w14:paraId="718CC0A1"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3FC6CF4F"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金陵中学</w:t>
            </w:r>
          </w:p>
        </w:tc>
        <w:tc>
          <w:tcPr>
            <w:tcW w:w="374" w:type="pct"/>
            <w:vAlign w:val="center"/>
          </w:tcPr>
          <w:p w14:paraId="490BD60D"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r w:rsidRPr="006768FD">
              <w:rPr>
                <w:rFonts w:ascii="Times New Roman" w:eastAsia="仿宋" w:hAnsi="Times New Roman"/>
                <w:sz w:val="24"/>
                <w:szCs w:val="24"/>
              </w:rPr>
              <w:t>E</w:t>
            </w:r>
          </w:p>
        </w:tc>
        <w:tc>
          <w:tcPr>
            <w:tcW w:w="506" w:type="pct"/>
            <w:vAlign w:val="center"/>
          </w:tcPr>
          <w:p w14:paraId="661F8E15"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1000</w:t>
            </w:r>
          </w:p>
        </w:tc>
        <w:tc>
          <w:tcPr>
            <w:tcW w:w="1324" w:type="pct"/>
            <w:vAlign w:val="center"/>
          </w:tcPr>
          <w:p w14:paraId="639AA1E7"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3000</w:t>
            </w:r>
            <w:r w:rsidRPr="006768FD">
              <w:rPr>
                <w:rFonts w:ascii="Times New Roman" w:eastAsia="仿宋" w:hAnsi="Times New Roman" w:cs="Times New Roman" w:hint="eastAsia"/>
                <w:szCs w:val="24"/>
              </w:rPr>
              <w:t>人</w:t>
            </w:r>
          </w:p>
        </w:tc>
        <w:tc>
          <w:tcPr>
            <w:tcW w:w="1187" w:type="pct"/>
            <w:vMerge/>
            <w:vAlign w:val="center"/>
          </w:tcPr>
          <w:p w14:paraId="3E4218CC"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0C8B5571" w14:textId="77777777" w:rsidTr="00706EDB">
        <w:trPr>
          <w:cantSplit/>
          <w:trHeight w:val="20"/>
          <w:jc w:val="center"/>
        </w:trPr>
        <w:tc>
          <w:tcPr>
            <w:tcW w:w="506" w:type="pct"/>
            <w:vMerge/>
            <w:vAlign w:val="center"/>
          </w:tcPr>
          <w:p w14:paraId="025BE89B"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1AF744E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南京高等职业技术学校</w:t>
            </w:r>
          </w:p>
        </w:tc>
        <w:tc>
          <w:tcPr>
            <w:tcW w:w="374" w:type="pct"/>
            <w:vAlign w:val="center"/>
          </w:tcPr>
          <w:p w14:paraId="1B1BD79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r w:rsidRPr="006768FD">
              <w:rPr>
                <w:rFonts w:ascii="Times New Roman" w:eastAsia="仿宋" w:hAnsi="Times New Roman"/>
                <w:sz w:val="24"/>
                <w:szCs w:val="24"/>
              </w:rPr>
              <w:t>E</w:t>
            </w:r>
          </w:p>
        </w:tc>
        <w:tc>
          <w:tcPr>
            <w:tcW w:w="506" w:type="pct"/>
            <w:vAlign w:val="center"/>
          </w:tcPr>
          <w:p w14:paraId="1629D19C"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1200</w:t>
            </w:r>
          </w:p>
        </w:tc>
        <w:tc>
          <w:tcPr>
            <w:tcW w:w="1324" w:type="pct"/>
            <w:vAlign w:val="center"/>
          </w:tcPr>
          <w:p w14:paraId="5D5B11C8"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2500</w:t>
            </w:r>
            <w:r w:rsidRPr="006768FD">
              <w:rPr>
                <w:rFonts w:ascii="Times New Roman" w:eastAsia="仿宋" w:hAnsi="Times New Roman" w:cs="Times New Roman" w:hint="eastAsia"/>
                <w:szCs w:val="24"/>
              </w:rPr>
              <w:t>人</w:t>
            </w:r>
          </w:p>
        </w:tc>
        <w:tc>
          <w:tcPr>
            <w:tcW w:w="1187" w:type="pct"/>
            <w:vMerge/>
            <w:vAlign w:val="center"/>
          </w:tcPr>
          <w:p w14:paraId="09C603C5"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43F9C5C6" w14:textId="77777777" w:rsidTr="00706EDB">
        <w:trPr>
          <w:cantSplit/>
          <w:trHeight w:val="20"/>
          <w:jc w:val="center"/>
        </w:trPr>
        <w:tc>
          <w:tcPr>
            <w:tcW w:w="506" w:type="pct"/>
            <w:vMerge/>
            <w:vAlign w:val="center"/>
          </w:tcPr>
          <w:p w14:paraId="58597E5B"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7C514CA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建邺区</w:t>
            </w:r>
            <w:r w:rsidRPr="006768FD">
              <w:rPr>
                <w:rFonts w:ascii="Times New Roman" w:eastAsia="仿宋" w:hAnsi="Times New Roman"/>
                <w:sz w:val="24"/>
                <w:szCs w:val="24"/>
              </w:rPr>
              <w:t>政府</w:t>
            </w:r>
          </w:p>
        </w:tc>
        <w:tc>
          <w:tcPr>
            <w:tcW w:w="374" w:type="pct"/>
            <w:vAlign w:val="center"/>
          </w:tcPr>
          <w:p w14:paraId="55F5F26A"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5761A73F"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1600</w:t>
            </w:r>
          </w:p>
        </w:tc>
        <w:tc>
          <w:tcPr>
            <w:tcW w:w="1324" w:type="pct"/>
            <w:vAlign w:val="center"/>
          </w:tcPr>
          <w:p w14:paraId="5859F473"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w:t>
            </w:r>
          </w:p>
        </w:tc>
        <w:tc>
          <w:tcPr>
            <w:tcW w:w="1187" w:type="pct"/>
            <w:vMerge/>
            <w:vAlign w:val="center"/>
          </w:tcPr>
          <w:p w14:paraId="0E03D472"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1ED72C6B" w14:textId="77777777" w:rsidTr="00706EDB">
        <w:trPr>
          <w:cantSplit/>
          <w:trHeight w:val="20"/>
          <w:jc w:val="center"/>
        </w:trPr>
        <w:tc>
          <w:tcPr>
            <w:tcW w:w="506" w:type="pct"/>
            <w:vMerge/>
            <w:vAlign w:val="center"/>
          </w:tcPr>
          <w:p w14:paraId="602504C9"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735744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银城西堤</w:t>
            </w:r>
          </w:p>
        </w:tc>
        <w:tc>
          <w:tcPr>
            <w:tcW w:w="374" w:type="pct"/>
            <w:vAlign w:val="center"/>
          </w:tcPr>
          <w:p w14:paraId="28BA98CB"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r w:rsidRPr="006768FD">
              <w:rPr>
                <w:rFonts w:ascii="Times New Roman" w:eastAsia="仿宋" w:hAnsi="Times New Roman"/>
                <w:sz w:val="24"/>
                <w:szCs w:val="24"/>
              </w:rPr>
              <w:t>E</w:t>
            </w:r>
          </w:p>
        </w:tc>
        <w:tc>
          <w:tcPr>
            <w:tcW w:w="506" w:type="pct"/>
            <w:vAlign w:val="center"/>
          </w:tcPr>
          <w:p w14:paraId="198464C9"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1500</w:t>
            </w:r>
          </w:p>
        </w:tc>
        <w:tc>
          <w:tcPr>
            <w:tcW w:w="1324" w:type="pct"/>
            <w:vAlign w:val="center"/>
          </w:tcPr>
          <w:p w14:paraId="071B3FFA"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3500</w:t>
            </w:r>
            <w:r w:rsidRPr="006768FD">
              <w:rPr>
                <w:rFonts w:ascii="Times New Roman" w:eastAsia="仿宋" w:hAnsi="Times New Roman" w:cs="Times New Roman" w:hint="eastAsia"/>
                <w:szCs w:val="24"/>
              </w:rPr>
              <w:t>人</w:t>
            </w:r>
          </w:p>
        </w:tc>
        <w:tc>
          <w:tcPr>
            <w:tcW w:w="1187" w:type="pct"/>
            <w:vMerge/>
            <w:vAlign w:val="center"/>
          </w:tcPr>
          <w:p w14:paraId="3B71FBD7"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21228438" w14:textId="77777777" w:rsidTr="00706EDB">
        <w:trPr>
          <w:cantSplit/>
          <w:trHeight w:val="20"/>
          <w:jc w:val="center"/>
        </w:trPr>
        <w:tc>
          <w:tcPr>
            <w:tcW w:w="506" w:type="pct"/>
            <w:vMerge/>
            <w:vAlign w:val="center"/>
          </w:tcPr>
          <w:p w14:paraId="3FCFB906"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1EF9DED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新城小学</w:t>
            </w:r>
          </w:p>
        </w:tc>
        <w:tc>
          <w:tcPr>
            <w:tcW w:w="374" w:type="pct"/>
            <w:vAlign w:val="center"/>
          </w:tcPr>
          <w:p w14:paraId="72E6B8C4"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184B2F2B"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2200</w:t>
            </w:r>
          </w:p>
        </w:tc>
        <w:tc>
          <w:tcPr>
            <w:tcW w:w="1324" w:type="pct"/>
            <w:vAlign w:val="center"/>
          </w:tcPr>
          <w:p w14:paraId="175D30C2"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szCs w:val="24"/>
              </w:rPr>
              <w:t>8</w:t>
            </w:r>
            <w:r w:rsidRPr="006768FD">
              <w:rPr>
                <w:rFonts w:ascii="Times New Roman" w:eastAsia="仿宋" w:hAnsi="Times New Roman" w:cs="Times New Roman" w:hint="eastAsia"/>
                <w:szCs w:val="24"/>
              </w:rPr>
              <w:t>00</w:t>
            </w:r>
            <w:r w:rsidRPr="006768FD">
              <w:rPr>
                <w:rFonts w:ascii="Times New Roman" w:eastAsia="仿宋" w:hAnsi="Times New Roman" w:cs="Times New Roman" w:hint="eastAsia"/>
                <w:szCs w:val="24"/>
              </w:rPr>
              <w:t>人</w:t>
            </w:r>
          </w:p>
        </w:tc>
        <w:tc>
          <w:tcPr>
            <w:tcW w:w="1187" w:type="pct"/>
            <w:vMerge/>
            <w:vAlign w:val="center"/>
          </w:tcPr>
          <w:p w14:paraId="6D24356D"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DB50A73" w14:textId="77777777" w:rsidTr="00706EDB">
        <w:trPr>
          <w:cantSplit/>
          <w:trHeight w:val="20"/>
          <w:jc w:val="center"/>
        </w:trPr>
        <w:tc>
          <w:tcPr>
            <w:tcW w:w="506" w:type="pct"/>
            <w:vMerge/>
            <w:vAlign w:val="center"/>
          </w:tcPr>
          <w:p w14:paraId="4437284B"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131197D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万科光明城市</w:t>
            </w:r>
          </w:p>
        </w:tc>
        <w:tc>
          <w:tcPr>
            <w:tcW w:w="374" w:type="pct"/>
            <w:vAlign w:val="center"/>
          </w:tcPr>
          <w:p w14:paraId="24FA0D36"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r w:rsidRPr="006768FD">
              <w:rPr>
                <w:rFonts w:ascii="Times New Roman" w:eastAsia="仿宋" w:hAnsi="Times New Roman"/>
                <w:sz w:val="24"/>
                <w:szCs w:val="24"/>
              </w:rPr>
              <w:t>E</w:t>
            </w:r>
          </w:p>
        </w:tc>
        <w:tc>
          <w:tcPr>
            <w:tcW w:w="506" w:type="pct"/>
            <w:vAlign w:val="center"/>
          </w:tcPr>
          <w:p w14:paraId="27D993C1"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1800</w:t>
            </w:r>
          </w:p>
        </w:tc>
        <w:tc>
          <w:tcPr>
            <w:tcW w:w="1324" w:type="pct"/>
            <w:vAlign w:val="center"/>
          </w:tcPr>
          <w:p w14:paraId="6106235C"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5250</w:t>
            </w:r>
            <w:r w:rsidRPr="006768FD">
              <w:rPr>
                <w:rFonts w:ascii="Times New Roman" w:eastAsia="仿宋" w:hAnsi="Times New Roman" w:cs="Times New Roman" w:hint="eastAsia"/>
                <w:szCs w:val="24"/>
              </w:rPr>
              <w:t>人</w:t>
            </w:r>
          </w:p>
        </w:tc>
        <w:tc>
          <w:tcPr>
            <w:tcW w:w="1187" w:type="pct"/>
            <w:vMerge/>
            <w:vAlign w:val="center"/>
          </w:tcPr>
          <w:p w14:paraId="43876EDE"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4B018B5E" w14:textId="77777777" w:rsidTr="00706EDB">
        <w:trPr>
          <w:cantSplit/>
          <w:trHeight w:val="20"/>
          <w:jc w:val="center"/>
        </w:trPr>
        <w:tc>
          <w:tcPr>
            <w:tcW w:w="506" w:type="pct"/>
            <w:vMerge/>
            <w:vAlign w:val="center"/>
          </w:tcPr>
          <w:p w14:paraId="655EA269"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7A897EAB"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中海</w:t>
            </w:r>
            <w:r w:rsidRPr="006768FD">
              <w:rPr>
                <w:rFonts w:ascii="Times New Roman" w:eastAsia="仿宋" w:hAnsi="Times New Roman"/>
                <w:sz w:val="24"/>
                <w:szCs w:val="24"/>
              </w:rPr>
              <w:t>塞纳丽舍</w:t>
            </w:r>
          </w:p>
        </w:tc>
        <w:tc>
          <w:tcPr>
            <w:tcW w:w="374" w:type="pct"/>
            <w:vAlign w:val="center"/>
          </w:tcPr>
          <w:p w14:paraId="07CD4EE0"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6A579873"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2200</w:t>
            </w:r>
          </w:p>
        </w:tc>
        <w:tc>
          <w:tcPr>
            <w:tcW w:w="1324" w:type="pct"/>
            <w:vAlign w:val="center"/>
          </w:tcPr>
          <w:p w14:paraId="3D807302"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1300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4550</w:t>
            </w:r>
            <w:r w:rsidRPr="006768FD">
              <w:rPr>
                <w:rFonts w:ascii="Times New Roman" w:eastAsia="仿宋" w:hAnsi="Times New Roman" w:cs="Times New Roman" w:hint="eastAsia"/>
                <w:szCs w:val="24"/>
              </w:rPr>
              <w:t>人</w:t>
            </w:r>
          </w:p>
        </w:tc>
        <w:tc>
          <w:tcPr>
            <w:tcW w:w="1187" w:type="pct"/>
            <w:vMerge/>
            <w:vAlign w:val="center"/>
          </w:tcPr>
          <w:p w14:paraId="03C8D78A"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03939C0F" w14:textId="77777777" w:rsidTr="00706EDB">
        <w:trPr>
          <w:cantSplit/>
          <w:trHeight w:val="20"/>
          <w:jc w:val="center"/>
        </w:trPr>
        <w:tc>
          <w:tcPr>
            <w:tcW w:w="506" w:type="pct"/>
            <w:vMerge/>
            <w:vAlign w:val="center"/>
          </w:tcPr>
          <w:p w14:paraId="154C84DF"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33920BD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万达华府</w:t>
            </w:r>
          </w:p>
        </w:tc>
        <w:tc>
          <w:tcPr>
            <w:tcW w:w="374" w:type="pct"/>
            <w:vAlign w:val="center"/>
          </w:tcPr>
          <w:p w14:paraId="04DC4299"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10F389C1"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2200</w:t>
            </w:r>
          </w:p>
        </w:tc>
        <w:tc>
          <w:tcPr>
            <w:tcW w:w="1324" w:type="pct"/>
            <w:vAlign w:val="center"/>
          </w:tcPr>
          <w:p w14:paraId="69F85DFE"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5250</w:t>
            </w:r>
            <w:r w:rsidRPr="006768FD">
              <w:rPr>
                <w:rFonts w:ascii="Times New Roman" w:eastAsia="仿宋" w:hAnsi="Times New Roman" w:cs="Times New Roman" w:hint="eastAsia"/>
                <w:szCs w:val="24"/>
              </w:rPr>
              <w:t>人</w:t>
            </w:r>
          </w:p>
        </w:tc>
        <w:tc>
          <w:tcPr>
            <w:tcW w:w="1187" w:type="pct"/>
            <w:vMerge/>
            <w:vAlign w:val="center"/>
          </w:tcPr>
          <w:p w14:paraId="783AD1E8"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26490B9" w14:textId="77777777" w:rsidTr="00706EDB">
        <w:trPr>
          <w:cantSplit/>
          <w:trHeight w:val="20"/>
          <w:jc w:val="center"/>
        </w:trPr>
        <w:tc>
          <w:tcPr>
            <w:tcW w:w="506" w:type="pct"/>
            <w:vMerge/>
            <w:vAlign w:val="center"/>
          </w:tcPr>
          <w:p w14:paraId="50D698C8"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53B00660"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郦城御园</w:t>
            </w:r>
          </w:p>
        </w:tc>
        <w:tc>
          <w:tcPr>
            <w:tcW w:w="374" w:type="pct"/>
            <w:vAlign w:val="center"/>
          </w:tcPr>
          <w:p w14:paraId="22F162E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w:t>
            </w:r>
          </w:p>
        </w:tc>
        <w:tc>
          <w:tcPr>
            <w:tcW w:w="506" w:type="pct"/>
            <w:vAlign w:val="center"/>
          </w:tcPr>
          <w:p w14:paraId="216CCD9B"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2300</w:t>
            </w:r>
          </w:p>
        </w:tc>
        <w:tc>
          <w:tcPr>
            <w:tcW w:w="1324" w:type="pct"/>
            <w:vAlign w:val="center"/>
          </w:tcPr>
          <w:p w14:paraId="66186CED"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590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2065</w:t>
            </w:r>
            <w:r w:rsidRPr="006768FD">
              <w:rPr>
                <w:rFonts w:ascii="Times New Roman" w:eastAsia="仿宋" w:hAnsi="Times New Roman" w:cs="Times New Roman" w:hint="eastAsia"/>
                <w:szCs w:val="24"/>
              </w:rPr>
              <w:t>人</w:t>
            </w:r>
          </w:p>
        </w:tc>
        <w:tc>
          <w:tcPr>
            <w:tcW w:w="1187" w:type="pct"/>
            <w:vMerge/>
            <w:vAlign w:val="center"/>
          </w:tcPr>
          <w:p w14:paraId="5217B416"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CBC2AE4" w14:textId="77777777" w:rsidTr="00706EDB">
        <w:trPr>
          <w:cantSplit/>
          <w:trHeight w:val="20"/>
          <w:jc w:val="center"/>
        </w:trPr>
        <w:tc>
          <w:tcPr>
            <w:tcW w:w="506" w:type="pct"/>
            <w:vMerge/>
            <w:vAlign w:val="center"/>
          </w:tcPr>
          <w:p w14:paraId="1710F628"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0C01435"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金马郦城</w:t>
            </w:r>
          </w:p>
        </w:tc>
        <w:tc>
          <w:tcPr>
            <w:tcW w:w="374" w:type="pct"/>
            <w:vAlign w:val="center"/>
          </w:tcPr>
          <w:p w14:paraId="63D3E727"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w:t>
            </w:r>
          </w:p>
        </w:tc>
        <w:tc>
          <w:tcPr>
            <w:tcW w:w="506" w:type="pct"/>
            <w:vAlign w:val="center"/>
          </w:tcPr>
          <w:p w14:paraId="5357C252"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2000</w:t>
            </w:r>
          </w:p>
        </w:tc>
        <w:tc>
          <w:tcPr>
            <w:tcW w:w="1324" w:type="pct"/>
            <w:vAlign w:val="center"/>
          </w:tcPr>
          <w:p w14:paraId="68C6B275"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2029</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7010</w:t>
            </w:r>
            <w:r w:rsidRPr="006768FD">
              <w:rPr>
                <w:rFonts w:ascii="Times New Roman" w:eastAsia="仿宋" w:hAnsi="Times New Roman" w:cs="Times New Roman" w:hint="eastAsia"/>
                <w:szCs w:val="24"/>
              </w:rPr>
              <w:t>人</w:t>
            </w:r>
          </w:p>
        </w:tc>
        <w:tc>
          <w:tcPr>
            <w:tcW w:w="1187" w:type="pct"/>
            <w:vMerge/>
            <w:vAlign w:val="center"/>
          </w:tcPr>
          <w:p w14:paraId="29B91736"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0D0BF075" w14:textId="77777777" w:rsidTr="00706EDB">
        <w:trPr>
          <w:cantSplit/>
          <w:trHeight w:val="20"/>
          <w:jc w:val="center"/>
        </w:trPr>
        <w:tc>
          <w:tcPr>
            <w:tcW w:w="506" w:type="pct"/>
            <w:vMerge/>
            <w:vAlign w:val="center"/>
          </w:tcPr>
          <w:p w14:paraId="19C6301E"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6330A6B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碧瑶花园</w:t>
            </w:r>
          </w:p>
        </w:tc>
        <w:tc>
          <w:tcPr>
            <w:tcW w:w="374" w:type="pct"/>
            <w:vAlign w:val="center"/>
          </w:tcPr>
          <w:p w14:paraId="5C78C70B"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w:t>
            </w:r>
          </w:p>
        </w:tc>
        <w:tc>
          <w:tcPr>
            <w:tcW w:w="506" w:type="pct"/>
            <w:vAlign w:val="center"/>
          </w:tcPr>
          <w:p w14:paraId="2078E7E9"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2300</w:t>
            </w:r>
          </w:p>
        </w:tc>
        <w:tc>
          <w:tcPr>
            <w:tcW w:w="1324" w:type="pct"/>
            <w:vAlign w:val="center"/>
          </w:tcPr>
          <w:p w14:paraId="5965933C"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642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2247</w:t>
            </w:r>
            <w:r w:rsidRPr="006768FD">
              <w:rPr>
                <w:rFonts w:ascii="Times New Roman" w:eastAsia="仿宋" w:hAnsi="Times New Roman" w:cs="Times New Roman" w:hint="eastAsia"/>
                <w:szCs w:val="24"/>
              </w:rPr>
              <w:t>人</w:t>
            </w:r>
          </w:p>
        </w:tc>
        <w:tc>
          <w:tcPr>
            <w:tcW w:w="1187" w:type="pct"/>
            <w:vMerge/>
            <w:vAlign w:val="center"/>
          </w:tcPr>
          <w:p w14:paraId="28CE4A7A"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299A84FF" w14:textId="77777777" w:rsidTr="00706EDB">
        <w:trPr>
          <w:cantSplit/>
          <w:trHeight w:val="20"/>
          <w:jc w:val="center"/>
        </w:trPr>
        <w:tc>
          <w:tcPr>
            <w:tcW w:w="506" w:type="pct"/>
            <w:vMerge/>
            <w:vAlign w:val="center"/>
          </w:tcPr>
          <w:p w14:paraId="1E146C95"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10964CD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致远外国语小学</w:t>
            </w:r>
          </w:p>
        </w:tc>
        <w:tc>
          <w:tcPr>
            <w:tcW w:w="374" w:type="pct"/>
            <w:vAlign w:val="center"/>
          </w:tcPr>
          <w:p w14:paraId="710DF31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3F32F120"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90</w:t>
            </w:r>
          </w:p>
        </w:tc>
        <w:tc>
          <w:tcPr>
            <w:tcW w:w="1324" w:type="pct"/>
            <w:vAlign w:val="center"/>
          </w:tcPr>
          <w:p w14:paraId="20592E92"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人</w:t>
            </w:r>
          </w:p>
        </w:tc>
        <w:tc>
          <w:tcPr>
            <w:tcW w:w="1187" w:type="pct"/>
            <w:vMerge/>
            <w:vAlign w:val="center"/>
          </w:tcPr>
          <w:p w14:paraId="185C57A1"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2A5A1810" w14:textId="77777777" w:rsidTr="00706EDB">
        <w:trPr>
          <w:cantSplit/>
          <w:trHeight w:val="20"/>
          <w:jc w:val="center"/>
        </w:trPr>
        <w:tc>
          <w:tcPr>
            <w:tcW w:w="506" w:type="pct"/>
            <w:vMerge/>
            <w:vAlign w:val="center"/>
          </w:tcPr>
          <w:p w14:paraId="27ECE562"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4628A3AA"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融侨中央花园</w:t>
            </w:r>
          </w:p>
        </w:tc>
        <w:tc>
          <w:tcPr>
            <w:tcW w:w="374" w:type="pct"/>
            <w:vAlign w:val="center"/>
          </w:tcPr>
          <w:p w14:paraId="201B7A0A"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w:t>
            </w:r>
          </w:p>
        </w:tc>
        <w:tc>
          <w:tcPr>
            <w:tcW w:w="506" w:type="pct"/>
            <w:vAlign w:val="center"/>
          </w:tcPr>
          <w:p w14:paraId="59259DD5"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2000</w:t>
            </w:r>
          </w:p>
        </w:tc>
        <w:tc>
          <w:tcPr>
            <w:tcW w:w="1324" w:type="pct"/>
            <w:vAlign w:val="center"/>
          </w:tcPr>
          <w:p w14:paraId="1324EA2B"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2352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8232</w:t>
            </w:r>
          </w:p>
        </w:tc>
        <w:tc>
          <w:tcPr>
            <w:tcW w:w="1187" w:type="pct"/>
            <w:vMerge/>
            <w:vAlign w:val="center"/>
          </w:tcPr>
          <w:p w14:paraId="0A383BC8"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BBE0720" w14:textId="77777777" w:rsidTr="00706EDB">
        <w:trPr>
          <w:cantSplit/>
          <w:trHeight w:val="20"/>
          <w:jc w:val="center"/>
        </w:trPr>
        <w:tc>
          <w:tcPr>
            <w:tcW w:w="506" w:type="pct"/>
            <w:vMerge/>
            <w:vAlign w:val="center"/>
          </w:tcPr>
          <w:p w14:paraId="5D59DE53"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5BB2FF0D"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华新城景园</w:t>
            </w:r>
          </w:p>
        </w:tc>
        <w:tc>
          <w:tcPr>
            <w:tcW w:w="374" w:type="pct"/>
            <w:vAlign w:val="center"/>
          </w:tcPr>
          <w:p w14:paraId="7CEF7AF3"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0A4CA555"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396F5478"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约</w:t>
            </w:r>
            <w:r w:rsidRPr="006768FD">
              <w:rPr>
                <w:rFonts w:ascii="Times New Roman" w:eastAsia="仿宋" w:hAnsi="Times New Roman" w:cs="Times New Roman" w:hint="eastAsia"/>
                <w:szCs w:val="24"/>
              </w:rPr>
              <w:t>3500</w:t>
            </w:r>
            <w:r w:rsidRPr="006768FD">
              <w:rPr>
                <w:rFonts w:ascii="Times New Roman" w:eastAsia="仿宋" w:hAnsi="Times New Roman" w:cs="Times New Roman" w:hint="eastAsia"/>
                <w:szCs w:val="24"/>
              </w:rPr>
              <w:t>人</w:t>
            </w:r>
          </w:p>
        </w:tc>
        <w:tc>
          <w:tcPr>
            <w:tcW w:w="1187" w:type="pct"/>
            <w:vMerge/>
            <w:vAlign w:val="center"/>
          </w:tcPr>
          <w:p w14:paraId="7F0847F9"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D458765" w14:textId="77777777" w:rsidTr="00706EDB">
        <w:trPr>
          <w:cantSplit/>
          <w:trHeight w:val="20"/>
          <w:jc w:val="center"/>
        </w:trPr>
        <w:tc>
          <w:tcPr>
            <w:tcW w:w="506" w:type="pct"/>
            <w:vMerge/>
            <w:vAlign w:val="center"/>
          </w:tcPr>
          <w:p w14:paraId="44245794"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4140937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梧桐花园</w:t>
            </w:r>
          </w:p>
        </w:tc>
        <w:tc>
          <w:tcPr>
            <w:tcW w:w="374" w:type="pct"/>
            <w:vAlign w:val="center"/>
          </w:tcPr>
          <w:p w14:paraId="6566401A"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1EB619A9"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2500</w:t>
            </w:r>
          </w:p>
        </w:tc>
        <w:tc>
          <w:tcPr>
            <w:tcW w:w="1324" w:type="pct"/>
            <w:vAlign w:val="center"/>
          </w:tcPr>
          <w:p w14:paraId="4B0337AB"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1832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6412</w:t>
            </w:r>
            <w:r w:rsidRPr="006768FD">
              <w:rPr>
                <w:rFonts w:ascii="Times New Roman" w:eastAsia="仿宋" w:hAnsi="Times New Roman" w:cs="Times New Roman" w:hint="eastAsia"/>
                <w:szCs w:val="24"/>
              </w:rPr>
              <w:t>人</w:t>
            </w:r>
          </w:p>
        </w:tc>
        <w:tc>
          <w:tcPr>
            <w:tcW w:w="1187" w:type="pct"/>
            <w:vMerge/>
            <w:vAlign w:val="center"/>
          </w:tcPr>
          <w:p w14:paraId="557B7BB4"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2E94DE38" w14:textId="77777777" w:rsidTr="00706EDB">
        <w:trPr>
          <w:cantSplit/>
          <w:trHeight w:val="20"/>
          <w:jc w:val="center"/>
        </w:trPr>
        <w:tc>
          <w:tcPr>
            <w:tcW w:w="506" w:type="pct"/>
            <w:vMerge/>
            <w:vAlign w:val="center"/>
          </w:tcPr>
          <w:p w14:paraId="6F683A2E"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C8CE6BB"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嘉业</w:t>
            </w:r>
            <w:r w:rsidRPr="006768FD">
              <w:rPr>
                <w:rFonts w:ascii="Times New Roman" w:eastAsia="仿宋" w:hAnsi="Times New Roman"/>
                <w:sz w:val="24"/>
                <w:szCs w:val="24"/>
              </w:rPr>
              <w:t>阳光城</w:t>
            </w:r>
          </w:p>
        </w:tc>
        <w:tc>
          <w:tcPr>
            <w:tcW w:w="374" w:type="pct"/>
            <w:vAlign w:val="center"/>
          </w:tcPr>
          <w:p w14:paraId="147C5CB1"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01FCB418"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2400</w:t>
            </w:r>
          </w:p>
        </w:tc>
        <w:tc>
          <w:tcPr>
            <w:tcW w:w="1324" w:type="pct"/>
            <w:vAlign w:val="center"/>
          </w:tcPr>
          <w:p w14:paraId="56959C43"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2422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8477</w:t>
            </w:r>
            <w:r w:rsidRPr="006768FD">
              <w:rPr>
                <w:rFonts w:ascii="Times New Roman" w:eastAsia="仿宋" w:hAnsi="Times New Roman" w:cs="Times New Roman" w:hint="eastAsia"/>
                <w:szCs w:val="24"/>
              </w:rPr>
              <w:t>人</w:t>
            </w:r>
          </w:p>
        </w:tc>
        <w:tc>
          <w:tcPr>
            <w:tcW w:w="1187" w:type="pct"/>
            <w:vMerge/>
            <w:vAlign w:val="center"/>
          </w:tcPr>
          <w:p w14:paraId="4498A23D"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70E2F605" w14:textId="77777777" w:rsidTr="00706EDB">
        <w:trPr>
          <w:cantSplit/>
          <w:trHeight w:val="20"/>
          <w:jc w:val="center"/>
        </w:trPr>
        <w:tc>
          <w:tcPr>
            <w:tcW w:w="506" w:type="pct"/>
            <w:vMerge/>
            <w:vAlign w:val="center"/>
          </w:tcPr>
          <w:p w14:paraId="201DDEF1"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34FE79CD"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建邺</w:t>
            </w:r>
            <w:r w:rsidRPr="006768FD">
              <w:rPr>
                <w:rFonts w:ascii="Times New Roman" w:eastAsia="仿宋" w:hAnsi="Times New Roman"/>
                <w:sz w:val="24"/>
                <w:szCs w:val="24"/>
              </w:rPr>
              <w:t>中学</w:t>
            </w:r>
          </w:p>
        </w:tc>
        <w:tc>
          <w:tcPr>
            <w:tcW w:w="374" w:type="pct"/>
            <w:vAlign w:val="center"/>
          </w:tcPr>
          <w:p w14:paraId="2193746F"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30E67A53"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2300</w:t>
            </w:r>
          </w:p>
        </w:tc>
        <w:tc>
          <w:tcPr>
            <w:tcW w:w="1324" w:type="pct"/>
            <w:vAlign w:val="center"/>
          </w:tcPr>
          <w:p w14:paraId="14EF9E3E"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3000</w:t>
            </w:r>
            <w:r w:rsidRPr="006768FD">
              <w:rPr>
                <w:rFonts w:ascii="Times New Roman" w:eastAsia="仿宋" w:hAnsi="Times New Roman" w:cs="Times New Roman" w:hint="eastAsia"/>
                <w:szCs w:val="24"/>
              </w:rPr>
              <w:t>人</w:t>
            </w:r>
          </w:p>
        </w:tc>
        <w:tc>
          <w:tcPr>
            <w:tcW w:w="1187" w:type="pct"/>
            <w:vMerge/>
            <w:vAlign w:val="center"/>
          </w:tcPr>
          <w:p w14:paraId="47966D11"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0B4CBC7" w14:textId="77777777" w:rsidTr="00706EDB">
        <w:trPr>
          <w:cantSplit/>
          <w:trHeight w:val="20"/>
          <w:jc w:val="center"/>
        </w:trPr>
        <w:tc>
          <w:tcPr>
            <w:tcW w:w="506" w:type="pct"/>
            <w:vMerge/>
            <w:vAlign w:val="center"/>
          </w:tcPr>
          <w:p w14:paraId="4E051DA5"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354F1849"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兴元嘉园</w:t>
            </w:r>
          </w:p>
        </w:tc>
        <w:tc>
          <w:tcPr>
            <w:tcW w:w="374" w:type="pct"/>
            <w:vAlign w:val="center"/>
          </w:tcPr>
          <w:p w14:paraId="36637E17"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SE</w:t>
            </w:r>
          </w:p>
        </w:tc>
        <w:tc>
          <w:tcPr>
            <w:tcW w:w="506" w:type="pct"/>
            <w:vAlign w:val="center"/>
          </w:tcPr>
          <w:p w14:paraId="21E8FC78"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2400</w:t>
            </w:r>
          </w:p>
        </w:tc>
        <w:tc>
          <w:tcPr>
            <w:tcW w:w="1324" w:type="pct"/>
            <w:vAlign w:val="center"/>
          </w:tcPr>
          <w:p w14:paraId="022A3F58"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864</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3024</w:t>
            </w:r>
            <w:r w:rsidRPr="006768FD">
              <w:rPr>
                <w:rFonts w:ascii="Times New Roman" w:eastAsia="仿宋" w:hAnsi="Times New Roman" w:cs="Times New Roman" w:hint="eastAsia"/>
                <w:szCs w:val="24"/>
              </w:rPr>
              <w:t>人</w:t>
            </w:r>
          </w:p>
        </w:tc>
        <w:tc>
          <w:tcPr>
            <w:tcW w:w="1187" w:type="pct"/>
            <w:vMerge/>
            <w:vAlign w:val="center"/>
          </w:tcPr>
          <w:p w14:paraId="29CCCBD7"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3C7DD47" w14:textId="77777777" w:rsidTr="00706EDB">
        <w:trPr>
          <w:cantSplit/>
          <w:trHeight w:val="20"/>
          <w:jc w:val="center"/>
        </w:trPr>
        <w:tc>
          <w:tcPr>
            <w:tcW w:w="506" w:type="pct"/>
            <w:vMerge/>
            <w:vAlign w:val="center"/>
          </w:tcPr>
          <w:p w14:paraId="22FA6584"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7B1532B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栖庭</w:t>
            </w:r>
          </w:p>
        </w:tc>
        <w:tc>
          <w:tcPr>
            <w:tcW w:w="374" w:type="pct"/>
            <w:vAlign w:val="center"/>
          </w:tcPr>
          <w:p w14:paraId="7747BEC4"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SE</w:t>
            </w:r>
          </w:p>
        </w:tc>
        <w:tc>
          <w:tcPr>
            <w:tcW w:w="506" w:type="pct"/>
            <w:vAlign w:val="center"/>
          </w:tcPr>
          <w:p w14:paraId="166E6436"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170</w:t>
            </w:r>
          </w:p>
        </w:tc>
        <w:tc>
          <w:tcPr>
            <w:tcW w:w="1324" w:type="pct"/>
            <w:vAlign w:val="center"/>
          </w:tcPr>
          <w:p w14:paraId="24071A99"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w:t>
            </w:r>
            <w:r w:rsidRPr="006768FD">
              <w:rPr>
                <w:rFonts w:ascii="Times New Roman" w:eastAsia="仿宋" w:hAnsi="Times New Roman" w:cs="Times New Roman"/>
                <w:szCs w:val="24"/>
              </w:rPr>
              <w:t>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700</w:t>
            </w:r>
            <w:r w:rsidRPr="006768FD">
              <w:rPr>
                <w:rFonts w:ascii="Times New Roman" w:eastAsia="仿宋" w:hAnsi="Times New Roman" w:cs="Times New Roman" w:hint="eastAsia"/>
                <w:szCs w:val="24"/>
              </w:rPr>
              <w:t>人</w:t>
            </w:r>
          </w:p>
        </w:tc>
        <w:tc>
          <w:tcPr>
            <w:tcW w:w="1187" w:type="pct"/>
            <w:vMerge/>
            <w:vAlign w:val="center"/>
          </w:tcPr>
          <w:p w14:paraId="3F943527"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1892D6DF" w14:textId="77777777" w:rsidTr="00706EDB">
        <w:trPr>
          <w:cantSplit/>
          <w:trHeight w:val="20"/>
          <w:jc w:val="center"/>
        </w:trPr>
        <w:tc>
          <w:tcPr>
            <w:tcW w:w="506" w:type="pct"/>
            <w:vMerge/>
            <w:vAlign w:val="center"/>
          </w:tcPr>
          <w:p w14:paraId="1580CAE8"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8F4DF2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致远</w:t>
            </w:r>
            <w:r w:rsidRPr="006768FD">
              <w:rPr>
                <w:rFonts w:ascii="Times New Roman" w:eastAsia="仿宋" w:hAnsi="Times New Roman"/>
                <w:sz w:val="24"/>
                <w:szCs w:val="24"/>
              </w:rPr>
              <w:t>小学分校</w:t>
            </w:r>
          </w:p>
        </w:tc>
        <w:tc>
          <w:tcPr>
            <w:tcW w:w="374" w:type="pct"/>
            <w:vAlign w:val="center"/>
          </w:tcPr>
          <w:p w14:paraId="3521AFD7"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r w:rsidRPr="006768FD">
              <w:rPr>
                <w:rFonts w:ascii="Times New Roman" w:eastAsia="仿宋" w:hAnsi="Times New Roman"/>
                <w:sz w:val="24"/>
                <w:szCs w:val="24"/>
              </w:rPr>
              <w:t>W</w:t>
            </w:r>
          </w:p>
        </w:tc>
        <w:tc>
          <w:tcPr>
            <w:tcW w:w="506" w:type="pct"/>
            <w:vAlign w:val="center"/>
          </w:tcPr>
          <w:p w14:paraId="68638852"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2400</w:t>
            </w:r>
          </w:p>
        </w:tc>
        <w:tc>
          <w:tcPr>
            <w:tcW w:w="1324" w:type="pct"/>
            <w:vAlign w:val="center"/>
          </w:tcPr>
          <w:p w14:paraId="4D719AFD"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人</w:t>
            </w:r>
          </w:p>
        </w:tc>
        <w:tc>
          <w:tcPr>
            <w:tcW w:w="1187" w:type="pct"/>
            <w:vMerge/>
            <w:vAlign w:val="center"/>
          </w:tcPr>
          <w:p w14:paraId="1A53B6A7"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3224D7C0" w14:textId="77777777" w:rsidTr="00706EDB">
        <w:trPr>
          <w:cantSplit/>
          <w:trHeight w:val="20"/>
          <w:jc w:val="center"/>
        </w:trPr>
        <w:tc>
          <w:tcPr>
            <w:tcW w:w="506" w:type="pct"/>
            <w:vMerge/>
            <w:vAlign w:val="center"/>
          </w:tcPr>
          <w:p w14:paraId="5449F750"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34A18AC9"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南苑</w:t>
            </w:r>
            <w:r w:rsidRPr="006768FD">
              <w:rPr>
                <w:rFonts w:ascii="Times New Roman" w:eastAsia="仿宋" w:hAnsi="Times New Roman"/>
                <w:sz w:val="24"/>
                <w:szCs w:val="24"/>
              </w:rPr>
              <w:t>派出所</w:t>
            </w:r>
          </w:p>
        </w:tc>
        <w:tc>
          <w:tcPr>
            <w:tcW w:w="374" w:type="pct"/>
            <w:vAlign w:val="center"/>
          </w:tcPr>
          <w:p w14:paraId="345608E0"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sz w:val="24"/>
                <w:szCs w:val="24"/>
              </w:rPr>
              <w:t>E</w:t>
            </w:r>
          </w:p>
        </w:tc>
        <w:tc>
          <w:tcPr>
            <w:tcW w:w="506" w:type="pct"/>
            <w:vAlign w:val="center"/>
          </w:tcPr>
          <w:p w14:paraId="639F5AA1"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540</w:t>
            </w:r>
          </w:p>
        </w:tc>
        <w:tc>
          <w:tcPr>
            <w:tcW w:w="1324" w:type="pct"/>
            <w:vAlign w:val="center"/>
          </w:tcPr>
          <w:p w14:paraId="7364C9D9"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w:t>
            </w:r>
          </w:p>
        </w:tc>
        <w:tc>
          <w:tcPr>
            <w:tcW w:w="1187" w:type="pct"/>
            <w:vMerge/>
            <w:vAlign w:val="center"/>
          </w:tcPr>
          <w:p w14:paraId="7CA0713B"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5291CD28" w14:textId="77777777" w:rsidTr="00706EDB">
        <w:trPr>
          <w:cantSplit/>
          <w:trHeight w:val="20"/>
          <w:jc w:val="center"/>
        </w:trPr>
        <w:tc>
          <w:tcPr>
            <w:tcW w:w="506" w:type="pct"/>
            <w:vMerge/>
            <w:vAlign w:val="center"/>
          </w:tcPr>
          <w:p w14:paraId="4A75A935"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1EE92289"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弘瑞广场</w:t>
            </w:r>
          </w:p>
        </w:tc>
        <w:tc>
          <w:tcPr>
            <w:tcW w:w="374" w:type="pct"/>
            <w:vAlign w:val="center"/>
          </w:tcPr>
          <w:p w14:paraId="70DE91C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258C2982"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w:t>
            </w:r>
            <w:r w:rsidRPr="006768FD">
              <w:rPr>
                <w:rFonts w:ascii="Times New Roman" w:eastAsia="仿宋" w:hAnsi="Times New Roman" w:cs="Times New Roman"/>
                <w:bCs/>
                <w:szCs w:val="24"/>
              </w:rPr>
              <w:t>100</w:t>
            </w:r>
          </w:p>
        </w:tc>
        <w:tc>
          <w:tcPr>
            <w:tcW w:w="1324" w:type="pct"/>
            <w:vAlign w:val="center"/>
          </w:tcPr>
          <w:p w14:paraId="0D21375F"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1054</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3689</w:t>
            </w:r>
            <w:r w:rsidRPr="006768FD">
              <w:rPr>
                <w:rFonts w:ascii="Times New Roman" w:eastAsia="仿宋" w:hAnsi="Times New Roman" w:cs="Times New Roman" w:hint="eastAsia"/>
                <w:szCs w:val="24"/>
              </w:rPr>
              <w:t>人</w:t>
            </w:r>
          </w:p>
        </w:tc>
        <w:tc>
          <w:tcPr>
            <w:tcW w:w="1187" w:type="pct"/>
            <w:vMerge/>
            <w:vAlign w:val="center"/>
          </w:tcPr>
          <w:p w14:paraId="4E55F481"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1B6405DD" w14:textId="77777777" w:rsidTr="00706EDB">
        <w:trPr>
          <w:cantSplit/>
          <w:trHeight w:val="20"/>
          <w:jc w:val="center"/>
        </w:trPr>
        <w:tc>
          <w:tcPr>
            <w:tcW w:w="506" w:type="pct"/>
            <w:vMerge/>
            <w:vAlign w:val="center"/>
          </w:tcPr>
          <w:p w14:paraId="3E785EA2"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2AD3444B"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横塘西苑</w:t>
            </w:r>
          </w:p>
        </w:tc>
        <w:tc>
          <w:tcPr>
            <w:tcW w:w="374" w:type="pct"/>
            <w:vAlign w:val="center"/>
          </w:tcPr>
          <w:p w14:paraId="05EFCA1D"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SE</w:t>
            </w:r>
          </w:p>
        </w:tc>
        <w:tc>
          <w:tcPr>
            <w:tcW w:w="506" w:type="pct"/>
            <w:vAlign w:val="center"/>
          </w:tcPr>
          <w:p w14:paraId="5B297E58"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1100</w:t>
            </w:r>
          </w:p>
        </w:tc>
        <w:tc>
          <w:tcPr>
            <w:tcW w:w="1324" w:type="pct"/>
            <w:vAlign w:val="center"/>
          </w:tcPr>
          <w:p w14:paraId="61E0DE91"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255</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893</w:t>
            </w:r>
            <w:r w:rsidRPr="006768FD">
              <w:rPr>
                <w:rFonts w:ascii="Times New Roman" w:eastAsia="仿宋" w:hAnsi="Times New Roman" w:cs="Times New Roman" w:hint="eastAsia"/>
                <w:szCs w:val="24"/>
              </w:rPr>
              <w:t>人</w:t>
            </w:r>
          </w:p>
        </w:tc>
        <w:tc>
          <w:tcPr>
            <w:tcW w:w="1187" w:type="pct"/>
            <w:vMerge/>
            <w:vAlign w:val="center"/>
          </w:tcPr>
          <w:p w14:paraId="0AC75066"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6C900E67" w14:textId="77777777" w:rsidTr="00706EDB">
        <w:trPr>
          <w:cantSplit/>
          <w:trHeight w:val="20"/>
          <w:jc w:val="center"/>
        </w:trPr>
        <w:tc>
          <w:tcPr>
            <w:tcW w:w="506" w:type="pct"/>
            <w:vMerge/>
            <w:vAlign w:val="center"/>
          </w:tcPr>
          <w:p w14:paraId="6741BA96"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5F9FFB6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天都芳庭</w:t>
            </w:r>
          </w:p>
        </w:tc>
        <w:tc>
          <w:tcPr>
            <w:tcW w:w="374" w:type="pct"/>
            <w:vAlign w:val="center"/>
          </w:tcPr>
          <w:p w14:paraId="177BD837"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052261E4"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1400</w:t>
            </w:r>
          </w:p>
        </w:tc>
        <w:tc>
          <w:tcPr>
            <w:tcW w:w="1324" w:type="pct"/>
            <w:vAlign w:val="center"/>
          </w:tcPr>
          <w:p w14:paraId="13122C3E"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szCs w:val="24"/>
              </w:rPr>
              <w:t>45</w:t>
            </w:r>
            <w:r w:rsidRPr="006768FD">
              <w:rPr>
                <w:rFonts w:ascii="Times New Roman" w:eastAsia="仿宋" w:hAnsi="Times New Roman" w:cs="Times New Roman" w:hint="eastAsia"/>
                <w:szCs w:val="24"/>
              </w:rPr>
              <w:t>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1582</w:t>
            </w:r>
            <w:r w:rsidRPr="006768FD">
              <w:rPr>
                <w:rFonts w:ascii="Times New Roman" w:eastAsia="仿宋" w:hAnsi="Times New Roman" w:cs="Times New Roman" w:hint="eastAsia"/>
                <w:szCs w:val="24"/>
              </w:rPr>
              <w:t>人</w:t>
            </w:r>
          </w:p>
        </w:tc>
        <w:tc>
          <w:tcPr>
            <w:tcW w:w="1187" w:type="pct"/>
            <w:vMerge/>
            <w:vAlign w:val="center"/>
          </w:tcPr>
          <w:p w14:paraId="3B37F3C8"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027DDA64" w14:textId="77777777" w:rsidTr="00706EDB">
        <w:trPr>
          <w:cantSplit/>
          <w:trHeight w:val="20"/>
          <w:jc w:val="center"/>
        </w:trPr>
        <w:tc>
          <w:tcPr>
            <w:tcW w:w="506" w:type="pct"/>
            <w:vMerge/>
            <w:vAlign w:val="center"/>
          </w:tcPr>
          <w:p w14:paraId="6D8581F2"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35D71CE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新城小学北校区</w:t>
            </w:r>
          </w:p>
        </w:tc>
        <w:tc>
          <w:tcPr>
            <w:tcW w:w="374" w:type="pct"/>
            <w:vAlign w:val="center"/>
          </w:tcPr>
          <w:p w14:paraId="187D54E4"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E</w:t>
            </w:r>
          </w:p>
        </w:tc>
        <w:tc>
          <w:tcPr>
            <w:tcW w:w="506" w:type="pct"/>
            <w:vAlign w:val="center"/>
          </w:tcPr>
          <w:p w14:paraId="1B2E696D"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1600</w:t>
            </w:r>
          </w:p>
        </w:tc>
        <w:tc>
          <w:tcPr>
            <w:tcW w:w="1324" w:type="pct"/>
            <w:vAlign w:val="center"/>
          </w:tcPr>
          <w:p w14:paraId="5E8F2FB8"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w:t>
            </w:r>
            <w:r w:rsidRPr="006768FD">
              <w:rPr>
                <w:rFonts w:ascii="Times New Roman" w:eastAsia="仿宋" w:hAnsi="Times New Roman" w:cs="Times New Roman"/>
                <w:szCs w:val="24"/>
              </w:rPr>
              <w:t>5</w:t>
            </w:r>
            <w:r w:rsidRPr="006768FD">
              <w:rPr>
                <w:rFonts w:ascii="Times New Roman" w:eastAsia="仿宋" w:hAnsi="Times New Roman" w:cs="Times New Roman" w:hint="eastAsia"/>
                <w:szCs w:val="24"/>
              </w:rPr>
              <w:t>00</w:t>
            </w:r>
            <w:r w:rsidRPr="006768FD">
              <w:rPr>
                <w:rFonts w:ascii="Times New Roman" w:eastAsia="仿宋" w:hAnsi="Times New Roman" w:cs="Times New Roman" w:hint="eastAsia"/>
                <w:szCs w:val="24"/>
              </w:rPr>
              <w:t>人</w:t>
            </w:r>
          </w:p>
        </w:tc>
        <w:tc>
          <w:tcPr>
            <w:tcW w:w="1187" w:type="pct"/>
            <w:vMerge/>
            <w:vAlign w:val="center"/>
          </w:tcPr>
          <w:p w14:paraId="36269DBB" w14:textId="77777777" w:rsidR="002546E3" w:rsidRPr="006768FD" w:rsidRDefault="002546E3" w:rsidP="00706EDB">
            <w:pPr>
              <w:ind w:rightChars="-54" w:right="-113"/>
              <w:jc w:val="center"/>
              <w:rPr>
                <w:rFonts w:ascii="Times New Roman" w:eastAsia="仿宋" w:hAnsi="Times New Roman" w:cs="Times New Roman"/>
                <w:szCs w:val="24"/>
              </w:rPr>
            </w:pPr>
          </w:p>
        </w:tc>
      </w:tr>
      <w:tr w:rsidR="006768FD" w:rsidRPr="006768FD" w14:paraId="2939F4B2" w14:textId="77777777" w:rsidTr="00706EDB">
        <w:trPr>
          <w:cantSplit/>
          <w:trHeight w:val="20"/>
          <w:jc w:val="center"/>
        </w:trPr>
        <w:tc>
          <w:tcPr>
            <w:tcW w:w="506" w:type="pct"/>
            <w:vAlign w:val="center"/>
          </w:tcPr>
          <w:p w14:paraId="312FDE6F" w14:textId="77777777" w:rsidR="002546E3" w:rsidRPr="006768FD" w:rsidRDefault="002546E3" w:rsidP="00706EDB">
            <w:pPr>
              <w:ind w:leftChars="-57" w:left="-120" w:rightChars="-43" w:right="-90"/>
              <w:jc w:val="center"/>
              <w:rPr>
                <w:rFonts w:ascii="Times New Roman" w:eastAsia="仿宋" w:hAnsi="Times New Roman" w:cs="Times New Roman"/>
                <w:szCs w:val="24"/>
              </w:rPr>
            </w:pPr>
            <w:r w:rsidRPr="006768FD">
              <w:rPr>
                <w:rFonts w:ascii="Times New Roman" w:eastAsia="仿宋" w:hAnsi="Times New Roman" w:cs="Times New Roman"/>
                <w:szCs w:val="24"/>
              </w:rPr>
              <w:t>水环境</w:t>
            </w:r>
          </w:p>
        </w:tc>
        <w:tc>
          <w:tcPr>
            <w:tcW w:w="1103" w:type="pct"/>
            <w:vAlign w:val="center"/>
          </w:tcPr>
          <w:p w14:paraId="14751355"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长江</w:t>
            </w:r>
          </w:p>
        </w:tc>
        <w:tc>
          <w:tcPr>
            <w:tcW w:w="374" w:type="pct"/>
            <w:vAlign w:val="center"/>
          </w:tcPr>
          <w:p w14:paraId="6A736789"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W</w:t>
            </w:r>
          </w:p>
        </w:tc>
        <w:tc>
          <w:tcPr>
            <w:tcW w:w="506" w:type="pct"/>
            <w:vAlign w:val="center"/>
          </w:tcPr>
          <w:p w14:paraId="6857F3CB"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szCs w:val="24"/>
              </w:rPr>
              <w:t>2200</w:t>
            </w:r>
          </w:p>
        </w:tc>
        <w:tc>
          <w:tcPr>
            <w:tcW w:w="1324" w:type="pct"/>
            <w:vAlign w:val="center"/>
          </w:tcPr>
          <w:p w14:paraId="1130AAB6" w14:textId="77777777" w:rsidR="002546E3" w:rsidRPr="006768FD" w:rsidRDefault="002546E3" w:rsidP="00706EDB">
            <w:pPr>
              <w:ind w:rightChars="-51" w:right="-107"/>
              <w:jc w:val="center"/>
              <w:rPr>
                <w:rFonts w:ascii="Times New Roman" w:eastAsia="仿宋" w:hAnsi="Times New Roman" w:cs="Times New Roman"/>
                <w:szCs w:val="24"/>
              </w:rPr>
            </w:pPr>
            <w:r w:rsidRPr="006768FD">
              <w:rPr>
                <w:rFonts w:ascii="Times New Roman" w:eastAsia="仿宋" w:hAnsi="Times New Roman" w:cs="Times New Roman" w:hint="eastAsia"/>
                <w:szCs w:val="24"/>
              </w:rPr>
              <w:t>大型</w:t>
            </w:r>
          </w:p>
        </w:tc>
        <w:tc>
          <w:tcPr>
            <w:tcW w:w="1187" w:type="pct"/>
            <w:vAlign w:val="center"/>
          </w:tcPr>
          <w:p w14:paraId="1311B42E" w14:textId="77777777" w:rsidR="002546E3" w:rsidRPr="006768FD" w:rsidRDefault="002546E3" w:rsidP="00706EDB">
            <w:pPr>
              <w:ind w:leftChars="-47" w:left="-99" w:rightChars="-54" w:right="-113"/>
              <w:jc w:val="center"/>
              <w:rPr>
                <w:rFonts w:ascii="Times New Roman" w:eastAsia="仿宋" w:hAnsi="Times New Roman" w:cs="Times New Roman"/>
                <w:szCs w:val="24"/>
              </w:rPr>
            </w:pPr>
            <w:r w:rsidRPr="006768FD">
              <w:rPr>
                <w:rFonts w:ascii="Times New Roman" w:eastAsia="仿宋" w:hAnsi="Times New Roman" w:cs="Times New Roman"/>
                <w:szCs w:val="24"/>
              </w:rPr>
              <w:t>《地表水环境质量标准》（</w:t>
            </w:r>
            <w:r w:rsidRPr="006768FD">
              <w:rPr>
                <w:rFonts w:ascii="Times New Roman" w:eastAsia="仿宋" w:hAnsi="Times New Roman" w:cs="Times New Roman"/>
                <w:szCs w:val="24"/>
              </w:rPr>
              <w:t>GB3838-2002</w:t>
            </w:r>
            <w:r w:rsidRPr="006768FD">
              <w:rPr>
                <w:rFonts w:ascii="Times New Roman" w:eastAsia="仿宋" w:hAnsi="Times New Roman" w:cs="Times New Roman"/>
                <w:szCs w:val="24"/>
              </w:rPr>
              <w:t>）</w:t>
            </w:r>
            <w:r w:rsidRPr="006768FD">
              <w:rPr>
                <w:rFonts w:ascii="Times New Roman" w:eastAsia="仿宋" w:hAnsi="Times New Roman" w:cs="宋体"/>
                <w:szCs w:val="24"/>
              </w:rPr>
              <w:fldChar w:fldCharType="begin"/>
            </w:r>
            <w:r w:rsidRPr="006768FD">
              <w:rPr>
                <w:rFonts w:ascii="Times New Roman" w:eastAsia="仿宋" w:hAnsi="Times New Roman" w:cs="宋体"/>
                <w:szCs w:val="24"/>
              </w:rPr>
              <w:instrText xml:space="preserve"> </w:instrText>
            </w:r>
            <w:r w:rsidRPr="006768FD">
              <w:rPr>
                <w:rFonts w:ascii="Times New Roman" w:eastAsia="仿宋" w:hAnsi="Times New Roman" w:cs="宋体" w:hint="eastAsia"/>
                <w:szCs w:val="24"/>
              </w:rPr>
              <w:instrText>= 2 \* ROMAN</w:instrText>
            </w:r>
            <w:r w:rsidRPr="006768FD">
              <w:rPr>
                <w:rFonts w:ascii="Times New Roman" w:eastAsia="仿宋" w:hAnsi="Times New Roman" w:cs="宋体"/>
                <w:szCs w:val="24"/>
              </w:rPr>
              <w:instrText xml:space="preserve"> </w:instrText>
            </w:r>
            <w:r w:rsidRPr="006768FD">
              <w:rPr>
                <w:rFonts w:ascii="Times New Roman" w:eastAsia="仿宋" w:hAnsi="Times New Roman" w:cs="宋体"/>
                <w:szCs w:val="24"/>
              </w:rPr>
              <w:fldChar w:fldCharType="separate"/>
            </w:r>
            <w:r w:rsidRPr="006768FD">
              <w:rPr>
                <w:rFonts w:ascii="Times New Roman" w:eastAsia="仿宋" w:hAnsi="Times New Roman" w:cs="宋体"/>
                <w:noProof/>
                <w:szCs w:val="24"/>
              </w:rPr>
              <w:t>II</w:t>
            </w:r>
            <w:r w:rsidRPr="006768FD">
              <w:rPr>
                <w:rFonts w:ascii="Times New Roman" w:eastAsia="仿宋" w:hAnsi="Times New Roman" w:cs="宋体"/>
                <w:szCs w:val="24"/>
              </w:rPr>
              <w:fldChar w:fldCharType="end"/>
            </w:r>
            <w:r w:rsidRPr="006768FD">
              <w:rPr>
                <w:rFonts w:ascii="Times New Roman" w:eastAsia="仿宋" w:hAnsi="Times New Roman" w:cs="Times New Roman"/>
                <w:szCs w:val="24"/>
              </w:rPr>
              <w:t>类标准</w:t>
            </w:r>
          </w:p>
        </w:tc>
      </w:tr>
      <w:tr w:rsidR="006768FD" w:rsidRPr="006768FD" w14:paraId="1665211C" w14:textId="77777777" w:rsidTr="00706EDB">
        <w:trPr>
          <w:cantSplit/>
          <w:trHeight w:val="20"/>
          <w:jc w:val="center"/>
        </w:trPr>
        <w:tc>
          <w:tcPr>
            <w:tcW w:w="506" w:type="pct"/>
            <w:vMerge w:val="restart"/>
            <w:vAlign w:val="center"/>
          </w:tcPr>
          <w:p w14:paraId="2F6D1C0B" w14:textId="77777777" w:rsidR="002546E3" w:rsidRPr="006768FD" w:rsidRDefault="002546E3" w:rsidP="00706EDB">
            <w:pPr>
              <w:ind w:leftChars="-57" w:left="-120" w:rightChars="-43" w:right="-90"/>
              <w:jc w:val="center"/>
              <w:rPr>
                <w:rFonts w:ascii="Times New Roman" w:eastAsia="仿宋" w:hAnsi="Times New Roman" w:cs="Times New Roman"/>
                <w:szCs w:val="24"/>
              </w:rPr>
            </w:pPr>
            <w:r w:rsidRPr="006768FD">
              <w:rPr>
                <w:rFonts w:ascii="Times New Roman" w:eastAsia="仿宋" w:hAnsi="Times New Roman" w:cs="Times New Roman"/>
                <w:szCs w:val="24"/>
              </w:rPr>
              <w:t>声环境</w:t>
            </w:r>
          </w:p>
        </w:tc>
        <w:tc>
          <w:tcPr>
            <w:tcW w:w="1103" w:type="pct"/>
            <w:vAlign w:val="center"/>
          </w:tcPr>
          <w:p w14:paraId="07D9A180"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hint="eastAsia"/>
                <w:sz w:val="24"/>
                <w:szCs w:val="24"/>
              </w:rPr>
              <w:t>丹桂居</w:t>
            </w:r>
          </w:p>
        </w:tc>
        <w:tc>
          <w:tcPr>
            <w:tcW w:w="374" w:type="pct"/>
            <w:vAlign w:val="center"/>
          </w:tcPr>
          <w:p w14:paraId="43155443"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hint="eastAsia"/>
                <w:sz w:val="24"/>
                <w:szCs w:val="24"/>
              </w:rPr>
              <w:t>N</w:t>
            </w:r>
          </w:p>
        </w:tc>
        <w:tc>
          <w:tcPr>
            <w:tcW w:w="506" w:type="pct"/>
            <w:vAlign w:val="center"/>
          </w:tcPr>
          <w:p w14:paraId="244E60FD"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50</w:t>
            </w:r>
          </w:p>
        </w:tc>
        <w:tc>
          <w:tcPr>
            <w:tcW w:w="1324" w:type="pct"/>
            <w:vAlign w:val="center"/>
          </w:tcPr>
          <w:p w14:paraId="6DEB8ACC" w14:textId="77777777" w:rsidR="002546E3" w:rsidRPr="006768FD" w:rsidRDefault="002546E3" w:rsidP="00706EDB">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1201</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4203</w:t>
            </w:r>
            <w:r w:rsidRPr="006768FD">
              <w:rPr>
                <w:rFonts w:ascii="Times New Roman" w:eastAsia="仿宋" w:hAnsi="Times New Roman" w:cs="Times New Roman" w:hint="eastAsia"/>
                <w:szCs w:val="24"/>
              </w:rPr>
              <w:t>人</w:t>
            </w:r>
          </w:p>
        </w:tc>
        <w:tc>
          <w:tcPr>
            <w:tcW w:w="1187" w:type="pct"/>
            <w:vMerge w:val="restart"/>
            <w:vAlign w:val="center"/>
          </w:tcPr>
          <w:p w14:paraId="0038997E" w14:textId="77777777" w:rsidR="002546E3" w:rsidRPr="006768FD" w:rsidRDefault="002546E3" w:rsidP="00706EDB">
            <w:pPr>
              <w:ind w:leftChars="-47" w:left="-99" w:rightChars="-54" w:right="-113"/>
              <w:jc w:val="center"/>
              <w:rPr>
                <w:rFonts w:ascii="Times New Roman" w:eastAsia="仿宋" w:hAnsi="Times New Roman" w:cs="Times New Roman"/>
                <w:szCs w:val="24"/>
              </w:rPr>
            </w:pPr>
            <w:r w:rsidRPr="006768FD">
              <w:rPr>
                <w:rFonts w:ascii="Times New Roman" w:eastAsia="仿宋" w:hAnsi="Times New Roman" w:cs="Times New Roman"/>
                <w:szCs w:val="24"/>
              </w:rPr>
              <w:t>《声环境质量标准》（</w:t>
            </w:r>
            <w:r w:rsidRPr="006768FD">
              <w:rPr>
                <w:rFonts w:ascii="Times New Roman" w:eastAsia="仿宋" w:hAnsi="Times New Roman" w:cs="Times New Roman"/>
                <w:szCs w:val="24"/>
              </w:rPr>
              <w:t>GB3096-2008</w:t>
            </w:r>
            <w:r w:rsidRPr="006768FD">
              <w:rPr>
                <w:rFonts w:ascii="Times New Roman" w:eastAsia="仿宋" w:hAnsi="Times New Roman" w:cs="Times New Roman"/>
                <w:szCs w:val="24"/>
              </w:rPr>
              <w:t>）</w:t>
            </w:r>
            <w:r w:rsidRPr="006768FD">
              <w:rPr>
                <w:rFonts w:ascii="Times New Roman" w:eastAsia="仿宋" w:hAnsi="Times New Roman" w:cs="Times New Roman" w:hint="eastAsia"/>
                <w:szCs w:val="24"/>
              </w:rPr>
              <w:t>2</w:t>
            </w:r>
            <w:r w:rsidRPr="006768FD">
              <w:rPr>
                <w:rFonts w:ascii="Times New Roman" w:eastAsia="仿宋" w:hAnsi="Times New Roman" w:cs="Times New Roman"/>
                <w:szCs w:val="24"/>
              </w:rPr>
              <w:t>类标准</w:t>
            </w:r>
          </w:p>
        </w:tc>
      </w:tr>
      <w:tr w:rsidR="006768FD" w:rsidRPr="006768FD" w14:paraId="3F11AF0F" w14:textId="77777777" w:rsidTr="00706EDB">
        <w:trPr>
          <w:cantSplit/>
          <w:trHeight w:val="20"/>
          <w:jc w:val="center"/>
        </w:trPr>
        <w:tc>
          <w:tcPr>
            <w:tcW w:w="506" w:type="pct"/>
            <w:vMerge/>
            <w:vAlign w:val="center"/>
          </w:tcPr>
          <w:p w14:paraId="40B3FAB4"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53A590D4"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舒心苑</w:t>
            </w:r>
          </w:p>
        </w:tc>
        <w:tc>
          <w:tcPr>
            <w:tcW w:w="374" w:type="pct"/>
            <w:vAlign w:val="center"/>
          </w:tcPr>
          <w:p w14:paraId="11B20556"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w:t>
            </w:r>
          </w:p>
        </w:tc>
        <w:tc>
          <w:tcPr>
            <w:tcW w:w="506" w:type="pct"/>
            <w:vAlign w:val="center"/>
          </w:tcPr>
          <w:p w14:paraId="7583726E"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180</w:t>
            </w:r>
          </w:p>
        </w:tc>
        <w:tc>
          <w:tcPr>
            <w:tcW w:w="1324" w:type="pct"/>
            <w:vAlign w:val="center"/>
          </w:tcPr>
          <w:p w14:paraId="4EC9DD05" w14:textId="77777777" w:rsidR="002546E3" w:rsidRPr="006768FD" w:rsidRDefault="002546E3" w:rsidP="00706EDB">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432</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1512</w:t>
            </w:r>
            <w:r w:rsidRPr="006768FD">
              <w:rPr>
                <w:rFonts w:ascii="Times New Roman" w:eastAsia="仿宋" w:hAnsi="Times New Roman" w:cs="Times New Roman" w:hint="eastAsia"/>
                <w:szCs w:val="24"/>
              </w:rPr>
              <w:t>人</w:t>
            </w:r>
          </w:p>
        </w:tc>
        <w:tc>
          <w:tcPr>
            <w:tcW w:w="1187" w:type="pct"/>
            <w:vMerge/>
            <w:vAlign w:val="center"/>
          </w:tcPr>
          <w:p w14:paraId="3130FAC9" w14:textId="77777777" w:rsidR="002546E3" w:rsidRPr="006768FD" w:rsidRDefault="002546E3" w:rsidP="00706EDB">
            <w:pPr>
              <w:ind w:leftChars="-47" w:left="-99" w:rightChars="-54" w:right="-113"/>
              <w:jc w:val="center"/>
              <w:rPr>
                <w:rFonts w:ascii="Times New Roman" w:eastAsia="仿宋" w:hAnsi="Times New Roman" w:cs="Times New Roman"/>
                <w:szCs w:val="24"/>
              </w:rPr>
            </w:pPr>
          </w:p>
        </w:tc>
      </w:tr>
      <w:tr w:rsidR="006768FD" w:rsidRPr="006768FD" w14:paraId="66481AFB" w14:textId="77777777" w:rsidTr="00706EDB">
        <w:trPr>
          <w:cantSplit/>
          <w:trHeight w:val="20"/>
          <w:jc w:val="center"/>
        </w:trPr>
        <w:tc>
          <w:tcPr>
            <w:tcW w:w="506" w:type="pct"/>
            <w:vMerge/>
            <w:vAlign w:val="center"/>
          </w:tcPr>
          <w:p w14:paraId="2475BB93"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53A9CA2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今日家园</w:t>
            </w:r>
          </w:p>
        </w:tc>
        <w:tc>
          <w:tcPr>
            <w:tcW w:w="374" w:type="pct"/>
            <w:vAlign w:val="center"/>
          </w:tcPr>
          <w:p w14:paraId="33BDD6A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N</w:t>
            </w:r>
          </w:p>
        </w:tc>
        <w:tc>
          <w:tcPr>
            <w:tcW w:w="506" w:type="pct"/>
            <w:vAlign w:val="center"/>
          </w:tcPr>
          <w:p w14:paraId="14E1526A"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110</w:t>
            </w:r>
          </w:p>
        </w:tc>
        <w:tc>
          <w:tcPr>
            <w:tcW w:w="1324" w:type="pct"/>
            <w:vAlign w:val="center"/>
          </w:tcPr>
          <w:p w14:paraId="23235C64" w14:textId="77777777" w:rsidR="002546E3" w:rsidRPr="006768FD" w:rsidRDefault="002546E3" w:rsidP="00706EDB">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1400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4900</w:t>
            </w:r>
            <w:r w:rsidRPr="006768FD">
              <w:rPr>
                <w:rFonts w:ascii="Times New Roman" w:eastAsia="仿宋" w:hAnsi="Times New Roman" w:cs="Times New Roman" w:hint="eastAsia"/>
                <w:szCs w:val="24"/>
              </w:rPr>
              <w:t>人</w:t>
            </w:r>
          </w:p>
        </w:tc>
        <w:tc>
          <w:tcPr>
            <w:tcW w:w="1187" w:type="pct"/>
            <w:vMerge/>
            <w:vAlign w:val="center"/>
          </w:tcPr>
          <w:p w14:paraId="1E9C1E6E" w14:textId="77777777" w:rsidR="002546E3" w:rsidRPr="006768FD" w:rsidRDefault="002546E3" w:rsidP="00706EDB">
            <w:pPr>
              <w:ind w:leftChars="-47" w:left="-99" w:rightChars="-54" w:right="-113"/>
              <w:jc w:val="center"/>
              <w:rPr>
                <w:rFonts w:ascii="Times New Roman" w:eastAsia="仿宋" w:hAnsi="Times New Roman" w:cs="Times New Roman"/>
                <w:szCs w:val="24"/>
              </w:rPr>
            </w:pPr>
          </w:p>
        </w:tc>
      </w:tr>
      <w:tr w:rsidR="006768FD" w:rsidRPr="006768FD" w14:paraId="60F26337" w14:textId="77777777" w:rsidTr="00706EDB">
        <w:trPr>
          <w:cantSplit/>
          <w:trHeight w:val="20"/>
          <w:jc w:val="center"/>
        </w:trPr>
        <w:tc>
          <w:tcPr>
            <w:tcW w:w="506" w:type="pct"/>
            <w:vMerge/>
            <w:vAlign w:val="center"/>
          </w:tcPr>
          <w:p w14:paraId="773FF1C9"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6B2BADB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月安幼儿园</w:t>
            </w:r>
          </w:p>
        </w:tc>
        <w:tc>
          <w:tcPr>
            <w:tcW w:w="374" w:type="pct"/>
            <w:vAlign w:val="center"/>
          </w:tcPr>
          <w:p w14:paraId="05B455DF"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724F0062"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110</w:t>
            </w:r>
          </w:p>
        </w:tc>
        <w:tc>
          <w:tcPr>
            <w:tcW w:w="1324" w:type="pct"/>
            <w:vAlign w:val="center"/>
          </w:tcPr>
          <w:p w14:paraId="5BCEAE87" w14:textId="77777777" w:rsidR="002546E3" w:rsidRPr="006768FD" w:rsidRDefault="002546E3" w:rsidP="00706EDB">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szCs w:val="24"/>
              </w:rPr>
              <w:t>20</w:t>
            </w:r>
            <w:r w:rsidRPr="006768FD">
              <w:rPr>
                <w:rFonts w:ascii="Times New Roman" w:eastAsia="仿宋" w:hAnsi="Times New Roman" w:cs="Times New Roman" w:hint="eastAsia"/>
                <w:szCs w:val="24"/>
              </w:rPr>
              <w:t>0</w:t>
            </w:r>
            <w:r w:rsidRPr="006768FD">
              <w:rPr>
                <w:rFonts w:ascii="Times New Roman" w:eastAsia="仿宋" w:hAnsi="Times New Roman" w:cs="Times New Roman" w:hint="eastAsia"/>
                <w:szCs w:val="24"/>
              </w:rPr>
              <w:t>人</w:t>
            </w:r>
          </w:p>
        </w:tc>
        <w:tc>
          <w:tcPr>
            <w:tcW w:w="1187" w:type="pct"/>
            <w:vMerge/>
            <w:vAlign w:val="center"/>
          </w:tcPr>
          <w:p w14:paraId="230A65DC" w14:textId="77777777" w:rsidR="002546E3" w:rsidRPr="006768FD" w:rsidRDefault="002546E3" w:rsidP="00706EDB">
            <w:pPr>
              <w:ind w:leftChars="-47" w:left="-99" w:rightChars="-54" w:right="-113"/>
              <w:jc w:val="center"/>
              <w:rPr>
                <w:rFonts w:ascii="Times New Roman" w:eastAsia="仿宋" w:hAnsi="Times New Roman" w:cs="Times New Roman"/>
                <w:szCs w:val="24"/>
              </w:rPr>
            </w:pPr>
          </w:p>
        </w:tc>
      </w:tr>
      <w:tr w:rsidR="006768FD" w:rsidRPr="006768FD" w14:paraId="4FEA93A5" w14:textId="77777777" w:rsidTr="00706EDB">
        <w:trPr>
          <w:cantSplit/>
          <w:trHeight w:val="20"/>
          <w:jc w:val="center"/>
        </w:trPr>
        <w:tc>
          <w:tcPr>
            <w:tcW w:w="506" w:type="pct"/>
            <w:vMerge/>
            <w:vAlign w:val="center"/>
          </w:tcPr>
          <w:p w14:paraId="4DD51AF5"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3780B04"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中北大厦</w:t>
            </w:r>
          </w:p>
        </w:tc>
        <w:tc>
          <w:tcPr>
            <w:tcW w:w="374" w:type="pct"/>
            <w:vAlign w:val="center"/>
          </w:tcPr>
          <w:p w14:paraId="2F4B3C0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sz w:val="24"/>
                <w:szCs w:val="24"/>
              </w:rPr>
              <w:t>NW</w:t>
            </w:r>
          </w:p>
        </w:tc>
        <w:tc>
          <w:tcPr>
            <w:tcW w:w="506" w:type="pct"/>
            <w:vAlign w:val="center"/>
          </w:tcPr>
          <w:p w14:paraId="744B568C"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40</w:t>
            </w:r>
          </w:p>
        </w:tc>
        <w:tc>
          <w:tcPr>
            <w:tcW w:w="1324" w:type="pct"/>
            <w:vAlign w:val="center"/>
          </w:tcPr>
          <w:p w14:paraId="09442FED" w14:textId="77777777" w:rsidR="002546E3" w:rsidRPr="006768FD" w:rsidRDefault="002546E3" w:rsidP="00706EDB">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w:t>
            </w:r>
          </w:p>
        </w:tc>
        <w:tc>
          <w:tcPr>
            <w:tcW w:w="1187" w:type="pct"/>
            <w:vMerge/>
            <w:vAlign w:val="center"/>
          </w:tcPr>
          <w:p w14:paraId="17EF3C57" w14:textId="77777777" w:rsidR="002546E3" w:rsidRPr="006768FD" w:rsidRDefault="002546E3" w:rsidP="00706EDB">
            <w:pPr>
              <w:ind w:leftChars="-47" w:left="-99" w:rightChars="-54" w:right="-113"/>
              <w:jc w:val="center"/>
              <w:rPr>
                <w:rFonts w:ascii="Times New Roman" w:eastAsia="仿宋" w:hAnsi="Times New Roman" w:cs="Times New Roman"/>
                <w:szCs w:val="24"/>
              </w:rPr>
            </w:pPr>
          </w:p>
        </w:tc>
      </w:tr>
      <w:tr w:rsidR="006768FD" w:rsidRPr="006768FD" w14:paraId="14DED407" w14:textId="77777777" w:rsidTr="00706EDB">
        <w:trPr>
          <w:cantSplit/>
          <w:trHeight w:val="20"/>
          <w:jc w:val="center"/>
        </w:trPr>
        <w:tc>
          <w:tcPr>
            <w:tcW w:w="506" w:type="pct"/>
            <w:vMerge/>
            <w:vAlign w:val="center"/>
          </w:tcPr>
          <w:p w14:paraId="752F0A10"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28A201F3"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hint="eastAsia"/>
                <w:sz w:val="24"/>
                <w:szCs w:val="24"/>
              </w:rPr>
              <w:t>积善新寓</w:t>
            </w:r>
          </w:p>
        </w:tc>
        <w:tc>
          <w:tcPr>
            <w:tcW w:w="374" w:type="pct"/>
            <w:vAlign w:val="center"/>
          </w:tcPr>
          <w:p w14:paraId="6A317DBF"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hint="eastAsia"/>
                <w:sz w:val="24"/>
                <w:szCs w:val="24"/>
              </w:rPr>
              <w:t>N</w:t>
            </w:r>
          </w:p>
        </w:tc>
        <w:tc>
          <w:tcPr>
            <w:tcW w:w="506" w:type="pct"/>
            <w:vAlign w:val="center"/>
          </w:tcPr>
          <w:p w14:paraId="07B20A9E"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50</w:t>
            </w:r>
          </w:p>
        </w:tc>
        <w:tc>
          <w:tcPr>
            <w:tcW w:w="1324" w:type="pct"/>
            <w:vAlign w:val="center"/>
          </w:tcPr>
          <w:p w14:paraId="544DF709" w14:textId="77777777" w:rsidR="002546E3" w:rsidRPr="006768FD" w:rsidRDefault="002546E3" w:rsidP="00706EDB">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2831</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7000</w:t>
            </w:r>
            <w:r w:rsidRPr="006768FD">
              <w:rPr>
                <w:rFonts w:ascii="Times New Roman" w:eastAsia="仿宋" w:hAnsi="Times New Roman" w:cs="Times New Roman" w:hint="eastAsia"/>
                <w:szCs w:val="24"/>
              </w:rPr>
              <w:t>人</w:t>
            </w:r>
          </w:p>
        </w:tc>
        <w:tc>
          <w:tcPr>
            <w:tcW w:w="1187" w:type="pct"/>
            <w:vMerge/>
            <w:vAlign w:val="center"/>
          </w:tcPr>
          <w:p w14:paraId="4E0AF17B" w14:textId="77777777" w:rsidR="002546E3" w:rsidRPr="006768FD" w:rsidRDefault="002546E3" w:rsidP="00706EDB">
            <w:pPr>
              <w:ind w:leftChars="-47" w:left="-99" w:rightChars="-54" w:right="-113"/>
              <w:jc w:val="center"/>
              <w:rPr>
                <w:rFonts w:ascii="Times New Roman" w:eastAsia="仿宋" w:hAnsi="Times New Roman" w:cs="Times New Roman"/>
                <w:szCs w:val="24"/>
              </w:rPr>
            </w:pPr>
          </w:p>
        </w:tc>
      </w:tr>
      <w:tr w:rsidR="006768FD" w:rsidRPr="006768FD" w14:paraId="2FE288F0" w14:textId="77777777" w:rsidTr="00706EDB">
        <w:trPr>
          <w:cantSplit/>
          <w:trHeight w:val="20"/>
          <w:jc w:val="center"/>
        </w:trPr>
        <w:tc>
          <w:tcPr>
            <w:tcW w:w="506" w:type="pct"/>
            <w:vMerge/>
            <w:vAlign w:val="center"/>
          </w:tcPr>
          <w:p w14:paraId="4378C9F0"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BE7DB46"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hint="eastAsia"/>
                <w:sz w:val="24"/>
                <w:szCs w:val="24"/>
              </w:rPr>
              <w:t>月安花园</w:t>
            </w:r>
          </w:p>
        </w:tc>
        <w:tc>
          <w:tcPr>
            <w:tcW w:w="374" w:type="pct"/>
            <w:vAlign w:val="center"/>
          </w:tcPr>
          <w:p w14:paraId="58D3D329"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hint="eastAsia"/>
                <w:sz w:val="24"/>
                <w:szCs w:val="24"/>
              </w:rPr>
              <w:t>W</w:t>
            </w:r>
          </w:p>
        </w:tc>
        <w:tc>
          <w:tcPr>
            <w:tcW w:w="506" w:type="pct"/>
            <w:vAlign w:val="center"/>
          </w:tcPr>
          <w:p w14:paraId="5158B7B7"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40</w:t>
            </w:r>
          </w:p>
        </w:tc>
        <w:tc>
          <w:tcPr>
            <w:tcW w:w="1324" w:type="pct"/>
            <w:vAlign w:val="center"/>
          </w:tcPr>
          <w:p w14:paraId="538CCFEE" w14:textId="77777777" w:rsidR="002546E3" w:rsidRPr="006768FD" w:rsidRDefault="002546E3" w:rsidP="00706EDB">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900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3135</w:t>
            </w:r>
            <w:r w:rsidRPr="006768FD">
              <w:rPr>
                <w:rFonts w:ascii="Times New Roman" w:eastAsia="仿宋" w:hAnsi="Times New Roman" w:cs="Times New Roman" w:hint="eastAsia"/>
                <w:szCs w:val="24"/>
              </w:rPr>
              <w:t>人</w:t>
            </w:r>
          </w:p>
        </w:tc>
        <w:tc>
          <w:tcPr>
            <w:tcW w:w="1187" w:type="pct"/>
            <w:vMerge/>
            <w:vAlign w:val="center"/>
          </w:tcPr>
          <w:p w14:paraId="5C11BF3E" w14:textId="77777777" w:rsidR="002546E3" w:rsidRPr="006768FD" w:rsidRDefault="002546E3" w:rsidP="00706EDB">
            <w:pPr>
              <w:ind w:leftChars="-47" w:left="-99" w:rightChars="-54" w:right="-113"/>
              <w:jc w:val="center"/>
              <w:rPr>
                <w:rFonts w:ascii="Times New Roman" w:eastAsia="仿宋" w:hAnsi="Times New Roman" w:cs="Times New Roman"/>
                <w:szCs w:val="24"/>
              </w:rPr>
            </w:pPr>
          </w:p>
        </w:tc>
      </w:tr>
      <w:tr w:rsidR="006768FD" w:rsidRPr="006768FD" w14:paraId="6B142A6B" w14:textId="77777777" w:rsidTr="00706EDB">
        <w:trPr>
          <w:cantSplit/>
          <w:trHeight w:val="20"/>
          <w:jc w:val="center"/>
        </w:trPr>
        <w:tc>
          <w:tcPr>
            <w:tcW w:w="506" w:type="pct"/>
            <w:vMerge/>
            <w:vAlign w:val="center"/>
          </w:tcPr>
          <w:p w14:paraId="20AC29BE"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7CA2D9A"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hint="eastAsia"/>
                <w:sz w:val="24"/>
                <w:szCs w:val="24"/>
              </w:rPr>
              <w:t>致远</w:t>
            </w:r>
            <w:r w:rsidRPr="006768FD">
              <w:rPr>
                <w:rFonts w:ascii="Times New Roman" w:eastAsia="仿宋" w:hAnsi="Times New Roman"/>
                <w:sz w:val="24"/>
                <w:szCs w:val="24"/>
              </w:rPr>
              <w:t>小学</w:t>
            </w:r>
          </w:p>
        </w:tc>
        <w:tc>
          <w:tcPr>
            <w:tcW w:w="374" w:type="pct"/>
            <w:vAlign w:val="center"/>
          </w:tcPr>
          <w:p w14:paraId="72441CAC"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hint="eastAsia"/>
                <w:sz w:val="24"/>
                <w:szCs w:val="24"/>
              </w:rPr>
              <w:t>W</w:t>
            </w:r>
          </w:p>
        </w:tc>
        <w:tc>
          <w:tcPr>
            <w:tcW w:w="506" w:type="pct"/>
            <w:vAlign w:val="center"/>
          </w:tcPr>
          <w:p w14:paraId="3A0CE760"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90</w:t>
            </w:r>
          </w:p>
        </w:tc>
        <w:tc>
          <w:tcPr>
            <w:tcW w:w="1324" w:type="pct"/>
            <w:vAlign w:val="center"/>
          </w:tcPr>
          <w:p w14:paraId="1C150F24" w14:textId="77777777" w:rsidR="002546E3" w:rsidRPr="006768FD" w:rsidRDefault="002546E3" w:rsidP="00706EDB">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人</w:t>
            </w:r>
          </w:p>
        </w:tc>
        <w:tc>
          <w:tcPr>
            <w:tcW w:w="1187" w:type="pct"/>
            <w:vMerge/>
            <w:vAlign w:val="center"/>
          </w:tcPr>
          <w:p w14:paraId="6EF29392" w14:textId="77777777" w:rsidR="002546E3" w:rsidRPr="006768FD" w:rsidRDefault="002546E3" w:rsidP="00706EDB">
            <w:pPr>
              <w:ind w:leftChars="-47" w:left="-99" w:rightChars="-54" w:right="-113"/>
              <w:jc w:val="center"/>
              <w:rPr>
                <w:rFonts w:ascii="Times New Roman" w:eastAsia="仿宋" w:hAnsi="Times New Roman" w:cs="Times New Roman"/>
                <w:szCs w:val="24"/>
              </w:rPr>
            </w:pPr>
          </w:p>
        </w:tc>
      </w:tr>
      <w:tr w:rsidR="006768FD" w:rsidRPr="006768FD" w14:paraId="09A23F88" w14:textId="77777777" w:rsidTr="00706EDB">
        <w:trPr>
          <w:cantSplit/>
          <w:trHeight w:val="20"/>
          <w:jc w:val="center"/>
        </w:trPr>
        <w:tc>
          <w:tcPr>
            <w:tcW w:w="506" w:type="pct"/>
            <w:vMerge/>
            <w:vAlign w:val="center"/>
          </w:tcPr>
          <w:p w14:paraId="7FAC37BD"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CE34B05"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hint="eastAsia"/>
                <w:sz w:val="24"/>
                <w:szCs w:val="24"/>
              </w:rPr>
              <w:t>泰达新寓</w:t>
            </w:r>
          </w:p>
        </w:tc>
        <w:tc>
          <w:tcPr>
            <w:tcW w:w="374" w:type="pct"/>
            <w:vAlign w:val="center"/>
          </w:tcPr>
          <w:p w14:paraId="06C1ADF3"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hint="eastAsia"/>
                <w:sz w:val="24"/>
                <w:szCs w:val="24"/>
              </w:rPr>
              <w:t>E</w:t>
            </w:r>
          </w:p>
        </w:tc>
        <w:tc>
          <w:tcPr>
            <w:tcW w:w="506" w:type="pct"/>
            <w:vAlign w:val="center"/>
          </w:tcPr>
          <w:p w14:paraId="4F3B006B"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20</w:t>
            </w:r>
          </w:p>
        </w:tc>
        <w:tc>
          <w:tcPr>
            <w:tcW w:w="1324" w:type="pct"/>
            <w:vAlign w:val="center"/>
          </w:tcPr>
          <w:p w14:paraId="258BEB1B" w14:textId="77777777" w:rsidR="002546E3" w:rsidRPr="006768FD" w:rsidRDefault="002546E3" w:rsidP="00706EDB">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350</w:t>
            </w:r>
            <w:r w:rsidRPr="006768FD">
              <w:rPr>
                <w:rFonts w:ascii="Times New Roman" w:eastAsia="仿宋" w:hAnsi="Times New Roman" w:cs="Times New Roman" w:hint="eastAsia"/>
                <w:szCs w:val="24"/>
              </w:rPr>
              <w:t>人</w:t>
            </w:r>
          </w:p>
        </w:tc>
        <w:tc>
          <w:tcPr>
            <w:tcW w:w="1187" w:type="pct"/>
            <w:vMerge/>
            <w:vAlign w:val="center"/>
          </w:tcPr>
          <w:p w14:paraId="03C7234F" w14:textId="77777777" w:rsidR="002546E3" w:rsidRPr="006768FD" w:rsidRDefault="002546E3" w:rsidP="00706EDB">
            <w:pPr>
              <w:ind w:leftChars="-47" w:left="-99" w:rightChars="-54" w:right="-113"/>
              <w:jc w:val="center"/>
              <w:rPr>
                <w:rFonts w:ascii="Times New Roman" w:eastAsia="仿宋" w:hAnsi="Times New Roman" w:cs="Times New Roman"/>
                <w:szCs w:val="24"/>
              </w:rPr>
            </w:pPr>
          </w:p>
        </w:tc>
      </w:tr>
      <w:tr w:rsidR="006768FD" w:rsidRPr="006768FD" w14:paraId="0E838CDE" w14:textId="77777777" w:rsidTr="00706EDB">
        <w:trPr>
          <w:cantSplit/>
          <w:trHeight w:val="20"/>
          <w:jc w:val="center"/>
        </w:trPr>
        <w:tc>
          <w:tcPr>
            <w:tcW w:w="506" w:type="pct"/>
            <w:vMerge/>
            <w:vAlign w:val="center"/>
          </w:tcPr>
          <w:p w14:paraId="306BEFDE"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37DDD89D"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hint="eastAsia"/>
                <w:sz w:val="24"/>
                <w:szCs w:val="24"/>
              </w:rPr>
              <w:t>美丽嘉</w:t>
            </w:r>
            <w:r w:rsidRPr="006768FD">
              <w:rPr>
                <w:rFonts w:ascii="Times New Roman" w:eastAsia="仿宋" w:hAnsi="Times New Roman"/>
                <w:sz w:val="24"/>
                <w:szCs w:val="24"/>
              </w:rPr>
              <w:t>园</w:t>
            </w:r>
          </w:p>
        </w:tc>
        <w:tc>
          <w:tcPr>
            <w:tcW w:w="374" w:type="pct"/>
            <w:vAlign w:val="center"/>
          </w:tcPr>
          <w:p w14:paraId="54CBC504"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hint="eastAsia"/>
                <w:sz w:val="24"/>
                <w:szCs w:val="24"/>
              </w:rPr>
              <w:t>E</w:t>
            </w:r>
          </w:p>
        </w:tc>
        <w:tc>
          <w:tcPr>
            <w:tcW w:w="506" w:type="pct"/>
            <w:vAlign w:val="center"/>
          </w:tcPr>
          <w:p w14:paraId="28521D52"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30</w:t>
            </w:r>
          </w:p>
        </w:tc>
        <w:tc>
          <w:tcPr>
            <w:tcW w:w="1324" w:type="pct"/>
            <w:vAlign w:val="center"/>
          </w:tcPr>
          <w:p w14:paraId="713B97B8" w14:textId="77777777" w:rsidR="002546E3" w:rsidRPr="006768FD" w:rsidRDefault="002546E3" w:rsidP="00706EDB">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498</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1743</w:t>
            </w:r>
            <w:r w:rsidRPr="006768FD">
              <w:rPr>
                <w:rFonts w:ascii="Times New Roman" w:eastAsia="仿宋" w:hAnsi="Times New Roman" w:cs="Times New Roman" w:hint="eastAsia"/>
                <w:szCs w:val="24"/>
              </w:rPr>
              <w:t>人</w:t>
            </w:r>
          </w:p>
        </w:tc>
        <w:tc>
          <w:tcPr>
            <w:tcW w:w="1187" w:type="pct"/>
            <w:vMerge/>
            <w:vAlign w:val="center"/>
          </w:tcPr>
          <w:p w14:paraId="1638723F" w14:textId="77777777" w:rsidR="002546E3" w:rsidRPr="006768FD" w:rsidRDefault="002546E3" w:rsidP="00706EDB">
            <w:pPr>
              <w:ind w:leftChars="-47" w:left="-99" w:rightChars="-54" w:right="-113"/>
              <w:jc w:val="center"/>
              <w:rPr>
                <w:rFonts w:ascii="Times New Roman" w:eastAsia="仿宋" w:hAnsi="Times New Roman" w:cs="Times New Roman"/>
                <w:szCs w:val="24"/>
              </w:rPr>
            </w:pPr>
          </w:p>
        </w:tc>
      </w:tr>
      <w:tr w:rsidR="006768FD" w:rsidRPr="006768FD" w14:paraId="59F00B92" w14:textId="77777777" w:rsidTr="00706EDB">
        <w:trPr>
          <w:cantSplit/>
          <w:trHeight w:val="20"/>
          <w:jc w:val="center"/>
        </w:trPr>
        <w:tc>
          <w:tcPr>
            <w:tcW w:w="506" w:type="pct"/>
            <w:vMerge/>
            <w:vAlign w:val="center"/>
          </w:tcPr>
          <w:p w14:paraId="67BFDA0B"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461CB714"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hint="eastAsia"/>
                <w:sz w:val="24"/>
                <w:szCs w:val="24"/>
              </w:rPr>
              <w:t>鸿达新寓</w:t>
            </w:r>
          </w:p>
        </w:tc>
        <w:tc>
          <w:tcPr>
            <w:tcW w:w="374" w:type="pct"/>
            <w:vAlign w:val="center"/>
          </w:tcPr>
          <w:p w14:paraId="56A8675C"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hint="eastAsia"/>
                <w:sz w:val="24"/>
                <w:szCs w:val="24"/>
              </w:rPr>
              <w:t>E</w:t>
            </w:r>
          </w:p>
        </w:tc>
        <w:tc>
          <w:tcPr>
            <w:tcW w:w="506" w:type="pct"/>
            <w:vAlign w:val="center"/>
          </w:tcPr>
          <w:p w14:paraId="1592203F"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100</w:t>
            </w:r>
          </w:p>
        </w:tc>
        <w:tc>
          <w:tcPr>
            <w:tcW w:w="1324" w:type="pct"/>
            <w:vAlign w:val="center"/>
          </w:tcPr>
          <w:p w14:paraId="21EBD2FA" w14:textId="77777777" w:rsidR="002546E3" w:rsidRPr="006768FD" w:rsidRDefault="002546E3" w:rsidP="00706EDB">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1750</w:t>
            </w:r>
            <w:r w:rsidRPr="006768FD">
              <w:rPr>
                <w:rFonts w:ascii="Times New Roman" w:eastAsia="仿宋" w:hAnsi="Times New Roman" w:cs="Times New Roman" w:hint="eastAsia"/>
                <w:szCs w:val="24"/>
              </w:rPr>
              <w:t>人</w:t>
            </w:r>
          </w:p>
        </w:tc>
        <w:tc>
          <w:tcPr>
            <w:tcW w:w="1187" w:type="pct"/>
            <w:vMerge/>
            <w:vAlign w:val="center"/>
          </w:tcPr>
          <w:p w14:paraId="6F097C3C" w14:textId="77777777" w:rsidR="002546E3" w:rsidRPr="006768FD" w:rsidRDefault="002546E3" w:rsidP="00706EDB">
            <w:pPr>
              <w:ind w:leftChars="-47" w:left="-99" w:rightChars="-54" w:right="-113"/>
              <w:jc w:val="center"/>
              <w:rPr>
                <w:rFonts w:ascii="Times New Roman" w:eastAsia="仿宋" w:hAnsi="Times New Roman" w:cs="Times New Roman"/>
                <w:szCs w:val="24"/>
              </w:rPr>
            </w:pPr>
          </w:p>
        </w:tc>
      </w:tr>
      <w:tr w:rsidR="006768FD" w:rsidRPr="006768FD" w14:paraId="76030EA9" w14:textId="77777777" w:rsidTr="00706EDB">
        <w:trPr>
          <w:cantSplit/>
          <w:trHeight w:val="20"/>
          <w:jc w:val="center"/>
        </w:trPr>
        <w:tc>
          <w:tcPr>
            <w:tcW w:w="506" w:type="pct"/>
            <w:vMerge/>
            <w:vAlign w:val="center"/>
          </w:tcPr>
          <w:p w14:paraId="68F8D0F4"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2C751694"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奥体新城</w:t>
            </w:r>
          </w:p>
        </w:tc>
        <w:tc>
          <w:tcPr>
            <w:tcW w:w="374" w:type="pct"/>
            <w:vAlign w:val="center"/>
          </w:tcPr>
          <w:p w14:paraId="22F001DC"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w:t>
            </w:r>
          </w:p>
        </w:tc>
        <w:tc>
          <w:tcPr>
            <w:tcW w:w="506" w:type="pct"/>
            <w:vAlign w:val="center"/>
          </w:tcPr>
          <w:p w14:paraId="6C842372"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180</w:t>
            </w:r>
          </w:p>
        </w:tc>
        <w:tc>
          <w:tcPr>
            <w:tcW w:w="1324" w:type="pct"/>
            <w:vAlign w:val="center"/>
          </w:tcPr>
          <w:p w14:paraId="2450B40B" w14:textId="77777777" w:rsidR="002546E3" w:rsidRPr="006768FD" w:rsidRDefault="002546E3" w:rsidP="00706EDB">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4000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14000</w:t>
            </w:r>
            <w:r w:rsidRPr="006768FD">
              <w:rPr>
                <w:rFonts w:ascii="Times New Roman" w:eastAsia="仿宋" w:hAnsi="Times New Roman" w:cs="Times New Roman" w:hint="eastAsia"/>
                <w:szCs w:val="24"/>
              </w:rPr>
              <w:t>人</w:t>
            </w:r>
          </w:p>
        </w:tc>
        <w:tc>
          <w:tcPr>
            <w:tcW w:w="1187" w:type="pct"/>
            <w:vMerge/>
            <w:vAlign w:val="center"/>
          </w:tcPr>
          <w:p w14:paraId="4717C590" w14:textId="77777777" w:rsidR="002546E3" w:rsidRPr="006768FD" w:rsidRDefault="002546E3" w:rsidP="00706EDB">
            <w:pPr>
              <w:ind w:leftChars="-47" w:left="-99" w:rightChars="-54" w:right="-113"/>
              <w:jc w:val="center"/>
              <w:rPr>
                <w:rFonts w:ascii="Times New Roman" w:eastAsia="仿宋" w:hAnsi="Times New Roman" w:cs="Times New Roman"/>
                <w:szCs w:val="24"/>
              </w:rPr>
            </w:pPr>
          </w:p>
        </w:tc>
      </w:tr>
      <w:tr w:rsidR="006768FD" w:rsidRPr="006768FD" w14:paraId="30355B3C" w14:textId="77777777" w:rsidTr="00706EDB">
        <w:trPr>
          <w:cantSplit/>
          <w:trHeight w:val="20"/>
          <w:jc w:val="center"/>
        </w:trPr>
        <w:tc>
          <w:tcPr>
            <w:tcW w:w="506" w:type="pct"/>
            <w:vMerge/>
            <w:vAlign w:val="center"/>
          </w:tcPr>
          <w:p w14:paraId="6E565211"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00974CF1"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致远外国语小学</w:t>
            </w:r>
          </w:p>
        </w:tc>
        <w:tc>
          <w:tcPr>
            <w:tcW w:w="374" w:type="pct"/>
            <w:vAlign w:val="center"/>
          </w:tcPr>
          <w:p w14:paraId="476F694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W</w:t>
            </w:r>
          </w:p>
        </w:tc>
        <w:tc>
          <w:tcPr>
            <w:tcW w:w="506" w:type="pct"/>
            <w:vAlign w:val="center"/>
          </w:tcPr>
          <w:p w14:paraId="1826BDAF"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90</w:t>
            </w:r>
          </w:p>
        </w:tc>
        <w:tc>
          <w:tcPr>
            <w:tcW w:w="1324" w:type="pct"/>
            <w:vAlign w:val="center"/>
          </w:tcPr>
          <w:p w14:paraId="2147AF4E" w14:textId="77777777" w:rsidR="002546E3" w:rsidRPr="006768FD" w:rsidRDefault="002546E3" w:rsidP="00706EDB">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在校师生</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人</w:t>
            </w:r>
          </w:p>
        </w:tc>
        <w:tc>
          <w:tcPr>
            <w:tcW w:w="1187" w:type="pct"/>
            <w:vMerge/>
            <w:vAlign w:val="center"/>
          </w:tcPr>
          <w:p w14:paraId="561CF6D0" w14:textId="77777777" w:rsidR="002546E3" w:rsidRPr="006768FD" w:rsidRDefault="002546E3" w:rsidP="00706EDB">
            <w:pPr>
              <w:ind w:leftChars="-47" w:left="-99" w:rightChars="-54" w:right="-113"/>
              <w:jc w:val="center"/>
              <w:rPr>
                <w:rFonts w:ascii="Times New Roman" w:eastAsia="仿宋" w:hAnsi="Times New Roman" w:cs="Times New Roman"/>
                <w:szCs w:val="24"/>
              </w:rPr>
            </w:pPr>
          </w:p>
        </w:tc>
      </w:tr>
      <w:tr w:rsidR="006768FD" w:rsidRPr="006768FD" w14:paraId="04D45D1D" w14:textId="77777777" w:rsidTr="00706EDB">
        <w:trPr>
          <w:cantSplit/>
          <w:trHeight w:val="20"/>
          <w:jc w:val="center"/>
        </w:trPr>
        <w:tc>
          <w:tcPr>
            <w:tcW w:w="506" w:type="pct"/>
            <w:vMerge/>
            <w:vAlign w:val="center"/>
          </w:tcPr>
          <w:p w14:paraId="09F9E631"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53008DA9"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栖庭</w:t>
            </w:r>
          </w:p>
        </w:tc>
        <w:tc>
          <w:tcPr>
            <w:tcW w:w="374" w:type="pct"/>
            <w:vAlign w:val="center"/>
          </w:tcPr>
          <w:p w14:paraId="57477E82"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SE</w:t>
            </w:r>
          </w:p>
        </w:tc>
        <w:tc>
          <w:tcPr>
            <w:tcW w:w="506" w:type="pct"/>
            <w:vAlign w:val="center"/>
          </w:tcPr>
          <w:p w14:paraId="6CCD3391"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170</w:t>
            </w:r>
          </w:p>
        </w:tc>
        <w:tc>
          <w:tcPr>
            <w:tcW w:w="1324" w:type="pct"/>
            <w:vAlign w:val="center"/>
          </w:tcPr>
          <w:p w14:paraId="17402290" w14:textId="77777777" w:rsidR="002546E3" w:rsidRPr="006768FD" w:rsidRDefault="002546E3" w:rsidP="00706EDB">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2</w:t>
            </w:r>
            <w:r w:rsidRPr="006768FD">
              <w:rPr>
                <w:rFonts w:ascii="Times New Roman" w:eastAsia="仿宋" w:hAnsi="Times New Roman" w:cs="Times New Roman"/>
                <w:szCs w:val="24"/>
              </w:rPr>
              <w:t>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700</w:t>
            </w:r>
            <w:r w:rsidRPr="006768FD">
              <w:rPr>
                <w:rFonts w:ascii="Times New Roman" w:eastAsia="仿宋" w:hAnsi="Times New Roman" w:cs="Times New Roman" w:hint="eastAsia"/>
                <w:szCs w:val="24"/>
              </w:rPr>
              <w:t>人</w:t>
            </w:r>
          </w:p>
        </w:tc>
        <w:tc>
          <w:tcPr>
            <w:tcW w:w="1187" w:type="pct"/>
            <w:vMerge/>
            <w:vAlign w:val="center"/>
          </w:tcPr>
          <w:p w14:paraId="127A9C8C" w14:textId="77777777" w:rsidR="002546E3" w:rsidRPr="006768FD" w:rsidRDefault="002546E3" w:rsidP="00706EDB">
            <w:pPr>
              <w:ind w:leftChars="-47" w:left="-99" w:rightChars="-54" w:right="-113"/>
              <w:jc w:val="center"/>
              <w:rPr>
                <w:rFonts w:ascii="Times New Roman" w:eastAsia="仿宋" w:hAnsi="Times New Roman" w:cs="Times New Roman"/>
                <w:szCs w:val="24"/>
              </w:rPr>
            </w:pPr>
          </w:p>
        </w:tc>
      </w:tr>
      <w:tr w:rsidR="006768FD" w:rsidRPr="006768FD" w14:paraId="14CC6EE5" w14:textId="77777777" w:rsidTr="00706EDB">
        <w:trPr>
          <w:cantSplit/>
          <w:trHeight w:val="20"/>
          <w:jc w:val="center"/>
        </w:trPr>
        <w:tc>
          <w:tcPr>
            <w:tcW w:w="506" w:type="pct"/>
            <w:vMerge/>
            <w:vAlign w:val="center"/>
          </w:tcPr>
          <w:p w14:paraId="6204C221"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6B984659"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海玥名都苑</w:t>
            </w:r>
            <w:r w:rsidRPr="006768FD">
              <w:rPr>
                <w:rFonts w:ascii="Times New Roman" w:eastAsia="仿宋" w:hAnsi="Times New Roman"/>
                <w:sz w:val="24"/>
                <w:szCs w:val="24"/>
              </w:rPr>
              <w:t>（</w:t>
            </w:r>
            <w:r w:rsidRPr="006768FD">
              <w:rPr>
                <w:rFonts w:ascii="Times New Roman" w:eastAsia="仿宋" w:hAnsi="Times New Roman" w:hint="eastAsia"/>
                <w:sz w:val="24"/>
                <w:szCs w:val="24"/>
              </w:rPr>
              <w:t>在建</w:t>
            </w:r>
            <w:r w:rsidRPr="006768FD">
              <w:rPr>
                <w:rFonts w:ascii="Times New Roman" w:eastAsia="仿宋" w:hAnsi="Times New Roman"/>
                <w:sz w:val="24"/>
                <w:szCs w:val="24"/>
              </w:rPr>
              <w:t>）</w:t>
            </w:r>
          </w:p>
        </w:tc>
        <w:tc>
          <w:tcPr>
            <w:tcW w:w="374" w:type="pct"/>
            <w:vAlign w:val="center"/>
          </w:tcPr>
          <w:p w14:paraId="4BCFC6C8" w14:textId="77777777" w:rsidR="002546E3" w:rsidRPr="006768FD" w:rsidRDefault="002546E3" w:rsidP="00706EDB">
            <w:pPr>
              <w:jc w:val="center"/>
              <w:rPr>
                <w:rFonts w:ascii="Times New Roman" w:eastAsia="仿宋" w:hAnsi="Times New Roman"/>
                <w:sz w:val="24"/>
                <w:szCs w:val="24"/>
              </w:rPr>
            </w:pPr>
            <w:r w:rsidRPr="006768FD">
              <w:rPr>
                <w:rFonts w:ascii="Times New Roman" w:eastAsia="仿宋" w:hAnsi="Times New Roman" w:hint="eastAsia"/>
                <w:sz w:val="24"/>
                <w:szCs w:val="24"/>
              </w:rPr>
              <w:t>S</w:t>
            </w:r>
          </w:p>
        </w:tc>
        <w:tc>
          <w:tcPr>
            <w:tcW w:w="506" w:type="pct"/>
            <w:vAlign w:val="center"/>
          </w:tcPr>
          <w:p w14:paraId="7D09C9A2"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80</w:t>
            </w:r>
          </w:p>
        </w:tc>
        <w:tc>
          <w:tcPr>
            <w:tcW w:w="1324" w:type="pct"/>
            <w:vAlign w:val="center"/>
          </w:tcPr>
          <w:p w14:paraId="7B894A07" w14:textId="77777777" w:rsidR="002546E3" w:rsidRPr="006768FD" w:rsidRDefault="002546E3" w:rsidP="00706EDB">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1000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3500</w:t>
            </w:r>
            <w:r w:rsidRPr="006768FD">
              <w:rPr>
                <w:rFonts w:ascii="Times New Roman" w:eastAsia="仿宋" w:hAnsi="Times New Roman" w:cs="Times New Roman" w:hint="eastAsia"/>
                <w:szCs w:val="24"/>
              </w:rPr>
              <w:t>人</w:t>
            </w:r>
          </w:p>
        </w:tc>
        <w:tc>
          <w:tcPr>
            <w:tcW w:w="1187" w:type="pct"/>
            <w:vMerge/>
            <w:vAlign w:val="center"/>
          </w:tcPr>
          <w:p w14:paraId="5CE9EA40" w14:textId="77777777" w:rsidR="002546E3" w:rsidRPr="006768FD" w:rsidRDefault="002546E3" w:rsidP="00706EDB">
            <w:pPr>
              <w:ind w:leftChars="-47" w:left="-99" w:rightChars="-54" w:right="-113"/>
              <w:jc w:val="center"/>
              <w:rPr>
                <w:rFonts w:ascii="Times New Roman" w:eastAsia="仿宋" w:hAnsi="Times New Roman" w:cs="Times New Roman"/>
                <w:szCs w:val="24"/>
              </w:rPr>
            </w:pPr>
          </w:p>
        </w:tc>
      </w:tr>
      <w:tr w:rsidR="006768FD" w:rsidRPr="006768FD" w14:paraId="69D01D58" w14:textId="77777777" w:rsidTr="00706EDB">
        <w:trPr>
          <w:cantSplit/>
          <w:trHeight w:val="20"/>
          <w:jc w:val="center"/>
        </w:trPr>
        <w:tc>
          <w:tcPr>
            <w:tcW w:w="506" w:type="pct"/>
            <w:vMerge/>
            <w:vAlign w:val="center"/>
          </w:tcPr>
          <w:p w14:paraId="01C71246" w14:textId="77777777" w:rsidR="002546E3" w:rsidRPr="006768FD" w:rsidRDefault="002546E3" w:rsidP="00706EDB">
            <w:pPr>
              <w:ind w:leftChars="-57" w:left="-120" w:rightChars="-43" w:right="-90"/>
              <w:jc w:val="center"/>
              <w:rPr>
                <w:rFonts w:ascii="Times New Roman" w:eastAsia="仿宋" w:hAnsi="Times New Roman" w:cs="Times New Roman"/>
                <w:szCs w:val="24"/>
              </w:rPr>
            </w:pPr>
          </w:p>
        </w:tc>
        <w:tc>
          <w:tcPr>
            <w:tcW w:w="1103" w:type="pct"/>
            <w:vAlign w:val="center"/>
          </w:tcPr>
          <w:p w14:paraId="4D14BB0E"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hint="eastAsia"/>
                <w:sz w:val="24"/>
                <w:szCs w:val="24"/>
              </w:rPr>
              <w:t>悦达新寓</w:t>
            </w:r>
          </w:p>
        </w:tc>
        <w:tc>
          <w:tcPr>
            <w:tcW w:w="374" w:type="pct"/>
            <w:vAlign w:val="center"/>
          </w:tcPr>
          <w:p w14:paraId="2F58E7B3"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hint="eastAsia"/>
                <w:sz w:val="24"/>
                <w:szCs w:val="24"/>
              </w:rPr>
              <w:t>E</w:t>
            </w:r>
          </w:p>
        </w:tc>
        <w:tc>
          <w:tcPr>
            <w:tcW w:w="506" w:type="pct"/>
            <w:vAlign w:val="center"/>
          </w:tcPr>
          <w:p w14:paraId="00BD7FD2" w14:textId="77777777" w:rsidR="002546E3" w:rsidRPr="006768FD" w:rsidRDefault="002546E3" w:rsidP="00706EDB">
            <w:pPr>
              <w:jc w:val="center"/>
              <w:rPr>
                <w:rFonts w:ascii="Times New Roman" w:eastAsia="仿宋" w:hAnsi="Times New Roman" w:cs="Times New Roman"/>
                <w:bCs/>
                <w:szCs w:val="24"/>
              </w:rPr>
            </w:pPr>
            <w:r w:rsidRPr="006768FD">
              <w:rPr>
                <w:rFonts w:ascii="Times New Roman" w:eastAsia="仿宋" w:hAnsi="Times New Roman" w:cs="Times New Roman" w:hint="eastAsia"/>
                <w:bCs/>
                <w:szCs w:val="24"/>
              </w:rPr>
              <w:t>180</w:t>
            </w:r>
          </w:p>
        </w:tc>
        <w:tc>
          <w:tcPr>
            <w:tcW w:w="1324" w:type="pct"/>
            <w:vAlign w:val="center"/>
          </w:tcPr>
          <w:p w14:paraId="00DD3AD7" w14:textId="77777777" w:rsidR="002546E3" w:rsidRPr="006768FD" w:rsidRDefault="002546E3" w:rsidP="00706EDB">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500</w:t>
            </w:r>
            <w:r w:rsidRPr="006768FD">
              <w:rPr>
                <w:rFonts w:ascii="Times New Roman" w:eastAsia="仿宋" w:hAnsi="Times New Roman" w:cs="Times New Roman" w:hint="eastAsia"/>
                <w:szCs w:val="24"/>
              </w:rPr>
              <w:t>户</w:t>
            </w:r>
            <w:r w:rsidRPr="006768FD">
              <w:rPr>
                <w:rFonts w:ascii="Times New Roman" w:eastAsia="仿宋" w:hAnsi="Times New Roman" w:cs="Times New Roman"/>
                <w:szCs w:val="24"/>
              </w:rPr>
              <w:t>，约</w:t>
            </w:r>
            <w:r w:rsidRPr="006768FD">
              <w:rPr>
                <w:rFonts w:ascii="Times New Roman" w:eastAsia="仿宋" w:hAnsi="Times New Roman" w:cs="Times New Roman" w:hint="eastAsia"/>
                <w:szCs w:val="24"/>
              </w:rPr>
              <w:t>1750</w:t>
            </w:r>
            <w:r w:rsidRPr="006768FD">
              <w:rPr>
                <w:rFonts w:ascii="Times New Roman" w:eastAsia="仿宋" w:hAnsi="Times New Roman" w:cs="Times New Roman" w:hint="eastAsia"/>
                <w:szCs w:val="24"/>
              </w:rPr>
              <w:t>人</w:t>
            </w:r>
          </w:p>
        </w:tc>
        <w:tc>
          <w:tcPr>
            <w:tcW w:w="1187" w:type="pct"/>
            <w:vMerge/>
            <w:vAlign w:val="center"/>
          </w:tcPr>
          <w:p w14:paraId="4226E947" w14:textId="77777777" w:rsidR="002546E3" w:rsidRPr="006768FD" w:rsidRDefault="002546E3" w:rsidP="00706EDB">
            <w:pPr>
              <w:ind w:leftChars="-47" w:left="-99" w:rightChars="-54" w:right="-113"/>
              <w:jc w:val="center"/>
              <w:rPr>
                <w:rFonts w:ascii="Times New Roman" w:eastAsia="仿宋" w:hAnsi="Times New Roman" w:cs="Times New Roman"/>
                <w:szCs w:val="24"/>
              </w:rPr>
            </w:pPr>
          </w:p>
        </w:tc>
      </w:tr>
      <w:tr w:rsidR="006768FD" w:rsidRPr="006768FD" w14:paraId="275856CC" w14:textId="77777777" w:rsidTr="00706EDB">
        <w:trPr>
          <w:cantSplit/>
          <w:trHeight w:val="20"/>
          <w:jc w:val="center"/>
        </w:trPr>
        <w:tc>
          <w:tcPr>
            <w:tcW w:w="506" w:type="pct"/>
            <w:vAlign w:val="center"/>
          </w:tcPr>
          <w:p w14:paraId="7002B4AC" w14:textId="77777777" w:rsidR="002546E3" w:rsidRPr="006768FD" w:rsidRDefault="002546E3" w:rsidP="00706EDB">
            <w:pPr>
              <w:ind w:leftChars="-57" w:left="-120" w:rightChars="-43" w:right="-90"/>
              <w:jc w:val="center"/>
              <w:rPr>
                <w:rFonts w:ascii="Times New Roman" w:eastAsia="仿宋" w:hAnsi="Times New Roman" w:cs="Times New Roman"/>
                <w:szCs w:val="24"/>
              </w:rPr>
            </w:pPr>
            <w:r w:rsidRPr="006768FD">
              <w:rPr>
                <w:rFonts w:ascii="Times New Roman" w:eastAsia="仿宋" w:hAnsi="Times New Roman" w:cs="Times New Roman"/>
                <w:szCs w:val="24"/>
              </w:rPr>
              <w:t>生态环境</w:t>
            </w:r>
          </w:p>
        </w:tc>
        <w:tc>
          <w:tcPr>
            <w:tcW w:w="1103" w:type="pct"/>
            <w:vAlign w:val="center"/>
          </w:tcPr>
          <w:p w14:paraId="32DA266B" w14:textId="77777777" w:rsidR="002546E3" w:rsidRPr="006768FD" w:rsidRDefault="002546E3" w:rsidP="00706EDB">
            <w:pPr>
              <w:autoSpaceDE w:val="0"/>
              <w:autoSpaceDN w:val="0"/>
              <w:jc w:val="center"/>
              <w:rPr>
                <w:rFonts w:ascii="Times New Roman" w:eastAsia="仿宋" w:hAnsi="Times New Roman" w:cs="Times New Roman"/>
                <w:szCs w:val="24"/>
              </w:rPr>
            </w:pPr>
            <w:r w:rsidRPr="006768FD">
              <w:rPr>
                <w:rFonts w:ascii="Times New Roman" w:eastAsia="仿宋" w:hAnsi="Times New Roman" w:cs="Times New Roman" w:hint="eastAsia"/>
                <w:szCs w:val="24"/>
              </w:rPr>
              <w:t>夹江</w:t>
            </w:r>
            <w:r w:rsidRPr="006768FD">
              <w:rPr>
                <w:rFonts w:ascii="Times New Roman" w:eastAsia="仿宋" w:hAnsi="Times New Roman" w:cs="Times New Roman"/>
                <w:szCs w:val="24"/>
              </w:rPr>
              <w:t>饮用水源保护区</w:t>
            </w:r>
          </w:p>
        </w:tc>
        <w:tc>
          <w:tcPr>
            <w:tcW w:w="374" w:type="pct"/>
            <w:vAlign w:val="center"/>
          </w:tcPr>
          <w:p w14:paraId="76009B21"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hint="eastAsia"/>
                <w:szCs w:val="24"/>
              </w:rPr>
              <w:t>W</w:t>
            </w:r>
          </w:p>
        </w:tc>
        <w:tc>
          <w:tcPr>
            <w:tcW w:w="506" w:type="pct"/>
            <w:vAlign w:val="center"/>
          </w:tcPr>
          <w:p w14:paraId="104C2D0A" w14:textId="77777777" w:rsidR="002546E3" w:rsidRPr="006768FD" w:rsidRDefault="002546E3" w:rsidP="00706EDB">
            <w:pPr>
              <w:jc w:val="center"/>
              <w:rPr>
                <w:rFonts w:ascii="Times New Roman" w:eastAsia="仿宋" w:hAnsi="Times New Roman" w:cs="Times New Roman"/>
                <w:szCs w:val="24"/>
              </w:rPr>
            </w:pPr>
            <w:r w:rsidRPr="006768FD">
              <w:rPr>
                <w:rFonts w:ascii="Times New Roman" w:eastAsia="仿宋" w:hAnsi="Times New Roman" w:cs="Times New Roman"/>
                <w:szCs w:val="24"/>
              </w:rPr>
              <w:t>2200</w:t>
            </w:r>
          </w:p>
        </w:tc>
        <w:tc>
          <w:tcPr>
            <w:tcW w:w="1324" w:type="pct"/>
            <w:vAlign w:val="center"/>
          </w:tcPr>
          <w:p w14:paraId="55688969" w14:textId="77777777" w:rsidR="002546E3" w:rsidRPr="006768FD" w:rsidRDefault="002546E3" w:rsidP="00706EDB">
            <w:pPr>
              <w:ind w:rightChars="-51" w:right="-107"/>
              <w:jc w:val="center"/>
              <w:rPr>
                <w:rFonts w:ascii="Times New Roman" w:eastAsia="仿宋" w:hAnsi="Times New Roman" w:cs="Times New Roman"/>
                <w:szCs w:val="24"/>
              </w:rPr>
            </w:pPr>
            <w:r w:rsidRPr="006768FD">
              <w:rPr>
                <w:rFonts w:ascii="Times New Roman" w:eastAsia="仿宋" w:hAnsi="Times New Roman" w:cs="Times New Roman" w:hint="eastAsia"/>
                <w:szCs w:val="24"/>
              </w:rPr>
              <w:t>/</w:t>
            </w:r>
          </w:p>
        </w:tc>
        <w:tc>
          <w:tcPr>
            <w:tcW w:w="1187" w:type="pct"/>
            <w:vAlign w:val="center"/>
          </w:tcPr>
          <w:p w14:paraId="266C6480" w14:textId="77777777" w:rsidR="002546E3" w:rsidRPr="006768FD" w:rsidRDefault="002546E3" w:rsidP="00706EDB">
            <w:pPr>
              <w:ind w:leftChars="-47" w:left="-99" w:rightChars="-54" w:right="-113"/>
              <w:jc w:val="center"/>
              <w:rPr>
                <w:rFonts w:ascii="Times New Roman" w:eastAsia="仿宋" w:hAnsi="Times New Roman" w:cs="Times New Roman"/>
                <w:szCs w:val="24"/>
              </w:rPr>
            </w:pPr>
            <w:r w:rsidRPr="006768FD">
              <w:rPr>
                <w:rFonts w:ascii="Times New Roman" w:eastAsia="仿宋" w:hAnsi="Times New Roman" w:cs="Times New Roman" w:hint="eastAsia"/>
                <w:szCs w:val="24"/>
              </w:rPr>
              <w:t>一</w:t>
            </w:r>
            <w:r w:rsidRPr="006768FD">
              <w:rPr>
                <w:rFonts w:ascii="Times New Roman" w:eastAsia="仿宋" w:hAnsi="Times New Roman" w:cs="Times New Roman"/>
                <w:szCs w:val="24"/>
              </w:rPr>
              <w:t>级管控区</w:t>
            </w:r>
          </w:p>
        </w:tc>
      </w:tr>
      <w:tr w:rsidR="006768FD" w:rsidRPr="006768FD" w14:paraId="5EB0D24C" w14:textId="77777777" w:rsidTr="00706EDB">
        <w:trPr>
          <w:cantSplit/>
          <w:trHeight w:val="20"/>
          <w:jc w:val="center"/>
        </w:trPr>
        <w:tc>
          <w:tcPr>
            <w:tcW w:w="506" w:type="pct"/>
            <w:vAlign w:val="center"/>
          </w:tcPr>
          <w:p w14:paraId="030690DA" w14:textId="77777777" w:rsidR="002546E3" w:rsidRPr="006768FD" w:rsidRDefault="002546E3" w:rsidP="00706EDB">
            <w:pPr>
              <w:ind w:leftChars="-57" w:left="-120" w:rightChars="-43" w:right="-90"/>
              <w:jc w:val="center"/>
              <w:rPr>
                <w:rFonts w:ascii="Times New Roman" w:eastAsia="仿宋" w:hAnsi="Times New Roman" w:cs="Times New Roman"/>
                <w:szCs w:val="24"/>
              </w:rPr>
            </w:pPr>
            <w:r w:rsidRPr="006768FD">
              <w:rPr>
                <w:rFonts w:ascii="Times New Roman" w:eastAsia="仿宋" w:hAnsi="Times New Roman" w:cs="Times New Roman"/>
                <w:szCs w:val="24"/>
              </w:rPr>
              <w:t>地下水</w:t>
            </w:r>
          </w:p>
        </w:tc>
        <w:tc>
          <w:tcPr>
            <w:tcW w:w="4494" w:type="pct"/>
            <w:gridSpan w:val="5"/>
            <w:vAlign w:val="center"/>
          </w:tcPr>
          <w:p w14:paraId="2DEFAC46" w14:textId="77777777" w:rsidR="002546E3" w:rsidRPr="006768FD" w:rsidRDefault="002546E3" w:rsidP="00706EDB">
            <w:pPr>
              <w:ind w:leftChars="-47" w:left="-99" w:rightChars="-54" w:right="-113"/>
              <w:jc w:val="center"/>
              <w:rPr>
                <w:rFonts w:ascii="Times New Roman" w:eastAsia="仿宋" w:hAnsi="Times New Roman" w:cs="Times New Roman"/>
                <w:szCs w:val="24"/>
              </w:rPr>
            </w:pPr>
            <w:r w:rsidRPr="006768FD">
              <w:rPr>
                <w:rFonts w:ascii="Times New Roman" w:eastAsia="仿宋" w:hAnsi="Times New Roman" w:cs="Times New Roman"/>
                <w:sz w:val="24"/>
                <w:szCs w:val="21"/>
              </w:rPr>
              <w:t>以项目所在地为中心，</w:t>
            </w:r>
            <w:r w:rsidRPr="006768FD">
              <w:rPr>
                <w:rFonts w:ascii="Times New Roman" w:eastAsia="仿宋" w:hAnsi="Times New Roman" w:cs="Times New Roman"/>
                <w:sz w:val="24"/>
                <w:szCs w:val="21"/>
              </w:rPr>
              <w:t>6km</w:t>
            </w:r>
            <w:r w:rsidRPr="006768FD">
              <w:rPr>
                <w:rFonts w:ascii="Times New Roman" w:eastAsia="仿宋" w:hAnsi="Times New Roman" w:cs="Times New Roman"/>
                <w:sz w:val="24"/>
                <w:szCs w:val="21"/>
                <w:vertAlign w:val="superscript"/>
              </w:rPr>
              <w:t>2</w:t>
            </w:r>
            <w:r w:rsidRPr="006768FD">
              <w:rPr>
                <w:rFonts w:ascii="Times New Roman" w:eastAsia="仿宋" w:hAnsi="Times New Roman" w:cs="Times New Roman"/>
                <w:sz w:val="24"/>
                <w:szCs w:val="21"/>
              </w:rPr>
              <w:t>的范围</w:t>
            </w:r>
          </w:p>
        </w:tc>
      </w:tr>
    </w:tbl>
    <w:p w14:paraId="77B4A1E0" w14:textId="67B2FDA5" w:rsidR="00784FEB" w:rsidRPr="006768FD" w:rsidRDefault="00784FEB" w:rsidP="00B85433">
      <w:pPr>
        <w:pStyle w:val="3"/>
        <w:numPr>
          <w:ilvl w:val="2"/>
          <w:numId w:val="9"/>
        </w:numPr>
        <w:adjustRightInd w:val="0"/>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风险识别</w:t>
      </w:r>
    </w:p>
    <w:p w14:paraId="76172F8F" w14:textId="4FE10924" w:rsidR="00784FEB" w:rsidRPr="006768FD" w:rsidRDefault="00363822" w:rsidP="00363822">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本项目</w:t>
      </w:r>
      <w:r w:rsidRPr="006768FD">
        <w:rPr>
          <w:rFonts w:ascii="Times New Roman" w:eastAsia="仿宋" w:hAnsi="Times New Roman"/>
          <w:sz w:val="28"/>
          <w:szCs w:val="28"/>
        </w:rPr>
        <w:t>风险事故主要体现在物料有毒化学品泄漏、火灾等方面，详见表</w:t>
      </w:r>
      <w:r w:rsidRPr="006768FD">
        <w:rPr>
          <w:rFonts w:ascii="Times New Roman" w:eastAsia="仿宋" w:hAnsi="Times New Roman" w:hint="eastAsia"/>
          <w:sz w:val="28"/>
          <w:szCs w:val="28"/>
        </w:rPr>
        <w:t>6.4-</w:t>
      </w:r>
      <w:r w:rsidR="000C4F6A" w:rsidRPr="006768FD">
        <w:rPr>
          <w:rFonts w:ascii="Times New Roman" w:eastAsia="仿宋" w:hAnsi="Times New Roman"/>
          <w:sz w:val="28"/>
          <w:szCs w:val="28"/>
        </w:rPr>
        <w:t>6</w:t>
      </w:r>
      <w:r w:rsidRPr="006768FD">
        <w:rPr>
          <w:rFonts w:ascii="Times New Roman" w:eastAsia="仿宋" w:hAnsi="Times New Roman" w:hint="eastAsia"/>
          <w:sz w:val="28"/>
          <w:szCs w:val="28"/>
        </w:rPr>
        <w:t>。</w:t>
      </w:r>
    </w:p>
    <w:p w14:paraId="7C338C1B" w14:textId="36993438" w:rsidR="00363822" w:rsidRPr="006768FD" w:rsidRDefault="00363822" w:rsidP="00363822">
      <w:pPr>
        <w:autoSpaceDE w:val="0"/>
        <w:autoSpaceDN w:val="0"/>
        <w:spacing w:line="360" w:lineRule="auto"/>
        <w:ind w:firstLineChars="200" w:firstLine="562"/>
        <w:jc w:val="center"/>
        <w:rPr>
          <w:rFonts w:ascii="Times New Roman" w:eastAsia="仿宋" w:hAnsi="Times New Roman"/>
          <w:b/>
          <w:sz w:val="28"/>
          <w:szCs w:val="28"/>
        </w:rPr>
      </w:pPr>
      <w:r w:rsidRPr="006768FD">
        <w:rPr>
          <w:rFonts w:ascii="Times New Roman" w:eastAsia="仿宋" w:hAnsi="Times New Roman" w:hint="eastAsia"/>
          <w:b/>
          <w:sz w:val="28"/>
          <w:szCs w:val="28"/>
        </w:rPr>
        <w:t>表</w:t>
      </w:r>
      <w:r w:rsidRPr="006768FD">
        <w:rPr>
          <w:rFonts w:ascii="Times New Roman" w:eastAsia="仿宋" w:hAnsi="Times New Roman" w:hint="eastAsia"/>
          <w:b/>
          <w:sz w:val="28"/>
          <w:szCs w:val="28"/>
        </w:rPr>
        <w:t>6.4-</w:t>
      </w:r>
      <w:r w:rsidR="000C4F6A" w:rsidRPr="006768FD">
        <w:rPr>
          <w:rFonts w:ascii="Times New Roman" w:eastAsia="仿宋" w:hAnsi="Times New Roman"/>
          <w:b/>
          <w:sz w:val="28"/>
          <w:szCs w:val="28"/>
        </w:rPr>
        <w:t>6</w:t>
      </w:r>
      <w:r w:rsidRPr="006768FD">
        <w:rPr>
          <w:rFonts w:ascii="Times New Roman" w:eastAsia="仿宋" w:hAnsi="Times New Roman" w:hint="eastAsia"/>
          <w:b/>
          <w:sz w:val="28"/>
          <w:szCs w:val="28"/>
        </w:rPr>
        <w:t xml:space="preserve">  </w:t>
      </w:r>
      <w:r w:rsidRPr="006768FD">
        <w:rPr>
          <w:rFonts w:ascii="Times New Roman" w:eastAsia="仿宋" w:hAnsi="Times New Roman" w:hint="eastAsia"/>
          <w:b/>
          <w:sz w:val="28"/>
          <w:szCs w:val="28"/>
        </w:rPr>
        <w:t>本项目</w:t>
      </w:r>
      <w:r w:rsidRPr="006768FD">
        <w:rPr>
          <w:rFonts w:ascii="Times New Roman" w:eastAsia="仿宋" w:hAnsi="Times New Roman"/>
          <w:b/>
          <w:sz w:val="28"/>
          <w:szCs w:val="28"/>
        </w:rPr>
        <w:t>潜在危险分析</w:t>
      </w:r>
    </w:p>
    <w:tbl>
      <w:tblPr>
        <w:tblW w:w="9286"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810"/>
        <w:gridCol w:w="1911"/>
        <w:gridCol w:w="1415"/>
        <w:gridCol w:w="2231"/>
        <w:gridCol w:w="1919"/>
      </w:tblGrid>
      <w:tr w:rsidR="006768FD" w:rsidRPr="006768FD" w14:paraId="5B76B97B" w14:textId="77777777" w:rsidTr="00363822">
        <w:trPr>
          <w:trHeight w:val="340"/>
          <w:jc w:val="center"/>
        </w:trPr>
        <w:tc>
          <w:tcPr>
            <w:tcW w:w="1810" w:type="dxa"/>
            <w:vAlign w:val="center"/>
          </w:tcPr>
          <w:p w14:paraId="7FA8D46F" w14:textId="648BCB3A" w:rsidR="00363822" w:rsidRPr="006768FD" w:rsidRDefault="00363822" w:rsidP="00954DB0">
            <w:pPr>
              <w:pStyle w:val="af9"/>
              <w:adjustRightInd w:val="0"/>
              <w:snapToGrid w:val="0"/>
              <w:spacing w:after="0"/>
              <w:ind w:leftChars="0" w:left="0"/>
              <w:jc w:val="center"/>
              <w:rPr>
                <w:rFonts w:eastAsia="仿宋"/>
                <w:b/>
                <w:szCs w:val="21"/>
              </w:rPr>
            </w:pPr>
            <w:r w:rsidRPr="006768FD">
              <w:rPr>
                <w:rFonts w:eastAsia="仿宋" w:hint="eastAsia"/>
                <w:b/>
                <w:szCs w:val="21"/>
              </w:rPr>
              <w:t>风险类型</w:t>
            </w:r>
          </w:p>
        </w:tc>
        <w:tc>
          <w:tcPr>
            <w:tcW w:w="1911" w:type="dxa"/>
            <w:vAlign w:val="center"/>
          </w:tcPr>
          <w:p w14:paraId="679E93CE" w14:textId="44B7EC6C" w:rsidR="00363822" w:rsidRPr="006768FD" w:rsidRDefault="00363822" w:rsidP="00954DB0">
            <w:pPr>
              <w:pStyle w:val="af9"/>
              <w:adjustRightInd w:val="0"/>
              <w:snapToGrid w:val="0"/>
              <w:spacing w:after="0"/>
              <w:ind w:leftChars="0" w:left="0"/>
              <w:jc w:val="center"/>
              <w:rPr>
                <w:rFonts w:eastAsia="仿宋"/>
                <w:b/>
                <w:szCs w:val="21"/>
              </w:rPr>
            </w:pPr>
            <w:r w:rsidRPr="006768FD">
              <w:rPr>
                <w:rFonts w:eastAsia="仿宋" w:hint="eastAsia"/>
                <w:b/>
                <w:szCs w:val="21"/>
              </w:rPr>
              <w:t>危险部位</w:t>
            </w:r>
          </w:p>
        </w:tc>
        <w:tc>
          <w:tcPr>
            <w:tcW w:w="1415" w:type="dxa"/>
            <w:vAlign w:val="center"/>
          </w:tcPr>
          <w:p w14:paraId="49992DD6" w14:textId="2C506A12" w:rsidR="00363822" w:rsidRPr="006768FD" w:rsidRDefault="00363822" w:rsidP="00954DB0">
            <w:pPr>
              <w:pStyle w:val="af9"/>
              <w:adjustRightInd w:val="0"/>
              <w:snapToGrid w:val="0"/>
              <w:spacing w:after="0"/>
              <w:ind w:leftChars="0" w:left="0"/>
              <w:jc w:val="center"/>
              <w:rPr>
                <w:rFonts w:eastAsia="仿宋"/>
                <w:b/>
                <w:szCs w:val="21"/>
              </w:rPr>
            </w:pPr>
            <w:r w:rsidRPr="006768FD">
              <w:rPr>
                <w:rFonts w:eastAsia="仿宋" w:hint="eastAsia"/>
                <w:b/>
                <w:szCs w:val="21"/>
              </w:rPr>
              <w:t>主要</w:t>
            </w:r>
            <w:r w:rsidRPr="006768FD">
              <w:rPr>
                <w:rFonts w:eastAsia="仿宋"/>
                <w:b/>
                <w:szCs w:val="21"/>
              </w:rPr>
              <w:t>危险物质</w:t>
            </w:r>
          </w:p>
        </w:tc>
        <w:tc>
          <w:tcPr>
            <w:tcW w:w="2231" w:type="dxa"/>
            <w:vAlign w:val="center"/>
          </w:tcPr>
          <w:p w14:paraId="1880520B" w14:textId="7B1171E3" w:rsidR="00363822" w:rsidRPr="006768FD" w:rsidRDefault="00363822" w:rsidP="00954DB0">
            <w:pPr>
              <w:pStyle w:val="af9"/>
              <w:adjustRightInd w:val="0"/>
              <w:snapToGrid w:val="0"/>
              <w:spacing w:after="0"/>
              <w:ind w:leftChars="0" w:left="0"/>
              <w:jc w:val="center"/>
              <w:rPr>
                <w:rFonts w:eastAsia="仿宋"/>
                <w:b/>
                <w:szCs w:val="21"/>
              </w:rPr>
            </w:pPr>
            <w:r w:rsidRPr="006768FD">
              <w:rPr>
                <w:rFonts w:eastAsia="仿宋" w:hint="eastAsia"/>
                <w:b/>
                <w:szCs w:val="21"/>
              </w:rPr>
              <w:t>事故</w:t>
            </w:r>
            <w:r w:rsidRPr="006768FD">
              <w:rPr>
                <w:rFonts w:eastAsia="仿宋"/>
                <w:b/>
                <w:szCs w:val="21"/>
              </w:rPr>
              <w:t>类型</w:t>
            </w:r>
          </w:p>
        </w:tc>
        <w:tc>
          <w:tcPr>
            <w:tcW w:w="1919" w:type="dxa"/>
            <w:vAlign w:val="center"/>
          </w:tcPr>
          <w:p w14:paraId="3AF4C6AD" w14:textId="426267F0" w:rsidR="00363822" w:rsidRPr="006768FD" w:rsidRDefault="00363822" w:rsidP="00954DB0">
            <w:pPr>
              <w:pStyle w:val="af9"/>
              <w:adjustRightInd w:val="0"/>
              <w:snapToGrid w:val="0"/>
              <w:spacing w:after="0"/>
              <w:ind w:leftChars="0" w:left="0"/>
              <w:jc w:val="center"/>
              <w:rPr>
                <w:rFonts w:eastAsia="仿宋"/>
                <w:b/>
                <w:szCs w:val="21"/>
              </w:rPr>
            </w:pPr>
            <w:r w:rsidRPr="006768FD">
              <w:rPr>
                <w:rFonts w:eastAsia="仿宋" w:hint="eastAsia"/>
                <w:b/>
                <w:szCs w:val="21"/>
              </w:rPr>
              <w:t>事故</w:t>
            </w:r>
            <w:r w:rsidRPr="006768FD">
              <w:rPr>
                <w:rFonts w:eastAsia="仿宋"/>
                <w:b/>
                <w:szCs w:val="21"/>
              </w:rPr>
              <w:t>成因</w:t>
            </w:r>
          </w:p>
        </w:tc>
      </w:tr>
      <w:tr w:rsidR="006768FD" w:rsidRPr="006768FD" w14:paraId="75260785" w14:textId="77777777" w:rsidTr="00363822">
        <w:trPr>
          <w:trHeight w:val="340"/>
          <w:jc w:val="center"/>
        </w:trPr>
        <w:tc>
          <w:tcPr>
            <w:tcW w:w="1810" w:type="dxa"/>
            <w:vMerge w:val="restart"/>
            <w:vAlign w:val="center"/>
          </w:tcPr>
          <w:p w14:paraId="74B68D54" w14:textId="606B8886"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贮存</w:t>
            </w:r>
            <w:r w:rsidRPr="006768FD">
              <w:rPr>
                <w:rFonts w:eastAsia="仿宋"/>
                <w:szCs w:val="21"/>
              </w:rPr>
              <w:t>场所有害物质泄漏</w:t>
            </w:r>
          </w:p>
        </w:tc>
        <w:tc>
          <w:tcPr>
            <w:tcW w:w="1911" w:type="dxa"/>
            <w:vAlign w:val="center"/>
          </w:tcPr>
          <w:p w14:paraId="1A58D411" w14:textId="25197974"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中心</w:t>
            </w:r>
            <w:r w:rsidRPr="006768FD">
              <w:rPr>
                <w:rFonts w:eastAsia="仿宋"/>
                <w:szCs w:val="21"/>
              </w:rPr>
              <w:t>药库、各科室药品</w:t>
            </w:r>
            <w:r w:rsidRPr="006768FD">
              <w:rPr>
                <w:rFonts w:eastAsia="仿宋" w:hint="eastAsia"/>
                <w:szCs w:val="21"/>
              </w:rPr>
              <w:t>库</w:t>
            </w:r>
          </w:p>
        </w:tc>
        <w:tc>
          <w:tcPr>
            <w:tcW w:w="1415" w:type="dxa"/>
            <w:vAlign w:val="center"/>
          </w:tcPr>
          <w:p w14:paraId="5CCC5017" w14:textId="5D55128F"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乙醇</w:t>
            </w:r>
          </w:p>
        </w:tc>
        <w:tc>
          <w:tcPr>
            <w:tcW w:w="2231" w:type="dxa"/>
            <w:vAlign w:val="center"/>
          </w:tcPr>
          <w:p w14:paraId="252959E0" w14:textId="33C5CBB5"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泄漏</w:t>
            </w:r>
            <w:r w:rsidRPr="006768FD">
              <w:rPr>
                <w:rFonts w:eastAsia="仿宋"/>
                <w:szCs w:val="21"/>
              </w:rPr>
              <w:t>、</w:t>
            </w:r>
            <w:r w:rsidRPr="006768FD">
              <w:rPr>
                <w:rFonts w:eastAsia="仿宋" w:hint="eastAsia"/>
                <w:szCs w:val="21"/>
              </w:rPr>
              <w:t>火灾</w:t>
            </w:r>
            <w:r w:rsidRPr="006768FD">
              <w:rPr>
                <w:rFonts w:eastAsia="仿宋"/>
                <w:szCs w:val="21"/>
              </w:rPr>
              <w:t>、爆炸</w:t>
            </w:r>
          </w:p>
        </w:tc>
        <w:tc>
          <w:tcPr>
            <w:tcW w:w="1919" w:type="dxa"/>
            <w:vMerge w:val="restart"/>
            <w:vAlign w:val="center"/>
          </w:tcPr>
          <w:p w14:paraId="3E699FD8" w14:textId="33506628"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管理</w:t>
            </w:r>
            <w:r w:rsidRPr="006768FD">
              <w:rPr>
                <w:rFonts w:eastAsia="仿宋"/>
                <w:szCs w:val="21"/>
              </w:rPr>
              <w:t>不善、存储容器发生破裂等导致泄漏</w:t>
            </w:r>
          </w:p>
        </w:tc>
      </w:tr>
      <w:tr w:rsidR="006768FD" w:rsidRPr="006768FD" w14:paraId="6881A225" w14:textId="77777777" w:rsidTr="00363822">
        <w:trPr>
          <w:trHeight w:val="340"/>
          <w:jc w:val="center"/>
        </w:trPr>
        <w:tc>
          <w:tcPr>
            <w:tcW w:w="1810" w:type="dxa"/>
            <w:vMerge/>
            <w:vAlign w:val="center"/>
          </w:tcPr>
          <w:p w14:paraId="67C2AAC7" w14:textId="77777777" w:rsidR="00363822" w:rsidRPr="006768FD" w:rsidRDefault="00363822" w:rsidP="00954DB0">
            <w:pPr>
              <w:pStyle w:val="af9"/>
              <w:adjustRightInd w:val="0"/>
              <w:snapToGrid w:val="0"/>
              <w:spacing w:after="0"/>
              <w:ind w:leftChars="0" w:left="0"/>
              <w:jc w:val="center"/>
              <w:rPr>
                <w:rFonts w:eastAsia="仿宋"/>
                <w:szCs w:val="21"/>
              </w:rPr>
            </w:pPr>
          </w:p>
        </w:tc>
        <w:tc>
          <w:tcPr>
            <w:tcW w:w="1911" w:type="dxa"/>
            <w:vAlign w:val="center"/>
          </w:tcPr>
          <w:p w14:paraId="321E7CE5" w14:textId="29E0FDB6"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污水</w:t>
            </w:r>
            <w:r w:rsidRPr="006768FD">
              <w:rPr>
                <w:rFonts w:eastAsia="仿宋"/>
                <w:szCs w:val="21"/>
              </w:rPr>
              <w:t>处理站</w:t>
            </w:r>
          </w:p>
        </w:tc>
        <w:tc>
          <w:tcPr>
            <w:tcW w:w="1415" w:type="dxa"/>
            <w:vAlign w:val="center"/>
          </w:tcPr>
          <w:p w14:paraId="56AA268C" w14:textId="3771EAFC"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次氯酸钠</w:t>
            </w:r>
          </w:p>
        </w:tc>
        <w:tc>
          <w:tcPr>
            <w:tcW w:w="2231" w:type="dxa"/>
            <w:vAlign w:val="center"/>
          </w:tcPr>
          <w:p w14:paraId="58959C07" w14:textId="2850A468"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泄漏</w:t>
            </w:r>
          </w:p>
        </w:tc>
        <w:tc>
          <w:tcPr>
            <w:tcW w:w="1919" w:type="dxa"/>
            <w:vMerge/>
            <w:vAlign w:val="center"/>
          </w:tcPr>
          <w:p w14:paraId="7E8FAA35" w14:textId="77777777" w:rsidR="00363822" w:rsidRPr="006768FD" w:rsidRDefault="00363822" w:rsidP="00954DB0">
            <w:pPr>
              <w:pStyle w:val="af9"/>
              <w:adjustRightInd w:val="0"/>
              <w:snapToGrid w:val="0"/>
              <w:spacing w:after="0"/>
              <w:ind w:leftChars="0" w:left="0"/>
              <w:jc w:val="center"/>
              <w:rPr>
                <w:rFonts w:eastAsia="仿宋"/>
                <w:szCs w:val="21"/>
              </w:rPr>
            </w:pPr>
          </w:p>
        </w:tc>
      </w:tr>
      <w:tr w:rsidR="006768FD" w:rsidRPr="006768FD" w14:paraId="0BA2331A" w14:textId="77777777" w:rsidTr="00363822">
        <w:trPr>
          <w:trHeight w:val="340"/>
          <w:jc w:val="center"/>
        </w:trPr>
        <w:tc>
          <w:tcPr>
            <w:tcW w:w="1810" w:type="dxa"/>
            <w:vMerge w:val="restart"/>
            <w:vAlign w:val="center"/>
          </w:tcPr>
          <w:p w14:paraId="107C8943" w14:textId="06E8DD5E"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污染</w:t>
            </w:r>
            <w:r w:rsidRPr="006768FD">
              <w:rPr>
                <w:rFonts w:eastAsia="仿宋"/>
                <w:szCs w:val="21"/>
              </w:rPr>
              <w:t>控制</w:t>
            </w:r>
            <w:r w:rsidRPr="006768FD">
              <w:rPr>
                <w:rFonts w:eastAsia="仿宋" w:hint="eastAsia"/>
                <w:szCs w:val="21"/>
              </w:rPr>
              <w:t>系统</w:t>
            </w:r>
          </w:p>
        </w:tc>
        <w:tc>
          <w:tcPr>
            <w:tcW w:w="1911" w:type="dxa"/>
            <w:vAlign w:val="center"/>
          </w:tcPr>
          <w:p w14:paraId="14AA8A50" w14:textId="3164512F"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污水</w:t>
            </w:r>
            <w:r w:rsidRPr="006768FD">
              <w:rPr>
                <w:rFonts w:eastAsia="仿宋"/>
                <w:szCs w:val="21"/>
              </w:rPr>
              <w:t>处理站</w:t>
            </w:r>
          </w:p>
        </w:tc>
        <w:tc>
          <w:tcPr>
            <w:tcW w:w="1415" w:type="dxa"/>
            <w:vAlign w:val="center"/>
          </w:tcPr>
          <w:p w14:paraId="6D88D0AA" w14:textId="48F172EA"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COD</w:t>
            </w:r>
            <w:r w:rsidRPr="006768FD">
              <w:rPr>
                <w:rFonts w:eastAsia="仿宋" w:hint="eastAsia"/>
                <w:szCs w:val="21"/>
              </w:rPr>
              <w:t>、</w:t>
            </w:r>
            <w:r w:rsidRPr="006768FD">
              <w:rPr>
                <w:rFonts w:eastAsia="仿宋" w:hint="eastAsia"/>
                <w:szCs w:val="21"/>
              </w:rPr>
              <w:t>SS</w:t>
            </w:r>
            <w:r w:rsidRPr="006768FD">
              <w:rPr>
                <w:rFonts w:eastAsia="仿宋" w:hint="eastAsia"/>
                <w:szCs w:val="21"/>
              </w:rPr>
              <w:t>、</w:t>
            </w:r>
            <w:r w:rsidRPr="006768FD">
              <w:rPr>
                <w:rFonts w:eastAsia="仿宋"/>
                <w:szCs w:val="21"/>
              </w:rPr>
              <w:t>氨氮、总磷、总余氯、粪大肠菌群</w:t>
            </w:r>
          </w:p>
        </w:tc>
        <w:tc>
          <w:tcPr>
            <w:tcW w:w="2231" w:type="dxa"/>
            <w:vAlign w:val="center"/>
          </w:tcPr>
          <w:p w14:paraId="34B9ED0A" w14:textId="2EEB050A"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事故</w:t>
            </w:r>
            <w:r w:rsidRPr="006768FD">
              <w:rPr>
                <w:rFonts w:eastAsia="仿宋"/>
                <w:szCs w:val="21"/>
              </w:rPr>
              <w:t>排放</w:t>
            </w:r>
          </w:p>
        </w:tc>
        <w:tc>
          <w:tcPr>
            <w:tcW w:w="1919" w:type="dxa"/>
            <w:vMerge w:val="restart"/>
            <w:vAlign w:val="center"/>
          </w:tcPr>
          <w:p w14:paraId="5BC76608" w14:textId="6A31405E"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误操作</w:t>
            </w:r>
            <w:r w:rsidRPr="006768FD">
              <w:rPr>
                <w:rFonts w:eastAsia="仿宋"/>
                <w:szCs w:val="21"/>
              </w:rPr>
              <w:t>、管理不当</w:t>
            </w:r>
          </w:p>
        </w:tc>
      </w:tr>
      <w:tr w:rsidR="006768FD" w:rsidRPr="006768FD" w14:paraId="0F796B38" w14:textId="77777777" w:rsidTr="00363822">
        <w:trPr>
          <w:trHeight w:val="340"/>
          <w:jc w:val="center"/>
        </w:trPr>
        <w:tc>
          <w:tcPr>
            <w:tcW w:w="1810" w:type="dxa"/>
            <w:vMerge/>
            <w:vAlign w:val="center"/>
          </w:tcPr>
          <w:p w14:paraId="0B4CE6D5" w14:textId="77777777" w:rsidR="00363822" w:rsidRPr="006768FD" w:rsidRDefault="00363822" w:rsidP="00954DB0">
            <w:pPr>
              <w:pStyle w:val="af9"/>
              <w:adjustRightInd w:val="0"/>
              <w:snapToGrid w:val="0"/>
              <w:spacing w:after="0"/>
              <w:ind w:leftChars="0" w:left="0"/>
              <w:jc w:val="center"/>
              <w:rPr>
                <w:rFonts w:eastAsia="仿宋"/>
                <w:szCs w:val="21"/>
              </w:rPr>
            </w:pPr>
          </w:p>
        </w:tc>
        <w:tc>
          <w:tcPr>
            <w:tcW w:w="1911" w:type="dxa"/>
            <w:vAlign w:val="center"/>
          </w:tcPr>
          <w:p w14:paraId="20401D92" w14:textId="590079B3"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污水</w:t>
            </w:r>
            <w:r w:rsidRPr="006768FD">
              <w:rPr>
                <w:rFonts w:eastAsia="仿宋"/>
                <w:szCs w:val="21"/>
              </w:rPr>
              <w:t>处理站废气系统</w:t>
            </w:r>
          </w:p>
        </w:tc>
        <w:tc>
          <w:tcPr>
            <w:tcW w:w="1415" w:type="dxa"/>
            <w:vAlign w:val="center"/>
          </w:tcPr>
          <w:p w14:paraId="56BB399D" w14:textId="10331113"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氨</w:t>
            </w:r>
            <w:r w:rsidRPr="006768FD">
              <w:rPr>
                <w:rFonts w:eastAsia="仿宋"/>
                <w:szCs w:val="21"/>
              </w:rPr>
              <w:t>、硫化氢</w:t>
            </w:r>
          </w:p>
        </w:tc>
        <w:tc>
          <w:tcPr>
            <w:tcW w:w="2231" w:type="dxa"/>
            <w:vAlign w:val="center"/>
          </w:tcPr>
          <w:p w14:paraId="679E1220" w14:textId="590091FA"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事故</w:t>
            </w:r>
            <w:r w:rsidRPr="006768FD">
              <w:rPr>
                <w:rFonts w:eastAsia="仿宋"/>
                <w:szCs w:val="21"/>
              </w:rPr>
              <w:t>排放</w:t>
            </w:r>
          </w:p>
        </w:tc>
        <w:tc>
          <w:tcPr>
            <w:tcW w:w="1919" w:type="dxa"/>
            <w:vMerge/>
            <w:vAlign w:val="center"/>
          </w:tcPr>
          <w:p w14:paraId="362A4A84" w14:textId="77777777" w:rsidR="00363822" w:rsidRPr="006768FD" w:rsidRDefault="00363822" w:rsidP="00954DB0">
            <w:pPr>
              <w:pStyle w:val="af9"/>
              <w:adjustRightInd w:val="0"/>
              <w:snapToGrid w:val="0"/>
              <w:spacing w:after="0"/>
              <w:ind w:leftChars="0" w:left="0"/>
              <w:jc w:val="center"/>
              <w:rPr>
                <w:rFonts w:eastAsia="仿宋"/>
                <w:szCs w:val="21"/>
              </w:rPr>
            </w:pPr>
          </w:p>
        </w:tc>
      </w:tr>
      <w:tr w:rsidR="006768FD" w:rsidRPr="006768FD" w14:paraId="303B20FC" w14:textId="77777777" w:rsidTr="00363822">
        <w:trPr>
          <w:trHeight w:val="340"/>
          <w:jc w:val="center"/>
        </w:trPr>
        <w:tc>
          <w:tcPr>
            <w:tcW w:w="1810" w:type="dxa"/>
            <w:vMerge/>
            <w:vAlign w:val="center"/>
          </w:tcPr>
          <w:p w14:paraId="73A98447" w14:textId="77777777" w:rsidR="00363822" w:rsidRPr="006768FD" w:rsidRDefault="00363822" w:rsidP="00954DB0">
            <w:pPr>
              <w:pStyle w:val="af9"/>
              <w:adjustRightInd w:val="0"/>
              <w:snapToGrid w:val="0"/>
              <w:spacing w:after="0"/>
              <w:ind w:leftChars="0" w:left="0"/>
              <w:jc w:val="center"/>
              <w:rPr>
                <w:rFonts w:eastAsia="仿宋"/>
                <w:szCs w:val="21"/>
              </w:rPr>
            </w:pPr>
          </w:p>
        </w:tc>
        <w:tc>
          <w:tcPr>
            <w:tcW w:w="1911" w:type="dxa"/>
            <w:vAlign w:val="center"/>
          </w:tcPr>
          <w:p w14:paraId="49447D2C" w14:textId="3FC88FC2"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医疗</w:t>
            </w:r>
            <w:r w:rsidRPr="006768FD">
              <w:rPr>
                <w:rFonts w:eastAsia="仿宋"/>
                <w:szCs w:val="21"/>
              </w:rPr>
              <w:t>废物暂存间</w:t>
            </w:r>
          </w:p>
        </w:tc>
        <w:tc>
          <w:tcPr>
            <w:tcW w:w="1415" w:type="dxa"/>
            <w:vAlign w:val="center"/>
          </w:tcPr>
          <w:p w14:paraId="6382D1AE" w14:textId="5FB70974"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医疗垃圾</w:t>
            </w:r>
            <w:r w:rsidRPr="006768FD">
              <w:rPr>
                <w:rFonts w:eastAsia="仿宋"/>
                <w:szCs w:val="21"/>
              </w:rPr>
              <w:t>等危险废物</w:t>
            </w:r>
          </w:p>
        </w:tc>
        <w:tc>
          <w:tcPr>
            <w:tcW w:w="2231" w:type="dxa"/>
            <w:vAlign w:val="center"/>
          </w:tcPr>
          <w:p w14:paraId="2CB2F21A" w14:textId="0BF2875A"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泄漏</w:t>
            </w:r>
          </w:p>
        </w:tc>
        <w:tc>
          <w:tcPr>
            <w:tcW w:w="1919" w:type="dxa"/>
            <w:vAlign w:val="center"/>
          </w:tcPr>
          <w:p w14:paraId="67FEACE1" w14:textId="001B49A9" w:rsidR="00363822" w:rsidRPr="006768FD" w:rsidRDefault="00363822" w:rsidP="00954DB0">
            <w:pPr>
              <w:pStyle w:val="af9"/>
              <w:adjustRightInd w:val="0"/>
              <w:snapToGrid w:val="0"/>
              <w:spacing w:after="0"/>
              <w:ind w:leftChars="0" w:left="0"/>
              <w:jc w:val="center"/>
              <w:rPr>
                <w:rFonts w:eastAsia="仿宋"/>
                <w:szCs w:val="21"/>
              </w:rPr>
            </w:pPr>
            <w:r w:rsidRPr="006768FD">
              <w:rPr>
                <w:rFonts w:eastAsia="仿宋" w:hint="eastAsia"/>
                <w:szCs w:val="21"/>
              </w:rPr>
              <w:t>管理</w:t>
            </w:r>
            <w:r w:rsidRPr="006768FD">
              <w:rPr>
                <w:rFonts w:eastAsia="仿宋"/>
                <w:szCs w:val="21"/>
              </w:rPr>
              <w:t>不当</w:t>
            </w:r>
          </w:p>
        </w:tc>
      </w:tr>
    </w:tbl>
    <w:p w14:paraId="4F978C06" w14:textId="6CF8062D" w:rsidR="00363822" w:rsidRPr="006768FD" w:rsidRDefault="00363822" w:rsidP="00363822">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综上</w:t>
      </w:r>
      <w:r w:rsidRPr="006768FD">
        <w:rPr>
          <w:rFonts w:ascii="Times New Roman" w:eastAsia="仿宋" w:hAnsi="Times New Roman"/>
          <w:sz w:val="28"/>
          <w:szCs w:val="28"/>
        </w:rPr>
        <w:t>，本项目可能存在</w:t>
      </w:r>
      <w:r w:rsidRPr="006768FD">
        <w:rPr>
          <w:rFonts w:ascii="Times New Roman" w:eastAsia="仿宋" w:hAnsi="Times New Roman" w:hint="eastAsia"/>
          <w:sz w:val="28"/>
          <w:szCs w:val="28"/>
        </w:rPr>
        <w:t>的风险</w:t>
      </w:r>
      <w:r w:rsidRPr="006768FD">
        <w:rPr>
          <w:rFonts w:ascii="Times New Roman" w:eastAsia="仿宋" w:hAnsi="Times New Roman"/>
          <w:sz w:val="28"/>
          <w:szCs w:val="28"/>
        </w:rPr>
        <w:t>类型有：（</w:t>
      </w:r>
      <w:r w:rsidRPr="006768FD">
        <w:rPr>
          <w:rFonts w:ascii="Times New Roman" w:eastAsia="仿宋" w:hAnsi="Times New Roman" w:hint="eastAsia"/>
          <w:sz w:val="28"/>
          <w:szCs w:val="28"/>
        </w:rPr>
        <w:t>1</w:t>
      </w:r>
      <w:r w:rsidRPr="006768FD">
        <w:rPr>
          <w:rFonts w:ascii="Times New Roman" w:eastAsia="仿宋" w:hAnsi="Times New Roman"/>
          <w:sz w:val="28"/>
          <w:szCs w:val="28"/>
        </w:rPr>
        <w:t>）</w:t>
      </w:r>
      <w:r w:rsidRPr="006768FD">
        <w:rPr>
          <w:rFonts w:ascii="Times New Roman" w:eastAsia="仿宋" w:hAnsi="Times New Roman" w:hint="eastAsia"/>
          <w:sz w:val="28"/>
          <w:szCs w:val="28"/>
        </w:rPr>
        <w:t>污水</w:t>
      </w:r>
      <w:r w:rsidRPr="006768FD">
        <w:rPr>
          <w:rFonts w:ascii="Times New Roman" w:eastAsia="仿宋" w:hAnsi="Times New Roman"/>
          <w:sz w:val="28"/>
          <w:szCs w:val="28"/>
        </w:rPr>
        <w:t>处理站废水非正常排放；（</w:t>
      </w:r>
      <w:r w:rsidRPr="006768FD">
        <w:rPr>
          <w:rFonts w:ascii="Times New Roman" w:eastAsia="仿宋" w:hAnsi="Times New Roman" w:hint="eastAsia"/>
          <w:sz w:val="28"/>
          <w:szCs w:val="28"/>
        </w:rPr>
        <w:t>2</w:t>
      </w:r>
      <w:r w:rsidRPr="006768FD">
        <w:rPr>
          <w:rFonts w:ascii="Times New Roman" w:eastAsia="仿宋" w:hAnsi="Times New Roman"/>
          <w:sz w:val="28"/>
          <w:szCs w:val="28"/>
        </w:rPr>
        <w:t>）</w:t>
      </w:r>
      <w:r w:rsidRPr="006768FD">
        <w:rPr>
          <w:rFonts w:ascii="Times New Roman" w:eastAsia="仿宋" w:hAnsi="Times New Roman" w:hint="eastAsia"/>
          <w:sz w:val="28"/>
          <w:szCs w:val="28"/>
        </w:rPr>
        <w:t>污水</w:t>
      </w:r>
      <w:r w:rsidRPr="006768FD">
        <w:rPr>
          <w:rFonts w:ascii="Times New Roman" w:eastAsia="仿宋" w:hAnsi="Times New Roman"/>
          <w:sz w:val="28"/>
          <w:szCs w:val="28"/>
        </w:rPr>
        <w:t>处理站废气非正常排放；（</w:t>
      </w:r>
      <w:r w:rsidRPr="006768FD">
        <w:rPr>
          <w:rFonts w:ascii="Times New Roman" w:eastAsia="仿宋" w:hAnsi="Times New Roman" w:hint="eastAsia"/>
          <w:sz w:val="28"/>
          <w:szCs w:val="28"/>
        </w:rPr>
        <w:t>3</w:t>
      </w:r>
      <w:r w:rsidRPr="006768FD">
        <w:rPr>
          <w:rFonts w:ascii="Times New Roman" w:eastAsia="仿宋" w:hAnsi="Times New Roman"/>
          <w:sz w:val="28"/>
          <w:szCs w:val="28"/>
        </w:rPr>
        <w:t>）</w:t>
      </w:r>
      <w:r w:rsidRPr="006768FD">
        <w:rPr>
          <w:rFonts w:ascii="Times New Roman" w:eastAsia="仿宋" w:hAnsi="Times New Roman" w:hint="eastAsia"/>
          <w:sz w:val="28"/>
          <w:szCs w:val="28"/>
        </w:rPr>
        <w:t>危险废物泄漏</w:t>
      </w:r>
      <w:r w:rsidRPr="006768FD">
        <w:rPr>
          <w:rFonts w:ascii="Times New Roman" w:eastAsia="仿宋" w:hAnsi="Times New Roman"/>
          <w:sz w:val="28"/>
          <w:szCs w:val="28"/>
        </w:rPr>
        <w:t>；（</w:t>
      </w:r>
      <w:r w:rsidRPr="006768FD">
        <w:rPr>
          <w:rFonts w:ascii="Times New Roman" w:eastAsia="仿宋" w:hAnsi="Times New Roman" w:hint="eastAsia"/>
          <w:sz w:val="28"/>
          <w:szCs w:val="28"/>
        </w:rPr>
        <w:t>4</w:t>
      </w:r>
      <w:r w:rsidRPr="006768FD">
        <w:rPr>
          <w:rFonts w:ascii="Times New Roman" w:eastAsia="仿宋" w:hAnsi="Times New Roman"/>
          <w:sz w:val="28"/>
          <w:szCs w:val="28"/>
        </w:rPr>
        <w:t>）</w:t>
      </w:r>
      <w:r w:rsidRPr="006768FD">
        <w:rPr>
          <w:rFonts w:ascii="Times New Roman" w:eastAsia="仿宋" w:hAnsi="Times New Roman" w:hint="eastAsia"/>
          <w:sz w:val="28"/>
          <w:szCs w:val="28"/>
        </w:rPr>
        <w:t>乙醇、</w:t>
      </w:r>
      <w:r w:rsidRPr="006768FD">
        <w:rPr>
          <w:rFonts w:ascii="Times New Roman" w:eastAsia="仿宋" w:hAnsi="Times New Roman"/>
          <w:sz w:val="28"/>
          <w:szCs w:val="28"/>
        </w:rPr>
        <w:t>次氯酸钠等物质发生泄漏及</w:t>
      </w:r>
      <w:r w:rsidRPr="006768FD">
        <w:rPr>
          <w:rFonts w:ascii="Times New Roman" w:eastAsia="仿宋" w:hAnsi="Times New Roman" w:hint="eastAsia"/>
          <w:sz w:val="28"/>
          <w:szCs w:val="28"/>
        </w:rPr>
        <w:t>火灾</w:t>
      </w:r>
      <w:r w:rsidRPr="006768FD">
        <w:rPr>
          <w:rFonts w:ascii="Times New Roman" w:eastAsia="仿宋" w:hAnsi="Times New Roman"/>
          <w:sz w:val="28"/>
          <w:szCs w:val="28"/>
        </w:rPr>
        <w:t>等事故。</w:t>
      </w:r>
    </w:p>
    <w:p w14:paraId="2E5A8C21" w14:textId="1083F9CD" w:rsidR="00784FEB" w:rsidRPr="006768FD" w:rsidRDefault="00784FEB" w:rsidP="00B85433">
      <w:pPr>
        <w:pStyle w:val="3"/>
        <w:numPr>
          <w:ilvl w:val="2"/>
          <w:numId w:val="9"/>
        </w:numPr>
        <w:adjustRightInd w:val="0"/>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sz w:val="28"/>
        </w:rPr>
        <w:t>源项分析及后果计算</w:t>
      </w:r>
    </w:p>
    <w:p w14:paraId="5DB3C57C" w14:textId="77777777" w:rsidR="00E9159E" w:rsidRPr="006768FD" w:rsidRDefault="00E9159E" w:rsidP="00E9159E">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1</w:t>
      </w:r>
      <w:r w:rsidRPr="006768FD">
        <w:rPr>
          <w:rFonts w:ascii="Times New Roman" w:eastAsia="仿宋" w:hAnsi="Times New Roman" w:hint="eastAsia"/>
          <w:sz w:val="28"/>
          <w:szCs w:val="28"/>
        </w:rPr>
        <w:t>）医疗废物泄漏</w:t>
      </w:r>
    </w:p>
    <w:p w14:paraId="32AB1308" w14:textId="6731AF76" w:rsidR="003A3ABC" w:rsidRPr="006768FD" w:rsidRDefault="003A3ABC" w:rsidP="003A3ABC">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医疗</w:t>
      </w:r>
      <w:r w:rsidRPr="006768FD">
        <w:rPr>
          <w:rFonts w:ascii="Times New Roman" w:eastAsia="仿宋" w:hAnsi="Times New Roman"/>
          <w:sz w:val="28"/>
          <w:szCs w:val="28"/>
        </w:rPr>
        <w:t>废物的收集、运输应严格执行《</w:t>
      </w:r>
      <w:r w:rsidRPr="006768FD">
        <w:rPr>
          <w:rFonts w:ascii="Times New Roman" w:eastAsia="仿宋" w:hAnsi="Times New Roman" w:hint="eastAsia"/>
          <w:sz w:val="28"/>
          <w:szCs w:val="28"/>
        </w:rPr>
        <w:t>医疗</w:t>
      </w:r>
      <w:r w:rsidRPr="006768FD">
        <w:rPr>
          <w:rFonts w:ascii="Times New Roman" w:eastAsia="仿宋" w:hAnsi="Times New Roman"/>
          <w:sz w:val="28"/>
          <w:szCs w:val="28"/>
        </w:rPr>
        <w:t>废物</w:t>
      </w:r>
      <w:r w:rsidRPr="006768FD">
        <w:rPr>
          <w:rFonts w:ascii="Times New Roman" w:eastAsia="仿宋" w:hAnsi="Times New Roman" w:hint="eastAsia"/>
          <w:sz w:val="28"/>
          <w:szCs w:val="28"/>
        </w:rPr>
        <w:t>管理</w:t>
      </w:r>
      <w:r w:rsidRPr="006768FD">
        <w:rPr>
          <w:rFonts w:ascii="Times New Roman" w:eastAsia="仿宋" w:hAnsi="Times New Roman"/>
          <w:sz w:val="28"/>
          <w:szCs w:val="28"/>
        </w:rPr>
        <w:t>条例》</w:t>
      </w:r>
      <w:r w:rsidRPr="006768FD">
        <w:rPr>
          <w:rFonts w:ascii="Times New Roman" w:eastAsia="仿宋" w:hAnsi="Times New Roman" w:hint="eastAsia"/>
          <w:sz w:val="28"/>
          <w:szCs w:val="28"/>
        </w:rPr>
        <w:t>（国务院</w:t>
      </w:r>
      <w:r w:rsidRPr="006768FD">
        <w:rPr>
          <w:rFonts w:ascii="Times New Roman" w:eastAsia="仿宋" w:hAnsi="Times New Roman" w:hint="eastAsia"/>
          <w:sz w:val="28"/>
          <w:szCs w:val="28"/>
        </w:rPr>
        <w:t>[2003]</w:t>
      </w:r>
      <w:r w:rsidRPr="006768FD">
        <w:rPr>
          <w:rFonts w:ascii="Times New Roman" w:eastAsia="仿宋" w:hAnsi="Times New Roman" w:hint="eastAsia"/>
          <w:sz w:val="28"/>
          <w:szCs w:val="28"/>
        </w:rPr>
        <w:t>第</w:t>
      </w:r>
      <w:r w:rsidRPr="006768FD">
        <w:rPr>
          <w:rFonts w:ascii="Times New Roman" w:eastAsia="仿宋" w:hAnsi="Times New Roman" w:hint="eastAsia"/>
          <w:sz w:val="28"/>
          <w:szCs w:val="28"/>
        </w:rPr>
        <w:t>380</w:t>
      </w:r>
      <w:r w:rsidRPr="006768FD">
        <w:rPr>
          <w:rFonts w:ascii="Times New Roman" w:eastAsia="仿宋" w:hAnsi="Times New Roman" w:hint="eastAsia"/>
          <w:sz w:val="28"/>
          <w:szCs w:val="28"/>
        </w:rPr>
        <w:t>号</w:t>
      </w:r>
      <w:r w:rsidRPr="006768FD">
        <w:rPr>
          <w:rFonts w:ascii="Times New Roman" w:eastAsia="仿宋" w:hAnsi="Times New Roman"/>
          <w:sz w:val="28"/>
          <w:szCs w:val="28"/>
        </w:rPr>
        <w:t>令</w:t>
      </w:r>
      <w:r w:rsidRPr="006768FD">
        <w:rPr>
          <w:rFonts w:ascii="Times New Roman" w:eastAsia="仿宋" w:hAnsi="Times New Roman" w:hint="eastAsia"/>
          <w:sz w:val="28"/>
          <w:szCs w:val="28"/>
        </w:rPr>
        <w:t>），《医疗卫生机构医疗废物管理办法》（卫生部</w:t>
      </w:r>
      <w:r w:rsidRPr="006768FD">
        <w:rPr>
          <w:rFonts w:ascii="Times New Roman" w:eastAsia="仿宋" w:hAnsi="Times New Roman" w:hint="eastAsia"/>
          <w:sz w:val="28"/>
          <w:szCs w:val="28"/>
        </w:rPr>
        <w:t>[2003]</w:t>
      </w:r>
      <w:r w:rsidRPr="006768FD">
        <w:rPr>
          <w:rFonts w:ascii="Times New Roman" w:eastAsia="仿宋" w:hAnsi="Times New Roman" w:hint="eastAsia"/>
          <w:sz w:val="28"/>
          <w:szCs w:val="28"/>
        </w:rPr>
        <w:t>第</w:t>
      </w:r>
      <w:r w:rsidRPr="006768FD">
        <w:rPr>
          <w:rFonts w:ascii="Times New Roman" w:eastAsia="仿宋" w:hAnsi="Times New Roman" w:hint="eastAsia"/>
          <w:sz w:val="28"/>
          <w:szCs w:val="28"/>
        </w:rPr>
        <w:t xml:space="preserve"> 36  </w:t>
      </w:r>
      <w:r w:rsidRPr="006768FD">
        <w:rPr>
          <w:rFonts w:ascii="Times New Roman" w:eastAsia="仿宋" w:hAnsi="Times New Roman" w:hint="eastAsia"/>
          <w:sz w:val="28"/>
          <w:szCs w:val="28"/>
        </w:rPr>
        <w:t>号令）等规定。项目固废实施分类收集，生活垃圾委托环卫清运外，医疗废物</w:t>
      </w:r>
      <w:r w:rsidRPr="006768FD">
        <w:rPr>
          <w:rFonts w:ascii="Times New Roman" w:eastAsia="仿宋" w:hAnsi="Times New Roman"/>
          <w:sz w:val="28"/>
          <w:szCs w:val="28"/>
        </w:rPr>
        <w:t>委托</w:t>
      </w:r>
      <w:r w:rsidRPr="006768FD">
        <w:rPr>
          <w:rFonts w:ascii="Times New Roman" w:eastAsia="仿宋" w:hAnsi="Times New Roman" w:cs="Times New Roman"/>
          <w:sz w:val="28"/>
        </w:rPr>
        <w:t>南京汇和环境工程技术有限公司处置</w:t>
      </w:r>
      <w:r w:rsidRPr="006768FD">
        <w:rPr>
          <w:rFonts w:ascii="Times New Roman" w:eastAsia="仿宋" w:hAnsi="Times New Roman" w:hint="eastAsia"/>
          <w:sz w:val="28"/>
          <w:szCs w:val="28"/>
        </w:rPr>
        <w:t>。危废若在贮存场地发生泄漏将</w:t>
      </w:r>
      <w:r w:rsidRPr="006768FD">
        <w:rPr>
          <w:rFonts w:ascii="Times New Roman" w:eastAsia="仿宋" w:hAnsi="Times New Roman" w:hint="eastAsia"/>
          <w:sz w:val="28"/>
          <w:szCs w:val="28"/>
        </w:rPr>
        <w:lastRenderedPageBreak/>
        <w:t>可能污染贮存场地土</w:t>
      </w:r>
      <w:r w:rsidRPr="006768FD">
        <w:rPr>
          <w:rFonts w:ascii="Times New Roman" w:eastAsia="仿宋" w:hAnsi="Times New Roman" w:hint="eastAsia"/>
          <w:sz w:val="28"/>
          <w:szCs w:val="28"/>
        </w:rPr>
        <w:t xml:space="preserve"> </w:t>
      </w:r>
      <w:r w:rsidRPr="006768FD">
        <w:rPr>
          <w:rFonts w:ascii="Times New Roman" w:eastAsia="仿宋" w:hAnsi="Times New Roman" w:hint="eastAsia"/>
          <w:sz w:val="28"/>
          <w:szCs w:val="28"/>
        </w:rPr>
        <w:t>壤或地下水；若在运输途中发生泄漏，将对外环境造成影响或危险。</w:t>
      </w:r>
    </w:p>
    <w:p w14:paraId="00FA431F" w14:textId="570486B8" w:rsidR="003A3ABC" w:rsidRPr="006768FD" w:rsidRDefault="003A3ABC" w:rsidP="003A3ABC">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医院应根据结合《危险废物收集贮存运输技术规范》要求：制定危险废物的收集操作规程；在危险废物的收集和转运过程中，应采取相应的安全防护和污</w:t>
      </w:r>
      <w:r w:rsidRPr="006768FD">
        <w:rPr>
          <w:rFonts w:ascii="Times New Roman" w:eastAsia="仿宋" w:hAnsi="Times New Roman" w:hint="eastAsia"/>
          <w:sz w:val="28"/>
          <w:szCs w:val="28"/>
        </w:rPr>
        <w:t xml:space="preserve"> </w:t>
      </w:r>
      <w:r w:rsidRPr="006768FD">
        <w:rPr>
          <w:rFonts w:ascii="Times New Roman" w:eastAsia="仿宋" w:hAnsi="Times New Roman" w:hint="eastAsia"/>
          <w:sz w:val="28"/>
          <w:szCs w:val="28"/>
        </w:rPr>
        <w:t>染防治措施，包括防爆、防火、防中毒、防泄漏、防飞扬、防雨或其他防治污染环境的措施等。医疗固废暂存场所的建设和管理需满足《危险废物贮存污染控制》</w:t>
      </w:r>
      <w:r w:rsidRPr="006768FD">
        <w:rPr>
          <w:rFonts w:ascii="Times New Roman" w:eastAsia="仿宋" w:hAnsi="Times New Roman" w:hint="eastAsia"/>
          <w:sz w:val="28"/>
          <w:szCs w:val="28"/>
        </w:rPr>
        <w:t xml:space="preserve"> </w:t>
      </w:r>
      <w:r w:rsidRPr="006768FD">
        <w:rPr>
          <w:rFonts w:ascii="Times New Roman" w:eastAsia="仿宋" w:hAnsi="Times New Roman" w:hint="eastAsia"/>
          <w:sz w:val="28"/>
          <w:szCs w:val="28"/>
        </w:rPr>
        <w:t>要求，贮存场所做到防风、防雨、防晒，基础做好防渗。</w:t>
      </w:r>
    </w:p>
    <w:p w14:paraId="6A360314" w14:textId="77777777" w:rsidR="00E9159E" w:rsidRPr="006768FD" w:rsidRDefault="00E9159E" w:rsidP="00E9159E">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2</w:t>
      </w:r>
      <w:r w:rsidRPr="006768FD">
        <w:rPr>
          <w:rFonts w:ascii="Times New Roman" w:eastAsia="仿宋" w:hAnsi="Times New Roman" w:hint="eastAsia"/>
          <w:sz w:val="28"/>
          <w:szCs w:val="28"/>
        </w:rPr>
        <w:t>）化学品、有毒药品及制剂管理风险</w:t>
      </w:r>
    </w:p>
    <w:p w14:paraId="3520F367" w14:textId="77777777" w:rsidR="00E9159E" w:rsidRPr="006768FD" w:rsidRDefault="00E9159E" w:rsidP="00E9159E">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医院使用的化学品种类繁多，其中包括部分易燃易爆类，如乙醇、乙醚等，以及毒麻药品及制剂等，储存量和使用量均很小，不构成重大危险源。易燃易爆化学品管理不善可能发生火灾爆炸，毒麻药品管理不善发生泄漏对环境和周围人群产生影响。</w:t>
      </w:r>
    </w:p>
    <w:p w14:paraId="4C2687CA" w14:textId="783F02F2" w:rsidR="00E9159E" w:rsidRPr="006768FD" w:rsidRDefault="00E9159E" w:rsidP="00E9159E">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(3)</w:t>
      </w:r>
      <w:r w:rsidRPr="006768FD">
        <w:rPr>
          <w:rFonts w:ascii="Times New Roman" w:eastAsia="仿宋" w:hAnsi="Times New Roman" w:hint="eastAsia"/>
          <w:sz w:val="28"/>
          <w:szCs w:val="28"/>
        </w:rPr>
        <w:t>污水处理设施非正常排放</w:t>
      </w:r>
    </w:p>
    <w:p w14:paraId="7D5835F9" w14:textId="1A7195E0" w:rsidR="00E9159E" w:rsidRPr="006768FD" w:rsidRDefault="00E9159E" w:rsidP="00E9159E">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污水处理</w:t>
      </w:r>
      <w:r w:rsidRPr="006768FD">
        <w:rPr>
          <w:rFonts w:ascii="Times New Roman" w:eastAsia="仿宋" w:hAnsi="Times New Roman"/>
          <w:sz w:val="28"/>
          <w:szCs w:val="28"/>
        </w:rPr>
        <w:t>设施废水发生非正常排放的情况主要是由于操作不当</w:t>
      </w:r>
      <w:r w:rsidRPr="006768FD">
        <w:rPr>
          <w:rFonts w:ascii="Times New Roman" w:eastAsia="仿宋" w:hAnsi="Times New Roman" w:hint="eastAsia"/>
          <w:sz w:val="28"/>
          <w:szCs w:val="28"/>
        </w:rPr>
        <w:t>或者</w:t>
      </w:r>
      <w:r w:rsidRPr="006768FD">
        <w:rPr>
          <w:rFonts w:ascii="Times New Roman" w:eastAsia="仿宋" w:hAnsi="Times New Roman"/>
          <w:sz w:val="28"/>
          <w:szCs w:val="28"/>
        </w:rPr>
        <w:t>处理设施维护不及时而失灵，导致废水不能达标排放。医疗废水</w:t>
      </w:r>
      <w:r w:rsidRPr="006768FD">
        <w:rPr>
          <w:rFonts w:ascii="Times New Roman" w:eastAsia="仿宋" w:hAnsi="Times New Roman" w:hint="eastAsia"/>
          <w:sz w:val="28"/>
          <w:szCs w:val="28"/>
        </w:rPr>
        <w:t>含油</w:t>
      </w:r>
      <w:r w:rsidRPr="006768FD">
        <w:rPr>
          <w:rFonts w:ascii="Times New Roman" w:eastAsia="仿宋" w:hAnsi="Times New Roman"/>
          <w:sz w:val="28"/>
          <w:szCs w:val="28"/>
        </w:rPr>
        <w:t>病原体等，不经有效处理可能会引起疫病</w:t>
      </w:r>
      <w:r w:rsidRPr="006768FD">
        <w:rPr>
          <w:rFonts w:ascii="Times New Roman" w:eastAsia="仿宋" w:hAnsi="Times New Roman" w:hint="eastAsia"/>
          <w:sz w:val="28"/>
          <w:szCs w:val="28"/>
        </w:rPr>
        <w:t>扩散</w:t>
      </w:r>
      <w:r w:rsidRPr="006768FD">
        <w:rPr>
          <w:rFonts w:ascii="Times New Roman" w:eastAsia="仿宋" w:hAnsi="Times New Roman"/>
          <w:sz w:val="28"/>
          <w:szCs w:val="28"/>
        </w:rPr>
        <w:t>并污染环境。</w:t>
      </w:r>
    </w:p>
    <w:p w14:paraId="128F70DE" w14:textId="122BE7B1" w:rsidR="00E9159E" w:rsidRPr="006768FD" w:rsidRDefault="00E9159E" w:rsidP="00E9159E">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进入</w:t>
      </w:r>
      <w:r w:rsidRPr="006768FD">
        <w:rPr>
          <w:rFonts w:ascii="Times New Roman" w:eastAsia="仿宋" w:hAnsi="Times New Roman"/>
          <w:sz w:val="28"/>
          <w:szCs w:val="28"/>
        </w:rPr>
        <w:t>污水处理设施的废水日</w:t>
      </w:r>
      <w:r w:rsidRPr="006768FD">
        <w:rPr>
          <w:rFonts w:ascii="Times New Roman" w:eastAsia="仿宋" w:hAnsi="Times New Roman" w:hint="eastAsia"/>
          <w:sz w:val="28"/>
          <w:szCs w:val="28"/>
        </w:rPr>
        <w:t>产生量</w:t>
      </w:r>
      <w:r w:rsidRPr="006768FD">
        <w:rPr>
          <w:rFonts w:ascii="Times New Roman" w:eastAsia="仿宋" w:hAnsi="Times New Roman"/>
          <w:sz w:val="28"/>
          <w:szCs w:val="28"/>
        </w:rPr>
        <w:t>为</w:t>
      </w:r>
      <w:r w:rsidRPr="006768FD">
        <w:rPr>
          <w:rFonts w:ascii="Times New Roman" w:eastAsia="仿宋" w:hAnsi="Times New Roman" w:hint="eastAsia"/>
          <w:sz w:val="28"/>
          <w:szCs w:val="28"/>
        </w:rPr>
        <w:t>453</w:t>
      </w:r>
      <w:r w:rsidRPr="006768FD">
        <w:rPr>
          <w:rFonts w:ascii="Times New Roman" w:eastAsia="仿宋" w:hAnsi="Times New Roman" w:hint="eastAsia"/>
          <w:sz w:val="28"/>
          <w:szCs w:val="28"/>
        </w:rPr>
        <w:t>吨</w:t>
      </w:r>
      <w:r w:rsidRPr="006768FD">
        <w:rPr>
          <w:rFonts w:ascii="Times New Roman" w:eastAsia="仿宋" w:hAnsi="Times New Roman"/>
          <w:sz w:val="28"/>
          <w:szCs w:val="28"/>
        </w:rPr>
        <w:t>，因此</w:t>
      </w:r>
      <w:r w:rsidR="001F7B9E" w:rsidRPr="006768FD">
        <w:rPr>
          <w:rFonts w:ascii="Times New Roman" w:eastAsia="仿宋" w:hAnsi="Times New Roman" w:hint="eastAsia"/>
          <w:sz w:val="28"/>
          <w:szCs w:val="28"/>
        </w:rPr>
        <w:t>最大可信</w:t>
      </w:r>
      <w:r w:rsidR="001F7B9E" w:rsidRPr="006768FD">
        <w:rPr>
          <w:rFonts w:ascii="Times New Roman" w:eastAsia="仿宋" w:hAnsi="Times New Roman"/>
          <w:sz w:val="28"/>
          <w:szCs w:val="28"/>
        </w:rPr>
        <w:t>事故源强确定为一个工作日所有废水均未</w:t>
      </w:r>
      <w:r w:rsidR="001F7B9E" w:rsidRPr="006768FD">
        <w:rPr>
          <w:rFonts w:ascii="Times New Roman" w:eastAsia="仿宋" w:hAnsi="Times New Roman" w:hint="eastAsia"/>
          <w:sz w:val="28"/>
          <w:szCs w:val="28"/>
        </w:rPr>
        <w:t>经</w:t>
      </w:r>
      <w:r w:rsidR="001F7B9E" w:rsidRPr="006768FD">
        <w:rPr>
          <w:rFonts w:ascii="Times New Roman" w:eastAsia="仿宋" w:hAnsi="Times New Roman"/>
          <w:sz w:val="28"/>
          <w:szCs w:val="28"/>
        </w:rPr>
        <w:t>处理直接进入江心洲污水处理厂</w:t>
      </w:r>
      <w:r w:rsidR="001F7B9E" w:rsidRPr="006768FD">
        <w:rPr>
          <w:rFonts w:ascii="Times New Roman" w:eastAsia="仿宋" w:hAnsi="Times New Roman" w:hint="eastAsia"/>
          <w:sz w:val="28"/>
          <w:szCs w:val="28"/>
        </w:rPr>
        <w:t>，</w:t>
      </w:r>
      <w:r w:rsidR="001F7B9E" w:rsidRPr="006768FD">
        <w:rPr>
          <w:rFonts w:ascii="Times New Roman" w:eastAsia="仿宋" w:hAnsi="Times New Roman"/>
          <w:sz w:val="28"/>
          <w:szCs w:val="28"/>
        </w:rPr>
        <w:t>污水总量</w:t>
      </w:r>
      <w:r w:rsidR="001F7B9E" w:rsidRPr="006768FD">
        <w:rPr>
          <w:rFonts w:ascii="Times New Roman" w:eastAsia="仿宋" w:hAnsi="Times New Roman" w:hint="eastAsia"/>
          <w:sz w:val="28"/>
          <w:szCs w:val="28"/>
        </w:rPr>
        <w:t>453</w:t>
      </w:r>
      <w:r w:rsidR="001F7B9E" w:rsidRPr="006768FD">
        <w:rPr>
          <w:rFonts w:ascii="Times New Roman" w:eastAsia="仿宋" w:hAnsi="Times New Roman" w:hint="eastAsia"/>
          <w:sz w:val="28"/>
          <w:szCs w:val="28"/>
        </w:rPr>
        <w:t>吨</w:t>
      </w:r>
      <w:r w:rsidR="001F7B9E" w:rsidRPr="006768FD">
        <w:rPr>
          <w:rFonts w:ascii="Times New Roman" w:eastAsia="仿宋" w:hAnsi="Times New Roman"/>
          <w:sz w:val="28"/>
          <w:szCs w:val="28"/>
        </w:rPr>
        <w:t>，以此进行后果分析。</w:t>
      </w:r>
    </w:p>
    <w:p w14:paraId="39642693" w14:textId="4E19AF25" w:rsidR="001F7B9E" w:rsidRPr="006768FD" w:rsidRDefault="001F7B9E" w:rsidP="00E9159E">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各污染物</w:t>
      </w:r>
      <w:r w:rsidRPr="006768FD">
        <w:rPr>
          <w:rFonts w:ascii="Times New Roman" w:eastAsia="仿宋" w:hAnsi="Times New Roman"/>
          <w:sz w:val="28"/>
          <w:szCs w:val="28"/>
        </w:rPr>
        <w:t>浓度及城北污水处理厂进水标准对比如下：</w:t>
      </w:r>
    </w:p>
    <w:p w14:paraId="4A6106AB" w14:textId="5D37878F" w:rsidR="001F7B9E" w:rsidRPr="006768FD" w:rsidRDefault="001F7B9E" w:rsidP="00E9159E">
      <w:pPr>
        <w:autoSpaceDE w:val="0"/>
        <w:autoSpaceDN w:val="0"/>
        <w:spacing w:line="360" w:lineRule="auto"/>
        <w:ind w:firstLineChars="200" w:firstLine="562"/>
        <w:rPr>
          <w:rFonts w:ascii="Times New Roman" w:eastAsia="仿宋" w:hAnsi="Times New Roman"/>
          <w:b/>
          <w:sz w:val="28"/>
          <w:szCs w:val="28"/>
        </w:rPr>
      </w:pPr>
      <w:r w:rsidRPr="006768FD">
        <w:rPr>
          <w:rFonts w:ascii="Times New Roman" w:eastAsia="仿宋" w:hAnsi="Times New Roman" w:hint="eastAsia"/>
          <w:b/>
          <w:sz w:val="28"/>
          <w:szCs w:val="28"/>
        </w:rPr>
        <w:t>表</w:t>
      </w:r>
      <w:r w:rsidRPr="006768FD">
        <w:rPr>
          <w:rFonts w:ascii="Times New Roman" w:eastAsia="仿宋" w:hAnsi="Times New Roman" w:hint="eastAsia"/>
          <w:b/>
          <w:sz w:val="28"/>
          <w:szCs w:val="28"/>
        </w:rPr>
        <w:t>6.4-</w:t>
      </w:r>
      <w:r w:rsidR="000C4F6A" w:rsidRPr="006768FD">
        <w:rPr>
          <w:rFonts w:ascii="Times New Roman" w:eastAsia="仿宋" w:hAnsi="Times New Roman"/>
          <w:b/>
          <w:sz w:val="28"/>
          <w:szCs w:val="28"/>
        </w:rPr>
        <w:t>7</w:t>
      </w:r>
      <w:r w:rsidRPr="006768FD">
        <w:rPr>
          <w:rFonts w:ascii="Times New Roman" w:eastAsia="仿宋" w:hAnsi="Times New Roman" w:hint="eastAsia"/>
          <w:b/>
          <w:sz w:val="28"/>
          <w:szCs w:val="28"/>
        </w:rPr>
        <w:t xml:space="preserve">  </w:t>
      </w:r>
      <w:r w:rsidRPr="006768FD">
        <w:rPr>
          <w:rFonts w:ascii="Times New Roman" w:eastAsia="仿宋" w:hAnsi="Times New Roman" w:hint="eastAsia"/>
          <w:b/>
          <w:sz w:val="28"/>
          <w:szCs w:val="28"/>
        </w:rPr>
        <w:t>非正常</w:t>
      </w:r>
      <w:r w:rsidRPr="006768FD">
        <w:rPr>
          <w:rFonts w:ascii="Times New Roman" w:eastAsia="仿宋" w:hAnsi="Times New Roman"/>
          <w:b/>
          <w:sz w:val="28"/>
          <w:szCs w:val="28"/>
        </w:rPr>
        <w:t>情况污水排放浓度和江心洲污水处理厂</w:t>
      </w:r>
      <w:r w:rsidRPr="006768FD">
        <w:rPr>
          <w:rFonts w:ascii="Times New Roman" w:eastAsia="仿宋" w:hAnsi="Times New Roman" w:hint="eastAsia"/>
          <w:b/>
          <w:sz w:val="28"/>
          <w:szCs w:val="28"/>
        </w:rPr>
        <w:t>进水</w:t>
      </w:r>
      <w:r w:rsidRPr="006768FD">
        <w:rPr>
          <w:rFonts w:ascii="Times New Roman" w:eastAsia="仿宋" w:hAnsi="Times New Roman"/>
          <w:b/>
          <w:sz w:val="28"/>
          <w:szCs w:val="28"/>
        </w:rPr>
        <w:t>标准</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553"/>
        <w:gridCol w:w="3225"/>
        <w:gridCol w:w="3292"/>
      </w:tblGrid>
      <w:tr w:rsidR="006768FD" w:rsidRPr="006768FD" w14:paraId="148CBBAE" w14:textId="77777777" w:rsidTr="001F7B9E">
        <w:trPr>
          <w:cantSplit/>
          <w:trHeight w:val="227"/>
          <w:jc w:val="center"/>
        </w:trPr>
        <w:tc>
          <w:tcPr>
            <w:tcW w:w="1407" w:type="pct"/>
            <w:vAlign w:val="center"/>
          </w:tcPr>
          <w:p w14:paraId="48FF1DF7" w14:textId="77777777" w:rsidR="001F7B9E" w:rsidRPr="006768FD" w:rsidRDefault="001F7B9E" w:rsidP="00954DB0">
            <w:pPr>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污染物名称</w:t>
            </w:r>
          </w:p>
        </w:tc>
        <w:tc>
          <w:tcPr>
            <w:tcW w:w="1778" w:type="pct"/>
            <w:vAlign w:val="center"/>
          </w:tcPr>
          <w:p w14:paraId="7E2D5A81" w14:textId="63DC5E69" w:rsidR="001F7B9E" w:rsidRPr="006768FD" w:rsidRDefault="001F7B9E" w:rsidP="001F7B9E">
            <w:pPr>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非正常排放污水排放浓度（</w:t>
            </w:r>
            <w:r w:rsidRPr="006768FD">
              <w:rPr>
                <w:rFonts w:ascii="Times New Roman" w:eastAsia="仿宋" w:hAnsi="Times New Roman" w:cs="Times New Roman"/>
                <w:b/>
                <w:bCs/>
                <w:sz w:val="24"/>
                <w:szCs w:val="24"/>
              </w:rPr>
              <w:t>mg/L</w:t>
            </w:r>
            <w:r w:rsidRPr="006768FD">
              <w:rPr>
                <w:rFonts w:ascii="Times New Roman" w:eastAsia="仿宋" w:hAnsi="Times New Roman" w:cs="Times New Roman"/>
                <w:b/>
                <w:bCs/>
                <w:sz w:val="24"/>
                <w:szCs w:val="24"/>
              </w:rPr>
              <w:t>）</w:t>
            </w:r>
          </w:p>
        </w:tc>
        <w:tc>
          <w:tcPr>
            <w:tcW w:w="1815" w:type="pct"/>
            <w:vAlign w:val="center"/>
          </w:tcPr>
          <w:p w14:paraId="136360BB" w14:textId="77777777" w:rsidR="001F7B9E" w:rsidRPr="006768FD" w:rsidRDefault="001F7B9E" w:rsidP="00954DB0">
            <w:pPr>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污水处理厂进水标准</w:t>
            </w:r>
          </w:p>
          <w:p w14:paraId="2CF5F589" w14:textId="53B81C98" w:rsidR="001F7B9E" w:rsidRPr="006768FD" w:rsidRDefault="001F7B9E" w:rsidP="00954DB0">
            <w:pPr>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w:t>
            </w:r>
            <w:r w:rsidRPr="006768FD">
              <w:rPr>
                <w:rFonts w:ascii="Times New Roman" w:eastAsia="仿宋" w:hAnsi="Times New Roman" w:cs="Times New Roman"/>
                <w:b/>
                <w:bCs/>
                <w:sz w:val="24"/>
                <w:szCs w:val="24"/>
              </w:rPr>
              <w:t>mg/L</w:t>
            </w:r>
            <w:r w:rsidRPr="006768FD">
              <w:rPr>
                <w:rFonts w:ascii="Times New Roman" w:eastAsia="仿宋" w:hAnsi="Times New Roman" w:cs="Times New Roman"/>
                <w:b/>
                <w:bCs/>
                <w:sz w:val="24"/>
                <w:szCs w:val="24"/>
              </w:rPr>
              <w:t>）</w:t>
            </w:r>
          </w:p>
        </w:tc>
      </w:tr>
      <w:tr w:rsidR="006768FD" w:rsidRPr="006768FD" w14:paraId="731A84BA" w14:textId="77777777" w:rsidTr="00954DB0">
        <w:trPr>
          <w:cantSplit/>
          <w:trHeight w:val="227"/>
          <w:jc w:val="center"/>
        </w:trPr>
        <w:tc>
          <w:tcPr>
            <w:tcW w:w="1407" w:type="pct"/>
            <w:vAlign w:val="center"/>
          </w:tcPr>
          <w:p w14:paraId="7608C15F" w14:textId="2C5C0FDB" w:rsidR="001F7B9E" w:rsidRPr="006768FD" w:rsidRDefault="001F7B9E" w:rsidP="001F7B9E">
            <w:pPr>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COD</w:t>
            </w:r>
          </w:p>
        </w:tc>
        <w:tc>
          <w:tcPr>
            <w:tcW w:w="1778" w:type="pct"/>
            <w:vAlign w:val="bottom"/>
          </w:tcPr>
          <w:p w14:paraId="48EF5E6F" w14:textId="37560FDA" w:rsidR="001F7B9E" w:rsidRPr="006768FD" w:rsidRDefault="001F7B9E" w:rsidP="001F7B9E">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311</w:t>
            </w:r>
          </w:p>
        </w:tc>
        <w:tc>
          <w:tcPr>
            <w:tcW w:w="1815" w:type="pct"/>
            <w:vAlign w:val="center"/>
          </w:tcPr>
          <w:p w14:paraId="2206AB28" w14:textId="01030235" w:rsidR="001F7B9E" w:rsidRPr="006768FD" w:rsidRDefault="001F7B9E" w:rsidP="001F7B9E">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500</w:t>
            </w:r>
          </w:p>
        </w:tc>
      </w:tr>
      <w:tr w:rsidR="006768FD" w:rsidRPr="006768FD" w14:paraId="23927B6F" w14:textId="77777777" w:rsidTr="00954DB0">
        <w:trPr>
          <w:cantSplit/>
          <w:trHeight w:val="227"/>
          <w:jc w:val="center"/>
        </w:trPr>
        <w:tc>
          <w:tcPr>
            <w:tcW w:w="1407" w:type="pct"/>
            <w:vAlign w:val="center"/>
          </w:tcPr>
          <w:p w14:paraId="224C4382" w14:textId="62D9006D" w:rsidR="001F7B9E" w:rsidRPr="006768FD" w:rsidRDefault="001F7B9E" w:rsidP="001F7B9E">
            <w:pPr>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SS</w:t>
            </w:r>
          </w:p>
        </w:tc>
        <w:tc>
          <w:tcPr>
            <w:tcW w:w="1778" w:type="pct"/>
            <w:vAlign w:val="bottom"/>
          </w:tcPr>
          <w:p w14:paraId="62C698BB" w14:textId="7BAAF170" w:rsidR="001F7B9E" w:rsidRPr="006768FD" w:rsidRDefault="001F7B9E" w:rsidP="001F7B9E">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129</w:t>
            </w:r>
          </w:p>
        </w:tc>
        <w:tc>
          <w:tcPr>
            <w:tcW w:w="1815" w:type="pct"/>
            <w:vAlign w:val="center"/>
          </w:tcPr>
          <w:p w14:paraId="77DE3B36" w14:textId="6B786ACA" w:rsidR="001F7B9E" w:rsidRPr="006768FD" w:rsidRDefault="001F7B9E" w:rsidP="001F7B9E">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400</w:t>
            </w:r>
          </w:p>
        </w:tc>
      </w:tr>
      <w:tr w:rsidR="006768FD" w:rsidRPr="006768FD" w14:paraId="71561E79" w14:textId="77777777" w:rsidTr="00954DB0">
        <w:trPr>
          <w:cantSplit/>
          <w:trHeight w:val="227"/>
          <w:jc w:val="center"/>
        </w:trPr>
        <w:tc>
          <w:tcPr>
            <w:tcW w:w="1407" w:type="pct"/>
            <w:vAlign w:val="center"/>
          </w:tcPr>
          <w:p w14:paraId="263F4E43" w14:textId="39F23475" w:rsidR="001F7B9E" w:rsidRPr="006768FD" w:rsidRDefault="001F7B9E" w:rsidP="001F7B9E">
            <w:pPr>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lastRenderedPageBreak/>
              <w:t>氨氮</w:t>
            </w:r>
          </w:p>
        </w:tc>
        <w:tc>
          <w:tcPr>
            <w:tcW w:w="1778" w:type="pct"/>
            <w:vAlign w:val="bottom"/>
          </w:tcPr>
          <w:p w14:paraId="65AA1B02" w14:textId="67FD4E52" w:rsidR="001F7B9E" w:rsidRPr="006768FD" w:rsidRDefault="001F7B9E" w:rsidP="001F7B9E">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29</w:t>
            </w:r>
          </w:p>
        </w:tc>
        <w:tc>
          <w:tcPr>
            <w:tcW w:w="1815" w:type="pct"/>
            <w:vAlign w:val="center"/>
          </w:tcPr>
          <w:p w14:paraId="49DAFE2F" w14:textId="05A5C8CA" w:rsidR="001F7B9E" w:rsidRPr="006768FD" w:rsidRDefault="001F7B9E" w:rsidP="001F7B9E">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45</w:t>
            </w:r>
          </w:p>
        </w:tc>
      </w:tr>
      <w:tr w:rsidR="006768FD" w:rsidRPr="006768FD" w14:paraId="0015C75F" w14:textId="77777777" w:rsidTr="00954DB0">
        <w:trPr>
          <w:cantSplit/>
          <w:trHeight w:val="227"/>
          <w:jc w:val="center"/>
        </w:trPr>
        <w:tc>
          <w:tcPr>
            <w:tcW w:w="1407" w:type="pct"/>
            <w:vAlign w:val="center"/>
          </w:tcPr>
          <w:p w14:paraId="48E5D67C" w14:textId="1BD344B2" w:rsidR="001F7B9E" w:rsidRPr="006768FD" w:rsidRDefault="001F7B9E" w:rsidP="001F7B9E">
            <w:pPr>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总磷</w:t>
            </w:r>
          </w:p>
        </w:tc>
        <w:tc>
          <w:tcPr>
            <w:tcW w:w="1778" w:type="pct"/>
            <w:vAlign w:val="bottom"/>
          </w:tcPr>
          <w:p w14:paraId="3462252B" w14:textId="7BB28AB5" w:rsidR="001F7B9E" w:rsidRPr="006768FD" w:rsidRDefault="001F7B9E" w:rsidP="001F7B9E">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1815" w:type="pct"/>
            <w:vAlign w:val="center"/>
          </w:tcPr>
          <w:p w14:paraId="3438BF75" w14:textId="4414A0B5" w:rsidR="001F7B9E" w:rsidRPr="006768FD" w:rsidRDefault="001F7B9E" w:rsidP="001F7B9E">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w:t>
            </w:r>
          </w:p>
        </w:tc>
      </w:tr>
      <w:tr w:rsidR="006768FD" w:rsidRPr="006768FD" w14:paraId="18D9B210" w14:textId="77777777" w:rsidTr="00954DB0">
        <w:trPr>
          <w:cantSplit/>
          <w:trHeight w:val="227"/>
          <w:jc w:val="center"/>
        </w:trPr>
        <w:tc>
          <w:tcPr>
            <w:tcW w:w="1407" w:type="pct"/>
            <w:vAlign w:val="center"/>
          </w:tcPr>
          <w:p w14:paraId="2FDCA853" w14:textId="12FF327D" w:rsidR="001F7B9E" w:rsidRPr="006768FD" w:rsidRDefault="001F7B9E" w:rsidP="001F7B9E">
            <w:pPr>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粪大肠菌群</w:t>
            </w:r>
          </w:p>
        </w:tc>
        <w:tc>
          <w:tcPr>
            <w:tcW w:w="1778" w:type="pct"/>
            <w:vAlign w:val="bottom"/>
          </w:tcPr>
          <w:p w14:paraId="3F323EF6" w14:textId="48AEAFDA" w:rsidR="001F7B9E" w:rsidRPr="006768FD" w:rsidRDefault="006A6160" w:rsidP="001F7B9E">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&gt;</w:t>
            </w:r>
            <w:r w:rsidR="001F7B9E" w:rsidRPr="006768FD">
              <w:rPr>
                <w:rFonts w:ascii="Times New Roman" w:eastAsia="仿宋" w:hAnsi="Times New Roman" w:cs="Times New Roman"/>
                <w:sz w:val="24"/>
                <w:szCs w:val="24"/>
              </w:rPr>
              <w:t>5000</w:t>
            </w:r>
          </w:p>
        </w:tc>
        <w:tc>
          <w:tcPr>
            <w:tcW w:w="1815" w:type="pct"/>
            <w:vAlign w:val="center"/>
          </w:tcPr>
          <w:p w14:paraId="05A62FCC" w14:textId="666629DA" w:rsidR="001F7B9E" w:rsidRPr="006768FD" w:rsidRDefault="001F7B9E" w:rsidP="001F7B9E">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5000</w:t>
            </w:r>
          </w:p>
        </w:tc>
      </w:tr>
      <w:tr w:rsidR="006768FD" w:rsidRPr="006768FD" w14:paraId="3900A485" w14:textId="77777777" w:rsidTr="00954DB0">
        <w:trPr>
          <w:cantSplit/>
          <w:trHeight w:val="227"/>
          <w:jc w:val="center"/>
        </w:trPr>
        <w:tc>
          <w:tcPr>
            <w:tcW w:w="1407" w:type="pct"/>
            <w:vAlign w:val="center"/>
          </w:tcPr>
          <w:p w14:paraId="7290C156" w14:textId="6340A65F" w:rsidR="001F7B9E" w:rsidRPr="006768FD" w:rsidRDefault="001F7B9E" w:rsidP="001F7B9E">
            <w:pPr>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动植物油</w:t>
            </w:r>
          </w:p>
        </w:tc>
        <w:tc>
          <w:tcPr>
            <w:tcW w:w="1778" w:type="pct"/>
            <w:vAlign w:val="bottom"/>
          </w:tcPr>
          <w:p w14:paraId="365602EB" w14:textId="53973881" w:rsidR="001F7B9E" w:rsidRPr="006768FD" w:rsidRDefault="001F7B9E" w:rsidP="001F7B9E">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1815" w:type="pct"/>
            <w:vAlign w:val="center"/>
          </w:tcPr>
          <w:p w14:paraId="1CBAC2D2" w14:textId="2996C1FA" w:rsidR="001F7B9E" w:rsidRPr="006768FD" w:rsidRDefault="00F23795" w:rsidP="001F7B9E">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100</w:t>
            </w:r>
          </w:p>
        </w:tc>
      </w:tr>
    </w:tbl>
    <w:p w14:paraId="20E60F7B" w14:textId="2CB41BD3" w:rsidR="001F7B9E" w:rsidRPr="006768FD" w:rsidRDefault="006A6160" w:rsidP="00E9159E">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由</w:t>
      </w:r>
      <w:r w:rsidRPr="006768FD">
        <w:rPr>
          <w:rFonts w:ascii="Times New Roman" w:eastAsia="仿宋" w:hAnsi="Times New Roman"/>
          <w:sz w:val="28"/>
          <w:szCs w:val="28"/>
        </w:rPr>
        <w:t>上表可知，各污染物浓度</w:t>
      </w:r>
      <w:r w:rsidRPr="006768FD">
        <w:rPr>
          <w:rFonts w:ascii="Times New Roman" w:eastAsia="仿宋" w:hAnsi="Times New Roman" w:hint="eastAsia"/>
          <w:sz w:val="28"/>
          <w:szCs w:val="28"/>
        </w:rPr>
        <w:t>除粪大肠菌群</w:t>
      </w:r>
      <w:r w:rsidRPr="006768FD">
        <w:rPr>
          <w:rFonts w:ascii="Times New Roman" w:eastAsia="仿宋" w:hAnsi="Times New Roman"/>
          <w:sz w:val="28"/>
          <w:szCs w:val="28"/>
        </w:rPr>
        <w:t>外</w:t>
      </w:r>
      <w:r w:rsidRPr="006768FD">
        <w:rPr>
          <w:rFonts w:ascii="Times New Roman" w:eastAsia="仿宋" w:hAnsi="Times New Roman" w:hint="eastAsia"/>
          <w:sz w:val="28"/>
          <w:szCs w:val="28"/>
        </w:rPr>
        <w:t>均</w:t>
      </w:r>
      <w:r w:rsidRPr="006768FD">
        <w:rPr>
          <w:rFonts w:ascii="Times New Roman" w:eastAsia="仿宋" w:hAnsi="Times New Roman"/>
          <w:sz w:val="28"/>
          <w:szCs w:val="28"/>
        </w:rPr>
        <w:t>低于污水处理厂进水标准</w:t>
      </w:r>
      <w:r w:rsidRPr="006768FD">
        <w:rPr>
          <w:rFonts w:ascii="Times New Roman" w:eastAsia="仿宋" w:hAnsi="Times New Roman" w:hint="eastAsia"/>
          <w:sz w:val="28"/>
          <w:szCs w:val="28"/>
        </w:rPr>
        <w:t>，</w:t>
      </w:r>
      <w:r w:rsidRPr="006768FD">
        <w:rPr>
          <w:rFonts w:ascii="Times New Roman" w:eastAsia="仿宋" w:hAnsi="Times New Roman"/>
          <w:sz w:val="28"/>
          <w:szCs w:val="28"/>
        </w:rPr>
        <w:t>因此即使项目</w:t>
      </w:r>
      <w:r w:rsidRPr="006768FD">
        <w:rPr>
          <w:rFonts w:ascii="Times New Roman" w:eastAsia="仿宋" w:hAnsi="Times New Roman" w:hint="eastAsia"/>
          <w:sz w:val="28"/>
          <w:szCs w:val="28"/>
        </w:rPr>
        <w:t>污水</w:t>
      </w:r>
      <w:r w:rsidRPr="006768FD">
        <w:rPr>
          <w:rFonts w:ascii="Times New Roman" w:eastAsia="仿宋" w:hAnsi="Times New Roman"/>
          <w:sz w:val="28"/>
          <w:szCs w:val="28"/>
        </w:rPr>
        <w:t>处理系统</w:t>
      </w:r>
      <w:r w:rsidRPr="006768FD">
        <w:rPr>
          <w:rFonts w:ascii="Times New Roman" w:eastAsia="仿宋" w:hAnsi="Times New Roman" w:hint="eastAsia"/>
          <w:sz w:val="28"/>
          <w:szCs w:val="28"/>
        </w:rPr>
        <w:t>非正常</w:t>
      </w:r>
      <w:r w:rsidRPr="006768FD">
        <w:rPr>
          <w:rFonts w:ascii="Times New Roman" w:eastAsia="仿宋" w:hAnsi="Times New Roman"/>
          <w:sz w:val="28"/>
          <w:szCs w:val="28"/>
        </w:rPr>
        <w:t>运行，其直接进入污水</w:t>
      </w:r>
      <w:r w:rsidRPr="006768FD">
        <w:rPr>
          <w:rFonts w:ascii="Times New Roman" w:eastAsia="仿宋" w:hAnsi="Times New Roman" w:hint="eastAsia"/>
          <w:sz w:val="28"/>
          <w:szCs w:val="28"/>
        </w:rPr>
        <w:t>管网</w:t>
      </w:r>
      <w:r w:rsidRPr="006768FD">
        <w:rPr>
          <w:rFonts w:ascii="Times New Roman" w:eastAsia="仿宋" w:hAnsi="Times New Roman"/>
          <w:sz w:val="28"/>
          <w:szCs w:val="28"/>
        </w:rPr>
        <w:t>后对</w:t>
      </w:r>
      <w:r w:rsidRPr="006768FD">
        <w:rPr>
          <w:rFonts w:ascii="Times New Roman" w:eastAsia="仿宋" w:hAnsi="Times New Roman" w:hint="eastAsia"/>
          <w:sz w:val="28"/>
          <w:szCs w:val="28"/>
        </w:rPr>
        <w:t>江心洲</w:t>
      </w:r>
      <w:r w:rsidRPr="006768FD">
        <w:rPr>
          <w:rFonts w:ascii="Times New Roman" w:eastAsia="仿宋" w:hAnsi="Times New Roman"/>
          <w:sz w:val="28"/>
          <w:szCs w:val="28"/>
        </w:rPr>
        <w:t>污水处理厂的冲击不大，</w:t>
      </w:r>
      <w:r w:rsidRPr="006768FD">
        <w:rPr>
          <w:rFonts w:ascii="Times New Roman" w:eastAsia="仿宋" w:hAnsi="Times New Roman" w:hint="eastAsia"/>
          <w:sz w:val="28"/>
          <w:szCs w:val="28"/>
        </w:rPr>
        <w:t>对</w:t>
      </w:r>
      <w:r w:rsidRPr="006768FD">
        <w:rPr>
          <w:rFonts w:ascii="Times New Roman" w:eastAsia="仿宋" w:hAnsi="Times New Roman"/>
          <w:sz w:val="28"/>
          <w:szCs w:val="28"/>
        </w:rPr>
        <w:t>周围环境影响较小。</w:t>
      </w:r>
    </w:p>
    <w:p w14:paraId="70530C65" w14:textId="7A0DDD93" w:rsidR="003A3ABC" w:rsidRPr="006768FD" w:rsidRDefault="003A3ABC" w:rsidP="00E9159E">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为防止出现</w:t>
      </w:r>
      <w:r w:rsidRPr="006768FD">
        <w:rPr>
          <w:rFonts w:ascii="Times New Roman" w:eastAsia="仿宋" w:hAnsi="Times New Roman"/>
          <w:sz w:val="28"/>
          <w:szCs w:val="28"/>
        </w:rPr>
        <w:t>污水</w:t>
      </w:r>
      <w:r w:rsidRPr="006768FD">
        <w:rPr>
          <w:rFonts w:ascii="Times New Roman" w:eastAsia="仿宋" w:hAnsi="Times New Roman" w:hint="eastAsia"/>
          <w:sz w:val="28"/>
          <w:szCs w:val="28"/>
        </w:rPr>
        <w:t>事故</w:t>
      </w:r>
      <w:r w:rsidRPr="006768FD">
        <w:rPr>
          <w:rFonts w:ascii="Times New Roman" w:eastAsia="仿宋" w:hAnsi="Times New Roman"/>
          <w:sz w:val="28"/>
          <w:szCs w:val="28"/>
        </w:rPr>
        <w:t>排放，特设置废水事故池，用于贮存事故污水，本项目事故池容积</w:t>
      </w:r>
      <w:r w:rsidRPr="006768FD">
        <w:rPr>
          <w:rFonts w:ascii="Times New Roman" w:eastAsia="仿宋" w:hAnsi="Times New Roman"/>
          <w:sz w:val="28"/>
          <w:szCs w:val="28"/>
        </w:rPr>
        <w:t>3</w:t>
      </w:r>
      <w:r w:rsidRPr="006768FD">
        <w:rPr>
          <w:rFonts w:ascii="Times New Roman" w:eastAsia="仿宋" w:hAnsi="Times New Roman" w:hint="eastAsia"/>
          <w:sz w:val="28"/>
          <w:szCs w:val="28"/>
        </w:rPr>
        <w:t>00</w:t>
      </w:r>
      <w:r w:rsidRPr="006768FD">
        <w:rPr>
          <w:rFonts w:ascii="Times New Roman" w:eastAsia="仿宋" w:hAnsi="Times New Roman"/>
          <w:sz w:val="28"/>
          <w:szCs w:val="28"/>
        </w:rPr>
        <w:t>m</w:t>
      </w:r>
      <w:r w:rsidRPr="006768FD">
        <w:rPr>
          <w:rFonts w:ascii="Times New Roman" w:eastAsia="仿宋" w:hAnsi="Times New Roman"/>
          <w:sz w:val="28"/>
          <w:szCs w:val="28"/>
          <w:vertAlign w:val="superscript"/>
        </w:rPr>
        <w:t>3</w:t>
      </w:r>
      <w:r w:rsidRPr="006768FD">
        <w:rPr>
          <w:rFonts w:ascii="Times New Roman" w:eastAsia="仿宋" w:hAnsi="Times New Roman" w:hint="eastAsia"/>
          <w:sz w:val="28"/>
          <w:szCs w:val="28"/>
        </w:rPr>
        <w:t>，</w:t>
      </w:r>
      <w:r w:rsidRPr="006768FD">
        <w:rPr>
          <w:rFonts w:ascii="Times New Roman" w:eastAsia="仿宋" w:hAnsi="Times New Roman"/>
          <w:sz w:val="28"/>
          <w:szCs w:val="28"/>
        </w:rPr>
        <w:t>能满足</w:t>
      </w:r>
      <w:r w:rsidRPr="006768FD">
        <w:rPr>
          <w:rFonts w:ascii="Times New Roman" w:eastAsia="仿宋" w:hAnsi="Times New Roman" w:hint="eastAsia"/>
          <w:sz w:val="28"/>
          <w:szCs w:val="28"/>
        </w:rPr>
        <w:t>《医院</w:t>
      </w:r>
      <w:r w:rsidRPr="006768FD">
        <w:rPr>
          <w:rFonts w:ascii="Times New Roman" w:eastAsia="仿宋" w:hAnsi="Times New Roman"/>
          <w:sz w:val="28"/>
          <w:szCs w:val="28"/>
        </w:rPr>
        <w:t>污水处理</w:t>
      </w:r>
      <w:r w:rsidRPr="006768FD">
        <w:rPr>
          <w:rFonts w:ascii="Times New Roman" w:eastAsia="仿宋" w:hAnsi="Times New Roman" w:hint="eastAsia"/>
          <w:sz w:val="28"/>
          <w:szCs w:val="28"/>
        </w:rPr>
        <w:t>工程</w:t>
      </w:r>
      <w:r w:rsidRPr="006768FD">
        <w:rPr>
          <w:rFonts w:ascii="Times New Roman" w:eastAsia="仿宋" w:hAnsi="Times New Roman"/>
          <w:sz w:val="28"/>
          <w:szCs w:val="28"/>
        </w:rPr>
        <w:t>技术规范</w:t>
      </w:r>
      <w:r w:rsidRPr="006768FD">
        <w:rPr>
          <w:rFonts w:ascii="Times New Roman" w:eastAsia="仿宋" w:hAnsi="Times New Roman" w:hint="eastAsia"/>
          <w:sz w:val="28"/>
          <w:szCs w:val="28"/>
        </w:rPr>
        <w:t>》中</w:t>
      </w:r>
      <w:r w:rsidRPr="006768FD">
        <w:rPr>
          <w:rFonts w:ascii="Times New Roman" w:eastAsia="仿宋" w:hAnsi="Times New Roman"/>
          <w:sz w:val="28"/>
          <w:szCs w:val="28"/>
        </w:rPr>
        <w:t>“</w:t>
      </w:r>
      <w:r w:rsidRPr="006768FD">
        <w:rPr>
          <w:rFonts w:ascii="Times New Roman" w:eastAsia="仿宋" w:hAnsi="Times New Roman" w:hint="eastAsia"/>
          <w:sz w:val="28"/>
          <w:szCs w:val="28"/>
        </w:rPr>
        <w:t>非传染病</w:t>
      </w:r>
      <w:r w:rsidRPr="006768FD">
        <w:rPr>
          <w:rFonts w:ascii="Times New Roman" w:eastAsia="仿宋" w:hAnsi="Times New Roman"/>
          <w:sz w:val="28"/>
          <w:szCs w:val="28"/>
        </w:rPr>
        <w:t>医院污水处理工程应急事故池容积不小于日排放量的</w:t>
      </w:r>
      <w:r w:rsidRPr="006768FD">
        <w:rPr>
          <w:rFonts w:ascii="Times New Roman" w:eastAsia="仿宋" w:hAnsi="Times New Roman" w:hint="eastAsia"/>
          <w:sz w:val="28"/>
          <w:szCs w:val="28"/>
        </w:rPr>
        <w:t>30</w:t>
      </w:r>
      <w:r w:rsidRPr="006768FD">
        <w:rPr>
          <w:rFonts w:ascii="Times New Roman" w:eastAsia="仿宋" w:hAnsi="Times New Roman"/>
          <w:sz w:val="28"/>
          <w:szCs w:val="28"/>
        </w:rPr>
        <w:t>%”</w:t>
      </w:r>
      <w:r w:rsidRPr="006768FD">
        <w:rPr>
          <w:rFonts w:ascii="Times New Roman" w:eastAsia="仿宋" w:hAnsi="Times New Roman" w:hint="eastAsia"/>
          <w:sz w:val="28"/>
          <w:szCs w:val="28"/>
        </w:rPr>
        <w:t>的要求</w:t>
      </w:r>
      <w:r w:rsidRPr="006768FD">
        <w:rPr>
          <w:rFonts w:ascii="Times New Roman" w:eastAsia="仿宋" w:hAnsi="Times New Roman"/>
          <w:sz w:val="28"/>
          <w:szCs w:val="28"/>
        </w:rPr>
        <w:t>。</w:t>
      </w:r>
    </w:p>
    <w:p w14:paraId="3C1B91E2" w14:textId="77777777" w:rsidR="00E9159E" w:rsidRPr="006768FD" w:rsidRDefault="00E9159E" w:rsidP="00E9159E">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(5)</w:t>
      </w:r>
      <w:r w:rsidRPr="006768FD">
        <w:rPr>
          <w:rFonts w:ascii="Times New Roman" w:eastAsia="仿宋" w:hAnsi="Times New Roman" w:hint="eastAsia"/>
          <w:sz w:val="28"/>
          <w:szCs w:val="28"/>
        </w:rPr>
        <w:tab/>
      </w:r>
      <w:r w:rsidRPr="006768FD">
        <w:rPr>
          <w:rFonts w:ascii="Times New Roman" w:eastAsia="仿宋" w:hAnsi="Times New Roman" w:hint="eastAsia"/>
          <w:sz w:val="28"/>
          <w:szCs w:val="28"/>
        </w:rPr>
        <w:t>污水处理设施产生恶臭非正常排放防范及应急措施</w:t>
      </w:r>
    </w:p>
    <w:p w14:paraId="6B393AF6" w14:textId="08B871D5" w:rsidR="00784FEB" w:rsidRPr="006768FD" w:rsidRDefault="00E9159E" w:rsidP="00E9159E">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本项目污水处理设施恶臭非正常排放主要考虑活性炭失效，未能及时更换活性炭。建设单位设置专人管理活性炭，确保定期更换。</w:t>
      </w:r>
    </w:p>
    <w:p w14:paraId="63B124DF" w14:textId="77777777" w:rsidR="003A3ABC" w:rsidRPr="006768FD" w:rsidRDefault="00784FEB" w:rsidP="00B85433">
      <w:pPr>
        <w:pStyle w:val="3"/>
        <w:numPr>
          <w:ilvl w:val="2"/>
          <w:numId w:val="9"/>
        </w:numPr>
        <w:adjustRightInd w:val="0"/>
        <w:snapToGrid w:val="0"/>
        <w:spacing w:before="0" w:after="0" w:line="360" w:lineRule="auto"/>
        <w:rPr>
          <w:rFonts w:ascii="Times New Roman" w:eastAsia="仿宋" w:hAnsi="Times New Roman" w:cs="Times New Roman"/>
          <w:b w:val="0"/>
          <w:bCs w:val="0"/>
          <w:kern w:val="0"/>
          <w:sz w:val="44"/>
          <w:szCs w:val="44"/>
        </w:rPr>
      </w:pPr>
      <w:r w:rsidRPr="006768FD">
        <w:rPr>
          <w:rFonts w:ascii="Times New Roman" w:eastAsia="仿宋" w:hAnsi="Times New Roman" w:cs="Times New Roman"/>
          <w:sz w:val="28"/>
        </w:rPr>
        <w:t>风险防范及应急措施</w:t>
      </w:r>
    </w:p>
    <w:p w14:paraId="342864F2" w14:textId="77777777" w:rsidR="003A3ABC" w:rsidRPr="006768FD" w:rsidRDefault="003A3ABC" w:rsidP="003A3ABC">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1</w:t>
      </w:r>
      <w:r w:rsidRPr="006768FD">
        <w:rPr>
          <w:rFonts w:ascii="Times New Roman" w:eastAsia="仿宋" w:hAnsi="Times New Roman" w:hint="eastAsia"/>
          <w:sz w:val="28"/>
          <w:szCs w:val="28"/>
        </w:rPr>
        <w:t>、</w:t>
      </w:r>
      <w:r w:rsidRPr="006768FD">
        <w:rPr>
          <w:rFonts w:ascii="Times New Roman" w:eastAsia="仿宋" w:hAnsi="Times New Roman"/>
          <w:sz w:val="28"/>
          <w:szCs w:val="28"/>
        </w:rPr>
        <w:t>火灾安全防范及应急措施</w:t>
      </w:r>
    </w:p>
    <w:p w14:paraId="1E8F2128" w14:textId="77777777" w:rsidR="003A3ABC" w:rsidRPr="006768FD" w:rsidRDefault="003A3ABC" w:rsidP="003A3ABC">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建设项目建筑物耐火等级、防火间隔、防火分区和防火构造均按照《建筑设计防火规范</w:t>
      </w:r>
      <w:r w:rsidRPr="006768FD">
        <w:rPr>
          <w:rFonts w:ascii="Times New Roman" w:eastAsia="仿宋" w:hAnsi="Times New Roman" w:hint="eastAsia"/>
          <w:sz w:val="28"/>
          <w:szCs w:val="28"/>
        </w:rPr>
        <w:t>(GBJ16-87)</w:t>
      </w:r>
      <w:r w:rsidRPr="006768FD">
        <w:rPr>
          <w:rFonts w:ascii="Times New Roman" w:eastAsia="仿宋" w:hAnsi="Times New Roman" w:hint="eastAsia"/>
          <w:sz w:val="28"/>
          <w:szCs w:val="28"/>
        </w:rPr>
        <w:t>》设计建设。并按照《建筑灭火器配置设计规范</w:t>
      </w:r>
      <w:r w:rsidRPr="006768FD">
        <w:rPr>
          <w:rFonts w:ascii="Times New Roman" w:eastAsia="仿宋" w:hAnsi="Times New Roman" w:hint="eastAsia"/>
          <w:sz w:val="28"/>
          <w:szCs w:val="28"/>
        </w:rPr>
        <w:t>(GBJ140-90)</w:t>
      </w:r>
      <w:r w:rsidRPr="006768FD">
        <w:rPr>
          <w:rFonts w:ascii="Times New Roman" w:eastAsia="仿宋" w:hAnsi="Times New Roman" w:hint="eastAsia"/>
          <w:sz w:val="28"/>
          <w:szCs w:val="28"/>
        </w:rPr>
        <w:t>》和《火灾自动报警系统设计规范</w:t>
      </w:r>
      <w:r w:rsidRPr="006768FD">
        <w:rPr>
          <w:rFonts w:ascii="Times New Roman" w:eastAsia="仿宋" w:hAnsi="Times New Roman" w:hint="eastAsia"/>
          <w:sz w:val="28"/>
          <w:szCs w:val="28"/>
        </w:rPr>
        <w:t>(GBJ166-88)</w:t>
      </w:r>
      <w:r w:rsidRPr="006768FD">
        <w:rPr>
          <w:rFonts w:ascii="Times New Roman" w:eastAsia="仿宋" w:hAnsi="Times New Roman" w:hint="eastAsia"/>
          <w:sz w:val="28"/>
          <w:szCs w:val="28"/>
        </w:rPr>
        <w:t>》设置了消防系统，配备了消必要</w:t>
      </w:r>
      <w:r w:rsidRPr="006768FD">
        <w:rPr>
          <w:rFonts w:ascii="Times New Roman" w:eastAsia="仿宋" w:hAnsi="Times New Roman"/>
          <w:sz w:val="28"/>
          <w:szCs w:val="28"/>
        </w:rPr>
        <w:t>的</w:t>
      </w:r>
      <w:r w:rsidRPr="006768FD">
        <w:rPr>
          <w:rFonts w:ascii="Times New Roman" w:eastAsia="仿宋" w:hAnsi="Times New Roman" w:hint="eastAsia"/>
          <w:sz w:val="28"/>
          <w:szCs w:val="28"/>
        </w:rPr>
        <w:t>防消防器材。</w:t>
      </w:r>
    </w:p>
    <w:p w14:paraId="7E5D0F49" w14:textId="77777777" w:rsidR="003A3ABC" w:rsidRPr="006768FD" w:rsidRDefault="003A3ABC" w:rsidP="003A3ABC">
      <w:pPr>
        <w:spacing w:line="360" w:lineRule="auto"/>
        <w:rPr>
          <w:rFonts w:ascii="Times New Roman" w:eastAsia="仿宋" w:hAnsi="Times New Roman"/>
          <w:b/>
          <w:sz w:val="28"/>
          <w:szCs w:val="28"/>
        </w:rPr>
      </w:pPr>
      <w:r w:rsidRPr="006768FD">
        <w:rPr>
          <w:rFonts w:ascii="Times New Roman" w:eastAsia="仿宋" w:hAnsi="Times New Roman" w:hint="eastAsia"/>
          <w:sz w:val="28"/>
          <w:szCs w:val="28"/>
        </w:rPr>
        <w:t>2</w:t>
      </w:r>
      <w:r w:rsidRPr="006768FD">
        <w:rPr>
          <w:rFonts w:ascii="Times New Roman" w:eastAsia="仿宋" w:hAnsi="Times New Roman" w:hint="eastAsia"/>
          <w:sz w:val="28"/>
          <w:szCs w:val="28"/>
        </w:rPr>
        <w:t>、</w:t>
      </w:r>
      <w:bookmarkStart w:id="124" w:name="_Toc389640532"/>
      <w:r w:rsidRPr="006768FD">
        <w:rPr>
          <w:rFonts w:ascii="Times New Roman" w:eastAsia="仿宋" w:hAnsi="Times New Roman" w:hint="eastAsia"/>
          <w:b/>
          <w:sz w:val="28"/>
          <w:szCs w:val="28"/>
        </w:rPr>
        <w:t>医疗废物泄漏防范及应急措施</w:t>
      </w:r>
      <w:bookmarkEnd w:id="124"/>
    </w:p>
    <w:p w14:paraId="532067EB" w14:textId="77777777" w:rsidR="003A3ABC" w:rsidRPr="006768FD" w:rsidRDefault="003A3ABC" w:rsidP="003A3ABC">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设置负责医疗废物管理的监控部门或者专（兼）职人员，负责检查、督促、落实本单位医疗废物的管理工作，建立医疗废物管理责任制。</w:t>
      </w:r>
    </w:p>
    <w:p w14:paraId="1D3F7AB7" w14:textId="77777777" w:rsidR="003A3ABC" w:rsidRPr="006768FD" w:rsidRDefault="003A3ABC" w:rsidP="003A3ABC">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制定并落实相应的规章制度、工作程序和要求、有关人员的工作职责。</w:t>
      </w:r>
    </w:p>
    <w:p w14:paraId="275377E1" w14:textId="77777777" w:rsidR="003A3ABC" w:rsidRPr="006768FD" w:rsidRDefault="003A3ABC" w:rsidP="003A3ABC">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对本单位从事医疗废物收集、运送、贮存等工作的人员和管理人员，进行相关法律和专业技术、安全防护以及紧急处理等知识的培训。</w:t>
      </w:r>
    </w:p>
    <w:p w14:paraId="482AAB75" w14:textId="77777777" w:rsidR="003A3ABC" w:rsidRPr="006768FD" w:rsidRDefault="003A3ABC" w:rsidP="003A3ABC">
      <w:pPr>
        <w:pStyle w:val="af8"/>
        <w:spacing w:line="360" w:lineRule="auto"/>
        <w:ind w:firstLine="560"/>
        <w:rPr>
          <w:rFonts w:ascii="Times New Roman" w:eastAsia="仿宋" w:hAnsi="Times New Roman"/>
          <w:sz w:val="28"/>
          <w:szCs w:val="28"/>
        </w:rPr>
      </w:pPr>
      <w:r w:rsidRPr="006768FD">
        <w:rPr>
          <w:rFonts w:ascii="Times New Roman" w:eastAsia="仿宋" w:hAnsi="Times New Roman" w:hint="eastAsia"/>
          <w:sz w:val="28"/>
          <w:szCs w:val="28"/>
        </w:rPr>
        <w:t>根据中华人民共和国卫生部</w:t>
      </w:r>
      <w:r w:rsidRPr="006768FD">
        <w:rPr>
          <w:rFonts w:ascii="Times New Roman" w:eastAsia="仿宋" w:hAnsi="Times New Roman" w:hint="eastAsia"/>
          <w:sz w:val="28"/>
          <w:szCs w:val="28"/>
        </w:rPr>
        <w:t>48</w:t>
      </w:r>
      <w:r w:rsidRPr="006768FD">
        <w:rPr>
          <w:rFonts w:ascii="Times New Roman" w:eastAsia="仿宋" w:hAnsi="Times New Roman" w:hint="eastAsia"/>
          <w:sz w:val="28"/>
          <w:szCs w:val="28"/>
        </w:rPr>
        <w:t>号令《医院感染管理办法》医院感染管</w:t>
      </w:r>
      <w:r w:rsidRPr="006768FD">
        <w:rPr>
          <w:rFonts w:ascii="Times New Roman" w:eastAsia="仿宋" w:hAnsi="Times New Roman" w:hint="eastAsia"/>
          <w:sz w:val="28"/>
          <w:szCs w:val="28"/>
        </w:rPr>
        <w:lastRenderedPageBreak/>
        <w:t>理部门的职责中对医疗污物管理工作提供指导的要求，如发生医疗废物流失、泄漏、扩散和意外事故时，应当按照以下要求及时采取紧急处理措施：</w:t>
      </w:r>
      <w:r w:rsidRPr="006768FD">
        <w:rPr>
          <w:rFonts w:ascii="Times New Roman" w:eastAsia="仿宋" w:hAnsi="Times New Roman" w:hint="eastAsia"/>
          <w:sz w:val="28"/>
          <w:szCs w:val="28"/>
        </w:rPr>
        <w:t xml:space="preserve"> </w:t>
      </w:r>
    </w:p>
    <w:p w14:paraId="2800949A" w14:textId="77777777" w:rsidR="003A3ABC" w:rsidRPr="006768FD" w:rsidRDefault="003A3ABC" w:rsidP="003A3ABC">
      <w:pPr>
        <w:pStyle w:val="af8"/>
        <w:spacing w:line="360" w:lineRule="auto"/>
        <w:ind w:firstLine="560"/>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1</w:t>
      </w:r>
      <w:r w:rsidRPr="006768FD">
        <w:rPr>
          <w:rFonts w:ascii="Times New Roman" w:eastAsia="仿宋" w:hAnsi="Times New Roman" w:hint="eastAsia"/>
          <w:sz w:val="28"/>
          <w:szCs w:val="28"/>
        </w:rPr>
        <w:t>）医院发生医疗废物流失、泄漏、扩散和意外事故时，应当在</w:t>
      </w:r>
      <w:r w:rsidRPr="006768FD">
        <w:rPr>
          <w:rFonts w:ascii="Times New Roman" w:eastAsia="仿宋" w:hAnsi="Times New Roman" w:hint="eastAsia"/>
          <w:sz w:val="28"/>
          <w:szCs w:val="28"/>
        </w:rPr>
        <w:t>48</w:t>
      </w:r>
      <w:r w:rsidRPr="006768FD">
        <w:rPr>
          <w:rFonts w:ascii="Times New Roman" w:eastAsia="仿宋" w:hAnsi="Times New Roman" w:hint="eastAsia"/>
          <w:sz w:val="28"/>
          <w:szCs w:val="28"/>
        </w:rPr>
        <w:t>小时内向当地卫生局、环保局报告；发生因医疗废物管理不当导致</w:t>
      </w:r>
      <w:r w:rsidRPr="006768FD">
        <w:rPr>
          <w:rFonts w:ascii="Times New Roman" w:eastAsia="仿宋" w:hAnsi="Times New Roman" w:hint="eastAsia"/>
          <w:sz w:val="28"/>
          <w:szCs w:val="28"/>
        </w:rPr>
        <w:t>1</w:t>
      </w:r>
      <w:r w:rsidRPr="006768FD">
        <w:rPr>
          <w:rFonts w:ascii="Times New Roman" w:eastAsia="仿宋" w:hAnsi="Times New Roman" w:hint="eastAsia"/>
          <w:sz w:val="28"/>
          <w:szCs w:val="28"/>
        </w:rPr>
        <w:t>人以上死亡或者</w:t>
      </w:r>
      <w:r w:rsidRPr="006768FD">
        <w:rPr>
          <w:rFonts w:ascii="Times New Roman" w:eastAsia="仿宋" w:hAnsi="Times New Roman" w:hint="eastAsia"/>
          <w:sz w:val="28"/>
          <w:szCs w:val="28"/>
        </w:rPr>
        <w:t>3</w:t>
      </w:r>
      <w:r w:rsidRPr="006768FD">
        <w:rPr>
          <w:rFonts w:ascii="Times New Roman" w:eastAsia="仿宋" w:hAnsi="Times New Roman" w:hint="eastAsia"/>
          <w:sz w:val="28"/>
          <w:szCs w:val="28"/>
        </w:rPr>
        <w:t>人以上健康损害，需要对致病人员提供医疗救护和现场救援时，应当在</w:t>
      </w:r>
      <w:r w:rsidRPr="006768FD">
        <w:rPr>
          <w:rFonts w:ascii="Times New Roman" w:eastAsia="仿宋" w:hAnsi="Times New Roman" w:hint="eastAsia"/>
          <w:sz w:val="28"/>
          <w:szCs w:val="28"/>
        </w:rPr>
        <w:t>24</w:t>
      </w:r>
      <w:r w:rsidRPr="006768FD">
        <w:rPr>
          <w:rFonts w:ascii="Times New Roman" w:eastAsia="仿宋" w:hAnsi="Times New Roman" w:hint="eastAsia"/>
          <w:sz w:val="28"/>
          <w:szCs w:val="28"/>
        </w:rPr>
        <w:t>小时内向市卫生局和环保局报告，并按以下规定采取紧急处理措施：</w:t>
      </w:r>
    </w:p>
    <w:p w14:paraId="39519D68" w14:textId="77777777" w:rsidR="003A3ABC" w:rsidRPr="006768FD" w:rsidRDefault="003A3ABC" w:rsidP="003A3ABC">
      <w:pPr>
        <w:pStyle w:val="af8"/>
        <w:spacing w:line="360" w:lineRule="auto"/>
        <w:ind w:firstLine="560"/>
        <w:rPr>
          <w:rFonts w:ascii="Times New Roman" w:eastAsia="仿宋" w:hAnsi="Times New Roman"/>
          <w:sz w:val="28"/>
          <w:szCs w:val="28"/>
        </w:rPr>
      </w:pPr>
      <w:r w:rsidRPr="006768FD">
        <w:rPr>
          <w:rFonts w:ascii="Times New Roman" w:eastAsia="仿宋" w:hAnsi="Times New Roman" w:hint="eastAsia"/>
          <w:sz w:val="28"/>
          <w:szCs w:val="28"/>
        </w:rPr>
        <w:t>①确定流失、泄漏、扩散的医疗废物的类别、数量、发生时间、影响范围及严重程度；</w:t>
      </w:r>
    </w:p>
    <w:p w14:paraId="0B1060DF" w14:textId="77777777" w:rsidR="003A3ABC" w:rsidRPr="006768FD" w:rsidRDefault="003A3ABC" w:rsidP="003A3ABC">
      <w:pPr>
        <w:pStyle w:val="af8"/>
        <w:spacing w:line="360" w:lineRule="auto"/>
        <w:ind w:firstLine="560"/>
        <w:rPr>
          <w:rFonts w:ascii="Times New Roman" w:eastAsia="仿宋" w:hAnsi="Times New Roman"/>
          <w:sz w:val="28"/>
          <w:szCs w:val="28"/>
        </w:rPr>
      </w:pPr>
      <w:r w:rsidRPr="006768FD">
        <w:rPr>
          <w:rFonts w:ascii="Times New Roman" w:eastAsia="仿宋" w:hAnsi="Times New Roman" w:hint="eastAsia"/>
          <w:sz w:val="28"/>
          <w:szCs w:val="28"/>
        </w:rPr>
        <w:t>②组织有关人员尽快按照应急方案，对发生医疗废物泄漏、扩散的现场进行处理；</w:t>
      </w:r>
    </w:p>
    <w:p w14:paraId="0E61066F" w14:textId="77777777" w:rsidR="003A3ABC" w:rsidRPr="006768FD" w:rsidRDefault="003A3ABC" w:rsidP="003A3ABC">
      <w:pPr>
        <w:pStyle w:val="af8"/>
        <w:spacing w:line="360" w:lineRule="auto"/>
        <w:ind w:firstLine="560"/>
        <w:rPr>
          <w:rFonts w:ascii="Times New Roman" w:eastAsia="仿宋" w:hAnsi="Times New Roman"/>
          <w:sz w:val="28"/>
          <w:szCs w:val="28"/>
        </w:rPr>
      </w:pPr>
      <w:r w:rsidRPr="006768FD">
        <w:rPr>
          <w:rFonts w:ascii="Times New Roman" w:eastAsia="仿宋" w:hAnsi="Times New Roman" w:hint="eastAsia"/>
          <w:sz w:val="28"/>
          <w:szCs w:val="28"/>
        </w:rPr>
        <w:t>③对被医疗废物污染的区域进行处理时，应当尽可能减少对病人、医务人员、其它现场人员及环境的影响；</w:t>
      </w:r>
    </w:p>
    <w:p w14:paraId="3B408560" w14:textId="77777777" w:rsidR="003A3ABC" w:rsidRPr="006768FD" w:rsidRDefault="003A3ABC" w:rsidP="003A3ABC">
      <w:pPr>
        <w:pStyle w:val="af8"/>
        <w:spacing w:line="360" w:lineRule="auto"/>
        <w:ind w:firstLine="560"/>
        <w:rPr>
          <w:rFonts w:ascii="Times New Roman" w:eastAsia="仿宋" w:hAnsi="Times New Roman"/>
          <w:sz w:val="28"/>
          <w:szCs w:val="28"/>
        </w:rPr>
      </w:pPr>
      <w:r w:rsidRPr="006768FD">
        <w:rPr>
          <w:rFonts w:ascii="Times New Roman" w:eastAsia="仿宋" w:hAnsi="Times New Roman" w:hint="eastAsia"/>
          <w:sz w:val="28"/>
          <w:szCs w:val="28"/>
        </w:rPr>
        <w:t>④采取适当的安全处置措施，对泄漏物及受污染的区域、物品进行消毒或者其他无害化处置，污染或可疑污染处用</w:t>
      </w:r>
      <w:r w:rsidRPr="006768FD">
        <w:rPr>
          <w:rFonts w:ascii="Times New Roman" w:eastAsia="仿宋" w:hAnsi="Times New Roman" w:hint="eastAsia"/>
          <w:sz w:val="28"/>
          <w:szCs w:val="28"/>
        </w:rPr>
        <w:t>2000mg/L</w:t>
      </w:r>
      <w:r w:rsidRPr="006768FD">
        <w:rPr>
          <w:rFonts w:ascii="Times New Roman" w:eastAsia="仿宋" w:hAnsi="Times New Roman" w:hint="eastAsia"/>
          <w:sz w:val="28"/>
          <w:szCs w:val="28"/>
        </w:rPr>
        <w:t>含氯消毒剂喷洒消毒，停留</w:t>
      </w:r>
      <w:r w:rsidRPr="006768FD">
        <w:rPr>
          <w:rFonts w:ascii="Times New Roman" w:eastAsia="仿宋" w:hAnsi="Times New Roman" w:hint="eastAsia"/>
          <w:sz w:val="28"/>
          <w:szCs w:val="28"/>
        </w:rPr>
        <w:t>30</w:t>
      </w:r>
      <w:r w:rsidRPr="006768FD">
        <w:rPr>
          <w:rFonts w:ascii="Times New Roman" w:eastAsia="仿宋" w:hAnsi="Times New Roman" w:hint="eastAsia"/>
          <w:sz w:val="28"/>
          <w:szCs w:val="28"/>
        </w:rPr>
        <w:t>分钟后再做处理。必要时封锁污染区域，以防扩大污染；</w:t>
      </w:r>
    </w:p>
    <w:p w14:paraId="35497E6E" w14:textId="77777777" w:rsidR="003A3ABC" w:rsidRPr="006768FD" w:rsidRDefault="003A3ABC" w:rsidP="003A3ABC">
      <w:pPr>
        <w:pStyle w:val="af8"/>
        <w:spacing w:line="360" w:lineRule="auto"/>
        <w:ind w:firstLine="560"/>
        <w:rPr>
          <w:rFonts w:ascii="Times New Roman" w:eastAsia="仿宋" w:hAnsi="Times New Roman"/>
          <w:sz w:val="28"/>
          <w:szCs w:val="28"/>
        </w:rPr>
      </w:pPr>
      <w:r w:rsidRPr="006768FD">
        <w:rPr>
          <w:rFonts w:ascii="Times New Roman" w:eastAsia="仿宋" w:hAnsi="Times New Roman" w:hint="eastAsia"/>
          <w:sz w:val="28"/>
          <w:szCs w:val="28"/>
        </w:rPr>
        <w:t>⑤对感染性废物污染区域进行消毒时，消毒工作从污染最轻区域向污染最严重区域进行，对可能被污染的所有使用过的工具也应当用</w:t>
      </w:r>
      <w:r w:rsidRPr="006768FD">
        <w:rPr>
          <w:rFonts w:ascii="Times New Roman" w:eastAsia="仿宋" w:hAnsi="Times New Roman" w:hint="eastAsia"/>
          <w:sz w:val="28"/>
          <w:szCs w:val="28"/>
        </w:rPr>
        <w:t>2000mg/L</w:t>
      </w:r>
      <w:r w:rsidRPr="006768FD">
        <w:rPr>
          <w:rFonts w:ascii="Times New Roman" w:eastAsia="仿宋" w:hAnsi="Times New Roman" w:hint="eastAsia"/>
          <w:sz w:val="28"/>
          <w:szCs w:val="28"/>
        </w:rPr>
        <w:t>含氯消毒剂喷洒消毒。</w:t>
      </w:r>
    </w:p>
    <w:p w14:paraId="5F841188" w14:textId="77777777" w:rsidR="003A3ABC" w:rsidRPr="006768FD" w:rsidRDefault="003A3ABC" w:rsidP="003A3ABC">
      <w:pPr>
        <w:pStyle w:val="af8"/>
        <w:spacing w:line="360" w:lineRule="auto"/>
        <w:ind w:firstLine="560"/>
        <w:rPr>
          <w:rFonts w:ascii="Times New Roman" w:eastAsia="仿宋" w:hAnsi="Times New Roman"/>
          <w:sz w:val="28"/>
          <w:szCs w:val="28"/>
        </w:rPr>
      </w:pPr>
      <w:r w:rsidRPr="006768FD">
        <w:rPr>
          <w:rFonts w:ascii="Times New Roman" w:eastAsia="仿宋" w:hAnsi="Times New Roman" w:hint="eastAsia"/>
          <w:sz w:val="28"/>
          <w:szCs w:val="28"/>
        </w:rPr>
        <w:t>⑥工作人员应当做好卫生安全防护后进行工作，戴口罩、帽子和手套，进行工作时应避免用污染的手套接触其他物品，以避免污染环境。</w:t>
      </w:r>
    </w:p>
    <w:p w14:paraId="68A18ADC" w14:textId="77777777" w:rsidR="003A3ABC" w:rsidRPr="006768FD" w:rsidRDefault="003A3ABC" w:rsidP="003A3ABC">
      <w:pPr>
        <w:pStyle w:val="af8"/>
        <w:spacing w:line="360" w:lineRule="auto"/>
        <w:ind w:firstLine="560"/>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2</w:t>
      </w:r>
      <w:r w:rsidRPr="006768FD">
        <w:rPr>
          <w:rFonts w:ascii="Times New Roman" w:eastAsia="仿宋" w:hAnsi="Times New Roman" w:hint="eastAsia"/>
          <w:sz w:val="28"/>
          <w:szCs w:val="28"/>
        </w:rPr>
        <w:t>）调查处理处理工作结束后，及时将处理结果报告市卫生局和环保局。</w:t>
      </w:r>
    </w:p>
    <w:p w14:paraId="04772DC3" w14:textId="77777777" w:rsidR="003A3ABC" w:rsidRPr="006768FD" w:rsidRDefault="003A3ABC" w:rsidP="003A3ABC">
      <w:pPr>
        <w:autoSpaceDE w:val="0"/>
        <w:autoSpaceDN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3</w:t>
      </w:r>
      <w:r w:rsidRPr="006768FD">
        <w:rPr>
          <w:rFonts w:ascii="Times New Roman" w:eastAsia="仿宋" w:hAnsi="Times New Roman" w:hint="eastAsia"/>
          <w:sz w:val="28"/>
          <w:szCs w:val="28"/>
        </w:rPr>
        <w:t>）处理工作结束后，及时对事件的起因进行调查，并采取有效的防</w:t>
      </w:r>
      <w:r w:rsidRPr="006768FD">
        <w:rPr>
          <w:rFonts w:ascii="Times New Roman" w:eastAsia="仿宋" w:hAnsi="Times New Roman" w:hint="eastAsia"/>
          <w:sz w:val="28"/>
          <w:szCs w:val="28"/>
        </w:rPr>
        <w:lastRenderedPageBreak/>
        <w:t>范措施预防类似事件的发生。</w:t>
      </w:r>
    </w:p>
    <w:p w14:paraId="6DBF51CD" w14:textId="77777777" w:rsidR="003A3ABC" w:rsidRPr="006768FD" w:rsidRDefault="003A3ABC" w:rsidP="003A3ABC">
      <w:pPr>
        <w:spacing w:line="360" w:lineRule="auto"/>
        <w:rPr>
          <w:rFonts w:ascii="Times New Roman" w:eastAsia="仿宋" w:hAnsi="Times New Roman"/>
          <w:b/>
          <w:sz w:val="28"/>
          <w:szCs w:val="28"/>
        </w:rPr>
      </w:pPr>
      <w:r w:rsidRPr="006768FD">
        <w:rPr>
          <w:rFonts w:ascii="Times New Roman" w:eastAsia="仿宋" w:hAnsi="Times New Roman" w:hint="eastAsia"/>
          <w:sz w:val="28"/>
          <w:szCs w:val="28"/>
        </w:rPr>
        <w:t>3</w:t>
      </w:r>
      <w:r w:rsidRPr="006768FD">
        <w:rPr>
          <w:rFonts w:ascii="Times New Roman" w:eastAsia="仿宋" w:hAnsi="Times New Roman" w:hint="eastAsia"/>
          <w:sz w:val="28"/>
          <w:szCs w:val="28"/>
        </w:rPr>
        <w:t>、</w:t>
      </w:r>
      <w:r w:rsidRPr="006768FD">
        <w:rPr>
          <w:rFonts w:ascii="Times New Roman" w:eastAsia="仿宋" w:hAnsi="Times New Roman" w:hint="eastAsia"/>
          <w:b/>
          <w:sz w:val="28"/>
          <w:szCs w:val="28"/>
        </w:rPr>
        <w:t>药库安全管理及使用制度</w:t>
      </w:r>
    </w:p>
    <w:p w14:paraId="5FB21317" w14:textId="77777777" w:rsidR="003A3ABC" w:rsidRPr="006768FD" w:rsidRDefault="003A3ABC" w:rsidP="003A3ABC">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1</w:t>
      </w:r>
      <w:r w:rsidRPr="006768FD">
        <w:rPr>
          <w:rFonts w:ascii="Times New Roman" w:eastAsia="仿宋" w:hAnsi="Times New Roman" w:cs="宋体" w:hint="eastAsia"/>
          <w:sz w:val="28"/>
          <w:szCs w:val="28"/>
        </w:rPr>
        <w:t>）药库安全制度</w:t>
      </w:r>
    </w:p>
    <w:p w14:paraId="4D934FAB" w14:textId="77777777" w:rsidR="003A3ABC" w:rsidRPr="006768FD" w:rsidRDefault="003A3ABC" w:rsidP="003A3ABC">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hint="eastAsia"/>
          <w:sz w:val="28"/>
          <w:szCs w:val="28"/>
        </w:rPr>
        <w:t>①</w:t>
      </w:r>
      <w:r w:rsidRPr="006768FD">
        <w:rPr>
          <w:rFonts w:ascii="Times New Roman" w:eastAsia="仿宋" w:hAnsi="Times New Roman" w:cs="宋体" w:hint="eastAsia"/>
          <w:sz w:val="28"/>
          <w:szCs w:val="28"/>
        </w:rPr>
        <w:t>药库耐火等级、防火间隔、防火分区和防火构造均按照《建筑设计防火规范</w:t>
      </w:r>
      <w:r w:rsidRPr="006768FD">
        <w:rPr>
          <w:rFonts w:ascii="Times New Roman" w:eastAsia="仿宋" w:hAnsi="Times New Roman" w:cs="宋体" w:hint="eastAsia"/>
          <w:sz w:val="28"/>
          <w:szCs w:val="28"/>
        </w:rPr>
        <w:t>(GBJ16-87)</w:t>
      </w:r>
      <w:r w:rsidRPr="006768FD">
        <w:rPr>
          <w:rFonts w:ascii="Times New Roman" w:eastAsia="仿宋" w:hAnsi="Times New Roman" w:cs="宋体" w:hint="eastAsia"/>
          <w:sz w:val="28"/>
          <w:szCs w:val="28"/>
        </w:rPr>
        <w:t>》设计建设。并按照《建筑灭火器配置设计规范</w:t>
      </w:r>
      <w:r w:rsidRPr="006768FD">
        <w:rPr>
          <w:rFonts w:ascii="Times New Roman" w:eastAsia="仿宋" w:hAnsi="Times New Roman" w:cs="宋体" w:hint="eastAsia"/>
          <w:sz w:val="28"/>
          <w:szCs w:val="28"/>
        </w:rPr>
        <w:t>(GBJ140-90)</w:t>
      </w:r>
      <w:r w:rsidRPr="006768FD">
        <w:rPr>
          <w:rFonts w:ascii="Times New Roman" w:eastAsia="仿宋" w:hAnsi="Times New Roman" w:cs="宋体" w:hint="eastAsia"/>
          <w:sz w:val="28"/>
          <w:szCs w:val="28"/>
        </w:rPr>
        <w:t>》和《火灾自动报警系统设计规范</w:t>
      </w:r>
      <w:r w:rsidRPr="006768FD">
        <w:rPr>
          <w:rFonts w:ascii="Times New Roman" w:eastAsia="仿宋" w:hAnsi="Times New Roman" w:cs="宋体" w:hint="eastAsia"/>
          <w:sz w:val="28"/>
          <w:szCs w:val="28"/>
        </w:rPr>
        <w:t>(GBJ166-88)</w:t>
      </w:r>
      <w:r w:rsidRPr="006768FD">
        <w:rPr>
          <w:rFonts w:ascii="Times New Roman" w:eastAsia="仿宋" w:hAnsi="Times New Roman" w:cs="宋体" w:hint="eastAsia"/>
          <w:sz w:val="28"/>
          <w:szCs w:val="28"/>
        </w:rPr>
        <w:t>》设置了消防系统，配备了必要的消防器材。</w:t>
      </w:r>
    </w:p>
    <w:p w14:paraId="276425B2" w14:textId="77777777" w:rsidR="003A3ABC" w:rsidRPr="006768FD" w:rsidRDefault="003A3ABC" w:rsidP="003A3ABC">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hint="eastAsia"/>
          <w:sz w:val="28"/>
          <w:szCs w:val="28"/>
        </w:rPr>
        <w:t>②</w:t>
      </w:r>
      <w:r w:rsidRPr="006768FD">
        <w:rPr>
          <w:rFonts w:ascii="Times New Roman" w:eastAsia="仿宋" w:hAnsi="Times New Roman" w:cs="宋体" w:hint="eastAsia"/>
          <w:sz w:val="28"/>
          <w:szCs w:val="28"/>
        </w:rPr>
        <w:t>做好防盗工作，库房建立与</w:t>
      </w:r>
      <w:r w:rsidRPr="006768FD">
        <w:rPr>
          <w:rFonts w:ascii="Times New Roman" w:eastAsia="仿宋" w:hAnsi="Times New Roman" w:cs="宋体" w:hint="eastAsia"/>
          <w:sz w:val="28"/>
          <w:szCs w:val="28"/>
        </w:rPr>
        <w:t>110</w:t>
      </w:r>
      <w:r w:rsidRPr="006768FD">
        <w:rPr>
          <w:rFonts w:ascii="Times New Roman" w:eastAsia="仿宋" w:hAnsi="Times New Roman" w:cs="宋体" w:hint="eastAsia"/>
          <w:sz w:val="28"/>
          <w:szCs w:val="28"/>
        </w:rPr>
        <w:t>联网的报警系统，每天上班开防，下班设防，有专人检查。</w:t>
      </w:r>
    </w:p>
    <w:p w14:paraId="4806D795" w14:textId="77777777" w:rsidR="003A3ABC" w:rsidRPr="006768FD" w:rsidRDefault="003A3ABC" w:rsidP="003A3ABC">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hint="eastAsia"/>
          <w:sz w:val="28"/>
          <w:szCs w:val="28"/>
        </w:rPr>
        <w:t>③</w:t>
      </w:r>
      <w:r w:rsidRPr="006768FD">
        <w:rPr>
          <w:rFonts w:ascii="Times New Roman" w:eastAsia="仿宋" w:hAnsi="Times New Roman" w:cs="宋体" w:hint="eastAsia"/>
          <w:sz w:val="28"/>
          <w:szCs w:val="28"/>
        </w:rPr>
        <w:t>闲杂人员一律不得进入库房重地。</w:t>
      </w:r>
    </w:p>
    <w:p w14:paraId="498958A1" w14:textId="77777777" w:rsidR="003A3ABC" w:rsidRPr="006768FD" w:rsidRDefault="003A3ABC" w:rsidP="003A3ABC">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hint="eastAsia"/>
          <w:sz w:val="28"/>
          <w:szCs w:val="28"/>
        </w:rPr>
        <w:t>④</w:t>
      </w:r>
      <w:r w:rsidRPr="006768FD">
        <w:rPr>
          <w:rFonts w:ascii="Times New Roman" w:eastAsia="仿宋" w:hAnsi="Times New Roman" w:cs="宋体" w:hint="eastAsia"/>
          <w:sz w:val="28"/>
          <w:szCs w:val="28"/>
        </w:rPr>
        <w:t>库房内严禁吸烟。</w:t>
      </w:r>
    </w:p>
    <w:p w14:paraId="3519E8BD" w14:textId="77777777" w:rsidR="003A3ABC" w:rsidRPr="006768FD" w:rsidRDefault="003A3ABC" w:rsidP="003A3ABC">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(2)</w:t>
      </w:r>
      <w:r w:rsidRPr="006768FD">
        <w:rPr>
          <w:rFonts w:ascii="Times New Roman" w:eastAsia="仿宋" w:hAnsi="Times New Roman" w:cs="宋体" w:hint="eastAsia"/>
          <w:sz w:val="28"/>
          <w:szCs w:val="28"/>
        </w:rPr>
        <w:t>麻醉药品使用管理制度</w:t>
      </w:r>
    </w:p>
    <w:p w14:paraId="3E0262BE" w14:textId="77777777" w:rsidR="003A3ABC" w:rsidRPr="006768FD" w:rsidRDefault="003A3ABC" w:rsidP="003A3ABC">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①麻醉药品要专人负责、双人专柜加锁、专用帐册、专用处方、专册登记。</w:t>
      </w:r>
    </w:p>
    <w:p w14:paraId="7C92E2D2" w14:textId="77777777" w:rsidR="003A3ABC" w:rsidRPr="006768FD" w:rsidRDefault="003A3ABC" w:rsidP="003A3ABC">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hint="eastAsia"/>
          <w:sz w:val="28"/>
          <w:szCs w:val="28"/>
        </w:rPr>
        <w:t>②</w:t>
      </w:r>
      <w:r w:rsidRPr="006768FD">
        <w:rPr>
          <w:rFonts w:ascii="Times New Roman" w:eastAsia="仿宋" w:hAnsi="Times New Roman" w:cs="宋体" w:hint="eastAsia"/>
          <w:sz w:val="28"/>
          <w:szCs w:val="28"/>
        </w:rPr>
        <w:t>麻醉药品单独领用；麻醉药品班班交班；麻醉药品逐日消耗，逐日补给；麻醉处方保存三年备查。</w:t>
      </w:r>
    </w:p>
    <w:p w14:paraId="05A6E268" w14:textId="77777777" w:rsidR="00954DB0" w:rsidRPr="006768FD" w:rsidRDefault="003A3ABC" w:rsidP="00954DB0">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死亡病人未使用完毕的麻醉药品应及时回收并登记，集中销毁。医师不得违反麻醉药品使用规定，不得滥用麻醉药品。</w:t>
      </w:r>
    </w:p>
    <w:p w14:paraId="4982358A" w14:textId="77777777" w:rsidR="00954DB0" w:rsidRPr="006768FD" w:rsidRDefault="00954DB0" w:rsidP="00954DB0">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4</w:t>
      </w:r>
      <w:r w:rsidRPr="006768FD">
        <w:rPr>
          <w:rFonts w:ascii="Times New Roman" w:eastAsia="仿宋" w:hAnsi="Times New Roman" w:cs="宋体" w:hint="eastAsia"/>
          <w:sz w:val="28"/>
          <w:szCs w:val="28"/>
        </w:rPr>
        <w:t>、</w:t>
      </w:r>
      <w:r w:rsidRPr="006768FD">
        <w:rPr>
          <w:rFonts w:ascii="Times New Roman" w:eastAsia="仿宋" w:hAnsi="Times New Roman" w:cs="宋体"/>
          <w:sz w:val="28"/>
          <w:szCs w:val="28"/>
        </w:rPr>
        <w:t>污水处理站非正常排放防范及应急措施</w:t>
      </w:r>
    </w:p>
    <w:p w14:paraId="2FBB7DD1" w14:textId="33F08785" w:rsidR="00954DB0" w:rsidRPr="006768FD" w:rsidRDefault="00954DB0" w:rsidP="00954DB0">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sz w:val="28"/>
          <w:szCs w:val="28"/>
        </w:rPr>
        <w:t>污水处理消毒设施设置两台，一用一备，并设自动控制系统。当一台污水处理站消毒处理设施失效时，可自动切换到另一台设备，确保消毒到位；污水处理设施总出口安装余氯自动检测装置，当余氯浓度低于</w:t>
      </w:r>
      <w:r w:rsidRPr="006768FD">
        <w:rPr>
          <w:rFonts w:ascii="Times New Roman" w:eastAsia="仿宋" w:hAnsi="Times New Roman" w:cs="宋体"/>
          <w:sz w:val="28"/>
          <w:szCs w:val="28"/>
        </w:rPr>
        <w:t>8mg/L</w:t>
      </w:r>
      <w:r w:rsidRPr="006768FD">
        <w:rPr>
          <w:rFonts w:ascii="Times New Roman" w:eastAsia="仿宋" w:hAnsi="Times New Roman" w:cs="宋体"/>
          <w:sz w:val="28"/>
          <w:szCs w:val="28"/>
        </w:rPr>
        <w:t>时自动报警，备用设备自动投入运行，确保消毒处理安全有效。</w:t>
      </w:r>
    </w:p>
    <w:p w14:paraId="71F17BA7" w14:textId="77777777" w:rsidR="00954DB0" w:rsidRPr="006768FD" w:rsidRDefault="00954DB0" w:rsidP="00954DB0">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sz w:val="28"/>
          <w:szCs w:val="28"/>
        </w:rPr>
        <w:t>为防止污水非正常排放，特设置事故池，容积约为</w:t>
      </w:r>
      <w:r w:rsidRPr="006768FD">
        <w:rPr>
          <w:rFonts w:ascii="Times New Roman" w:eastAsia="仿宋" w:hAnsi="Times New Roman" w:cs="宋体"/>
          <w:sz w:val="28"/>
          <w:szCs w:val="28"/>
        </w:rPr>
        <w:t>300m</w:t>
      </w:r>
      <w:r w:rsidRPr="006768FD">
        <w:rPr>
          <w:rFonts w:ascii="Times New Roman" w:eastAsia="仿宋" w:hAnsi="Times New Roman" w:cs="宋体"/>
          <w:sz w:val="28"/>
          <w:szCs w:val="28"/>
          <w:vertAlign w:val="superscript"/>
        </w:rPr>
        <w:t>3</w:t>
      </w:r>
      <w:r w:rsidRPr="006768FD">
        <w:rPr>
          <w:rFonts w:ascii="Times New Roman" w:eastAsia="仿宋" w:hAnsi="Times New Roman" w:cs="宋体"/>
          <w:sz w:val="28"/>
          <w:szCs w:val="28"/>
        </w:rPr>
        <w:t>。一旦出现非</w:t>
      </w:r>
      <w:r w:rsidRPr="006768FD">
        <w:rPr>
          <w:rFonts w:ascii="Times New Roman" w:eastAsia="仿宋" w:hAnsi="Times New Roman" w:cs="宋体"/>
          <w:sz w:val="28"/>
          <w:szCs w:val="28"/>
        </w:rPr>
        <w:lastRenderedPageBreak/>
        <w:t>正常情况，操作人员应立即启动废水回流系统，关闭废水排放口的阀门。查找原因，及时抢修，待系统正常运行后方可开启排放口阀门。</w:t>
      </w:r>
    </w:p>
    <w:p w14:paraId="01AEB33B" w14:textId="5B23ABFF" w:rsidR="00994EA4" w:rsidRPr="006768FD" w:rsidRDefault="00994EA4" w:rsidP="00B85433">
      <w:pPr>
        <w:pStyle w:val="3"/>
        <w:numPr>
          <w:ilvl w:val="2"/>
          <w:numId w:val="9"/>
        </w:numPr>
        <w:adjustRightInd w:val="0"/>
        <w:snapToGrid w:val="0"/>
        <w:spacing w:before="0" w:after="0" w:line="360" w:lineRule="auto"/>
        <w:rPr>
          <w:rFonts w:ascii="Times New Roman" w:eastAsia="仿宋" w:hAnsi="Times New Roman" w:cs="宋体"/>
          <w:sz w:val="28"/>
          <w:szCs w:val="28"/>
        </w:rPr>
      </w:pPr>
      <w:r w:rsidRPr="006768FD">
        <w:rPr>
          <w:rFonts w:ascii="Times New Roman" w:eastAsia="仿宋" w:hAnsi="Times New Roman" w:cs="宋体" w:hint="eastAsia"/>
          <w:sz w:val="28"/>
          <w:szCs w:val="28"/>
        </w:rPr>
        <w:t>本项目</w:t>
      </w:r>
      <w:r w:rsidRPr="006768FD">
        <w:rPr>
          <w:rFonts w:ascii="Times New Roman" w:eastAsia="仿宋" w:hAnsi="Times New Roman" w:cs="宋体"/>
          <w:sz w:val="28"/>
          <w:szCs w:val="28"/>
        </w:rPr>
        <w:t>新增风险</w:t>
      </w:r>
      <w:r w:rsidRPr="006768FD">
        <w:rPr>
          <w:rFonts w:ascii="Times New Roman" w:eastAsia="仿宋" w:hAnsi="Times New Roman" w:cs="宋体" w:hint="eastAsia"/>
          <w:sz w:val="28"/>
          <w:szCs w:val="28"/>
        </w:rPr>
        <w:t>防范</w:t>
      </w:r>
      <w:r w:rsidRPr="006768FD">
        <w:rPr>
          <w:rFonts w:ascii="Times New Roman" w:eastAsia="仿宋" w:hAnsi="Times New Roman" w:cs="宋体"/>
          <w:sz w:val="28"/>
          <w:szCs w:val="28"/>
        </w:rPr>
        <w:t>措施</w:t>
      </w:r>
    </w:p>
    <w:p w14:paraId="4DCDC53E" w14:textId="38EB9209" w:rsidR="00961C13" w:rsidRPr="006768FD" w:rsidRDefault="00994EA4" w:rsidP="00961C13">
      <w:pPr>
        <w:spacing w:line="324" w:lineRule="auto"/>
        <w:ind w:firstLineChars="200" w:firstLine="560"/>
        <w:rPr>
          <w:rFonts w:ascii="Times New Roman" w:eastAsia="仿宋" w:hAnsi="Times New Roman"/>
          <w:sz w:val="28"/>
          <w:szCs w:val="32"/>
        </w:rPr>
      </w:pPr>
      <w:r w:rsidRPr="006768FD">
        <w:rPr>
          <w:rFonts w:ascii="Times New Roman" w:eastAsia="仿宋" w:hAnsi="Times New Roman" w:cs="宋体" w:hint="eastAsia"/>
          <w:sz w:val="28"/>
          <w:szCs w:val="28"/>
        </w:rPr>
        <w:t>1</w:t>
      </w:r>
      <w:r w:rsidRPr="006768FD">
        <w:rPr>
          <w:rFonts w:ascii="Times New Roman" w:eastAsia="仿宋" w:hAnsi="Times New Roman" w:cs="宋体" w:hint="eastAsia"/>
          <w:sz w:val="28"/>
          <w:szCs w:val="28"/>
        </w:rPr>
        <w:t>、</w:t>
      </w:r>
      <w:r w:rsidR="00961C13" w:rsidRPr="006768FD">
        <w:rPr>
          <w:rFonts w:ascii="Times New Roman" w:eastAsia="仿宋" w:hAnsi="Times New Roman" w:cs="宋体" w:hint="eastAsia"/>
          <w:sz w:val="28"/>
          <w:szCs w:val="28"/>
        </w:rPr>
        <w:t>现有</w:t>
      </w:r>
      <w:r w:rsidR="00961C13" w:rsidRPr="006768FD">
        <w:rPr>
          <w:rFonts w:ascii="Times New Roman" w:eastAsia="仿宋" w:hAnsi="Times New Roman" w:cs="宋体"/>
          <w:sz w:val="28"/>
          <w:szCs w:val="28"/>
        </w:rPr>
        <w:t>项目</w:t>
      </w:r>
      <w:r w:rsidR="00961C13" w:rsidRPr="006768FD">
        <w:rPr>
          <w:rFonts w:ascii="Times New Roman" w:eastAsia="仿宋" w:hAnsi="Times New Roman" w:cs="宋体" w:hint="eastAsia"/>
          <w:sz w:val="28"/>
          <w:szCs w:val="28"/>
        </w:rPr>
        <w:t>已制定了企业版的突发环境事件应急预案对可能发生的事故，应制订应急计划，使各部门在事故发生后能有步骤、有秩序地采取各项应急措施。在</w:t>
      </w:r>
      <w:r w:rsidR="00961C13" w:rsidRPr="006768FD">
        <w:rPr>
          <w:rFonts w:ascii="Times New Roman" w:eastAsia="仿宋" w:hAnsi="Times New Roman" w:cs="宋体"/>
          <w:sz w:val="28"/>
          <w:szCs w:val="28"/>
        </w:rPr>
        <w:t>本项目完成后，</w:t>
      </w:r>
      <w:r w:rsidR="00961C13" w:rsidRPr="006768FD">
        <w:rPr>
          <w:rFonts w:ascii="Times New Roman" w:eastAsia="仿宋" w:hAnsi="Times New Roman" w:hint="eastAsia"/>
          <w:sz w:val="28"/>
          <w:szCs w:val="32"/>
        </w:rPr>
        <w:t>建设单位应根据最近环保</w:t>
      </w:r>
      <w:r w:rsidR="00961C13" w:rsidRPr="006768FD">
        <w:rPr>
          <w:rFonts w:ascii="Times New Roman" w:eastAsia="仿宋" w:hAnsi="Times New Roman"/>
          <w:sz w:val="28"/>
          <w:szCs w:val="32"/>
        </w:rPr>
        <w:t>相关</w:t>
      </w:r>
      <w:r w:rsidR="00961C13" w:rsidRPr="006768FD">
        <w:rPr>
          <w:rFonts w:ascii="Times New Roman" w:eastAsia="仿宋" w:hAnsi="Times New Roman" w:hint="eastAsia"/>
          <w:sz w:val="28"/>
          <w:szCs w:val="32"/>
        </w:rPr>
        <w:t>要求完善企业版的突发环境事件应急预案。</w:t>
      </w:r>
    </w:p>
    <w:p w14:paraId="404E2402" w14:textId="3FD0A205" w:rsidR="00961C13" w:rsidRPr="006768FD" w:rsidRDefault="00961C13" w:rsidP="00961C13">
      <w:pPr>
        <w:spacing w:line="324" w:lineRule="auto"/>
        <w:ind w:firstLineChars="200" w:firstLine="560"/>
        <w:rPr>
          <w:rFonts w:ascii="Times New Roman" w:eastAsia="仿宋" w:hAnsi="Times New Roman"/>
          <w:sz w:val="28"/>
          <w:szCs w:val="32"/>
        </w:rPr>
      </w:pPr>
      <w:r w:rsidRPr="006768FD">
        <w:rPr>
          <w:rFonts w:ascii="Times New Roman" w:eastAsia="仿宋" w:hAnsi="Times New Roman" w:hint="eastAsia"/>
          <w:sz w:val="28"/>
          <w:szCs w:val="32"/>
        </w:rPr>
        <w:t>2</w:t>
      </w:r>
      <w:r w:rsidRPr="006768FD">
        <w:rPr>
          <w:rFonts w:ascii="Times New Roman" w:eastAsia="仿宋" w:hAnsi="Times New Roman" w:hint="eastAsia"/>
          <w:sz w:val="28"/>
          <w:szCs w:val="32"/>
        </w:rPr>
        <w:t>、</w:t>
      </w:r>
      <w:r w:rsidRPr="006768FD">
        <w:rPr>
          <w:rFonts w:ascii="Times New Roman" w:eastAsia="仿宋" w:hAnsi="Times New Roman" w:hint="eastAsia"/>
          <w:bCs/>
          <w:sz w:val="28"/>
          <w:szCs w:val="21"/>
        </w:rPr>
        <w:t>新增危险废物堆放场所按照</w:t>
      </w:r>
      <w:r w:rsidRPr="006768FD">
        <w:rPr>
          <w:rFonts w:ascii="Times New Roman" w:eastAsia="仿宋" w:hAnsi="Times New Roman" w:hint="eastAsia"/>
          <w:sz w:val="28"/>
          <w:szCs w:val="32"/>
        </w:rPr>
        <w:t>《危险废物贮存污染控制标准》（</w:t>
      </w:r>
      <w:r w:rsidRPr="006768FD">
        <w:rPr>
          <w:rFonts w:ascii="Times New Roman" w:eastAsia="仿宋" w:hAnsi="Times New Roman" w:hint="eastAsia"/>
          <w:sz w:val="28"/>
          <w:szCs w:val="32"/>
        </w:rPr>
        <w:t>GB18597-2001</w:t>
      </w:r>
      <w:r w:rsidRPr="006768FD">
        <w:rPr>
          <w:rFonts w:ascii="Times New Roman" w:eastAsia="仿宋" w:hAnsi="Times New Roman" w:hint="eastAsia"/>
          <w:sz w:val="28"/>
          <w:szCs w:val="32"/>
        </w:rPr>
        <w:t>）及其修改单要求进行设置。</w:t>
      </w:r>
    </w:p>
    <w:p w14:paraId="364E3683" w14:textId="77777777" w:rsidR="00954DB0" w:rsidRPr="006768FD" w:rsidRDefault="00954DB0" w:rsidP="00B85433">
      <w:pPr>
        <w:pStyle w:val="3"/>
        <w:numPr>
          <w:ilvl w:val="2"/>
          <w:numId w:val="9"/>
        </w:numPr>
        <w:adjustRightInd w:val="0"/>
        <w:snapToGrid w:val="0"/>
        <w:spacing w:before="0" w:after="0" w:line="360" w:lineRule="auto"/>
        <w:rPr>
          <w:rFonts w:ascii="Times New Roman" w:eastAsia="仿宋" w:hAnsi="Times New Roman" w:cs="宋体"/>
          <w:sz w:val="28"/>
          <w:szCs w:val="28"/>
        </w:rPr>
      </w:pPr>
      <w:r w:rsidRPr="006768FD">
        <w:rPr>
          <w:rFonts w:ascii="Times New Roman" w:eastAsia="仿宋" w:hAnsi="Times New Roman" w:cs="Times New Roman" w:hint="eastAsia"/>
          <w:sz w:val="28"/>
        </w:rPr>
        <w:t>应急</w:t>
      </w:r>
      <w:r w:rsidRPr="006768FD">
        <w:rPr>
          <w:rFonts w:ascii="Times New Roman" w:eastAsia="仿宋" w:hAnsi="Times New Roman" w:cs="Times New Roman"/>
          <w:sz w:val="28"/>
        </w:rPr>
        <w:t>预案</w:t>
      </w:r>
    </w:p>
    <w:p w14:paraId="2C7F9355" w14:textId="7527E428" w:rsidR="00954DB0" w:rsidRPr="006768FD" w:rsidRDefault="00954DB0" w:rsidP="00954DB0">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针对</w:t>
      </w:r>
      <w:r w:rsidRPr="006768FD">
        <w:rPr>
          <w:rFonts w:ascii="Times New Roman" w:eastAsia="仿宋" w:hAnsi="Times New Roman" w:cs="宋体"/>
          <w:sz w:val="28"/>
          <w:szCs w:val="28"/>
        </w:rPr>
        <w:t>本</w:t>
      </w:r>
      <w:r w:rsidRPr="006768FD">
        <w:rPr>
          <w:rFonts w:ascii="Times New Roman" w:eastAsia="仿宋" w:hAnsi="Times New Roman" w:cs="宋体" w:hint="eastAsia"/>
          <w:sz w:val="28"/>
          <w:szCs w:val="28"/>
        </w:rPr>
        <w:t>项目</w:t>
      </w:r>
      <w:r w:rsidRPr="006768FD">
        <w:rPr>
          <w:rFonts w:ascii="Times New Roman" w:eastAsia="仿宋" w:hAnsi="Times New Roman" w:cs="宋体"/>
          <w:sz w:val="28"/>
          <w:szCs w:val="28"/>
        </w:rPr>
        <w:t>的特点</w:t>
      </w:r>
      <w:r w:rsidRPr="006768FD">
        <w:rPr>
          <w:rFonts w:ascii="Times New Roman" w:eastAsia="仿宋" w:hAnsi="Times New Roman" w:cs="宋体" w:hint="eastAsia"/>
          <w:sz w:val="28"/>
          <w:szCs w:val="28"/>
        </w:rPr>
        <w:t>，</w:t>
      </w:r>
      <w:r w:rsidRPr="006768FD">
        <w:rPr>
          <w:rFonts w:ascii="Times New Roman" w:eastAsia="仿宋" w:hAnsi="Times New Roman" w:cs="宋体"/>
          <w:sz w:val="28"/>
          <w:szCs w:val="28"/>
        </w:rPr>
        <w:t>制定应急预案如表</w:t>
      </w:r>
      <w:r w:rsidRPr="006768FD">
        <w:rPr>
          <w:rFonts w:ascii="Times New Roman" w:eastAsia="仿宋" w:hAnsi="Times New Roman" w:cs="宋体" w:hint="eastAsia"/>
          <w:sz w:val="28"/>
          <w:szCs w:val="28"/>
        </w:rPr>
        <w:t>6.4-</w:t>
      </w:r>
      <w:r w:rsidR="000C4F6A" w:rsidRPr="006768FD">
        <w:rPr>
          <w:rFonts w:ascii="Times New Roman" w:eastAsia="仿宋" w:hAnsi="Times New Roman" w:cs="宋体"/>
          <w:sz w:val="28"/>
          <w:szCs w:val="28"/>
        </w:rPr>
        <w:t>8</w:t>
      </w:r>
      <w:r w:rsidRPr="006768FD">
        <w:rPr>
          <w:rFonts w:ascii="Times New Roman" w:eastAsia="仿宋" w:hAnsi="Times New Roman" w:cs="宋体" w:hint="eastAsia"/>
          <w:sz w:val="28"/>
          <w:szCs w:val="28"/>
        </w:rPr>
        <w:t>。</w:t>
      </w:r>
    </w:p>
    <w:p w14:paraId="624BA809" w14:textId="4BEB24C1" w:rsidR="00954DB0" w:rsidRPr="006768FD" w:rsidRDefault="00954DB0" w:rsidP="00954DB0">
      <w:pPr>
        <w:spacing w:line="360" w:lineRule="auto"/>
        <w:ind w:firstLineChars="200" w:firstLine="562"/>
        <w:jc w:val="center"/>
        <w:rPr>
          <w:rFonts w:ascii="Times New Roman" w:eastAsia="仿宋" w:hAnsi="Times New Roman" w:cs="宋体"/>
          <w:b/>
          <w:sz w:val="28"/>
          <w:szCs w:val="28"/>
        </w:rPr>
      </w:pPr>
      <w:r w:rsidRPr="006768FD">
        <w:rPr>
          <w:rFonts w:ascii="Times New Roman" w:eastAsia="仿宋" w:hAnsi="Times New Roman" w:cs="宋体" w:hint="eastAsia"/>
          <w:b/>
          <w:sz w:val="28"/>
          <w:szCs w:val="28"/>
        </w:rPr>
        <w:t>表</w:t>
      </w:r>
      <w:r w:rsidRPr="006768FD">
        <w:rPr>
          <w:rFonts w:ascii="Times New Roman" w:eastAsia="仿宋" w:hAnsi="Times New Roman" w:cs="宋体" w:hint="eastAsia"/>
          <w:b/>
          <w:sz w:val="28"/>
          <w:szCs w:val="28"/>
        </w:rPr>
        <w:t>6.4-</w:t>
      </w:r>
      <w:r w:rsidR="000C4F6A" w:rsidRPr="006768FD">
        <w:rPr>
          <w:rFonts w:ascii="Times New Roman" w:eastAsia="仿宋" w:hAnsi="Times New Roman" w:cs="宋体"/>
          <w:b/>
          <w:sz w:val="28"/>
          <w:szCs w:val="28"/>
        </w:rPr>
        <w:t>8</w:t>
      </w:r>
      <w:r w:rsidRPr="006768FD">
        <w:rPr>
          <w:rFonts w:ascii="Times New Roman" w:eastAsia="仿宋" w:hAnsi="Times New Roman" w:cs="宋体" w:hint="eastAsia"/>
          <w:b/>
          <w:sz w:val="28"/>
          <w:szCs w:val="28"/>
        </w:rPr>
        <w:t xml:space="preserve"> </w:t>
      </w:r>
      <w:r w:rsidRPr="006768FD">
        <w:rPr>
          <w:rFonts w:ascii="Times New Roman" w:eastAsia="仿宋" w:hAnsi="Times New Roman" w:cs="宋体" w:hint="eastAsia"/>
          <w:b/>
          <w:sz w:val="28"/>
          <w:szCs w:val="28"/>
        </w:rPr>
        <w:t>应急预案</w:t>
      </w:r>
      <w:r w:rsidRPr="006768FD">
        <w:rPr>
          <w:rFonts w:ascii="Times New Roman" w:eastAsia="仿宋" w:hAnsi="Times New Roman" w:cs="宋体"/>
          <w:b/>
          <w:sz w:val="28"/>
          <w:szCs w:val="28"/>
        </w:rPr>
        <w:t>内容</w:t>
      </w:r>
    </w:p>
    <w:tbl>
      <w:tblPr>
        <w:tblStyle w:val="TableNormal"/>
        <w:tblW w:w="5000" w:type="pct"/>
        <w:tblBorders>
          <w:top w:val="single" w:sz="10" w:space="0" w:color="000000"/>
          <w:left w:val="single" w:sz="10" w:space="0" w:color="000000"/>
          <w:bottom w:val="single" w:sz="10" w:space="0" w:color="000000"/>
          <w:right w:val="single" w:sz="10" w:space="0" w:color="000000"/>
          <w:insideH w:val="single" w:sz="10" w:space="0" w:color="000000"/>
          <w:insideV w:val="single" w:sz="10" w:space="0" w:color="000000"/>
        </w:tblBorders>
        <w:tblLook w:val="01E0" w:firstRow="1" w:lastRow="1" w:firstColumn="1" w:lastColumn="1" w:noHBand="0" w:noVBand="0"/>
      </w:tblPr>
      <w:tblGrid>
        <w:gridCol w:w="713"/>
        <w:gridCol w:w="2010"/>
        <w:gridCol w:w="6347"/>
      </w:tblGrid>
      <w:tr w:rsidR="006768FD" w:rsidRPr="006768FD" w14:paraId="640D5E32" w14:textId="77777777" w:rsidTr="00C37957">
        <w:trPr>
          <w:trHeight w:hRule="exact" w:val="330"/>
        </w:trPr>
        <w:tc>
          <w:tcPr>
            <w:tcW w:w="393" w:type="pct"/>
            <w:tcBorders>
              <w:left w:val="nil"/>
              <w:bottom w:val="single" w:sz="5" w:space="0" w:color="000000"/>
              <w:right w:val="single" w:sz="5" w:space="0" w:color="000000"/>
            </w:tcBorders>
            <w:vAlign w:val="center"/>
          </w:tcPr>
          <w:p w14:paraId="41DD7148" w14:textId="14CDB2E0" w:rsidR="00954DB0" w:rsidRPr="006768FD" w:rsidRDefault="00C1335A" w:rsidP="00954DB0">
            <w:pPr>
              <w:pStyle w:val="TableParagraph"/>
              <w:jc w:val="center"/>
              <w:rPr>
                <w:rFonts w:ascii="Times New Roman" w:eastAsia="仿宋" w:hAnsi="Times New Roman"/>
                <w:sz w:val="21"/>
              </w:rPr>
            </w:pPr>
            <w:r w:rsidRPr="006768FD">
              <w:rPr>
                <w:rFonts w:ascii="Times New Roman" w:eastAsia="仿宋" w:hAnsi="Times New Roman" w:cstheme="minorBidi"/>
                <w:kern w:val="2"/>
                <w:sz w:val="28"/>
                <w:szCs w:val="28"/>
              </w:rPr>
              <w:br w:type="page"/>
            </w:r>
            <w:r w:rsidR="00954DB0" w:rsidRPr="006768FD">
              <w:rPr>
                <w:rFonts w:ascii="Times New Roman" w:eastAsia="仿宋" w:hAnsi="Times New Roman" w:hint="eastAsia"/>
                <w:w w:val="105"/>
                <w:sz w:val="21"/>
              </w:rPr>
              <w:t>序号</w:t>
            </w:r>
          </w:p>
        </w:tc>
        <w:tc>
          <w:tcPr>
            <w:tcW w:w="1108" w:type="pct"/>
            <w:tcBorders>
              <w:left w:val="single" w:sz="5" w:space="0" w:color="000000"/>
              <w:bottom w:val="single" w:sz="5" w:space="0" w:color="000000"/>
              <w:right w:val="single" w:sz="5" w:space="0" w:color="000000"/>
            </w:tcBorders>
            <w:vAlign w:val="center"/>
          </w:tcPr>
          <w:p w14:paraId="674FB0EB" w14:textId="77777777" w:rsidR="00954DB0" w:rsidRPr="006768FD" w:rsidRDefault="00954DB0" w:rsidP="00954DB0">
            <w:pPr>
              <w:pStyle w:val="TableParagraph"/>
              <w:jc w:val="center"/>
              <w:rPr>
                <w:rFonts w:ascii="Times New Roman" w:eastAsia="仿宋" w:hAnsi="Times New Roman"/>
                <w:sz w:val="21"/>
              </w:rPr>
            </w:pPr>
            <w:r w:rsidRPr="006768FD">
              <w:rPr>
                <w:rFonts w:ascii="Times New Roman" w:eastAsia="仿宋" w:hAnsi="Times New Roman" w:hint="eastAsia"/>
                <w:sz w:val="21"/>
              </w:rPr>
              <w:t>项目</w:t>
            </w:r>
          </w:p>
        </w:tc>
        <w:tc>
          <w:tcPr>
            <w:tcW w:w="3498" w:type="pct"/>
            <w:tcBorders>
              <w:left w:val="single" w:sz="5" w:space="0" w:color="000000"/>
              <w:bottom w:val="single" w:sz="5" w:space="0" w:color="000000"/>
              <w:right w:val="nil"/>
            </w:tcBorders>
            <w:vAlign w:val="center"/>
          </w:tcPr>
          <w:p w14:paraId="7743186F" w14:textId="77777777" w:rsidR="00954DB0" w:rsidRPr="006768FD" w:rsidRDefault="00954DB0" w:rsidP="00954DB0">
            <w:pPr>
              <w:pStyle w:val="TableParagraph"/>
              <w:jc w:val="center"/>
              <w:rPr>
                <w:rFonts w:ascii="Times New Roman" w:eastAsia="仿宋" w:hAnsi="Times New Roman"/>
                <w:sz w:val="21"/>
              </w:rPr>
            </w:pPr>
            <w:r w:rsidRPr="006768FD">
              <w:rPr>
                <w:rFonts w:ascii="Times New Roman" w:eastAsia="仿宋" w:hAnsi="Times New Roman" w:hint="eastAsia"/>
                <w:w w:val="105"/>
                <w:sz w:val="21"/>
              </w:rPr>
              <w:t>内容</w:t>
            </w:r>
          </w:p>
        </w:tc>
      </w:tr>
      <w:tr w:rsidR="006768FD" w:rsidRPr="006768FD" w14:paraId="7C62F766" w14:textId="77777777" w:rsidTr="00C37957">
        <w:trPr>
          <w:trHeight w:hRule="exact" w:val="949"/>
        </w:trPr>
        <w:tc>
          <w:tcPr>
            <w:tcW w:w="393" w:type="pct"/>
            <w:tcBorders>
              <w:top w:val="single" w:sz="5" w:space="0" w:color="000000"/>
              <w:left w:val="nil"/>
              <w:bottom w:val="single" w:sz="5" w:space="0" w:color="000000"/>
              <w:right w:val="single" w:sz="5" w:space="0" w:color="000000"/>
            </w:tcBorders>
            <w:vAlign w:val="center"/>
          </w:tcPr>
          <w:p w14:paraId="09599084" w14:textId="77777777" w:rsidR="00954DB0" w:rsidRPr="006768FD" w:rsidRDefault="00954DB0" w:rsidP="00954DB0">
            <w:pPr>
              <w:pStyle w:val="TableParagraph"/>
              <w:jc w:val="center"/>
              <w:rPr>
                <w:rFonts w:ascii="Times New Roman" w:eastAsia="仿宋" w:hAnsi="Times New Roman"/>
                <w:sz w:val="21"/>
              </w:rPr>
            </w:pPr>
            <w:r w:rsidRPr="006768FD">
              <w:rPr>
                <w:rFonts w:ascii="Times New Roman" w:eastAsia="仿宋" w:hAnsi="Times New Roman"/>
                <w:w w:val="102"/>
                <w:sz w:val="21"/>
              </w:rPr>
              <w:t>1</w:t>
            </w:r>
          </w:p>
        </w:tc>
        <w:tc>
          <w:tcPr>
            <w:tcW w:w="1108" w:type="pct"/>
            <w:tcBorders>
              <w:top w:val="single" w:sz="5" w:space="0" w:color="000000"/>
              <w:left w:val="single" w:sz="5" w:space="0" w:color="000000"/>
              <w:bottom w:val="single" w:sz="5" w:space="0" w:color="000000"/>
              <w:right w:val="single" w:sz="5" w:space="0" w:color="000000"/>
            </w:tcBorders>
            <w:vAlign w:val="center"/>
          </w:tcPr>
          <w:p w14:paraId="4C09D252" w14:textId="77777777"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sz w:val="21"/>
                <w:lang w:eastAsia="zh-CN"/>
              </w:rPr>
              <w:t>健全环境风险应急</w:t>
            </w:r>
            <w:r w:rsidRPr="006768FD">
              <w:rPr>
                <w:rFonts w:ascii="Times New Roman" w:eastAsia="仿宋" w:hAnsi="Times New Roman" w:hint="eastAsia"/>
                <w:sz w:val="21"/>
                <w:lang w:eastAsia="zh-CN"/>
              </w:rPr>
              <w:t xml:space="preserve"> </w:t>
            </w:r>
            <w:r w:rsidRPr="006768FD">
              <w:rPr>
                <w:rFonts w:ascii="Times New Roman" w:eastAsia="仿宋" w:hAnsi="Times New Roman" w:hint="eastAsia"/>
                <w:w w:val="105"/>
                <w:sz w:val="21"/>
                <w:lang w:eastAsia="zh-CN"/>
              </w:rPr>
              <w:t>管理组织机构</w:t>
            </w:r>
          </w:p>
        </w:tc>
        <w:tc>
          <w:tcPr>
            <w:tcW w:w="3498" w:type="pct"/>
            <w:tcBorders>
              <w:top w:val="single" w:sz="5" w:space="0" w:color="000000"/>
              <w:left w:val="single" w:sz="5" w:space="0" w:color="000000"/>
              <w:bottom w:val="single" w:sz="5" w:space="0" w:color="000000"/>
              <w:right w:val="nil"/>
            </w:tcBorders>
            <w:vAlign w:val="center"/>
          </w:tcPr>
          <w:p w14:paraId="2FD680BC" w14:textId="77777777"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sz w:val="21"/>
                <w:lang w:eastAsia="zh-CN"/>
              </w:rPr>
              <w:t>要求建立环境风险应急管理，实行两级管理，成立环境风险应急</w:t>
            </w:r>
          </w:p>
          <w:p w14:paraId="53158A2E" w14:textId="77777777"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sz w:val="21"/>
                <w:lang w:eastAsia="zh-CN"/>
              </w:rPr>
              <w:t>控制指挥部，为一级应急管理指挥机构，由法人代表担任负责</w:t>
            </w:r>
            <w:r w:rsidRPr="006768FD">
              <w:rPr>
                <w:rFonts w:ascii="Times New Roman" w:eastAsia="仿宋" w:hAnsi="Times New Roman" w:hint="eastAsia"/>
                <w:sz w:val="21"/>
                <w:lang w:eastAsia="zh-CN"/>
              </w:rPr>
              <w:t xml:space="preserve"> </w:t>
            </w:r>
            <w:r w:rsidRPr="006768FD">
              <w:rPr>
                <w:rFonts w:ascii="Times New Roman" w:eastAsia="仿宋" w:hAnsi="Times New Roman" w:hint="eastAsia"/>
                <w:sz w:val="21"/>
                <w:lang w:eastAsia="zh-CN"/>
              </w:rPr>
              <w:t>人；成立风险应急控制指挥小组，为二级应急管理指挥机构。</w:t>
            </w:r>
          </w:p>
        </w:tc>
      </w:tr>
      <w:tr w:rsidR="006768FD" w:rsidRPr="006768FD" w14:paraId="420BD419" w14:textId="77777777" w:rsidTr="00C37957">
        <w:trPr>
          <w:trHeight w:hRule="exact" w:val="636"/>
        </w:trPr>
        <w:tc>
          <w:tcPr>
            <w:tcW w:w="393" w:type="pct"/>
            <w:tcBorders>
              <w:top w:val="single" w:sz="5" w:space="0" w:color="000000"/>
              <w:left w:val="nil"/>
              <w:bottom w:val="single" w:sz="5" w:space="0" w:color="000000"/>
              <w:right w:val="single" w:sz="5" w:space="0" w:color="000000"/>
            </w:tcBorders>
            <w:vAlign w:val="center"/>
          </w:tcPr>
          <w:p w14:paraId="7BBA0B72" w14:textId="77777777" w:rsidR="00954DB0" w:rsidRPr="006768FD" w:rsidRDefault="00954DB0" w:rsidP="00954DB0">
            <w:pPr>
              <w:pStyle w:val="TableParagraph"/>
              <w:jc w:val="center"/>
              <w:rPr>
                <w:rFonts w:ascii="Times New Roman" w:eastAsia="仿宋" w:hAnsi="Times New Roman"/>
                <w:sz w:val="21"/>
              </w:rPr>
            </w:pPr>
            <w:r w:rsidRPr="006768FD">
              <w:rPr>
                <w:rFonts w:ascii="Times New Roman" w:eastAsia="仿宋" w:hAnsi="Times New Roman"/>
                <w:w w:val="102"/>
                <w:sz w:val="21"/>
              </w:rPr>
              <w:t>2</w:t>
            </w:r>
          </w:p>
        </w:tc>
        <w:tc>
          <w:tcPr>
            <w:tcW w:w="1108" w:type="pct"/>
            <w:tcBorders>
              <w:top w:val="single" w:sz="5" w:space="0" w:color="000000"/>
              <w:left w:val="single" w:sz="5" w:space="0" w:color="000000"/>
              <w:bottom w:val="single" w:sz="5" w:space="0" w:color="000000"/>
              <w:right w:val="single" w:sz="5" w:space="0" w:color="000000"/>
            </w:tcBorders>
            <w:vAlign w:val="center"/>
          </w:tcPr>
          <w:p w14:paraId="2B561D4F" w14:textId="77777777" w:rsidR="00954DB0" w:rsidRPr="006768FD" w:rsidRDefault="00954DB0" w:rsidP="00954DB0">
            <w:pPr>
              <w:pStyle w:val="TableParagraph"/>
              <w:jc w:val="center"/>
              <w:rPr>
                <w:rFonts w:ascii="Times New Roman" w:eastAsia="仿宋" w:hAnsi="Times New Roman"/>
                <w:sz w:val="21"/>
              </w:rPr>
            </w:pPr>
            <w:r w:rsidRPr="006768FD">
              <w:rPr>
                <w:rFonts w:ascii="Times New Roman" w:eastAsia="仿宋" w:hAnsi="Times New Roman" w:hint="eastAsia"/>
                <w:sz w:val="21"/>
              </w:rPr>
              <w:t>报警</w:t>
            </w:r>
          </w:p>
        </w:tc>
        <w:tc>
          <w:tcPr>
            <w:tcW w:w="3498" w:type="pct"/>
            <w:tcBorders>
              <w:top w:val="single" w:sz="5" w:space="0" w:color="000000"/>
              <w:left w:val="single" w:sz="5" w:space="0" w:color="000000"/>
              <w:bottom w:val="single" w:sz="5" w:space="0" w:color="000000"/>
              <w:right w:val="nil"/>
            </w:tcBorders>
            <w:vAlign w:val="center"/>
          </w:tcPr>
          <w:p w14:paraId="21AF3425" w14:textId="77777777"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sz w:val="21"/>
                <w:lang w:eastAsia="zh-CN"/>
              </w:rPr>
              <w:t>事故部门或事故发现者必须以最快的方法向值班干部或调度报</w:t>
            </w:r>
          </w:p>
          <w:p w14:paraId="59703E1D" w14:textId="77777777"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w w:val="105"/>
                <w:sz w:val="21"/>
                <w:lang w:eastAsia="zh-CN"/>
              </w:rPr>
              <w:t>警，报告事故发生的时间、地点、有无人受伤等。</w:t>
            </w:r>
          </w:p>
        </w:tc>
      </w:tr>
      <w:tr w:rsidR="006768FD" w:rsidRPr="006768FD" w14:paraId="41CEF9B4" w14:textId="77777777" w:rsidTr="00C37957">
        <w:trPr>
          <w:trHeight w:hRule="exact" w:val="949"/>
        </w:trPr>
        <w:tc>
          <w:tcPr>
            <w:tcW w:w="393" w:type="pct"/>
            <w:vMerge w:val="restart"/>
            <w:tcBorders>
              <w:top w:val="single" w:sz="5" w:space="0" w:color="000000"/>
              <w:left w:val="nil"/>
              <w:right w:val="single" w:sz="5" w:space="0" w:color="000000"/>
            </w:tcBorders>
            <w:vAlign w:val="center"/>
          </w:tcPr>
          <w:p w14:paraId="6F73DAE7" w14:textId="77777777" w:rsidR="00954DB0" w:rsidRPr="006768FD" w:rsidRDefault="00954DB0" w:rsidP="00954DB0">
            <w:pPr>
              <w:pStyle w:val="TableParagraph"/>
              <w:jc w:val="center"/>
              <w:rPr>
                <w:rFonts w:ascii="Times New Roman" w:eastAsia="仿宋" w:hAnsi="Times New Roman"/>
                <w:sz w:val="21"/>
              </w:rPr>
            </w:pPr>
            <w:r w:rsidRPr="006768FD">
              <w:rPr>
                <w:rFonts w:ascii="Times New Roman" w:eastAsia="仿宋" w:hAnsi="Times New Roman"/>
                <w:w w:val="102"/>
                <w:sz w:val="21"/>
              </w:rPr>
              <w:t>3</w:t>
            </w:r>
          </w:p>
        </w:tc>
        <w:tc>
          <w:tcPr>
            <w:tcW w:w="1108" w:type="pct"/>
            <w:vMerge w:val="restart"/>
            <w:tcBorders>
              <w:top w:val="single" w:sz="5" w:space="0" w:color="000000"/>
              <w:left w:val="single" w:sz="5" w:space="0" w:color="000000"/>
              <w:right w:val="single" w:sz="5" w:space="0" w:color="000000"/>
            </w:tcBorders>
            <w:vAlign w:val="center"/>
          </w:tcPr>
          <w:p w14:paraId="2CB0753B" w14:textId="1C1185E4" w:rsidR="00954DB0" w:rsidRPr="006768FD" w:rsidRDefault="00954DB0" w:rsidP="00994EA4">
            <w:pPr>
              <w:pStyle w:val="TableParagraph"/>
              <w:jc w:val="center"/>
              <w:rPr>
                <w:rFonts w:ascii="Times New Roman" w:eastAsia="仿宋" w:hAnsi="Times New Roman"/>
                <w:sz w:val="21"/>
                <w:lang w:eastAsia="zh-CN"/>
              </w:rPr>
            </w:pPr>
            <w:r w:rsidRPr="006768FD">
              <w:rPr>
                <w:rFonts w:ascii="Times New Roman" w:eastAsia="仿宋" w:hAnsi="Times New Roman" w:hint="eastAsia"/>
                <w:sz w:val="21"/>
                <w:lang w:eastAsia="zh-CN"/>
              </w:rPr>
              <w:t>应急抢救、救援及</w:t>
            </w:r>
            <w:r w:rsidRPr="006768FD">
              <w:rPr>
                <w:rFonts w:ascii="Times New Roman" w:eastAsia="仿宋" w:hAnsi="Times New Roman" w:hint="eastAsia"/>
                <w:sz w:val="21"/>
                <w:lang w:eastAsia="zh-CN"/>
              </w:rPr>
              <w:t xml:space="preserve"> </w:t>
            </w:r>
            <w:r w:rsidRPr="006768FD">
              <w:rPr>
                <w:rFonts w:ascii="Times New Roman" w:eastAsia="仿宋" w:hAnsi="Times New Roman" w:hint="eastAsia"/>
                <w:sz w:val="21"/>
                <w:lang w:eastAsia="zh-CN"/>
              </w:rPr>
              <w:t>控制措施、事故环</w:t>
            </w:r>
            <w:r w:rsidRPr="006768FD">
              <w:rPr>
                <w:rFonts w:ascii="Times New Roman" w:eastAsia="仿宋" w:hAnsi="Times New Roman" w:hint="eastAsia"/>
                <w:w w:val="105"/>
                <w:sz w:val="21"/>
                <w:lang w:eastAsia="zh-CN"/>
              </w:rPr>
              <w:t>境监测</w:t>
            </w:r>
          </w:p>
        </w:tc>
        <w:tc>
          <w:tcPr>
            <w:tcW w:w="3498" w:type="pct"/>
            <w:tcBorders>
              <w:top w:val="single" w:sz="5" w:space="0" w:color="000000"/>
              <w:left w:val="single" w:sz="5" w:space="0" w:color="000000"/>
              <w:bottom w:val="single" w:sz="5" w:space="0" w:color="000000"/>
              <w:right w:val="nil"/>
            </w:tcBorders>
            <w:vAlign w:val="center"/>
          </w:tcPr>
          <w:p w14:paraId="088E234A" w14:textId="77777777"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sz w:val="21"/>
                <w:lang w:eastAsia="zh-CN"/>
              </w:rPr>
              <w:t>接到报警后，应立刻启动应急救援程序，成立现场指挥部，立即</w:t>
            </w:r>
          </w:p>
          <w:p w14:paraId="4FEC92F7" w14:textId="77777777"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sz w:val="21"/>
                <w:lang w:eastAsia="zh-CN"/>
              </w:rPr>
              <w:t>向环保、消防、安监等部门报警，并紧急通知本医院组织救护人</w:t>
            </w:r>
            <w:r w:rsidRPr="006768FD">
              <w:rPr>
                <w:rFonts w:ascii="Times New Roman" w:eastAsia="仿宋" w:hAnsi="Times New Roman" w:hint="eastAsia"/>
                <w:sz w:val="21"/>
                <w:lang w:eastAsia="zh-CN"/>
              </w:rPr>
              <w:t xml:space="preserve"> </w:t>
            </w:r>
            <w:r w:rsidRPr="006768FD">
              <w:rPr>
                <w:rFonts w:ascii="Times New Roman" w:eastAsia="仿宋" w:hAnsi="Times New Roman" w:hint="eastAsia"/>
                <w:sz w:val="21"/>
                <w:lang w:eastAsia="zh-CN"/>
              </w:rPr>
              <w:t>员；通知相关人员和各专业分队赶赴现场开展应急救援行动。</w:t>
            </w:r>
          </w:p>
        </w:tc>
      </w:tr>
      <w:tr w:rsidR="006768FD" w:rsidRPr="006768FD" w14:paraId="23DECE88" w14:textId="77777777" w:rsidTr="00C37957">
        <w:trPr>
          <w:trHeight w:hRule="exact" w:val="625"/>
        </w:trPr>
        <w:tc>
          <w:tcPr>
            <w:tcW w:w="393" w:type="pct"/>
            <w:vMerge/>
            <w:tcBorders>
              <w:left w:val="nil"/>
              <w:right w:val="single" w:sz="5" w:space="0" w:color="000000"/>
            </w:tcBorders>
            <w:vAlign w:val="center"/>
          </w:tcPr>
          <w:p w14:paraId="3C4E3E6A" w14:textId="77777777" w:rsidR="00954DB0" w:rsidRPr="006768FD" w:rsidRDefault="00954DB0" w:rsidP="00954DB0">
            <w:pPr>
              <w:jc w:val="center"/>
              <w:rPr>
                <w:rFonts w:ascii="Times New Roman" w:eastAsia="仿宋" w:hAnsi="Times New Roman"/>
                <w:lang w:eastAsia="zh-CN"/>
              </w:rPr>
            </w:pPr>
          </w:p>
        </w:tc>
        <w:tc>
          <w:tcPr>
            <w:tcW w:w="1108" w:type="pct"/>
            <w:vMerge/>
            <w:tcBorders>
              <w:left w:val="single" w:sz="5" w:space="0" w:color="000000"/>
              <w:right w:val="single" w:sz="5" w:space="0" w:color="000000"/>
            </w:tcBorders>
            <w:vAlign w:val="center"/>
          </w:tcPr>
          <w:p w14:paraId="20BD420D" w14:textId="77777777" w:rsidR="00954DB0" w:rsidRPr="006768FD" w:rsidRDefault="00954DB0" w:rsidP="00954DB0">
            <w:pPr>
              <w:jc w:val="center"/>
              <w:rPr>
                <w:rFonts w:ascii="Times New Roman" w:eastAsia="仿宋" w:hAnsi="Times New Roman"/>
                <w:lang w:eastAsia="zh-CN"/>
              </w:rPr>
            </w:pPr>
          </w:p>
        </w:tc>
        <w:tc>
          <w:tcPr>
            <w:tcW w:w="3498" w:type="pct"/>
            <w:tcBorders>
              <w:top w:val="single" w:sz="5" w:space="0" w:color="000000"/>
              <w:left w:val="single" w:sz="5" w:space="0" w:color="000000"/>
              <w:bottom w:val="single" w:sz="5" w:space="0" w:color="000000"/>
              <w:right w:val="nil"/>
            </w:tcBorders>
            <w:vAlign w:val="center"/>
          </w:tcPr>
          <w:p w14:paraId="179BA286" w14:textId="77777777"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sz w:val="21"/>
                <w:lang w:eastAsia="zh-CN"/>
              </w:rPr>
              <w:t>紧急通告周边群众，组织附近员工安全疏散，并建立警戒区域，</w:t>
            </w:r>
          </w:p>
          <w:p w14:paraId="48B6B231" w14:textId="77777777"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w w:val="105"/>
                <w:sz w:val="21"/>
                <w:lang w:eastAsia="zh-CN"/>
              </w:rPr>
              <w:t>设置明显警戒标志，控制人员与车辆的出入，维持秩序。</w:t>
            </w:r>
          </w:p>
        </w:tc>
      </w:tr>
      <w:tr w:rsidR="006768FD" w:rsidRPr="006768FD" w14:paraId="2B89FF35" w14:textId="77777777" w:rsidTr="00C37957">
        <w:trPr>
          <w:trHeight w:hRule="exact" w:val="1573"/>
        </w:trPr>
        <w:tc>
          <w:tcPr>
            <w:tcW w:w="393" w:type="pct"/>
            <w:vMerge/>
            <w:tcBorders>
              <w:left w:val="nil"/>
              <w:right w:val="single" w:sz="5" w:space="0" w:color="000000"/>
            </w:tcBorders>
            <w:vAlign w:val="center"/>
          </w:tcPr>
          <w:p w14:paraId="35A5EAE2" w14:textId="77777777" w:rsidR="00954DB0" w:rsidRPr="006768FD" w:rsidRDefault="00954DB0" w:rsidP="00954DB0">
            <w:pPr>
              <w:jc w:val="center"/>
              <w:rPr>
                <w:rFonts w:ascii="Times New Roman" w:eastAsia="仿宋" w:hAnsi="Times New Roman"/>
                <w:lang w:eastAsia="zh-CN"/>
              </w:rPr>
            </w:pPr>
          </w:p>
        </w:tc>
        <w:tc>
          <w:tcPr>
            <w:tcW w:w="1108" w:type="pct"/>
            <w:vMerge/>
            <w:tcBorders>
              <w:left w:val="single" w:sz="5" w:space="0" w:color="000000"/>
              <w:right w:val="single" w:sz="5" w:space="0" w:color="000000"/>
            </w:tcBorders>
            <w:vAlign w:val="center"/>
          </w:tcPr>
          <w:p w14:paraId="3930B1C6" w14:textId="77777777" w:rsidR="00954DB0" w:rsidRPr="006768FD" w:rsidRDefault="00954DB0" w:rsidP="00954DB0">
            <w:pPr>
              <w:jc w:val="center"/>
              <w:rPr>
                <w:rFonts w:ascii="Times New Roman" w:eastAsia="仿宋" w:hAnsi="Times New Roman"/>
                <w:lang w:eastAsia="zh-CN"/>
              </w:rPr>
            </w:pPr>
          </w:p>
        </w:tc>
        <w:tc>
          <w:tcPr>
            <w:tcW w:w="3498" w:type="pct"/>
            <w:tcBorders>
              <w:top w:val="single" w:sz="5" w:space="0" w:color="000000"/>
              <w:left w:val="single" w:sz="5" w:space="0" w:color="000000"/>
              <w:bottom w:val="single" w:sz="5" w:space="0" w:color="000000"/>
              <w:right w:val="nil"/>
            </w:tcBorders>
            <w:vAlign w:val="center"/>
          </w:tcPr>
          <w:p w14:paraId="1C20D252" w14:textId="77777777"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sz w:val="21"/>
                <w:lang w:eastAsia="zh-CN"/>
              </w:rPr>
              <w:t>抢修危险队到达后，应戴自给正压式呼吸器，穿特别推荐的化学</w:t>
            </w:r>
          </w:p>
          <w:p w14:paraId="32316204" w14:textId="77777777"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w w:val="102"/>
                <w:sz w:val="21"/>
                <w:lang w:eastAsia="zh-CN"/>
              </w:rPr>
              <w:t>防护服（完全</w:t>
            </w:r>
            <w:r w:rsidRPr="006768FD">
              <w:rPr>
                <w:rFonts w:ascii="Times New Roman" w:eastAsia="仿宋" w:hAnsi="Times New Roman" w:hint="eastAsia"/>
                <w:spacing w:val="-13"/>
                <w:w w:val="102"/>
                <w:sz w:val="21"/>
                <w:lang w:eastAsia="zh-CN"/>
              </w:rPr>
              <w:t>隔</w:t>
            </w:r>
            <w:r w:rsidRPr="006768FD">
              <w:rPr>
                <w:rFonts w:ascii="Times New Roman" w:eastAsia="仿宋" w:hAnsi="Times New Roman" w:hint="eastAsia"/>
                <w:w w:val="102"/>
                <w:sz w:val="21"/>
                <w:lang w:eastAsia="zh-CN"/>
              </w:rPr>
              <w:t>离</w:t>
            </w:r>
            <w:r w:rsidRPr="006768FD">
              <w:rPr>
                <w:rFonts w:ascii="Times New Roman" w:eastAsia="仿宋" w:hAnsi="Times New Roman" w:hint="eastAsia"/>
                <w:spacing w:val="-108"/>
                <w:w w:val="102"/>
                <w:sz w:val="21"/>
                <w:lang w:eastAsia="zh-CN"/>
              </w:rPr>
              <w:t>）</w:t>
            </w:r>
            <w:r w:rsidRPr="006768FD">
              <w:rPr>
                <w:rFonts w:ascii="Times New Roman" w:eastAsia="仿宋" w:hAnsi="Times New Roman" w:hint="eastAsia"/>
                <w:w w:val="102"/>
                <w:sz w:val="21"/>
                <w:lang w:eastAsia="zh-CN"/>
              </w:rPr>
              <w:t>，对受伤人员展开搜救，使用消防砂灭火或</w:t>
            </w:r>
            <w:r w:rsidRPr="006768FD">
              <w:rPr>
                <w:rFonts w:ascii="Times New Roman" w:eastAsia="仿宋" w:hAnsi="Times New Roman" w:hint="eastAsia"/>
                <w:w w:val="102"/>
                <w:sz w:val="21"/>
                <w:lang w:eastAsia="zh-CN"/>
              </w:rPr>
              <w:t xml:space="preserve"> </w:t>
            </w:r>
            <w:r w:rsidRPr="006768FD">
              <w:rPr>
                <w:rFonts w:ascii="Times New Roman" w:eastAsia="仿宋" w:hAnsi="Times New Roman" w:hint="eastAsia"/>
                <w:spacing w:val="-5"/>
                <w:sz w:val="21"/>
                <w:lang w:eastAsia="zh-CN"/>
              </w:rPr>
              <w:t>清除渗漏液、进行局部空间清洗等，想方设法地阻止事故扩大。</w:t>
            </w:r>
            <w:r w:rsidRPr="006768FD">
              <w:rPr>
                <w:rFonts w:ascii="Times New Roman" w:eastAsia="仿宋" w:hAnsi="Times New Roman" w:hint="eastAsia"/>
                <w:spacing w:val="-5"/>
                <w:sz w:val="21"/>
                <w:lang w:eastAsia="zh-CN"/>
              </w:rPr>
              <w:t xml:space="preserve"> </w:t>
            </w:r>
            <w:r w:rsidRPr="006768FD">
              <w:rPr>
                <w:rFonts w:ascii="Times New Roman" w:eastAsia="仿宋" w:hAnsi="Times New Roman" w:hint="eastAsia"/>
                <w:spacing w:val="-5"/>
                <w:sz w:val="21"/>
                <w:lang w:eastAsia="zh-CN"/>
              </w:rPr>
              <w:t>同时启动事故应急收集系统，将事故产生的废水集中收集到事故</w:t>
            </w:r>
            <w:r w:rsidRPr="006768FD">
              <w:rPr>
                <w:rFonts w:ascii="Times New Roman" w:eastAsia="仿宋" w:hAnsi="Times New Roman" w:hint="eastAsia"/>
                <w:spacing w:val="-5"/>
                <w:sz w:val="21"/>
                <w:lang w:eastAsia="zh-CN"/>
              </w:rPr>
              <w:t xml:space="preserve"> </w:t>
            </w:r>
            <w:r w:rsidRPr="006768FD">
              <w:rPr>
                <w:rFonts w:ascii="Times New Roman" w:eastAsia="仿宋" w:hAnsi="Times New Roman" w:hint="eastAsia"/>
                <w:w w:val="105"/>
                <w:sz w:val="21"/>
                <w:lang w:eastAsia="zh-CN"/>
              </w:rPr>
              <w:t>应急收集池，防止污染周围环境。</w:t>
            </w:r>
          </w:p>
        </w:tc>
      </w:tr>
      <w:tr w:rsidR="006768FD" w:rsidRPr="006768FD" w14:paraId="76CE3506" w14:textId="77777777" w:rsidTr="00C37957">
        <w:trPr>
          <w:trHeight w:hRule="exact" w:val="654"/>
        </w:trPr>
        <w:tc>
          <w:tcPr>
            <w:tcW w:w="393" w:type="pct"/>
            <w:vMerge/>
            <w:tcBorders>
              <w:left w:val="nil"/>
              <w:right w:val="single" w:sz="5" w:space="0" w:color="000000"/>
            </w:tcBorders>
            <w:vAlign w:val="center"/>
          </w:tcPr>
          <w:p w14:paraId="6810603B" w14:textId="77777777" w:rsidR="00954DB0" w:rsidRPr="006768FD" w:rsidRDefault="00954DB0" w:rsidP="00954DB0">
            <w:pPr>
              <w:jc w:val="center"/>
              <w:rPr>
                <w:rFonts w:ascii="Times New Roman" w:eastAsia="仿宋" w:hAnsi="Times New Roman"/>
                <w:lang w:eastAsia="zh-CN"/>
              </w:rPr>
            </w:pPr>
          </w:p>
        </w:tc>
        <w:tc>
          <w:tcPr>
            <w:tcW w:w="1108" w:type="pct"/>
            <w:vMerge/>
            <w:tcBorders>
              <w:left w:val="single" w:sz="5" w:space="0" w:color="000000"/>
              <w:right w:val="single" w:sz="5" w:space="0" w:color="000000"/>
            </w:tcBorders>
            <w:vAlign w:val="center"/>
          </w:tcPr>
          <w:p w14:paraId="57489851" w14:textId="77777777" w:rsidR="00954DB0" w:rsidRPr="006768FD" w:rsidRDefault="00954DB0" w:rsidP="00954DB0">
            <w:pPr>
              <w:jc w:val="center"/>
              <w:rPr>
                <w:rFonts w:ascii="Times New Roman" w:eastAsia="仿宋" w:hAnsi="Times New Roman"/>
                <w:lang w:eastAsia="zh-CN"/>
              </w:rPr>
            </w:pPr>
          </w:p>
        </w:tc>
        <w:tc>
          <w:tcPr>
            <w:tcW w:w="3498" w:type="pct"/>
            <w:tcBorders>
              <w:top w:val="single" w:sz="5" w:space="0" w:color="000000"/>
              <w:left w:val="single" w:sz="5" w:space="0" w:color="000000"/>
              <w:right w:val="nil"/>
            </w:tcBorders>
            <w:vAlign w:val="center"/>
          </w:tcPr>
          <w:p w14:paraId="17082FF3" w14:textId="77777777"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sz w:val="21"/>
                <w:lang w:eastAsia="zh-CN"/>
              </w:rPr>
              <w:t>医疗救护人员到达现场后，应迅速将受伤人员转移到安全区，进</w:t>
            </w:r>
          </w:p>
          <w:p w14:paraId="30242C8F" w14:textId="77777777"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w w:val="105"/>
                <w:sz w:val="21"/>
                <w:lang w:eastAsia="zh-CN"/>
              </w:rPr>
              <w:t>行急救、护理，对严重烧伤人员迅速转院抢救。</w:t>
            </w:r>
          </w:p>
        </w:tc>
      </w:tr>
      <w:tr w:rsidR="006768FD" w:rsidRPr="006768FD" w14:paraId="78B5BF23" w14:textId="77777777" w:rsidTr="00C37957">
        <w:trPr>
          <w:trHeight w:hRule="exact" w:val="654"/>
        </w:trPr>
        <w:tc>
          <w:tcPr>
            <w:tcW w:w="393" w:type="pct"/>
            <w:vMerge/>
            <w:tcBorders>
              <w:left w:val="nil"/>
              <w:right w:val="single" w:sz="5" w:space="0" w:color="000000"/>
            </w:tcBorders>
            <w:vAlign w:val="center"/>
          </w:tcPr>
          <w:p w14:paraId="2C908DE5" w14:textId="77777777" w:rsidR="00954DB0" w:rsidRPr="006768FD" w:rsidRDefault="00954DB0" w:rsidP="00954DB0">
            <w:pPr>
              <w:jc w:val="center"/>
              <w:rPr>
                <w:rFonts w:ascii="Times New Roman" w:eastAsia="仿宋" w:hAnsi="Times New Roman"/>
                <w:lang w:eastAsia="zh-CN"/>
              </w:rPr>
            </w:pPr>
          </w:p>
        </w:tc>
        <w:tc>
          <w:tcPr>
            <w:tcW w:w="1108" w:type="pct"/>
            <w:vMerge/>
            <w:tcBorders>
              <w:left w:val="single" w:sz="5" w:space="0" w:color="000000"/>
              <w:right w:val="single" w:sz="5" w:space="0" w:color="000000"/>
            </w:tcBorders>
            <w:vAlign w:val="center"/>
          </w:tcPr>
          <w:p w14:paraId="40A06827" w14:textId="77777777" w:rsidR="00954DB0" w:rsidRPr="006768FD" w:rsidRDefault="00954DB0" w:rsidP="00954DB0">
            <w:pPr>
              <w:jc w:val="center"/>
              <w:rPr>
                <w:rFonts w:ascii="Times New Roman" w:eastAsia="仿宋" w:hAnsi="Times New Roman"/>
                <w:lang w:eastAsia="zh-CN"/>
              </w:rPr>
            </w:pPr>
          </w:p>
        </w:tc>
        <w:tc>
          <w:tcPr>
            <w:tcW w:w="3498" w:type="pct"/>
            <w:tcBorders>
              <w:top w:val="single" w:sz="5" w:space="0" w:color="000000"/>
              <w:left w:val="single" w:sz="5" w:space="0" w:color="000000"/>
              <w:right w:val="nil"/>
            </w:tcBorders>
            <w:vAlign w:val="center"/>
          </w:tcPr>
          <w:p w14:paraId="64C87177" w14:textId="6E445EAF"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sz w:val="21"/>
                <w:lang w:eastAsia="zh-CN"/>
              </w:rPr>
              <w:t>事故监测队到达现场后，对事故影响的范围及程度进行分析预</w:t>
            </w:r>
            <w:r w:rsidRPr="006768FD">
              <w:rPr>
                <w:rFonts w:ascii="Times New Roman" w:eastAsia="仿宋" w:hAnsi="Times New Roman" w:hint="eastAsia"/>
                <w:sz w:val="21"/>
                <w:lang w:eastAsia="zh-CN"/>
              </w:rPr>
              <w:t xml:space="preserve"> </w:t>
            </w:r>
            <w:r w:rsidRPr="006768FD">
              <w:rPr>
                <w:rFonts w:ascii="Times New Roman" w:eastAsia="仿宋" w:hAnsi="Times New Roman" w:hint="eastAsia"/>
                <w:w w:val="105"/>
                <w:sz w:val="21"/>
                <w:lang w:eastAsia="zh-CN"/>
              </w:rPr>
              <w:t>测，并向事故现场指挥部报告监测情况。</w:t>
            </w:r>
          </w:p>
        </w:tc>
      </w:tr>
      <w:tr w:rsidR="006768FD" w:rsidRPr="006768FD" w14:paraId="156BF502" w14:textId="77777777" w:rsidTr="00C37957">
        <w:trPr>
          <w:trHeight w:hRule="exact" w:val="654"/>
        </w:trPr>
        <w:tc>
          <w:tcPr>
            <w:tcW w:w="393" w:type="pct"/>
            <w:tcBorders>
              <w:left w:val="nil"/>
              <w:right w:val="single" w:sz="5" w:space="0" w:color="000000"/>
            </w:tcBorders>
            <w:vAlign w:val="center"/>
          </w:tcPr>
          <w:p w14:paraId="04A9DF4A" w14:textId="4FF14DDE" w:rsidR="00954DB0" w:rsidRPr="006768FD" w:rsidRDefault="00954DB0" w:rsidP="00954DB0">
            <w:pPr>
              <w:jc w:val="center"/>
              <w:rPr>
                <w:rFonts w:ascii="Times New Roman" w:eastAsia="仿宋" w:hAnsi="Times New Roman"/>
              </w:rPr>
            </w:pPr>
            <w:r w:rsidRPr="006768FD">
              <w:rPr>
                <w:rFonts w:ascii="Times New Roman" w:eastAsia="仿宋" w:hAnsi="Times New Roman"/>
                <w:w w:val="102"/>
              </w:rPr>
              <w:t>4</w:t>
            </w:r>
          </w:p>
        </w:tc>
        <w:tc>
          <w:tcPr>
            <w:tcW w:w="1108" w:type="pct"/>
            <w:tcBorders>
              <w:left w:val="single" w:sz="5" w:space="0" w:color="000000"/>
              <w:right w:val="single" w:sz="5" w:space="0" w:color="000000"/>
            </w:tcBorders>
            <w:vAlign w:val="center"/>
          </w:tcPr>
          <w:p w14:paraId="03E7BAEE" w14:textId="774525DF" w:rsidR="00954DB0" w:rsidRPr="006768FD" w:rsidRDefault="00954DB0" w:rsidP="00954DB0">
            <w:pPr>
              <w:jc w:val="center"/>
              <w:rPr>
                <w:rFonts w:ascii="Times New Roman" w:eastAsia="仿宋" w:hAnsi="Times New Roman"/>
              </w:rPr>
            </w:pPr>
            <w:r w:rsidRPr="006768FD">
              <w:rPr>
                <w:rFonts w:ascii="Times New Roman" w:eastAsia="仿宋" w:hAnsi="Times New Roman" w:hint="eastAsia"/>
                <w:w w:val="105"/>
              </w:rPr>
              <w:t>社会力量参与</w:t>
            </w:r>
          </w:p>
        </w:tc>
        <w:tc>
          <w:tcPr>
            <w:tcW w:w="3498" w:type="pct"/>
            <w:tcBorders>
              <w:top w:val="single" w:sz="5" w:space="0" w:color="000000"/>
              <w:left w:val="single" w:sz="5" w:space="0" w:color="000000"/>
              <w:right w:val="nil"/>
            </w:tcBorders>
            <w:vAlign w:val="center"/>
          </w:tcPr>
          <w:p w14:paraId="6BFAF3E8" w14:textId="32CACF41"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w w:val="105"/>
                <w:sz w:val="21"/>
                <w:lang w:eastAsia="zh-CN"/>
              </w:rPr>
              <w:t>如救援力量不够，应尽快请社会力量参与抢险救援行动。</w:t>
            </w:r>
          </w:p>
        </w:tc>
      </w:tr>
      <w:tr w:rsidR="006768FD" w:rsidRPr="006768FD" w14:paraId="1580F61A" w14:textId="77777777" w:rsidTr="00C37957">
        <w:trPr>
          <w:trHeight w:hRule="exact" w:val="654"/>
        </w:trPr>
        <w:tc>
          <w:tcPr>
            <w:tcW w:w="393" w:type="pct"/>
            <w:tcBorders>
              <w:left w:val="nil"/>
              <w:right w:val="single" w:sz="5" w:space="0" w:color="000000"/>
            </w:tcBorders>
            <w:vAlign w:val="center"/>
          </w:tcPr>
          <w:p w14:paraId="22788070" w14:textId="297DB22D" w:rsidR="00954DB0" w:rsidRPr="006768FD" w:rsidRDefault="00954DB0" w:rsidP="00954DB0">
            <w:pPr>
              <w:jc w:val="center"/>
              <w:rPr>
                <w:rFonts w:ascii="Times New Roman" w:eastAsia="仿宋" w:hAnsi="Times New Roman"/>
              </w:rPr>
            </w:pPr>
            <w:r w:rsidRPr="006768FD">
              <w:rPr>
                <w:rFonts w:ascii="Times New Roman" w:eastAsia="仿宋" w:hAnsi="Times New Roman"/>
                <w:w w:val="102"/>
              </w:rPr>
              <w:lastRenderedPageBreak/>
              <w:t>5</w:t>
            </w:r>
          </w:p>
        </w:tc>
        <w:tc>
          <w:tcPr>
            <w:tcW w:w="1108" w:type="pct"/>
            <w:tcBorders>
              <w:left w:val="single" w:sz="5" w:space="0" w:color="000000"/>
              <w:right w:val="single" w:sz="5" w:space="0" w:color="000000"/>
            </w:tcBorders>
            <w:vAlign w:val="center"/>
          </w:tcPr>
          <w:p w14:paraId="56293FB7" w14:textId="77777777"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w w:val="105"/>
                <w:sz w:val="21"/>
                <w:lang w:eastAsia="zh-CN"/>
              </w:rPr>
              <w:t>事故应急救援关闭</w:t>
            </w:r>
          </w:p>
          <w:p w14:paraId="03E4163F" w14:textId="077E2162" w:rsidR="00954DB0" w:rsidRPr="006768FD" w:rsidRDefault="00954DB0" w:rsidP="00954DB0">
            <w:pPr>
              <w:jc w:val="center"/>
              <w:rPr>
                <w:rFonts w:ascii="Times New Roman" w:eastAsia="仿宋" w:hAnsi="Times New Roman"/>
                <w:lang w:eastAsia="zh-CN"/>
              </w:rPr>
            </w:pPr>
            <w:r w:rsidRPr="006768FD">
              <w:rPr>
                <w:rFonts w:ascii="Times New Roman" w:eastAsia="仿宋" w:hAnsi="Times New Roman" w:hint="eastAsia"/>
                <w:w w:val="105"/>
                <w:lang w:eastAsia="zh-CN"/>
              </w:rPr>
              <w:t>程序与恢复措施</w:t>
            </w:r>
          </w:p>
        </w:tc>
        <w:tc>
          <w:tcPr>
            <w:tcW w:w="3498" w:type="pct"/>
            <w:tcBorders>
              <w:top w:val="single" w:sz="5" w:space="0" w:color="000000"/>
              <w:left w:val="single" w:sz="5" w:space="0" w:color="000000"/>
              <w:right w:val="nil"/>
            </w:tcBorders>
            <w:vAlign w:val="center"/>
          </w:tcPr>
          <w:p w14:paraId="0CD34E2C" w14:textId="77777777"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sz w:val="21"/>
                <w:lang w:eastAsia="zh-CN"/>
              </w:rPr>
              <w:t>规定应急状态终止程序；事故现场善后处理、恢复措施；邻近区</w:t>
            </w:r>
          </w:p>
          <w:p w14:paraId="603612ED" w14:textId="216AAFD9" w:rsidR="00954DB0" w:rsidRPr="006768FD" w:rsidRDefault="00954DB0" w:rsidP="00954DB0">
            <w:pPr>
              <w:pStyle w:val="TableParagraph"/>
              <w:jc w:val="center"/>
              <w:rPr>
                <w:rFonts w:ascii="Times New Roman" w:eastAsia="仿宋" w:hAnsi="Times New Roman"/>
                <w:sz w:val="21"/>
              </w:rPr>
            </w:pPr>
            <w:r w:rsidRPr="006768FD">
              <w:rPr>
                <w:rFonts w:ascii="Times New Roman" w:eastAsia="仿宋" w:hAnsi="Times New Roman" w:hint="eastAsia"/>
                <w:w w:val="105"/>
                <w:sz w:val="21"/>
              </w:rPr>
              <w:t>域解除事故警戒及善后恢复措施。</w:t>
            </w:r>
          </w:p>
        </w:tc>
      </w:tr>
      <w:tr w:rsidR="006768FD" w:rsidRPr="006768FD" w14:paraId="37A8EEB6" w14:textId="77777777" w:rsidTr="00C37957">
        <w:trPr>
          <w:trHeight w:hRule="exact" w:val="654"/>
        </w:trPr>
        <w:tc>
          <w:tcPr>
            <w:tcW w:w="393" w:type="pct"/>
            <w:tcBorders>
              <w:left w:val="nil"/>
              <w:right w:val="single" w:sz="5" w:space="0" w:color="000000"/>
            </w:tcBorders>
            <w:vAlign w:val="center"/>
          </w:tcPr>
          <w:p w14:paraId="66A23A60" w14:textId="14E8E4B6" w:rsidR="00954DB0" w:rsidRPr="006768FD" w:rsidRDefault="00954DB0" w:rsidP="00954DB0">
            <w:pPr>
              <w:jc w:val="center"/>
              <w:rPr>
                <w:rFonts w:ascii="Times New Roman" w:eastAsia="仿宋" w:hAnsi="Times New Roman"/>
              </w:rPr>
            </w:pPr>
            <w:r w:rsidRPr="006768FD">
              <w:rPr>
                <w:rFonts w:ascii="Times New Roman" w:eastAsia="仿宋" w:hAnsi="Times New Roman"/>
                <w:w w:val="102"/>
              </w:rPr>
              <w:t>6</w:t>
            </w:r>
          </w:p>
        </w:tc>
        <w:tc>
          <w:tcPr>
            <w:tcW w:w="1108" w:type="pct"/>
            <w:tcBorders>
              <w:left w:val="single" w:sz="5" w:space="0" w:color="000000"/>
              <w:right w:val="single" w:sz="5" w:space="0" w:color="000000"/>
            </w:tcBorders>
            <w:vAlign w:val="center"/>
          </w:tcPr>
          <w:p w14:paraId="78A65382" w14:textId="459ADB88" w:rsidR="00954DB0" w:rsidRPr="006768FD" w:rsidRDefault="00954DB0" w:rsidP="00954DB0">
            <w:pPr>
              <w:jc w:val="center"/>
              <w:rPr>
                <w:rFonts w:ascii="Times New Roman" w:eastAsia="仿宋" w:hAnsi="Times New Roman"/>
              </w:rPr>
            </w:pPr>
            <w:r w:rsidRPr="006768FD">
              <w:rPr>
                <w:rFonts w:ascii="Times New Roman" w:eastAsia="仿宋" w:hAnsi="Times New Roman" w:hint="eastAsia"/>
                <w:w w:val="105"/>
              </w:rPr>
              <w:t>应急培训计划</w:t>
            </w:r>
          </w:p>
        </w:tc>
        <w:tc>
          <w:tcPr>
            <w:tcW w:w="3498" w:type="pct"/>
            <w:tcBorders>
              <w:top w:val="single" w:sz="5" w:space="0" w:color="000000"/>
              <w:left w:val="single" w:sz="5" w:space="0" w:color="000000"/>
              <w:right w:val="nil"/>
            </w:tcBorders>
            <w:vAlign w:val="center"/>
          </w:tcPr>
          <w:p w14:paraId="1FDE8BE1" w14:textId="60E4B9D6"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w w:val="105"/>
                <w:sz w:val="21"/>
                <w:lang w:eastAsia="zh-CN"/>
              </w:rPr>
              <w:t>应急计划制定后，平时安排人员培训与演练。</w:t>
            </w:r>
          </w:p>
        </w:tc>
      </w:tr>
      <w:tr w:rsidR="006768FD" w:rsidRPr="006768FD" w14:paraId="67382748" w14:textId="77777777" w:rsidTr="00C37957">
        <w:trPr>
          <w:trHeight w:hRule="exact" w:val="654"/>
        </w:trPr>
        <w:tc>
          <w:tcPr>
            <w:tcW w:w="393" w:type="pct"/>
            <w:tcBorders>
              <w:left w:val="nil"/>
              <w:right w:val="single" w:sz="5" w:space="0" w:color="000000"/>
            </w:tcBorders>
            <w:vAlign w:val="center"/>
          </w:tcPr>
          <w:p w14:paraId="6C448752" w14:textId="7047F236" w:rsidR="00954DB0" w:rsidRPr="006768FD" w:rsidRDefault="00954DB0" w:rsidP="00954DB0">
            <w:pPr>
              <w:jc w:val="center"/>
              <w:rPr>
                <w:rFonts w:ascii="Times New Roman" w:eastAsia="仿宋" w:hAnsi="Times New Roman"/>
                <w:w w:val="102"/>
              </w:rPr>
            </w:pPr>
            <w:r w:rsidRPr="006768FD">
              <w:rPr>
                <w:rFonts w:ascii="Times New Roman" w:eastAsia="仿宋" w:hAnsi="Times New Roman"/>
                <w:w w:val="102"/>
              </w:rPr>
              <w:t>7</w:t>
            </w:r>
          </w:p>
        </w:tc>
        <w:tc>
          <w:tcPr>
            <w:tcW w:w="1108" w:type="pct"/>
            <w:tcBorders>
              <w:left w:val="single" w:sz="5" w:space="0" w:color="000000"/>
              <w:right w:val="single" w:sz="5" w:space="0" w:color="000000"/>
            </w:tcBorders>
            <w:vAlign w:val="center"/>
          </w:tcPr>
          <w:p w14:paraId="1C0838D2" w14:textId="1323F888" w:rsidR="00954DB0" w:rsidRPr="006768FD" w:rsidRDefault="00954DB0" w:rsidP="00954DB0">
            <w:pPr>
              <w:jc w:val="center"/>
              <w:rPr>
                <w:rFonts w:ascii="Times New Roman" w:eastAsia="仿宋" w:hAnsi="Times New Roman"/>
                <w:w w:val="105"/>
              </w:rPr>
            </w:pPr>
            <w:r w:rsidRPr="006768FD">
              <w:rPr>
                <w:rFonts w:ascii="Times New Roman" w:eastAsia="仿宋" w:hAnsi="Times New Roman" w:hint="eastAsia"/>
                <w:w w:val="105"/>
              </w:rPr>
              <w:t>事故原因调查</w:t>
            </w:r>
          </w:p>
        </w:tc>
        <w:tc>
          <w:tcPr>
            <w:tcW w:w="3498" w:type="pct"/>
            <w:tcBorders>
              <w:top w:val="single" w:sz="5" w:space="0" w:color="000000"/>
              <w:left w:val="single" w:sz="5" w:space="0" w:color="000000"/>
              <w:right w:val="nil"/>
            </w:tcBorders>
            <w:vAlign w:val="center"/>
          </w:tcPr>
          <w:p w14:paraId="66023712" w14:textId="77777777"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sz w:val="21"/>
                <w:lang w:eastAsia="zh-CN"/>
              </w:rPr>
              <w:t>当事故得到控制后，应调查事故原因和落实防范措施，并向环保</w:t>
            </w:r>
          </w:p>
          <w:p w14:paraId="027896A7" w14:textId="7E079A2E" w:rsidR="00954DB0" w:rsidRPr="006768FD" w:rsidRDefault="00954DB0" w:rsidP="00954DB0">
            <w:pPr>
              <w:pStyle w:val="TableParagraph"/>
              <w:jc w:val="center"/>
              <w:rPr>
                <w:rFonts w:ascii="Times New Roman" w:eastAsia="仿宋" w:hAnsi="Times New Roman"/>
                <w:w w:val="105"/>
                <w:sz w:val="21"/>
              </w:rPr>
            </w:pPr>
            <w:r w:rsidRPr="006768FD">
              <w:rPr>
                <w:rFonts w:ascii="Times New Roman" w:eastAsia="仿宋" w:hAnsi="Times New Roman" w:hint="eastAsia"/>
                <w:w w:val="105"/>
                <w:sz w:val="21"/>
              </w:rPr>
              <w:t>部门汇报。</w:t>
            </w:r>
          </w:p>
        </w:tc>
      </w:tr>
      <w:tr w:rsidR="006768FD" w:rsidRPr="006768FD" w14:paraId="1D9A05F8" w14:textId="77777777" w:rsidTr="00C37957">
        <w:trPr>
          <w:trHeight w:hRule="exact" w:val="654"/>
        </w:trPr>
        <w:tc>
          <w:tcPr>
            <w:tcW w:w="393" w:type="pct"/>
            <w:tcBorders>
              <w:left w:val="nil"/>
              <w:right w:val="single" w:sz="5" w:space="0" w:color="000000"/>
            </w:tcBorders>
            <w:vAlign w:val="center"/>
          </w:tcPr>
          <w:p w14:paraId="2E8B6F66" w14:textId="38E3CFD7" w:rsidR="00954DB0" w:rsidRPr="006768FD" w:rsidRDefault="00954DB0" w:rsidP="00954DB0">
            <w:pPr>
              <w:jc w:val="center"/>
              <w:rPr>
                <w:rFonts w:ascii="Times New Roman" w:eastAsia="仿宋" w:hAnsi="Times New Roman"/>
                <w:w w:val="102"/>
              </w:rPr>
            </w:pPr>
            <w:r w:rsidRPr="006768FD">
              <w:rPr>
                <w:rFonts w:ascii="Times New Roman" w:eastAsia="仿宋" w:hAnsi="Times New Roman"/>
                <w:w w:val="102"/>
              </w:rPr>
              <w:t>8</w:t>
            </w:r>
          </w:p>
        </w:tc>
        <w:tc>
          <w:tcPr>
            <w:tcW w:w="1108" w:type="pct"/>
            <w:tcBorders>
              <w:left w:val="single" w:sz="5" w:space="0" w:color="000000"/>
              <w:right w:val="single" w:sz="5" w:space="0" w:color="000000"/>
            </w:tcBorders>
            <w:vAlign w:val="center"/>
          </w:tcPr>
          <w:p w14:paraId="363D6F87" w14:textId="16A92F4B" w:rsidR="00954DB0" w:rsidRPr="006768FD" w:rsidRDefault="00954DB0" w:rsidP="00954DB0">
            <w:pPr>
              <w:jc w:val="center"/>
              <w:rPr>
                <w:rFonts w:ascii="Times New Roman" w:eastAsia="仿宋" w:hAnsi="Times New Roman"/>
                <w:w w:val="105"/>
              </w:rPr>
            </w:pPr>
            <w:r w:rsidRPr="006768FD">
              <w:rPr>
                <w:rFonts w:ascii="Times New Roman" w:eastAsia="仿宋" w:hAnsi="Times New Roman" w:hint="eastAsia"/>
                <w:w w:val="105"/>
              </w:rPr>
              <w:t>信息发布</w:t>
            </w:r>
          </w:p>
        </w:tc>
        <w:tc>
          <w:tcPr>
            <w:tcW w:w="3498" w:type="pct"/>
            <w:tcBorders>
              <w:top w:val="single" w:sz="5" w:space="0" w:color="000000"/>
              <w:left w:val="single" w:sz="5" w:space="0" w:color="000000"/>
              <w:right w:val="nil"/>
            </w:tcBorders>
            <w:vAlign w:val="center"/>
          </w:tcPr>
          <w:p w14:paraId="73880EF5" w14:textId="77777777" w:rsidR="00954DB0" w:rsidRPr="006768FD" w:rsidRDefault="00954DB0" w:rsidP="00954DB0">
            <w:pPr>
              <w:pStyle w:val="TableParagraph"/>
              <w:jc w:val="center"/>
              <w:rPr>
                <w:rFonts w:ascii="Times New Roman" w:eastAsia="仿宋" w:hAnsi="Times New Roman"/>
                <w:sz w:val="21"/>
                <w:lang w:eastAsia="zh-CN"/>
              </w:rPr>
            </w:pPr>
            <w:r w:rsidRPr="006768FD">
              <w:rPr>
                <w:rFonts w:ascii="Times New Roman" w:eastAsia="仿宋" w:hAnsi="Times New Roman" w:hint="eastAsia"/>
                <w:sz w:val="21"/>
                <w:lang w:eastAsia="zh-CN"/>
              </w:rPr>
              <w:t>及时准确地向社会公众及新闻媒体发布有关事故和事故救援情</w:t>
            </w:r>
          </w:p>
          <w:p w14:paraId="6DEC4EDA" w14:textId="45B2CE7B" w:rsidR="00954DB0" w:rsidRPr="006768FD" w:rsidRDefault="00954DB0" w:rsidP="00954DB0">
            <w:pPr>
              <w:pStyle w:val="TableParagraph"/>
              <w:jc w:val="center"/>
              <w:rPr>
                <w:rFonts w:ascii="Times New Roman" w:eastAsia="仿宋" w:hAnsi="Times New Roman"/>
                <w:sz w:val="21"/>
              </w:rPr>
            </w:pPr>
            <w:r w:rsidRPr="006768FD">
              <w:rPr>
                <w:rFonts w:ascii="Times New Roman" w:eastAsia="仿宋" w:hAnsi="Times New Roman" w:hint="eastAsia"/>
                <w:w w:val="105"/>
                <w:sz w:val="21"/>
              </w:rPr>
              <w:t>况。</w:t>
            </w:r>
          </w:p>
        </w:tc>
      </w:tr>
    </w:tbl>
    <w:p w14:paraId="32EA7434" w14:textId="3253F7FE" w:rsidR="00C1335A" w:rsidRPr="006768FD" w:rsidRDefault="00954DB0" w:rsidP="00B85433">
      <w:pPr>
        <w:pStyle w:val="3"/>
        <w:numPr>
          <w:ilvl w:val="2"/>
          <w:numId w:val="9"/>
        </w:numPr>
        <w:adjustRightInd w:val="0"/>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小结</w:t>
      </w:r>
    </w:p>
    <w:p w14:paraId="72016A80" w14:textId="77777777" w:rsidR="007C0F09" w:rsidRPr="006768FD" w:rsidRDefault="00954DB0" w:rsidP="00954DB0">
      <w:pPr>
        <w:spacing w:line="360" w:lineRule="auto"/>
        <w:ind w:firstLineChars="200" w:firstLine="560"/>
        <w:rPr>
          <w:rFonts w:ascii="Times New Roman" w:eastAsia="仿宋" w:hAnsi="Times New Roman" w:cs="宋体"/>
          <w:sz w:val="28"/>
          <w:szCs w:val="28"/>
        </w:rPr>
        <w:sectPr w:rsidR="007C0F09" w:rsidRPr="006768FD" w:rsidSect="00E6313A">
          <w:pgSz w:w="11906" w:h="16838"/>
          <w:pgMar w:top="1701" w:right="1418" w:bottom="1701" w:left="1418" w:header="851" w:footer="992" w:gutter="0"/>
          <w:cols w:space="425"/>
          <w:docGrid w:linePitch="312"/>
        </w:sectPr>
      </w:pPr>
      <w:r w:rsidRPr="006768FD">
        <w:rPr>
          <w:rFonts w:ascii="Times New Roman" w:eastAsia="仿宋" w:hAnsi="Times New Roman" w:cs="宋体" w:hint="eastAsia"/>
          <w:sz w:val="28"/>
          <w:szCs w:val="28"/>
        </w:rPr>
        <w:t>本项目</w:t>
      </w:r>
      <w:r w:rsidRPr="006768FD">
        <w:rPr>
          <w:rFonts w:ascii="Times New Roman" w:eastAsia="仿宋" w:hAnsi="Times New Roman" w:cs="宋体"/>
          <w:sz w:val="28"/>
          <w:szCs w:val="28"/>
        </w:rPr>
        <w:t>运营过程中存在</w:t>
      </w:r>
      <w:r w:rsidRPr="006768FD">
        <w:rPr>
          <w:rFonts w:ascii="Times New Roman" w:eastAsia="仿宋" w:hAnsi="Times New Roman" w:cs="宋体" w:hint="eastAsia"/>
          <w:sz w:val="28"/>
          <w:szCs w:val="28"/>
        </w:rPr>
        <w:t>污水</w:t>
      </w:r>
      <w:r w:rsidRPr="006768FD">
        <w:rPr>
          <w:rFonts w:ascii="Times New Roman" w:eastAsia="仿宋" w:hAnsi="Times New Roman" w:cs="宋体"/>
          <w:sz w:val="28"/>
          <w:szCs w:val="28"/>
        </w:rPr>
        <w:t>处理站废水非正常排放及泄漏、有毒化学品、易燃易爆</w:t>
      </w:r>
      <w:r w:rsidRPr="006768FD">
        <w:rPr>
          <w:rFonts w:ascii="Times New Roman" w:eastAsia="仿宋" w:hAnsi="Times New Roman" w:cs="宋体" w:hint="eastAsia"/>
          <w:sz w:val="28"/>
          <w:szCs w:val="28"/>
        </w:rPr>
        <w:t>物品</w:t>
      </w:r>
      <w:r w:rsidRPr="006768FD">
        <w:rPr>
          <w:rFonts w:ascii="Times New Roman" w:eastAsia="仿宋" w:hAnsi="Times New Roman" w:cs="宋体"/>
          <w:sz w:val="28"/>
          <w:szCs w:val="28"/>
        </w:rPr>
        <w:t>泄漏、医疗垃圾等危险废物泄漏等风险。</w:t>
      </w:r>
      <w:r w:rsidRPr="006768FD">
        <w:rPr>
          <w:rFonts w:ascii="Times New Roman" w:eastAsia="仿宋" w:hAnsi="Times New Roman" w:cs="宋体" w:hint="eastAsia"/>
          <w:sz w:val="28"/>
          <w:szCs w:val="28"/>
        </w:rPr>
        <w:t>本项目</w:t>
      </w:r>
      <w:r w:rsidRPr="006768FD">
        <w:rPr>
          <w:rFonts w:ascii="Times New Roman" w:eastAsia="仿宋" w:hAnsi="Times New Roman" w:cs="宋体"/>
          <w:sz w:val="28"/>
          <w:szCs w:val="28"/>
        </w:rPr>
        <w:t>在采取适当风险防范措施、提高相关管理水平后，可将项目事故</w:t>
      </w:r>
      <w:r w:rsidRPr="006768FD">
        <w:rPr>
          <w:rFonts w:ascii="Times New Roman" w:eastAsia="仿宋" w:hAnsi="Times New Roman" w:cs="宋体" w:hint="eastAsia"/>
          <w:sz w:val="28"/>
          <w:szCs w:val="28"/>
        </w:rPr>
        <w:t>风险</w:t>
      </w:r>
      <w:r w:rsidRPr="006768FD">
        <w:rPr>
          <w:rFonts w:ascii="Times New Roman" w:eastAsia="仿宋" w:hAnsi="Times New Roman" w:cs="宋体"/>
          <w:sz w:val="28"/>
          <w:szCs w:val="28"/>
        </w:rPr>
        <w:t>控制在可接受范围。</w:t>
      </w:r>
    </w:p>
    <w:p w14:paraId="6778B3BF" w14:textId="4AC2CDDD" w:rsidR="007A30B8" w:rsidRPr="006768FD" w:rsidRDefault="007A30B8" w:rsidP="00B85433">
      <w:pPr>
        <w:pStyle w:val="1"/>
        <w:numPr>
          <w:ilvl w:val="0"/>
          <w:numId w:val="9"/>
        </w:numPr>
        <w:adjustRightInd w:val="0"/>
        <w:snapToGrid w:val="0"/>
        <w:spacing w:before="0" w:after="0" w:line="360" w:lineRule="auto"/>
        <w:rPr>
          <w:rFonts w:ascii="Times New Roman" w:eastAsia="仿宋" w:hAnsi="Times New Roman" w:cs="Times New Roman"/>
          <w:kern w:val="0"/>
          <w:sz w:val="40"/>
        </w:rPr>
      </w:pPr>
      <w:bookmarkStart w:id="125" w:name="_Toc487798459"/>
      <w:bookmarkStart w:id="126" w:name="_Toc500166687"/>
      <w:r w:rsidRPr="006768FD">
        <w:rPr>
          <w:rFonts w:ascii="Times New Roman" w:eastAsia="仿宋" w:hAnsi="Times New Roman" w:cs="Times New Roman"/>
          <w:kern w:val="0"/>
          <w:sz w:val="40"/>
        </w:rPr>
        <w:lastRenderedPageBreak/>
        <w:t>环境保护措施及其可行性论证</w:t>
      </w:r>
      <w:bookmarkEnd w:id="125"/>
      <w:bookmarkEnd w:id="126"/>
    </w:p>
    <w:p w14:paraId="1C94A3D2" w14:textId="2C4F3821" w:rsidR="0019044D" w:rsidRPr="006768FD" w:rsidRDefault="007C0F09" w:rsidP="00B85433">
      <w:pPr>
        <w:pStyle w:val="2"/>
        <w:numPr>
          <w:ilvl w:val="1"/>
          <w:numId w:val="9"/>
        </w:numPr>
        <w:adjustRightInd w:val="0"/>
        <w:snapToGrid w:val="0"/>
        <w:spacing w:before="0" w:after="0" w:line="360" w:lineRule="auto"/>
        <w:rPr>
          <w:rFonts w:ascii="Times New Roman" w:eastAsia="仿宋" w:hAnsi="Times New Roman" w:cs="Times New Roman"/>
          <w:kern w:val="0"/>
          <w:sz w:val="28"/>
        </w:rPr>
      </w:pPr>
      <w:bookmarkStart w:id="127" w:name="_Toc500166688"/>
      <w:r w:rsidRPr="006768FD">
        <w:rPr>
          <w:rFonts w:ascii="Times New Roman" w:eastAsia="仿宋" w:hAnsi="Times New Roman" w:cs="Times New Roman" w:hint="eastAsia"/>
          <w:kern w:val="0"/>
          <w:sz w:val="28"/>
        </w:rPr>
        <w:t>施工期污染</w:t>
      </w:r>
      <w:r w:rsidRPr="006768FD">
        <w:rPr>
          <w:rFonts w:ascii="Times New Roman" w:eastAsia="仿宋" w:hAnsi="Times New Roman" w:cs="Times New Roman"/>
          <w:kern w:val="0"/>
          <w:sz w:val="28"/>
        </w:rPr>
        <w:t>防治措施</w:t>
      </w:r>
      <w:bookmarkEnd w:id="127"/>
    </w:p>
    <w:p w14:paraId="20F97CDE" w14:textId="73C89E1D" w:rsidR="007C0F09" w:rsidRPr="006768FD" w:rsidRDefault="007C0F09" w:rsidP="007C0F09">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sz w:val="28"/>
          <w:szCs w:val="28"/>
        </w:rPr>
        <w:t>建设项目施工期会产生一定量的废气、废水、噪声和固废，对环境造成一定的影响，因此建设项目必须采取合理可行的污染防治控制措施，以尽量减轻其污染程度，缩小其影响范围。</w:t>
      </w:r>
    </w:p>
    <w:p w14:paraId="0D5D6551" w14:textId="6E012A56" w:rsidR="00C1335A" w:rsidRPr="006768FD" w:rsidRDefault="007C0F09" w:rsidP="00B85433">
      <w:pPr>
        <w:pStyle w:val="3"/>
        <w:numPr>
          <w:ilvl w:val="2"/>
          <w:numId w:val="9"/>
        </w:numPr>
        <w:adjustRightInd w:val="0"/>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施工期污染</w:t>
      </w:r>
      <w:r w:rsidRPr="006768FD">
        <w:rPr>
          <w:rFonts w:ascii="Times New Roman" w:eastAsia="仿宋" w:hAnsi="Times New Roman" w:cs="Times New Roman"/>
          <w:sz w:val="28"/>
        </w:rPr>
        <w:t>防治措施</w:t>
      </w:r>
    </w:p>
    <w:p w14:paraId="6991870D" w14:textId="71920F19" w:rsidR="007C0F09" w:rsidRPr="006768FD" w:rsidRDefault="007C0F09" w:rsidP="007C0F09">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建设项目施工过程中的废气主要来源于各类建材及设备进出造成的扬尘、施工车辆和部分施工机械产生的废气及施工车辆行驶过程中产生的扬尘。施工期的废气排放属面源排放，对大气环境的影响范围较小，仅局限在施工现场邻近区域。</w:t>
      </w:r>
    </w:p>
    <w:p w14:paraId="0EF6F8AF" w14:textId="77777777" w:rsidR="007C0F09" w:rsidRPr="006768FD" w:rsidRDefault="007C0F09" w:rsidP="007C0F09">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施工期产生的扬尘将对附近的大气环境和周边居民及行人带来不利的影响。</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根据《市政府关于印发加强扬尘污染防控“十条措施”的通知》（宁政发</w:t>
      </w:r>
      <w:r w:rsidRPr="006768FD">
        <w:rPr>
          <w:rFonts w:ascii="Times New Roman" w:eastAsia="仿宋" w:hAnsi="Times New Roman" w:cs="宋体" w:hint="eastAsia"/>
          <w:sz w:val="28"/>
          <w:szCs w:val="28"/>
        </w:rPr>
        <w:t xml:space="preserve">[2013]32 </w:t>
      </w:r>
      <w:r w:rsidRPr="006768FD">
        <w:rPr>
          <w:rFonts w:ascii="Times New Roman" w:eastAsia="仿宋" w:hAnsi="Times New Roman" w:cs="宋体" w:hint="eastAsia"/>
          <w:sz w:val="28"/>
          <w:szCs w:val="28"/>
        </w:rPr>
        <w:t>号）、《南京市扬尘污染防治管理办法》（政府令</w:t>
      </w:r>
      <w:r w:rsidRPr="006768FD">
        <w:rPr>
          <w:rFonts w:ascii="Times New Roman" w:eastAsia="仿宋" w:hAnsi="Times New Roman" w:cs="宋体" w:hint="eastAsia"/>
          <w:sz w:val="28"/>
          <w:szCs w:val="28"/>
        </w:rPr>
        <w:t xml:space="preserve"> 287 </w:t>
      </w:r>
      <w:r w:rsidRPr="006768FD">
        <w:rPr>
          <w:rFonts w:ascii="Times New Roman" w:eastAsia="仿宋" w:hAnsi="Times New Roman" w:cs="宋体" w:hint="eastAsia"/>
          <w:sz w:val="28"/>
          <w:szCs w:val="28"/>
        </w:rPr>
        <w:t>号）和《关于进一步加强建</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筑施工扬尘控制工作的通知》（苏建质安</w:t>
      </w:r>
      <w:r w:rsidRPr="006768FD">
        <w:rPr>
          <w:rFonts w:ascii="Times New Roman" w:eastAsia="仿宋" w:hAnsi="Times New Roman" w:cs="宋体" w:hint="eastAsia"/>
          <w:sz w:val="28"/>
          <w:szCs w:val="28"/>
        </w:rPr>
        <w:t xml:space="preserve">[2012]167  </w:t>
      </w:r>
      <w:r w:rsidRPr="006768FD">
        <w:rPr>
          <w:rFonts w:ascii="Times New Roman" w:eastAsia="仿宋" w:hAnsi="Times New Roman" w:cs="宋体" w:hint="eastAsia"/>
          <w:sz w:val="28"/>
          <w:szCs w:val="28"/>
        </w:rPr>
        <w:t>号），本评价建议采取以下防</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扬尘措施：</w:t>
      </w:r>
    </w:p>
    <w:p w14:paraId="33AF07D3" w14:textId="77777777" w:rsidR="007C0F09" w:rsidRPr="006768FD" w:rsidRDefault="007C0F09" w:rsidP="007C0F09">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1</w:t>
      </w:r>
      <w:r w:rsidRPr="006768FD">
        <w:rPr>
          <w:rFonts w:ascii="Times New Roman" w:eastAsia="仿宋" w:hAnsi="Times New Roman" w:cs="宋体" w:hint="eastAsia"/>
          <w:sz w:val="28"/>
          <w:szCs w:val="28"/>
        </w:rPr>
        <w:t>）施工单位应建立扬尘控制的教育和技术交底制度，把环境保护知识纳</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入“三级教育”内容，对进场人员进行环保教育，作业前对工人进行扬尘控制的</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技术交底。</w:t>
      </w:r>
    </w:p>
    <w:p w14:paraId="5CCBF09C" w14:textId="77777777" w:rsidR="007C0F09" w:rsidRPr="006768FD" w:rsidRDefault="007C0F09" w:rsidP="007C0F09">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2</w:t>
      </w:r>
      <w:r w:rsidRPr="006768FD">
        <w:rPr>
          <w:rFonts w:ascii="Times New Roman" w:eastAsia="仿宋" w:hAnsi="Times New Roman" w:cs="宋体" w:hint="eastAsia"/>
          <w:sz w:val="28"/>
          <w:szCs w:val="28"/>
        </w:rPr>
        <w:t>）施工现场应按照《江苏省散装水泥促进条例》（江苏省人大常委会公告</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第</w:t>
      </w:r>
      <w:r w:rsidRPr="006768FD">
        <w:rPr>
          <w:rFonts w:ascii="Times New Roman" w:eastAsia="仿宋" w:hAnsi="Times New Roman" w:cs="宋体" w:hint="eastAsia"/>
          <w:sz w:val="28"/>
          <w:szCs w:val="28"/>
        </w:rPr>
        <w:t xml:space="preserve"> 41 </w:t>
      </w:r>
      <w:r w:rsidRPr="006768FD">
        <w:rPr>
          <w:rFonts w:ascii="Times New Roman" w:eastAsia="仿宋" w:hAnsi="Times New Roman" w:cs="宋体" w:hint="eastAsia"/>
          <w:sz w:val="28"/>
          <w:szCs w:val="28"/>
        </w:rPr>
        <w:t>号）规定要求，使用预拌混凝土和预拌砂浆，严禁现场露天搅拌。应合理</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安排水泥、石灰、粉煤灰等易产生扬尘的混合料施工时序，及时做好铺筑、压实、</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养护和覆盖。</w:t>
      </w:r>
    </w:p>
    <w:p w14:paraId="16DA6B0A" w14:textId="3AFED2E3" w:rsidR="007C0F09" w:rsidRPr="006768FD" w:rsidRDefault="007C0F09" w:rsidP="007C0F09">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3</w:t>
      </w:r>
      <w:r w:rsidRPr="006768FD">
        <w:rPr>
          <w:rFonts w:ascii="Times New Roman" w:eastAsia="仿宋" w:hAnsi="Times New Roman" w:cs="宋体" w:hint="eastAsia"/>
          <w:sz w:val="28"/>
          <w:szCs w:val="28"/>
        </w:rPr>
        <w:t>）施工区域内的裸露地面，建设单位应采取临时绿化，网、膜覆盖等措施，防止扬尘。</w:t>
      </w:r>
    </w:p>
    <w:p w14:paraId="5449145B" w14:textId="77777777" w:rsidR="007C0F09" w:rsidRPr="006768FD" w:rsidRDefault="007C0F09" w:rsidP="007C0F09">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lastRenderedPageBreak/>
        <w:t>（</w:t>
      </w:r>
      <w:r w:rsidRPr="006768FD">
        <w:rPr>
          <w:rFonts w:ascii="Times New Roman" w:eastAsia="仿宋" w:hAnsi="Times New Roman" w:cs="宋体" w:hint="eastAsia"/>
          <w:sz w:val="28"/>
          <w:szCs w:val="28"/>
        </w:rPr>
        <w:t>4</w:t>
      </w:r>
      <w:r w:rsidRPr="006768FD">
        <w:rPr>
          <w:rFonts w:ascii="Times New Roman" w:eastAsia="仿宋" w:hAnsi="Times New Roman" w:cs="宋体" w:hint="eastAsia"/>
          <w:sz w:val="28"/>
          <w:szCs w:val="28"/>
        </w:rPr>
        <w:t>）施工现场应当专门设置集中堆放建筑垃圾、工程渣土的场地，并在</w:t>
      </w:r>
      <w:r w:rsidRPr="006768FD">
        <w:rPr>
          <w:rFonts w:ascii="Times New Roman" w:eastAsia="仿宋" w:hAnsi="Times New Roman" w:cs="宋体" w:hint="eastAsia"/>
          <w:sz w:val="28"/>
          <w:szCs w:val="28"/>
        </w:rPr>
        <w:t xml:space="preserve"> 48 </w:t>
      </w:r>
      <w:r w:rsidRPr="006768FD">
        <w:rPr>
          <w:rFonts w:ascii="Times New Roman" w:eastAsia="仿宋" w:hAnsi="Times New Roman" w:cs="宋体" w:hint="eastAsia"/>
          <w:sz w:val="28"/>
          <w:szCs w:val="28"/>
        </w:rPr>
        <w:t>小时内完成清运，不能按时完成清运的建筑垃圾，应采取围档、遮盖等防尘措施，</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不能按时完成清运的土方，应采取固化、覆盖或绿化等扬尘控制措施。</w:t>
      </w:r>
    </w:p>
    <w:p w14:paraId="0E9E98C8" w14:textId="572FC2D9" w:rsidR="007C0F09" w:rsidRPr="006768FD" w:rsidRDefault="007C0F09" w:rsidP="007C0F09">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5</w:t>
      </w:r>
      <w:r w:rsidRPr="006768FD">
        <w:rPr>
          <w:rFonts w:ascii="Times New Roman" w:eastAsia="仿宋" w:hAnsi="Times New Roman" w:cs="宋体" w:hint="eastAsia"/>
          <w:sz w:val="28"/>
          <w:szCs w:val="28"/>
        </w:rPr>
        <w:t>）施工现场运输易产生扬尘材料时应按规定实施密闭运输，应专门配备保洁员负责车辆、进出道路的冲洗、清扫和保洁工作；施工现场出入口应设置车</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辆冲洗池，配备高压冲洗设备，冲洗池四周必须设置排水沟和两级沉淀池；运输</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车后档板不超高，出场前必须冲洗干净确保车轮、车身不带泥，并建立车辆冲洗</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台账；经监督机构核查不具备设置冲洗台条件的，应采取其它冲洗方法，并在工</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地出入口采取铺设麻袋、安排保洁人员及时清理等措施，不得污染城市道路。</w:t>
      </w:r>
    </w:p>
    <w:p w14:paraId="7557DFDC" w14:textId="77777777" w:rsidR="007C0F09" w:rsidRPr="006768FD" w:rsidRDefault="007C0F09" w:rsidP="007C0F09">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6</w:t>
      </w:r>
      <w:r w:rsidRPr="006768FD">
        <w:rPr>
          <w:rFonts w:ascii="Times New Roman" w:eastAsia="仿宋" w:hAnsi="Times New Roman" w:cs="宋体" w:hint="eastAsia"/>
          <w:sz w:val="28"/>
          <w:szCs w:val="28"/>
        </w:rPr>
        <w:t>）施工材料、工具必须按照施工现场平面布置图确定的位置放置，水泥、</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石灰等易产生扬尘的建筑材料，应当严密遮盖或在库内、池内存放；施工现场任</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何易产生尘埃的物料装卸、物料堆放，必须采取遮盖、封闭、洒水等扬尘控制措</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施，禁止使用空气压缩机式设备清理车辆、设备和物料的尘埃。</w:t>
      </w:r>
    </w:p>
    <w:p w14:paraId="4733E565" w14:textId="0AEC0EF8" w:rsidR="007C0F09" w:rsidRPr="006768FD" w:rsidRDefault="007C0F09" w:rsidP="007C0F09">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7</w:t>
      </w:r>
      <w:r w:rsidRPr="006768FD">
        <w:rPr>
          <w:rFonts w:ascii="Times New Roman" w:eastAsia="仿宋" w:hAnsi="Times New Roman" w:cs="宋体" w:hint="eastAsia"/>
          <w:sz w:val="28"/>
          <w:szCs w:val="28"/>
        </w:rPr>
        <w:t>）施工现场应沿工地四周连续设置围墙围档，不得留有缺口，底边要封</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闭，不得有泥浆外漏；围墙围挡应坚固、稳定、整洁、美观，重要地区和主要路</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段范围内的围墙围挡高度不低于</w:t>
      </w:r>
      <w:r w:rsidRPr="006768FD">
        <w:rPr>
          <w:rFonts w:ascii="Times New Roman" w:eastAsia="仿宋" w:hAnsi="Times New Roman" w:cs="宋体" w:hint="eastAsia"/>
          <w:sz w:val="28"/>
          <w:szCs w:val="28"/>
        </w:rPr>
        <w:t>2.5m</w:t>
      </w:r>
      <w:r w:rsidRPr="006768FD">
        <w:rPr>
          <w:rFonts w:ascii="Times New Roman" w:eastAsia="仿宋" w:hAnsi="Times New Roman" w:cs="宋体" w:hint="eastAsia"/>
          <w:sz w:val="28"/>
          <w:szCs w:val="28"/>
        </w:rPr>
        <w:t>，一般路段围墙围挡高度不低于</w:t>
      </w:r>
      <w:r w:rsidRPr="006768FD">
        <w:rPr>
          <w:rFonts w:ascii="Times New Roman" w:eastAsia="仿宋" w:hAnsi="Times New Roman" w:cs="宋体" w:hint="eastAsia"/>
          <w:sz w:val="28"/>
          <w:szCs w:val="28"/>
        </w:rPr>
        <w:t xml:space="preserve"> 1.8m</w:t>
      </w:r>
      <w:r w:rsidRPr="006768FD">
        <w:rPr>
          <w:rFonts w:ascii="Times New Roman" w:eastAsia="仿宋" w:hAnsi="Times New Roman" w:cs="宋体" w:hint="eastAsia"/>
          <w:sz w:val="28"/>
          <w:szCs w:val="28"/>
        </w:rPr>
        <w:t>；禁止紧靠围墙围挡内侧堆放泥土、砂石等散装材料以及脚手架钢管、模板、竹片等。</w:t>
      </w:r>
    </w:p>
    <w:p w14:paraId="0395B251" w14:textId="77777777" w:rsidR="007C0F09" w:rsidRPr="006768FD" w:rsidRDefault="007C0F09" w:rsidP="007C0F09">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8</w:t>
      </w:r>
      <w:r w:rsidRPr="006768FD">
        <w:rPr>
          <w:rFonts w:ascii="Times New Roman" w:eastAsia="仿宋" w:hAnsi="Times New Roman" w:cs="宋体" w:hint="eastAsia"/>
          <w:sz w:val="28"/>
          <w:szCs w:val="28"/>
        </w:rPr>
        <w:t>）施工现场出入口、作业区、生活区、主干道应采用砼硬化，道路的强</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度、厚度、宽度应满足安全通行卫生保洁的需要。</w:t>
      </w:r>
    </w:p>
    <w:p w14:paraId="5E52D55F" w14:textId="3CDEF69A" w:rsidR="007C0F09" w:rsidRPr="006768FD" w:rsidRDefault="007C0F09" w:rsidP="00B85433">
      <w:pPr>
        <w:pStyle w:val="3"/>
        <w:numPr>
          <w:ilvl w:val="2"/>
          <w:numId w:val="9"/>
        </w:numPr>
        <w:adjustRightInd w:val="0"/>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lastRenderedPageBreak/>
        <w:t>噪声</w:t>
      </w:r>
      <w:r w:rsidRPr="006768FD">
        <w:rPr>
          <w:rFonts w:ascii="Times New Roman" w:eastAsia="仿宋" w:hAnsi="Times New Roman" w:cs="Times New Roman"/>
          <w:sz w:val="28"/>
        </w:rPr>
        <w:t>污染防治措施</w:t>
      </w:r>
    </w:p>
    <w:p w14:paraId="43DF876B" w14:textId="431A41DB" w:rsidR="007C0F09" w:rsidRPr="006768FD" w:rsidRDefault="007C0F09" w:rsidP="007C0F09">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在施工期间，建设项目的主要污染源是施工机械和车辆运输产生的噪声污染。施工过程中的主要噪声设备为装修</w:t>
      </w:r>
      <w:r w:rsidRPr="006768FD">
        <w:rPr>
          <w:rFonts w:ascii="Times New Roman" w:eastAsia="仿宋" w:hAnsi="Times New Roman" w:cs="宋体"/>
          <w:sz w:val="28"/>
          <w:szCs w:val="28"/>
        </w:rPr>
        <w:t>设备</w:t>
      </w:r>
      <w:r w:rsidRPr="006768FD">
        <w:rPr>
          <w:rFonts w:ascii="Times New Roman" w:eastAsia="仿宋" w:hAnsi="Times New Roman" w:cs="宋体" w:hint="eastAsia"/>
          <w:sz w:val="28"/>
          <w:szCs w:val="28"/>
        </w:rPr>
        <w:t>的运转和各类车辆的运行，不可避免地将产生噪声污染。为减轻建设项目施工期噪声对周围环境的影响，施工期主要噪声防治措施如下：</w:t>
      </w:r>
    </w:p>
    <w:p w14:paraId="7487C3C8" w14:textId="77777777" w:rsidR="007C0F09" w:rsidRPr="006768FD" w:rsidRDefault="007C0F09" w:rsidP="007C0F09">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1</w:t>
      </w:r>
      <w:r w:rsidRPr="006768FD">
        <w:rPr>
          <w:rFonts w:ascii="Times New Roman" w:eastAsia="仿宋" w:hAnsi="Times New Roman" w:cs="宋体" w:hint="eastAsia"/>
          <w:sz w:val="28"/>
          <w:szCs w:val="28"/>
        </w:rPr>
        <w:t>）建设单位和施工单位应当根据建设项目工程施工需要安排噪声污染的</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防治费用，建设单位应当督促施工单位对产生的噪声达标排放。</w:t>
      </w:r>
    </w:p>
    <w:p w14:paraId="176EC97E" w14:textId="1D06E70F" w:rsidR="007C0F09" w:rsidRPr="006768FD" w:rsidRDefault="007C0F09" w:rsidP="007C0F09">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2</w:t>
      </w:r>
      <w:r w:rsidRPr="006768FD">
        <w:rPr>
          <w:rFonts w:ascii="Times New Roman" w:eastAsia="仿宋" w:hAnsi="Times New Roman" w:cs="宋体" w:hint="eastAsia"/>
          <w:sz w:val="28"/>
          <w:szCs w:val="28"/>
        </w:rPr>
        <w:t>）合理安排施工进度和作业时间。禁止夜间（</w:t>
      </w:r>
      <w:r w:rsidRPr="006768FD">
        <w:rPr>
          <w:rFonts w:ascii="Times New Roman" w:eastAsia="仿宋" w:hAnsi="Times New Roman" w:cs="宋体" w:hint="eastAsia"/>
          <w:sz w:val="28"/>
          <w:szCs w:val="28"/>
        </w:rPr>
        <w:t>22</w:t>
      </w: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00-</w:t>
      </w:r>
      <w:r w:rsidRPr="006768FD">
        <w:rPr>
          <w:rFonts w:ascii="Times New Roman" w:eastAsia="仿宋" w:hAnsi="Times New Roman" w:cs="宋体" w:hint="eastAsia"/>
          <w:sz w:val="28"/>
          <w:szCs w:val="28"/>
        </w:rPr>
        <w:t>次日</w:t>
      </w:r>
      <w:r w:rsidRPr="006768FD">
        <w:rPr>
          <w:rFonts w:ascii="Times New Roman" w:eastAsia="仿宋" w:hAnsi="Times New Roman" w:cs="宋体" w:hint="eastAsia"/>
          <w:sz w:val="28"/>
          <w:szCs w:val="28"/>
        </w:rPr>
        <w:t xml:space="preserve"> 6</w:t>
      </w: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00</w:t>
      </w:r>
      <w:r w:rsidRPr="006768FD">
        <w:rPr>
          <w:rFonts w:ascii="Times New Roman" w:eastAsia="仿宋" w:hAnsi="Times New Roman" w:cs="宋体" w:hint="eastAsia"/>
          <w:sz w:val="28"/>
          <w:szCs w:val="28"/>
        </w:rPr>
        <w:t>）进行产生高噪声污染的建筑施工作业，因特殊工艺要求必须连续作业（如钻孔、清孔和灌注砼，土石方阶段挖基坑，地下室浇砼和屋面浇砼等），施工前建设单位应向建邺区环保局等有关部门申请，经批准后还须现场公示后方可进行夜间施工。</w:t>
      </w:r>
    </w:p>
    <w:p w14:paraId="341EA359" w14:textId="4DE3B8E1" w:rsidR="007C0F09" w:rsidRPr="006768FD" w:rsidRDefault="007C0F09" w:rsidP="007C0F09">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sz w:val="28"/>
          <w:szCs w:val="28"/>
        </w:rPr>
        <w:t xml:space="preserve"> </w:t>
      </w: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3</w:t>
      </w:r>
      <w:r w:rsidRPr="006768FD">
        <w:rPr>
          <w:rFonts w:ascii="Times New Roman" w:eastAsia="仿宋" w:hAnsi="Times New Roman" w:cs="宋体" w:hint="eastAsia"/>
          <w:sz w:val="28"/>
          <w:szCs w:val="28"/>
        </w:rPr>
        <w:t>）施工单位应采用先进的施工工艺，尽量选用先进的低噪声设备，施工</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机械尽量设置在距离敏感保护目标较远的地方。对高噪声设备采取隔声、减振或</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消声措施，如在声源周围设置声屏障、加减振垫、安装消声器等，以减轻噪声对</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周围环境的影响，控制施工场界噪声不超过《建筑施工场界环境噪声排放标准》（</w:t>
      </w:r>
      <w:r w:rsidRPr="006768FD">
        <w:rPr>
          <w:rFonts w:ascii="Times New Roman" w:eastAsia="仿宋" w:hAnsi="Times New Roman" w:cs="宋体" w:hint="eastAsia"/>
          <w:sz w:val="28"/>
          <w:szCs w:val="28"/>
        </w:rPr>
        <w:t>GB12523-2011</w:t>
      </w:r>
      <w:r w:rsidRPr="006768FD">
        <w:rPr>
          <w:rFonts w:ascii="Times New Roman" w:eastAsia="仿宋" w:hAnsi="Times New Roman" w:cs="宋体" w:hint="eastAsia"/>
          <w:sz w:val="28"/>
          <w:szCs w:val="28"/>
        </w:rPr>
        <w:t>），并可由施工企业和环境监理单位对施工现场的噪声值进行监测和记录。</w:t>
      </w:r>
    </w:p>
    <w:p w14:paraId="166D6B5F" w14:textId="77777777" w:rsidR="007C0F09" w:rsidRPr="006768FD" w:rsidRDefault="007C0F09" w:rsidP="007C0F09">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4</w:t>
      </w:r>
      <w:r w:rsidRPr="006768FD">
        <w:rPr>
          <w:rFonts w:ascii="Times New Roman" w:eastAsia="仿宋" w:hAnsi="Times New Roman" w:cs="宋体" w:hint="eastAsia"/>
          <w:sz w:val="28"/>
          <w:szCs w:val="28"/>
        </w:rPr>
        <w:t>）具有高噪声特点的施工机械应尽量集中施工，做好充分的准备工作，</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作到快速施工。</w:t>
      </w:r>
    </w:p>
    <w:p w14:paraId="7EBCCD69" w14:textId="77777777" w:rsidR="007C0F09" w:rsidRPr="006768FD" w:rsidRDefault="007C0F09" w:rsidP="007C0F09">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5</w:t>
      </w:r>
      <w:r w:rsidRPr="006768FD">
        <w:rPr>
          <w:rFonts w:ascii="Times New Roman" w:eastAsia="仿宋" w:hAnsi="Times New Roman" w:cs="宋体" w:hint="eastAsia"/>
          <w:sz w:val="28"/>
          <w:szCs w:val="28"/>
        </w:rPr>
        <w:t>）施工中应加强对施工机械的维护保养，避免由于设备性能差而增大机</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械噪声的现象产生。</w:t>
      </w:r>
    </w:p>
    <w:p w14:paraId="2C21344D" w14:textId="77777777" w:rsidR="007C0F09" w:rsidRPr="006768FD" w:rsidRDefault="007C0F09" w:rsidP="007C0F09">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6</w:t>
      </w:r>
      <w:r w:rsidRPr="006768FD">
        <w:rPr>
          <w:rFonts w:ascii="Times New Roman" w:eastAsia="仿宋" w:hAnsi="Times New Roman" w:cs="宋体" w:hint="eastAsia"/>
          <w:sz w:val="28"/>
          <w:szCs w:val="28"/>
        </w:rPr>
        <w:t>）钢制模板在使用、拆卸、装卸等过程中，应尽可能地轻拿轻放。</w:t>
      </w:r>
    </w:p>
    <w:p w14:paraId="156472E2" w14:textId="322BDABB" w:rsidR="007C0F09" w:rsidRPr="006768FD" w:rsidRDefault="007C0F09" w:rsidP="007C0F09">
      <w:pPr>
        <w:spacing w:line="360" w:lineRule="auto"/>
        <w:ind w:firstLineChars="200" w:firstLine="560"/>
        <w:rPr>
          <w:rFonts w:ascii="Times New Roman" w:eastAsia="仿宋" w:hAnsi="Times New Roman" w:cs="Times New Roman"/>
          <w:bCs/>
          <w:sz w:val="24"/>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7</w:t>
      </w:r>
      <w:r w:rsidRPr="006768FD">
        <w:rPr>
          <w:rFonts w:ascii="Times New Roman" w:eastAsia="仿宋" w:hAnsi="Times New Roman" w:cs="宋体" w:hint="eastAsia"/>
          <w:sz w:val="28"/>
          <w:szCs w:val="28"/>
        </w:rPr>
        <w:t>）合理设计材料运输路线，尽量远离居民区尽量控制施工区车辆数</w:t>
      </w:r>
      <w:r w:rsidRPr="006768FD">
        <w:rPr>
          <w:rFonts w:ascii="Times New Roman" w:eastAsia="仿宋" w:hAnsi="Times New Roman" w:cs="宋体" w:hint="eastAsia"/>
          <w:sz w:val="28"/>
          <w:szCs w:val="28"/>
        </w:rPr>
        <w:lastRenderedPageBreak/>
        <w:t>量和</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行车密度，减少汽车鸣笛。合理安排运输时段，减少扰民事件的发生。</w:t>
      </w:r>
    </w:p>
    <w:p w14:paraId="73A81E97" w14:textId="28ED9A85" w:rsidR="00933443" w:rsidRPr="006768FD" w:rsidRDefault="007C0F09" w:rsidP="00B85433">
      <w:pPr>
        <w:pStyle w:val="3"/>
        <w:numPr>
          <w:ilvl w:val="2"/>
          <w:numId w:val="9"/>
        </w:numPr>
        <w:adjustRightInd w:val="0"/>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水污染防治</w:t>
      </w:r>
      <w:r w:rsidRPr="006768FD">
        <w:rPr>
          <w:rFonts w:ascii="Times New Roman" w:eastAsia="仿宋" w:hAnsi="Times New Roman" w:cs="Times New Roman"/>
          <w:sz w:val="28"/>
        </w:rPr>
        <w:t>措施</w:t>
      </w:r>
    </w:p>
    <w:p w14:paraId="60E3CD13" w14:textId="12B89E3A" w:rsidR="007C0F09" w:rsidRPr="006768FD" w:rsidRDefault="007C0F09" w:rsidP="00C23BD6">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施工期的水污染主要来自于施工人员生活污水、施工机械含油废水、各种施工及运输车辆冲洗废水等。这些废水如果不经适当处理，同样会危害环境，因此，必须采取合理可行的控制措施。控制措施如下：</w:t>
      </w:r>
    </w:p>
    <w:p w14:paraId="1E3F418C" w14:textId="4F9AC826" w:rsidR="007C0F09" w:rsidRPr="006768FD" w:rsidRDefault="007C0F09" w:rsidP="00C23BD6">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1</w:t>
      </w:r>
      <w:r w:rsidRPr="006768FD">
        <w:rPr>
          <w:rFonts w:ascii="Times New Roman" w:eastAsia="仿宋" w:hAnsi="Times New Roman" w:cs="宋体" w:hint="eastAsia"/>
          <w:sz w:val="28"/>
          <w:szCs w:val="28"/>
        </w:rPr>
        <w:t>）严格执行《南京市市容管理条例》的要求，严禁施工废水乱排、乱放。</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并根据南京市的降雨特征和工地实际情况，设置好排水设施，制定雨季具体排水方案，避免雨季排水不畅，防止污染道路、堵塞下水道等事故发生。</w:t>
      </w:r>
    </w:p>
    <w:p w14:paraId="7BC2640F" w14:textId="2F8DB44C" w:rsidR="007C0F09" w:rsidRPr="006768FD" w:rsidRDefault="007C0F09" w:rsidP="00C23BD6">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2</w:t>
      </w:r>
      <w:r w:rsidRPr="006768FD">
        <w:rPr>
          <w:rFonts w:ascii="Times New Roman" w:eastAsia="仿宋" w:hAnsi="Times New Roman" w:cs="宋体" w:hint="eastAsia"/>
          <w:sz w:val="28"/>
          <w:szCs w:val="28"/>
        </w:rPr>
        <w:t>）施工期生产废水的特点是悬浮物浓度高，有机物含量相对较低。施工</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场地四周将敷设排水沟（管），对于施工打桩阶段产生的泥浆水，收集后经沉淀池进行沉淀澄清处理后用于场地洒水抑尘；对于含油生产废水，则收集后需先经隔油池处理后，进入沉淀池，沉淀后的处理出水全部回用，不外排。</w:t>
      </w:r>
    </w:p>
    <w:p w14:paraId="6B85893C" w14:textId="6A4A89EB" w:rsidR="007C0F09" w:rsidRPr="006768FD" w:rsidRDefault="007C0F09" w:rsidP="00C23BD6">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3</w:t>
      </w:r>
      <w:r w:rsidRPr="006768FD">
        <w:rPr>
          <w:rFonts w:ascii="Times New Roman" w:eastAsia="仿宋" w:hAnsi="Times New Roman" w:cs="宋体" w:hint="eastAsia"/>
          <w:sz w:val="28"/>
          <w:szCs w:val="28"/>
        </w:rPr>
        <w:t>）本项目需在施工现场内设临时施工营地，不占用项目红线以外的土地，施工营地设置临时接管口，配备化粪池、隔油池等设施，施工期食堂污水经隔油池处理后与其他生活污水经化粪池预处理后一起接管处理。</w:t>
      </w:r>
    </w:p>
    <w:p w14:paraId="22F60847" w14:textId="3D958BFA" w:rsidR="00417975" w:rsidRPr="006768FD" w:rsidRDefault="007C0F09" w:rsidP="00C23BD6">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sz w:val="28"/>
          <w:szCs w:val="28"/>
        </w:rPr>
        <w:t xml:space="preserve"> </w:t>
      </w: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4</w:t>
      </w:r>
      <w:r w:rsidRPr="006768FD">
        <w:rPr>
          <w:rFonts w:ascii="Times New Roman" w:eastAsia="仿宋" w:hAnsi="Times New Roman" w:cs="宋体" w:hint="eastAsia"/>
          <w:sz w:val="28"/>
          <w:szCs w:val="28"/>
        </w:rPr>
        <w:t>）施工现场设置专用油漆油料库，库房地面墙面做防渗漏处理，储存、</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使用、保管专人负责，防止跑、冒、滴、漏污染土壤和水体；对施工过程中使用</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的有毒、有害、危险化学品要妥善保管，避免泄露污染土壤和水体。</w:t>
      </w:r>
    </w:p>
    <w:p w14:paraId="7F9B7F90" w14:textId="685A4459" w:rsidR="00417975" w:rsidRPr="006768FD" w:rsidRDefault="00C23BD6" w:rsidP="00B85433">
      <w:pPr>
        <w:pStyle w:val="3"/>
        <w:numPr>
          <w:ilvl w:val="2"/>
          <w:numId w:val="9"/>
        </w:numPr>
        <w:adjustRightInd w:val="0"/>
        <w:snapToGrid w:val="0"/>
        <w:spacing w:before="0" w:after="0" w:line="360" w:lineRule="auto"/>
        <w:rPr>
          <w:rFonts w:ascii="Times New Roman" w:eastAsia="仿宋" w:hAnsi="Times New Roman" w:cs="Times New Roman"/>
          <w:sz w:val="28"/>
        </w:rPr>
      </w:pPr>
      <w:r w:rsidRPr="006768FD">
        <w:rPr>
          <w:rFonts w:ascii="Times New Roman" w:eastAsia="仿宋" w:hAnsi="Times New Roman" w:cs="Times New Roman" w:hint="eastAsia"/>
          <w:sz w:val="28"/>
        </w:rPr>
        <w:t>固体废物</w:t>
      </w:r>
      <w:r w:rsidRPr="006768FD">
        <w:rPr>
          <w:rFonts w:ascii="Times New Roman" w:eastAsia="仿宋" w:hAnsi="Times New Roman" w:cs="Times New Roman"/>
          <w:sz w:val="28"/>
        </w:rPr>
        <w:t>防治措施</w:t>
      </w:r>
    </w:p>
    <w:p w14:paraId="3A09B5B5" w14:textId="0B1824EE" w:rsidR="00C23BD6" w:rsidRPr="006768FD" w:rsidRDefault="00C23BD6" w:rsidP="00C23BD6">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施工期间固体废弃物主要来自施工所产生的建筑垃圾以及日常生活产生的生活垃圾。建筑垃圾主要为废弃的建筑材料如砂土、石灰、钢筋、混凝</w:t>
      </w:r>
      <w:r w:rsidRPr="006768FD">
        <w:rPr>
          <w:rFonts w:ascii="Times New Roman" w:eastAsia="仿宋" w:hAnsi="Times New Roman" w:cs="宋体" w:hint="eastAsia"/>
          <w:sz w:val="28"/>
          <w:szCs w:val="28"/>
        </w:rPr>
        <w:lastRenderedPageBreak/>
        <w:t>土、木材、废砖及土方等。此外，建设项目还有少量的建材和医用机械的外包装产生。</w:t>
      </w:r>
    </w:p>
    <w:p w14:paraId="218CB773" w14:textId="384D80EC" w:rsidR="00C23BD6" w:rsidRPr="006768FD" w:rsidRDefault="00C23BD6" w:rsidP="00C23BD6">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1</w:t>
      </w:r>
      <w:r w:rsidRPr="006768FD">
        <w:rPr>
          <w:rFonts w:ascii="Times New Roman" w:eastAsia="仿宋" w:hAnsi="Times New Roman" w:cs="宋体" w:hint="eastAsia"/>
          <w:sz w:val="28"/>
          <w:szCs w:val="28"/>
        </w:rPr>
        <w:t>）工程施工阶段将产生一定数量的建筑垃圾，对这部分建筑垃圾，施工</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单位应尽量回收其中可回收的废料如钢筋、碎木料、砂土等，其他垃圾应根据相关建设要求和规定运送至指定场所。</w:t>
      </w:r>
    </w:p>
    <w:p w14:paraId="2E667053" w14:textId="77777777" w:rsidR="00C23BD6" w:rsidRPr="006768FD" w:rsidRDefault="00C23BD6" w:rsidP="00C23BD6">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2</w:t>
      </w:r>
      <w:r w:rsidRPr="006768FD">
        <w:rPr>
          <w:rFonts w:ascii="Times New Roman" w:eastAsia="仿宋" w:hAnsi="Times New Roman" w:cs="宋体" w:hint="eastAsia"/>
          <w:sz w:val="28"/>
          <w:szCs w:val="28"/>
        </w:rPr>
        <w:t>）施工产生的各类垃圾废弃物应堆置在规定的地点，不得倒入河道和居</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民生活垃圾容器，施工中不得随意抛弃建筑材料、残土、旧料和其他杂物。</w:t>
      </w:r>
    </w:p>
    <w:p w14:paraId="2AEFE6D0" w14:textId="77777777" w:rsidR="00C23BD6" w:rsidRPr="006768FD" w:rsidRDefault="00C23BD6" w:rsidP="00C23BD6">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3</w:t>
      </w:r>
      <w:r w:rsidRPr="006768FD">
        <w:rPr>
          <w:rFonts w:ascii="Times New Roman" w:eastAsia="仿宋" w:hAnsi="Times New Roman" w:cs="宋体" w:hint="eastAsia"/>
          <w:sz w:val="28"/>
          <w:szCs w:val="28"/>
        </w:rPr>
        <w:t>）施工场地应设置应急设施，防止泥浆、污水、废水外流和排入河道，</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泥浆或其他浑浊废弃物，未经沉淀不得排放。</w:t>
      </w:r>
    </w:p>
    <w:p w14:paraId="2881DE5C" w14:textId="5076780D" w:rsidR="00C23BD6" w:rsidRPr="006768FD" w:rsidRDefault="00C23BD6" w:rsidP="00C23BD6">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4</w:t>
      </w:r>
      <w:r w:rsidRPr="006768FD">
        <w:rPr>
          <w:rFonts w:ascii="Times New Roman" w:eastAsia="仿宋" w:hAnsi="Times New Roman" w:cs="宋体" w:hint="eastAsia"/>
          <w:sz w:val="28"/>
          <w:szCs w:val="28"/>
        </w:rPr>
        <w:t>）施工单位应与当地环卫部门联系，及时处置施工现场生活垃圾，并加</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强对施工人员的教育，养成不乱扔废弃物的习惯，以创造卫生整洁的工作环境。</w:t>
      </w:r>
    </w:p>
    <w:p w14:paraId="0AE417E6" w14:textId="749D35F1" w:rsidR="005B1AA7" w:rsidRPr="006768FD" w:rsidRDefault="00C23BD6" w:rsidP="00B85433">
      <w:pPr>
        <w:pStyle w:val="2"/>
        <w:numPr>
          <w:ilvl w:val="1"/>
          <w:numId w:val="9"/>
        </w:numPr>
        <w:snapToGrid w:val="0"/>
        <w:spacing w:before="0" w:after="0"/>
        <w:rPr>
          <w:rFonts w:ascii="Times New Roman" w:eastAsia="仿宋" w:hAnsi="Times New Roman" w:cs="Times New Roman"/>
          <w:kern w:val="0"/>
          <w:sz w:val="28"/>
        </w:rPr>
      </w:pPr>
      <w:bookmarkStart w:id="128" w:name="_Toc500166689"/>
      <w:r w:rsidRPr="006768FD">
        <w:rPr>
          <w:rFonts w:ascii="Times New Roman" w:eastAsia="仿宋" w:hAnsi="Times New Roman" w:cs="Times New Roman" w:hint="eastAsia"/>
          <w:kern w:val="0"/>
          <w:sz w:val="28"/>
        </w:rPr>
        <w:t>运营期</w:t>
      </w:r>
      <w:r w:rsidRPr="006768FD">
        <w:rPr>
          <w:rFonts w:ascii="Times New Roman" w:eastAsia="仿宋" w:hAnsi="Times New Roman" w:cs="Times New Roman"/>
          <w:kern w:val="0"/>
          <w:sz w:val="28"/>
        </w:rPr>
        <w:t>污染防治措施</w:t>
      </w:r>
      <w:bookmarkEnd w:id="128"/>
    </w:p>
    <w:p w14:paraId="6B757C4A" w14:textId="2EB8B224" w:rsidR="003E726D" w:rsidRPr="006768FD" w:rsidRDefault="00C23BD6" w:rsidP="00B85433">
      <w:pPr>
        <w:pStyle w:val="3"/>
        <w:numPr>
          <w:ilvl w:val="2"/>
          <w:numId w:val="9"/>
        </w:numPr>
        <w:adjustRightInd w:val="0"/>
        <w:snapToGrid w:val="0"/>
        <w:spacing w:before="0" w:after="0" w:line="415" w:lineRule="auto"/>
        <w:rPr>
          <w:rFonts w:ascii="Times New Roman" w:eastAsia="仿宋" w:hAnsi="Times New Roman" w:cs="Times New Roman"/>
          <w:sz w:val="28"/>
        </w:rPr>
      </w:pPr>
      <w:r w:rsidRPr="006768FD">
        <w:rPr>
          <w:rFonts w:ascii="Times New Roman" w:eastAsia="仿宋" w:hAnsi="Times New Roman" w:cs="Times New Roman" w:hint="eastAsia"/>
          <w:sz w:val="28"/>
        </w:rPr>
        <w:t>废水污染防治措施</w:t>
      </w:r>
    </w:p>
    <w:p w14:paraId="283C83D3" w14:textId="2124FB43" w:rsidR="00C23BD6" w:rsidRPr="006768FD" w:rsidRDefault="00C23BD6" w:rsidP="00CA7830">
      <w:pPr>
        <w:spacing w:line="360" w:lineRule="auto"/>
        <w:ind w:firstLineChars="200" w:firstLine="560"/>
        <w:rPr>
          <w:rFonts w:ascii="Times New Roman" w:eastAsia="仿宋" w:hAnsi="Times New Roman" w:cs="宋体"/>
          <w:sz w:val="28"/>
          <w:szCs w:val="28"/>
        </w:rPr>
      </w:pPr>
      <w:bookmarkStart w:id="129" w:name="_Toc241410627"/>
      <w:r w:rsidRPr="006768FD">
        <w:rPr>
          <w:rFonts w:ascii="Times New Roman" w:eastAsia="仿宋" w:hAnsi="Times New Roman" w:cs="宋体" w:hint="eastAsia"/>
          <w:sz w:val="28"/>
          <w:szCs w:val="28"/>
        </w:rPr>
        <w:t>本项目</w:t>
      </w:r>
      <w:r w:rsidRPr="006768FD">
        <w:rPr>
          <w:rFonts w:ascii="Times New Roman" w:eastAsia="仿宋" w:hAnsi="Times New Roman" w:cs="宋体"/>
          <w:sz w:val="28"/>
          <w:szCs w:val="28"/>
        </w:rPr>
        <w:t>废水主要为</w:t>
      </w:r>
      <w:r w:rsidRPr="006768FD">
        <w:rPr>
          <w:rFonts w:ascii="Times New Roman" w:eastAsia="仿宋" w:hAnsi="Times New Roman" w:cs="Times New Roman"/>
          <w:sz w:val="28"/>
          <w:szCs w:val="28"/>
        </w:rPr>
        <w:t>病房废水、</w:t>
      </w:r>
      <w:r w:rsidR="00BB1564" w:rsidRPr="006768FD">
        <w:rPr>
          <w:rFonts w:ascii="Times New Roman" w:eastAsia="仿宋" w:hAnsi="Times New Roman" w:cs="Times New Roman" w:hint="eastAsia"/>
          <w:sz w:val="28"/>
          <w:szCs w:val="28"/>
        </w:rPr>
        <w:t>食堂</w:t>
      </w:r>
      <w:r w:rsidR="00BB1564" w:rsidRPr="006768FD">
        <w:rPr>
          <w:rFonts w:ascii="Times New Roman" w:eastAsia="仿宋" w:hAnsi="Times New Roman" w:cs="Times New Roman"/>
          <w:sz w:val="28"/>
          <w:szCs w:val="28"/>
        </w:rPr>
        <w:t>废水、</w:t>
      </w:r>
      <w:r w:rsidRPr="006768FD">
        <w:rPr>
          <w:rFonts w:ascii="Times New Roman" w:eastAsia="仿宋" w:hAnsi="Times New Roman" w:cs="Times New Roman"/>
          <w:sz w:val="28"/>
          <w:szCs w:val="28"/>
        </w:rPr>
        <w:t>门急诊废水、</w:t>
      </w:r>
      <w:r w:rsidR="009E600E" w:rsidRPr="006768FD">
        <w:rPr>
          <w:rFonts w:ascii="Times New Roman" w:eastAsia="仿宋" w:hAnsi="Times New Roman" w:cs="Times New Roman" w:hint="eastAsia"/>
          <w:sz w:val="28"/>
          <w:szCs w:val="28"/>
        </w:rPr>
        <w:t>非病区办公生活废水</w:t>
      </w:r>
      <w:r w:rsidRPr="006768FD">
        <w:rPr>
          <w:rFonts w:ascii="Times New Roman" w:eastAsia="仿宋" w:hAnsi="Times New Roman" w:cs="Times New Roman"/>
          <w:sz w:val="28"/>
          <w:szCs w:val="28"/>
        </w:rPr>
        <w:t>、学生宿舍废水、</w:t>
      </w:r>
      <w:r w:rsidR="00AF2479" w:rsidRPr="006768FD">
        <w:rPr>
          <w:rFonts w:ascii="Times New Roman" w:eastAsia="仿宋" w:hAnsi="Times New Roman" w:cs="Times New Roman" w:hint="eastAsia"/>
          <w:sz w:val="28"/>
          <w:szCs w:val="28"/>
        </w:rPr>
        <w:t>科研</w:t>
      </w:r>
      <w:r w:rsidR="00AF2479" w:rsidRPr="006768FD">
        <w:rPr>
          <w:rFonts w:ascii="Times New Roman" w:eastAsia="仿宋" w:hAnsi="Times New Roman" w:cs="Times New Roman"/>
          <w:sz w:val="28"/>
          <w:szCs w:val="28"/>
        </w:rPr>
        <w:t>废水和</w:t>
      </w:r>
      <w:r w:rsidRPr="006768FD">
        <w:rPr>
          <w:rFonts w:ascii="Times New Roman" w:eastAsia="仿宋" w:hAnsi="Times New Roman" w:cs="Times New Roman"/>
          <w:sz w:val="28"/>
          <w:szCs w:val="28"/>
        </w:rPr>
        <w:t>食堂废水</w:t>
      </w:r>
      <w:r w:rsidR="00CA7830" w:rsidRPr="006768FD">
        <w:rPr>
          <w:rFonts w:ascii="Times New Roman" w:eastAsia="仿宋" w:hAnsi="Times New Roman" w:cs="Times New Roman" w:hint="eastAsia"/>
          <w:sz w:val="28"/>
          <w:szCs w:val="28"/>
        </w:rPr>
        <w:t>。通过工程分析结果，在分析项目运营后污水水量和水质的基础上，</w:t>
      </w:r>
      <w:r w:rsidR="00CA7830" w:rsidRPr="006768FD">
        <w:rPr>
          <w:rFonts w:ascii="Times New Roman" w:eastAsia="仿宋" w:hAnsi="Times New Roman" w:cs="Times New Roman" w:hint="eastAsia"/>
          <w:sz w:val="28"/>
          <w:szCs w:val="28"/>
        </w:rPr>
        <w:t xml:space="preserve"> </w:t>
      </w:r>
      <w:r w:rsidR="00CA7830" w:rsidRPr="006768FD">
        <w:rPr>
          <w:rFonts w:ascii="Times New Roman" w:eastAsia="仿宋" w:hAnsi="Times New Roman" w:cs="Times New Roman" w:hint="eastAsia"/>
          <w:sz w:val="28"/>
          <w:szCs w:val="28"/>
        </w:rPr>
        <w:t>根据《医院污水处理技术指南》（环发</w:t>
      </w:r>
      <w:r w:rsidR="00CA7830" w:rsidRPr="006768FD">
        <w:rPr>
          <w:rFonts w:ascii="Times New Roman" w:eastAsia="仿宋" w:hAnsi="Times New Roman" w:cs="Times New Roman" w:hint="eastAsia"/>
          <w:sz w:val="28"/>
          <w:szCs w:val="28"/>
        </w:rPr>
        <w:t>[2003]197</w:t>
      </w:r>
      <w:r w:rsidR="00CA7830" w:rsidRPr="006768FD">
        <w:rPr>
          <w:rFonts w:ascii="Times New Roman" w:eastAsia="仿宋" w:hAnsi="Times New Roman" w:cs="Times New Roman" w:hint="eastAsia"/>
          <w:sz w:val="28"/>
          <w:szCs w:val="28"/>
        </w:rPr>
        <w:t>号）、《综合医院建筑设计规范》（</w:t>
      </w:r>
      <w:r w:rsidR="00CA7830" w:rsidRPr="006768FD">
        <w:rPr>
          <w:rFonts w:ascii="Times New Roman" w:eastAsia="仿宋" w:hAnsi="Times New Roman" w:cs="Times New Roman" w:hint="eastAsia"/>
          <w:sz w:val="28"/>
          <w:szCs w:val="28"/>
        </w:rPr>
        <w:t>GB51039-2014</w:t>
      </w:r>
      <w:r w:rsidR="00CA7830" w:rsidRPr="006768FD">
        <w:rPr>
          <w:rFonts w:ascii="Times New Roman" w:eastAsia="仿宋" w:hAnsi="Times New Roman" w:cs="Times New Roman" w:hint="eastAsia"/>
          <w:sz w:val="28"/>
          <w:szCs w:val="28"/>
        </w:rPr>
        <w:t>）、《医院污水处理工程技术规范》（</w:t>
      </w:r>
      <w:r w:rsidR="00CA7830" w:rsidRPr="006768FD">
        <w:rPr>
          <w:rFonts w:ascii="Times New Roman" w:eastAsia="仿宋" w:hAnsi="Times New Roman" w:cs="Times New Roman" w:hint="eastAsia"/>
          <w:sz w:val="28"/>
          <w:szCs w:val="28"/>
        </w:rPr>
        <w:t>HJ2029-2013</w:t>
      </w:r>
      <w:r w:rsidR="00CA7830" w:rsidRPr="006768FD">
        <w:rPr>
          <w:rFonts w:ascii="Times New Roman" w:eastAsia="仿宋" w:hAnsi="Times New Roman" w:cs="Times New Roman" w:hint="eastAsia"/>
          <w:sz w:val="28"/>
          <w:szCs w:val="28"/>
        </w:rPr>
        <w:t>）和《医疗机构水污染物排放标准》（</w:t>
      </w:r>
      <w:r w:rsidR="00CA7830" w:rsidRPr="006768FD">
        <w:rPr>
          <w:rFonts w:ascii="Times New Roman" w:eastAsia="仿宋" w:hAnsi="Times New Roman" w:cs="Times New Roman" w:hint="eastAsia"/>
          <w:sz w:val="28"/>
          <w:szCs w:val="28"/>
        </w:rPr>
        <w:t>GB18486-2005</w:t>
      </w:r>
      <w:r w:rsidR="00CA7830" w:rsidRPr="006768FD">
        <w:rPr>
          <w:rFonts w:ascii="Times New Roman" w:eastAsia="仿宋" w:hAnsi="Times New Roman" w:cs="Times New Roman" w:hint="eastAsia"/>
          <w:sz w:val="28"/>
          <w:szCs w:val="28"/>
        </w:rPr>
        <w:t>），论述建设项目的污水处理设备和废水处理方案的技术可行性。</w:t>
      </w:r>
    </w:p>
    <w:p w14:paraId="3499F27F" w14:textId="1B75134C" w:rsidR="00C23BD6" w:rsidRPr="006768FD" w:rsidRDefault="00CA7830"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t>污水</w:t>
      </w:r>
      <w:r w:rsidRPr="006768FD">
        <w:rPr>
          <w:rFonts w:ascii="Times New Roman" w:eastAsia="仿宋" w:hAnsi="Times New Roman" w:cs="Times New Roman"/>
        </w:rPr>
        <w:t>处理原则</w:t>
      </w:r>
    </w:p>
    <w:p w14:paraId="75720CD8" w14:textId="0FC0A277" w:rsidR="00CA7830" w:rsidRPr="006768FD" w:rsidRDefault="00CA7830" w:rsidP="00CA7830">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根据</w:t>
      </w:r>
      <w:r w:rsidRPr="006768FD">
        <w:rPr>
          <w:rFonts w:ascii="Times New Roman" w:eastAsia="仿宋" w:hAnsi="Times New Roman" w:cs="宋体"/>
          <w:sz w:val="28"/>
          <w:szCs w:val="28"/>
        </w:rPr>
        <w:t>《</w:t>
      </w:r>
      <w:r w:rsidRPr="006768FD">
        <w:rPr>
          <w:rFonts w:ascii="Times New Roman" w:eastAsia="仿宋" w:hAnsi="Times New Roman" w:cs="宋体" w:hint="eastAsia"/>
          <w:sz w:val="28"/>
          <w:szCs w:val="28"/>
        </w:rPr>
        <w:t>医院</w:t>
      </w:r>
      <w:r w:rsidRPr="006768FD">
        <w:rPr>
          <w:rFonts w:ascii="Times New Roman" w:eastAsia="仿宋" w:hAnsi="Times New Roman" w:cs="宋体"/>
          <w:sz w:val="28"/>
          <w:szCs w:val="28"/>
        </w:rPr>
        <w:t>污水处理技术指南》</w:t>
      </w:r>
      <w:r w:rsidRPr="006768FD">
        <w:rPr>
          <w:rFonts w:ascii="Times New Roman" w:eastAsia="仿宋" w:hAnsi="Times New Roman" w:cs="宋体" w:hint="eastAsia"/>
          <w:sz w:val="28"/>
          <w:szCs w:val="28"/>
        </w:rPr>
        <w:t>（环</w:t>
      </w:r>
      <w:r w:rsidRPr="006768FD">
        <w:rPr>
          <w:rFonts w:ascii="Times New Roman" w:eastAsia="仿宋" w:hAnsi="Times New Roman" w:cs="宋体"/>
          <w:sz w:val="28"/>
          <w:szCs w:val="28"/>
        </w:rPr>
        <w:t>发</w:t>
      </w:r>
      <w:r w:rsidRPr="006768FD">
        <w:rPr>
          <w:rFonts w:ascii="Times New Roman" w:eastAsia="仿宋" w:hAnsi="Times New Roman" w:cs="宋体" w:hint="eastAsia"/>
          <w:sz w:val="28"/>
          <w:szCs w:val="28"/>
        </w:rPr>
        <w:t>[2003]197</w:t>
      </w:r>
      <w:r w:rsidRPr="006768FD">
        <w:rPr>
          <w:rFonts w:ascii="Times New Roman" w:eastAsia="仿宋" w:hAnsi="Times New Roman" w:cs="宋体" w:hint="eastAsia"/>
          <w:sz w:val="28"/>
          <w:szCs w:val="28"/>
        </w:rPr>
        <w:t>号）、《医疗机构水污染</w:t>
      </w:r>
      <w:r w:rsidRPr="006768FD">
        <w:rPr>
          <w:rFonts w:ascii="Times New Roman" w:eastAsia="仿宋" w:hAnsi="Times New Roman" w:cs="宋体" w:hint="eastAsia"/>
          <w:sz w:val="28"/>
          <w:szCs w:val="28"/>
        </w:rPr>
        <w:lastRenderedPageBreak/>
        <w:t>物排放标准》（</w:t>
      </w:r>
      <w:r w:rsidRPr="006768FD">
        <w:rPr>
          <w:rFonts w:ascii="Times New Roman" w:eastAsia="仿宋" w:hAnsi="Times New Roman" w:cs="宋体" w:hint="eastAsia"/>
          <w:sz w:val="28"/>
          <w:szCs w:val="28"/>
        </w:rPr>
        <w:t>GB18486-2005</w:t>
      </w:r>
      <w:r w:rsidRPr="006768FD">
        <w:rPr>
          <w:rFonts w:ascii="Times New Roman" w:eastAsia="仿宋" w:hAnsi="Times New Roman" w:cs="宋体" w:hint="eastAsia"/>
          <w:sz w:val="28"/>
          <w:szCs w:val="28"/>
        </w:rPr>
        <w:t>）和《医院污水处理工程技术规范》（</w:t>
      </w:r>
      <w:r w:rsidRPr="006768FD">
        <w:rPr>
          <w:rFonts w:ascii="Times New Roman" w:eastAsia="仿宋" w:hAnsi="Times New Roman" w:cs="宋体" w:hint="eastAsia"/>
          <w:sz w:val="28"/>
          <w:szCs w:val="28"/>
        </w:rPr>
        <w:t>HJ2029-2013</w:t>
      </w:r>
      <w:r w:rsidRPr="006768FD">
        <w:rPr>
          <w:rFonts w:ascii="Times New Roman" w:eastAsia="仿宋" w:hAnsi="Times New Roman" w:cs="宋体" w:hint="eastAsia"/>
          <w:sz w:val="28"/>
          <w:szCs w:val="28"/>
        </w:rPr>
        <w:t>）中相关规定和要求，针对医院废水水质特点，建设项目的废水处理设计方案原则如下：</w:t>
      </w:r>
    </w:p>
    <w:p w14:paraId="28F7C23F" w14:textId="710868C4" w:rsidR="00CA7830" w:rsidRPr="006768FD" w:rsidRDefault="00CA7830" w:rsidP="00CA7830">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1</w:t>
      </w:r>
      <w:r w:rsidRPr="006768FD">
        <w:rPr>
          <w:rFonts w:ascii="Times New Roman" w:eastAsia="仿宋" w:hAnsi="Times New Roman" w:cs="宋体" w:hint="eastAsia"/>
          <w:sz w:val="28"/>
          <w:szCs w:val="28"/>
        </w:rPr>
        <w:t>）针对医院各科室产生的废水水质特点，实施“清污分流、分类收集”。非病区生活污水与病区医疗废水分开收集。</w:t>
      </w:r>
    </w:p>
    <w:p w14:paraId="43E3B417" w14:textId="3BA1CF91" w:rsidR="00CA7830" w:rsidRPr="006768FD" w:rsidRDefault="00CA7830" w:rsidP="00CA7830">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2</w:t>
      </w:r>
      <w:r w:rsidRPr="006768FD">
        <w:rPr>
          <w:rFonts w:ascii="Times New Roman" w:eastAsia="仿宋" w:hAnsi="Times New Roman" w:cs="宋体" w:hint="eastAsia"/>
          <w:sz w:val="28"/>
          <w:szCs w:val="28"/>
        </w:rPr>
        <w:t>）根据《医院污水处理工程技术规范》（</w:t>
      </w:r>
      <w:r w:rsidRPr="006768FD">
        <w:rPr>
          <w:rFonts w:ascii="Times New Roman" w:eastAsia="仿宋" w:hAnsi="Times New Roman" w:cs="宋体" w:hint="eastAsia"/>
          <w:sz w:val="28"/>
          <w:szCs w:val="28"/>
        </w:rPr>
        <w:t>HJ2029-2013</w:t>
      </w:r>
      <w:r w:rsidRPr="006768FD">
        <w:rPr>
          <w:rFonts w:ascii="Times New Roman" w:eastAsia="仿宋" w:hAnsi="Times New Roman" w:cs="宋体" w:hint="eastAsia"/>
          <w:sz w:val="28"/>
          <w:szCs w:val="28"/>
        </w:rPr>
        <w:t>）、《医院污水处理技术指南》（环发</w:t>
      </w:r>
      <w:r w:rsidRPr="006768FD">
        <w:rPr>
          <w:rFonts w:ascii="Times New Roman" w:eastAsia="仿宋" w:hAnsi="Times New Roman" w:cs="宋体" w:hint="eastAsia"/>
          <w:sz w:val="28"/>
          <w:szCs w:val="28"/>
        </w:rPr>
        <w:t>[2003]197</w:t>
      </w:r>
      <w:r w:rsidRPr="006768FD">
        <w:rPr>
          <w:rFonts w:ascii="Times New Roman" w:eastAsia="仿宋" w:hAnsi="Times New Roman" w:cs="宋体" w:hint="eastAsia"/>
          <w:sz w:val="28"/>
          <w:szCs w:val="28"/>
        </w:rPr>
        <w:t>号）和《医疗机构水污染物排放标准》（</w:t>
      </w:r>
      <w:r w:rsidRPr="006768FD">
        <w:rPr>
          <w:rFonts w:ascii="Times New Roman" w:eastAsia="仿宋" w:hAnsi="Times New Roman" w:cs="宋体" w:hint="eastAsia"/>
          <w:sz w:val="28"/>
          <w:szCs w:val="28"/>
        </w:rPr>
        <w:t>GB18466-2005</w:t>
      </w:r>
      <w:r w:rsidRPr="006768FD">
        <w:rPr>
          <w:rFonts w:ascii="Times New Roman" w:eastAsia="仿宋" w:hAnsi="Times New Roman" w:cs="宋体" w:hint="eastAsia"/>
          <w:sz w:val="28"/>
          <w:szCs w:val="28"/>
        </w:rPr>
        <w:t>），本项目拟采用“厌氧</w:t>
      </w: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接触氧化</w:t>
      </w:r>
      <w:r w:rsidRPr="006768FD">
        <w:rPr>
          <w:rFonts w:ascii="Times New Roman" w:eastAsia="仿宋" w:hAnsi="Times New Roman" w:cs="宋体" w:hint="eastAsia"/>
          <w:sz w:val="28"/>
          <w:szCs w:val="28"/>
        </w:rPr>
        <w:t>+ClO</w:t>
      </w:r>
      <w:r w:rsidRPr="006768FD">
        <w:rPr>
          <w:rFonts w:ascii="Times New Roman" w:eastAsia="仿宋" w:hAnsi="Times New Roman" w:cs="宋体" w:hint="eastAsia"/>
          <w:sz w:val="28"/>
          <w:szCs w:val="28"/>
          <w:vertAlign w:val="subscript"/>
        </w:rPr>
        <w:t>2</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消毒”工艺进行处理，废水处理流程为：调节池</w:t>
      </w: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厌氧池</w:t>
      </w: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接触氧化池</w:t>
      </w: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沉淀池</w:t>
      </w: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消毒池。处理达到《医疗机构水污染物排放标准》（</w:t>
      </w:r>
      <w:r w:rsidRPr="006768FD">
        <w:rPr>
          <w:rFonts w:ascii="Times New Roman" w:eastAsia="仿宋" w:hAnsi="Times New Roman" w:cs="宋体" w:hint="eastAsia"/>
          <w:sz w:val="28"/>
          <w:szCs w:val="28"/>
        </w:rPr>
        <w:t>GB18466-2005</w:t>
      </w:r>
      <w:r w:rsidRPr="006768FD">
        <w:rPr>
          <w:rFonts w:ascii="Times New Roman" w:eastAsia="仿宋" w:hAnsi="Times New Roman" w:cs="宋体" w:hint="eastAsia"/>
          <w:sz w:val="28"/>
          <w:szCs w:val="28"/>
        </w:rPr>
        <w:t>）表</w:t>
      </w:r>
      <w:r w:rsidRPr="006768FD">
        <w:rPr>
          <w:rFonts w:ascii="Times New Roman" w:eastAsia="仿宋" w:hAnsi="Times New Roman" w:cs="宋体" w:hint="eastAsia"/>
          <w:sz w:val="28"/>
          <w:szCs w:val="28"/>
        </w:rPr>
        <w:t xml:space="preserve"> 2 </w:t>
      </w:r>
      <w:r w:rsidRPr="006768FD">
        <w:rPr>
          <w:rFonts w:ascii="Times New Roman" w:eastAsia="仿宋" w:hAnsi="Times New Roman" w:cs="宋体" w:hint="eastAsia"/>
          <w:sz w:val="28"/>
          <w:szCs w:val="28"/>
        </w:rPr>
        <w:t>中预标准后，排入项目西北侧的城市污水管网，进入南京江心洲污水处理厂进行进一步达标处理，尾水排入长江。</w:t>
      </w:r>
    </w:p>
    <w:p w14:paraId="1180C1F5" w14:textId="3FFE1F68" w:rsidR="00CA7830" w:rsidRPr="006768FD" w:rsidRDefault="00CA7830" w:rsidP="00CA7830">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3</w:t>
      </w:r>
      <w:r w:rsidRPr="006768FD">
        <w:rPr>
          <w:rFonts w:ascii="Times New Roman" w:eastAsia="仿宋" w:hAnsi="Times New Roman" w:cs="宋体" w:hint="eastAsia"/>
          <w:sz w:val="28"/>
          <w:szCs w:val="28"/>
        </w:rPr>
        <w:t>）污水处理站选址：根据医院规划，本次改扩建项目对现有污水处理站进行改扩建。现有项目污水处理设施设计规模为</w:t>
      </w:r>
      <w:r w:rsidRPr="006768FD">
        <w:rPr>
          <w:rFonts w:ascii="Times New Roman" w:eastAsia="仿宋" w:hAnsi="Times New Roman" w:cs="宋体"/>
          <w:sz w:val="28"/>
          <w:szCs w:val="28"/>
        </w:rPr>
        <w:t>200</w:t>
      </w:r>
      <w:r w:rsidRPr="006768FD">
        <w:rPr>
          <w:rFonts w:ascii="Times New Roman" w:eastAsia="仿宋" w:hAnsi="Times New Roman" w:cs="宋体" w:hint="eastAsia"/>
          <w:sz w:val="28"/>
          <w:szCs w:val="28"/>
        </w:rPr>
        <w:t>t/d</w:t>
      </w:r>
      <w:r w:rsidRPr="006768FD">
        <w:rPr>
          <w:rFonts w:ascii="Times New Roman" w:eastAsia="仿宋" w:hAnsi="Times New Roman" w:cs="宋体" w:hint="eastAsia"/>
          <w:sz w:val="28"/>
          <w:szCs w:val="28"/>
        </w:rPr>
        <w:t>，改扩建完成后污水处理站总设计规模为</w:t>
      </w:r>
      <w:r w:rsidRPr="006768FD">
        <w:rPr>
          <w:rFonts w:ascii="Times New Roman" w:eastAsia="仿宋" w:hAnsi="Times New Roman" w:cs="宋体"/>
          <w:sz w:val="28"/>
          <w:szCs w:val="28"/>
        </w:rPr>
        <w:t>600</w:t>
      </w:r>
      <w:r w:rsidRPr="006768FD">
        <w:rPr>
          <w:rFonts w:ascii="Times New Roman" w:eastAsia="仿宋" w:hAnsi="Times New Roman" w:cs="宋体" w:hint="eastAsia"/>
          <w:sz w:val="28"/>
          <w:szCs w:val="28"/>
        </w:rPr>
        <w:t>t/d</w:t>
      </w:r>
      <w:r w:rsidRPr="006768FD">
        <w:rPr>
          <w:rFonts w:ascii="Times New Roman" w:eastAsia="仿宋" w:hAnsi="Times New Roman" w:cs="宋体" w:hint="eastAsia"/>
          <w:sz w:val="28"/>
          <w:szCs w:val="28"/>
        </w:rPr>
        <w:t>。污水</w:t>
      </w:r>
      <w:r w:rsidRPr="006768FD">
        <w:rPr>
          <w:rFonts w:ascii="Times New Roman" w:eastAsia="仿宋" w:hAnsi="Times New Roman" w:cs="宋体"/>
          <w:sz w:val="28"/>
          <w:szCs w:val="28"/>
        </w:rPr>
        <w:t>处理设施在医院西北侧，</w:t>
      </w:r>
      <w:r w:rsidRPr="006768FD">
        <w:rPr>
          <w:rFonts w:ascii="Times New Roman" w:eastAsia="仿宋" w:hAnsi="Times New Roman" w:cs="宋体" w:hint="eastAsia"/>
          <w:sz w:val="28"/>
          <w:szCs w:val="28"/>
        </w:rPr>
        <w:t>封闭式。</w:t>
      </w:r>
    </w:p>
    <w:p w14:paraId="3D018057" w14:textId="1806F576" w:rsidR="00A95803" w:rsidRPr="006768FD" w:rsidRDefault="00A95803"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t>污水</w:t>
      </w:r>
      <w:r w:rsidRPr="006768FD">
        <w:rPr>
          <w:rFonts w:ascii="Times New Roman" w:eastAsia="仿宋" w:hAnsi="Times New Roman" w:cs="Times New Roman"/>
        </w:rPr>
        <w:t>处理工艺</w:t>
      </w:r>
    </w:p>
    <w:p w14:paraId="07237026" w14:textId="4BB9A0AA" w:rsidR="00A95803" w:rsidRPr="006768FD" w:rsidRDefault="00EF1F6E" w:rsidP="00CA7830">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本项目</w:t>
      </w:r>
      <w:r w:rsidRPr="006768FD">
        <w:rPr>
          <w:rFonts w:ascii="Times New Roman" w:eastAsia="仿宋" w:hAnsi="Times New Roman" w:cs="宋体"/>
          <w:sz w:val="28"/>
          <w:szCs w:val="28"/>
        </w:rPr>
        <w:t>污水处理工艺与现有污水处理站工艺相同，采用</w:t>
      </w:r>
      <w:r w:rsidRPr="006768FD">
        <w:rPr>
          <w:rFonts w:ascii="Times New Roman" w:eastAsia="仿宋" w:hAnsi="Times New Roman" w:cs="宋体" w:hint="eastAsia"/>
          <w:sz w:val="28"/>
          <w:szCs w:val="28"/>
        </w:rPr>
        <w:t>“调节池</w:t>
      </w: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厌氧池</w:t>
      </w: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接触氧化池</w:t>
      </w: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沉淀池</w:t>
      </w: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消毒池”的</w:t>
      </w:r>
      <w:r w:rsidRPr="006768FD">
        <w:rPr>
          <w:rFonts w:ascii="Times New Roman" w:eastAsia="仿宋" w:hAnsi="Times New Roman" w:cs="宋体"/>
          <w:sz w:val="28"/>
          <w:szCs w:val="28"/>
        </w:rPr>
        <w:t>二级处理工艺进行处理，主要流程如图</w:t>
      </w:r>
      <w:r w:rsidRPr="006768FD">
        <w:rPr>
          <w:rFonts w:ascii="Times New Roman" w:eastAsia="仿宋" w:hAnsi="Times New Roman" w:cs="宋体" w:hint="eastAsia"/>
          <w:sz w:val="28"/>
          <w:szCs w:val="28"/>
        </w:rPr>
        <w:t>7.2-1</w:t>
      </w:r>
      <w:r w:rsidRPr="006768FD">
        <w:rPr>
          <w:rFonts w:ascii="Times New Roman" w:eastAsia="仿宋" w:hAnsi="Times New Roman" w:cs="宋体" w:hint="eastAsia"/>
          <w:sz w:val="28"/>
          <w:szCs w:val="28"/>
        </w:rPr>
        <w:t>所示。</w:t>
      </w:r>
    </w:p>
    <w:p w14:paraId="17496BE3" w14:textId="321F9E51" w:rsidR="00EF1F6E" w:rsidRPr="006768FD" w:rsidRDefault="00F9680F" w:rsidP="00F9680F">
      <w:pPr>
        <w:spacing w:line="360" w:lineRule="auto"/>
        <w:ind w:firstLineChars="200" w:firstLine="420"/>
        <w:jc w:val="center"/>
        <w:rPr>
          <w:rFonts w:ascii="Times New Roman" w:eastAsia="仿宋" w:hAnsi="Times New Roman" w:cs="宋体"/>
          <w:sz w:val="28"/>
          <w:szCs w:val="28"/>
        </w:rPr>
      </w:pPr>
      <w:r w:rsidRPr="006768FD">
        <w:rPr>
          <w:rFonts w:ascii="Times New Roman" w:eastAsia="仿宋" w:hAnsi="Times New Roman"/>
        </w:rPr>
        <w:object w:dxaOrig="5186" w:dyaOrig="7426" w14:anchorId="2A524B4D">
          <v:shape id="_x0000_i1035" type="#_x0000_t75" style="width:259.2pt;height:374.4pt" o:ole="">
            <v:imagedata r:id="rId60" o:title=""/>
          </v:shape>
          <o:OLEObject Type="Embed" ProgID="Visio.Drawing.11" ShapeID="_x0000_i1035" DrawAspect="Content" ObjectID="_1577515767" r:id="rId61"/>
        </w:object>
      </w:r>
    </w:p>
    <w:p w14:paraId="759213EE" w14:textId="0D928594" w:rsidR="00A95803" w:rsidRPr="006768FD" w:rsidRDefault="00F9680F" w:rsidP="00F9680F">
      <w:pPr>
        <w:spacing w:line="360" w:lineRule="auto"/>
        <w:ind w:firstLineChars="200" w:firstLine="562"/>
        <w:jc w:val="center"/>
        <w:rPr>
          <w:rFonts w:ascii="Times New Roman" w:eastAsia="仿宋" w:hAnsi="Times New Roman" w:cs="宋体"/>
          <w:b/>
          <w:sz w:val="28"/>
          <w:szCs w:val="28"/>
        </w:rPr>
      </w:pPr>
      <w:r w:rsidRPr="006768FD">
        <w:rPr>
          <w:rFonts w:ascii="Times New Roman" w:eastAsia="仿宋" w:hAnsi="Times New Roman" w:cs="宋体" w:hint="eastAsia"/>
          <w:b/>
          <w:sz w:val="28"/>
          <w:szCs w:val="28"/>
        </w:rPr>
        <w:t>图</w:t>
      </w:r>
      <w:r w:rsidRPr="006768FD">
        <w:rPr>
          <w:rFonts w:ascii="Times New Roman" w:eastAsia="仿宋" w:hAnsi="Times New Roman" w:cs="宋体" w:hint="eastAsia"/>
          <w:b/>
          <w:sz w:val="28"/>
          <w:szCs w:val="28"/>
        </w:rPr>
        <w:t>7.2-</w:t>
      </w:r>
      <w:r w:rsidR="00F476A3" w:rsidRPr="006768FD">
        <w:rPr>
          <w:rFonts w:ascii="Times New Roman" w:eastAsia="仿宋" w:hAnsi="Times New Roman" w:cs="宋体"/>
          <w:b/>
          <w:sz w:val="28"/>
          <w:szCs w:val="28"/>
        </w:rPr>
        <w:t>1</w:t>
      </w:r>
      <w:r w:rsidRPr="006768FD">
        <w:rPr>
          <w:rFonts w:ascii="Times New Roman" w:eastAsia="仿宋" w:hAnsi="Times New Roman" w:cs="宋体" w:hint="eastAsia"/>
          <w:b/>
          <w:sz w:val="28"/>
          <w:szCs w:val="28"/>
        </w:rPr>
        <w:t xml:space="preserve"> </w:t>
      </w:r>
      <w:r w:rsidRPr="006768FD">
        <w:rPr>
          <w:rFonts w:ascii="Times New Roman" w:eastAsia="仿宋" w:hAnsi="Times New Roman" w:cs="宋体" w:hint="eastAsia"/>
          <w:b/>
          <w:sz w:val="28"/>
          <w:szCs w:val="28"/>
        </w:rPr>
        <w:t>污水</w:t>
      </w:r>
      <w:r w:rsidRPr="006768FD">
        <w:rPr>
          <w:rFonts w:ascii="Times New Roman" w:eastAsia="仿宋" w:hAnsi="Times New Roman" w:cs="宋体"/>
          <w:b/>
          <w:sz w:val="28"/>
          <w:szCs w:val="28"/>
        </w:rPr>
        <w:t>处理工艺流程图</w:t>
      </w:r>
    </w:p>
    <w:p w14:paraId="02095EFF" w14:textId="76481D4E" w:rsidR="00F9680F" w:rsidRPr="006768FD" w:rsidRDefault="00F9680F" w:rsidP="00CA7830">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1</w:t>
      </w:r>
      <w:r w:rsidRPr="006768FD">
        <w:rPr>
          <w:rFonts w:ascii="Times New Roman" w:eastAsia="仿宋" w:hAnsi="Times New Roman" w:cs="宋体" w:hint="eastAsia"/>
          <w:sz w:val="28"/>
          <w:szCs w:val="28"/>
        </w:rPr>
        <w:t>）调节池</w:t>
      </w:r>
    </w:p>
    <w:p w14:paraId="47992130" w14:textId="17039765" w:rsidR="00F9680F" w:rsidRPr="006768FD" w:rsidRDefault="00F9680F" w:rsidP="00CA7830">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格栅井</w:t>
      </w:r>
      <w:r w:rsidRPr="006768FD">
        <w:rPr>
          <w:rFonts w:ascii="Times New Roman" w:eastAsia="仿宋" w:hAnsi="Times New Roman" w:cs="宋体"/>
          <w:sz w:val="28"/>
          <w:szCs w:val="28"/>
        </w:rPr>
        <w:t>与调节池</w:t>
      </w:r>
      <w:r w:rsidRPr="006768FD">
        <w:rPr>
          <w:rFonts w:ascii="Times New Roman" w:eastAsia="仿宋" w:hAnsi="Times New Roman" w:cs="宋体" w:hint="eastAsia"/>
          <w:sz w:val="28"/>
          <w:szCs w:val="28"/>
        </w:rPr>
        <w:t>合建</w:t>
      </w:r>
      <w:r w:rsidRPr="006768FD">
        <w:rPr>
          <w:rFonts w:ascii="Times New Roman" w:eastAsia="仿宋" w:hAnsi="Times New Roman" w:cs="宋体"/>
          <w:sz w:val="28"/>
          <w:szCs w:val="28"/>
        </w:rPr>
        <w:t>，格栅按最大时污水量设计</w:t>
      </w:r>
      <w:r w:rsidRPr="006768FD">
        <w:rPr>
          <w:rFonts w:ascii="Times New Roman" w:eastAsia="仿宋" w:hAnsi="Times New Roman" w:cs="宋体" w:hint="eastAsia"/>
          <w:sz w:val="28"/>
          <w:szCs w:val="28"/>
        </w:rPr>
        <w:t>。水源</w:t>
      </w:r>
      <w:r w:rsidRPr="006768FD">
        <w:rPr>
          <w:rFonts w:ascii="Times New Roman" w:eastAsia="仿宋" w:hAnsi="Times New Roman" w:cs="宋体"/>
          <w:sz w:val="28"/>
          <w:szCs w:val="28"/>
        </w:rPr>
        <w:t>为医疗废水，</w:t>
      </w:r>
      <w:r w:rsidRPr="006768FD">
        <w:rPr>
          <w:rFonts w:ascii="Times New Roman" w:eastAsia="仿宋" w:hAnsi="Times New Roman" w:cs="宋体" w:hint="eastAsia"/>
          <w:sz w:val="28"/>
          <w:szCs w:val="28"/>
        </w:rPr>
        <w:t>因</w:t>
      </w:r>
      <w:r w:rsidRPr="006768FD">
        <w:rPr>
          <w:rFonts w:ascii="Times New Roman" w:eastAsia="仿宋" w:hAnsi="Times New Roman" w:cs="宋体"/>
          <w:sz w:val="28"/>
          <w:szCs w:val="28"/>
        </w:rPr>
        <w:t>水量和水质不均衡，一日内发生很大</w:t>
      </w:r>
      <w:r w:rsidRPr="006768FD">
        <w:rPr>
          <w:rFonts w:ascii="Times New Roman" w:eastAsia="仿宋" w:hAnsi="Times New Roman" w:cs="宋体" w:hint="eastAsia"/>
          <w:sz w:val="28"/>
          <w:szCs w:val="28"/>
        </w:rPr>
        <w:t>变化</w:t>
      </w:r>
      <w:r w:rsidRPr="006768FD">
        <w:rPr>
          <w:rFonts w:ascii="Times New Roman" w:eastAsia="仿宋" w:hAnsi="Times New Roman" w:cs="宋体"/>
          <w:sz w:val="28"/>
          <w:szCs w:val="28"/>
        </w:rPr>
        <w:t>，这种变换对生化处理装置正常发挥其</w:t>
      </w:r>
      <w:r w:rsidRPr="006768FD">
        <w:rPr>
          <w:rFonts w:ascii="Times New Roman" w:eastAsia="仿宋" w:hAnsi="Times New Roman" w:cs="宋体" w:hint="eastAsia"/>
          <w:sz w:val="28"/>
          <w:szCs w:val="28"/>
        </w:rPr>
        <w:t>净化</w:t>
      </w:r>
      <w:r w:rsidRPr="006768FD">
        <w:rPr>
          <w:rFonts w:ascii="Times New Roman" w:eastAsia="仿宋" w:hAnsi="Times New Roman" w:cs="宋体"/>
          <w:sz w:val="28"/>
          <w:szCs w:val="28"/>
        </w:rPr>
        <w:t>功能</w:t>
      </w:r>
      <w:r w:rsidRPr="006768FD">
        <w:rPr>
          <w:rFonts w:ascii="Times New Roman" w:eastAsia="仿宋" w:hAnsi="Times New Roman" w:cs="宋体" w:hint="eastAsia"/>
          <w:sz w:val="28"/>
          <w:szCs w:val="28"/>
        </w:rPr>
        <w:t>极为不利</w:t>
      </w:r>
      <w:r w:rsidRPr="006768FD">
        <w:rPr>
          <w:rFonts w:ascii="Times New Roman" w:eastAsia="仿宋" w:hAnsi="Times New Roman" w:cs="宋体"/>
          <w:sz w:val="28"/>
          <w:szCs w:val="28"/>
        </w:rPr>
        <w:t>，故采用调节池进行水量的调节和水质的均化，以保证生化处理的正常</w:t>
      </w:r>
      <w:r w:rsidRPr="006768FD">
        <w:rPr>
          <w:rFonts w:ascii="Times New Roman" w:eastAsia="仿宋" w:hAnsi="Times New Roman" w:cs="宋体" w:hint="eastAsia"/>
          <w:sz w:val="28"/>
          <w:szCs w:val="28"/>
        </w:rPr>
        <w:t>进行</w:t>
      </w:r>
      <w:r w:rsidRPr="006768FD">
        <w:rPr>
          <w:rFonts w:ascii="Times New Roman" w:eastAsia="仿宋" w:hAnsi="Times New Roman" w:cs="宋体"/>
          <w:sz w:val="28"/>
          <w:szCs w:val="28"/>
        </w:rPr>
        <w:t>。在调节池地步进行</w:t>
      </w:r>
      <w:r w:rsidRPr="006768FD">
        <w:rPr>
          <w:rFonts w:ascii="Times New Roman" w:eastAsia="仿宋" w:hAnsi="Times New Roman" w:cs="宋体" w:hint="eastAsia"/>
          <w:sz w:val="28"/>
          <w:szCs w:val="28"/>
        </w:rPr>
        <w:t>曝气</w:t>
      </w:r>
      <w:r w:rsidRPr="006768FD">
        <w:rPr>
          <w:rFonts w:ascii="Times New Roman" w:eastAsia="仿宋" w:hAnsi="Times New Roman" w:cs="宋体"/>
          <w:sz w:val="28"/>
          <w:szCs w:val="28"/>
        </w:rPr>
        <w:t>，使调节池内原水不断翻腾，避免水中悬浮物及活性污泥沉</w:t>
      </w:r>
      <w:r w:rsidRPr="006768FD">
        <w:rPr>
          <w:rFonts w:ascii="Times New Roman" w:eastAsia="仿宋" w:hAnsi="Times New Roman" w:cs="宋体" w:hint="eastAsia"/>
          <w:sz w:val="28"/>
          <w:szCs w:val="28"/>
        </w:rPr>
        <w:t>于</w:t>
      </w:r>
      <w:r w:rsidRPr="006768FD">
        <w:rPr>
          <w:rFonts w:ascii="Times New Roman" w:eastAsia="仿宋" w:hAnsi="Times New Roman" w:cs="宋体"/>
          <w:sz w:val="28"/>
          <w:szCs w:val="28"/>
        </w:rPr>
        <w:t>池底</w:t>
      </w:r>
      <w:r w:rsidRPr="006768FD">
        <w:rPr>
          <w:rFonts w:ascii="Times New Roman" w:eastAsia="仿宋" w:hAnsi="Times New Roman" w:cs="宋体" w:hint="eastAsia"/>
          <w:sz w:val="28"/>
          <w:szCs w:val="28"/>
        </w:rPr>
        <w:t>造成</w:t>
      </w:r>
      <w:r w:rsidRPr="006768FD">
        <w:rPr>
          <w:rFonts w:ascii="Times New Roman" w:eastAsia="仿宋" w:hAnsi="Times New Roman" w:cs="宋体"/>
          <w:sz w:val="28"/>
          <w:szCs w:val="28"/>
        </w:rPr>
        <w:t>厌氧反应产生臭气，增加清洗调节池的工作量。</w:t>
      </w:r>
      <w:r w:rsidRPr="006768FD">
        <w:rPr>
          <w:rFonts w:ascii="Times New Roman" w:eastAsia="仿宋" w:hAnsi="Times New Roman" w:cs="宋体" w:hint="eastAsia"/>
          <w:sz w:val="28"/>
          <w:szCs w:val="28"/>
        </w:rPr>
        <w:t>同时</w:t>
      </w:r>
      <w:r w:rsidRPr="006768FD">
        <w:rPr>
          <w:rFonts w:ascii="Times New Roman" w:eastAsia="仿宋" w:hAnsi="Times New Roman" w:cs="宋体"/>
          <w:sz w:val="28"/>
          <w:szCs w:val="28"/>
        </w:rPr>
        <w:t>可以</w:t>
      </w:r>
      <w:r w:rsidRPr="006768FD">
        <w:rPr>
          <w:rFonts w:ascii="Times New Roman" w:eastAsia="仿宋" w:hAnsi="Times New Roman" w:cs="宋体" w:hint="eastAsia"/>
          <w:sz w:val="28"/>
          <w:szCs w:val="28"/>
        </w:rPr>
        <w:t>降低</w:t>
      </w:r>
      <w:r w:rsidRPr="006768FD">
        <w:rPr>
          <w:rFonts w:ascii="Times New Roman" w:eastAsia="仿宋" w:hAnsi="Times New Roman" w:cs="宋体"/>
          <w:sz w:val="28"/>
          <w:szCs w:val="28"/>
        </w:rPr>
        <w:t>水中一定量的的</w:t>
      </w:r>
      <w:r w:rsidRPr="006768FD">
        <w:rPr>
          <w:rFonts w:ascii="Times New Roman" w:eastAsia="仿宋" w:hAnsi="Times New Roman" w:cs="宋体" w:hint="eastAsia"/>
          <w:sz w:val="28"/>
          <w:szCs w:val="28"/>
        </w:rPr>
        <w:t>COD</w:t>
      </w: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SS</w:t>
      </w:r>
      <w:r w:rsidRPr="006768FD">
        <w:rPr>
          <w:rFonts w:ascii="Times New Roman" w:eastAsia="仿宋" w:hAnsi="Times New Roman" w:cs="宋体" w:hint="eastAsia"/>
          <w:sz w:val="28"/>
          <w:szCs w:val="28"/>
        </w:rPr>
        <w:t>的浓度</w:t>
      </w:r>
      <w:r w:rsidRPr="006768FD">
        <w:rPr>
          <w:rFonts w:ascii="Times New Roman" w:eastAsia="仿宋" w:hAnsi="Times New Roman" w:cs="宋体"/>
          <w:sz w:val="28"/>
          <w:szCs w:val="28"/>
        </w:rPr>
        <w:t>，有效减轻了后续水处理装置的处理</w:t>
      </w:r>
      <w:r w:rsidRPr="006768FD">
        <w:rPr>
          <w:rFonts w:ascii="Times New Roman" w:eastAsia="仿宋" w:hAnsi="Times New Roman" w:cs="宋体" w:hint="eastAsia"/>
          <w:sz w:val="28"/>
          <w:szCs w:val="28"/>
        </w:rPr>
        <w:t>负荷</w:t>
      </w:r>
      <w:r w:rsidRPr="006768FD">
        <w:rPr>
          <w:rFonts w:ascii="Times New Roman" w:eastAsia="仿宋" w:hAnsi="Times New Roman" w:cs="宋体"/>
          <w:sz w:val="28"/>
          <w:szCs w:val="28"/>
        </w:rPr>
        <w:t>。</w:t>
      </w:r>
    </w:p>
    <w:p w14:paraId="7FD3BFD9" w14:textId="489D7100" w:rsidR="00F9680F" w:rsidRPr="006768FD" w:rsidRDefault="00F9680F" w:rsidP="00CA7830">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2</w:t>
      </w:r>
      <w:r w:rsidRPr="006768FD">
        <w:rPr>
          <w:rFonts w:ascii="Times New Roman" w:eastAsia="仿宋" w:hAnsi="Times New Roman" w:cs="宋体" w:hint="eastAsia"/>
          <w:sz w:val="28"/>
          <w:szCs w:val="28"/>
        </w:rPr>
        <w:t>）厌氧池</w:t>
      </w:r>
    </w:p>
    <w:p w14:paraId="5B04D7DA" w14:textId="2608682F" w:rsidR="00F9680F" w:rsidRPr="006768FD" w:rsidRDefault="00F9680F" w:rsidP="00CA7830">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lastRenderedPageBreak/>
        <w:t>厌氧池</w:t>
      </w:r>
      <w:r w:rsidRPr="006768FD">
        <w:rPr>
          <w:rFonts w:ascii="Times New Roman" w:eastAsia="仿宋" w:hAnsi="Times New Roman" w:cs="宋体"/>
          <w:sz w:val="28"/>
          <w:szCs w:val="28"/>
        </w:rPr>
        <w:t>内厌氧</w:t>
      </w:r>
      <w:r w:rsidRPr="006768FD">
        <w:rPr>
          <w:rFonts w:ascii="Times New Roman" w:eastAsia="仿宋" w:hAnsi="Times New Roman" w:cs="宋体" w:hint="eastAsia"/>
          <w:sz w:val="28"/>
          <w:szCs w:val="28"/>
        </w:rPr>
        <w:t>菌</w:t>
      </w:r>
      <w:r w:rsidRPr="006768FD">
        <w:rPr>
          <w:rFonts w:ascii="Times New Roman" w:eastAsia="仿宋" w:hAnsi="Times New Roman" w:cs="宋体"/>
          <w:sz w:val="28"/>
          <w:szCs w:val="28"/>
        </w:rPr>
        <w:t>的作用，</w:t>
      </w:r>
      <w:r w:rsidRPr="006768FD">
        <w:rPr>
          <w:rFonts w:ascii="Times New Roman" w:eastAsia="仿宋" w:hAnsi="Times New Roman" w:cs="宋体" w:hint="eastAsia"/>
          <w:sz w:val="28"/>
          <w:szCs w:val="28"/>
        </w:rPr>
        <w:t>使有机物</w:t>
      </w:r>
      <w:r w:rsidRPr="006768FD">
        <w:rPr>
          <w:rFonts w:ascii="Times New Roman" w:eastAsia="仿宋" w:hAnsi="Times New Roman" w:cs="宋体"/>
          <w:sz w:val="28"/>
          <w:szCs w:val="28"/>
        </w:rPr>
        <w:t>发生水解、酸化和甲烷化，去除</w:t>
      </w:r>
      <w:r w:rsidRPr="006768FD">
        <w:rPr>
          <w:rFonts w:ascii="Times New Roman" w:eastAsia="仿宋" w:hAnsi="Times New Roman" w:cs="宋体" w:hint="eastAsia"/>
          <w:sz w:val="28"/>
          <w:szCs w:val="28"/>
        </w:rPr>
        <w:t>废水</w:t>
      </w:r>
      <w:r w:rsidRPr="006768FD">
        <w:rPr>
          <w:rFonts w:ascii="Times New Roman" w:eastAsia="仿宋" w:hAnsi="Times New Roman" w:cs="宋体"/>
          <w:sz w:val="28"/>
          <w:szCs w:val="28"/>
        </w:rPr>
        <w:t>中的有机物，并提高污水的可生化性，有利于后续的好氧处理。</w:t>
      </w:r>
    </w:p>
    <w:p w14:paraId="2B9195E9" w14:textId="6B810591" w:rsidR="00F9680F" w:rsidRPr="006768FD" w:rsidRDefault="00F9680F" w:rsidP="00CA7830">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3</w:t>
      </w:r>
      <w:r w:rsidRPr="006768FD">
        <w:rPr>
          <w:rFonts w:ascii="Times New Roman" w:eastAsia="仿宋" w:hAnsi="Times New Roman" w:cs="宋体" w:hint="eastAsia"/>
          <w:sz w:val="28"/>
          <w:szCs w:val="28"/>
        </w:rPr>
        <w:t>）接触</w:t>
      </w:r>
      <w:r w:rsidRPr="006768FD">
        <w:rPr>
          <w:rFonts w:ascii="Times New Roman" w:eastAsia="仿宋" w:hAnsi="Times New Roman" w:cs="宋体"/>
          <w:sz w:val="28"/>
          <w:szCs w:val="28"/>
        </w:rPr>
        <w:t>氧化</w:t>
      </w:r>
      <w:r w:rsidRPr="006768FD">
        <w:rPr>
          <w:rFonts w:ascii="Times New Roman" w:eastAsia="仿宋" w:hAnsi="Times New Roman" w:cs="宋体" w:hint="eastAsia"/>
          <w:sz w:val="28"/>
          <w:szCs w:val="28"/>
        </w:rPr>
        <w:t>池</w:t>
      </w:r>
    </w:p>
    <w:p w14:paraId="4CA1853B" w14:textId="3DE50F3D" w:rsidR="00F9680F" w:rsidRPr="006768FD" w:rsidRDefault="00E6313A" w:rsidP="00CA7830">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接触</w:t>
      </w:r>
      <w:r w:rsidRPr="006768FD">
        <w:rPr>
          <w:rFonts w:ascii="Times New Roman" w:eastAsia="仿宋" w:hAnsi="Times New Roman" w:cs="宋体"/>
          <w:sz w:val="28"/>
          <w:szCs w:val="28"/>
        </w:rPr>
        <w:t>氧化池内填料上附着大量的微生物，在</w:t>
      </w:r>
      <w:r w:rsidRPr="006768FD">
        <w:rPr>
          <w:rFonts w:ascii="Times New Roman" w:eastAsia="仿宋" w:hAnsi="Times New Roman" w:cs="宋体" w:hint="eastAsia"/>
          <w:sz w:val="28"/>
          <w:szCs w:val="28"/>
        </w:rPr>
        <w:t>好氧</w:t>
      </w:r>
      <w:r w:rsidRPr="006768FD">
        <w:rPr>
          <w:rFonts w:ascii="Times New Roman" w:eastAsia="仿宋" w:hAnsi="Times New Roman" w:cs="宋体"/>
          <w:sz w:val="28"/>
          <w:szCs w:val="28"/>
        </w:rPr>
        <w:t>条件下，同化和分解水中的有机物，使废水中的有机物分解为水和二氧化碳，氨氮氧化为硝态氮的</w:t>
      </w:r>
      <w:r w:rsidRPr="006768FD">
        <w:rPr>
          <w:rFonts w:ascii="Times New Roman" w:eastAsia="仿宋" w:hAnsi="Times New Roman" w:cs="宋体" w:hint="eastAsia"/>
          <w:sz w:val="28"/>
          <w:szCs w:val="28"/>
        </w:rPr>
        <w:t>形式</w:t>
      </w:r>
      <w:r w:rsidRPr="006768FD">
        <w:rPr>
          <w:rFonts w:ascii="Times New Roman" w:eastAsia="仿宋" w:hAnsi="Times New Roman" w:cs="宋体"/>
          <w:sz w:val="28"/>
          <w:szCs w:val="28"/>
        </w:rPr>
        <w:t>。生物接触氧化</w:t>
      </w:r>
      <w:r w:rsidRPr="006768FD">
        <w:rPr>
          <w:rFonts w:ascii="Times New Roman" w:eastAsia="仿宋" w:hAnsi="Times New Roman" w:cs="宋体" w:hint="eastAsia"/>
          <w:sz w:val="28"/>
          <w:szCs w:val="28"/>
        </w:rPr>
        <w:t>工艺</w:t>
      </w:r>
      <w:r w:rsidRPr="006768FD">
        <w:rPr>
          <w:rFonts w:ascii="Times New Roman" w:eastAsia="仿宋" w:hAnsi="Times New Roman" w:cs="宋体"/>
          <w:sz w:val="28"/>
          <w:szCs w:val="28"/>
        </w:rPr>
        <w:t>采用固定式生物填料作为</w:t>
      </w:r>
      <w:r w:rsidRPr="006768FD">
        <w:rPr>
          <w:rFonts w:ascii="Times New Roman" w:eastAsia="仿宋" w:hAnsi="Times New Roman" w:cs="宋体" w:hint="eastAsia"/>
          <w:sz w:val="28"/>
          <w:szCs w:val="28"/>
        </w:rPr>
        <w:t>微生物</w:t>
      </w:r>
      <w:r w:rsidRPr="006768FD">
        <w:rPr>
          <w:rFonts w:ascii="Times New Roman" w:eastAsia="仿宋" w:hAnsi="Times New Roman" w:cs="宋体"/>
          <w:sz w:val="28"/>
          <w:szCs w:val="28"/>
        </w:rPr>
        <w:t>的载体，生长有微生物的载体</w:t>
      </w:r>
      <w:r w:rsidRPr="006768FD">
        <w:rPr>
          <w:rFonts w:ascii="Times New Roman" w:eastAsia="仿宋" w:hAnsi="Times New Roman" w:cs="宋体" w:hint="eastAsia"/>
          <w:sz w:val="28"/>
          <w:szCs w:val="28"/>
        </w:rPr>
        <w:t>掩埋</w:t>
      </w:r>
      <w:r w:rsidRPr="006768FD">
        <w:rPr>
          <w:rFonts w:ascii="Times New Roman" w:eastAsia="仿宋" w:hAnsi="Times New Roman" w:cs="宋体"/>
          <w:sz w:val="28"/>
          <w:szCs w:val="28"/>
        </w:rPr>
        <w:t>在水中，曝气系统为反应器中的微生物供氧。</w:t>
      </w:r>
    </w:p>
    <w:p w14:paraId="17866191" w14:textId="4FACE6D4" w:rsidR="00E6313A" w:rsidRPr="006768FD" w:rsidRDefault="00E6313A" w:rsidP="00CA7830">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4</w:t>
      </w:r>
      <w:r w:rsidRPr="006768FD">
        <w:rPr>
          <w:rFonts w:ascii="Times New Roman" w:eastAsia="仿宋" w:hAnsi="Times New Roman" w:cs="宋体" w:hint="eastAsia"/>
          <w:sz w:val="28"/>
          <w:szCs w:val="28"/>
        </w:rPr>
        <w:t>）沉淀池</w:t>
      </w:r>
    </w:p>
    <w:p w14:paraId="372041B0" w14:textId="1FE26AB6" w:rsidR="00E6313A" w:rsidRPr="006768FD" w:rsidRDefault="00E6313A" w:rsidP="00CA7830">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生物</w:t>
      </w:r>
      <w:r w:rsidRPr="006768FD">
        <w:rPr>
          <w:rFonts w:ascii="Times New Roman" w:eastAsia="仿宋" w:hAnsi="Times New Roman" w:cs="宋体"/>
          <w:sz w:val="28"/>
          <w:szCs w:val="28"/>
        </w:rPr>
        <w:t>接触氧化池的出水，</w:t>
      </w:r>
      <w:r w:rsidRPr="006768FD">
        <w:rPr>
          <w:rFonts w:ascii="Times New Roman" w:eastAsia="仿宋" w:hAnsi="Times New Roman" w:cs="宋体" w:hint="eastAsia"/>
          <w:sz w:val="28"/>
          <w:szCs w:val="28"/>
        </w:rPr>
        <w:t>常带有脱落的生物膜等悬浮类物质；设计二沉池将这些悬浮物除去，使出水的</w:t>
      </w:r>
      <w:r w:rsidRPr="006768FD">
        <w:rPr>
          <w:rFonts w:ascii="Times New Roman" w:eastAsia="仿宋" w:hAnsi="Times New Roman" w:cs="宋体" w:hint="eastAsia"/>
          <w:sz w:val="28"/>
          <w:szCs w:val="28"/>
        </w:rPr>
        <w:t>SS</w:t>
      </w:r>
      <w:r w:rsidRPr="006768FD">
        <w:rPr>
          <w:rFonts w:ascii="Times New Roman" w:eastAsia="仿宋" w:hAnsi="Times New Roman" w:cs="宋体" w:hint="eastAsia"/>
          <w:sz w:val="28"/>
          <w:szCs w:val="28"/>
        </w:rPr>
        <w:t>达标。污泥定期排出，部分污泥回流至生物接触氧化池。</w:t>
      </w:r>
    </w:p>
    <w:p w14:paraId="0279D3F2" w14:textId="28E8ACCE" w:rsidR="00E6313A" w:rsidRPr="006768FD" w:rsidRDefault="00E6313A" w:rsidP="00E6313A">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5</w:t>
      </w:r>
      <w:r w:rsidRPr="006768FD">
        <w:rPr>
          <w:rFonts w:ascii="Times New Roman" w:eastAsia="仿宋" w:hAnsi="Times New Roman" w:cs="宋体" w:hint="eastAsia"/>
          <w:sz w:val="28"/>
          <w:szCs w:val="28"/>
        </w:rPr>
        <w:t>）消毒池</w:t>
      </w:r>
    </w:p>
    <w:p w14:paraId="013A2159" w14:textId="24F96AA6" w:rsidR="00E6313A" w:rsidRPr="006768FD" w:rsidRDefault="00E6313A" w:rsidP="00E6313A">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经过好氧生物接触氧化后，废水中病源体菌类，已得到削减，但仍然不能达到国家规定的排放标准。本项目</w:t>
      </w:r>
      <w:r w:rsidRPr="006768FD">
        <w:rPr>
          <w:rFonts w:ascii="Times New Roman" w:eastAsia="仿宋" w:hAnsi="Times New Roman" w:cs="宋体"/>
          <w:sz w:val="28"/>
          <w:szCs w:val="28"/>
        </w:rPr>
        <w:t>采用二氧化氯发生器制备二氧化氯消毒，以杀灭水中</w:t>
      </w:r>
      <w:r w:rsidRPr="006768FD">
        <w:rPr>
          <w:rFonts w:ascii="Times New Roman" w:eastAsia="仿宋" w:hAnsi="Times New Roman" w:cs="宋体" w:hint="eastAsia"/>
          <w:sz w:val="28"/>
          <w:szCs w:val="28"/>
        </w:rPr>
        <w:t>残留</w:t>
      </w:r>
      <w:r w:rsidRPr="006768FD">
        <w:rPr>
          <w:rFonts w:ascii="Times New Roman" w:eastAsia="仿宋" w:hAnsi="Times New Roman" w:cs="宋体"/>
          <w:sz w:val="28"/>
          <w:szCs w:val="28"/>
        </w:rPr>
        <w:t>的病菌、病毒、微生物菌群，使水质达标排放。</w:t>
      </w:r>
    </w:p>
    <w:p w14:paraId="4B16558F" w14:textId="3D7137EC" w:rsidR="00E6313A" w:rsidRPr="006768FD" w:rsidRDefault="00E6313A" w:rsidP="00E6313A">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污水消毒是医院污水处理的重要工艺过程，其目的是杀灭污水中的各种致病菌。医院污水消毒常用的消毒工艺有氯消毒（如氯气、二氧化氯、次氯酸钠）、</w:t>
      </w:r>
      <w:r w:rsidRPr="006768FD">
        <w:rPr>
          <w:rFonts w:ascii="Times New Roman" w:eastAsia="仿宋" w:hAnsi="Times New Roman" w:cs="宋体" w:hint="eastAsia"/>
          <w:sz w:val="28"/>
          <w:szCs w:val="28"/>
        </w:rPr>
        <w:t xml:space="preserve"> </w:t>
      </w:r>
      <w:r w:rsidRPr="006768FD">
        <w:rPr>
          <w:rFonts w:ascii="Times New Roman" w:eastAsia="仿宋" w:hAnsi="Times New Roman" w:cs="宋体" w:hint="eastAsia"/>
          <w:sz w:val="28"/>
          <w:szCs w:val="28"/>
        </w:rPr>
        <w:t>氧化剂消毒（如臭氧、过氧乙酸）、辐射消毒（如紫外线、γ射线）。表</w:t>
      </w:r>
      <w:r w:rsidRPr="006768FD">
        <w:rPr>
          <w:rFonts w:ascii="Times New Roman" w:eastAsia="仿宋" w:hAnsi="Times New Roman" w:cs="宋体" w:hint="eastAsia"/>
          <w:sz w:val="28"/>
          <w:szCs w:val="28"/>
        </w:rPr>
        <w:t xml:space="preserve"> 7.2-1 </w:t>
      </w:r>
      <w:r w:rsidRPr="006768FD">
        <w:rPr>
          <w:rFonts w:ascii="Times New Roman" w:eastAsia="仿宋" w:hAnsi="Times New Roman" w:cs="宋体" w:hint="eastAsia"/>
          <w:sz w:val="28"/>
          <w:szCs w:val="28"/>
        </w:rPr>
        <w:t>对常用的氯消毒、臭氧消毒、二氧化氯消毒、次氯酸钠消毒和紫外线消毒法的优缺点进行了归纳和比较。</w:t>
      </w:r>
    </w:p>
    <w:p w14:paraId="3D7BC409" w14:textId="77777777" w:rsidR="00E6313A" w:rsidRPr="006768FD" w:rsidRDefault="00E6313A" w:rsidP="00E6313A">
      <w:pPr>
        <w:pStyle w:val="a6"/>
        <w:tabs>
          <w:tab w:val="left" w:pos="3613"/>
        </w:tabs>
        <w:spacing w:before="118" w:after="20"/>
        <w:ind w:left="2568"/>
        <w:rPr>
          <w:rFonts w:ascii="Times New Roman" w:eastAsia="仿宋" w:hAnsi="Times New Roman"/>
          <w:b/>
          <w:sz w:val="28"/>
        </w:rPr>
      </w:pPr>
      <w:r w:rsidRPr="006768FD">
        <w:rPr>
          <w:rFonts w:ascii="Times New Roman" w:eastAsia="仿宋" w:hAnsi="Times New Roman"/>
          <w:b/>
          <w:sz w:val="28"/>
        </w:rPr>
        <w:t>表</w:t>
      </w:r>
      <w:r w:rsidRPr="006768FD">
        <w:rPr>
          <w:rFonts w:ascii="Times New Roman" w:eastAsia="仿宋" w:hAnsi="Times New Roman"/>
          <w:b/>
          <w:spacing w:val="-60"/>
          <w:sz w:val="28"/>
        </w:rPr>
        <w:t xml:space="preserve"> </w:t>
      </w:r>
      <w:r w:rsidRPr="006768FD">
        <w:rPr>
          <w:rFonts w:ascii="Times New Roman" w:eastAsia="仿宋" w:hAnsi="Times New Roman"/>
          <w:b/>
          <w:sz w:val="28"/>
        </w:rPr>
        <w:t>7.2-1</w:t>
      </w:r>
      <w:r w:rsidRPr="006768FD">
        <w:rPr>
          <w:rFonts w:ascii="Times New Roman" w:eastAsia="仿宋" w:hAnsi="Times New Roman"/>
          <w:b/>
          <w:sz w:val="28"/>
        </w:rPr>
        <w:tab/>
      </w:r>
      <w:r w:rsidRPr="006768FD">
        <w:rPr>
          <w:rFonts w:ascii="Times New Roman" w:eastAsia="仿宋" w:hAnsi="Times New Roman"/>
          <w:b/>
          <w:sz w:val="28"/>
        </w:rPr>
        <w:t>常用污水消毒方法比较</w:t>
      </w:r>
    </w:p>
    <w:tbl>
      <w:tblPr>
        <w:tblStyle w:val="TableNormal"/>
        <w:tblW w:w="0" w:type="auto"/>
        <w:tblInd w:w="117" w:type="dxa"/>
        <w:tblBorders>
          <w:top w:val="single" w:sz="12" w:space="0" w:color="000000"/>
          <w:bottom w:val="single" w:sz="12" w:space="0" w:color="000000"/>
          <w:insideH w:val="single" w:sz="8" w:space="0" w:color="000000"/>
          <w:insideV w:val="single" w:sz="8" w:space="0" w:color="000000"/>
        </w:tblBorders>
        <w:tblLayout w:type="fixed"/>
        <w:tblLook w:val="01E0" w:firstRow="1" w:lastRow="1" w:firstColumn="1" w:lastColumn="1" w:noHBand="0" w:noVBand="0"/>
      </w:tblPr>
      <w:tblGrid>
        <w:gridCol w:w="1255"/>
        <w:gridCol w:w="2727"/>
        <w:gridCol w:w="3063"/>
        <w:gridCol w:w="1279"/>
      </w:tblGrid>
      <w:tr w:rsidR="006768FD" w:rsidRPr="006768FD" w14:paraId="1D57C154" w14:textId="77777777" w:rsidTr="00E6313A">
        <w:trPr>
          <w:trHeight w:val="340"/>
        </w:trPr>
        <w:tc>
          <w:tcPr>
            <w:tcW w:w="1255" w:type="dxa"/>
            <w:vAlign w:val="center"/>
          </w:tcPr>
          <w:p w14:paraId="501C6E9A" w14:textId="77777777" w:rsidR="00E6313A" w:rsidRPr="006768FD" w:rsidRDefault="00E6313A" w:rsidP="00E6313A">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处理方法</w:t>
            </w:r>
          </w:p>
        </w:tc>
        <w:tc>
          <w:tcPr>
            <w:tcW w:w="2727" w:type="dxa"/>
            <w:vAlign w:val="center"/>
          </w:tcPr>
          <w:p w14:paraId="6DCBE1E9" w14:textId="77777777" w:rsidR="00E6313A" w:rsidRPr="006768FD" w:rsidRDefault="00E6313A" w:rsidP="00E6313A">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优点</w:t>
            </w:r>
          </w:p>
        </w:tc>
        <w:tc>
          <w:tcPr>
            <w:tcW w:w="3063" w:type="dxa"/>
            <w:vAlign w:val="center"/>
          </w:tcPr>
          <w:p w14:paraId="41A68AED" w14:textId="77777777" w:rsidR="00E6313A" w:rsidRPr="006768FD" w:rsidRDefault="00E6313A" w:rsidP="00E6313A">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缺点</w:t>
            </w:r>
          </w:p>
        </w:tc>
        <w:tc>
          <w:tcPr>
            <w:tcW w:w="1279" w:type="dxa"/>
            <w:vAlign w:val="center"/>
          </w:tcPr>
          <w:p w14:paraId="2D2C7380" w14:textId="77777777" w:rsidR="00E6313A" w:rsidRPr="006768FD" w:rsidRDefault="00E6313A" w:rsidP="00E6313A">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消毒效果</w:t>
            </w:r>
          </w:p>
        </w:tc>
      </w:tr>
      <w:tr w:rsidR="006768FD" w:rsidRPr="006768FD" w14:paraId="3C88DD41" w14:textId="77777777" w:rsidTr="00E6313A">
        <w:trPr>
          <w:trHeight w:val="340"/>
        </w:trPr>
        <w:tc>
          <w:tcPr>
            <w:tcW w:w="1255" w:type="dxa"/>
            <w:vAlign w:val="center"/>
          </w:tcPr>
          <w:p w14:paraId="0B5339A2" w14:textId="77777777" w:rsidR="00E6313A" w:rsidRPr="006768FD" w:rsidRDefault="00E6313A" w:rsidP="00E6313A">
            <w:pPr>
              <w:pStyle w:val="TableParagraph"/>
              <w:jc w:val="center"/>
              <w:rPr>
                <w:rFonts w:ascii="Times New Roman" w:eastAsia="仿宋" w:hAnsi="Times New Roman"/>
                <w:sz w:val="24"/>
                <w:szCs w:val="24"/>
              </w:rPr>
            </w:pPr>
            <w:r w:rsidRPr="006768FD">
              <w:rPr>
                <w:rFonts w:ascii="Times New Roman" w:eastAsia="仿宋" w:hAnsi="Times New Roman"/>
                <w:w w:val="102"/>
                <w:sz w:val="24"/>
                <w:szCs w:val="24"/>
              </w:rPr>
              <w:t>氯</w:t>
            </w:r>
          </w:p>
          <w:p w14:paraId="12D6AA63" w14:textId="77777777" w:rsidR="00E6313A" w:rsidRPr="006768FD" w:rsidRDefault="00E6313A" w:rsidP="00E6313A">
            <w:pPr>
              <w:pStyle w:val="TableParagraph"/>
              <w:jc w:val="center"/>
              <w:rPr>
                <w:rFonts w:ascii="Times New Roman" w:eastAsia="仿宋" w:hAnsi="Times New Roman"/>
                <w:sz w:val="24"/>
                <w:szCs w:val="24"/>
              </w:rPr>
            </w:pPr>
            <w:r w:rsidRPr="006768FD">
              <w:rPr>
                <w:rFonts w:ascii="Times New Roman" w:eastAsia="仿宋" w:hAnsi="Times New Roman"/>
                <w:w w:val="105"/>
                <w:position w:val="1"/>
                <w:sz w:val="24"/>
                <w:szCs w:val="24"/>
              </w:rPr>
              <w:t>Cl</w:t>
            </w:r>
            <w:r w:rsidRPr="006768FD">
              <w:rPr>
                <w:rFonts w:ascii="Times New Roman" w:eastAsia="仿宋" w:hAnsi="Times New Roman"/>
                <w:w w:val="105"/>
                <w:sz w:val="24"/>
                <w:szCs w:val="24"/>
                <w:vertAlign w:val="subscript"/>
              </w:rPr>
              <w:t>2</w:t>
            </w:r>
          </w:p>
        </w:tc>
        <w:tc>
          <w:tcPr>
            <w:tcW w:w="2727" w:type="dxa"/>
            <w:vAlign w:val="center"/>
          </w:tcPr>
          <w:p w14:paraId="505343B9" w14:textId="77777777" w:rsidR="00E6313A" w:rsidRPr="006768FD" w:rsidRDefault="00E6313A" w:rsidP="00E6313A">
            <w:pPr>
              <w:pStyle w:val="TableParagraph"/>
              <w:jc w:val="center"/>
              <w:rPr>
                <w:rFonts w:ascii="Times New Roman" w:eastAsia="仿宋" w:hAnsi="Times New Roman"/>
                <w:sz w:val="24"/>
                <w:szCs w:val="24"/>
                <w:lang w:eastAsia="zh-CN"/>
              </w:rPr>
            </w:pPr>
            <w:r w:rsidRPr="006768FD">
              <w:rPr>
                <w:rFonts w:ascii="Times New Roman" w:eastAsia="仿宋" w:hAnsi="Times New Roman"/>
                <w:sz w:val="24"/>
                <w:szCs w:val="24"/>
                <w:lang w:eastAsia="zh-CN"/>
              </w:rPr>
              <w:t>具有持续消毒作用；工艺</w:t>
            </w:r>
            <w:r w:rsidRPr="006768FD">
              <w:rPr>
                <w:rFonts w:ascii="Times New Roman" w:eastAsia="仿宋" w:hAnsi="Times New Roman"/>
                <w:sz w:val="24"/>
                <w:szCs w:val="24"/>
                <w:lang w:eastAsia="zh-CN"/>
              </w:rPr>
              <w:t xml:space="preserve"> </w:t>
            </w:r>
            <w:r w:rsidRPr="006768FD">
              <w:rPr>
                <w:rFonts w:ascii="Times New Roman" w:eastAsia="仿宋" w:hAnsi="Times New Roman"/>
                <w:sz w:val="24"/>
                <w:szCs w:val="24"/>
                <w:lang w:eastAsia="zh-CN"/>
              </w:rPr>
              <w:t>简单，技术成熟；操作简</w:t>
            </w:r>
            <w:r w:rsidRPr="006768FD">
              <w:rPr>
                <w:rFonts w:ascii="Times New Roman" w:eastAsia="仿宋" w:hAnsi="Times New Roman"/>
                <w:sz w:val="24"/>
                <w:szCs w:val="24"/>
                <w:lang w:eastAsia="zh-CN"/>
              </w:rPr>
              <w:t xml:space="preserve"> </w:t>
            </w:r>
            <w:r w:rsidRPr="006768FD">
              <w:rPr>
                <w:rFonts w:ascii="Times New Roman" w:eastAsia="仿宋" w:hAnsi="Times New Roman"/>
                <w:w w:val="105"/>
                <w:sz w:val="24"/>
                <w:szCs w:val="24"/>
                <w:lang w:eastAsia="zh-CN"/>
              </w:rPr>
              <w:t>单，投量准确。</w:t>
            </w:r>
          </w:p>
        </w:tc>
        <w:tc>
          <w:tcPr>
            <w:tcW w:w="3063" w:type="dxa"/>
            <w:vAlign w:val="center"/>
          </w:tcPr>
          <w:p w14:paraId="05E79ADD" w14:textId="580C120D" w:rsidR="00E6313A" w:rsidRPr="006768FD" w:rsidRDefault="00E6313A" w:rsidP="00E6313A">
            <w:pPr>
              <w:pStyle w:val="TableParagraph"/>
              <w:jc w:val="center"/>
              <w:rPr>
                <w:rFonts w:ascii="Times New Roman" w:eastAsia="仿宋" w:hAnsi="Times New Roman"/>
                <w:sz w:val="24"/>
                <w:szCs w:val="24"/>
                <w:lang w:eastAsia="zh-CN"/>
              </w:rPr>
            </w:pPr>
            <w:r w:rsidRPr="006768FD">
              <w:rPr>
                <w:rFonts w:ascii="Times New Roman" w:eastAsia="仿宋" w:hAnsi="Times New Roman"/>
                <w:w w:val="105"/>
                <w:sz w:val="24"/>
                <w:szCs w:val="24"/>
                <w:lang w:eastAsia="zh-CN"/>
              </w:rPr>
              <w:t>产生具致癌、致畸作用的有机</w:t>
            </w:r>
            <w:r w:rsidRPr="006768FD">
              <w:rPr>
                <w:rFonts w:ascii="Times New Roman" w:eastAsia="仿宋" w:hAnsi="Times New Roman"/>
                <w:sz w:val="24"/>
                <w:szCs w:val="24"/>
                <w:lang w:eastAsia="zh-CN"/>
              </w:rPr>
              <w:t>氯化物</w:t>
            </w:r>
            <w:r w:rsidRPr="006768FD">
              <w:rPr>
                <w:rFonts w:ascii="Times New Roman" w:eastAsia="仿宋" w:hAnsi="Times New Roman"/>
                <w:sz w:val="24"/>
                <w:szCs w:val="24"/>
                <w:lang w:eastAsia="zh-CN"/>
              </w:rPr>
              <w:t>(THMs)</w:t>
            </w:r>
            <w:r w:rsidRPr="006768FD">
              <w:rPr>
                <w:rFonts w:ascii="Times New Roman" w:eastAsia="仿宋" w:hAnsi="Times New Roman"/>
                <w:sz w:val="24"/>
                <w:szCs w:val="24"/>
                <w:lang w:eastAsia="zh-CN"/>
              </w:rPr>
              <w:t>；处理水有氯或</w:t>
            </w:r>
            <w:r w:rsidRPr="006768FD">
              <w:rPr>
                <w:rFonts w:ascii="Times New Roman" w:eastAsia="仿宋" w:hAnsi="Times New Roman"/>
                <w:sz w:val="24"/>
                <w:szCs w:val="24"/>
                <w:lang w:eastAsia="zh-CN"/>
              </w:rPr>
              <w:t xml:space="preserve"> </w:t>
            </w:r>
            <w:r w:rsidRPr="006768FD">
              <w:rPr>
                <w:rFonts w:ascii="Times New Roman" w:eastAsia="仿宋" w:hAnsi="Times New Roman"/>
                <w:sz w:val="24"/>
                <w:szCs w:val="24"/>
                <w:lang w:eastAsia="zh-CN"/>
              </w:rPr>
              <w:t>氯酚味；氯气腐蚀性强；运行</w:t>
            </w:r>
            <w:r w:rsidRPr="006768FD">
              <w:rPr>
                <w:rFonts w:ascii="Times New Roman" w:eastAsia="仿宋" w:hAnsi="Times New Roman"/>
                <w:sz w:val="24"/>
                <w:szCs w:val="24"/>
                <w:lang w:eastAsia="zh-CN"/>
              </w:rPr>
              <w:t xml:space="preserve"> </w:t>
            </w:r>
            <w:r w:rsidRPr="006768FD">
              <w:rPr>
                <w:rFonts w:ascii="Times New Roman" w:eastAsia="仿宋" w:hAnsi="Times New Roman"/>
                <w:w w:val="105"/>
                <w:sz w:val="24"/>
                <w:szCs w:val="24"/>
                <w:lang w:eastAsia="zh-CN"/>
              </w:rPr>
              <w:t>管理有一定的危险性。</w:t>
            </w:r>
          </w:p>
        </w:tc>
        <w:tc>
          <w:tcPr>
            <w:tcW w:w="1279" w:type="dxa"/>
            <w:vAlign w:val="center"/>
          </w:tcPr>
          <w:p w14:paraId="4B98B5F2" w14:textId="621D69E4" w:rsidR="00E6313A" w:rsidRPr="006768FD" w:rsidRDefault="00E6313A" w:rsidP="00E6313A">
            <w:pPr>
              <w:pStyle w:val="TableParagraph"/>
              <w:jc w:val="center"/>
              <w:rPr>
                <w:rFonts w:ascii="Times New Roman" w:eastAsia="仿宋" w:hAnsi="Times New Roman"/>
                <w:sz w:val="24"/>
                <w:szCs w:val="24"/>
                <w:lang w:eastAsia="zh-CN"/>
              </w:rPr>
            </w:pPr>
            <w:r w:rsidRPr="006768FD">
              <w:rPr>
                <w:rFonts w:ascii="Times New Roman" w:eastAsia="仿宋" w:hAnsi="Times New Roman"/>
                <w:w w:val="105"/>
                <w:sz w:val="24"/>
                <w:szCs w:val="24"/>
                <w:lang w:eastAsia="zh-CN"/>
              </w:rPr>
              <w:t>能有效杀</w:t>
            </w:r>
            <w:r w:rsidRPr="006768FD">
              <w:rPr>
                <w:rFonts w:ascii="Times New Roman" w:eastAsia="仿宋" w:hAnsi="Times New Roman"/>
                <w:sz w:val="24"/>
                <w:szCs w:val="24"/>
                <w:lang w:eastAsia="zh-CN"/>
              </w:rPr>
              <w:t>菌，但杀灭</w:t>
            </w:r>
            <w:r w:rsidRPr="006768FD">
              <w:rPr>
                <w:rFonts w:ascii="Times New Roman" w:eastAsia="仿宋" w:hAnsi="Times New Roman"/>
                <w:sz w:val="24"/>
                <w:szCs w:val="24"/>
                <w:lang w:eastAsia="zh-CN"/>
              </w:rPr>
              <w:t xml:space="preserve"> </w:t>
            </w:r>
            <w:r w:rsidRPr="006768FD">
              <w:rPr>
                <w:rFonts w:ascii="Times New Roman" w:eastAsia="仿宋" w:hAnsi="Times New Roman"/>
                <w:sz w:val="24"/>
                <w:szCs w:val="24"/>
                <w:lang w:eastAsia="zh-CN"/>
              </w:rPr>
              <w:t>病毒效果较</w:t>
            </w:r>
            <w:r w:rsidRPr="006768FD">
              <w:rPr>
                <w:rFonts w:ascii="Times New Roman" w:eastAsia="仿宋" w:hAnsi="Times New Roman"/>
                <w:sz w:val="24"/>
                <w:szCs w:val="24"/>
                <w:lang w:eastAsia="zh-CN"/>
              </w:rPr>
              <w:t xml:space="preserve"> </w:t>
            </w:r>
            <w:r w:rsidRPr="006768FD">
              <w:rPr>
                <w:rFonts w:ascii="Times New Roman" w:eastAsia="仿宋" w:hAnsi="Times New Roman"/>
                <w:w w:val="105"/>
                <w:sz w:val="24"/>
                <w:szCs w:val="24"/>
                <w:lang w:eastAsia="zh-CN"/>
              </w:rPr>
              <w:t>差。</w:t>
            </w:r>
          </w:p>
        </w:tc>
      </w:tr>
      <w:tr w:rsidR="006768FD" w:rsidRPr="006768FD" w14:paraId="7A2E7FC6" w14:textId="77777777" w:rsidTr="00E6313A">
        <w:trPr>
          <w:trHeight w:val="340"/>
        </w:trPr>
        <w:tc>
          <w:tcPr>
            <w:tcW w:w="1255" w:type="dxa"/>
            <w:vAlign w:val="center"/>
          </w:tcPr>
          <w:p w14:paraId="699CE65F" w14:textId="77777777" w:rsidR="00E6313A" w:rsidRPr="006768FD" w:rsidRDefault="00E6313A" w:rsidP="00E6313A">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lastRenderedPageBreak/>
              <w:t>次氯酸钠</w:t>
            </w:r>
          </w:p>
          <w:p w14:paraId="433EA999" w14:textId="77777777" w:rsidR="00E6313A" w:rsidRPr="006768FD" w:rsidRDefault="00E6313A" w:rsidP="00E6313A">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NaOCl</w:t>
            </w:r>
          </w:p>
        </w:tc>
        <w:tc>
          <w:tcPr>
            <w:tcW w:w="2727" w:type="dxa"/>
            <w:vAlign w:val="center"/>
          </w:tcPr>
          <w:p w14:paraId="55FD1950" w14:textId="77777777" w:rsidR="00E6313A" w:rsidRPr="006768FD" w:rsidRDefault="00E6313A" w:rsidP="00E6313A">
            <w:pPr>
              <w:pStyle w:val="TableParagraph"/>
              <w:jc w:val="center"/>
              <w:rPr>
                <w:rFonts w:ascii="Times New Roman" w:eastAsia="仿宋" w:hAnsi="Times New Roman"/>
                <w:sz w:val="24"/>
                <w:szCs w:val="24"/>
                <w:lang w:eastAsia="zh-CN"/>
              </w:rPr>
            </w:pPr>
            <w:r w:rsidRPr="006768FD">
              <w:rPr>
                <w:rFonts w:ascii="Times New Roman" w:eastAsia="仿宋" w:hAnsi="Times New Roman"/>
                <w:sz w:val="24"/>
                <w:szCs w:val="24"/>
                <w:lang w:eastAsia="zh-CN"/>
              </w:rPr>
              <w:t>无毒，运行、管理无危险</w:t>
            </w:r>
            <w:r w:rsidRPr="006768FD">
              <w:rPr>
                <w:rFonts w:ascii="Times New Roman" w:eastAsia="仿宋" w:hAnsi="Times New Roman"/>
                <w:sz w:val="24"/>
                <w:szCs w:val="24"/>
                <w:lang w:eastAsia="zh-CN"/>
              </w:rPr>
              <w:t xml:space="preserve"> </w:t>
            </w:r>
            <w:r w:rsidRPr="006768FD">
              <w:rPr>
                <w:rFonts w:ascii="Times New Roman" w:eastAsia="仿宋" w:hAnsi="Times New Roman"/>
                <w:w w:val="105"/>
                <w:sz w:val="24"/>
                <w:szCs w:val="24"/>
                <w:lang w:eastAsia="zh-CN"/>
              </w:rPr>
              <w:t>性。</w:t>
            </w:r>
          </w:p>
        </w:tc>
        <w:tc>
          <w:tcPr>
            <w:tcW w:w="3063" w:type="dxa"/>
            <w:vAlign w:val="center"/>
          </w:tcPr>
          <w:p w14:paraId="2BD8AF8E" w14:textId="17F940BB" w:rsidR="00E6313A" w:rsidRPr="006768FD" w:rsidRDefault="00E6313A" w:rsidP="00E6313A">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lang w:eastAsia="zh-CN"/>
              </w:rPr>
              <w:t>产生具致癌、致畸作用的有机</w:t>
            </w:r>
            <w:r w:rsidRPr="006768FD">
              <w:rPr>
                <w:rFonts w:ascii="Times New Roman" w:eastAsia="仿宋" w:hAnsi="Times New Roman"/>
                <w:w w:val="105"/>
                <w:sz w:val="24"/>
                <w:szCs w:val="24"/>
              </w:rPr>
              <w:t>氯化物</w:t>
            </w:r>
            <w:r w:rsidRPr="006768FD">
              <w:rPr>
                <w:rFonts w:ascii="Times New Roman" w:eastAsia="仿宋" w:hAnsi="Times New Roman"/>
                <w:w w:val="105"/>
                <w:sz w:val="24"/>
                <w:szCs w:val="24"/>
              </w:rPr>
              <w:t>(THMs)</w:t>
            </w:r>
            <w:r w:rsidRPr="006768FD">
              <w:rPr>
                <w:rFonts w:ascii="Times New Roman" w:eastAsia="仿宋" w:hAnsi="Times New Roman"/>
                <w:w w:val="105"/>
                <w:sz w:val="24"/>
                <w:szCs w:val="24"/>
              </w:rPr>
              <w:t>；使水的</w:t>
            </w:r>
            <w:r w:rsidRPr="006768FD">
              <w:rPr>
                <w:rFonts w:ascii="Times New Roman" w:eastAsia="仿宋" w:hAnsi="Times New Roman"/>
                <w:spacing w:val="-83"/>
                <w:w w:val="105"/>
                <w:sz w:val="24"/>
                <w:szCs w:val="24"/>
              </w:rPr>
              <w:t xml:space="preserve"> </w:t>
            </w:r>
            <w:r w:rsidRPr="006768FD">
              <w:rPr>
                <w:rFonts w:ascii="Times New Roman" w:eastAsia="仿宋" w:hAnsi="Times New Roman"/>
                <w:w w:val="105"/>
                <w:sz w:val="24"/>
                <w:szCs w:val="24"/>
              </w:rPr>
              <w:t>pH</w:t>
            </w:r>
            <w:r w:rsidRPr="006768FD">
              <w:rPr>
                <w:rFonts w:ascii="Times New Roman" w:eastAsia="仿宋" w:hAnsi="Times New Roman"/>
                <w:w w:val="105"/>
                <w:sz w:val="24"/>
                <w:szCs w:val="24"/>
              </w:rPr>
              <w:t>值升高。</w:t>
            </w:r>
          </w:p>
        </w:tc>
        <w:tc>
          <w:tcPr>
            <w:tcW w:w="1279" w:type="dxa"/>
            <w:vMerge w:val="restart"/>
            <w:vAlign w:val="center"/>
          </w:tcPr>
          <w:p w14:paraId="70768C3D" w14:textId="77777777" w:rsidR="00E6313A" w:rsidRPr="006768FD" w:rsidRDefault="00E6313A" w:rsidP="00E6313A">
            <w:pPr>
              <w:pStyle w:val="TableParagraph"/>
              <w:jc w:val="center"/>
              <w:rPr>
                <w:rFonts w:ascii="Times New Roman" w:eastAsia="仿宋" w:hAnsi="Times New Roman"/>
                <w:sz w:val="24"/>
                <w:szCs w:val="24"/>
                <w:lang w:eastAsia="zh-CN"/>
              </w:rPr>
            </w:pPr>
            <w:r w:rsidRPr="006768FD">
              <w:rPr>
                <w:rFonts w:ascii="Times New Roman" w:eastAsia="仿宋" w:hAnsi="Times New Roman"/>
                <w:w w:val="105"/>
                <w:position w:val="1"/>
                <w:sz w:val="24"/>
                <w:szCs w:val="24"/>
                <w:lang w:eastAsia="zh-CN"/>
              </w:rPr>
              <w:t>与</w:t>
            </w:r>
            <w:r w:rsidRPr="006768FD">
              <w:rPr>
                <w:rFonts w:ascii="Times New Roman" w:eastAsia="仿宋" w:hAnsi="Times New Roman"/>
                <w:spacing w:val="-69"/>
                <w:w w:val="105"/>
                <w:position w:val="1"/>
                <w:sz w:val="24"/>
                <w:szCs w:val="24"/>
                <w:lang w:eastAsia="zh-CN"/>
              </w:rPr>
              <w:t xml:space="preserve"> </w:t>
            </w:r>
            <w:r w:rsidRPr="006768FD">
              <w:rPr>
                <w:rFonts w:ascii="Times New Roman" w:eastAsia="仿宋" w:hAnsi="Times New Roman"/>
                <w:spacing w:val="-5"/>
                <w:w w:val="105"/>
                <w:position w:val="1"/>
                <w:sz w:val="24"/>
                <w:szCs w:val="24"/>
                <w:lang w:eastAsia="zh-CN"/>
              </w:rPr>
              <w:t>Cl</w:t>
            </w:r>
            <w:r w:rsidRPr="006768FD">
              <w:rPr>
                <w:rFonts w:ascii="Times New Roman" w:eastAsia="仿宋" w:hAnsi="Times New Roman"/>
                <w:spacing w:val="-5"/>
                <w:w w:val="105"/>
                <w:sz w:val="24"/>
                <w:szCs w:val="24"/>
                <w:vertAlign w:val="subscript"/>
                <w:lang w:eastAsia="zh-CN"/>
              </w:rPr>
              <w:t>2</w:t>
            </w:r>
            <w:r w:rsidRPr="006768FD">
              <w:rPr>
                <w:rFonts w:ascii="Times New Roman" w:eastAsia="仿宋" w:hAnsi="Times New Roman"/>
                <w:spacing w:val="-5"/>
                <w:w w:val="105"/>
                <w:sz w:val="24"/>
                <w:szCs w:val="24"/>
                <w:lang w:eastAsia="zh-CN"/>
              </w:rPr>
              <w:t xml:space="preserve"> </w:t>
            </w:r>
            <w:r w:rsidRPr="006768FD">
              <w:rPr>
                <w:rFonts w:ascii="Times New Roman" w:eastAsia="仿宋" w:hAnsi="Times New Roman"/>
                <w:w w:val="105"/>
                <w:position w:val="1"/>
                <w:sz w:val="24"/>
                <w:szCs w:val="24"/>
                <w:lang w:eastAsia="zh-CN"/>
              </w:rPr>
              <w:t>杀菌</w:t>
            </w:r>
            <w:r w:rsidRPr="006768FD">
              <w:rPr>
                <w:rFonts w:ascii="Times New Roman" w:eastAsia="仿宋" w:hAnsi="Times New Roman"/>
                <w:w w:val="105"/>
                <w:position w:val="1"/>
                <w:sz w:val="24"/>
                <w:szCs w:val="24"/>
                <w:lang w:eastAsia="zh-CN"/>
              </w:rPr>
              <w:t xml:space="preserve"> </w:t>
            </w:r>
            <w:r w:rsidRPr="006768FD">
              <w:rPr>
                <w:rFonts w:ascii="Times New Roman" w:eastAsia="仿宋" w:hAnsi="Times New Roman"/>
                <w:spacing w:val="-3"/>
                <w:sz w:val="24"/>
                <w:szCs w:val="24"/>
                <w:lang w:eastAsia="zh-CN"/>
              </w:rPr>
              <w:t>效果相同。</w:t>
            </w:r>
          </w:p>
          <w:p w14:paraId="0EEF0589" w14:textId="77777777" w:rsidR="00E6313A" w:rsidRPr="006768FD" w:rsidRDefault="00E6313A" w:rsidP="00E6313A">
            <w:pPr>
              <w:pStyle w:val="TableParagraph"/>
              <w:jc w:val="center"/>
              <w:rPr>
                <w:rFonts w:ascii="Times New Roman" w:eastAsia="仿宋" w:hAnsi="Times New Roman"/>
                <w:sz w:val="24"/>
                <w:szCs w:val="24"/>
                <w:lang w:eastAsia="zh-CN"/>
              </w:rPr>
            </w:pPr>
            <w:r w:rsidRPr="006768FD">
              <w:rPr>
                <w:rFonts w:ascii="Times New Roman" w:eastAsia="仿宋" w:hAnsi="Times New Roman"/>
                <w:w w:val="105"/>
                <w:position w:val="1"/>
                <w:sz w:val="24"/>
                <w:szCs w:val="24"/>
                <w:lang w:eastAsia="zh-CN"/>
              </w:rPr>
              <w:t>较</w:t>
            </w:r>
            <w:r w:rsidRPr="006768FD">
              <w:rPr>
                <w:rFonts w:ascii="Times New Roman" w:eastAsia="仿宋" w:hAnsi="Times New Roman"/>
                <w:spacing w:val="-76"/>
                <w:w w:val="105"/>
                <w:position w:val="1"/>
                <w:sz w:val="24"/>
                <w:szCs w:val="24"/>
                <w:lang w:eastAsia="zh-CN"/>
              </w:rPr>
              <w:t xml:space="preserve"> </w:t>
            </w:r>
            <w:r w:rsidRPr="006768FD">
              <w:rPr>
                <w:rFonts w:ascii="Times New Roman" w:eastAsia="仿宋" w:hAnsi="Times New Roman"/>
                <w:spacing w:val="-5"/>
                <w:w w:val="105"/>
                <w:position w:val="1"/>
                <w:sz w:val="24"/>
                <w:szCs w:val="24"/>
                <w:lang w:eastAsia="zh-CN"/>
              </w:rPr>
              <w:t>Cl</w:t>
            </w:r>
            <w:r w:rsidRPr="006768FD">
              <w:rPr>
                <w:rFonts w:ascii="Times New Roman" w:eastAsia="仿宋" w:hAnsi="Times New Roman"/>
                <w:spacing w:val="-5"/>
                <w:w w:val="105"/>
                <w:sz w:val="24"/>
                <w:szCs w:val="24"/>
                <w:vertAlign w:val="subscript"/>
                <w:lang w:eastAsia="zh-CN"/>
              </w:rPr>
              <w:t>2</w:t>
            </w:r>
            <w:r w:rsidRPr="006768FD">
              <w:rPr>
                <w:rFonts w:ascii="Times New Roman" w:eastAsia="仿宋" w:hAnsi="Times New Roman"/>
                <w:spacing w:val="-5"/>
                <w:w w:val="105"/>
                <w:sz w:val="24"/>
                <w:szCs w:val="24"/>
                <w:lang w:eastAsia="zh-CN"/>
              </w:rPr>
              <w:t xml:space="preserve"> </w:t>
            </w:r>
            <w:r w:rsidRPr="006768FD">
              <w:rPr>
                <w:rFonts w:ascii="Times New Roman" w:eastAsia="仿宋" w:hAnsi="Times New Roman"/>
                <w:w w:val="105"/>
                <w:position w:val="1"/>
                <w:sz w:val="24"/>
                <w:szCs w:val="24"/>
                <w:lang w:eastAsia="zh-CN"/>
              </w:rPr>
              <w:t>杀菌</w:t>
            </w:r>
          </w:p>
          <w:p w14:paraId="32D39601" w14:textId="02B4188A" w:rsidR="00E6313A" w:rsidRPr="006768FD" w:rsidRDefault="00E6313A" w:rsidP="00E6313A">
            <w:pPr>
              <w:pStyle w:val="TableParagraph"/>
              <w:jc w:val="center"/>
              <w:rPr>
                <w:rFonts w:ascii="Times New Roman" w:eastAsia="仿宋" w:hAnsi="Times New Roman"/>
                <w:sz w:val="24"/>
                <w:szCs w:val="24"/>
                <w:lang w:eastAsia="zh-CN"/>
              </w:rPr>
            </w:pPr>
            <w:r w:rsidRPr="006768FD">
              <w:rPr>
                <w:rFonts w:ascii="Times New Roman" w:eastAsia="仿宋" w:hAnsi="Times New Roman"/>
                <w:w w:val="105"/>
                <w:sz w:val="24"/>
                <w:szCs w:val="24"/>
              </w:rPr>
              <w:t>效果好。</w:t>
            </w:r>
          </w:p>
        </w:tc>
      </w:tr>
      <w:tr w:rsidR="006768FD" w:rsidRPr="006768FD" w14:paraId="0E1CC863" w14:textId="77777777" w:rsidTr="00E6313A">
        <w:trPr>
          <w:trHeight w:val="340"/>
        </w:trPr>
        <w:tc>
          <w:tcPr>
            <w:tcW w:w="1255" w:type="dxa"/>
            <w:vAlign w:val="center"/>
          </w:tcPr>
          <w:p w14:paraId="5539247C" w14:textId="77777777" w:rsidR="00E6313A" w:rsidRPr="006768FD" w:rsidRDefault="00E6313A" w:rsidP="00E6313A">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二氧化氯</w:t>
            </w:r>
          </w:p>
          <w:p w14:paraId="64E8BFD8" w14:textId="0C397CF8" w:rsidR="00E6313A" w:rsidRPr="006768FD" w:rsidRDefault="00E6313A" w:rsidP="00E6313A">
            <w:pPr>
              <w:pStyle w:val="TableParagraph"/>
              <w:jc w:val="center"/>
              <w:rPr>
                <w:rFonts w:ascii="Times New Roman" w:eastAsia="仿宋" w:hAnsi="Times New Roman"/>
                <w:sz w:val="24"/>
                <w:szCs w:val="24"/>
                <w:lang w:eastAsia="zh-CN"/>
              </w:rPr>
            </w:pPr>
            <w:r w:rsidRPr="006768FD">
              <w:rPr>
                <w:rFonts w:ascii="Times New Roman" w:eastAsia="仿宋" w:hAnsi="Times New Roman"/>
                <w:w w:val="105"/>
                <w:position w:val="1"/>
                <w:sz w:val="24"/>
                <w:szCs w:val="24"/>
              </w:rPr>
              <w:t>ClO</w:t>
            </w:r>
            <w:r w:rsidRPr="006768FD">
              <w:rPr>
                <w:rFonts w:ascii="Times New Roman" w:eastAsia="仿宋" w:hAnsi="Times New Roman"/>
                <w:w w:val="105"/>
                <w:sz w:val="24"/>
                <w:szCs w:val="24"/>
                <w:vertAlign w:val="subscript"/>
              </w:rPr>
              <w:t>2</w:t>
            </w:r>
          </w:p>
        </w:tc>
        <w:tc>
          <w:tcPr>
            <w:tcW w:w="2727" w:type="dxa"/>
            <w:vAlign w:val="center"/>
          </w:tcPr>
          <w:p w14:paraId="5014B77B" w14:textId="5ABF2428" w:rsidR="00E6313A" w:rsidRPr="006768FD" w:rsidRDefault="00E6313A" w:rsidP="00E6313A">
            <w:pPr>
              <w:pStyle w:val="TableParagraph"/>
              <w:jc w:val="center"/>
              <w:rPr>
                <w:rFonts w:ascii="Times New Roman" w:eastAsia="仿宋" w:hAnsi="Times New Roman"/>
                <w:sz w:val="24"/>
                <w:szCs w:val="24"/>
                <w:lang w:eastAsia="zh-CN"/>
              </w:rPr>
            </w:pPr>
            <w:r w:rsidRPr="006768FD">
              <w:rPr>
                <w:rFonts w:ascii="Times New Roman" w:eastAsia="仿宋" w:hAnsi="Times New Roman"/>
                <w:w w:val="105"/>
                <w:sz w:val="24"/>
                <w:szCs w:val="24"/>
                <w:lang w:eastAsia="zh-CN"/>
              </w:rPr>
              <w:t>具有广谱性、高效、受温</w:t>
            </w:r>
            <w:r w:rsidRPr="006768FD">
              <w:rPr>
                <w:rFonts w:ascii="Times New Roman" w:eastAsia="仿宋" w:hAnsi="Times New Roman"/>
                <w:sz w:val="24"/>
                <w:szCs w:val="24"/>
                <w:lang w:eastAsia="zh-CN"/>
              </w:rPr>
              <w:t>度影响小、</w:t>
            </w:r>
            <w:r w:rsidRPr="006768FD">
              <w:rPr>
                <w:rFonts w:ascii="Times New Roman" w:eastAsia="仿宋" w:hAnsi="Times New Roman"/>
                <w:sz w:val="24"/>
                <w:szCs w:val="24"/>
                <w:lang w:eastAsia="zh-CN"/>
              </w:rPr>
              <w:t xml:space="preserve">pH  </w:t>
            </w:r>
            <w:r w:rsidRPr="006768FD">
              <w:rPr>
                <w:rFonts w:ascii="Times New Roman" w:eastAsia="仿宋" w:hAnsi="Times New Roman"/>
                <w:sz w:val="24"/>
                <w:szCs w:val="24"/>
                <w:lang w:eastAsia="zh-CN"/>
              </w:rPr>
              <w:t>适用范围</w:t>
            </w:r>
            <w:r w:rsidRPr="006768FD">
              <w:rPr>
                <w:rFonts w:ascii="Times New Roman" w:eastAsia="仿宋" w:hAnsi="Times New Roman"/>
                <w:w w:val="105"/>
                <w:sz w:val="24"/>
                <w:szCs w:val="24"/>
                <w:lang w:eastAsia="zh-CN"/>
              </w:rPr>
              <w:t>广、安全无残留对人体无刺激</w:t>
            </w:r>
          </w:p>
        </w:tc>
        <w:tc>
          <w:tcPr>
            <w:tcW w:w="3063" w:type="dxa"/>
            <w:vAlign w:val="center"/>
          </w:tcPr>
          <w:p w14:paraId="45CFC6BF" w14:textId="0013454A" w:rsidR="00E6313A" w:rsidRPr="006768FD" w:rsidRDefault="00E6313A" w:rsidP="002432B5">
            <w:pPr>
              <w:pStyle w:val="TableParagraph"/>
              <w:jc w:val="center"/>
              <w:rPr>
                <w:rFonts w:ascii="Times New Roman" w:eastAsia="仿宋" w:hAnsi="Times New Roman"/>
                <w:sz w:val="24"/>
                <w:szCs w:val="24"/>
                <w:lang w:eastAsia="zh-CN"/>
              </w:rPr>
            </w:pPr>
            <w:r w:rsidRPr="006768FD">
              <w:rPr>
                <w:rFonts w:ascii="Times New Roman" w:eastAsia="仿宋" w:hAnsi="Times New Roman"/>
                <w:position w:val="1"/>
                <w:sz w:val="24"/>
                <w:szCs w:val="24"/>
                <w:lang w:eastAsia="zh-CN"/>
              </w:rPr>
              <w:t>若现场直接制备</w:t>
            </w:r>
            <w:r w:rsidRPr="006768FD">
              <w:rPr>
                <w:rFonts w:ascii="Times New Roman" w:eastAsia="仿宋" w:hAnsi="Times New Roman"/>
                <w:position w:val="1"/>
                <w:sz w:val="24"/>
                <w:szCs w:val="24"/>
                <w:lang w:eastAsia="zh-CN"/>
              </w:rPr>
              <w:t xml:space="preserve"> ClO</w:t>
            </w:r>
            <w:r w:rsidRPr="006768FD">
              <w:rPr>
                <w:rFonts w:ascii="Times New Roman" w:eastAsia="仿宋" w:hAnsi="Times New Roman"/>
                <w:sz w:val="24"/>
                <w:szCs w:val="24"/>
                <w:vertAlign w:val="subscript"/>
                <w:lang w:eastAsia="zh-CN"/>
              </w:rPr>
              <w:t>2</w:t>
            </w:r>
            <w:r w:rsidRPr="006768FD">
              <w:rPr>
                <w:rFonts w:ascii="Times New Roman" w:eastAsia="仿宋" w:hAnsi="Times New Roman"/>
                <w:position w:val="1"/>
                <w:sz w:val="24"/>
                <w:szCs w:val="24"/>
                <w:lang w:eastAsia="zh-CN"/>
              </w:rPr>
              <w:t>，则其运</w:t>
            </w:r>
            <w:r w:rsidRPr="006768FD">
              <w:rPr>
                <w:rFonts w:ascii="Times New Roman" w:eastAsia="仿宋" w:hAnsi="Times New Roman"/>
                <w:w w:val="105"/>
                <w:sz w:val="24"/>
                <w:szCs w:val="24"/>
                <w:lang w:eastAsia="zh-CN"/>
              </w:rPr>
              <w:t>行和管理有一定的危险性。</w:t>
            </w:r>
          </w:p>
        </w:tc>
        <w:tc>
          <w:tcPr>
            <w:tcW w:w="1279" w:type="dxa"/>
            <w:vMerge/>
            <w:vAlign w:val="center"/>
          </w:tcPr>
          <w:p w14:paraId="4F0857CA" w14:textId="21DB2DBE" w:rsidR="00E6313A" w:rsidRPr="006768FD" w:rsidRDefault="00E6313A" w:rsidP="00E6313A">
            <w:pPr>
              <w:pStyle w:val="TableParagraph"/>
              <w:jc w:val="center"/>
              <w:rPr>
                <w:rFonts w:ascii="Times New Roman" w:eastAsia="仿宋" w:hAnsi="Times New Roman"/>
                <w:sz w:val="24"/>
                <w:szCs w:val="24"/>
                <w:lang w:eastAsia="zh-CN"/>
              </w:rPr>
            </w:pPr>
          </w:p>
        </w:tc>
      </w:tr>
      <w:tr w:rsidR="006768FD" w:rsidRPr="006768FD" w14:paraId="7D00700D" w14:textId="77777777" w:rsidTr="00E6313A">
        <w:trPr>
          <w:trHeight w:val="340"/>
        </w:trPr>
        <w:tc>
          <w:tcPr>
            <w:tcW w:w="1255" w:type="dxa"/>
            <w:vAlign w:val="center"/>
          </w:tcPr>
          <w:p w14:paraId="30D98930" w14:textId="77777777" w:rsidR="00E6313A" w:rsidRPr="006768FD" w:rsidRDefault="00E6313A" w:rsidP="00E6313A">
            <w:pPr>
              <w:pStyle w:val="TableParagraph"/>
              <w:jc w:val="center"/>
              <w:rPr>
                <w:rFonts w:ascii="Times New Roman" w:eastAsia="仿宋" w:hAnsi="Times New Roman"/>
                <w:sz w:val="24"/>
                <w:szCs w:val="24"/>
              </w:rPr>
            </w:pPr>
            <w:r w:rsidRPr="006768FD">
              <w:rPr>
                <w:rFonts w:ascii="Times New Roman" w:eastAsia="仿宋" w:hAnsi="Times New Roman"/>
                <w:w w:val="105"/>
                <w:sz w:val="24"/>
                <w:szCs w:val="24"/>
              </w:rPr>
              <w:t>臭氧</w:t>
            </w:r>
          </w:p>
          <w:p w14:paraId="64A082CB" w14:textId="2470BB73" w:rsidR="00E6313A" w:rsidRPr="006768FD" w:rsidRDefault="00E6313A" w:rsidP="00E6313A">
            <w:pPr>
              <w:pStyle w:val="TableParagraph"/>
              <w:jc w:val="center"/>
              <w:rPr>
                <w:rFonts w:ascii="Times New Roman" w:eastAsia="仿宋" w:hAnsi="Times New Roman"/>
                <w:w w:val="105"/>
                <w:sz w:val="24"/>
                <w:szCs w:val="24"/>
              </w:rPr>
            </w:pPr>
            <w:r w:rsidRPr="006768FD">
              <w:rPr>
                <w:rFonts w:ascii="Times New Roman" w:eastAsia="仿宋" w:hAnsi="Times New Roman"/>
                <w:w w:val="105"/>
                <w:position w:val="1"/>
                <w:sz w:val="24"/>
                <w:szCs w:val="24"/>
              </w:rPr>
              <w:t>O</w:t>
            </w:r>
            <w:r w:rsidRPr="006768FD">
              <w:rPr>
                <w:rFonts w:ascii="Times New Roman" w:eastAsia="仿宋" w:hAnsi="Times New Roman"/>
                <w:w w:val="105"/>
                <w:sz w:val="24"/>
                <w:szCs w:val="24"/>
                <w:vertAlign w:val="subscript"/>
              </w:rPr>
              <w:t>3</w:t>
            </w:r>
          </w:p>
        </w:tc>
        <w:tc>
          <w:tcPr>
            <w:tcW w:w="2727" w:type="dxa"/>
            <w:vAlign w:val="center"/>
          </w:tcPr>
          <w:p w14:paraId="7CC68DD1" w14:textId="13D3E96C" w:rsidR="00E6313A" w:rsidRPr="006768FD" w:rsidRDefault="00E6313A" w:rsidP="00E6313A">
            <w:pPr>
              <w:pStyle w:val="TableParagraph"/>
              <w:jc w:val="center"/>
              <w:rPr>
                <w:rFonts w:ascii="Times New Roman" w:eastAsia="仿宋" w:hAnsi="Times New Roman"/>
                <w:w w:val="105"/>
                <w:sz w:val="24"/>
                <w:szCs w:val="24"/>
                <w:lang w:eastAsia="zh-CN"/>
              </w:rPr>
            </w:pPr>
            <w:r w:rsidRPr="006768FD">
              <w:rPr>
                <w:rFonts w:ascii="Times New Roman" w:eastAsia="仿宋" w:hAnsi="Times New Roman"/>
                <w:w w:val="105"/>
                <w:sz w:val="24"/>
                <w:szCs w:val="24"/>
                <w:lang w:eastAsia="zh-CN"/>
              </w:rPr>
              <w:t>有强氧化能力，接触时间</w:t>
            </w:r>
            <w:r w:rsidRPr="006768FD">
              <w:rPr>
                <w:rFonts w:ascii="Times New Roman" w:eastAsia="仿宋" w:hAnsi="Times New Roman"/>
                <w:w w:val="105"/>
                <w:sz w:val="24"/>
                <w:szCs w:val="24"/>
                <w:lang w:eastAsia="zh-CN"/>
              </w:rPr>
              <w:t xml:space="preserve"> </w:t>
            </w:r>
            <w:r w:rsidRPr="006768FD">
              <w:rPr>
                <w:rFonts w:ascii="Times New Roman" w:eastAsia="仿宋" w:hAnsi="Times New Roman"/>
                <w:sz w:val="24"/>
                <w:szCs w:val="24"/>
                <w:lang w:eastAsia="zh-CN"/>
              </w:rPr>
              <w:t>短；不产生有机氯化物；</w:t>
            </w:r>
            <w:r w:rsidRPr="006768FD">
              <w:rPr>
                <w:rFonts w:ascii="Times New Roman" w:eastAsia="仿宋" w:hAnsi="Times New Roman"/>
                <w:sz w:val="24"/>
                <w:szCs w:val="24"/>
                <w:lang w:eastAsia="zh-CN"/>
              </w:rPr>
              <w:t xml:space="preserve"> </w:t>
            </w:r>
            <w:r w:rsidRPr="006768FD">
              <w:rPr>
                <w:rFonts w:ascii="Times New Roman" w:eastAsia="仿宋" w:hAnsi="Times New Roman"/>
                <w:w w:val="105"/>
                <w:sz w:val="24"/>
                <w:szCs w:val="24"/>
                <w:lang w:eastAsia="zh-CN"/>
              </w:rPr>
              <w:t>不受</w:t>
            </w:r>
            <w:r w:rsidRPr="006768FD">
              <w:rPr>
                <w:rFonts w:ascii="Times New Roman" w:eastAsia="仿宋" w:hAnsi="Times New Roman"/>
                <w:spacing w:val="-94"/>
                <w:w w:val="105"/>
                <w:sz w:val="24"/>
                <w:szCs w:val="24"/>
                <w:lang w:eastAsia="zh-CN"/>
              </w:rPr>
              <w:t xml:space="preserve"> </w:t>
            </w:r>
            <w:r w:rsidRPr="006768FD">
              <w:rPr>
                <w:rFonts w:ascii="Times New Roman" w:eastAsia="仿宋" w:hAnsi="Times New Roman"/>
                <w:w w:val="105"/>
                <w:sz w:val="24"/>
                <w:szCs w:val="24"/>
                <w:lang w:eastAsia="zh-CN"/>
              </w:rPr>
              <w:t>pH</w:t>
            </w:r>
            <w:r w:rsidRPr="006768FD">
              <w:rPr>
                <w:rFonts w:ascii="Times New Roman" w:eastAsia="仿宋" w:hAnsi="Times New Roman"/>
                <w:spacing w:val="-39"/>
                <w:w w:val="105"/>
                <w:sz w:val="24"/>
                <w:szCs w:val="24"/>
                <w:lang w:eastAsia="zh-CN"/>
              </w:rPr>
              <w:t xml:space="preserve"> </w:t>
            </w:r>
            <w:r w:rsidRPr="006768FD">
              <w:rPr>
                <w:rFonts w:ascii="Times New Roman" w:eastAsia="仿宋" w:hAnsi="Times New Roman"/>
                <w:w w:val="105"/>
                <w:sz w:val="24"/>
                <w:szCs w:val="24"/>
                <w:lang w:eastAsia="zh-CN"/>
              </w:rPr>
              <w:t>影响；能增加水中</w:t>
            </w:r>
            <w:r w:rsidRPr="006768FD">
              <w:rPr>
                <w:rFonts w:ascii="Times New Roman" w:eastAsia="仿宋" w:hAnsi="Times New Roman"/>
                <w:w w:val="102"/>
                <w:sz w:val="24"/>
                <w:szCs w:val="24"/>
                <w:lang w:eastAsia="zh-CN"/>
              </w:rPr>
              <w:t xml:space="preserve"> </w:t>
            </w:r>
            <w:r w:rsidRPr="006768FD">
              <w:rPr>
                <w:rFonts w:ascii="Times New Roman" w:eastAsia="仿宋" w:hAnsi="Times New Roman"/>
                <w:w w:val="105"/>
                <w:sz w:val="24"/>
                <w:szCs w:val="24"/>
                <w:lang w:eastAsia="zh-CN"/>
              </w:rPr>
              <w:t>溶解氧。</w:t>
            </w:r>
          </w:p>
        </w:tc>
        <w:tc>
          <w:tcPr>
            <w:tcW w:w="3063" w:type="dxa"/>
            <w:vAlign w:val="center"/>
          </w:tcPr>
          <w:p w14:paraId="683B9697" w14:textId="6D84D877" w:rsidR="00E6313A" w:rsidRPr="006768FD" w:rsidRDefault="00E6313A" w:rsidP="002432B5">
            <w:pPr>
              <w:pStyle w:val="TableParagraph"/>
              <w:jc w:val="center"/>
              <w:rPr>
                <w:rFonts w:ascii="Times New Roman" w:eastAsia="仿宋" w:hAnsi="Times New Roman"/>
                <w:position w:val="1"/>
                <w:sz w:val="24"/>
                <w:szCs w:val="24"/>
                <w:lang w:eastAsia="zh-CN"/>
              </w:rPr>
            </w:pPr>
            <w:r w:rsidRPr="006768FD">
              <w:rPr>
                <w:rFonts w:ascii="Times New Roman" w:eastAsia="仿宋" w:hAnsi="Times New Roman"/>
                <w:sz w:val="24"/>
                <w:szCs w:val="24"/>
                <w:lang w:eastAsia="zh-CN"/>
              </w:rPr>
              <w:t>臭氧运行、管理有一定的危险性；操作复杂；制取臭氧的产</w:t>
            </w:r>
            <w:r w:rsidRPr="006768FD">
              <w:rPr>
                <w:rFonts w:ascii="Times New Roman" w:eastAsia="仿宋" w:hAnsi="Times New Roman"/>
                <w:sz w:val="24"/>
                <w:szCs w:val="24"/>
                <w:lang w:eastAsia="zh-CN"/>
              </w:rPr>
              <w:t xml:space="preserve"> </w:t>
            </w:r>
            <w:r w:rsidRPr="006768FD">
              <w:rPr>
                <w:rFonts w:ascii="Times New Roman" w:eastAsia="仿宋" w:hAnsi="Times New Roman"/>
                <w:sz w:val="24"/>
                <w:szCs w:val="24"/>
                <w:lang w:eastAsia="zh-CN"/>
              </w:rPr>
              <w:t>率低；电能消耗大；基建投资</w:t>
            </w:r>
            <w:r w:rsidRPr="006768FD">
              <w:rPr>
                <w:rFonts w:ascii="Times New Roman" w:eastAsia="仿宋" w:hAnsi="Times New Roman"/>
                <w:sz w:val="24"/>
                <w:szCs w:val="24"/>
                <w:lang w:eastAsia="zh-CN"/>
              </w:rPr>
              <w:t xml:space="preserve"> </w:t>
            </w:r>
            <w:r w:rsidRPr="006768FD">
              <w:rPr>
                <w:rFonts w:ascii="Times New Roman" w:eastAsia="仿宋" w:hAnsi="Times New Roman"/>
                <w:w w:val="105"/>
                <w:sz w:val="24"/>
                <w:szCs w:val="24"/>
                <w:lang w:eastAsia="zh-CN"/>
              </w:rPr>
              <w:t>较大；运行成本高。</w:t>
            </w:r>
          </w:p>
        </w:tc>
        <w:tc>
          <w:tcPr>
            <w:tcW w:w="1279" w:type="dxa"/>
            <w:vAlign w:val="center"/>
          </w:tcPr>
          <w:p w14:paraId="510D0EDF" w14:textId="18BEAC9F" w:rsidR="00E6313A" w:rsidRPr="006768FD" w:rsidRDefault="00E6313A" w:rsidP="00E6313A">
            <w:pPr>
              <w:pStyle w:val="TableParagraph"/>
              <w:jc w:val="center"/>
              <w:rPr>
                <w:rFonts w:ascii="Times New Roman" w:eastAsia="仿宋" w:hAnsi="Times New Roman"/>
                <w:sz w:val="24"/>
                <w:szCs w:val="24"/>
                <w:lang w:eastAsia="zh-CN"/>
              </w:rPr>
            </w:pPr>
            <w:r w:rsidRPr="006768FD">
              <w:rPr>
                <w:rFonts w:ascii="Times New Roman" w:eastAsia="仿宋" w:hAnsi="Times New Roman"/>
                <w:sz w:val="24"/>
                <w:szCs w:val="24"/>
                <w:lang w:eastAsia="zh-CN"/>
              </w:rPr>
              <w:t>杀菌和杀灭</w:t>
            </w:r>
            <w:r w:rsidRPr="006768FD">
              <w:rPr>
                <w:rFonts w:ascii="Times New Roman" w:eastAsia="仿宋" w:hAnsi="Times New Roman"/>
                <w:sz w:val="24"/>
                <w:szCs w:val="24"/>
                <w:lang w:eastAsia="zh-CN"/>
              </w:rPr>
              <w:t xml:space="preserve"> </w:t>
            </w:r>
            <w:r w:rsidRPr="006768FD">
              <w:rPr>
                <w:rFonts w:ascii="Times New Roman" w:eastAsia="仿宋" w:hAnsi="Times New Roman"/>
                <w:sz w:val="24"/>
                <w:szCs w:val="24"/>
                <w:lang w:eastAsia="zh-CN"/>
              </w:rPr>
              <w:t>病毒的效果</w:t>
            </w:r>
            <w:r w:rsidRPr="006768FD">
              <w:rPr>
                <w:rFonts w:ascii="Times New Roman" w:eastAsia="仿宋" w:hAnsi="Times New Roman"/>
                <w:sz w:val="24"/>
                <w:szCs w:val="24"/>
                <w:lang w:eastAsia="zh-CN"/>
              </w:rPr>
              <w:t xml:space="preserve"> </w:t>
            </w:r>
            <w:r w:rsidRPr="006768FD">
              <w:rPr>
                <w:rFonts w:ascii="Times New Roman" w:eastAsia="仿宋" w:hAnsi="Times New Roman"/>
                <w:w w:val="105"/>
                <w:sz w:val="24"/>
                <w:szCs w:val="24"/>
                <w:lang w:eastAsia="zh-CN"/>
              </w:rPr>
              <w:t>均很好。</w:t>
            </w:r>
          </w:p>
        </w:tc>
      </w:tr>
      <w:tr w:rsidR="006768FD" w:rsidRPr="006768FD" w14:paraId="5F6B4279" w14:textId="77777777" w:rsidTr="00E6313A">
        <w:trPr>
          <w:trHeight w:val="340"/>
        </w:trPr>
        <w:tc>
          <w:tcPr>
            <w:tcW w:w="1255" w:type="dxa"/>
            <w:vAlign w:val="center"/>
          </w:tcPr>
          <w:p w14:paraId="7FEC6F8C" w14:textId="6AF642BE" w:rsidR="00E6313A" w:rsidRPr="006768FD" w:rsidRDefault="00E6313A" w:rsidP="00E6313A">
            <w:pPr>
              <w:pStyle w:val="TableParagraph"/>
              <w:jc w:val="center"/>
              <w:rPr>
                <w:rFonts w:ascii="Times New Roman" w:eastAsia="仿宋" w:hAnsi="Times New Roman"/>
                <w:w w:val="105"/>
                <w:sz w:val="24"/>
                <w:szCs w:val="24"/>
              </w:rPr>
            </w:pPr>
            <w:r w:rsidRPr="006768FD">
              <w:rPr>
                <w:rFonts w:ascii="Times New Roman" w:eastAsia="仿宋" w:hAnsi="Times New Roman"/>
                <w:w w:val="105"/>
                <w:sz w:val="24"/>
                <w:szCs w:val="24"/>
              </w:rPr>
              <w:t>紫外线</w:t>
            </w:r>
          </w:p>
        </w:tc>
        <w:tc>
          <w:tcPr>
            <w:tcW w:w="2727" w:type="dxa"/>
            <w:vAlign w:val="center"/>
          </w:tcPr>
          <w:p w14:paraId="2C804A9E" w14:textId="4B190F6E" w:rsidR="00E6313A" w:rsidRPr="006768FD" w:rsidRDefault="00E6313A" w:rsidP="00E6313A">
            <w:pPr>
              <w:pStyle w:val="TableParagraph"/>
              <w:jc w:val="center"/>
              <w:rPr>
                <w:rFonts w:ascii="Times New Roman" w:eastAsia="仿宋" w:hAnsi="Times New Roman"/>
                <w:w w:val="105"/>
                <w:sz w:val="24"/>
                <w:szCs w:val="24"/>
                <w:lang w:eastAsia="zh-CN"/>
              </w:rPr>
            </w:pPr>
            <w:r w:rsidRPr="006768FD">
              <w:rPr>
                <w:rFonts w:ascii="Times New Roman" w:eastAsia="仿宋" w:hAnsi="Times New Roman"/>
                <w:w w:val="105"/>
                <w:sz w:val="24"/>
                <w:szCs w:val="24"/>
                <w:lang w:eastAsia="zh-CN"/>
              </w:rPr>
              <w:t>无有害的残余物质；无臭</w:t>
            </w:r>
            <w:r w:rsidRPr="006768FD">
              <w:rPr>
                <w:rFonts w:ascii="Times New Roman" w:eastAsia="仿宋" w:hAnsi="Times New Roman"/>
                <w:sz w:val="24"/>
                <w:szCs w:val="24"/>
                <w:lang w:eastAsia="zh-CN"/>
              </w:rPr>
              <w:t>味；操作简单，易实现自</w:t>
            </w:r>
            <w:r w:rsidRPr="006768FD">
              <w:rPr>
                <w:rFonts w:ascii="Times New Roman" w:eastAsia="仿宋" w:hAnsi="Times New Roman"/>
                <w:sz w:val="24"/>
                <w:szCs w:val="24"/>
                <w:lang w:eastAsia="zh-CN"/>
              </w:rPr>
              <w:t xml:space="preserve"> </w:t>
            </w:r>
            <w:r w:rsidRPr="006768FD">
              <w:rPr>
                <w:rFonts w:ascii="Times New Roman" w:eastAsia="仿宋" w:hAnsi="Times New Roman"/>
                <w:sz w:val="24"/>
                <w:szCs w:val="24"/>
                <w:lang w:eastAsia="zh-CN"/>
              </w:rPr>
              <w:t>动化；运行管理和维修费</w:t>
            </w:r>
            <w:r w:rsidRPr="006768FD">
              <w:rPr>
                <w:rFonts w:ascii="Times New Roman" w:eastAsia="仿宋" w:hAnsi="Times New Roman"/>
                <w:sz w:val="24"/>
                <w:szCs w:val="24"/>
                <w:lang w:eastAsia="zh-CN"/>
              </w:rPr>
              <w:t xml:space="preserve"> </w:t>
            </w:r>
            <w:r w:rsidRPr="006768FD">
              <w:rPr>
                <w:rFonts w:ascii="Times New Roman" w:eastAsia="仿宋" w:hAnsi="Times New Roman"/>
                <w:w w:val="105"/>
                <w:sz w:val="24"/>
                <w:szCs w:val="24"/>
                <w:lang w:eastAsia="zh-CN"/>
              </w:rPr>
              <w:t>用低。</w:t>
            </w:r>
          </w:p>
        </w:tc>
        <w:tc>
          <w:tcPr>
            <w:tcW w:w="3063" w:type="dxa"/>
            <w:vAlign w:val="center"/>
          </w:tcPr>
          <w:p w14:paraId="50BB5382" w14:textId="1589FD27" w:rsidR="00E6313A" w:rsidRPr="006768FD" w:rsidRDefault="00E6313A" w:rsidP="00E6313A">
            <w:pPr>
              <w:pStyle w:val="TableParagraph"/>
              <w:jc w:val="center"/>
              <w:rPr>
                <w:rFonts w:ascii="Times New Roman" w:eastAsia="仿宋" w:hAnsi="Times New Roman"/>
                <w:position w:val="1"/>
                <w:sz w:val="24"/>
                <w:szCs w:val="24"/>
                <w:lang w:eastAsia="zh-CN"/>
              </w:rPr>
            </w:pPr>
            <w:r w:rsidRPr="006768FD">
              <w:rPr>
                <w:rFonts w:ascii="Times New Roman" w:eastAsia="仿宋" w:hAnsi="Times New Roman"/>
                <w:sz w:val="24"/>
                <w:szCs w:val="24"/>
                <w:lang w:eastAsia="zh-CN"/>
              </w:rPr>
              <w:t>电耗大；紫外灯管与石英套管</w:t>
            </w:r>
            <w:r w:rsidRPr="006768FD">
              <w:rPr>
                <w:rFonts w:ascii="Times New Roman" w:eastAsia="仿宋" w:hAnsi="Times New Roman"/>
                <w:sz w:val="24"/>
                <w:szCs w:val="24"/>
                <w:lang w:eastAsia="zh-CN"/>
              </w:rPr>
              <w:t xml:space="preserve"> </w:t>
            </w:r>
            <w:r w:rsidRPr="006768FD">
              <w:rPr>
                <w:rFonts w:ascii="Times New Roman" w:eastAsia="仿宋" w:hAnsi="Times New Roman"/>
                <w:sz w:val="24"/>
                <w:szCs w:val="24"/>
                <w:lang w:eastAsia="zh-CN"/>
              </w:rPr>
              <w:t>需定期更换；对处理水的水质</w:t>
            </w:r>
            <w:r w:rsidRPr="006768FD">
              <w:rPr>
                <w:rFonts w:ascii="Times New Roman" w:eastAsia="仿宋" w:hAnsi="Times New Roman"/>
                <w:sz w:val="24"/>
                <w:szCs w:val="24"/>
                <w:lang w:eastAsia="zh-CN"/>
              </w:rPr>
              <w:t xml:space="preserve"> </w:t>
            </w:r>
            <w:r w:rsidRPr="006768FD">
              <w:rPr>
                <w:rFonts w:ascii="Times New Roman" w:eastAsia="仿宋" w:hAnsi="Times New Roman"/>
                <w:sz w:val="24"/>
                <w:szCs w:val="24"/>
                <w:lang w:eastAsia="zh-CN"/>
              </w:rPr>
              <w:t>要求较高；无后续杀菌作用。</w:t>
            </w:r>
          </w:p>
        </w:tc>
        <w:tc>
          <w:tcPr>
            <w:tcW w:w="1279" w:type="dxa"/>
            <w:vAlign w:val="center"/>
          </w:tcPr>
          <w:p w14:paraId="3D7F8056" w14:textId="69C18D11" w:rsidR="00E6313A" w:rsidRPr="006768FD" w:rsidRDefault="00E6313A" w:rsidP="00E6313A">
            <w:pPr>
              <w:pStyle w:val="TableParagraph"/>
              <w:jc w:val="center"/>
              <w:rPr>
                <w:rFonts w:ascii="Times New Roman" w:eastAsia="仿宋" w:hAnsi="Times New Roman"/>
                <w:sz w:val="24"/>
                <w:szCs w:val="24"/>
                <w:lang w:eastAsia="zh-CN"/>
              </w:rPr>
            </w:pPr>
            <w:r w:rsidRPr="006768FD">
              <w:rPr>
                <w:rFonts w:ascii="Times New Roman" w:eastAsia="仿宋" w:hAnsi="Times New Roman"/>
                <w:sz w:val="24"/>
                <w:szCs w:val="24"/>
                <w:lang w:eastAsia="zh-CN"/>
              </w:rPr>
              <w:t>效果好，但</w:t>
            </w:r>
            <w:r w:rsidRPr="006768FD">
              <w:rPr>
                <w:rFonts w:ascii="Times New Roman" w:eastAsia="仿宋" w:hAnsi="Times New Roman"/>
                <w:sz w:val="24"/>
                <w:szCs w:val="24"/>
                <w:lang w:eastAsia="zh-CN"/>
              </w:rPr>
              <w:t xml:space="preserve"> </w:t>
            </w:r>
            <w:r w:rsidRPr="006768FD">
              <w:rPr>
                <w:rFonts w:ascii="Times New Roman" w:eastAsia="仿宋" w:hAnsi="Times New Roman"/>
                <w:sz w:val="24"/>
                <w:szCs w:val="24"/>
                <w:lang w:eastAsia="zh-CN"/>
              </w:rPr>
              <w:t>对悬浮物浓</w:t>
            </w:r>
            <w:r w:rsidRPr="006768FD">
              <w:rPr>
                <w:rFonts w:ascii="Times New Roman" w:eastAsia="仿宋" w:hAnsi="Times New Roman"/>
                <w:sz w:val="24"/>
                <w:szCs w:val="24"/>
                <w:lang w:eastAsia="zh-CN"/>
              </w:rPr>
              <w:t xml:space="preserve"> </w:t>
            </w:r>
            <w:r w:rsidRPr="006768FD">
              <w:rPr>
                <w:rFonts w:ascii="Times New Roman" w:eastAsia="仿宋" w:hAnsi="Times New Roman"/>
                <w:sz w:val="24"/>
                <w:szCs w:val="24"/>
                <w:lang w:eastAsia="zh-CN"/>
              </w:rPr>
              <w:t>度有要求。</w:t>
            </w:r>
          </w:p>
        </w:tc>
      </w:tr>
    </w:tbl>
    <w:p w14:paraId="0A5EB049" w14:textId="02E3FC21" w:rsidR="002432B5" w:rsidRPr="006768FD" w:rsidRDefault="002432B5" w:rsidP="002432B5">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sz w:val="28"/>
          <w:szCs w:val="28"/>
        </w:rPr>
        <w:t>通过比选，臭氧发生器、紫外线消毒一次性投资大且运行管理复杂；投加漂</w:t>
      </w:r>
      <w:r w:rsidRPr="006768FD">
        <w:rPr>
          <w:rFonts w:ascii="Times New Roman" w:eastAsia="仿宋" w:hAnsi="Times New Roman" w:cs="宋体"/>
          <w:sz w:val="28"/>
          <w:szCs w:val="28"/>
        </w:rPr>
        <w:t xml:space="preserve"> </w:t>
      </w:r>
      <w:r w:rsidRPr="006768FD">
        <w:rPr>
          <w:rFonts w:ascii="Times New Roman" w:eastAsia="仿宋" w:hAnsi="Times New Roman" w:cs="宋体"/>
          <w:sz w:val="28"/>
          <w:szCs w:val="28"/>
        </w:rPr>
        <w:t>粉精、消毒液、漂白粉运行费用太昂贵；投加液氯技术成熟、效果好，但危险性</w:t>
      </w:r>
      <w:r w:rsidRPr="006768FD">
        <w:rPr>
          <w:rFonts w:ascii="Times New Roman" w:eastAsia="仿宋" w:hAnsi="Times New Roman" w:cs="宋体"/>
          <w:sz w:val="28"/>
          <w:szCs w:val="28"/>
        </w:rPr>
        <w:t xml:space="preserve"> </w:t>
      </w:r>
      <w:r w:rsidRPr="006768FD">
        <w:rPr>
          <w:rFonts w:ascii="Times New Roman" w:eastAsia="仿宋" w:hAnsi="Times New Roman" w:cs="宋体"/>
          <w:sz w:val="28"/>
          <w:szCs w:val="28"/>
        </w:rPr>
        <w:t>大，易泄漏，还易与有机物生成三氯甲烷等有毒物质；次氯酸钠消毒的尾水回用不利（增加尾水的含盐量）。目前我国医院废水处理主要采用二氧化氯消毒，其灭菌效果稳定</w:t>
      </w:r>
      <w:r w:rsidRPr="006768FD">
        <w:rPr>
          <w:rFonts w:ascii="Times New Roman" w:eastAsia="仿宋" w:hAnsi="Times New Roman" w:cs="宋体" w:hint="eastAsia"/>
          <w:sz w:val="28"/>
          <w:szCs w:val="28"/>
        </w:rPr>
        <w:t>，且</w:t>
      </w:r>
      <w:r w:rsidRPr="006768FD">
        <w:rPr>
          <w:rFonts w:ascii="Times New Roman" w:eastAsia="仿宋" w:hAnsi="Times New Roman" w:cs="宋体"/>
          <w:sz w:val="28"/>
          <w:szCs w:val="28"/>
        </w:rPr>
        <w:t>本项目</w:t>
      </w:r>
      <w:r w:rsidRPr="006768FD">
        <w:rPr>
          <w:rFonts w:ascii="Times New Roman" w:eastAsia="仿宋" w:hAnsi="Times New Roman" w:cs="宋体" w:hint="eastAsia"/>
          <w:sz w:val="28"/>
          <w:szCs w:val="28"/>
        </w:rPr>
        <w:t>采用</w:t>
      </w:r>
      <w:r w:rsidRPr="006768FD">
        <w:rPr>
          <w:rFonts w:ascii="Times New Roman" w:eastAsia="仿宋" w:hAnsi="Times New Roman" w:cs="宋体"/>
          <w:sz w:val="28"/>
          <w:szCs w:val="28"/>
        </w:rPr>
        <w:t>二氧化氯发生器制备二氧化氯</w:t>
      </w:r>
      <w:r w:rsidRPr="006768FD">
        <w:rPr>
          <w:rFonts w:ascii="Times New Roman" w:eastAsia="仿宋" w:hAnsi="Times New Roman" w:cs="宋体" w:hint="eastAsia"/>
          <w:sz w:val="28"/>
          <w:szCs w:val="28"/>
        </w:rPr>
        <w:t>。</w:t>
      </w:r>
      <w:r w:rsidRPr="006768FD">
        <w:rPr>
          <w:rFonts w:ascii="Times New Roman" w:eastAsia="仿宋" w:hAnsi="Times New Roman" w:cs="宋体"/>
          <w:sz w:val="28"/>
          <w:szCs w:val="28"/>
        </w:rPr>
        <w:t>因此，本项目污水处理站拟使用二氧化氯水溶液作为消毒剂，对污水出水进行消毒处理。</w:t>
      </w:r>
    </w:p>
    <w:p w14:paraId="1307AFDA" w14:textId="4201D700" w:rsidR="001E75D5" w:rsidRPr="006768FD" w:rsidRDefault="001E75D5" w:rsidP="002432B5">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针对废水</w:t>
      </w:r>
      <w:r w:rsidRPr="006768FD">
        <w:rPr>
          <w:rFonts w:ascii="Times New Roman" w:eastAsia="仿宋" w:hAnsi="Times New Roman" w:cs="宋体"/>
          <w:sz w:val="28"/>
          <w:szCs w:val="28"/>
        </w:rPr>
        <w:t>中总余氯，建设单位拟采取以下防治措施：</w:t>
      </w:r>
    </w:p>
    <w:p w14:paraId="5BA20373" w14:textId="08840243" w:rsidR="001E75D5" w:rsidRPr="006768FD" w:rsidRDefault="001E75D5" w:rsidP="002432B5">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sz w:val="28"/>
          <w:szCs w:val="28"/>
        </w:rPr>
        <w:t>1</w:t>
      </w:r>
      <w:r w:rsidRPr="006768FD">
        <w:rPr>
          <w:rFonts w:ascii="Times New Roman" w:eastAsia="仿宋" w:hAnsi="Times New Roman" w:cs="宋体" w:hint="eastAsia"/>
          <w:sz w:val="28"/>
          <w:szCs w:val="28"/>
        </w:rPr>
        <w:t>、消毒</w:t>
      </w:r>
      <w:r w:rsidRPr="006768FD">
        <w:rPr>
          <w:rFonts w:ascii="Times New Roman" w:eastAsia="仿宋" w:hAnsi="Times New Roman" w:cs="宋体"/>
          <w:sz w:val="28"/>
          <w:szCs w:val="28"/>
        </w:rPr>
        <w:t>接触池</w:t>
      </w:r>
      <w:r w:rsidRPr="006768FD">
        <w:rPr>
          <w:rFonts w:ascii="Times New Roman" w:eastAsia="仿宋" w:hAnsi="Times New Roman" w:cs="宋体" w:hint="eastAsia"/>
          <w:sz w:val="28"/>
          <w:szCs w:val="28"/>
        </w:rPr>
        <w:t>接触</w:t>
      </w:r>
      <w:r w:rsidRPr="006768FD">
        <w:rPr>
          <w:rFonts w:ascii="Times New Roman" w:eastAsia="仿宋" w:hAnsi="Times New Roman" w:cs="宋体"/>
          <w:sz w:val="28"/>
          <w:szCs w:val="28"/>
        </w:rPr>
        <w:t>时间</w:t>
      </w:r>
      <w:r w:rsidRPr="006768FD">
        <w:rPr>
          <w:rFonts w:ascii="Times New Roman" w:eastAsia="仿宋" w:hAnsi="Times New Roman" w:cs="宋体"/>
          <w:sz w:val="28"/>
          <w:szCs w:val="28"/>
        </w:rPr>
        <w:t>≥1</w:t>
      </w:r>
      <w:r w:rsidRPr="006768FD">
        <w:rPr>
          <w:rFonts w:ascii="Times New Roman" w:eastAsia="仿宋" w:hAnsi="Times New Roman" w:cs="宋体" w:hint="eastAsia"/>
          <w:sz w:val="28"/>
          <w:szCs w:val="28"/>
        </w:rPr>
        <w:t>小时</w:t>
      </w:r>
      <w:r w:rsidRPr="006768FD">
        <w:rPr>
          <w:rFonts w:ascii="Times New Roman" w:eastAsia="仿宋" w:hAnsi="Times New Roman" w:cs="宋体"/>
          <w:sz w:val="28"/>
          <w:szCs w:val="28"/>
        </w:rPr>
        <w:t>；</w:t>
      </w:r>
    </w:p>
    <w:p w14:paraId="7AFC32A4" w14:textId="77777777" w:rsidR="00D56406" w:rsidRPr="006768FD" w:rsidRDefault="001E75D5" w:rsidP="00D56406">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sz w:val="28"/>
          <w:szCs w:val="28"/>
        </w:rPr>
        <w:t>2</w:t>
      </w:r>
      <w:r w:rsidRPr="006768FD">
        <w:rPr>
          <w:rFonts w:ascii="Times New Roman" w:eastAsia="仿宋" w:hAnsi="Times New Roman" w:cs="宋体" w:hint="eastAsia"/>
          <w:sz w:val="28"/>
          <w:szCs w:val="28"/>
        </w:rPr>
        <w:t>、</w:t>
      </w:r>
      <w:r w:rsidR="00D56406" w:rsidRPr="006768FD">
        <w:rPr>
          <w:rFonts w:ascii="Times New Roman" w:eastAsia="仿宋" w:hAnsi="Times New Roman" w:cs="宋体" w:hint="eastAsia"/>
          <w:sz w:val="28"/>
          <w:szCs w:val="28"/>
        </w:rPr>
        <w:t>污水</w:t>
      </w:r>
      <w:r w:rsidR="00D56406" w:rsidRPr="006768FD">
        <w:rPr>
          <w:rFonts w:ascii="Times New Roman" w:eastAsia="仿宋" w:hAnsi="Times New Roman" w:cs="宋体"/>
          <w:sz w:val="28"/>
          <w:szCs w:val="28"/>
        </w:rPr>
        <w:t>处理消毒设施设置两台，一用一备，并设自动控制系统，</w:t>
      </w:r>
      <w:r w:rsidR="00D56406" w:rsidRPr="006768FD">
        <w:rPr>
          <w:rFonts w:ascii="Times New Roman" w:eastAsia="仿宋" w:hAnsi="Times New Roman" w:cs="宋体" w:hint="eastAsia"/>
          <w:sz w:val="28"/>
          <w:szCs w:val="28"/>
        </w:rPr>
        <w:t>当一台污水处理站消毒处理设施失效时，可自动切换到另一台设备，确保消毒到位；</w:t>
      </w:r>
    </w:p>
    <w:p w14:paraId="4B577C50" w14:textId="03FB0D5E" w:rsidR="001E75D5" w:rsidRPr="006768FD" w:rsidRDefault="00D56406" w:rsidP="00D56406">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3</w:t>
      </w:r>
      <w:r w:rsidRPr="006768FD">
        <w:rPr>
          <w:rFonts w:ascii="Times New Roman" w:eastAsia="仿宋" w:hAnsi="Times New Roman" w:cs="宋体" w:hint="eastAsia"/>
          <w:sz w:val="28"/>
          <w:szCs w:val="28"/>
        </w:rPr>
        <w:t>、污水处理设施出口安装余氯自动检测装置，当余氯浓度低于</w:t>
      </w:r>
      <w:r w:rsidRPr="006768FD">
        <w:rPr>
          <w:rFonts w:ascii="Times New Roman" w:eastAsia="仿宋" w:hAnsi="Times New Roman" w:cs="宋体"/>
          <w:sz w:val="28"/>
          <w:szCs w:val="28"/>
        </w:rPr>
        <w:t>2</w:t>
      </w:r>
      <w:r w:rsidRPr="006768FD">
        <w:rPr>
          <w:rFonts w:ascii="Times New Roman" w:eastAsia="仿宋" w:hAnsi="Times New Roman" w:cs="宋体" w:hint="eastAsia"/>
          <w:sz w:val="28"/>
          <w:szCs w:val="28"/>
        </w:rPr>
        <w:t>mg/L</w:t>
      </w:r>
      <w:r w:rsidRPr="006768FD">
        <w:rPr>
          <w:rFonts w:ascii="Times New Roman" w:eastAsia="仿宋" w:hAnsi="Times New Roman" w:cs="宋体" w:hint="eastAsia"/>
          <w:sz w:val="28"/>
          <w:szCs w:val="28"/>
        </w:rPr>
        <w:t>时自动报警，备用设备自动投入运行，确保消毒处理安全有效。</w:t>
      </w:r>
    </w:p>
    <w:p w14:paraId="650F6382" w14:textId="6B4A3D1C" w:rsidR="00E6313A" w:rsidRPr="006768FD" w:rsidRDefault="00AD6A57"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lastRenderedPageBreak/>
        <w:t>处理效果</w:t>
      </w:r>
    </w:p>
    <w:p w14:paraId="426C21BD" w14:textId="6284ED34" w:rsidR="00703828" w:rsidRPr="006768FD" w:rsidRDefault="00703828" w:rsidP="00703828">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sz w:val="28"/>
          <w:szCs w:val="28"/>
        </w:rPr>
        <w:t>根据污水处理工艺，依据同类工艺的类比调查，</w:t>
      </w:r>
      <w:r w:rsidRPr="006768FD">
        <w:rPr>
          <w:rFonts w:ascii="Times New Roman" w:eastAsia="仿宋" w:hAnsi="Times New Roman" w:cs="宋体" w:hint="eastAsia"/>
          <w:sz w:val="28"/>
          <w:szCs w:val="28"/>
        </w:rPr>
        <w:t>本</w:t>
      </w:r>
      <w:r w:rsidRPr="006768FD">
        <w:rPr>
          <w:rFonts w:ascii="Times New Roman" w:eastAsia="仿宋" w:hAnsi="Times New Roman" w:cs="宋体"/>
          <w:sz w:val="28"/>
          <w:szCs w:val="28"/>
        </w:rPr>
        <w:t>项目各污水处理单元的设计处理效果见表</w:t>
      </w:r>
      <w:r w:rsidRPr="006768FD">
        <w:rPr>
          <w:rFonts w:ascii="Times New Roman" w:eastAsia="仿宋" w:hAnsi="Times New Roman" w:cs="宋体"/>
          <w:sz w:val="28"/>
          <w:szCs w:val="28"/>
        </w:rPr>
        <w:t>7.2-1</w:t>
      </w:r>
      <w:r w:rsidRPr="006768FD">
        <w:rPr>
          <w:rFonts w:ascii="Times New Roman" w:eastAsia="仿宋" w:hAnsi="Times New Roman" w:cs="宋体"/>
          <w:sz w:val="28"/>
          <w:szCs w:val="28"/>
        </w:rPr>
        <w:t>。</w:t>
      </w:r>
    </w:p>
    <w:p w14:paraId="42BE3022" w14:textId="06211F68" w:rsidR="00703828" w:rsidRPr="006768FD" w:rsidRDefault="00703828" w:rsidP="00703828">
      <w:pPr>
        <w:jc w:val="center"/>
        <w:rPr>
          <w:rFonts w:ascii="Times New Roman" w:eastAsia="仿宋" w:hAnsi="Times New Roman"/>
          <w:b/>
          <w:sz w:val="28"/>
        </w:rPr>
      </w:pPr>
      <w:r w:rsidRPr="006768FD">
        <w:rPr>
          <w:rFonts w:ascii="Times New Roman" w:eastAsia="仿宋" w:hAnsi="Times New Roman" w:hint="eastAsia"/>
          <w:b/>
          <w:sz w:val="28"/>
        </w:rPr>
        <w:t>表</w:t>
      </w:r>
      <w:r w:rsidR="003733BC" w:rsidRPr="006768FD">
        <w:rPr>
          <w:rFonts w:ascii="Times New Roman" w:eastAsia="仿宋" w:hAnsi="Times New Roman"/>
          <w:b/>
          <w:sz w:val="28"/>
        </w:rPr>
        <w:t>7.2-1</w:t>
      </w:r>
      <w:r w:rsidRPr="006768FD">
        <w:rPr>
          <w:rFonts w:ascii="Times New Roman" w:eastAsia="仿宋" w:hAnsi="Times New Roman" w:hint="eastAsia"/>
          <w:b/>
          <w:sz w:val="28"/>
        </w:rPr>
        <w:t xml:space="preserve">  </w:t>
      </w:r>
      <w:r w:rsidRPr="006768FD">
        <w:rPr>
          <w:rFonts w:ascii="Times New Roman" w:eastAsia="仿宋" w:hAnsi="Times New Roman" w:hint="eastAsia"/>
          <w:b/>
          <w:sz w:val="28"/>
        </w:rPr>
        <w:t>本项目污水站各单元设施进出水水质指标</w:t>
      </w:r>
    </w:p>
    <w:tbl>
      <w:tblPr>
        <w:tblpPr w:leftFromText="180" w:rightFromText="180" w:vertAnchor="text" w:horzAnchor="margin" w:tblpXSpec="center" w:tblpY="19"/>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7"/>
        <w:gridCol w:w="1489"/>
        <w:gridCol w:w="2063"/>
        <w:gridCol w:w="1876"/>
        <w:gridCol w:w="2815"/>
      </w:tblGrid>
      <w:tr w:rsidR="006768FD" w:rsidRPr="006768FD" w14:paraId="079BA63B" w14:textId="77777777" w:rsidTr="003733BC">
        <w:trPr>
          <w:cantSplit/>
          <w:trHeight w:val="340"/>
        </w:trPr>
        <w:tc>
          <w:tcPr>
            <w:tcW w:w="1277" w:type="pct"/>
            <w:gridSpan w:val="2"/>
            <w:tcBorders>
              <w:top w:val="single" w:sz="12" w:space="0" w:color="auto"/>
              <w:bottom w:val="single" w:sz="4" w:space="0" w:color="auto"/>
              <w:tl2br w:val="single" w:sz="4" w:space="0" w:color="auto"/>
            </w:tcBorders>
            <w:vAlign w:val="center"/>
          </w:tcPr>
          <w:p w14:paraId="15495DEC" w14:textId="77777777" w:rsidR="00703828" w:rsidRPr="006768FD" w:rsidRDefault="00703828" w:rsidP="009C597B">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 xml:space="preserve">      </w:t>
            </w:r>
            <w:r w:rsidRPr="006768FD">
              <w:rPr>
                <w:rFonts w:ascii="Times New Roman" w:eastAsia="仿宋" w:hAnsi="Times New Roman" w:cs="Times New Roman"/>
                <w:b/>
                <w:sz w:val="24"/>
                <w:szCs w:val="24"/>
              </w:rPr>
              <w:t>处理设施</w:t>
            </w:r>
          </w:p>
          <w:p w14:paraId="3AA4EAD8" w14:textId="77777777" w:rsidR="00703828" w:rsidRPr="006768FD" w:rsidRDefault="00703828" w:rsidP="009C597B">
            <w:pPr>
              <w:snapToGrid w:val="0"/>
              <w:jc w:val="center"/>
              <w:rPr>
                <w:rFonts w:ascii="Times New Roman" w:eastAsia="仿宋" w:hAnsi="Times New Roman" w:cs="Times New Roman"/>
                <w:b/>
                <w:sz w:val="24"/>
                <w:szCs w:val="24"/>
              </w:rPr>
            </w:pPr>
          </w:p>
          <w:p w14:paraId="63D23E94" w14:textId="77777777" w:rsidR="00703828" w:rsidRPr="006768FD" w:rsidRDefault="00703828" w:rsidP="009C597B">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污染因子</w:t>
            </w:r>
          </w:p>
        </w:tc>
        <w:tc>
          <w:tcPr>
            <w:tcW w:w="1137" w:type="pct"/>
            <w:tcBorders>
              <w:top w:val="single" w:sz="12" w:space="0" w:color="auto"/>
              <w:bottom w:val="single" w:sz="4" w:space="0" w:color="auto"/>
            </w:tcBorders>
            <w:vAlign w:val="center"/>
          </w:tcPr>
          <w:p w14:paraId="13B79301" w14:textId="7E917698" w:rsidR="00703828" w:rsidRPr="006768FD" w:rsidRDefault="00703828" w:rsidP="009C597B">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调节池</w:t>
            </w:r>
            <w:r w:rsidRPr="006768FD">
              <w:rPr>
                <w:rFonts w:ascii="Times New Roman" w:eastAsia="仿宋" w:hAnsi="Times New Roman" w:cs="Times New Roman"/>
                <w:b/>
                <w:sz w:val="24"/>
                <w:szCs w:val="24"/>
              </w:rPr>
              <w:t>+</w:t>
            </w:r>
            <w:r w:rsidRPr="006768FD">
              <w:rPr>
                <w:rFonts w:ascii="Times New Roman" w:eastAsia="仿宋" w:hAnsi="Times New Roman" w:cs="Times New Roman"/>
                <w:b/>
                <w:sz w:val="24"/>
                <w:szCs w:val="24"/>
              </w:rPr>
              <w:t>厌氧池</w:t>
            </w:r>
            <w:r w:rsidRPr="006768FD">
              <w:rPr>
                <w:rFonts w:ascii="Times New Roman" w:eastAsia="仿宋" w:hAnsi="Times New Roman" w:cs="Times New Roman"/>
                <w:b/>
                <w:sz w:val="24"/>
                <w:szCs w:val="24"/>
              </w:rPr>
              <w:t>+</w:t>
            </w:r>
            <w:r w:rsidRPr="006768FD">
              <w:rPr>
                <w:rFonts w:ascii="Times New Roman" w:eastAsia="仿宋" w:hAnsi="Times New Roman" w:cs="Times New Roman"/>
                <w:b/>
                <w:sz w:val="24"/>
                <w:szCs w:val="24"/>
              </w:rPr>
              <w:t>好氧池</w:t>
            </w:r>
          </w:p>
        </w:tc>
        <w:tc>
          <w:tcPr>
            <w:tcW w:w="1034" w:type="pct"/>
            <w:tcBorders>
              <w:top w:val="single" w:sz="12" w:space="0" w:color="auto"/>
              <w:bottom w:val="single" w:sz="4" w:space="0" w:color="auto"/>
            </w:tcBorders>
            <w:vAlign w:val="center"/>
          </w:tcPr>
          <w:p w14:paraId="048F3BAC" w14:textId="3A6D044E" w:rsidR="00703828" w:rsidRPr="006768FD" w:rsidRDefault="009C597B" w:rsidP="009C597B">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hint="eastAsia"/>
                <w:b/>
                <w:sz w:val="24"/>
                <w:szCs w:val="24"/>
              </w:rPr>
              <w:t>沉淀</w:t>
            </w:r>
            <w:r w:rsidR="00703828" w:rsidRPr="006768FD">
              <w:rPr>
                <w:rFonts w:ascii="Times New Roman" w:eastAsia="仿宋" w:hAnsi="Times New Roman" w:cs="Times New Roman"/>
                <w:b/>
                <w:sz w:val="24"/>
                <w:szCs w:val="24"/>
              </w:rPr>
              <w:t>池</w:t>
            </w:r>
            <w:r w:rsidR="00703828" w:rsidRPr="006768FD">
              <w:rPr>
                <w:rFonts w:ascii="Times New Roman" w:eastAsia="仿宋" w:hAnsi="Times New Roman" w:cs="Times New Roman"/>
                <w:b/>
                <w:sz w:val="24"/>
                <w:szCs w:val="24"/>
              </w:rPr>
              <w:t>+</w:t>
            </w:r>
            <w:r w:rsidR="00703828" w:rsidRPr="006768FD">
              <w:rPr>
                <w:rFonts w:ascii="Times New Roman" w:eastAsia="仿宋" w:hAnsi="Times New Roman" w:cs="Times New Roman"/>
                <w:b/>
                <w:sz w:val="24"/>
                <w:szCs w:val="24"/>
              </w:rPr>
              <w:t>消毒池</w:t>
            </w:r>
          </w:p>
        </w:tc>
        <w:tc>
          <w:tcPr>
            <w:tcW w:w="1552" w:type="pct"/>
            <w:tcBorders>
              <w:top w:val="single" w:sz="12" w:space="0" w:color="auto"/>
              <w:bottom w:val="single" w:sz="4" w:space="0" w:color="auto"/>
            </w:tcBorders>
            <w:vAlign w:val="center"/>
          </w:tcPr>
          <w:p w14:paraId="05F0F2B4" w14:textId="77777777" w:rsidR="00703828" w:rsidRPr="006768FD" w:rsidRDefault="00703828" w:rsidP="009C597B">
            <w:pPr>
              <w:snapToGrid w:val="0"/>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《医疗机构水污染物排放标准》（</w:t>
            </w:r>
            <w:r w:rsidRPr="006768FD">
              <w:rPr>
                <w:rFonts w:ascii="Times New Roman" w:eastAsia="仿宋" w:hAnsi="Times New Roman" w:cs="Times New Roman"/>
                <w:b/>
                <w:sz w:val="24"/>
                <w:szCs w:val="24"/>
              </w:rPr>
              <w:t>GB18466-2005</w:t>
            </w:r>
            <w:r w:rsidRPr="006768FD">
              <w:rPr>
                <w:rFonts w:ascii="Times New Roman" w:eastAsia="仿宋" w:hAnsi="Times New Roman" w:cs="Times New Roman"/>
                <w:b/>
                <w:sz w:val="24"/>
                <w:szCs w:val="24"/>
              </w:rPr>
              <w:t>）</w:t>
            </w:r>
            <w:r w:rsidRPr="006768FD">
              <w:rPr>
                <w:rFonts w:ascii="Times New Roman" w:eastAsia="仿宋" w:hAnsi="Times New Roman" w:cs="Times New Roman"/>
                <w:b/>
                <w:sz w:val="24"/>
                <w:szCs w:val="24"/>
              </w:rPr>
              <w:t>(mg/L)</w:t>
            </w:r>
          </w:p>
        </w:tc>
      </w:tr>
      <w:tr w:rsidR="006768FD" w:rsidRPr="006768FD" w14:paraId="342B63BD" w14:textId="77777777" w:rsidTr="009C597B">
        <w:trPr>
          <w:cantSplit/>
          <w:trHeight w:val="340"/>
        </w:trPr>
        <w:tc>
          <w:tcPr>
            <w:tcW w:w="456" w:type="pct"/>
            <w:vMerge w:val="restart"/>
            <w:tcBorders>
              <w:top w:val="single" w:sz="4" w:space="0" w:color="auto"/>
              <w:bottom w:val="single" w:sz="4" w:space="0" w:color="auto"/>
            </w:tcBorders>
            <w:vAlign w:val="center"/>
          </w:tcPr>
          <w:p w14:paraId="7944D9CE" w14:textId="77777777" w:rsidR="00703828" w:rsidRPr="006768FD" w:rsidRDefault="00703828" w:rsidP="009C597B">
            <w:pPr>
              <w:snapToGrid w:val="0"/>
              <w:jc w:val="center"/>
              <w:rPr>
                <w:rFonts w:ascii="Times New Roman" w:eastAsia="仿宋" w:hAnsi="Times New Roman" w:cs="Times New Roman"/>
                <w:sz w:val="24"/>
                <w:szCs w:val="24"/>
              </w:rPr>
            </w:pPr>
            <w:bookmarkStart w:id="130" w:name="_Toc276554487"/>
            <w:bookmarkStart w:id="131" w:name="_Toc276608441"/>
            <w:bookmarkStart w:id="132" w:name="_Toc276629793"/>
            <w:bookmarkStart w:id="133" w:name="_Toc278108364"/>
            <w:r w:rsidRPr="006768FD">
              <w:rPr>
                <w:rFonts w:ascii="Times New Roman" w:eastAsia="仿宋" w:hAnsi="Times New Roman" w:cs="Times New Roman"/>
                <w:sz w:val="24"/>
                <w:szCs w:val="24"/>
              </w:rPr>
              <w:t>COD</w:t>
            </w:r>
            <w:bookmarkEnd w:id="130"/>
            <w:bookmarkEnd w:id="131"/>
            <w:bookmarkEnd w:id="132"/>
            <w:bookmarkEnd w:id="133"/>
          </w:p>
        </w:tc>
        <w:tc>
          <w:tcPr>
            <w:tcW w:w="820" w:type="pct"/>
            <w:tcBorders>
              <w:top w:val="single" w:sz="4" w:space="0" w:color="auto"/>
              <w:bottom w:val="single" w:sz="4" w:space="0" w:color="auto"/>
            </w:tcBorders>
            <w:vAlign w:val="center"/>
          </w:tcPr>
          <w:p w14:paraId="6164B2C3"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进水（</w:t>
            </w:r>
            <w:r w:rsidRPr="006768FD">
              <w:rPr>
                <w:rFonts w:ascii="Times New Roman" w:eastAsia="仿宋" w:hAnsi="Times New Roman" w:cs="Times New Roman"/>
                <w:sz w:val="24"/>
                <w:szCs w:val="24"/>
              </w:rPr>
              <w:t>mg/L</w:t>
            </w:r>
            <w:r w:rsidRPr="006768FD">
              <w:rPr>
                <w:rFonts w:ascii="Times New Roman" w:eastAsia="仿宋" w:hAnsi="Times New Roman" w:cs="Times New Roman"/>
                <w:sz w:val="24"/>
                <w:szCs w:val="24"/>
              </w:rPr>
              <w:t>）</w:t>
            </w:r>
          </w:p>
        </w:tc>
        <w:tc>
          <w:tcPr>
            <w:tcW w:w="1137" w:type="pct"/>
            <w:tcBorders>
              <w:top w:val="single" w:sz="4" w:space="0" w:color="auto"/>
              <w:bottom w:val="single" w:sz="4" w:space="0" w:color="auto"/>
            </w:tcBorders>
            <w:vAlign w:val="center"/>
          </w:tcPr>
          <w:p w14:paraId="6F2AD7A7" w14:textId="6225EB59" w:rsidR="00703828" w:rsidRPr="006768FD" w:rsidRDefault="009C597B"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294</w:t>
            </w:r>
          </w:p>
        </w:tc>
        <w:tc>
          <w:tcPr>
            <w:tcW w:w="1034" w:type="pct"/>
            <w:tcBorders>
              <w:top w:val="single" w:sz="4" w:space="0" w:color="auto"/>
              <w:bottom w:val="single" w:sz="4" w:space="0" w:color="auto"/>
            </w:tcBorders>
            <w:vAlign w:val="center"/>
          </w:tcPr>
          <w:p w14:paraId="59A00253" w14:textId="01B9C708" w:rsidR="00703828" w:rsidRPr="006768FD" w:rsidRDefault="009C597B"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250</w:t>
            </w:r>
          </w:p>
        </w:tc>
        <w:tc>
          <w:tcPr>
            <w:tcW w:w="1552" w:type="pct"/>
            <w:vMerge w:val="restart"/>
            <w:tcBorders>
              <w:top w:val="single" w:sz="4" w:space="0" w:color="auto"/>
              <w:bottom w:val="single" w:sz="4" w:space="0" w:color="auto"/>
            </w:tcBorders>
            <w:vAlign w:val="center"/>
          </w:tcPr>
          <w:p w14:paraId="6A861047"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250</w:t>
            </w:r>
          </w:p>
        </w:tc>
      </w:tr>
      <w:tr w:rsidR="006768FD" w:rsidRPr="006768FD" w14:paraId="237B14AC" w14:textId="77777777" w:rsidTr="009C597B">
        <w:trPr>
          <w:cantSplit/>
          <w:trHeight w:val="340"/>
        </w:trPr>
        <w:tc>
          <w:tcPr>
            <w:tcW w:w="456" w:type="pct"/>
            <w:vMerge/>
            <w:tcBorders>
              <w:top w:val="single" w:sz="4" w:space="0" w:color="auto"/>
              <w:bottom w:val="single" w:sz="4" w:space="0" w:color="auto"/>
            </w:tcBorders>
            <w:vAlign w:val="center"/>
          </w:tcPr>
          <w:p w14:paraId="7F9E0B5E" w14:textId="77777777" w:rsidR="00703828" w:rsidRPr="006768FD" w:rsidRDefault="00703828" w:rsidP="009C597B">
            <w:pPr>
              <w:snapToGrid w:val="0"/>
              <w:jc w:val="center"/>
              <w:rPr>
                <w:rFonts w:ascii="Times New Roman" w:eastAsia="仿宋" w:hAnsi="Times New Roman" w:cs="Times New Roman"/>
                <w:sz w:val="24"/>
                <w:szCs w:val="24"/>
              </w:rPr>
            </w:pPr>
          </w:p>
        </w:tc>
        <w:tc>
          <w:tcPr>
            <w:tcW w:w="820" w:type="pct"/>
            <w:tcBorders>
              <w:top w:val="single" w:sz="4" w:space="0" w:color="auto"/>
              <w:bottom w:val="single" w:sz="4" w:space="0" w:color="auto"/>
            </w:tcBorders>
            <w:vAlign w:val="center"/>
          </w:tcPr>
          <w:p w14:paraId="6D2720D0"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出水（</w:t>
            </w:r>
            <w:r w:rsidRPr="006768FD">
              <w:rPr>
                <w:rFonts w:ascii="Times New Roman" w:eastAsia="仿宋" w:hAnsi="Times New Roman" w:cs="Times New Roman"/>
                <w:sz w:val="24"/>
                <w:szCs w:val="24"/>
              </w:rPr>
              <w:t>mg/L</w:t>
            </w:r>
            <w:r w:rsidRPr="006768FD">
              <w:rPr>
                <w:rFonts w:ascii="Times New Roman" w:eastAsia="仿宋" w:hAnsi="Times New Roman" w:cs="Times New Roman"/>
                <w:sz w:val="24"/>
                <w:szCs w:val="24"/>
              </w:rPr>
              <w:t>）</w:t>
            </w:r>
          </w:p>
        </w:tc>
        <w:tc>
          <w:tcPr>
            <w:tcW w:w="1137" w:type="pct"/>
            <w:tcBorders>
              <w:top w:val="single" w:sz="4" w:space="0" w:color="auto"/>
              <w:bottom w:val="single" w:sz="4" w:space="0" w:color="auto"/>
            </w:tcBorders>
            <w:vAlign w:val="center"/>
          </w:tcPr>
          <w:p w14:paraId="1122BB95" w14:textId="4B29E7DB" w:rsidR="00703828" w:rsidRPr="006768FD" w:rsidRDefault="009C597B"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250</w:t>
            </w:r>
          </w:p>
        </w:tc>
        <w:tc>
          <w:tcPr>
            <w:tcW w:w="1034" w:type="pct"/>
            <w:tcBorders>
              <w:top w:val="single" w:sz="4" w:space="0" w:color="auto"/>
              <w:bottom w:val="single" w:sz="4" w:space="0" w:color="auto"/>
            </w:tcBorders>
            <w:vAlign w:val="center"/>
          </w:tcPr>
          <w:p w14:paraId="7C830BE2" w14:textId="3D210D18" w:rsidR="00703828" w:rsidRPr="006768FD" w:rsidRDefault="009C597B"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250</w:t>
            </w:r>
          </w:p>
        </w:tc>
        <w:tc>
          <w:tcPr>
            <w:tcW w:w="1552" w:type="pct"/>
            <w:vMerge/>
            <w:tcBorders>
              <w:top w:val="single" w:sz="4" w:space="0" w:color="auto"/>
              <w:bottom w:val="single" w:sz="4" w:space="0" w:color="auto"/>
            </w:tcBorders>
            <w:vAlign w:val="center"/>
          </w:tcPr>
          <w:p w14:paraId="4A6BC540" w14:textId="77777777" w:rsidR="00703828" w:rsidRPr="006768FD" w:rsidRDefault="00703828" w:rsidP="009C597B">
            <w:pPr>
              <w:snapToGrid w:val="0"/>
              <w:jc w:val="center"/>
              <w:rPr>
                <w:rFonts w:ascii="Times New Roman" w:eastAsia="仿宋" w:hAnsi="Times New Roman" w:cs="Times New Roman"/>
                <w:sz w:val="24"/>
                <w:szCs w:val="24"/>
              </w:rPr>
            </w:pPr>
          </w:p>
        </w:tc>
      </w:tr>
      <w:tr w:rsidR="006768FD" w:rsidRPr="006768FD" w14:paraId="3A9612F3" w14:textId="77777777" w:rsidTr="009C597B">
        <w:trPr>
          <w:cantSplit/>
          <w:trHeight w:val="340"/>
        </w:trPr>
        <w:tc>
          <w:tcPr>
            <w:tcW w:w="456" w:type="pct"/>
            <w:vMerge/>
            <w:tcBorders>
              <w:top w:val="single" w:sz="4" w:space="0" w:color="auto"/>
              <w:bottom w:val="single" w:sz="4" w:space="0" w:color="auto"/>
            </w:tcBorders>
            <w:vAlign w:val="center"/>
          </w:tcPr>
          <w:p w14:paraId="43D4DDF4" w14:textId="77777777" w:rsidR="00703828" w:rsidRPr="006768FD" w:rsidRDefault="00703828" w:rsidP="009C597B">
            <w:pPr>
              <w:snapToGrid w:val="0"/>
              <w:jc w:val="center"/>
              <w:rPr>
                <w:rFonts w:ascii="Times New Roman" w:eastAsia="仿宋" w:hAnsi="Times New Roman" w:cs="Times New Roman"/>
                <w:sz w:val="24"/>
                <w:szCs w:val="24"/>
              </w:rPr>
            </w:pPr>
          </w:p>
        </w:tc>
        <w:tc>
          <w:tcPr>
            <w:tcW w:w="820" w:type="pct"/>
            <w:tcBorders>
              <w:top w:val="single" w:sz="4" w:space="0" w:color="auto"/>
              <w:bottom w:val="single" w:sz="4" w:space="0" w:color="auto"/>
            </w:tcBorders>
            <w:vAlign w:val="center"/>
          </w:tcPr>
          <w:p w14:paraId="5853C0D1"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去除率</w:t>
            </w:r>
            <w:r w:rsidRPr="006768FD">
              <w:rPr>
                <w:rFonts w:ascii="Times New Roman" w:eastAsia="仿宋" w:hAnsi="Times New Roman" w:cs="Times New Roman"/>
                <w:sz w:val="24"/>
                <w:szCs w:val="24"/>
              </w:rPr>
              <w:t>(%)</w:t>
            </w:r>
          </w:p>
        </w:tc>
        <w:tc>
          <w:tcPr>
            <w:tcW w:w="1137" w:type="pct"/>
            <w:tcBorders>
              <w:top w:val="single" w:sz="4" w:space="0" w:color="auto"/>
              <w:bottom w:val="single" w:sz="4" w:space="0" w:color="auto"/>
            </w:tcBorders>
            <w:vAlign w:val="center"/>
          </w:tcPr>
          <w:p w14:paraId="2018F056" w14:textId="3EC3398F" w:rsidR="00703828" w:rsidRPr="006768FD" w:rsidRDefault="009C597B"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15</w:t>
            </w:r>
          </w:p>
        </w:tc>
        <w:tc>
          <w:tcPr>
            <w:tcW w:w="1034" w:type="pct"/>
            <w:tcBorders>
              <w:top w:val="single" w:sz="4" w:space="0" w:color="auto"/>
              <w:bottom w:val="single" w:sz="4" w:space="0" w:color="auto"/>
            </w:tcBorders>
            <w:vAlign w:val="center"/>
          </w:tcPr>
          <w:p w14:paraId="77C8E7FC"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552" w:type="pct"/>
            <w:vMerge/>
            <w:tcBorders>
              <w:top w:val="single" w:sz="4" w:space="0" w:color="auto"/>
              <w:bottom w:val="single" w:sz="4" w:space="0" w:color="auto"/>
            </w:tcBorders>
            <w:vAlign w:val="center"/>
          </w:tcPr>
          <w:p w14:paraId="71789918" w14:textId="77777777" w:rsidR="00703828" w:rsidRPr="006768FD" w:rsidRDefault="00703828" w:rsidP="009C597B">
            <w:pPr>
              <w:snapToGrid w:val="0"/>
              <w:jc w:val="center"/>
              <w:rPr>
                <w:rFonts w:ascii="Times New Roman" w:eastAsia="仿宋" w:hAnsi="Times New Roman" w:cs="Times New Roman"/>
                <w:sz w:val="24"/>
                <w:szCs w:val="24"/>
              </w:rPr>
            </w:pPr>
          </w:p>
        </w:tc>
      </w:tr>
      <w:tr w:rsidR="006768FD" w:rsidRPr="006768FD" w14:paraId="0C136BE2" w14:textId="77777777" w:rsidTr="009C597B">
        <w:trPr>
          <w:cantSplit/>
          <w:trHeight w:val="340"/>
        </w:trPr>
        <w:tc>
          <w:tcPr>
            <w:tcW w:w="456" w:type="pct"/>
            <w:vMerge w:val="restart"/>
            <w:tcBorders>
              <w:top w:val="single" w:sz="4" w:space="0" w:color="auto"/>
              <w:bottom w:val="single" w:sz="4" w:space="0" w:color="auto"/>
            </w:tcBorders>
            <w:vAlign w:val="center"/>
          </w:tcPr>
          <w:p w14:paraId="2A61B70A" w14:textId="77777777" w:rsidR="00703828" w:rsidRPr="006768FD" w:rsidRDefault="00703828" w:rsidP="009C597B">
            <w:pPr>
              <w:snapToGrid w:val="0"/>
              <w:jc w:val="center"/>
              <w:rPr>
                <w:rFonts w:ascii="Times New Roman" w:eastAsia="仿宋" w:hAnsi="Times New Roman" w:cs="Times New Roman"/>
                <w:sz w:val="24"/>
                <w:szCs w:val="24"/>
              </w:rPr>
            </w:pPr>
            <w:bookmarkStart w:id="134" w:name="_Toc276554488"/>
            <w:bookmarkStart w:id="135" w:name="_Toc276608442"/>
            <w:bookmarkStart w:id="136" w:name="_Toc276629794"/>
            <w:bookmarkStart w:id="137" w:name="_Toc278108365"/>
            <w:r w:rsidRPr="006768FD">
              <w:rPr>
                <w:rFonts w:ascii="Times New Roman" w:eastAsia="仿宋" w:hAnsi="Times New Roman" w:cs="Times New Roman"/>
                <w:sz w:val="24"/>
                <w:szCs w:val="24"/>
              </w:rPr>
              <w:t>SS</w:t>
            </w:r>
            <w:bookmarkEnd w:id="134"/>
            <w:bookmarkEnd w:id="135"/>
            <w:bookmarkEnd w:id="136"/>
            <w:bookmarkEnd w:id="137"/>
          </w:p>
        </w:tc>
        <w:tc>
          <w:tcPr>
            <w:tcW w:w="820" w:type="pct"/>
            <w:tcBorders>
              <w:top w:val="single" w:sz="4" w:space="0" w:color="auto"/>
              <w:bottom w:val="single" w:sz="4" w:space="0" w:color="auto"/>
            </w:tcBorders>
            <w:vAlign w:val="center"/>
          </w:tcPr>
          <w:p w14:paraId="01B7CE68"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进水（</w:t>
            </w:r>
            <w:r w:rsidRPr="006768FD">
              <w:rPr>
                <w:rFonts w:ascii="Times New Roman" w:eastAsia="仿宋" w:hAnsi="Times New Roman" w:cs="Times New Roman"/>
                <w:sz w:val="24"/>
                <w:szCs w:val="24"/>
              </w:rPr>
              <w:t>mg/L</w:t>
            </w:r>
            <w:r w:rsidRPr="006768FD">
              <w:rPr>
                <w:rFonts w:ascii="Times New Roman" w:eastAsia="仿宋" w:hAnsi="Times New Roman" w:cs="Times New Roman"/>
                <w:sz w:val="24"/>
                <w:szCs w:val="24"/>
              </w:rPr>
              <w:t>）</w:t>
            </w:r>
          </w:p>
        </w:tc>
        <w:tc>
          <w:tcPr>
            <w:tcW w:w="1137" w:type="pct"/>
            <w:tcBorders>
              <w:top w:val="single" w:sz="4" w:space="0" w:color="auto"/>
              <w:bottom w:val="single" w:sz="4" w:space="0" w:color="auto"/>
            </w:tcBorders>
            <w:vAlign w:val="center"/>
          </w:tcPr>
          <w:p w14:paraId="0376221C" w14:textId="69857887" w:rsidR="00703828" w:rsidRPr="006768FD" w:rsidRDefault="003733BC"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113</w:t>
            </w:r>
          </w:p>
        </w:tc>
        <w:tc>
          <w:tcPr>
            <w:tcW w:w="1034" w:type="pct"/>
            <w:tcBorders>
              <w:top w:val="single" w:sz="4" w:space="0" w:color="auto"/>
              <w:bottom w:val="single" w:sz="4" w:space="0" w:color="auto"/>
            </w:tcBorders>
            <w:vAlign w:val="center"/>
          </w:tcPr>
          <w:p w14:paraId="660733BC"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60</w:t>
            </w:r>
          </w:p>
        </w:tc>
        <w:tc>
          <w:tcPr>
            <w:tcW w:w="1552" w:type="pct"/>
            <w:vMerge w:val="restart"/>
            <w:tcBorders>
              <w:top w:val="single" w:sz="4" w:space="0" w:color="auto"/>
              <w:bottom w:val="single" w:sz="4" w:space="0" w:color="auto"/>
            </w:tcBorders>
            <w:vAlign w:val="center"/>
          </w:tcPr>
          <w:p w14:paraId="3D58A089"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60</w:t>
            </w:r>
          </w:p>
        </w:tc>
      </w:tr>
      <w:tr w:rsidR="006768FD" w:rsidRPr="006768FD" w14:paraId="6B93C3AF" w14:textId="77777777" w:rsidTr="009C597B">
        <w:trPr>
          <w:cantSplit/>
          <w:trHeight w:val="340"/>
        </w:trPr>
        <w:tc>
          <w:tcPr>
            <w:tcW w:w="456" w:type="pct"/>
            <w:vMerge/>
            <w:tcBorders>
              <w:top w:val="single" w:sz="4" w:space="0" w:color="auto"/>
              <w:bottom w:val="single" w:sz="4" w:space="0" w:color="auto"/>
            </w:tcBorders>
            <w:vAlign w:val="center"/>
          </w:tcPr>
          <w:p w14:paraId="601E74D9" w14:textId="77777777" w:rsidR="00703828" w:rsidRPr="006768FD" w:rsidRDefault="00703828" w:rsidP="009C597B">
            <w:pPr>
              <w:snapToGrid w:val="0"/>
              <w:jc w:val="center"/>
              <w:rPr>
                <w:rFonts w:ascii="Times New Roman" w:eastAsia="仿宋" w:hAnsi="Times New Roman" w:cs="Times New Roman"/>
                <w:sz w:val="24"/>
                <w:szCs w:val="24"/>
              </w:rPr>
            </w:pPr>
          </w:p>
        </w:tc>
        <w:tc>
          <w:tcPr>
            <w:tcW w:w="820" w:type="pct"/>
            <w:tcBorders>
              <w:top w:val="single" w:sz="4" w:space="0" w:color="auto"/>
              <w:bottom w:val="single" w:sz="4" w:space="0" w:color="auto"/>
            </w:tcBorders>
            <w:vAlign w:val="center"/>
          </w:tcPr>
          <w:p w14:paraId="0B758812"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出水（</w:t>
            </w:r>
            <w:r w:rsidRPr="006768FD">
              <w:rPr>
                <w:rFonts w:ascii="Times New Roman" w:eastAsia="仿宋" w:hAnsi="Times New Roman" w:cs="Times New Roman"/>
                <w:sz w:val="24"/>
                <w:szCs w:val="24"/>
              </w:rPr>
              <w:t>mg/L</w:t>
            </w:r>
            <w:r w:rsidRPr="006768FD">
              <w:rPr>
                <w:rFonts w:ascii="Times New Roman" w:eastAsia="仿宋" w:hAnsi="Times New Roman" w:cs="Times New Roman"/>
                <w:sz w:val="24"/>
                <w:szCs w:val="24"/>
              </w:rPr>
              <w:t>）</w:t>
            </w:r>
          </w:p>
        </w:tc>
        <w:tc>
          <w:tcPr>
            <w:tcW w:w="1137" w:type="pct"/>
            <w:tcBorders>
              <w:top w:val="single" w:sz="4" w:space="0" w:color="auto"/>
              <w:bottom w:val="single" w:sz="4" w:space="0" w:color="auto"/>
            </w:tcBorders>
            <w:vAlign w:val="center"/>
          </w:tcPr>
          <w:p w14:paraId="36F1C8D8"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60</w:t>
            </w:r>
          </w:p>
        </w:tc>
        <w:tc>
          <w:tcPr>
            <w:tcW w:w="1034" w:type="pct"/>
            <w:tcBorders>
              <w:top w:val="single" w:sz="4" w:space="0" w:color="auto"/>
              <w:bottom w:val="single" w:sz="4" w:space="0" w:color="auto"/>
            </w:tcBorders>
            <w:vAlign w:val="center"/>
          </w:tcPr>
          <w:p w14:paraId="74B2EA0C"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60</w:t>
            </w:r>
          </w:p>
        </w:tc>
        <w:tc>
          <w:tcPr>
            <w:tcW w:w="1552" w:type="pct"/>
            <w:vMerge/>
            <w:tcBorders>
              <w:top w:val="single" w:sz="4" w:space="0" w:color="auto"/>
              <w:bottom w:val="single" w:sz="4" w:space="0" w:color="auto"/>
            </w:tcBorders>
            <w:vAlign w:val="center"/>
          </w:tcPr>
          <w:p w14:paraId="0EC9B790" w14:textId="77777777" w:rsidR="00703828" w:rsidRPr="006768FD" w:rsidRDefault="00703828" w:rsidP="009C597B">
            <w:pPr>
              <w:snapToGrid w:val="0"/>
              <w:jc w:val="center"/>
              <w:rPr>
                <w:rFonts w:ascii="Times New Roman" w:eastAsia="仿宋" w:hAnsi="Times New Roman" w:cs="Times New Roman"/>
                <w:sz w:val="24"/>
                <w:szCs w:val="24"/>
              </w:rPr>
            </w:pPr>
          </w:p>
        </w:tc>
      </w:tr>
      <w:tr w:rsidR="006768FD" w:rsidRPr="006768FD" w14:paraId="38B1DE90" w14:textId="77777777" w:rsidTr="009C597B">
        <w:trPr>
          <w:cantSplit/>
          <w:trHeight w:val="340"/>
        </w:trPr>
        <w:tc>
          <w:tcPr>
            <w:tcW w:w="456" w:type="pct"/>
            <w:vMerge/>
            <w:tcBorders>
              <w:top w:val="single" w:sz="4" w:space="0" w:color="auto"/>
              <w:bottom w:val="single" w:sz="4" w:space="0" w:color="auto"/>
            </w:tcBorders>
            <w:vAlign w:val="center"/>
          </w:tcPr>
          <w:p w14:paraId="1EC70F81" w14:textId="77777777" w:rsidR="00703828" w:rsidRPr="006768FD" w:rsidRDefault="00703828" w:rsidP="009C597B">
            <w:pPr>
              <w:snapToGrid w:val="0"/>
              <w:jc w:val="center"/>
              <w:rPr>
                <w:rFonts w:ascii="Times New Roman" w:eastAsia="仿宋" w:hAnsi="Times New Roman" w:cs="Times New Roman"/>
                <w:sz w:val="24"/>
                <w:szCs w:val="24"/>
              </w:rPr>
            </w:pPr>
          </w:p>
        </w:tc>
        <w:tc>
          <w:tcPr>
            <w:tcW w:w="820" w:type="pct"/>
            <w:tcBorders>
              <w:top w:val="single" w:sz="4" w:space="0" w:color="auto"/>
              <w:bottom w:val="single" w:sz="4" w:space="0" w:color="auto"/>
            </w:tcBorders>
            <w:vAlign w:val="center"/>
          </w:tcPr>
          <w:p w14:paraId="55AA9650"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去除率</w:t>
            </w:r>
            <w:r w:rsidRPr="006768FD">
              <w:rPr>
                <w:rFonts w:ascii="Times New Roman" w:eastAsia="仿宋" w:hAnsi="Times New Roman" w:cs="Times New Roman"/>
                <w:sz w:val="24"/>
                <w:szCs w:val="24"/>
              </w:rPr>
              <w:t>(%)</w:t>
            </w:r>
          </w:p>
        </w:tc>
        <w:tc>
          <w:tcPr>
            <w:tcW w:w="1137" w:type="pct"/>
            <w:tcBorders>
              <w:top w:val="single" w:sz="4" w:space="0" w:color="auto"/>
              <w:bottom w:val="single" w:sz="4" w:space="0" w:color="auto"/>
            </w:tcBorders>
            <w:vAlign w:val="center"/>
          </w:tcPr>
          <w:p w14:paraId="0C555BB9" w14:textId="6223F231" w:rsidR="00703828" w:rsidRPr="006768FD" w:rsidRDefault="003733BC"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47</w:t>
            </w:r>
          </w:p>
        </w:tc>
        <w:tc>
          <w:tcPr>
            <w:tcW w:w="1034" w:type="pct"/>
            <w:tcBorders>
              <w:top w:val="single" w:sz="4" w:space="0" w:color="auto"/>
              <w:bottom w:val="single" w:sz="4" w:space="0" w:color="auto"/>
            </w:tcBorders>
            <w:vAlign w:val="center"/>
          </w:tcPr>
          <w:p w14:paraId="41AC87D2"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552" w:type="pct"/>
            <w:vMerge/>
            <w:tcBorders>
              <w:top w:val="single" w:sz="4" w:space="0" w:color="auto"/>
              <w:bottom w:val="single" w:sz="4" w:space="0" w:color="auto"/>
            </w:tcBorders>
            <w:vAlign w:val="center"/>
          </w:tcPr>
          <w:p w14:paraId="12E3654C" w14:textId="77777777" w:rsidR="00703828" w:rsidRPr="006768FD" w:rsidRDefault="00703828" w:rsidP="009C597B">
            <w:pPr>
              <w:snapToGrid w:val="0"/>
              <w:jc w:val="center"/>
              <w:rPr>
                <w:rFonts w:ascii="Times New Roman" w:eastAsia="仿宋" w:hAnsi="Times New Roman" w:cs="Times New Roman"/>
                <w:sz w:val="24"/>
                <w:szCs w:val="24"/>
              </w:rPr>
            </w:pPr>
          </w:p>
        </w:tc>
      </w:tr>
      <w:tr w:rsidR="006768FD" w:rsidRPr="006768FD" w14:paraId="5F80A0BB" w14:textId="77777777" w:rsidTr="009C597B">
        <w:trPr>
          <w:cantSplit/>
          <w:trHeight w:val="340"/>
        </w:trPr>
        <w:tc>
          <w:tcPr>
            <w:tcW w:w="456" w:type="pct"/>
            <w:vMerge w:val="restart"/>
            <w:tcBorders>
              <w:top w:val="single" w:sz="4" w:space="0" w:color="auto"/>
              <w:bottom w:val="single" w:sz="4" w:space="0" w:color="auto"/>
            </w:tcBorders>
            <w:vAlign w:val="center"/>
          </w:tcPr>
          <w:p w14:paraId="1AB41EDE" w14:textId="77777777" w:rsidR="00703828" w:rsidRPr="006768FD" w:rsidRDefault="00703828" w:rsidP="009C597B">
            <w:pPr>
              <w:snapToGrid w:val="0"/>
              <w:jc w:val="center"/>
              <w:rPr>
                <w:rFonts w:ascii="Times New Roman" w:eastAsia="仿宋" w:hAnsi="Times New Roman" w:cs="Times New Roman"/>
                <w:sz w:val="24"/>
                <w:szCs w:val="24"/>
              </w:rPr>
            </w:pPr>
            <w:bookmarkStart w:id="138" w:name="_Toc276554489"/>
            <w:bookmarkStart w:id="139" w:name="_Toc276608443"/>
            <w:bookmarkStart w:id="140" w:name="_Toc276629795"/>
            <w:bookmarkStart w:id="141" w:name="_Toc278108366"/>
            <w:r w:rsidRPr="006768FD">
              <w:rPr>
                <w:rFonts w:ascii="Times New Roman" w:eastAsia="仿宋" w:hAnsi="Times New Roman" w:cs="Times New Roman"/>
                <w:sz w:val="24"/>
                <w:szCs w:val="24"/>
              </w:rPr>
              <w:t>NH</w:t>
            </w:r>
            <w:r w:rsidRPr="006768FD">
              <w:rPr>
                <w:rFonts w:ascii="Times New Roman" w:eastAsia="仿宋" w:hAnsi="Times New Roman" w:cs="Times New Roman"/>
                <w:sz w:val="24"/>
                <w:szCs w:val="24"/>
                <w:vertAlign w:val="subscript"/>
              </w:rPr>
              <w:t>3</w:t>
            </w:r>
            <w:r w:rsidRPr="006768FD">
              <w:rPr>
                <w:rFonts w:ascii="Times New Roman" w:eastAsia="仿宋" w:hAnsi="Times New Roman" w:cs="Times New Roman"/>
                <w:sz w:val="24"/>
                <w:szCs w:val="24"/>
              </w:rPr>
              <w:t>-N</w:t>
            </w:r>
            <w:bookmarkEnd w:id="138"/>
            <w:bookmarkEnd w:id="139"/>
            <w:bookmarkEnd w:id="140"/>
            <w:bookmarkEnd w:id="141"/>
          </w:p>
        </w:tc>
        <w:tc>
          <w:tcPr>
            <w:tcW w:w="820" w:type="pct"/>
            <w:tcBorders>
              <w:top w:val="single" w:sz="4" w:space="0" w:color="auto"/>
              <w:bottom w:val="single" w:sz="4" w:space="0" w:color="auto"/>
            </w:tcBorders>
            <w:vAlign w:val="center"/>
          </w:tcPr>
          <w:p w14:paraId="0B10FB5A"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进水（</w:t>
            </w:r>
            <w:r w:rsidRPr="006768FD">
              <w:rPr>
                <w:rFonts w:ascii="Times New Roman" w:eastAsia="仿宋" w:hAnsi="Times New Roman" w:cs="Times New Roman"/>
                <w:sz w:val="24"/>
                <w:szCs w:val="24"/>
              </w:rPr>
              <w:t>mg/L</w:t>
            </w:r>
            <w:r w:rsidRPr="006768FD">
              <w:rPr>
                <w:rFonts w:ascii="Times New Roman" w:eastAsia="仿宋" w:hAnsi="Times New Roman" w:cs="Times New Roman"/>
                <w:sz w:val="24"/>
                <w:szCs w:val="24"/>
              </w:rPr>
              <w:t>）</w:t>
            </w:r>
          </w:p>
        </w:tc>
        <w:tc>
          <w:tcPr>
            <w:tcW w:w="1137" w:type="pct"/>
            <w:tcBorders>
              <w:top w:val="single" w:sz="4" w:space="0" w:color="auto"/>
              <w:bottom w:val="single" w:sz="4" w:space="0" w:color="auto"/>
            </w:tcBorders>
            <w:vAlign w:val="center"/>
          </w:tcPr>
          <w:p w14:paraId="258750DD"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30</w:t>
            </w:r>
          </w:p>
        </w:tc>
        <w:tc>
          <w:tcPr>
            <w:tcW w:w="1034" w:type="pct"/>
            <w:tcBorders>
              <w:top w:val="single" w:sz="4" w:space="0" w:color="auto"/>
              <w:bottom w:val="single" w:sz="4" w:space="0" w:color="auto"/>
            </w:tcBorders>
            <w:vAlign w:val="center"/>
          </w:tcPr>
          <w:p w14:paraId="5335E55B" w14:textId="62A29E6F" w:rsidR="00703828" w:rsidRPr="006768FD" w:rsidRDefault="003733BC"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w:t>
            </w:r>
          </w:p>
        </w:tc>
        <w:tc>
          <w:tcPr>
            <w:tcW w:w="1552" w:type="pct"/>
            <w:vMerge w:val="restart"/>
            <w:tcBorders>
              <w:top w:val="single" w:sz="4" w:space="0" w:color="auto"/>
              <w:bottom w:val="single" w:sz="4" w:space="0" w:color="auto"/>
            </w:tcBorders>
            <w:vAlign w:val="center"/>
          </w:tcPr>
          <w:p w14:paraId="55ACC14E"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45</w:t>
            </w:r>
          </w:p>
        </w:tc>
      </w:tr>
      <w:tr w:rsidR="006768FD" w:rsidRPr="006768FD" w14:paraId="64A069D2" w14:textId="77777777" w:rsidTr="009C597B">
        <w:trPr>
          <w:cantSplit/>
          <w:trHeight w:val="340"/>
        </w:trPr>
        <w:tc>
          <w:tcPr>
            <w:tcW w:w="456" w:type="pct"/>
            <w:vMerge/>
            <w:tcBorders>
              <w:top w:val="single" w:sz="4" w:space="0" w:color="auto"/>
              <w:bottom w:val="single" w:sz="4" w:space="0" w:color="auto"/>
            </w:tcBorders>
            <w:vAlign w:val="center"/>
          </w:tcPr>
          <w:p w14:paraId="64A30624" w14:textId="77777777" w:rsidR="00703828" w:rsidRPr="006768FD" w:rsidRDefault="00703828" w:rsidP="009C597B">
            <w:pPr>
              <w:snapToGrid w:val="0"/>
              <w:jc w:val="center"/>
              <w:rPr>
                <w:rFonts w:ascii="Times New Roman" w:eastAsia="仿宋" w:hAnsi="Times New Roman" w:cs="Times New Roman"/>
                <w:sz w:val="24"/>
                <w:szCs w:val="24"/>
              </w:rPr>
            </w:pPr>
          </w:p>
        </w:tc>
        <w:tc>
          <w:tcPr>
            <w:tcW w:w="820" w:type="pct"/>
            <w:tcBorders>
              <w:top w:val="single" w:sz="4" w:space="0" w:color="auto"/>
              <w:bottom w:val="single" w:sz="4" w:space="0" w:color="auto"/>
            </w:tcBorders>
            <w:vAlign w:val="center"/>
          </w:tcPr>
          <w:p w14:paraId="5D2F759B"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出水（</w:t>
            </w:r>
            <w:r w:rsidRPr="006768FD">
              <w:rPr>
                <w:rFonts w:ascii="Times New Roman" w:eastAsia="仿宋" w:hAnsi="Times New Roman" w:cs="Times New Roman"/>
                <w:sz w:val="24"/>
                <w:szCs w:val="24"/>
              </w:rPr>
              <w:t>mg/L</w:t>
            </w:r>
            <w:r w:rsidRPr="006768FD">
              <w:rPr>
                <w:rFonts w:ascii="Times New Roman" w:eastAsia="仿宋" w:hAnsi="Times New Roman" w:cs="Times New Roman"/>
                <w:sz w:val="24"/>
                <w:szCs w:val="24"/>
              </w:rPr>
              <w:t>）</w:t>
            </w:r>
          </w:p>
        </w:tc>
        <w:tc>
          <w:tcPr>
            <w:tcW w:w="1137" w:type="pct"/>
            <w:tcBorders>
              <w:top w:val="single" w:sz="4" w:space="0" w:color="auto"/>
              <w:bottom w:val="single" w:sz="4" w:space="0" w:color="auto"/>
            </w:tcBorders>
            <w:vAlign w:val="center"/>
          </w:tcPr>
          <w:p w14:paraId="00BFB60C" w14:textId="3C10E4E5" w:rsidR="00703828" w:rsidRPr="006768FD" w:rsidRDefault="003733BC"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w:t>
            </w:r>
          </w:p>
        </w:tc>
        <w:tc>
          <w:tcPr>
            <w:tcW w:w="1034" w:type="pct"/>
            <w:tcBorders>
              <w:top w:val="single" w:sz="4" w:space="0" w:color="auto"/>
              <w:bottom w:val="single" w:sz="4" w:space="0" w:color="auto"/>
            </w:tcBorders>
            <w:vAlign w:val="center"/>
          </w:tcPr>
          <w:p w14:paraId="55B78BB4" w14:textId="7E6F19A7" w:rsidR="00703828" w:rsidRPr="006768FD" w:rsidRDefault="003733BC"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25</w:t>
            </w:r>
          </w:p>
        </w:tc>
        <w:tc>
          <w:tcPr>
            <w:tcW w:w="1552" w:type="pct"/>
            <w:vMerge/>
            <w:tcBorders>
              <w:top w:val="single" w:sz="4" w:space="0" w:color="auto"/>
              <w:bottom w:val="single" w:sz="4" w:space="0" w:color="auto"/>
            </w:tcBorders>
            <w:vAlign w:val="center"/>
          </w:tcPr>
          <w:p w14:paraId="7D774BB5" w14:textId="77777777" w:rsidR="00703828" w:rsidRPr="006768FD" w:rsidRDefault="00703828" w:rsidP="009C597B">
            <w:pPr>
              <w:snapToGrid w:val="0"/>
              <w:jc w:val="center"/>
              <w:rPr>
                <w:rFonts w:ascii="Times New Roman" w:eastAsia="仿宋" w:hAnsi="Times New Roman" w:cs="Times New Roman"/>
                <w:sz w:val="24"/>
                <w:szCs w:val="24"/>
              </w:rPr>
            </w:pPr>
          </w:p>
        </w:tc>
      </w:tr>
      <w:tr w:rsidR="006768FD" w:rsidRPr="006768FD" w14:paraId="1B45D4FA" w14:textId="77777777" w:rsidTr="009C597B">
        <w:trPr>
          <w:cantSplit/>
          <w:trHeight w:val="340"/>
        </w:trPr>
        <w:tc>
          <w:tcPr>
            <w:tcW w:w="456" w:type="pct"/>
            <w:vMerge/>
            <w:tcBorders>
              <w:top w:val="single" w:sz="4" w:space="0" w:color="auto"/>
              <w:bottom w:val="single" w:sz="4" w:space="0" w:color="auto"/>
            </w:tcBorders>
            <w:vAlign w:val="center"/>
          </w:tcPr>
          <w:p w14:paraId="79087BEC" w14:textId="77777777" w:rsidR="00703828" w:rsidRPr="006768FD" w:rsidRDefault="00703828" w:rsidP="009C597B">
            <w:pPr>
              <w:snapToGrid w:val="0"/>
              <w:jc w:val="center"/>
              <w:rPr>
                <w:rFonts w:ascii="Times New Roman" w:eastAsia="仿宋" w:hAnsi="Times New Roman" w:cs="Times New Roman"/>
                <w:sz w:val="24"/>
                <w:szCs w:val="24"/>
              </w:rPr>
            </w:pPr>
          </w:p>
        </w:tc>
        <w:tc>
          <w:tcPr>
            <w:tcW w:w="820" w:type="pct"/>
            <w:tcBorders>
              <w:top w:val="single" w:sz="4" w:space="0" w:color="auto"/>
              <w:bottom w:val="single" w:sz="4" w:space="0" w:color="auto"/>
            </w:tcBorders>
            <w:vAlign w:val="center"/>
          </w:tcPr>
          <w:p w14:paraId="5586F662"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去除率</w:t>
            </w:r>
            <w:r w:rsidRPr="006768FD">
              <w:rPr>
                <w:rFonts w:ascii="Times New Roman" w:eastAsia="仿宋" w:hAnsi="Times New Roman" w:cs="Times New Roman"/>
                <w:sz w:val="24"/>
                <w:szCs w:val="24"/>
              </w:rPr>
              <w:t>(%)</w:t>
            </w:r>
          </w:p>
        </w:tc>
        <w:tc>
          <w:tcPr>
            <w:tcW w:w="1137" w:type="pct"/>
            <w:tcBorders>
              <w:top w:val="single" w:sz="4" w:space="0" w:color="auto"/>
              <w:bottom w:val="single" w:sz="4" w:space="0" w:color="auto"/>
            </w:tcBorders>
            <w:vAlign w:val="center"/>
          </w:tcPr>
          <w:p w14:paraId="35A6EBF0" w14:textId="6EBE1BC3" w:rsidR="00703828" w:rsidRPr="006768FD" w:rsidRDefault="003733BC"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16.7</w:t>
            </w:r>
          </w:p>
        </w:tc>
        <w:tc>
          <w:tcPr>
            <w:tcW w:w="1034" w:type="pct"/>
            <w:tcBorders>
              <w:top w:val="single" w:sz="4" w:space="0" w:color="auto"/>
              <w:bottom w:val="single" w:sz="4" w:space="0" w:color="auto"/>
            </w:tcBorders>
            <w:vAlign w:val="center"/>
          </w:tcPr>
          <w:p w14:paraId="5FB623F6"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552" w:type="pct"/>
            <w:vMerge/>
            <w:tcBorders>
              <w:top w:val="single" w:sz="4" w:space="0" w:color="auto"/>
              <w:bottom w:val="single" w:sz="4" w:space="0" w:color="auto"/>
            </w:tcBorders>
            <w:vAlign w:val="center"/>
          </w:tcPr>
          <w:p w14:paraId="698E8309" w14:textId="77777777" w:rsidR="00703828" w:rsidRPr="006768FD" w:rsidRDefault="00703828" w:rsidP="009C597B">
            <w:pPr>
              <w:snapToGrid w:val="0"/>
              <w:jc w:val="center"/>
              <w:rPr>
                <w:rFonts w:ascii="Times New Roman" w:eastAsia="仿宋" w:hAnsi="Times New Roman" w:cs="Times New Roman"/>
                <w:sz w:val="24"/>
                <w:szCs w:val="24"/>
              </w:rPr>
            </w:pPr>
          </w:p>
        </w:tc>
      </w:tr>
      <w:tr w:rsidR="006768FD" w:rsidRPr="006768FD" w14:paraId="11275B61" w14:textId="77777777" w:rsidTr="009C597B">
        <w:trPr>
          <w:cantSplit/>
          <w:trHeight w:val="340"/>
        </w:trPr>
        <w:tc>
          <w:tcPr>
            <w:tcW w:w="456" w:type="pct"/>
            <w:vMerge w:val="restart"/>
            <w:tcBorders>
              <w:top w:val="single" w:sz="4" w:space="0" w:color="auto"/>
              <w:bottom w:val="single" w:sz="4" w:space="0" w:color="auto"/>
            </w:tcBorders>
            <w:vAlign w:val="center"/>
          </w:tcPr>
          <w:p w14:paraId="61083317" w14:textId="77777777" w:rsidR="003733BC" w:rsidRPr="006768FD" w:rsidRDefault="003733BC" w:rsidP="003733BC">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TP</w:t>
            </w:r>
          </w:p>
        </w:tc>
        <w:tc>
          <w:tcPr>
            <w:tcW w:w="820" w:type="pct"/>
            <w:tcBorders>
              <w:top w:val="single" w:sz="4" w:space="0" w:color="auto"/>
              <w:bottom w:val="single" w:sz="4" w:space="0" w:color="auto"/>
            </w:tcBorders>
            <w:vAlign w:val="center"/>
          </w:tcPr>
          <w:p w14:paraId="129CE302" w14:textId="77777777" w:rsidR="003733BC" w:rsidRPr="006768FD" w:rsidRDefault="003733BC" w:rsidP="003733BC">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进水（</w:t>
            </w:r>
            <w:r w:rsidRPr="006768FD">
              <w:rPr>
                <w:rFonts w:ascii="Times New Roman" w:eastAsia="仿宋" w:hAnsi="Times New Roman" w:cs="Times New Roman"/>
                <w:sz w:val="24"/>
                <w:szCs w:val="24"/>
              </w:rPr>
              <w:t>mg/L</w:t>
            </w:r>
            <w:r w:rsidRPr="006768FD">
              <w:rPr>
                <w:rFonts w:ascii="Times New Roman" w:eastAsia="仿宋" w:hAnsi="Times New Roman" w:cs="Times New Roman"/>
                <w:sz w:val="24"/>
                <w:szCs w:val="24"/>
              </w:rPr>
              <w:t>）</w:t>
            </w:r>
          </w:p>
        </w:tc>
        <w:tc>
          <w:tcPr>
            <w:tcW w:w="1137" w:type="pct"/>
            <w:tcBorders>
              <w:top w:val="single" w:sz="4" w:space="0" w:color="auto"/>
              <w:bottom w:val="single" w:sz="4" w:space="0" w:color="auto"/>
            </w:tcBorders>
            <w:vAlign w:val="center"/>
          </w:tcPr>
          <w:p w14:paraId="27BD7B8D" w14:textId="77777777" w:rsidR="003733BC" w:rsidRPr="006768FD" w:rsidRDefault="003733BC" w:rsidP="003733BC">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1034" w:type="pct"/>
            <w:tcBorders>
              <w:top w:val="single" w:sz="4" w:space="0" w:color="auto"/>
              <w:bottom w:val="single" w:sz="4" w:space="0" w:color="auto"/>
            </w:tcBorders>
            <w:vAlign w:val="center"/>
          </w:tcPr>
          <w:p w14:paraId="2B399010" w14:textId="266B0B63" w:rsidR="003733BC" w:rsidRPr="006768FD" w:rsidRDefault="003733BC" w:rsidP="003733BC">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1552" w:type="pct"/>
            <w:vMerge w:val="restart"/>
            <w:tcBorders>
              <w:top w:val="single" w:sz="4" w:space="0" w:color="auto"/>
              <w:bottom w:val="single" w:sz="4" w:space="0" w:color="auto"/>
            </w:tcBorders>
            <w:vAlign w:val="center"/>
          </w:tcPr>
          <w:p w14:paraId="5A58865C" w14:textId="77777777" w:rsidR="003733BC" w:rsidRPr="006768FD" w:rsidRDefault="003733BC" w:rsidP="003733BC">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8</w:t>
            </w:r>
          </w:p>
        </w:tc>
      </w:tr>
      <w:tr w:rsidR="006768FD" w:rsidRPr="006768FD" w14:paraId="3CB72688" w14:textId="77777777" w:rsidTr="009C597B">
        <w:trPr>
          <w:cantSplit/>
          <w:trHeight w:val="340"/>
        </w:trPr>
        <w:tc>
          <w:tcPr>
            <w:tcW w:w="456" w:type="pct"/>
            <w:vMerge/>
            <w:tcBorders>
              <w:top w:val="single" w:sz="4" w:space="0" w:color="auto"/>
              <w:bottom w:val="single" w:sz="4" w:space="0" w:color="auto"/>
            </w:tcBorders>
            <w:vAlign w:val="center"/>
          </w:tcPr>
          <w:p w14:paraId="2DE9578E" w14:textId="77777777" w:rsidR="003733BC" w:rsidRPr="006768FD" w:rsidRDefault="003733BC" w:rsidP="003733BC">
            <w:pPr>
              <w:snapToGrid w:val="0"/>
              <w:jc w:val="center"/>
              <w:rPr>
                <w:rFonts w:ascii="Times New Roman" w:eastAsia="仿宋" w:hAnsi="Times New Roman" w:cs="Times New Roman"/>
                <w:sz w:val="24"/>
                <w:szCs w:val="24"/>
              </w:rPr>
            </w:pPr>
          </w:p>
        </w:tc>
        <w:tc>
          <w:tcPr>
            <w:tcW w:w="820" w:type="pct"/>
            <w:tcBorders>
              <w:top w:val="single" w:sz="4" w:space="0" w:color="auto"/>
              <w:bottom w:val="single" w:sz="4" w:space="0" w:color="auto"/>
            </w:tcBorders>
            <w:vAlign w:val="center"/>
          </w:tcPr>
          <w:p w14:paraId="6BD0A8B7" w14:textId="77777777" w:rsidR="003733BC" w:rsidRPr="006768FD" w:rsidRDefault="003733BC" w:rsidP="003733BC">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出水（</w:t>
            </w:r>
            <w:r w:rsidRPr="006768FD">
              <w:rPr>
                <w:rFonts w:ascii="Times New Roman" w:eastAsia="仿宋" w:hAnsi="Times New Roman" w:cs="Times New Roman"/>
                <w:sz w:val="24"/>
                <w:szCs w:val="24"/>
              </w:rPr>
              <w:t>mg/L</w:t>
            </w:r>
            <w:r w:rsidRPr="006768FD">
              <w:rPr>
                <w:rFonts w:ascii="Times New Roman" w:eastAsia="仿宋" w:hAnsi="Times New Roman" w:cs="Times New Roman"/>
                <w:sz w:val="24"/>
                <w:szCs w:val="24"/>
              </w:rPr>
              <w:t>）</w:t>
            </w:r>
          </w:p>
        </w:tc>
        <w:tc>
          <w:tcPr>
            <w:tcW w:w="1137" w:type="pct"/>
            <w:tcBorders>
              <w:top w:val="single" w:sz="4" w:space="0" w:color="auto"/>
              <w:bottom w:val="single" w:sz="4" w:space="0" w:color="auto"/>
            </w:tcBorders>
            <w:vAlign w:val="center"/>
          </w:tcPr>
          <w:p w14:paraId="3EE57548" w14:textId="2FFC2085" w:rsidR="003733BC" w:rsidRPr="006768FD" w:rsidRDefault="003733BC" w:rsidP="003733BC">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1034" w:type="pct"/>
            <w:tcBorders>
              <w:top w:val="single" w:sz="4" w:space="0" w:color="auto"/>
              <w:bottom w:val="single" w:sz="4" w:space="0" w:color="auto"/>
            </w:tcBorders>
            <w:vAlign w:val="center"/>
          </w:tcPr>
          <w:p w14:paraId="03D12E4A" w14:textId="72DE0EDB" w:rsidR="003733BC" w:rsidRPr="006768FD" w:rsidRDefault="003733BC" w:rsidP="003733BC">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4</w:t>
            </w:r>
          </w:p>
        </w:tc>
        <w:tc>
          <w:tcPr>
            <w:tcW w:w="1552" w:type="pct"/>
            <w:vMerge/>
            <w:tcBorders>
              <w:top w:val="single" w:sz="4" w:space="0" w:color="auto"/>
              <w:bottom w:val="single" w:sz="4" w:space="0" w:color="auto"/>
            </w:tcBorders>
            <w:vAlign w:val="center"/>
          </w:tcPr>
          <w:p w14:paraId="0AE98C47" w14:textId="77777777" w:rsidR="003733BC" w:rsidRPr="006768FD" w:rsidRDefault="003733BC" w:rsidP="003733BC">
            <w:pPr>
              <w:snapToGrid w:val="0"/>
              <w:jc w:val="center"/>
              <w:rPr>
                <w:rFonts w:ascii="Times New Roman" w:eastAsia="仿宋" w:hAnsi="Times New Roman" w:cs="Times New Roman"/>
                <w:sz w:val="24"/>
                <w:szCs w:val="24"/>
              </w:rPr>
            </w:pPr>
          </w:p>
        </w:tc>
      </w:tr>
      <w:tr w:rsidR="006768FD" w:rsidRPr="006768FD" w14:paraId="56735F99" w14:textId="77777777" w:rsidTr="009C597B">
        <w:trPr>
          <w:cantSplit/>
          <w:trHeight w:val="340"/>
        </w:trPr>
        <w:tc>
          <w:tcPr>
            <w:tcW w:w="456" w:type="pct"/>
            <w:vMerge/>
            <w:tcBorders>
              <w:top w:val="single" w:sz="4" w:space="0" w:color="auto"/>
              <w:bottom w:val="single" w:sz="4" w:space="0" w:color="auto"/>
            </w:tcBorders>
            <w:vAlign w:val="center"/>
          </w:tcPr>
          <w:p w14:paraId="594E05B9" w14:textId="77777777" w:rsidR="00703828" w:rsidRPr="006768FD" w:rsidRDefault="00703828" w:rsidP="009C597B">
            <w:pPr>
              <w:snapToGrid w:val="0"/>
              <w:jc w:val="center"/>
              <w:rPr>
                <w:rFonts w:ascii="Times New Roman" w:eastAsia="仿宋" w:hAnsi="Times New Roman" w:cs="Times New Roman"/>
                <w:sz w:val="24"/>
                <w:szCs w:val="24"/>
              </w:rPr>
            </w:pPr>
          </w:p>
        </w:tc>
        <w:tc>
          <w:tcPr>
            <w:tcW w:w="820" w:type="pct"/>
            <w:tcBorders>
              <w:top w:val="single" w:sz="4" w:space="0" w:color="auto"/>
              <w:bottom w:val="single" w:sz="4" w:space="0" w:color="auto"/>
            </w:tcBorders>
            <w:vAlign w:val="center"/>
          </w:tcPr>
          <w:p w14:paraId="213E6DA4"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去除率</w:t>
            </w:r>
            <w:r w:rsidRPr="006768FD">
              <w:rPr>
                <w:rFonts w:ascii="Times New Roman" w:eastAsia="仿宋" w:hAnsi="Times New Roman" w:cs="Times New Roman"/>
                <w:sz w:val="24"/>
                <w:szCs w:val="24"/>
              </w:rPr>
              <w:t>(%)</w:t>
            </w:r>
          </w:p>
        </w:tc>
        <w:tc>
          <w:tcPr>
            <w:tcW w:w="1137" w:type="pct"/>
            <w:tcBorders>
              <w:top w:val="single" w:sz="4" w:space="0" w:color="auto"/>
              <w:bottom w:val="single" w:sz="4" w:space="0" w:color="auto"/>
            </w:tcBorders>
            <w:vAlign w:val="center"/>
          </w:tcPr>
          <w:p w14:paraId="7300E17A" w14:textId="50FA90BE" w:rsidR="00703828" w:rsidRPr="006768FD" w:rsidRDefault="003733BC"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034" w:type="pct"/>
            <w:tcBorders>
              <w:top w:val="single" w:sz="4" w:space="0" w:color="auto"/>
              <w:bottom w:val="single" w:sz="4" w:space="0" w:color="auto"/>
            </w:tcBorders>
            <w:vAlign w:val="center"/>
          </w:tcPr>
          <w:p w14:paraId="03D6E84E"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552" w:type="pct"/>
            <w:vMerge/>
            <w:tcBorders>
              <w:top w:val="single" w:sz="4" w:space="0" w:color="auto"/>
              <w:bottom w:val="single" w:sz="4" w:space="0" w:color="auto"/>
            </w:tcBorders>
            <w:vAlign w:val="center"/>
          </w:tcPr>
          <w:p w14:paraId="669AA9DD" w14:textId="77777777" w:rsidR="00703828" w:rsidRPr="006768FD" w:rsidRDefault="00703828" w:rsidP="009C597B">
            <w:pPr>
              <w:snapToGrid w:val="0"/>
              <w:jc w:val="center"/>
              <w:rPr>
                <w:rFonts w:ascii="Times New Roman" w:eastAsia="仿宋" w:hAnsi="Times New Roman" w:cs="Times New Roman"/>
                <w:sz w:val="24"/>
                <w:szCs w:val="24"/>
              </w:rPr>
            </w:pPr>
          </w:p>
        </w:tc>
      </w:tr>
      <w:tr w:rsidR="006768FD" w:rsidRPr="006768FD" w14:paraId="180DE578" w14:textId="77777777" w:rsidTr="009C597B">
        <w:trPr>
          <w:cantSplit/>
          <w:trHeight w:val="340"/>
        </w:trPr>
        <w:tc>
          <w:tcPr>
            <w:tcW w:w="456" w:type="pct"/>
            <w:vMerge w:val="restart"/>
            <w:tcBorders>
              <w:top w:val="single" w:sz="4" w:space="0" w:color="auto"/>
              <w:bottom w:val="single" w:sz="4" w:space="0" w:color="auto"/>
            </w:tcBorders>
            <w:vAlign w:val="center"/>
          </w:tcPr>
          <w:p w14:paraId="23274208"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粪大肠菌群数</w:t>
            </w:r>
          </w:p>
        </w:tc>
        <w:tc>
          <w:tcPr>
            <w:tcW w:w="820" w:type="pct"/>
            <w:tcBorders>
              <w:top w:val="single" w:sz="4" w:space="0" w:color="auto"/>
              <w:bottom w:val="single" w:sz="4" w:space="0" w:color="auto"/>
            </w:tcBorders>
            <w:vAlign w:val="center"/>
          </w:tcPr>
          <w:p w14:paraId="341CF164"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进水（</w:t>
            </w:r>
            <w:r w:rsidRPr="006768FD">
              <w:rPr>
                <w:rFonts w:ascii="Times New Roman" w:eastAsia="仿宋" w:hAnsi="Times New Roman" w:cs="Times New Roman"/>
                <w:sz w:val="24"/>
                <w:szCs w:val="24"/>
              </w:rPr>
              <w:t>MPN/L</w:t>
            </w:r>
            <w:r w:rsidRPr="006768FD">
              <w:rPr>
                <w:rFonts w:ascii="Times New Roman" w:eastAsia="仿宋" w:hAnsi="Times New Roman" w:cs="Times New Roman"/>
                <w:sz w:val="24"/>
                <w:szCs w:val="24"/>
              </w:rPr>
              <w:t>）</w:t>
            </w:r>
          </w:p>
        </w:tc>
        <w:tc>
          <w:tcPr>
            <w:tcW w:w="1137" w:type="pct"/>
            <w:tcBorders>
              <w:top w:val="single" w:sz="4" w:space="0" w:color="auto"/>
              <w:bottom w:val="single" w:sz="4" w:space="0" w:color="auto"/>
            </w:tcBorders>
            <w:vAlign w:val="center"/>
          </w:tcPr>
          <w:p w14:paraId="556563EA"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1.6×10</w:t>
            </w:r>
            <w:r w:rsidRPr="006768FD">
              <w:rPr>
                <w:rFonts w:ascii="Times New Roman" w:eastAsia="仿宋" w:hAnsi="Times New Roman" w:cs="Times New Roman"/>
                <w:sz w:val="24"/>
                <w:szCs w:val="24"/>
                <w:vertAlign w:val="superscript"/>
              </w:rPr>
              <w:t>8</w:t>
            </w:r>
          </w:p>
        </w:tc>
        <w:tc>
          <w:tcPr>
            <w:tcW w:w="1034" w:type="pct"/>
            <w:tcBorders>
              <w:top w:val="single" w:sz="4" w:space="0" w:color="auto"/>
              <w:bottom w:val="single" w:sz="4" w:space="0" w:color="auto"/>
            </w:tcBorders>
            <w:vAlign w:val="center"/>
          </w:tcPr>
          <w:p w14:paraId="2DB6F900"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1.6×10</w:t>
            </w:r>
            <w:r w:rsidRPr="006768FD">
              <w:rPr>
                <w:rFonts w:ascii="Times New Roman" w:eastAsia="仿宋" w:hAnsi="Times New Roman" w:cs="Times New Roman"/>
                <w:sz w:val="24"/>
                <w:szCs w:val="24"/>
                <w:vertAlign w:val="superscript"/>
              </w:rPr>
              <w:t>8</w:t>
            </w:r>
          </w:p>
        </w:tc>
        <w:tc>
          <w:tcPr>
            <w:tcW w:w="1552" w:type="pct"/>
            <w:vMerge w:val="restart"/>
            <w:tcBorders>
              <w:top w:val="single" w:sz="4" w:space="0" w:color="auto"/>
              <w:bottom w:val="single" w:sz="4" w:space="0" w:color="auto"/>
            </w:tcBorders>
            <w:vAlign w:val="center"/>
          </w:tcPr>
          <w:p w14:paraId="5F7B4B8A"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5000</w:t>
            </w:r>
            <w:r w:rsidRPr="006768FD">
              <w:rPr>
                <w:rFonts w:ascii="Times New Roman" w:eastAsia="仿宋" w:hAnsi="Times New Roman" w:cs="Times New Roman"/>
                <w:sz w:val="24"/>
                <w:szCs w:val="24"/>
              </w:rPr>
              <w:t>个</w:t>
            </w:r>
            <w:r w:rsidRPr="006768FD">
              <w:rPr>
                <w:rFonts w:ascii="Times New Roman" w:eastAsia="仿宋" w:hAnsi="Times New Roman" w:cs="Times New Roman"/>
                <w:sz w:val="24"/>
                <w:szCs w:val="24"/>
              </w:rPr>
              <w:t>/L</w:t>
            </w:r>
          </w:p>
        </w:tc>
      </w:tr>
      <w:tr w:rsidR="006768FD" w:rsidRPr="006768FD" w14:paraId="3036052B" w14:textId="77777777" w:rsidTr="009C597B">
        <w:trPr>
          <w:cantSplit/>
          <w:trHeight w:val="340"/>
        </w:trPr>
        <w:tc>
          <w:tcPr>
            <w:tcW w:w="456" w:type="pct"/>
            <w:vMerge/>
            <w:tcBorders>
              <w:top w:val="single" w:sz="4" w:space="0" w:color="auto"/>
              <w:bottom w:val="single" w:sz="4" w:space="0" w:color="auto"/>
            </w:tcBorders>
            <w:vAlign w:val="center"/>
          </w:tcPr>
          <w:p w14:paraId="6828FB7E" w14:textId="77777777" w:rsidR="00703828" w:rsidRPr="006768FD" w:rsidRDefault="00703828" w:rsidP="009C597B">
            <w:pPr>
              <w:snapToGrid w:val="0"/>
              <w:jc w:val="center"/>
              <w:rPr>
                <w:rFonts w:ascii="Times New Roman" w:eastAsia="仿宋" w:hAnsi="Times New Roman" w:cs="Times New Roman"/>
                <w:sz w:val="24"/>
                <w:szCs w:val="24"/>
              </w:rPr>
            </w:pPr>
          </w:p>
        </w:tc>
        <w:tc>
          <w:tcPr>
            <w:tcW w:w="820" w:type="pct"/>
            <w:tcBorders>
              <w:top w:val="single" w:sz="4" w:space="0" w:color="auto"/>
              <w:bottom w:val="single" w:sz="4" w:space="0" w:color="auto"/>
            </w:tcBorders>
            <w:vAlign w:val="center"/>
          </w:tcPr>
          <w:p w14:paraId="0744F4E2"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出水（</w:t>
            </w:r>
            <w:r w:rsidRPr="006768FD">
              <w:rPr>
                <w:rFonts w:ascii="Times New Roman" w:eastAsia="仿宋" w:hAnsi="Times New Roman" w:cs="Times New Roman"/>
                <w:sz w:val="24"/>
                <w:szCs w:val="24"/>
              </w:rPr>
              <w:t>MPN/L</w:t>
            </w:r>
            <w:r w:rsidRPr="006768FD">
              <w:rPr>
                <w:rFonts w:ascii="Times New Roman" w:eastAsia="仿宋" w:hAnsi="Times New Roman" w:cs="Times New Roman"/>
                <w:sz w:val="24"/>
                <w:szCs w:val="24"/>
              </w:rPr>
              <w:t>）</w:t>
            </w:r>
          </w:p>
        </w:tc>
        <w:tc>
          <w:tcPr>
            <w:tcW w:w="1137" w:type="pct"/>
            <w:tcBorders>
              <w:top w:val="single" w:sz="4" w:space="0" w:color="auto"/>
              <w:bottom w:val="single" w:sz="4" w:space="0" w:color="auto"/>
            </w:tcBorders>
            <w:vAlign w:val="center"/>
          </w:tcPr>
          <w:p w14:paraId="7B7328FC"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1.6×10</w:t>
            </w:r>
            <w:r w:rsidRPr="006768FD">
              <w:rPr>
                <w:rFonts w:ascii="Times New Roman" w:eastAsia="仿宋" w:hAnsi="Times New Roman" w:cs="Times New Roman"/>
                <w:sz w:val="24"/>
                <w:szCs w:val="24"/>
                <w:vertAlign w:val="superscript"/>
              </w:rPr>
              <w:t>8</w:t>
            </w:r>
          </w:p>
        </w:tc>
        <w:tc>
          <w:tcPr>
            <w:tcW w:w="1034" w:type="pct"/>
            <w:tcBorders>
              <w:top w:val="single" w:sz="4" w:space="0" w:color="auto"/>
              <w:bottom w:val="single" w:sz="4" w:space="0" w:color="auto"/>
            </w:tcBorders>
            <w:vAlign w:val="center"/>
          </w:tcPr>
          <w:p w14:paraId="0BF8562B"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5000</w:t>
            </w:r>
          </w:p>
        </w:tc>
        <w:tc>
          <w:tcPr>
            <w:tcW w:w="1552" w:type="pct"/>
            <w:vMerge/>
            <w:tcBorders>
              <w:top w:val="single" w:sz="4" w:space="0" w:color="auto"/>
              <w:bottom w:val="single" w:sz="4" w:space="0" w:color="auto"/>
            </w:tcBorders>
            <w:vAlign w:val="center"/>
          </w:tcPr>
          <w:p w14:paraId="510E6498" w14:textId="77777777" w:rsidR="00703828" w:rsidRPr="006768FD" w:rsidRDefault="00703828" w:rsidP="009C597B">
            <w:pPr>
              <w:snapToGrid w:val="0"/>
              <w:jc w:val="center"/>
              <w:rPr>
                <w:rFonts w:ascii="Times New Roman" w:eastAsia="仿宋" w:hAnsi="Times New Roman" w:cs="Times New Roman"/>
                <w:sz w:val="24"/>
                <w:szCs w:val="24"/>
              </w:rPr>
            </w:pPr>
          </w:p>
        </w:tc>
      </w:tr>
      <w:tr w:rsidR="006768FD" w:rsidRPr="006768FD" w14:paraId="5B6C87EB" w14:textId="77777777" w:rsidTr="009C597B">
        <w:trPr>
          <w:cantSplit/>
          <w:trHeight w:val="340"/>
        </w:trPr>
        <w:tc>
          <w:tcPr>
            <w:tcW w:w="456" w:type="pct"/>
            <w:vMerge/>
            <w:tcBorders>
              <w:top w:val="single" w:sz="4" w:space="0" w:color="auto"/>
              <w:bottom w:val="single" w:sz="4" w:space="0" w:color="auto"/>
            </w:tcBorders>
            <w:vAlign w:val="center"/>
          </w:tcPr>
          <w:p w14:paraId="23711651" w14:textId="77777777" w:rsidR="00703828" w:rsidRPr="006768FD" w:rsidRDefault="00703828" w:rsidP="009C597B">
            <w:pPr>
              <w:snapToGrid w:val="0"/>
              <w:jc w:val="center"/>
              <w:rPr>
                <w:rFonts w:ascii="Times New Roman" w:eastAsia="仿宋" w:hAnsi="Times New Roman" w:cs="Times New Roman"/>
                <w:sz w:val="24"/>
                <w:szCs w:val="24"/>
              </w:rPr>
            </w:pPr>
          </w:p>
        </w:tc>
        <w:tc>
          <w:tcPr>
            <w:tcW w:w="820" w:type="pct"/>
            <w:tcBorders>
              <w:top w:val="single" w:sz="4" w:space="0" w:color="auto"/>
              <w:bottom w:val="single" w:sz="4" w:space="0" w:color="auto"/>
            </w:tcBorders>
            <w:vAlign w:val="center"/>
          </w:tcPr>
          <w:p w14:paraId="4471F725"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去除率</w:t>
            </w:r>
            <w:r w:rsidRPr="006768FD">
              <w:rPr>
                <w:rFonts w:ascii="Times New Roman" w:eastAsia="仿宋" w:hAnsi="Times New Roman" w:cs="Times New Roman"/>
                <w:sz w:val="24"/>
                <w:szCs w:val="24"/>
              </w:rPr>
              <w:t>(%)</w:t>
            </w:r>
          </w:p>
        </w:tc>
        <w:tc>
          <w:tcPr>
            <w:tcW w:w="1137" w:type="pct"/>
            <w:tcBorders>
              <w:top w:val="single" w:sz="4" w:space="0" w:color="auto"/>
              <w:bottom w:val="single" w:sz="4" w:space="0" w:color="auto"/>
            </w:tcBorders>
            <w:vAlign w:val="center"/>
          </w:tcPr>
          <w:p w14:paraId="6323187C"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1034" w:type="pct"/>
            <w:tcBorders>
              <w:top w:val="single" w:sz="4" w:space="0" w:color="auto"/>
              <w:bottom w:val="single" w:sz="4" w:space="0" w:color="auto"/>
            </w:tcBorders>
            <w:vAlign w:val="center"/>
          </w:tcPr>
          <w:p w14:paraId="546F4947" w14:textId="77777777" w:rsidR="00703828" w:rsidRPr="006768FD" w:rsidRDefault="00703828" w:rsidP="009C597B">
            <w:pPr>
              <w:snapToGrid w:val="0"/>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99.9</w:t>
            </w:r>
          </w:p>
        </w:tc>
        <w:tc>
          <w:tcPr>
            <w:tcW w:w="1552" w:type="pct"/>
            <w:vMerge/>
            <w:tcBorders>
              <w:top w:val="single" w:sz="4" w:space="0" w:color="auto"/>
              <w:bottom w:val="single" w:sz="4" w:space="0" w:color="auto"/>
            </w:tcBorders>
            <w:vAlign w:val="center"/>
          </w:tcPr>
          <w:p w14:paraId="4C5B08C7" w14:textId="77777777" w:rsidR="00703828" w:rsidRPr="006768FD" w:rsidRDefault="00703828" w:rsidP="009C597B">
            <w:pPr>
              <w:snapToGrid w:val="0"/>
              <w:jc w:val="center"/>
              <w:rPr>
                <w:rFonts w:ascii="Times New Roman" w:eastAsia="仿宋" w:hAnsi="Times New Roman" w:cs="Times New Roman"/>
                <w:sz w:val="24"/>
                <w:szCs w:val="24"/>
              </w:rPr>
            </w:pPr>
          </w:p>
        </w:tc>
      </w:tr>
    </w:tbl>
    <w:p w14:paraId="010BF2BE" w14:textId="522418AC" w:rsidR="00703828" w:rsidRPr="006768FD" w:rsidRDefault="00703828" w:rsidP="00703828">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从表</w:t>
      </w:r>
      <w:r w:rsidR="003733BC" w:rsidRPr="006768FD">
        <w:rPr>
          <w:rFonts w:ascii="Times New Roman" w:eastAsia="仿宋" w:hAnsi="Times New Roman" w:cs="宋体"/>
          <w:sz w:val="28"/>
          <w:szCs w:val="28"/>
        </w:rPr>
        <w:t>7.2-1</w:t>
      </w:r>
      <w:r w:rsidRPr="006768FD">
        <w:rPr>
          <w:rFonts w:ascii="Times New Roman" w:eastAsia="仿宋" w:hAnsi="Times New Roman" w:cs="宋体" w:hint="eastAsia"/>
          <w:sz w:val="28"/>
          <w:szCs w:val="28"/>
        </w:rPr>
        <w:t>可以看出，项目废水经污水处理系统处理后，能够满足《医疗机构水污染物排放标准》（</w:t>
      </w:r>
      <w:r w:rsidRPr="006768FD">
        <w:rPr>
          <w:rFonts w:ascii="Times New Roman" w:eastAsia="仿宋" w:hAnsi="Times New Roman" w:cs="宋体" w:hint="eastAsia"/>
          <w:sz w:val="28"/>
          <w:szCs w:val="28"/>
        </w:rPr>
        <w:t>GB18466-2005</w:t>
      </w:r>
      <w:r w:rsidRPr="006768FD">
        <w:rPr>
          <w:rFonts w:ascii="Times New Roman" w:eastAsia="仿宋" w:hAnsi="Times New Roman" w:cs="宋体" w:hint="eastAsia"/>
          <w:sz w:val="28"/>
          <w:szCs w:val="28"/>
        </w:rPr>
        <w:t>）表</w:t>
      </w:r>
      <w:r w:rsidRPr="006768FD">
        <w:rPr>
          <w:rFonts w:ascii="Times New Roman" w:eastAsia="仿宋" w:hAnsi="Times New Roman" w:cs="宋体" w:hint="eastAsia"/>
          <w:sz w:val="28"/>
          <w:szCs w:val="28"/>
        </w:rPr>
        <w:t>2</w:t>
      </w:r>
      <w:r w:rsidRPr="006768FD">
        <w:rPr>
          <w:rFonts w:ascii="Times New Roman" w:eastAsia="仿宋" w:hAnsi="Times New Roman" w:cs="宋体" w:hint="eastAsia"/>
          <w:sz w:val="28"/>
          <w:szCs w:val="28"/>
        </w:rPr>
        <w:t>中预处理标准，因此，本项目</w:t>
      </w:r>
      <w:r w:rsidR="003733BC" w:rsidRPr="006768FD">
        <w:rPr>
          <w:rFonts w:ascii="Times New Roman" w:eastAsia="仿宋" w:hAnsi="Times New Roman" w:cs="宋体" w:hint="eastAsia"/>
          <w:sz w:val="28"/>
          <w:szCs w:val="28"/>
        </w:rPr>
        <w:t>扩建</w:t>
      </w:r>
      <w:r w:rsidRPr="006768FD">
        <w:rPr>
          <w:rFonts w:ascii="Times New Roman" w:eastAsia="仿宋" w:hAnsi="Times New Roman" w:cs="宋体" w:hint="eastAsia"/>
          <w:sz w:val="28"/>
          <w:szCs w:val="28"/>
        </w:rPr>
        <w:t>污水处理站技术上是可行的。</w:t>
      </w:r>
    </w:p>
    <w:p w14:paraId="005E4884" w14:textId="5B1AD168" w:rsidR="00EA6FC7" w:rsidRPr="006768FD" w:rsidRDefault="00EA6FC7" w:rsidP="00EA6FC7">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lastRenderedPageBreak/>
        <w:t>与《医院污水处理工程技术规范》</w:t>
      </w:r>
      <w:r w:rsidRPr="006768FD">
        <w:rPr>
          <w:rFonts w:ascii="Times New Roman" w:eastAsia="仿宋" w:hAnsi="Times New Roman" w:cs="Times New Roman" w:hint="eastAsia"/>
        </w:rPr>
        <w:t>(HJ2029-2013)</w:t>
      </w:r>
      <w:r w:rsidRPr="006768FD">
        <w:rPr>
          <w:rFonts w:ascii="Times New Roman" w:eastAsia="仿宋" w:hAnsi="Times New Roman" w:cs="Times New Roman" w:hint="eastAsia"/>
        </w:rPr>
        <w:t>相符</w:t>
      </w:r>
      <w:r w:rsidRPr="006768FD">
        <w:rPr>
          <w:rFonts w:ascii="Times New Roman" w:eastAsia="仿宋" w:hAnsi="Times New Roman" w:cs="Times New Roman"/>
        </w:rPr>
        <w:t>性分析</w:t>
      </w:r>
    </w:p>
    <w:p w14:paraId="2EE0580D" w14:textId="2BBD0EA6" w:rsidR="00EA6FC7" w:rsidRPr="006768FD" w:rsidRDefault="00EA6FC7" w:rsidP="00EA6FC7">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本项目与《医院污水处理工程技术规范》</w:t>
      </w:r>
      <w:r w:rsidRPr="006768FD">
        <w:rPr>
          <w:rFonts w:ascii="Times New Roman" w:eastAsia="仿宋" w:hAnsi="Times New Roman" w:cs="宋体" w:hint="eastAsia"/>
          <w:sz w:val="28"/>
          <w:szCs w:val="28"/>
        </w:rPr>
        <w:t>(HJ2029-2013)</w:t>
      </w:r>
      <w:r w:rsidRPr="006768FD">
        <w:rPr>
          <w:rFonts w:ascii="Times New Roman" w:eastAsia="仿宋" w:hAnsi="Times New Roman" w:cs="宋体" w:hint="eastAsia"/>
          <w:sz w:val="28"/>
          <w:szCs w:val="28"/>
        </w:rPr>
        <w:t>相符性</w:t>
      </w:r>
      <w:r w:rsidRPr="006768FD">
        <w:rPr>
          <w:rFonts w:ascii="Times New Roman" w:eastAsia="仿宋" w:hAnsi="Times New Roman" w:cs="宋体"/>
          <w:sz w:val="28"/>
          <w:szCs w:val="28"/>
        </w:rPr>
        <w:t>分析见</w:t>
      </w:r>
      <w:r w:rsidRPr="006768FD">
        <w:rPr>
          <w:rFonts w:ascii="Times New Roman" w:eastAsia="仿宋" w:hAnsi="Times New Roman" w:cs="宋体" w:hint="eastAsia"/>
          <w:sz w:val="28"/>
          <w:szCs w:val="28"/>
        </w:rPr>
        <w:t>下表</w:t>
      </w:r>
      <w:r w:rsidRPr="006768FD">
        <w:rPr>
          <w:rFonts w:ascii="Times New Roman" w:eastAsia="仿宋" w:hAnsi="Times New Roman" w:cs="宋体"/>
          <w:sz w:val="28"/>
          <w:szCs w:val="28"/>
        </w:rPr>
        <w:t>。</w:t>
      </w:r>
    </w:p>
    <w:p w14:paraId="5720BA35" w14:textId="77777777" w:rsidR="00EA6FC7" w:rsidRPr="006768FD" w:rsidRDefault="00EA6FC7" w:rsidP="00EA6FC7">
      <w:pPr>
        <w:spacing w:line="360" w:lineRule="auto"/>
        <w:ind w:firstLineChars="200" w:firstLine="562"/>
        <w:rPr>
          <w:rFonts w:ascii="Times New Roman" w:eastAsia="仿宋" w:hAnsi="Times New Roman" w:cs="宋体"/>
          <w:b/>
          <w:sz w:val="28"/>
          <w:szCs w:val="28"/>
        </w:rPr>
      </w:pPr>
      <w:r w:rsidRPr="006768FD">
        <w:rPr>
          <w:rFonts w:ascii="Times New Roman" w:eastAsia="仿宋" w:hAnsi="Times New Roman" w:cs="宋体" w:hint="eastAsia"/>
          <w:b/>
          <w:sz w:val="28"/>
          <w:szCs w:val="28"/>
        </w:rPr>
        <w:t>表</w:t>
      </w:r>
      <w:r w:rsidRPr="006768FD">
        <w:rPr>
          <w:rFonts w:ascii="Times New Roman" w:eastAsia="仿宋" w:hAnsi="Times New Roman" w:cs="宋体" w:hint="eastAsia"/>
          <w:b/>
          <w:sz w:val="28"/>
          <w:szCs w:val="28"/>
        </w:rPr>
        <w:t>7.2-2</w:t>
      </w:r>
      <w:r w:rsidRPr="006768FD">
        <w:rPr>
          <w:rFonts w:ascii="Times New Roman" w:eastAsia="仿宋" w:hAnsi="Times New Roman" w:cs="宋体" w:hint="eastAsia"/>
          <w:b/>
          <w:sz w:val="28"/>
          <w:szCs w:val="28"/>
        </w:rPr>
        <w:t>与《医院污水处理工程技术规范》</w:t>
      </w:r>
      <w:r w:rsidRPr="006768FD">
        <w:rPr>
          <w:rFonts w:ascii="Times New Roman" w:eastAsia="仿宋" w:hAnsi="Times New Roman" w:cs="宋体" w:hint="eastAsia"/>
          <w:b/>
          <w:sz w:val="28"/>
          <w:szCs w:val="28"/>
        </w:rPr>
        <w:t>(HJ2029-2013)</w:t>
      </w:r>
      <w:r w:rsidRPr="006768FD">
        <w:rPr>
          <w:rFonts w:ascii="Times New Roman" w:eastAsia="仿宋" w:hAnsi="Times New Roman" w:cs="宋体" w:hint="eastAsia"/>
          <w:b/>
          <w:sz w:val="28"/>
          <w:szCs w:val="28"/>
        </w:rPr>
        <w:t>相符</w:t>
      </w:r>
      <w:r w:rsidRPr="006768FD">
        <w:rPr>
          <w:rFonts w:ascii="Times New Roman" w:eastAsia="仿宋" w:hAnsi="Times New Roman" w:cs="宋体"/>
          <w:b/>
          <w:sz w:val="28"/>
          <w:szCs w:val="28"/>
        </w:rPr>
        <w:t>性分析</w:t>
      </w:r>
    </w:p>
    <w:tbl>
      <w:tblPr>
        <w:tblStyle w:val="TableNormal"/>
        <w:tblW w:w="5000" w:type="pct"/>
        <w:tblBorders>
          <w:top w:val="single" w:sz="12" w:space="0" w:color="000000"/>
          <w:bottom w:val="single" w:sz="12" w:space="0" w:color="000000"/>
          <w:insideH w:val="single" w:sz="8" w:space="0" w:color="000000"/>
          <w:insideV w:val="single" w:sz="8" w:space="0" w:color="000000"/>
        </w:tblBorders>
        <w:tblLook w:val="01E0" w:firstRow="1" w:lastRow="1" w:firstColumn="1" w:lastColumn="1" w:noHBand="0" w:noVBand="0"/>
      </w:tblPr>
      <w:tblGrid>
        <w:gridCol w:w="708"/>
        <w:gridCol w:w="4112"/>
        <w:gridCol w:w="2835"/>
        <w:gridCol w:w="1415"/>
      </w:tblGrid>
      <w:tr w:rsidR="006768FD" w:rsidRPr="006768FD" w14:paraId="36B402F6" w14:textId="75403978" w:rsidTr="00C93CE7">
        <w:trPr>
          <w:trHeight w:val="340"/>
        </w:trPr>
        <w:tc>
          <w:tcPr>
            <w:tcW w:w="390" w:type="pct"/>
            <w:vAlign w:val="center"/>
          </w:tcPr>
          <w:p w14:paraId="67A73F6E" w14:textId="5B396A23" w:rsidR="00EA6FC7" w:rsidRPr="006768FD" w:rsidRDefault="00EA6FC7" w:rsidP="00722A6C">
            <w:pPr>
              <w:pStyle w:val="TableParagraph"/>
              <w:jc w:val="center"/>
              <w:rPr>
                <w:rFonts w:ascii="Times New Roman" w:eastAsia="仿宋" w:hAnsi="Times New Roman"/>
                <w:sz w:val="24"/>
                <w:szCs w:val="24"/>
                <w:lang w:eastAsia="zh-CN"/>
              </w:rPr>
            </w:pPr>
            <w:r w:rsidRPr="006768FD">
              <w:rPr>
                <w:rFonts w:ascii="Times New Roman" w:eastAsia="仿宋" w:hAnsi="Times New Roman" w:hint="eastAsia"/>
                <w:sz w:val="24"/>
                <w:szCs w:val="24"/>
                <w:lang w:eastAsia="zh-CN"/>
              </w:rPr>
              <w:t>序号</w:t>
            </w:r>
          </w:p>
        </w:tc>
        <w:tc>
          <w:tcPr>
            <w:tcW w:w="2266" w:type="pct"/>
            <w:vAlign w:val="center"/>
          </w:tcPr>
          <w:p w14:paraId="16395D85" w14:textId="44A99755" w:rsidR="00EA6FC7" w:rsidRPr="006768FD" w:rsidRDefault="00EA6FC7" w:rsidP="00722A6C">
            <w:pPr>
              <w:pStyle w:val="TableParagraph"/>
              <w:jc w:val="center"/>
              <w:rPr>
                <w:rFonts w:ascii="Times New Roman" w:eastAsia="仿宋" w:hAnsi="Times New Roman"/>
                <w:sz w:val="24"/>
                <w:szCs w:val="24"/>
                <w:lang w:eastAsia="zh-CN"/>
              </w:rPr>
            </w:pPr>
            <w:r w:rsidRPr="006768FD">
              <w:rPr>
                <w:rFonts w:ascii="Times New Roman" w:eastAsia="仿宋" w:hAnsi="Times New Roman" w:hint="eastAsia"/>
                <w:sz w:val="24"/>
                <w:szCs w:val="24"/>
                <w:lang w:eastAsia="zh-CN"/>
              </w:rPr>
              <w:t>要求</w:t>
            </w:r>
          </w:p>
        </w:tc>
        <w:tc>
          <w:tcPr>
            <w:tcW w:w="1563" w:type="pct"/>
            <w:vAlign w:val="center"/>
          </w:tcPr>
          <w:p w14:paraId="31C562C7" w14:textId="391F70D2" w:rsidR="00EA6FC7" w:rsidRPr="006768FD" w:rsidRDefault="00EA6FC7" w:rsidP="00722A6C">
            <w:pPr>
              <w:pStyle w:val="TableParagraph"/>
              <w:jc w:val="center"/>
              <w:rPr>
                <w:rFonts w:ascii="Times New Roman" w:eastAsia="仿宋" w:hAnsi="Times New Roman"/>
                <w:sz w:val="24"/>
                <w:szCs w:val="24"/>
                <w:lang w:eastAsia="zh-CN"/>
              </w:rPr>
            </w:pPr>
            <w:r w:rsidRPr="006768FD">
              <w:rPr>
                <w:rFonts w:ascii="Times New Roman" w:eastAsia="仿宋" w:hAnsi="Times New Roman" w:hint="eastAsia"/>
                <w:sz w:val="24"/>
                <w:szCs w:val="24"/>
                <w:lang w:eastAsia="zh-CN"/>
              </w:rPr>
              <w:t>本项目</w:t>
            </w:r>
          </w:p>
        </w:tc>
        <w:tc>
          <w:tcPr>
            <w:tcW w:w="780" w:type="pct"/>
            <w:vAlign w:val="center"/>
          </w:tcPr>
          <w:p w14:paraId="3BE9A183" w14:textId="7F0D70B0" w:rsidR="00EA6FC7" w:rsidRPr="006768FD" w:rsidRDefault="00EA6FC7" w:rsidP="00722A6C">
            <w:pPr>
              <w:pStyle w:val="TableParagraph"/>
              <w:jc w:val="center"/>
              <w:rPr>
                <w:rFonts w:ascii="Times New Roman" w:eastAsia="仿宋" w:hAnsi="Times New Roman"/>
                <w:sz w:val="24"/>
                <w:szCs w:val="24"/>
                <w:lang w:eastAsia="zh-CN"/>
              </w:rPr>
            </w:pPr>
            <w:r w:rsidRPr="006768FD">
              <w:rPr>
                <w:rFonts w:ascii="Times New Roman" w:eastAsia="仿宋" w:hAnsi="Times New Roman" w:hint="eastAsia"/>
                <w:sz w:val="24"/>
                <w:szCs w:val="24"/>
                <w:lang w:eastAsia="zh-CN"/>
              </w:rPr>
              <w:t>是否</w:t>
            </w:r>
            <w:r w:rsidRPr="006768FD">
              <w:rPr>
                <w:rFonts w:ascii="Times New Roman" w:eastAsia="仿宋" w:hAnsi="Times New Roman"/>
                <w:sz w:val="24"/>
                <w:szCs w:val="24"/>
                <w:lang w:eastAsia="zh-CN"/>
              </w:rPr>
              <w:t>相符</w:t>
            </w:r>
          </w:p>
        </w:tc>
      </w:tr>
      <w:tr w:rsidR="006768FD" w:rsidRPr="006768FD" w14:paraId="64D9AF89" w14:textId="0CE5EE3E" w:rsidTr="00C93CE7">
        <w:trPr>
          <w:trHeight w:val="340"/>
        </w:trPr>
        <w:tc>
          <w:tcPr>
            <w:tcW w:w="390" w:type="pct"/>
            <w:vAlign w:val="center"/>
          </w:tcPr>
          <w:p w14:paraId="3223E6B0" w14:textId="41A91CA7" w:rsidR="00EA6FC7" w:rsidRPr="006768FD" w:rsidRDefault="00EA6FC7" w:rsidP="00722A6C">
            <w:pPr>
              <w:pStyle w:val="TableParagraph"/>
              <w:jc w:val="center"/>
              <w:rPr>
                <w:rFonts w:ascii="Times New Roman" w:eastAsia="仿宋" w:hAnsi="Times New Roman"/>
                <w:sz w:val="24"/>
                <w:szCs w:val="24"/>
                <w:lang w:eastAsia="zh-CN"/>
              </w:rPr>
            </w:pPr>
            <w:r w:rsidRPr="006768FD">
              <w:rPr>
                <w:rFonts w:ascii="Times New Roman" w:eastAsia="仿宋" w:hAnsi="Times New Roman" w:hint="eastAsia"/>
                <w:sz w:val="24"/>
                <w:szCs w:val="24"/>
                <w:lang w:eastAsia="zh-CN"/>
              </w:rPr>
              <w:t>1</w:t>
            </w:r>
          </w:p>
        </w:tc>
        <w:tc>
          <w:tcPr>
            <w:tcW w:w="2266" w:type="pct"/>
            <w:vAlign w:val="center"/>
          </w:tcPr>
          <w:p w14:paraId="2655C3BB" w14:textId="4BA661C8" w:rsidR="00EA6FC7" w:rsidRPr="006768FD" w:rsidRDefault="00722A6C" w:rsidP="00722A6C">
            <w:pPr>
              <w:pStyle w:val="TableParagraph"/>
              <w:jc w:val="center"/>
              <w:rPr>
                <w:rFonts w:ascii="Times New Roman" w:eastAsia="仿宋" w:hAnsi="Times New Roman"/>
                <w:sz w:val="24"/>
                <w:szCs w:val="24"/>
                <w:lang w:eastAsia="zh-CN"/>
              </w:rPr>
            </w:pPr>
            <w:r w:rsidRPr="006768FD">
              <w:rPr>
                <w:rFonts w:ascii="Times New Roman" w:eastAsia="仿宋" w:hAnsi="Times New Roman" w:hint="eastAsia"/>
                <w:sz w:val="24"/>
                <w:szCs w:val="24"/>
                <w:lang w:eastAsia="zh-CN"/>
              </w:rPr>
              <w:t>医院</w:t>
            </w:r>
            <w:r w:rsidRPr="006768FD">
              <w:rPr>
                <w:rFonts w:ascii="Times New Roman" w:eastAsia="仿宋" w:hAnsi="Times New Roman"/>
                <w:sz w:val="24"/>
                <w:szCs w:val="24"/>
                <w:lang w:eastAsia="zh-CN"/>
              </w:rPr>
              <w:t>污水</w:t>
            </w:r>
            <w:r w:rsidRPr="006768FD">
              <w:rPr>
                <w:rFonts w:ascii="Times New Roman" w:eastAsia="仿宋" w:hAnsi="Times New Roman" w:hint="eastAsia"/>
                <w:sz w:val="24"/>
                <w:szCs w:val="24"/>
                <w:lang w:eastAsia="zh-CN"/>
              </w:rPr>
              <w:t>处理</w:t>
            </w:r>
            <w:r w:rsidRPr="006768FD">
              <w:rPr>
                <w:rFonts w:ascii="Times New Roman" w:eastAsia="仿宋" w:hAnsi="Times New Roman"/>
                <w:sz w:val="24"/>
                <w:szCs w:val="24"/>
                <w:lang w:eastAsia="zh-CN"/>
              </w:rPr>
              <w:t>工程</w:t>
            </w:r>
            <w:r w:rsidRPr="006768FD">
              <w:rPr>
                <w:rFonts w:ascii="Times New Roman" w:eastAsia="仿宋" w:hAnsi="Times New Roman" w:hint="eastAsia"/>
                <w:sz w:val="24"/>
                <w:szCs w:val="24"/>
                <w:lang w:eastAsia="zh-CN"/>
              </w:rPr>
              <w:t>设计</w:t>
            </w:r>
            <w:r w:rsidRPr="006768FD">
              <w:rPr>
                <w:rFonts w:ascii="Times New Roman" w:eastAsia="仿宋" w:hAnsi="Times New Roman"/>
                <w:sz w:val="24"/>
                <w:szCs w:val="24"/>
                <w:lang w:eastAsia="zh-CN"/>
              </w:rPr>
              <w:t>水量</w:t>
            </w:r>
            <w:r w:rsidRPr="006768FD">
              <w:rPr>
                <w:rFonts w:ascii="Times New Roman" w:eastAsia="仿宋" w:hAnsi="Times New Roman" w:hint="eastAsia"/>
                <w:sz w:val="24"/>
                <w:szCs w:val="24"/>
                <w:lang w:eastAsia="zh-CN"/>
              </w:rPr>
              <w:t>应</w:t>
            </w:r>
            <w:r w:rsidRPr="006768FD">
              <w:rPr>
                <w:rFonts w:ascii="Times New Roman" w:eastAsia="仿宋" w:hAnsi="Times New Roman"/>
                <w:sz w:val="24"/>
                <w:szCs w:val="24"/>
                <w:lang w:eastAsia="zh-CN"/>
              </w:rPr>
              <w:t>在实测</w:t>
            </w:r>
            <w:r w:rsidRPr="006768FD">
              <w:rPr>
                <w:rFonts w:ascii="Times New Roman" w:eastAsia="仿宋" w:hAnsi="Times New Roman" w:hint="eastAsia"/>
                <w:sz w:val="24"/>
                <w:szCs w:val="24"/>
                <w:lang w:eastAsia="zh-CN"/>
              </w:rPr>
              <w:t>或</w:t>
            </w:r>
            <w:r w:rsidRPr="006768FD">
              <w:rPr>
                <w:rFonts w:ascii="Times New Roman" w:eastAsia="仿宋" w:hAnsi="Times New Roman"/>
                <w:sz w:val="24"/>
                <w:szCs w:val="24"/>
                <w:lang w:eastAsia="zh-CN"/>
              </w:rPr>
              <w:t>测算的</w:t>
            </w:r>
            <w:r w:rsidRPr="006768FD">
              <w:rPr>
                <w:rFonts w:ascii="Times New Roman" w:eastAsia="仿宋" w:hAnsi="Times New Roman" w:hint="eastAsia"/>
                <w:sz w:val="24"/>
                <w:szCs w:val="24"/>
                <w:lang w:eastAsia="zh-CN"/>
              </w:rPr>
              <w:t>基础上留有设计余量，</w:t>
            </w:r>
            <w:r w:rsidRPr="006768FD">
              <w:rPr>
                <w:rFonts w:ascii="Times New Roman" w:eastAsia="仿宋" w:hAnsi="Times New Roman"/>
                <w:sz w:val="24"/>
                <w:szCs w:val="24"/>
                <w:lang w:eastAsia="zh-CN"/>
              </w:rPr>
              <w:t>设计</w:t>
            </w:r>
            <w:r w:rsidRPr="006768FD">
              <w:rPr>
                <w:rFonts w:ascii="Times New Roman" w:eastAsia="仿宋" w:hAnsi="Times New Roman" w:hint="eastAsia"/>
                <w:sz w:val="24"/>
                <w:szCs w:val="24"/>
                <w:lang w:eastAsia="zh-CN"/>
              </w:rPr>
              <w:t>余量宜</w:t>
            </w:r>
            <w:r w:rsidRPr="006768FD">
              <w:rPr>
                <w:rFonts w:ascii="Times New Roman" w:eastAsia="仿宋" w:hAnsi="Times New Roman"/>
                <w:sz w:val="24"/>
                <w:szCs w:val="24"/>
                <w:lang w:eastAsia="zh-CN"/>
              </w:rPr>
              <w:t>取实测值或测算值</w:t>
            </w:r>
            <w:r w:rsidRPr="006768FD">
              <w:rPr>
                <w:rFonts w:ascii="Times New Roman" w:eastAsia="仿宋" w:hAnsi="Times New Roman" w:hint="eastAsia"/>
                <w:sz w:val="24"/>
                <w:szCs w:val="24"/>
                <w:lang w:eastAsia="zh-CN"/>
              </w:rPr>
              <w:t>的</w:t>
            </w:r>
            <w:r w:rsidRPr="006768FD">
              <w:rPr>
                <w:rFonts w:ascii="Times New Roman" w:eastAsia="仿宋" w:hAnsi="Times New Roman" w:hint="eastAsia"/>
                <w:sz w:val="24"/>
                <w:szCs w:val="24"/>
                <w:lang w:eastAsia="zh-CN"/>
              </w:rPr>
              <w:t>10</w:t>
            </w:r>
            <w:r w:rsidRPr="006768FD">
              <w:rPr>
                <w:rFonts w:ascii="Times New Roman" w:eastAsia="仿宋" w:hAnsi="Times New Roman"/>
                <w:sz w:val="24"/>
                <w:szCs w:val="24"/>
                <w:lang w:eastAsia="zh-CN"/>
              </w:rPr>
              <w:t>%-20%</w:t>
            </w:r>
          </w:p>
        </w:tc>
        <w:tc>
          <w:tcPr>
            <w:tcW w:w="1563" w:type="pct"/>
            <w:vAlign w:val="center"/>
          </w:tcPr>
          <w:p w14:paraId="4342B5F3" w14:textId="39D8C099" w:rsidR="00EA6FC7" w:rsidRPr="006768FD" w:rsidRDefault="00722A6C" w:rsidP="00722A6C">
            <w:pPr>
              <w:pStyle w:val="TableParagraph"/>
              <w:jc w:val="center"/>
              <w:rPr>
                <w:rFonts w:ascii="Times New Roman" w:eastAsia="仿宋" w:hAnsi="Times New Roman"/>
                <w:sz w:val="24"/>
                <w:szCs w:val="24"/>
                <w:lang w:eastAsia="zh-CN"/>
              </w:rPr>
            </w:pPr>
            <w:r w:rsidRPr="006768FD">
              <w:rPr>
                <w:rFonts w:ascii="Times New Roman" w:eastAsia="仿宋" w:hAnsi="Times New Roman" w:hint="eastAsia"/>
                <w:sz w:val="24"/>
                <w:szCs w:val="24"/>
                <w:lang w:eastAsia="zh-CN"/>
              </w:rPr>
              <w:t>本项目</w:t>
            </w:r>
            <w:r w:rsidRPr="006768FD">
              <w:rPr>
                <w:rFonts w:ascii="Times New Roman" w:eastAsia="仿宋" w:hAnsi="Times New Roman"/>
                <w:sz w:val="24"/>
                <w:szCs w:val="24"/>
                <w:lang w:eastAsia="zh-CN"/>
              </w:rPr>
              <w:t>预测废水量</w:t>
            </w:r>
            <w:r w:rsidRPr="006768FD">
              <w:rPr>
                <w:rFonts w:ascii="Times New Roman" w:eastAsia="仿宋" w:hAnsi="Times New Roman"/>
                <w:sz w:val="24"/>
                <w:szCs w:val="24"/>
                <w:lang w:eastAsia="zh-CN"/>
              </w:rPr>
              <w:t>455t</w:t>
            </w:r>
            <w:r w:rsidRPr="006768FD">
              <w:rPr>
                <w:rFonts w:ascii="Times New Roman" w:eastAsia="仿宋" w:hAnsi="Times New Roman" w:hint="eastAsia"/>
                <w:sz w:val="24"/>
                <w:szCs w:val="24"/>
                <w:lang w:eastAsia="zh-CN"/>
              </w:rPr>
              <w:t>/d</w:t>
            </w:r>
            <w:r w:rsidRPr="006768FD">
              <w:rPr>
                <w:rFonts w:ascii="Times New Roman" w:eastAsia="仿宋" w:hAnsi="Times New Roman" w:hint="eastAsia"/>
                <w:sz w:val="24"/>
                <w:szCs w:val="24"/>
                <w:lang w:eastAsia="zh-CN"/>
              </w:rPr>
              <w:t>（</w:t>
            </w:r>
            <w:r w:rsidRPr="006768FD">
              <w:rPr>
                <w:rFonts w:ascii="Times New Roman" w:eastAsia="仿宋" w:hAnsi="Times New Roman" w:hint="eastAsia"/>
                <w:sz w:val="24"/>
                <w:szCs w:val="24"/>
                <w:lang w:eastAsia="zh-CN"/>
              </w:rPr>
              <w:t>166218</w:t>
            </w:r>
            <w:r w:rsidRPr="006768FD">
              <w:rPr>
                <w:rFonts w:ascii="Times New Roman" w:eastAsia="仿宋" w:hAnsi="Times New Roman"/>
                <w:sz w:val="24"/>
                <w:szCs w:val="24"/>
                <w:lang w:eastAsia="zh-CN"/>
              </w:rPr>
              <w:t>t/a</w:t>
            </w:r>
            <w:r w:rsidRPr="006768FD">
              <w:rPr>
                <w:rFonts w:ascii="Times New Roman" w:eastAsia="仿宋" w:hAnsi="Times New Roman" w:hint="eastAsia"/>
                <w:sz w:val="24"/>
                <w:szCs w:val="24"/>
                <w:lang w:eastAsia="zh-CN"/>
              </w:rPr>
              <w:t>）污水</w:t>
            </w:r>
            <w:r w:rsidRPr="006768FD">
              <w:rPr>
                <w:rFonts w:ascii="Times New Roman" w:eastAsia="仿宋" w:hAnsi="Times New Roman"/>
                <w:sz w:val="24"/>
                <w:szCs w:val="24"/>
                <w:lang w:eastAsia="zh-CN"/>
              </w:rPr>
              <w:t>处理站设计水量</w:t>
            </w:r>
            <w:r w:rsidRPr="006768FD">
              <w:rPr>
                <w:rFonts w:ascii="Times New Roman" w:eastAsia="仿宋" w:hAnsi="Times New Roman" w:hint="eastAsia"/>
                <w:sz w:val="24"/>
                <w:szCs w:val="24"/>
                <w:lang w:eastAsia="zh-CN"/>
              </w:rPr>
              <w:t>600</w:t>
            </w:r>
            <w:r w:rsidRPr="006768FD">
              <w:rPr>
                <w:rFonts w:ascii="Times New Roman" w:eastAsia="仿宋" w:hAnsi="Times New Roman"/>
                <w:sz w:val="24"/>
                <w:szCs w:val="24"/>
                <w:lang w:eastAsia="zh-CN"/>
              </w:rPr>
              <w:t>t/d</w:t>
            </w:r>
            <w:r w:rsidRPr="006768FD">
              <w:rPr>
                <w:rFonts w:ascii="Times New Roman" w:eastAsia="仿宋" w:hAnsi="Times New Roman" w:hint="eastAsia"/>
                <w:sz w:val="24"/>
                <w:szCs w:val="24"/>
                <w:lang w:eastAsia="zh-CN"/>
              </w:rPr>
              <w:t>，</w:t>
            </w:r>
            <w:r w:rsidRPr="006768FD">
              <w:rPr>
                <w:rFonts w:ascii="Times New Roman" w:eastAsia="仿宋" w:hAnsi="Times New Roman"/>
                <w:sz w:val="24"/>
                <w:szCs w:val="24"/>
                <w:lang w:eastAsia="zh-CN"/>
              </w:rPr>
              <w:t>留有</w:t>
            </w:r>
            <w:r w:rsidRPr="006768FD">
              <w:rPr>
                <w:rFonts w:ascii="Times New Roman" w:eastAsia="仿宋" w:hAnsi="Times New Roman" w:hint="eastAsia"/>
                <w:sz w:val="24"/>
                <w:szCs w:val="24"/>
                <w:lang w:eastAsia="zh-CN"/>
              </w:rPr>
              <w:t>充足</w:t>
            </w:r>
            <w:r w:rsidRPr="006768FD">
              <w:rPr>
                <w:rFonts w:ascii="Times New Roman" w:eastAsia="仿宋" w:hAnsi="Times New Roman"/>
                <w:sz w:val="24"/>
                <w:szCs w:val="24"/>
                <w:lang w:eastAsia="zh-CN"/>
              </w:rPr>
              <w:t>的</w:t>
            </w:r>
            <w:r w:rsidRPr="006768FD">
              <w:rPr>
                <w:rFonts w:ascii="Times New Roman" w:eastAsia="仿宋" w:hAnsi="Times New Roman" w:hint="eastAsia"/>
                <w:sz w:val="24"/>
                <w:szCs w:val="24"/>
                <w:lang w:eastAsia="zh-CN"/>
              </w:rPr>
              <w:t>余量</w:t>
            </w:r>
            <w:r w:rsidRPr="006768FD">
              <w:rPr>
                <w:rFonts w:ascii="Times New Roman" w:eastAsia="仿宋" w:hAnsi="Times New Roman"/>
                <w:sz w:val="24"/>
                <w:szCs w:val="24"/>
                <w:lang w:eastAsia="zh-CN"/>
              </w:rPr>
              <w:t>。</w:t>
            </w:r>
          </w:p>
        </w:tc>
        <w:tc>
          <w:tcPr>
            <w:tcW w:w="780" w:type="pct"/>
            <w:vAlign w:val="center"/>
          </w:tcPr>
          <w:p w14:paraId="6BF17738" w14:textId="3CBD3FFC" w:rsidR="00EA6FC7" w:rsidRPr="006768FD" w:rsidRDefault="00722A6C" w:rsidP="00722A6C">
            <w:pPr>
              <w:pStyle w:val="TableParagraph"/>
              <w:jc w:val="center"/>
              <w:rPr>
                <w:rFonts w:ascii="Times New Roman" w:eastAsia="仿宋" w:hAnsi="Times New Roman"/>
                <w:sz w:val="24"/>
                <w:szCs w:val="24"/>
                <w:lang w:eastAsia="zh-CN"/>
              </w:rPr>
            </w:pPr>
            <w:r w:rsidRPr="006768FD">
              <w:rPr>
                <w:rFonts w:ascii="Times New Roman" w:eastAsia="仿宋" w:hAnsi="Times New Roman" w:hint="eastAsia"/>
                <w:sz w:val="24"/>
                <w:szCs w:val="24"/>
                <w:lang w:eastAsia="zh-CN"/>
              </w:rPr>
              <w:t>相符</w:t>
            </w:r>
          </w:p>
        </w:tc>
      </w:tr>
      <w:tr w:rsidR="006768FD" w:rsidRPr="006768FD" w14:paraId="2B3F24B8" w14:textId="2977901D" w:rsidTr="00C93CE7">
        <w:trPr>
          <w:trHeight w:val="340"/>
        </w:trPr>
        <w:tc>
          <w:tcPr>
            <w:tcW w:w="390" w:type="pct"/>
            <w:vAlign w:val="center"/>
          </w:tcPr>
          <w:p w14:paraId="6431AF07" w14:textId="0FBD114E" w:rsidR="00EA6FC7" w:rsidRPr="006768FD" w:rsidRDefault="00EA6FC7" w:rsidP="00722A6C">
            <w:pPr>
              <w:pStyle w:val="TableParagraph"/>
              <w:jc w:val="center"/>
              <w:rPr>
                <w:rFonts w:ascii="Times New Roman" w:eastAsia="仿宋" w:hAnsi="Times New Roman"/>
                <w:sz w:val="24"/>
                <w:szCs w:val="24"/>
                <w:lang w:eastAsia="zh-CN"/>
              </w:rPr>
            </w:pPr>
            <w:r w:rsidRPr="006768FD">
              <w:rPr>
                <w:rFonts w:ascii="Times New Roman" w:eastAsia="仿宋" w:hAnsi="Times New Roman" w:hint="eastAsia"/>
                <w:sz w:val="24"/>
                <w:szCs w:val="24"/>
                <w:lang w:eastAsia="zh-CN"/>
              </w:rPr>
              <w:t>2</w:t>
            </w:r>
          </w:p>
        </w:tc>
        <w:tc>
          <w:tcPr>
            <w:tcW w:w="2266" w:type="pct"/>
            <w:vAlign w:val="center"/>
          </w:tcPr>
          <w:p w14:paraId="6114861E" w14:textId="261AC129" w:rsidR="00EA6FC7" w:rsidRPr="006768FD" w:rsidRDefault="00722A6C" w:rsidP="00722A6C">
            <w:pPr>
              <w:pStyle w:val="TableParagraph"/>
              <w:jc w:val="center"/>
              <w:rPr>
                <w:rFonts w:ascii="Times New Roman" w:eastAsia="仿宋" w:hAnsi="Times New Roman"/>
                <w:sz w:val="24"/>
                <w:szCs w:val="24"/>
                <w:lang w:eastAsia="zh-CN"/>
              </w:rPr>
            </w:pPr>
            <w:r w:rsidRPr="006768FD">
              <w:rPr>
                <w:rFonts w:ascii="Times New Roman" w:eastAsia="仿宋" w:hAnsi="Times New Roman" w:hint="eastAsia"/>
                <w:sz w:val="24"/>
                <w:szCs w:val="24"/>
                <w:lang w:eastAsia="zh-CN"/>
              </w:rPr>
              <w:t>医院</w:t>
            </w:r>
            <w:r w:rsidRPr="006768FD">
              <w:rPr>
                <w:rFonts w:ascii="Times New Roman" w:eastAsia="仿宋" w:hAnsi="Times New Roman"/>
                <w:sz w:val="24"/>
                <w:szCs w:val="24"/>
                <w:lang w:eastAsia="zh-CN"/>
              </w:rPr>
              <w:t>污水处理</w:t>
            </w:r>
            <w:r w:rsidRPr="006768FD">
              <w:rPr>
                <w:rFonts w:ascii="Times New Roman" w:eastAsia="仿宋" w:hAnsi="Times New Roman" w:hint="eastAsia"/>
                <w:sz w:val="24"/>
                <w:szCs w:val="24"/>
                <w:lang w:eastAsia="zh-CN"/>
              </w:rPr>
              <w:t>设计</w:t>
            </w:r>
            <w:r w:rsidRPr="006768FD">
              <w:rPr>
                <w:rFonts w:ascii="Times New Roman" w:eastAsia="仿宋" w:hAnsi="Times New Roman"/>
                <w:sz w:val="24"/>
                <w:szCs w:val="24"/>
                <w:lang w:eastAsia="zh-CN"/>
              </w:rPr>
              <w:t>应遵循</w:t>
            </w:r>
            <w:r w:rsidRPr="006768FD">
              <w:rPr>
                <w:rFonts w:ascii="Times New Roman" w:eastAsia="仿宋" w:hAnsi="Times New Roman" w:hint="eastAsia"/>
                <w:sz w:val="24"/>
                <w:szCs w:val="24"/>
                <w:lang w:eastAsia="zh-CN"/>
              </w:rPr>
              <w:t>全程控制，</w:t>
            </w:r>
            <w:r w:rsidRPr="006768FD">
              <w:rPr>
                <w:rFonts w:ascii="Times New Roman" w:eastAsia="仿宋" w:hAnsi="Times New Roman"/>
                <w:sz w:val="24"/>
                <w:szCs w:val="24"/>
                <w:lang w:eastAsia="zh-CN"/>
              </w:rPr>
              <w:t>减量化</w:t>
            </w:r>
            <w:r w:rsidRPr="006768FD">
              <w:rPr>
                <w:rFonts w:ascii="Times New Roman" w:eastAsia="仿宋" w:hAnsi="Times New Roman" w:hint="eastAsia"/>
                <w:sz w:val="24"/>
                <w:szCs w:val="24"/>
                <w:lang w:eastAsia="zh-CN"/>
              </w:rPr>
              <w:t>原则</w:t>
            </w:r>
            <w:r w:rsidRPr="006768FD">
              <w:rPr>
                <w:rFonts w:ascii="Times New Roman" w:eastAsia="仿宋" w:hAnsi="Times New Roman"/>
                <w:sz w:val="24"/>
                <w:szCs w:val="24"/>
                <w:lang w:eastAsia="zh-CN"/>
              </w:rPr>
              <w:t>，</w:t>
            </w:r>
            <w:r w:rsidRPr="006768FD">
              <w:rPr>
                <w:rFonts w:ascii="Times New Roman" w:eastAsia="仿宋" w:hAnsi="Times New Roman" w:hint="eastAsia"/>
                <w:sz w:val="24"/>
                <w:szCs w:val="24"/>
                <w:lang w:eastAsia="zh-CN"/>
              </w:rPr>
              <w:t>分类</w:t>
            </w:r>
            <w:r w:rsidRPr="006768FD">
              <w:rPr>
                <w:rFonts w:ascii="Times New Roman" w:eastAsia="仿宋" w:hAnsi="Times New Roman"/>
                <w:sz w:val="24"/>
                <w:szCs w:val="24"/>
                <w:lang w:eastAsia="zh-CN"/>
              </w:rPr>
              <w:t>收集、</w:t>
            </w:r>
            <w:r w:rsidRPr="006768FD">
              <w:rPr>
                <w:rFonts w:ascii="Times New Roman" w:eastAsia="仿宋" w:hAnsi="Times New Roman" w:hint="eastAsia"/>
                <w:sz w:val="24"/>
                <w:szCs w:val="24"/>
                <w:lang w:eastAsia="zh-CN"/>
              </w:rPr>
              <w:t>分质处理就地</w:t>
            </w:r>
            <w:r w:rsidRPr="006768FD">
              <w:rPr>
                <w:rFonts w:ascii="Times New Roman" w:eastAsia="仿宋" w:hAnsi="Times New Roman"/>
                <w:sz w:val="24"/>
                <w:szCs w:val="24"/>
                <w:lang w:eastAsia="zh-CN"/>
              </w:rPr>
              <w:t>达标原则，</w:t>
            </w:r>
            <w:r w:rsidRPr="006768FD">
              <w:rPr>
                <w:rFonts w:ascii="Times New Roman" w:eastAsia="仿宋" w:hAnsi="Times New Roman" w:hint="eastAsia"/>
                <w:sz w:val="24"/>
                <w:szCs w:val="24"/>
                <w:lang w:eastAsia="zh-CN"/>
              </w:rPr>
              <w:t>风险</w:t>
            </w:r>
            <w:r w:rsidRPr="006768FD">
              <w:rPr>
                <w:rFonts w:ascii="Times New Roman" w:eastAsia="仿宋" w:hAnsi="Times New Roman"/>
                <w:sz w:val="24"/>
                <w:szCs w:val="24"/>
                <w:lang w:eastAsia="zh-CN"/>
              </w:rPr>
              <w:t>控制</w:t>
            </w:r>
            <w:r w:rsidRPr="006768FD">
              <w:rPr>
                <w:rFonts w:ascii="Times New Roman" w:eastAsia="仿宋" w:hAnsi="Times New Roman" w:hint="eastAsia"/>
                <w:sz w:val="24"/>
                <w:szCs w:val="24"/>
                <w:lang w:eastAsia="zh-CN"/>
              </w:rPr>
              <w:t>无害化</w:t>
            </w:r>
            <w:r w:rsidRPr="006768FD">
              <w:rPr>
                <w:rFonts w:ascii="Times New Roman" w:eastAsia="仿宋" w:hAnsi="Times New Roman"/>
                <w:sz w:val="24"/>
                <w:szCs w:val="24"/>
                <w:lang w:eastAsia="zh-CN"/>
              </w:rPr>
              <w:t>原则。</w:t>
            </w:r>
          </w:p>
        </w:tc>
        <w:tc>
          <w:tcPr>
            <w:tcW w:w="1563" w:type="pct"/>
            <w:vAlign w:val="center"/>
          </w:tcPr>
          <w:p w14:paraId="6B6A2049" w14:textId="380F30A4" w:rsidR="00EA6FC7" w:rsidRPr="006768FD" w:rsidRDefault="00722A6C" w:rsidP="00722A6C">
            <w:pPr>
              <w:pStyle w:val="TableParagraph"/>
              <w:jc w:val="center"/>
              <w:rPr>
                <w:rFonts w:ascii="Times New Roman" w:eastAsia="仿宋" w:hAnsi="Times New Roman"/>
                <w:sz w:val="24"/>
                <w:szCs w:val="24"/>
                <w:lang w:eastAsia="zh-CN"/>
              </w:rPr>
            </w:pPr>
            <w:r w:rsidRPr="006768FD">
              <w:rPr>
                <w:rFonts w:ascii="Times New Roman" w:eastAsia="仿宋" w:hAnsi="Times New Roman" w:hint="eastAsia"/>
                <w:sz w:val="24"/>
                <w:szCs w:val="24"/>
                <w:lang w:eastAsia="zh-CN"/>
              </w:rPr>
              <w:t>本项目全称</w:t>
            </w:r>
            <w:r w:rsidRPr="006768FD">
              <w:rPr>
                <w:rFonts w:ascii="Times New Roman" w:eastAsia="仿宋" w:hAnsi="Times New Roman"/>
                <w:sz w:val="24"/>
                <w:szCs w:val="24"/>
                <w:lang w:eastAsia="zh-CN"/>
              </w:rPr>
              <w:t>控制废水产生量，</w:t>
            </w:r>
            <w:r w:rsidRPr="006768FD">
              <w:rPr>
                <w:rFonts w:ascii="Times New Roman" w:eastAsia="仿宋" w:hAnsi="Times New Roman" w:hint="eastAsia"/>
                <w:sz w:val="24"/>
                <w:szCs w:val="24"/>
                <w:lang w:eastAsia="zh-CN"/>
              </w:rPr>
              <w:t>病区</w:t>
            </w:r>
            <w:r w:rsidRPr="006768FD">
              <w:rPr>
                <w:rFonts w:ascii="Times New Roman" w:eastAsia="仿宋" w:hAnsi="Times New Roman"/>
                <w:sz w:val="24"/>
                <w:szCs w:val="24"/>
                <w:lang w:eastAsia="zh-CN"/>
              </w:rPr>
              <w:t>废水</w:t>
            </w:r>
            <w:r w:rsidRPr="006768FD">
              <w:rPr>
                <w:rFonts w:ascii="Times New Roman" w:eastAsia="仿宋" w:hAnsi="Times New Roman" w:hint="eastAsia"/>
                <w:sz w:val="24"/>
                <w:szCs w:val="24"/>
                <w:lang w:eastAsia="zh-CN"/>
              </w:rPr>
              <w:t>与</w:t>
            </w:r>
            <w:r w:rsidRPr="006768FD">
              <w:rPr>
                <w:rFonts w:ascii="Times New Roman" w:eastAsia="仿宋" w:hAnsi="Times New Roman"/>
                <w:sz w:val="24"/>
                <w:szCs w:val="24"/>
                <w:lang w:eastAsia="zh-CN"/>
              </w:rPr>
              <w:t>非病区废水分开收集，分质处理</w:t>
            </w:r>
            <w:r w:rsidRPr="006768FD">
              <w:rPr>
                <w:rFonts w:ascii="Times New Roman" w:eastAsia="仿宋" w:hAnsi="Times New Roman" w:hint="eastAsia"/>
                <w:sz w:val="24"/>
                <w:szCs w:val="24"/>
                <w:lang w:eastAsia="zh-CN"/>
              </w:rPr>
              <w:t>，</w:t>
            </w:r>
            <w:r w:rsidR="00C93CE7" w:rsidRPr="006768FD">
              <w:rPr>
                <w:rFonts w:ascii="Times New Roman" w:eastAsia="仿宋" w:hAnsi="Times New Roman" w:hint="eastAsia"/>
                <w:sz w:val="24"/>
                <w:szCs w:val="24"/>
                <w:lang w:eastAsia="zh-CN"/>
              </w:rPr>
              <w:t>风险</w:t>
            </w:r>
            <w:r w:rsidR="00C93CE7" w:rsidRPr="006768FD">
              <w:rPr>
                <w:rFonts w:ascii="Times New Roman" w:eastAsia="仿宋" w:hAnsi="Times New Roman"/>
                <w:sz w:val="24"/>
                <w:szCs w:val="24"/>
                <w:lang w:eastAsia="zh-CN"/>
              </w:rPr>
              <w:t>控制</w:t>
            </w:r>
            <w:r w:rsidR="00C93CE7" w:rsidRPr="006768FD">
              <w:rPr>
                <w:rFonts w:ascii="Times New Roman" w:eastAsia="仿宋" w:hAnsi="Times New Roman" w:hint="eastAsia"/>
                <w:sz w:val="24"/>
                <w:szCs w:val="24"/>
                <w:lang w:eastAsia="zh-CN"/>
              </w:rPr>
              <w:t>无害</w:t>
            </w:r>
            <w:r w:rsidR="00C93CE7" w:rsidRPr="006768FD">
              <w:rPr>
                <w:rFonts w:ascii="Times New Roman" w:eastAsia="仿宋" w:hAnsi="Times New Roman"/>
                <w:sz w:val="24"/>
                <w:szCs w:val="24"/>
                <w:lang w:eastAsia="zh-CN"/>
              </w:rPr>
              <w:t>。</w:t>
            </w:r>
          </w:p>
        </w:tc>
        <w:tc>
          <w:tcPr>
            <w:tcW w:w="780" w:type="pct"/>
            <w:vAlign w:val="center"/>
          </w:tcPr>
          <w:p w14:paraId="6AE06A3F" w14:textId="39C9E00A" w:rsidR="00EA6FC7" w:rsidRPr="006768FD" w:rsidRDefault="00C93CE7" w:rsidP="00722A6C">
            <w:pPr>
              <w:pStyle w:val="TableParagraph"/>
              <w:jc w:val="center"/>
              <w:rPr>
                <w:rFonts w:ascii="Times New Roman" w:eastAsia="仿宋" w:hAnsi="Times New Roman"/>
                <w:sz w:val="24"/>
                <w:szCs w:val="24"/>
                <w:lang w:eastAsia="zh-CN"/>
              </w:rPr>
            </w:pPr>
            <w:r w:rsidRPr="006768FD">
              <w:rPr>
                <w:rFonts w:ascii="Times New Roman" w:eastAsia="仿宋" w:hAnsi="Times New Roman" w:hint="eastAsia"/>
                <w:sz w:val="24"/>
                <w:szCs w:val="24"/>
                <w:lang w:eastAsia="zh-CN"/>
              </w:rPr>
              <w:t>相符</w:t>
            </w:r>
          </w:p>
        </w:tc>
      </w:tr>
      <w:tr w:rsidR="006768FD" w:rsidRPr="006768FD" w14:paraId="7A7FEA3F" w14:textId="3E58D831" w:rsidTr="00C93CE7">
        <w:trPr>
          <w:trHeight w:val="340"/>
        </w:trPr>
        <w:tc>
          <w:tcPr>
            <w:tcW w:w="390" w:type="pct"/>
            <w:vAlign w:val="center"/>
          </w:tcPr>
          <w:p w14:paraId="641D0CBD" w14:textId="634DA09F" w:rsidR="00EA6FC7" w:rsidRPr="006768FD" w:rsidRDefault="00EA6FC7" w:rsidP="00722A6C">
            <w:pPr>
              <w:pStyle w:val="TableParagraph"/>
              <w:jc w:val="center"/>
              <w:rPr>
                <w:rFonts w:ascii="Times New Roman" w:eastAsia="仿宋" w:hAnsi="Times New Roman"/>
                <w:sz w:val="24"/>
                <w:szCs w:val="24"/>
                <w:lang w:eastAsia="zh-CN"/>
              </w:rPr>
            </w:pPr>
            <w:r w:rsidRPr="006768FD">
              <w:rPr>
                <w:rFonts w:ascii="Times New Roman" w:eastAsia="仿宋" w:hAnsi="Times New Roman" w:hint="eastAsia"/>
                <w:sz w:val="24"/>
                <w:szCs w:val="24"/>
                <w:lang w:eastAsia="zh-CN"/>
              </w:rPr>
              <w:t>3</w:t>
            </w:r>
          </w:p>
        </w:tc>
        <w:tc>
          <w:tcPr>
            <w:tcW w:w="2266" w:type="pct"/>
            <w:vAlign w:val="center"/>
          </w:tcPr>
          <w:p w14:paraId="497EA798" w14:textId="5EC4DE72" w:rsidR="00EA6FC7" w:rsidRPr="006768FD" w:rsidRDefault="00C93CE7" w:rsidP="00722A6C">
            <w:pPr>
              <w:pStyle w:val="TableParagraph"/>
              <w:jc w:val="center"/>
              <w:rPr>
                <w:rFonts w:ascii="Times New Roman" w:eastAsia="仿宋" w:hAnsi="Times New Roman"/>
                <w:sz w:val="24"/>
                <w:szCs w:val="24"/>
                <w:lang w:eastAsia="zh-CN"/>
              </w:rPr>
            </w:pPr>
            <w:r w:rsidRPr="006768FD">
              <w:rPr>
                <w:rFonts w:ascii="Times New Roman" w:eastAsia="仿宋" w:hAnsi="Times New Roman" w:hint="eastAsia"/>
                <w:sz w:val="24"/>
                <w:szCs w:val="24"/>
                <w:lang w:eastAsia="zh-CN"/>
              </w:rPr>
              <w:t>医院</w:t>
            </w:r>
            <w:r w:rsidRPr="006768FD">
              <w:rPr>
                <w:rFonts w:ascii="Times New Roman" w:eastAsia="仿宋" w:hAnsi="Times New Roman"/>
                <w:sz w:val="24"/>
                <w:szCs w:val="24"/>
                <w:lang w:eastAsia="zh-CN"/>
              </w:rPr>
              <w:t>污水</w:t>
            </w:r>
            <w:r w:rsidRPr="006768FD">
              <w:rPr>
                <w:rFonts w:ascii="Times New Roman" w:eastAsia="仿宋" w:hAnsi="Times New Roman" w:hint="eastAsia"/>
                <w:sz w:val="24"/>
                <w:szCs w:val="24"/>
                <w:lang w:eastAsia="zh-CN"/>
              </w:rPr>
              <w:t>处理</w:t>
            </w:r>
            <w:r w:rsidRPr="006768FD">
              <w:rPr>
                <w:rFonts w:ascii="Times New Roman" w:eastAsia="仿宋" w:hAnsi="Times New Roman"/>
                <w:sz w:val="24"/>
                <w:szCs w:val="24"/>
                <w:lang w:eastAsia="zh-CN"/>
              </w:rPr>
              <w:t>工程</w:t>
            </w:r>
            <w:r w:rsidRPr="006768FD">
              <w:rPr>
                <w:rFonts w:ascii="Times New Roman" w:eastAsia="仿宋" w:hAnsi="Times New Roman" w:hint="eastAsia"/>
                <w:sz w:val="24"/>
                <w:szCs w:val="24"/>
                <w:lang w:eastAsia="zh-CN"/>
              </w:rPr>
              <w:t>以</w:t>
            </w:r>
            <w:r w:rsidRPr="006768FD">
              <w:rPr>
                <w:rFonts w:ascii="Times New Roman" w:eastAsia="仿宋" w:hAnsi="Times New Roman"/>
                <w:sz w:val="24"/>
                <w:szCs w:val="24"/>
                <w:lang w:eastAsia="zh-CN"/>
              </w:rPr>
              <w:t>采用</w:t>
            </w:r>
            <w:r w:rsidRPr="006768FD">
              <w:rPr>
                <w:rFonts w:ascii="Times New Roman" w:eastAsia="仿宋" w:hAnsi="Times New Roman" w:hint="eastAsia"/>
                <w:sz w:val="24"/>
                <w:szCs w:val="24"/>
                <w:lang w:eastAsia="zh-CN"/>
              </w:rPr>
              <w:t>低噪声设备</w:t>
            </w:r>
            <w:r w:rsidRPr="006768FD">
              <w:rPr>
                <w:rFonts w:ascii="Times New Roman" w:eastAsia="仿宋" w:hAnsi="Times New Roman"/>
                <w:sz w:val="24"/>
                <w:szCs w:val="24"/>
                <w:lang w:eastAsia="zh-CN"/>
              </w:rPr>
              <w:t>和</w:t>
            </w:r>
            <w:r w:rsidRPr="006768FD">
              <w:rPr>
                <w:rFonts w:ascii="Times New Roman" w:eastAsia="仿宋" w:hAnsi="Times New Roman" w:hint="eastAsia"/>
                <w:sz w:val="24"/>
                <w:szCs w:val="24"/>
                <w:lang w:eastAsia="zh-CN"/>
              </w:rPr>
              <w:t>采取隔音</w:t>
            </w:r>
            <w:r w:rsidRPr="006768FD">
              <w:rPr>
                <w:rFonts w:ascii="Times New Roman" w:eastAsia="仿宋" w:hAnsi="Times New Roman"/>
                <w:sz w:val="24"/>
                <w:szCs w:val="24"/>
                <w:lang w:eastAsia="zh-CN"/>
              </w:rPr>
              <w:t>为主</w:t>
            </w:r>
            <w:r w:rsidRPr="006768FD">
              <w:rPr>
                <w:rFonts w:ascii="Times New Roman" w:eastAsia="仿宋" w:hAnsi="Times New Roman" w:hint="eastAsia"/>
                <w:sz w:val="24"/>
                <w:szCs w:val="24"/>
                <w:lang w:eastAsia="zh-CN"/>
              </w:rPr>
              <w:t>的</w:t>
            </w:r>
            <w:r w:rsidRPr="006768FD">
              <w:rPr>
                <w:rFonts w:ascii="Times New Roman" w:eastAsia="仿宋" w:hAnsi="Times New Roman"/>
                <w:sz w:val="24"/>
                <w:szCs w:val="24"/>
                <w:lang w:eastAsia="zh-CN"/>
              </w:rPr>
              <w:t>控制措施</w:t>
            </w:r>
            <w:r w:rsidRPr="006768FD">
              <w:rPr>
                <w:rFonts w:ascii="Times New Roman" w:eastAsia="仿宋" w:hAnsi="Times New Roman" w:hint="eastAsia"/>
                <w:sz w:val="24"/>
                <w:szCs w:val="24"/>
                <w:lang w:eastAsia="zh-CN"/>
              </w:rPr>
              <w:t>，</w:t>
            </w:r>
            <w:r w:rsidRPr="006768FD">
              <w:rPr>
                <w:rFonts w:ascii="Times New Roman" w:eastAsia="仿宋" w:hAnsi="Times New Roman"/>
                <w:sz w:val="24"/>
                <w:szCs w:val="24"/>
                <w:lang w:eastAsia="zh-CN"/>
              </w:rPr>
              <w:t>辅以消音</w:t>
            </w:r>
            <w:r w:rsidRPr="006768FD">
              <w:rPr>
                <w:rFonts w:ascii="Times New Roman" w:eastAsia="仿宋" w:hAnsi="Times New Roman" w:hint="eastAsia"/>
                <w:sz w:val="24"/>
                <w:szCs w:val="24"/>
                <w:lang w:eastAsia="zh-CN"/>
              </w:rPr>
              <w:t>、隔振</w:t>
            </w:r>
            <w:r w:rsidRPr="006768FD">
              <w:rPr>
                <w:rFonts w:ascii="Times New Roman" w:eastAsia="仿宋" w:hAnsi="Times New Roman"/>
                <w:sz w:val="24"/>
                <w:szCs w:val="24"/>
                <w:lang w:eastAsia="zh-CN"/>
              </w:rPr>
              <w:t>、</w:t>
            </w:r>
            <w:r w:rsidRPr="006768FD">
              <w:rPr>
                <w:rFonts w:ascii="Times New Roman" w:eastAsia="仿宋" w:hAnsi="Times New Roman" w:hint="eastAsia"/>
                <w:sz w:val="24"/>
                <w:szCs w:val="24"/>
                <w:lang w:eastAsia="zh-CN"/>
              </w:rPr>
              <w:t>吸音</w:t>
            </w:r>
            <w:r w:rsidRPr="006768FD">
              <w:rPr>
                <w:rFonts w:ascii="Times New Roman" w:eastAsia="仿宋" w:hAnsi="Times New Roman"/>
                <w:sz w:val="24"/>
                <w:szCs w:val="24"/>
                <w:lang w:eastAsia="zh-CN"/>
              </w:rPr>
              <w:t>等</w:t>
            </w:r>
            <w:r w:rsidRPr="006768FD">
              <w:rPr>
                <w:rFonts w:ascii="Times New Roman" w:eastAsia="仿宋" w:hAnsi="Times New Roman" w:hint="eastAsia"/>
                <w:sz w:val="24"/>
                <w:szCs w:val="24"/>
                <w:lang w:eastAsia="zh-CN"/>
              </w:rPr>
              <w:t>综合噪音治理措施。</w:t>
            </w:r>
            <w:r w:rsidRPr="006768FD">
              <w:rPr>
                <w:rFonts w:ascii="Times New Roman" w:eastAsia="仿宋" w:hAnsi="Times New Roman"/>
                <w:sz w:val="24"/>
                <w:szCs w:val="24"/>
                <w:lang w:eastAsia="zh-CN"/>
              </w:rPr>
              <w:t>医院</w:t>
            </w:r>
            <w:r w:rsidRPr="006768FD">
              <w:rPr>
                <w:rFonts w:ascii="Times New Roman" w:eastAsia="仿宋" w:hAnsi="Times New Roman" w:hint="eastAsia"/>
                <w:sz w:val="24"/>
                <w:szCs w:val="24"/>
                <w:lang w:eastAsia="zh-CN"/>
              </w:rPr>
              <w:t>污水</w:t>
            </w:r>
            <w:r w:rsidRPr="006768FD">
              <w:rPr>
                <w:rFonts w:ascii="Times New Roman" w:eastAsia="仿宋" w:hAnsi="Times New Roman"/>
                <w:sz w:val="24"/>
                <w:szCs w:val="24"/>
                <w:lang w:eastAsia="zh-CN"/>
              </w:rPr>
              <w:t>处理</w:t>
            </w:r>
            <w:r w:rsidRPr="006768FD">
              <w:rPr>
                <w:rFonts w:ascii="Times New Roman" w:eastAsia="仿宋" w:hAnsi="Times New Roman" w:hint="eastAsia"/>
                <w:sz w:val="24"/>
                <w:szCs w:val="24"/>
                <w:lang w:eastAsia="zh-CN"/>
              </w:rPr>
              <w:t>工程</w:t>
            </w:r>
            <w:r w:rsidRPr="006768FD">
              <w:rPr>
                <w:rFonts w:ascii="Times New Roman" w:eastAsia="仿宋" w:hAnsi="Times New Roman"/>
                <w:sz w:val="24"/>
                <w:szCs w:val="24"/>
                <w:lang w:eastAsia="zh-CN"/>
              </w:rPr>
              <w:t>场界</w:t>
            </w:r>
            <w:r w:rsidRPr="006768FD">
              <w:rPr>
                <w:rFonts w:ascii="Times New Roman" w:eastAsia="仿宋" w:hAnsi="Times New Roman" w:hint="eastAsia"/>
                <w:sz w:val="24"/>
                <w:szCs w:val="24"/>
                <w:lang w:eastAsia="zh-CN"/>
              </w:rPr>
              <w:t>噪声</w:t>
            </w:r>
            <w:r w:rsidRPr="006768FD">
              <w:rPr>
                <w:rFonts w:ascii="Times New Roman" w:eastAsia="仿宋" w:hAnsi="Times New Roman"/>
                <w:sz w:val="24"/>
                <w:szCs w:val="24"/>
                <w:lang w:eastAsia="zh-CN"/>
              </w:rPr>
              <w:t>应符合</w:t>
            </w:r>
            <w:r w:rsidRPr="006768FD">
              <w:rPr>
                <w:rFonts w:ascii="Times New Roman" w:eastAsia="仿宋" w:hAnsi="Times New Roman" w:hint="eastAsia"/>
                <w:sz w:val="24"/>
                <w:szCs w:val="24"/>
                <w:lang w:eastAsia="zh-CN"/>
              </w:rPr>
              <w:t>GB3096</w:t>
            </w:r>
            <w:r w:rsidRPr="006768FD">
              <w:rPr>
                <w:rFonts w:ascii="Times New Roman" w:eastAsia="仿宋" w:hAnsi="Times New Roman" w:hint="eastAsia"/>
                <w:sz w:val="24"/>
                <w:szCs w:val="24"/>
                <w:lang w:eastAsia="zh-CN"/>
              </w:rPr>
              <w:t>和</w:t>
            </w:r>
            <w:r w:rsidRPr="006768FD">
              <w:rPr>
                <w:rFonts w:ascii="Times New Roman" w:eastAsia="仿宋" w:hAnsi="Times New Roman" w:hint="eastAsia"/>
                <w:sz w:val="24"/>
                <w:szCs w:val="24"/>
                <w:lang w:eastAsia="zh-CN"/>
              </w:rPr>
              <w:t>GB</w:t>
            </w:r>
            <w:r w:rsidRPr="006768FD">
              <w:rPr>
                <w:rFonts w:ascii="Times New Roman" w:eastAsia="仿宋" w:hAnsi="Times New Roman"/>
                <w:sz w:val="24"/>
                <w:szCs w:val="24"/>
                <w:lang w:eastAsia="zh-CN"/>
              </w:rPr>
              <w:t>12348</w:t>
            </w:r>
            <w:r w:rsidRPr="006768FD">
              <w:rPr>
                <w:rFonts w:ascii="Times New Roman" w:eastAsia="仿宋" w:hAnsi="Times New Roman" w:hint="eastAsia"/>
                <w:sz w:val="24"/>
                <w:szCs w:val="24"/>
                <w:lang w:eastAsia="zh-CN"/>
              </w:rPr>
              <w:t>的</w:t>
            </w:r>
            <w:r w:rsidRPr="006768FD">
              <w:rPr>
                <w:rFonts w:ascii="Times New Roman" w:eastAsia="仿宋" w:hAnsi="Times New Roman"/>
                <w:sz w:val="24"/>
                <w:szCs w:val="24"/>
                <w:lang w:eastAsia="zh-CN"/>
              </w:rPr>
              <w:t>规定，</w:t>
            </w:r>
            <w:r w:rsidRPr="006768FD">
              <w:rPr>
                <w:rFonts w:ascii="Times New Roman" w:eastAsia="仿宋" w:hAnsi="Times New Roman" w:hint="eastAsia"/>
                <w:sz w:val="24"/>
                <w:szCs w:val="24"/>
                <w:lang w:eastAsia="zh-CN"/>
              </w:rPr>
              <w:t>建筑</w:t>
            </w:r>
            <w:r w:rsidRPr="006768FD">
              <w:rPr>
                <w:rFonts w:ascii="Times New Roman" w:eastAsia="仿宋" w:hAnsi="Times New Roman"/>
                <w:sz w:val="24"/>
                <w:szCs w:val="24"/>
                <w:lang w:eastAsia="zh-CN"/>
              </w:rPr>
              <w:t>内部</w:t>
            </w:r>
            <w:r w:rsidRPr="006768FD">
              <w:rPr>
                <w:rFonts w:ascii="Times New Roman" w:eastAsia="仿宋" w:hAnsi="Times New Roman" w:hint="eastAsia"/>
                <w:sz w:val="24"/>
                <w:szCs w:val="24"/>
                <w:lang w:eastAsia="zh-CN"/>
              </w:rPr>
              <w:t>设施噪声</w:t>
            </w:r>
            <w:r w:rsidRPr="006768FD">
              <w:rPr>
                <w:rFonts w:ascii="Times New Roman" w:eastAsia="仿宋" w:hAnsi="Times New Roman"/>
                <w:sz w:val="24"/>
                <w:szCs w:val="24"/>
                <w:lang w:eastAsia="zh-CN"/>
              </w:rPr>
              <w:t>源</w:t>
            </w:r>
            <w:r w:rsidRPr="006768FD">
              <w:rPr>
                <w:rFonts w:ascii="Times New Roman" w:eastAsia="仿宋" w:hAnsi="Times New Roman" w:hint="eastAsia"/>
                <w:sz w:val="24"/>
                <w:szCs w:val="24"/>
                <w:lang w:eastAsia="zh-CN"/>
              </w:rPr>
              <w:t>控制</w:t>
            </w:r>
            <w:r w:rsidRPr="006768FD">
              <w:rPr>
                <w:rFonts w:ascii="Times New Roman" w:eastAsia="仿宋" w:hAnsi="Times New Roman"/>
                <w:sz w:val="24"/>
                <w:szCs w:val="24"/>
                <w:lang w:eastAsia="zh-CN"/>
              </w:rPr>
              <w:t>应符合</w:t>
            </w:r>
            <w:r w:rsidRPr="006768FD">
              <w:rPr>
                <w:rFonts w:ascii="Times New Roman" w:eastAsia="仿宋" w:hAnsi="Times New Roman" w:hint="eastAsia"/>
                <w:sz w:val="24"/>
                <w:szCs w:val="24"/>
                <w:lang w:eastAsia="zh-CN"/>
              </w:rPr>
              <w:t>GB</w:t>
            </w:r>
            <w:r w:rsidRPr="006768FD">
              <w:rPr>
                <w:rFonts w:ascii="Times New Roman" w:eastAsia="仿宋" w:hAnsi="Times New Roman"/>
                <w:sz w:val="24"/>
                <w:szCs w:val="24"/>
                <w:lang w:eastAsia="zh-CN"/>
              </w:rPr>
              <w:t>J87</w:t>
            </w:r>
            <w:r w:rsidRPr="006768FD">
              <w:rPr>
                <w:rFonts w:ascii="Times New Roman" w:eastAsia="仿宋" w:hAnsi="Times New Roman" w:hint="eastAsia"/>
                <w:sz w:val="24"/>
                <w:szCs w:val="24"/>
                <w:lang w:eastAsia="zh-CN"/>
              </w:rPr>
              <w:t>中</w:t>
            </w:r>
            <w:r w:rsidRPr="006768FD">
              <w:rPr>
                <w:rFonts w:ascii="Times New Roman" w:eastAsia="仿宋" w:hAnsi="Times New Roman"/>
                <w:sz w:val="24"/>
                <w:szCs w:val="24"/>
                <w:lang w:eastAsia="zh-CN"/>
              </w:rPr>
              <w:t>有关规定。</w:t>
            </w:r>
          </w:p>
        </w:tc>
        <w:tc>
          <w:tcPr>
            <w:tcW w:w="1563" w:type="pct"/>
            <w:vAlign w:val="center"/>
          </w:tcPr>
          <w:p w14:paraId="1AF05281" w14:textId="6A09D6D0" w:rsidR="00EA6FC7" w:rsidRPr="006768FD" w:rsidRDefault="00C93CE7" w:rsidP="00722A6C">
            <w:pPr>
              <w:pStyle w:val="TableParagraph"/>
              <w:jc w:val="center"/>
              <w:rPr>
                <w:rFonts w:ascii="Times New Roman" w:eastAsia="仿宋" w:hAnsi="Times New Roman"/>
                <w:sz w:val="24"/>
                <w:szCs w:val="24"/>
                <w:lang w:eastAsia="zh-CN"/>
              </w:rPr>
            </w:pPr>
            <w:r w:rsidRPr="006768FD">
              <w:rPr>
                <w:rFonts w:ascii="Times New Roman" w:eastAsia="仿宋" w:hAnsi="Times New Roman" w:hint="eastAsia"/>
                <w:sz w:val="24"/>
                <w:szCs w:val="24"/>
                <w:lang w:eastAsia="zh-CN"/>
              </w:rPr>
              <w:t>本项目</w:t>
            </w:r>
            <w:r w:rsidRPr="006768FD">
              <w:rPr>
                <w:rFonts w:ascii="Times New Roman" w:eastAsia="仿宋" w:hAnsi="Times New Roman"/>
                <w:sz w:val="24"/>
                <w:szCs w:val="24"/>
                <w:lang w:eastAsia="zh-CN"/>
              </w:rPr>
              <w:t>废水处理设施选用低噪声设备，同时采用</w:t>
            </w:r>
            <w:r w:rsidRPr="006768FD">
              <w:rPr>
                <w:rFonts w:ascii="Times New Roman" w:eastAsia="仿宋" w:hAnsi="Times New Roman" w:hint="eastAsia"/>
                <w:sz w:val="24"/>
                <w:szCs w:val="24"/>
                <w:lang w:eastAsia="zh-CN"/>
              </w:rPr>
              <w:t>地下</w:t>
            </w:r>
            <w:r w:rsidRPr="006768FD">
              <w:rPr>
                <w:rFonts w:ascii="Times New Roman" w:eastAsia="仿宋" w:hAnsi="Times New Roman"/>
                <w:sz w:val="24"/>
                <w:szCs w:val="24"/>
                <w:lang w:eastAsia="zh-CN"/>
              </w:rPr>
              <w:t>、墙体隔声等措施，水泵等采用</w:t>
            </w:r>
            <w:r w:rsidRPr="006768FD">
              <w:rPr>
                <w:rFonts w:ascii="Times New Roman" w:eastAsia="仿宋" w:hAnsi="Times New Roman" w:hint="eastAsia"/>
                <w:sz w:val="24"/>
                <w:szCs w:val="24"/>
                <w:lang w:eastAsia="zh-CN"/>
              </w:rPr>
              <w:t>减振</w:t>
            </w:r>
            <w:r w:rsidRPr="006768FD">
              <w:rPr>
                <w:rFonts w:ascii="Times New Roman" w:eastAsia="仿宋" w:hAnsi="Times New Roman"/>
                <w:sz w:val="24"/>
                <w:szCs w:val="24"/>
                <w:lang w:eastAsia="zh-CN"/>
              </w:rPr>
              <w:t>设施，</w:t>
            </w:r>
            <w:r w:rsidRPr="006768FD">
              <w:rPr>
                <w:rFonts w:ascii="Times New Roman" w:eastAsia="仿宋" w:hAnsi="Times New Roman" w:hint="eastAsia"/>
                <w:sz w:val="24"/>
                <w:szCs w:val="24"/>
                <w:lang w:eastAsia="zh-CN"/>
              </w:rPr>
              <w:t>场界</w:t>
            </w:r>
            <w:r w:rsidRPr="006768FD">
              <w:rPr>
                <w:rFonts w:ascii="Times New Roman" w:eastAsia="仿宋" w:hAnsi="Times New Roman"/>
                <w:sz w:val="24"/>
                <w:szCs w:val="24"/>
                <w:lang w:eastAsia="zh-CN"/>
              </w:rPr>
              <w:t>噪声符合</w:t>
            </w:r>
            <w:r w:rsidRPr="006768FD">
              <w:rPr>
                <w:rFonts w:ascii="Times New Roman" w:eastAsia="仿宋" w:hAnsi="Times New Roman" w:hint="eastAsia"/>
                <w:sz w:val="24"/>
                <w:szCs w:val="24"/>
                <w:lang w:eastAsia="zh-CN"/>
              </w:rPr>
              <w:t>GB3096</w:t>
            </w:r>
            <w:r w:rsidRPr="006768FD">
              <w:rPr>
                <w:rFonts w:ascii="Times New Roman" w:eastAsia="仿宋" w:hAnsi="Times New Roman" w:hint="eastAsia"/>
                <w:sz w:val="24"/>
                <w:szCs w:val="24"/>
                <w:lang w:eastAsia="zh-CN"/>
              </w:rPr>
              <w:t>和</w:t>
            </w:r>
            <w:r w:rsidRPr="006768FD">
              <w:rPr>
                <w:rFonts w:ascii="Times New Roman" w:eastAsia="仿宋" w:hAnsi="Times New Roman" w:hint="eastAsia"/>
                <w:sz w:val="24"/>
                <w:szCs w:val="24"/>
                <w:lang w:eastAsia="zh-CN"/>
              </w:rPr>
              <w:t>GB</w:t>
            </w:r>
            <w:r w:rsidRPr="006768FD">
              <w:rPr>
                <w:rFonts w:ascii="Times New Roman" w:eastAsia="仿宋" w:hAnsi="Times New Roman"/>
                <w:sz w:val="24"/>
                <w:szCs w:val="24"/>
                <w:lang w:eastAsia="zh-CN"/>
              </w:rPr>
              <w:t>12348</w:t>
            </w:r>
            <w:r w:rsidRPr="006768FD">
              <w:rPr>
                <w:rFonts w:ascii="Times New Roman" w:eastAsia="仿宋" w:hAnsi="Times New Roman" w:hint="eastAsia"/>
                <w:sz w:val="24"/>
                <w:szCs w:val="24"/>
                <w:lang w:eastAsia="zh-CN"/>
              </w:rPr>
              <w:t>的</w:t>
            </w:r>
            <w:r w:rsidRPr="006768FD">
              <w:rPr>
                <w:rFonts w:ascii="Times New Roman" w:eastAsia="仿宋" w:hAnsi="Times New Roman"/>
                <w:sz w:val="24"/>
                <w:szCs w:val="24"/>
                <w:lang w:eastAsia="zh-CN"/>
              </w:rPr>
              <w:t>规定</w:t>
            </w:r>
            <w:r w:rsidRPr="006768FD">
              <w:rPr>
                <w:rFonts w:ascii="Times New Roman" w:eastAsia="仿宋" w:hAnsi="Times New Roman" w:hint="eastAsia"/>
                <w:sz w:val="24"/>
                <w:szCs w:val="24"/>
                <w:lang w:eastAsia="zh-CN"/>
              </w:rPr>
              <w:t>，建筑</w:t>
            </w:r>
            <w:r w:rsidRPr="006768FD">
              <w:rPr>
                <w:rFonts w:ascii="Times New Roman" w:eastAsia="仿宋" w:hAnsi="Times New Roman"/>
                <w:sz w:val="24"/>
                <w:szCs w:val="24"/>
                <w:lang w:eastAsia="zh-CN"/>
              </w:rPr>
              <w:t>内部</w:t>
            </w:r>
            <w:r w:rsidRPr="006768FD">
              <w:rPr>
                <w:rFonts w:ascii="Times New Roman" w:eastAsia="仿宋" w:hAnsi="Times New Roman" w:hint="eastAsia"/>
                <w:sz w:val="24"/>
                <w:szCs w:val="24"/>
                <w:lang w:eastAsia="zh-CN"/>
              </w:rPr>
              <w:t>设施噪声</w:t>
            </w:r>
            <w:r w:rsidRPr="006768FD">
              <w:rPr>
                <w:rFonts w:ascii="Times New Roman" w:eastAsia="仿宋" w:hAnsi="Times New Roman"/>
                <w:sz w:val="24"/>
                <w:szCs w:val="24"/>
                <w:lang w:eastAsia="zh-CN"/>
              </w:rPr>
              <w:t>源</w:t>
            </w:r>
            <w:r w:rsidRPr="006768FD">
              <w:rPr>
                <w:rFonts w:ascii="Times New Roman" w:eastAsia="仿宋" w:hAnsi="Times New Roman" w:hint="eastAsia"/>
                <w:sz w:val="24"/>
                <w:szCs w:val="24"/>
                <w:lang w:eastAsia="zh-CN"/>
              </w:rPr>
              <w:t>控制</w:t>
            </w:r>
            <w:r w:rsidRPr="006768FD">
              <w:rPr>
                <w:rFonts w:ascii="Times New Roman" w:eastAsia="仿宋" w:hAnsi="Times New Roman"/>
                <w:sz w:val="24"/>
                <w:szCs w:val="24"/>
                <w:lang w:eastAsia="zh-CN"/>
              </w:rPr>
              <w:t>应符合</w:t>
            </w:r>
            <w:r w:rsidRPr="006768FD">
              <w:rPr>
                <w:rFonts w:ascii="Times New Roman" w:eastAsia="仿宋" w:hAnsi="Times New Roman" w:hint="eastAsia"/>
                <w:sz w:val="24"/>
                <w:szCs w:val="24"/>
                <w:lang w:eastAsia="zh-CN"/>
              </w:rPr>
              <w:t>GB</w:t>
            </w:r>
            <w:r w:rsidRPr="006768FD">
              <w:rPr>
                <w:rFonts w:ascii="Times New Roman" w:eastAsia="仿宋" w:hAnsi="Times New Roman"/>
                <w:sz w:val="24"/>
                <w:szCs w:val="24"/>
                <w:lang w:eastAsia="zh-CN"/>
              </w:rPr>
              <w:t>J87</w:t>
            </w:r>
            <w:r w:rsidRPr="006768FD">
              <w:rPr>
                <w:rFonts w:ascii="Times New Roman" w:eastAsia="仿宋" w:hAnsi="Times New Roman" w:hint="eastAsia"/>
                <w:sz w:val="24"/>
                <w:szCs w:val="24"/>
                <w:lang w:eastAsia="zh-CN"/>
              </w:rPr>
              <w:t>中</w:t>
            </w:r>
            <w:r w:rsidRPr="006768FD">
              <w:rPr>
                <w:rFonts w:ascii="Times New Roman" w:eastAsia="仿宋" w:hAnsi="Times New Roman"/>
                <w:sz w:val="24"/>
                <w:szCs w:val="24"/>
                <w:lang w:eastAsia="zh-CN"/>
              </w:rPr>
              <w:t>有关规定。</w:t>
            </w:r>
          </w:p>
        </w:tc>
        <w:tc>
          <w:tcPr>
            <w:tcW w:w="780" w:type="pct"/>
            <w:vAlign w:val="center"/>
          </w:tcPr>
          <w:p w14:paraId="716A9974" w14:textId="1682DF0E" w:rsidR="00EA6FC7" w:rsidRPr="006768FD" w:rsidRDefault="00C93CE7" w:rsidP="00722A6C">
            <w:pPr>
              <w:pStyle w:val="TableParagraph"/>
              <w:jc w:val="center"/>
              <w:rPr>
                <w:rFonts w:ascii="Times New Roman" w:eastAsia="仿宋" w:hAnsi="Times New Roman"/>
                <w:sz w:val="24"/>
                <w:szCs w:val="24"/>
                <w:lang w:eastAsia="zh-CN"/>
              </w:rPr>
            </w:pPr>
            <w:r w:rsidRPr="006768FD">
              <w:rPr>
                <w:rFonts w:ascii="Times New Roman" w:eastAsia="仿宋" w:hAnsi="Times New Roman" w:hint="eastAsia"/>
                <w:sz w:val="24"/>
                <w:szCs w:val="24"/>
                <w:lang w:eastAsia="zh-CN"/>
              </w:rPr>
              <w:t>相符</w:t>
            </w:r>
          </w:p>
        </w:tc>
      </w:tr>
      <w:tr w:rsidR="006768FD" w:rsidRPr="006768FD" w14:paraId="7A91F6FD" w14:textId="218DE630" w:rsidTr="00C93CE7">
        <w:trPr>
          <w:trHeight w:val="340"/>
        </w:trPr>
        <w:tc>
          <w:tcPr>
            <w:tcW w:w="390" w:type="pct"/>
            <w:vAlign w:val="center"/>
          </w:tcPr>
          <w:p w14:paraId="7884C9D3" w14:textId="3417D1F3" w:rsidR="00EA6FC7" w:rsidRPr="006768FD" w:rsidRDefault="00EA6FC7" w:rsidP="00722A6C">
            <w:pPr>
              <w:pStyle w:val="TableParagraph"/>
              <w:jc w:val="center"/>
              <w:rPr>
                <w:rFonts w:ascii="Times New Roman" w:eastAsia="仿宋" w:hAnsi="Times New Roman"/>
                <w:w w:val="105"/>
                <w:sz w:val="24"/>
                <w:szCs w:val="24"/>
                <w:lang w:eastAsia="zh-CN"/>
              </w:rPr>
            </w:pPr>
            <w:r w:rsidRPr="006768FD">
              <w:rPr>
                <w:rFonts w:ascii="Times New Roman" w:eastAsia="仿宋" w:hAnsi="Times New Roman" w:hint="eastAsia"/>
                <w:w w:val="105"/>
                <w:sz w:val="24"/>
                <w:szCs w:val="24"/>
                <w:lang w:eastAsia="zh-CN"/>
              </w:rPr>
              <w:t>4</w:t>
            </w:r>
          </w:p>
        </w:tc>
        <w:tc>
          <w:tcPr>
            <w:tcW w:w="2266" w:type="pct"/>
            <w:vAlign w:val="center"/>
          </w:tcPr>
          <w:p w14:paraId="193F9C97" w14:textId="5D9DA15D" w:rsidR="00EA6FC7" w:rsidRPr="006768FD" w:rsidRDefault="00C93CE7" w:rsidP="00722A6C">
            <w:pPr>
              <w:pStyle w:val="TableParagraph"/>
              <w:jc w:val="center"/>
              <w:rPr>
                <w:rFonts w:ascii="Times New Roman" w:eastAsia="仿宋" w:hAnsi="Times New Roman"/>
                <w:w w:val="105"/>
                <w:sz w:val="24"/>
                <w:szCs w:val="24"/>
                <w:lang w:eastAsia="zh-CN"/>
              </w:rPr>
            </w:pPr>
            <w:r w:rsidRPr="006768FD">
              <w:rPr>
                <w:rFonts w:ascii="Times New Roman" w:eastAsia="仿宋" w:hAnsi="Times New Roman" w:hint="eastAsia"/>
                <w:w w:val="105"/>
                <w:sz w:val="24"/>
                <w:szCs w:val="24"/>
                <w:lang w:eastAsia="zh-CN"/>
              </w:rPr>
              <w:t>医院</w:t>
            </w:r>
            <w:r w:rsidRPr="006768FD">
              <w:rPr>
                <w:rFonts w:ascii="Times New Roman" w:eastAsia="仿宋" w:hAnsi="Times New Roman"/>
                <w:w w:val="105"/>
                <w:sz w:val="24"/>
                <w:szCs w:val="24"/>
                <w:lang w:eastAsia="zh-CN"/>
              </w:rPr>
              <w:t>污水</w:t>
            </w:r>
            <w:r w:rsidRPr="006768FD">
              <w:rPr>
                <w:rFonts w:ascii="Times New Roman" w:eastAsia="仿宋" w:hAnsi="Times New Roman" w:hint="eastAsia"/>
                <w:w w:val="105"/>
                <w:sz w:val="24"/>
                <w:szCs w:val="24"/>
                <w:lang w:eastAsia="zh-CN"/>
              </w:rPr>
              <w:t>处理</w:t>
            </w:r>
            <w:r w:rsidRPr="006768FD">
              <w:rPr>
                <w:rFonts w:ascii="Times New Roman" w:eastAsia="仿宋" w:hAnsi="Times New Roman"/>
                <w:w w:val="105"/>
                <w:sz w:val="24"/>
                <w:szCs w:val="24"/>
                <w:lang w:eastAsia="zh-CN"/>
              </w:rPr>
              <w:t>工程</w:t>
            </w:r>
            <w:r w:rsidRPr="006768FD">
              <w:rPr>
                <w:rFonts w:ascii="Times New Roman" w:eastAsia="仿宋" w:hAnsi="Times New Roman" w:hint="eastAsia"/>
                <w:w w:val="105"/>
                <w:sz w:val="24"/>
                <w:szCs w:val="24"/>
                <w:lang w:eastAsia="zh-CN"/>
              </w:rPr>
              <w:t>与</w:t>
            </w:r>
            <w:r w:rsidRPr="006768FD">
              <w:rPr>
                <w:rFonts w:ascii="Times New Roman" w:eastAsia="仿宋" w:hAnsi="Times New Roman"/>
                <w:w w:val="105"/>
                <w:sz w:val="24"/>
                <w:szCs w:val="24"/>
                <w:lang w:eastAsia="zh-CN"/>
              </w:rPr>
              <w:t>病房</w:t>
            </w:r>
            <w:r w:rsidRPr="006768FD">
              <w:rPr>
                <w:rFonts w:ascii="Times New Roman" w:eastAsia="仿宋" w:hAnsi="Times New Roman" w:hint="eastAsia"/>
                <w:w w:val="105"/>
                <w:sz w:val="24"/>
                <w:szCs w:val="24"/>
                <w:lang w:eastAsia="zh-CN"/>
              </w:rPr>
              <w:t>、</w:t>
            </w:r>
            <w:r w:rsidRPr="006768FD">
              <w:rPr>
                <w:rFonts w:ascii="Times New Roman" w:eastAsia="仿宋" w:hAnsi="Times New Roman"/>
                <w:w w:val="105"/>
                <w:sz w:val="24"/>
                <w:szCs w:val="24"/>
                <w:lang w:eastAsia="zh-CN"/>
              </w:rPr>
              <w:t>居民区</w:t>
            </w:r>
            <w:r w:rsidRPr="006768FD">
              <w:rPr>
                <w:rFonts w:ascii="Times New Roman" w:eastAsia="仿宋" w:hAnsi="Times New Roman" w:hint="eastAsia"/>
                <w:w w:val="105"/>
                <w:sz w:val="24"/>
                <w:szCs w:val="24"/>
                <w:lang w:eastAsia="zh-CN"/>
              </w:rPr>
              <w:t>等</w:t>
            </w:r>
            <w:r w:rsidRPr="006768FD">
              <w:rPr>
                <w:rFonts w:ascii="Times New Roman" w:eastAsia="仿宋" w:hAnsi="Times New Roman"/>
                <w:w w:val="105"/>
                <w:sz w:val="24"/>
                <w:szCs w:val="24"/>
                <w:lang w:eastAsia="zh-CN"/>
              </w:rPr>
              <w:t>建筑</w:t>
            </w:r>
            <w:r w:rsidRPr="006768FD">
              <w:rPr>
                <w:rFonts w:ascii="Times New Roman" w:eastAsia="仿宋" w:hAnsi="Times New Roman" w:hint="eastAsia"/>
                <w:w w:val="105"/>
                <w:sz w:val="24"/>
                <w:szCs w:val="24"/>
                <w:lang w:eastAsia="zh-CN"/>
              </w:rPr>
              <w:t>物</w:t>
            </w:r>
            <w:r w:rsidRPr="006768FD">
              <w:rPr>
                <w:rFonts w:ascii="Times New Roman" w:eastAsia="仿宋" w:hAnsi="Times New Roman"/>
                <w:w w:val="105"/>
                <w:sz w:val="24"/>
                <w:szCs w:val="24"/>
                <w:lang w:eastAsia="zh-CN"/>
              </w:rPr>
              <w:t>之间</w:t>
            </w:r>
            <w:r w:rsidRPr="006768FD">
              <w:rPr>
                <w:rFonts w:ascii="Times New Roman" w:eastAsia="仿宋" w:hAnsi="Times New Roman" w:hint="eastAsia"/>
                <w:w w:val="105"/>
                <w:sz w:val="24"/>
                <w:szCs w:val="24"/>
                <w:lang w:eastAsia="zh-CN"/>
              </w:rPr>
              <w:t>应</w:t>
            </w:r>
            <w:r w:rsidRPr="006768FD">
              <w:rPr>
                <w:rFonts w:ascii="Times New Roman" w:eastAsia="仿宋" w:hAnsi="Times New Roman"/>
                <w:w w:val="105"/>
                <w:sz w:val="24"/>
                <w:szCs w:val="24"/>
                <w:lang w:eastAsia="zh-CN"/>
              </w:rPr>
              <w:t>设</w:t>
            </w:r>
            <w:r w:rsidRPr="006768FD">
              <w:rPr>
                <w:rFonts w:ascii="Times New Roman" w:eastAsia="仿宋" w:hAnsi="Times New Roman" w:hint="eastAsia"/>
                <w:w w:val="105"/>
                <w:sz w:val="24"/>
                <w:szCs w:val="24"/>
                <w:lang w:eastAsia="zh-CN"/>
              </w:rPr>
              <w:t>绿化防护带或</w:t>
            </w:r>
            <w:r w:rsidRPr="006768FD">
              <w:rPr>
                <w:rFonts w:ascii="Times New Roman" w:eastAsia="仿宋" w:hAnsi="Times New Roman"/>
                <w:w w:val="105"/>
                <w:sz w:val="24"/>
                <w:szCs w:val="24"/>
                <w:lang w:eastAsia="zh-CN"/>
              </w:rPr>
              <w:t>隔离带</w:t>
            </w:r>
            <w:r w:rsidRPr="006768FD">
              <w:rPr>
                <w:rFonts w:ascii="Times New Roman" w:eastAsia="仿宋" w:hAnsi="Times New Roman" w:hint="eastAsia"/>
                <w:w w:val="105"/>
                <w:sz w:val="24"/>
                <w:szCs w:val="24"/>
                <w:lang w:eastAsia="zh-CN"/>
              </w:rPr>
              <w:t>，</w:t>
            </w:r>
            <w:r w:rsidRPr="006768FD">
              <w:rPr>
                <w:rFonts w:ascii="Times New Roman" w:eastAsia="仿宋" w:hAnsi="Times New Roman"/>
                <w:w w:val="105"/>
                <w:sz w:val="24"/>
                <w:szCs w:val="24"/>
                <w:lang w:eastAsia="zh-CN"/>
              </w:rPr>
              <w:t>以减少</w:t>
            </w:r>
            <w:r w:rsidRPr="006768FD">
              <w:rPr>
                <w:rFonts w:ascii="Times New Roman" w:eastAsia="仿宋" w:hAnsi="Times New Roman" w:hint="eastAsia"/>
                <w:w w:val="105"/>
                <w:sz w:val="24"/>
                <w:szCs w:val="24"/>
                <w:lang w:eastAsia="zh-CN"/>
              </w:rPr>
              <w:t>臭气的</w:t>
            </w:r>
            <w:r w:rsidRPr="006768FD">
              <w:rPr>
                <w:rFonts w:ascii="Times New Roman" w:eastAsia="仿宋" w:hAnsi="Times New Roman"/>
                <w:w w:val="105"/>
                <w:sz w:val="24"/>
                <w:szCs w:val="24"/>
                <w:lang w:eastAsia="zh-CN"/>
              </w:rPr>
              <w:t>噪声对</w:t>
            </w:r>
            <w:r w:rsidRPr="006768FD">
              <w:rPr>
                <w:rFonts w:ascii="Times New Roman" w:eastAsia="仿宋" w:hAnsi="Times New Roman" w:hint="eastAsia"/>
                <w:w w:val="105"/>
                <w:sz w:val="24"/>
                <w:szCs w:val="24"/>
                <w:lang w:eastAsia="zh-CN"/>
              </w:rPr>
              <w:t>病人</w:t>
            </w:r>
            <w:r w:rsidRPr="006768FD">
              <w:rPr>
                <w:rFonts w:ascii="Times New Roman" w:eastAsia="仿宋" w:hAnsi="Times New Roman"/>
                <w:w w:val="105"/>
                <w:sz w:val="24"/>
                <w:szCs w:val="24"/>
                <w:lang w:eastAsia="zh-CN"/>
              </w:rPr>
              <w:t>或</w:t>
            </w:r>
            <w:r w:rsidRPr="006768FD">
              <w:rPr>
                <w:rFonts w:ascii="Times New Roman" w:eastAsia="仿宋" w:hAnsi="Times New Roman" w:hint="eastAsia"/>
                <w:w w:val="105"/>
                <w:sz w:val="24"/>
                <w:szCs w:val="24"/>
                <w:lang w:eastAsia="zh-CN"/>
              </w:rPr>
              <w:t>居民</w:t>
            </w:r>
            <w:r w:rsidRPr="006768FD">
              <w:rPr>
                <w:rFonts w:ascii="Times New Roman" w:eastAsia="仿宋" w:hAnsi="Times New Roman"/>
                <w:w w:val="105"/>
                <w:sz w:val="24"/>
                <w:szCs w:val="24"/>
                <w:lang w:eastAsia="zh-CN"/>
              </w:rPr>
              <w:t>的</w:t>
            </w:r>
            <w:r w:rsidRPr="006768FD">
              <w:rPr>
                <w:rFonts w:ascii="Times New Roman" w:eastAsia="仿宋" w:hAnsi="Times New Roman" w:hint="eastAsia"/>
                <w:w w:val="105"/>
                <w:sz w:val="24"/>
                <w:szCs w:val="24"/>
                <w:lang w:eastAsia="zh-CN"/>
              </w:rPr>
              <w:t>干扰</w:t>
            </w:r>
            <w:r w:rsidRPr="006768FD">
              <w:rPr>
                <w:rFonts w:ascii="Times New Roman" w:eastAsia="仿宋" w:hAnsi="Times New Roman"/>
                <w:w w:val="105"/>
                <w:sz w:val="24"/>
                <w:szCs w:val="24"/>
                <w:lang w:eastAsia="zh-CN"/>
              </w:rPr>
              <w:t>。</w:t>
            </w:r>
          </w:p>
        </w:tc>
        <w:tc>
          <w:tcPr>
            <w:tcW w:w="1563" w:type="pct"/>
            <w:vAlign w:val="center"/>
          </w:tcPr>
          <w:p w14:paraId="386706ED" w14:textId="4073E081" w:rsidR="00EA6FC7" w:rsidRPr="006768FD" w:rsidRDefault="00C93CE7" w:rsidP="00722A6C">
            <w:pPr>
              <w:pStyle w:val="TableParagraph"/>
              <w:jc w:val="center"/>
              <w:rPr>
                <w:rFonts w:ascii="Times New Roman" w:eastAsia="仿宋" w:hAnsi="Times New Roman"/>
                <w:position w:val="1"/>
                <w:sz w:val="24"/>
                <w:szCs w:val="24"/>
                <w:lang w:eastAsia="zh-CN"/>
              </w:rPr>
            </w:pPr>
            <w:r w:rsidRPr="006768FD">
              <w:rPr>
                <w:rFonts w:ascii="Times New Roman" w:eastAsia="仿宋" w:hAnsi="Times New Roman" w:hint="eastAsia"/>
                <w:position w:val="1"/>
                <w:sz w:val="24"/>
                <w:szCs w:val="24"/>
                <w:lang w:eastAsia="zh-CN"/>
              </w:rPr>
              <w:t>本项目</w:t>
            </w:r>
            <w:r w:rsidRPr="006768FD">
              <w:rPr>
                <w:rFonts w:ascii="Times New Roman" w:eastAsia="仿宋" w:hAnsi="Times New Roman"/>
                <w:position w:val="1"/>
                <w:sz w:val="24"/>
                <w:szCs w:val="24"/>
                <w:lang w:eastAsia="zh-CN"/>
              </w:rPr>
              <w:t>污水处理站</w:t>
            </w:r>
            <w:r w:rsidRPr="006768FD">
              <w:rPr>
                <w:rFonts w:ascii="Times New Roman" w:eastAsia="仿宋" w:hAnsi="Times New Roman" w:hint="eastAsia"/>
                <w:position w:val="1"/>
                <w:sz w:val="24"/>
                <w:szCs w:val="24"/>
                <w:lang w:eastAsia="zh-CN"/>
              </w:rPr>
              <w:t>位于</w:t>
            </w:r>
            <w:r w:rsidRPr="006768FD">
              <w:rPr>
                <w:rFonts w:ascii="Times New Roman" w:eastAsia="仿宋" w:hAnsi="Times New Roman"/>
                <w:position w:val="1"/>
                <w:sz w:val="24"/>
                <w:szCs w:val="24"/>
                <w:lang w:eastAsia="zh-CN"/>
              </w:rPr>
              <w:t>院区西北侧，</w:t>
            </w:r>
            <w:r w:rsidRPr="006768FD">
              <w:rPr>
                <w:rFonts w:ascii="Times New Roman" w:eastAsia="仿宋" w:hAnsi="Times New Roman" w:hint="eastAsia"/>
                <w:position w:val="1"/>
                <w:sz w:val="24"/>
                <w:szCs w:val="24"/>
                <w:lang w:eastAsia="zh-CN"/>
              </w:rPr>
              <w:t>远离</w:t>
            </w:r>
            <w:r w:rsidRPr="006768FD">
              <w:rPr>
                <w:rFonts w:ascii="Times New Roman" w:eastAsia="仿宋" w:hAnsi="Times New Roman"/>
                <w:position w:val="1"/>
                <w:sz w:val="24"/>
                <w:szCs w:val="24"/>
                <w:lang w:eastAsia="zh-CN"/>
              </w:rPr>
              <w:t>病房，且周边设有绿化带，最大程度减少对</w:t>
            </w:r>
            <w:r w:rsidRPr="006768FD">
              <w:rPr>
                <w:rFonts w:ascii="Times New Roman" w:eastAsia="仿宋" w:hAnsi="Times New Roman" w:hint="eastAsia"/>
                <w:w w:val="105"/>
                <w:sz w:val="24"/>
                <w:szCs w:val="24"/>
                <w:lang w:eastAsia="zh-CN"/>
              </w:rPr>
              <w:t>病人</w:t>
            </w:r>
            <w:r w:rsidRPr="006768FD">
              <w:rPr>
                <w:rFonts w:ascii="Times New Roman" w:eastAsia="仿宋" w:hAnsi="Times New Roman"/>
                <w:w w:val="105"/>
                <w:sz w:val="24"/>
                <w:szCs w:val="24"/>
                <w:lang w:eastAsia="zh-CN"/>
              </w:rPr>
              <w:t>或</w:t>
            </w:r>
            <w:r w:rsidRPr="006768FD">
              <w:rPr>
                <w:rFonts w:ascii="Times New Roman" w:eastAsia="仿宋" w:hAnsi="Times New Roman" w:hint="eastAsia"/>
                <w:w w:val="105"/>
                <w:sz w:val="24"/>
                <w:szCs w:val="24"/>
                <w:lang w:eastAsia="zh-CN"/>
              </w:rPr>
              <w:t>居民</w:t>
            </w:r>
            <w:r w:rsidRPr="006768FD">
              <w:rPr>
                <w:rFonts w:ascii="Times New Roman" w:eastAsia="仿宋" w:hAnsi="Times New Roman"/>
                <w:w w:val="105"/>
                <w:sz w:val="24"/>
                <w:szCs w:val="24"/>
                <w:lang w:eastAsia="zh-CN"/>
              </w:rPr>
              <w:t>的</w:t>
            </w:r>
            <w:r w:rsidRPr="006768FD">
              <w:rPr>
                <w:rFonts w:ascii="Times New Roman" w:eastAsia="仿宋" w:hAnsi="Times New Roman" w:hint="eastAsia"/>
                <w:w w:val="105"/>
                <w:sz w:val="24"/>
                <w:szCs w:val="24"/>
                <w:lang w:eastAsia="zh-CN"/>
              </w:rPr>
              <w:t>干扰</w:t>
            </w:r>
            <w:r w:rsidRPr="006768FD">
              <w:rPr>
                <w:rFonts w:ascii="Times New Roman" w:eastAsia="仿宋" w:hAnsi="Times New Roman"/>
                <w:w w:val="105"/>
                <w:sz w:val="24"/>
                <w:szCs w:val="24"/>
                <w:lang w:eastAsia="zh-CN"/>
              </w:rPr>
              <w:t>。</w:t>
            </w:r>
          </w:p>
        </w:tc>
        <w:tc>
          <w:tcPr>
            <w:tcW w:w="780" w:type="pct"/>
            <w:vAlign w:val="center"/>
          </w:tcPr>
          <w:p w14:paraId="5BC47A68" w14:textId="38788A6F" w:rsidR="00EA6FC7" w:rsidRPr="006768FD" w:rsidRDefault="00C93CE7" w:rsidP="00722A6C">
            <w:pPr>
              <w:pStyle w:val="TableParagraph"/>
              <w:jc w:val="center"/>
              <w:rPr>
                <w:rFonts w:ascii="Times New Roman" w:eastAsia="仿宋" w:hAnsi="Times New Roman"/>
                <w:position w:val="1"/>
                <w:sz w:val="24"/>
                <w:szCs w:val="24"/>
                <w:lang w:eastAsia="zh-CN"/>
              </w:rPr>
            </w:pPr>
            <w:r w:rsidRPr="006768FD">
              <w:rPr>
                <w:rFonts w:ascii="Times New Roman" w:eastAsia="仿宋" w:hAnsi="Times New Roman" w:hint="eastAsia"/>
                <w:position w:val="1"/>
                <w:sz w:val="24"/>
                <w:szCs w:val="24"/>
                <w:lang w:eastAsia="zh-CN"/>
              </w:rPr>
              <w:t>相符</w:t>
            </w:r>
          </w:p>
        </w:tc>
      </w:tr>
      <w:tr w:rsidR="006768FD" w:rsidRPr="006768FD" w14:paraId="5860E0AF" w14:textId="1B98BFC0" w:rsidTr="00C93CE7">
        <w:trPr>
          <w:trHeight w:val="340"/>
        </w:trPr>
        <w:tc>
          <w:tcPr>
            <w:tcW w:w="390" w:type="pct"/>
            <w:vAlign w:val="center"/>
          </w:tcPr>
          <w:p w14:paraId="4CBD371A" w14:textId="10DE171F" w:rsidR="00EA6FC7" w:rsidRPr="006768FD" w:rsidRDefault="00EA6FC7" w:rsidP="00722A6C">
            <w:pPr>
              <w:pStyle w:val="TableParagraph"/>
              <w:jc w:val="center"/>
              <w:rPr>
                <w:rFonts w:ascii="Times New Roman" w:eastAsia="仿宋" w:hAnsi="Times New Roman"/>
                <w:w w:val="105"/>
                <w:sz w:val="24"/>
                <w:szCs w:val="24"/>
                <w:lang w:eastAsia="zh-CN"/>
              </w:rPr>
            </w:pPr>
            <w:r w:rsidRPr="006768FD">
              <w:rPr>
                <w:rFonts w:ascii="Times New Roman" w:eastAsia="仿宋" w:hAnsi="Times New Roman" w:hint="eastAsia"/>
                <w:w w:val="105"/>
                <w:sz w:val="24"/>
                <w:szCs w:val="24"/>
                <w:lang w:eastAsia="zh-CN"/>
              </w:rPr>
              <w:t>5</w:t>
            </w:r>
          </w:p>
        </w:tc>
        <w:tc>
          <w:tcPr>
            <w:tcW w:w="2266" w:type="pct"/>
            <w:vAlign w:val="center"/>
          </w:tcPr>
          <w:p w14:paraId="11F7CF91" w14:textId="61350D00" w:rsidR="00EA6FC7" w:rsidRPr="006768FD" w:rsidRDefault="00C93CE7" w:rsidP="00722A6C">
            <w:pPr>
              <w:pStyle w:val="TableParagraph"/>
              <w:jc w:val="center"/>
              <w:rPr>
                <w:rFonts w:ascii="Times New Roman" w:eastAsia="仿宋" w:hAnsi="Times New Roman"/>
                <w:w w:val="105"/>
                <w:sz w:val="24"/>
                <w:szCs w:val="24"/>
                <w:lang w:eastAsia="zh-CN"/>
              </w:rPr>
            </w:pPr>
            <w:r w:rsidRPr="006768FD">
              <w:rPr>
                <w:rFonts w:ascii="Times New Roman" w:eastAsia="仿宋" w:hAnsi="Times New Roman" w:hint="eastAsia"/>
                <w:w w:val="105"/>
                <w:sz w:val="24"/>
                <w:szCs w:val="24"/>
                <w:lang w:eastAsia="zh-CN"/>
              </w:rPr>
              <w:t>处理</w:t>
            </w:r>
            <w:r w:rsidRPr="006768FD">
              <w:rPr>
                <w:rFonts w:ascii="Times New Roman" w:eastAsia="仿宋" w:hAnsi="Times New Roman"/>
                <w:w w:val="105"/>
                <w:sz w:val="24"/>
                <w:szCs w:val="24"/>
                <w:lang w:eastAsia="zh-CN"/>
              </w:rPr>
              <w:t>出水</w:t>
            </w:r>
            <w:r w:rsidRPr="006768FD">
              <w:rPr>
                <w:rFonts w:ascii="Times New Roman" w:eastAsia="仿宋" w:hAnsi="Times New Roman" w:hint="eastAsia"/>
                <w:w w:val="105"/>
                <w:sz w:val="24"/>
                <w:szCs w:val="24"/>
                <w:lang w:eastAsia="zh-CN"/>
              </w:rPr>
              <w:t>排入终端已建有正常</w:t>
            </w:r>
            <w:r w:rsidRPr="006768FD">
              <w:rPr>
                <w:rFonts w:ascii="Times New Roman" w:eastAsia="仿宋" w:hAnsi="Times New Roman"/>
                <w:w w:val="105"/>
                <w:sz w:val="24"/>
                <w:szCs w:val="24"/>
                <w:lang w:eastAsia="zh-CN"/>
              </w:rPr>
              <w:t>运行</w:t>
            </w:r>
            <w:r w:rsidRPr="006768FD">
              <w:rPr>
                <w:rFonts w:ascii="Times New Roman" w:eastAsia="仿宋" w:hAnsi="Times New Roman" w:hint="eastAsia"/>
                <w:w w:val="105"/>
                <w:sz w:val="24"/>
                <w:szCs w:val="24"/>
                <w:lang w:eastAsia="zh-CN"/>
              </w:rPr>
              <w:t>的</w:t>
            </w:r>
            <w:r w:rsidRPr="006768FD">
              <w:rPr>
                <w:rFonts w:ascii="Times New Roman" w:eastAsia="仿宋" w:hAnsi="Times New Roman"/>
                <w:w w:val="105"/>
                <w:sz w:val="24"/>
                <w:szCs w:val="24"/>
                <w:lang w:eastAsia="zh-CN"/>
              </w:rPr>
              <w:t>二级污水</w:t>
            </w:r>
            <w:r w:rsidRPr="006768FD">
              <w:rPr>
                <w:rFonts w:ascii="Times New Roman" w:eastAsia="仿宋" w:hAnsi="Times New Roman" w:hint="eastAsia"/>
                <w:w w:val="105"/>
                <w:sz w:val="24"/>
                <w:szCs w:val="24"/>
                <w:lang w:eastAsia="zh-CN"/>
              </w:rPr>
              <w:t>处理</w:t>
            </w:r>
            <w:r w:rsidRPr="006768FD">
              <w:rPr>
                <w:rFonts w:ascii="Times New Roman" w:eastAsia="仿宋" w:hAnsi="Times New Roman"/>
                <w:w w:val="105"/>
                <w:sz w:val="24"/>
                <w:szCs w:val="24"/>
                <w:lang w:eastAsia="zh-CN"/>
              </w:rPr>
              <w:t>厂的</w:t>
            </w:r>
            <w:r w:rsidRPr="006768FD">
              <w:rPr>
                <w:rFonts w:ascii="Times New Roman" w:eastAsia="仿宋" w:hAnsi="Times New Roman" w:hint="eastAsia"/>
                <w:w w:val="105"/>
                <w:sz w:val="24"/>
                <w:szCs w:val="24"/>
                <w:lang w:eastAsia="zh-CN"/>
              </w:rPr>
              <w:t>城市污水</w:t>
            </w:r>
            <w:r w:rsidRPr="006768FD">
              <w:rPr>
                <w:rFonts w:ascii="Times New Roman" w:eastAsia="仿宋" w:hAnsi="Times New Roman"/>
                <w:w w:val="105"/>
                <w:sz w:val="24"/>
                <w:szCs w:val="24"/>
                <w:lang w:eastAsia="zh-CN"/>
              </w:rPr>
              <w:t>管网</w:t>
            </w:r>
            <w:r w:rsidRPr="006768FD">
              <w:rPr>
                <w:rFonts w:ascii="Times New Roman" w:eastAsia="仿宋" w:hAnsi="Times New Roman" w:hint="eastAsia"/>
                <w:w w:val="105"/>
                <w:sz w:val="24"/>
                <w:szCs w:val="24"/>
                <w:lang w:eastAsia="zh-CN"/>
              </w:rPr>
              <w:t>时</w:t>
            </w:r>
            <w:r w:rsidRPr="006768FD">
              <w:rPr>
                <w:rFonts w:ascii="Times New Roman" w:eastAsia="仿宋" w:hAnsi="Times New Roman"/>
                <w:w w:val="105"/>
                <w:sz w:val="24"/>
                <w:szCs w:val="24"/>
                <w:lang w:eastAsia="zh-CN"/>
              </w:rPr>
              <w:t>，</w:t>
            </w:r>
            <w:r w:rsidRPr="006768FD">
              <w:rPr>
                <w:rFonts w:ascii="Times New Roman" w:eastAsia="仿宋" w:hAnsi="Times New Roman" w:hint="eastAsia"/>
                <w:w w:val="105"/>
                <w:sz w:val="24"/>
                <w:szCs w:val="24"/>
                <w:lang w:eastAsia="zh-CN"/>
              </w:rPr>
              <w:t>可</w:t>
            </w:r>
            <w:r w:rsidRPr="006768FD">
              <w:rPr>
                <w:rFonts w:ascii="Times New Roman" w:eastAsia="仿宋" w:hAnsi="Times New Roman"/>
                <w:w w:val="105"/>
                <w:sz w:val="24"/>
                <w:szCs w:val="24"/>
                <w:lang w:eastAsia="zh-CN"/>
              </w:rPr>
              <w:t>采用</w:t>
            </w:r>
            <w:r w:rsidRPr="006768FD">
              <w:rPr>
                <w:rFonts w:ascii="Times New Roman" w:eastAsia="仿宋" w:hAnsi="Times New Roman" w:hint="eastAsia"/>
                <w:w w:val="105"/>
                <w:sz w:val="24"/>
                <w:szCs w:val="24"/>
                <w:lang w:eastAsia="zh-CN"/>
              </w:rPr>
              <w:t>一级</w:t>
            </w:r>
            <w:r w:rsidRPr="006768FD">
              <w:rPr>
                <w:rFonts w:ascii="Times New Roman" w:eastAsia="仿宋" w:hAnsi="Times New Roman"/>
                <w:w w:val="105"/>
                <w:sz w:val="24"/>
                <w:szCs w:val="24"/>
                <w:lang w:eastAsia="zh-CN"/>
              </w:rPr>
              <w:t>强化</w:t>
            </w:r>
            <w:r w:rsidRPr="006768FD">
              <w:rPr>
                <w:rFonts w:ascii="Times New Roman" w:eastAsia="仿宋" w:hAnsi="Times New Roman" w:hint="eastAsia"/>
                <w:w w:val="105"/>
                <w:sz w:val="24"/>
                <w:szCs w:val="24"/>
                <w:lang w:eastAsia="zh-CN"/>
              </w:rPr>
              <w:t>处理</w:t>
            </w:r>
            <w:r w:rsidRPr="006768FD">
              <w:rPr>
                <w:rFonts w:ascii="Times New Roman" w:eastAsia="仿宋" w:hAnsi="Times New Roman" w:hint="eastAsia"/>
                <w:w w:val="105"/>
                <w:sz w:val="24"/>
                <w:szCs w:val="24"/>
                <w:lang w:eastAsia="zh-CN"/>
              </w:rPr>
              <w:t>+</w:t>
            </w:r>
            <w:r w:rsidRPr="006768FD">
              <w:rPr>
                <w:rFonts w:ascii="Times New Roman" w:eastAsia="仿宋" w:hAnsi="Times New Roman" w:hint="eastAsia"/>
                <w:w w:val="105"/>
                <w:sz w:val="24"/>
                <w:szCs w:val="24"/>
                <w:lang w:eastAsia="zh-CN"/>
              </w:rPr>
              <w:t>消毒</w:t>
            </w:r>
            <w:r w:rsidRPr="006768FD">
              <w:rPr>
                <w:rFonts w:ascii="Times New Roman" w:eastAsia="仿宋" w:hAnsi="Times New Roman"/>
                <w:w w:val="105"/>
                <w:sz w:val="24"/>
                <w:szCs w:val="24"/>
                <w:lang w:eastAsia="zh-CN"/>
              </w:rPr>
              <w:t>工艺。</w:t>
            </w:r>
          </w:p>
        </w:tc>
        <w:tc>
          <w:tcPr>
            <w:tcW w:w="1563" w:type="pct"/>
            <w:vAlign w:val="center"/>
          </w:tcPr>
          <w:p w14:paraId="6AE2AF76" w14:textId="57031317" w:rsidR="00EA6FC7" w:rsidRPr="006768FD" w:rsidRDefault="00C93CE7" w:rsidP="00722A6C">
            <w:pPr>
              <w:pStyle w:val="TableParagraph"/>
              <w:jc w:val="center"/>
              <w:rPr>
                <w:rFonts w:ascii="Times New Roman" w:eastAsia="仿宋" w:hAnsi="Times New Roman"/>
                <w:position w:val="1"/>
                <w:sz w:val="24"/>
                <w:szCs w:val="24"/>
                <w:lang w:eastAsia="zh-CN"/>
              </w:rPr>
            </w:pPr>
            <w:r w:rsidRPr="006768FD">
              <w:rPr>
                <w:rFonts w:ascii="Times New Roman" w:eastAsia="仿宋" w:hAnsi="Times New Roman" w:hint="eastAsia"/>
                <w:position w:val="1"/>
                <w:sz w:val="24"/>
                <w:szCs w:val="24"/>
                <w:lang w:eastAsia="zh-CN"/>
              </w:rPr>
              <w:t>本项目</w:t>
            </w:r>
            <w:r w:rsidRPr="006768FD">
              <w:rPr>
                <w:rFonts w:ascii="Times New Roman" w:eastAsia="仿宋" w:hAnsi="Times New Roman"/>
                <w:position w:val="1"/>
                <w:sz w:val="24"/>
                <w:szCs w:val="24"/>
                <w:lang w:eastAsia="zh-CN"/>
              </w:rPr>
              <w:t>废水排入江心洲污水处理厂，废水处理工艺采用</w:t>
            </w:r>
            <w:r w:rsidRPr="006768FD">
              <w:rPr>
                <w:rFonts w:ascii="Times New Roman" w:eastAsia="仿宋" w:hAnsi="Times New Roman" w:cs="宋体" w:hint="eastAsia"/>
                <w:sz w:val="24"/>
                <w:szCs w:val="28"/>
                <w:lang w:eastAsia="zh-CN"/>
              </w:rPr>
              <w:t>厌氧</w:t>
            </w:r>
            <w:r w:rsidRPr="006768FD">
              <w:rPr>
                <w:rFonts w:ascii="Times New Roman" w:eastAsia="仿宋" w:hAnsi="Times New Roman" w:cs="宋体" w:hint="eastAsia"/>
                <w:sz w:val="24"/>
                <w:szCs w:val="28"/>
                <w:lang w:eastAsia="zh-CN"/>
              </w:rPr>
              <w:t>+</w:t>
            </w:r>
            <w:r w:rsidRPr="006768FD">
              <w:rPr>
                <w:rFonts w:ascii="Times New Roman" w:eastAsia="仿宋" w:hAnsi="Times New Roman" w:cs="宋体" w:hint="eastAsia"/>
                <w:sz w:val="24"/>
                <w:szCs w:val="28"/>
                <w:lang w:eastAsia="zh-CN"/>
              </w:rPr>
              <w:t>接触氧化</w:t>
            </w:r>
            <w:r w:rsidRPr="006768FD">
              <w:rPr>
                <w:rFonts w:ascii="Times New Roman" w:eastAsia="仿宋" w:hAnsi="Times New Roman" w:cs="宋体" w:hint="eastAsia"/>
                <w:sz w:val="24"/>
                <w:szCs w:val="28"/>
                <w:lang w:eastAsia="zh-CN"/>
              </w:rPr>
              <w:t>+ClO</w:t>
            </w:r>
            <w:r w:rsidRPr="006768FD">
              <w:rPr>
                <w:rFonts w:ascii="Times New Roman" w:eastAsia="仿宋" w:hAnsi="Times New Roman" w:cs="宋体" w:hint="eastAsia"/>
                <w:sz w:val="24"/>
                <w:szCs w:val="28"/>
                <w:vertAlign w:val="subscript"/>
                <w:lang w:eastAsia="zh-CN"/>
              </w:rPr>
              <w:t>2</w:t>
            </w:r>
            <w:r w:rsidRPr="006768FD">
              <w:rPr>
                <w:rFonts w:ascii="Times New Roman" w:eastAsia="仿宋" w:hAnsi="Times New Roman" w:cs="宋体" w:hint="eastAsia"/>
                <w:sz w:val="24"/>
                <w:szCs w:val="28"/>
                <w:lang w:eastAsia="zh-CN"/>
              </w:rPr>
              <w:t xml:space="preserve"> </w:t>
            </w:r>
            <w:r w:rsidRPr="006768FD">
              <w:rPr>
                <w:rFonts w:ascii="Times New Roman" w:eastAsia="仿宋" w:hAnsi="Times New Roman" w:cs="宋体" w:hint="eastAsia"/>
                <w:sz w:val="24"/>
                <w:szCs w:val="28"/>
                <w:lang w:eastAsia="zh-CN"/>
              </w:rPr>
              <w:t>消毒工艺</w:t>
            </w:r>
            <w:r w:rsidRPr="006768FD">
              <w:rPr>
                <w:rFonts w:ascii="Times New Roman" w:eastAsia="仿宋" w:hAnsi="Times New Roman" w:cs="宋体"/>
                <w:sz w:val="24"/>
                <w:szCs w:val="28"/>
                <w:lang w:eastAsia="zh-CN"/>
              </w:rPr>
              <w:t>。</w:t>
            </w:r>
          </w:p>
        </w:tc>
        <w:tc>
          <w:tcPr>
            <w:tcW w:w="780" w:type="pct"/>
            <w:vAlign w:val="center"/>
          </w:tcPr>
          <w:p w14:paraId="4E00E5AB" w14:textId="2C003BD0" w:rsidR="00EA6FC7" w:rsidRPr="006768FD" w:rsidRDefault="00C93CE7" w:rsidP="00722A6C">
            <w:pPr>
              <w:pStyle w:val="TableParagraph"/>
              <w:jc w:val="center"/>
              <w:rPr>
                <w:rFonts w:ascii="Times New Roman" w:eastAsia="仿宋" w:hAnsi="Times New Roman"/>
                <w:position w:val="1"/>
                <w:sz w:val="24"/>
                <w:szCs w:val="24"/>
                <w:lang w:eastAsia="zh-CN"/>
              </w:rPr>
            </w:pPr>
            <w:r w:rsidRPr="006768FD">
              <w:rPr>
                <w:rFonts w:ascii="Times New Roman" w:eastAsia="仿宋" w:hAnsi="Times New Roman" w:hint="eastAsia"/>
                <w:position w:val="1"/>
                <w:sz w:val="24"/>
                <w:szCs w:val="24"/>
                <w:lang w:eastAsia="zh-CN"/>
              </w:rPr>
              <w:t>相符</w:t>
            </w:r>
          </w:p>
        </w:tc>
      </w:tr>
    </w:tbl>
    <w:p w14:paraId="6F9EB952" w14:textId="72334771" w:rsidR="00EA6FC7" w:rsidRPr="006768FD" w:rsidRDefault="00C93CE7" w:rsidP="00EA6FC7">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由</w:t>
      </w:r>
      <w:r w:rsidRPr="006768FD">
        <w:rPr>
          <w:rFonts w:ascii="Times New Roman" w:eastAsia="仿宋" w:hAnsi="Times New Roman" w:cs="宋体"/>
          <w:sz w:val="28"/>
          <w:szCs w:val="28"/>
        </w:rPr>
        <w:t>上表可知，本项目污水处理</w:t>
      </w:r>
      <w:r w:rsidRPr="006768FD">
        <w:rPr>
          <w:rFonts w:ascii="Times New Roman" w:eastAsia="仿宋" w:hAnsi="Times New Roman" w:cs="宋体" w:hint="eastAsia"/>
          <w:sz w:val="28"/>
          <w:szCs w:val="28"/>
        </w:rPr>
        <w:t>工程符合《医院污水处理工程技术规范》</w:t>
      </w:r>
      <w:r w:rsidRPr="006768FD">
        <w:rPr>
          <w:rFonts w:ascii="Times New Roman" w:eastAsia="仿宋" w:hAnsi="Times New Roman" w:cs="宋体" w:hint="eastAsia"/>
          <w:sz w:val="28"/>
          <w:szCs w:val="28"/>
        </w:rPr>
        <w:t>(HJ2029-2013)</w:t>
      </w:r>
      <w:r w:rsidRPr="006768FD">
        <w:rPr>
          <w:rFonts w:ascii="Times New Roman" w:eastAsia="仿宋" w:hAnsi="Times New Roman" w:cs="宋体" w:hint="eastAsia"/>
          <w:sz w:val="28"/>
          <w:szCs w:val="28"/>
        </w:rPr>
        <w:t>要求</w:t>
      </w:r>
      <w:r w:rsidRPr="006768FD">
        <w:rPr>
          <w:rFonts w:ascii="Times New Roman" w:eastAsia="仿宋" w:hAnsi="Times New Roman" w:cs="宋体"/>
          <w:sz w:val="28"/>
          <w:szCs w:val="28"/>
        </w:rPr>
        <w:t>。</w:t>
      </w:r>
    </w:p>
    <w:p w14:paraId="6276097F" w14:textId="1BA7E827" w:rsidR="003E1601" w:rsidRPr="006768FD" w:rsidRDefault="003E1601"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t>废水</w:t>
      </w:r>
      <w:r w:rsidRPr="006768FD">
        <w:rPr>
          <w:rFonts w:ascii="Times New Roman" w:eastAsia="仿宋" w:hAnsi="Times New Roman" w:cs="Times New Roman"/>
        </w:rPr>
        <w:t>处理经济可行性</w:t>
      </w:r>
    </w:p>
    <w:p w14:paraId="1381D66B" w14:textId="29FDC183" w:rsidR="003E1601" w:rsidRPr="006768FD" w:rsidRDefault="003E1601" w:rsidP="00E6313A">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根据</w:t>
      </w:r>
      <w:r w:rsidRPr="006768FD">
        <w:rPr>
          <w:rFonts w:ascii="Times New Roman" w:eastAsia="仿宋" w:hAnsi="Times New Roman" w:cs="宋体"/>
          <w:sz w:val="28"/>
          <w:szCs w:val="28"/>
        </w:rPr>
        <w:t>目前医院污水处理站设计资料及类别调查，本项目现有污水处理设施运行能力为</w:t>
      </w:r>
      <w:r w:rsidRPr="006768FD">
        <w:rPr>
          <w:rFonts w:ascii="Times New Roman" w:eastAsia="仿宋" w:hAnsi="Times New Roman" w:cs="宋体" w:hint="eastAsia"/>
          <w:sz w:val="28"/>
          <w:szCs w:val="28"/>
        </w:rPr>
        <w:t>200</w:t>
      </w:r>
      <w:r w:rsidRPr="006768FD">
        <w:rPr>
          <w:rFonts w:ascii="Times New Roman" w:eastAsia="仿宋" w:hAnsi="Times New Roman" w:cs="宋体"/>
          <w:sz w:val="28"/>
          <w:szCs w:val="28"/>
        </w:rPr>
        <w:t>t/d</w:t>
      </w:r>
      <w:r w:rsidRPr="006768FD">
        <w:rPr>
          <w:rFonts w:ascii="Times New Roman" w:eastAsia="仿宋" w:hAnsi="Times New Roman" w:cs="宋体" w:hint="eastAsia"/>
          <w:sz w:val="28"/>
          <w:szCs w:val="28"/>
        </w:rPr>
        <w:t>，</w:t>
      </w:r>
      <w:r w:rsidRPr="006768FD">
        <w:rPr>
          <w:rFonts w:ascii="Times New Roman" w:eastAsia="仿宋" w:hAnsi="Times New Roman" w:cs="宋体"/>
          <w:sz w:val="28"/>
          <w:szCs w:val="28"/>
        </w:rPr>
        <w:t>污水处理设施运行维护成本为</w:t>
      </w:r>
      <w:r w:rsidRPr="006768FD">
        <w:rPr>
          <w:rFonts w:ascii="Times New Roman" w:eastAsia="仿宋" w:hAnsi="Times New Roman" w:cs="宋体" w:hint="eastAsia"/>
          <w:sz w:val="28"/>
          <w:szCs w:val="28"/>
        </w:rPr>
        <w:t>0.5</w:t>
      </w:r>
      <w:r w:rsidRPr="006768FD">
        <w:rPr>
          <w:rFonts w:ascii="Times New Roman" w:eastAsia="仿宋" w:hAnsi="Times New Roman" w:cs="宋体" w:hint="eastAsia"/>
          <w:sz w:val="28"/>
          <w:szCs w:val="28"/>
        </w:rPr>
        <w:t>万元</w:t>
      </w: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月</w:t>
      </w:r>
      <w:r w:rsidRPr="006768FD">
        <w:rPr>
          <w:rFonts w:ascii="Times New Roman" w:eastAsia="仿宋" w:hAnsi="Times New Roman" w:cs="宋体"/>
          <w:sz w:val="28"/>
          <w:szCs w:val="28"/>
        </w:rPr>
        <w:t>，本项目</w:t>
      </w:r>
      <w:r w:rsidRPr="006768FD">
        <w:rPr>
          <w:rFonts w:ascii="Times New Roman" w:eastAsia="仿宋" w:hAnsi="Times New Roman" w:cs="宋体"/>
          <w:sz w:val="28"/>
          <w:szCs w:val="28"/>
        </w:rPr>
        <w:lastRenderedPageBreak/>
        <w:t>扩建完成后</w:t>
      </w:r>
      <w:r w:rsidRPr="006768FD">
        <w:rPr>
          <w:rFonts w:ascii="Times New Roman" w:eastAsia="仿宋" w:hAnsi="Times New Roman" w:cs="宋体" w:hint="eastAsia"/>
          <w:sz w:val="28"/>
          <w:szCs w:val="28"/>
        </w:rPr>
        <w:t>，</w:t>
      </w:r>
      <w:r w:rsidRPr="006768FD">
        <w:rPr>
          <w:rFonts w:ascii="Times New Roman" w:eastAsia="仿宋" w:hAnsi="Times New Roman" w:cs="宋体"/>
          <w:sz w:val="28"/>
          <w:szCs w:val="28"/>
        </w:rPr>
        <w:t>运行成本约</w:t>
      </w:r>
      <w:r w:rsidRPr="006768FD">
        <w:rPr>
          <w:rFonts w:ascii="Times New Roman" w:eastAsia="仿宋" w:hAnsi="Times New Roman" w:cs="宋体" w:hint="eastAsia"/>
          <w:sz w:val="28"/>
          <w:szCs w:val="28"/>
        </w:rPr>
        <w:t>12</w:t>
      </w:r>
      <w:r w:rsidRPr="006768FD">
        <w:rPr>
          <w:rFonts w:ascii="Times New Roman" w:eastAsia="仿宋" w:hAnsi="Times New Roman" w:cs="宋体" w:hint="eastAsia"/>
          <w:sz w:val="28"/>
          <w:szCs w:val="28"/>
        </w:rPr>
        <w:t>万</w:t>
      </w:r>
      <w:r w:rsidRPr="006768FD">
        <w:rPr>
          <w:rFonts w:ascii="Times New Roman" w:eastAsia="仿宋" w:hAnsi="Times New Roman" w:cs="宋体"/>
          <w:sz w:val="28"/>
          <w:szCs w:val="28"/>
        </w:rPr>
        <w:t>。</w:t>
      </w:r>
      <w:r w:rsidRPr="006768FD">
        <w:rPr>
          <w:rFonts w:ascii="Times New Roman" w:eastAsia="仿宋" w:hAnsi="Times New Roman" w:cs="宋体" w:hint="eastAsia"/>
          <w:sz w:val="28"/>
          <w:szCs w:val="28"/>
        </w:rPr>
        <w:t>费用</w:t>
      </w:r>
      <w:r w:rsidRPr="006768FD">
        <w:rPr>
          <w:rFonts w:ascii="Times New Roman" w:eastAsia="仿宋" w:hAnsi="Times New Roman" w:cs="宋体"/>
          <w:sz w:val="28"/>
          <w:szCs w:val="28"/>
        </w:rPr>
        <w:t>较低，</w:t>
      </w:r>
      <w:r w:rsidRPr="006768FD">
        <w:rPr>
          <w:rFonts w:ascii="Times New Roman" w:eastAsia="仿宋" w:hAnsi="Times New Roman" w:cs="宋体" w:hint="eastAsia"/>
          <w:sz w:val="28"/>
          <w:szCs w:val="28"/>
        </w:rPr>
        <w:t>占</w:t>
      </w:r>
      <w:r w:rsidRPr="006768FD">
        <w:rPr>
          <w:rFonts w:ascii="Times New Roman" w:eastAsia="仿宋" w:hAnsi="Times New Roman" w:cs="宋体"/>
          <w:sz w:val="28"/>
          <w:szCs w:val="28"/>
        </w:rPr>
        <w:t>项目运行成本比较小，</w:t>
      </w:r>
      <w:r w:rsidRPr="006768FD">
        <w:rPr>
          <w:rFonts w:ascii="Times New Roman" w:eastAsia="仿宋" w:hAnsi="Times New Roman" w:cs="宋体" w:hint="eastAsia"/>
          <w:sz w:val="28"/>
          <w:szCs w:val="28"/>
        </w:rPr>
        <w:t>建设</w:t>
      </w:r>
      <w:r w:rsidRPr="006768FD">
        <w:rPr>
          <w:rFonts w:ascii="Times New Roman" w:eastAsia="仿宋" w:hAnsi="Times New Roman" w:cs="宋体"/>
          <w:sz w:val="28"/>
          <w:szCs w:val="28"/>
        </w:rPr>
        <w:t>单位有能力承担</w:t>
      </w:r>
      <w:r w:rsidRPr="006768FD">
        <w:rPr>
          <w:rFonts w:ascii="Times New Roman" w:eastAsia="仿宋" w:hAnsi="Times New Roman" w:cs="宋体" w:hint="eastAsia"/>
          <w:sz w:val="28"/>
          <w:szCs w:val="28"/>
        </w:rPr>
        <w:t>相关</w:t>
      </w:r>
      <w:r w:rsidRPr="006768FD">
        <w:rPr>
          <w:rFonts w:ascii="Times New Roman" w:eastAsia="仿宋" w:hAnsi="Times New Roman" w:cs="宋体"/>
          <w:sz w:val="28"/>
          <w:szCs w:val="28"/>
        </w:rPr>
        <w:t>费用。</w:t>
      </w:r>
    </w:p>
    <w:p w14:paraId="06F59091" w14:textId="3EB26734" w:rsidR="003E1601" w:rsidRPr="006768FD" w:rsidRDefault="003E1601" w:rsidP="00E6313A">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综上</w:t>
      </w:r>
      <w:r w:rsidRPr="006768FD">
        <w:rPr>
          <w:rFonts w:ascii="Times New Roman" w:eastAsia="仿宋" w:hAnsi="Times New Roman" w:cs="宋体"/>
          <w:sz w:val="28"/>
          <w:szCs w:val="28"/>
        </w:rPr>
        <w:t>所述，本项目污水处理设施在技术上、经济上均可满足要求，是切实可行的。</w:t>
      </w:r>
    </w:p>
    <w:p w14:paraId="5D2E0AEF" w14:textId="32E18CF7" w:rsidR="003E1601" w:rsidRPr="006768FD" w:rsidRDefault="003E1601"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t>污水</w:t>
      </w:r>
      <w:r w:rsidRPr="006768FD">
        <w:rPr>
          <w:rFonts w:ascii="Times New Roman" w:eastAsia="仿宋" w:hAnsi="Times New Roman" w:cs="Times New Roman"/>
        </w:rPr>
        <w:t>接入江心洲污水处理厂的可行性分析</w:t>
      </w:r>
    </w:p>
    <w:p w14:paraId="07B020E4" w14:textId="355F953F" w:rsidR="0089127F" w:rsidRPr="006768FD" w:rsidRDefault="0089127F" w:rsidP="003E1601">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1</w:t>
      </w:r>
      <w:r w:rsidRPr="006768FD">
        <w:rPr>
          <w:rFonts w:ascii="Times New Roman" w:eastAsia="仿宋" w:hAnsi="Times New Roman" w:cs="宋体" w:hint="eastAsia"/>
          <w:sz w:val="28"/>
          <w:szCs w:val="28"/>
        </w:rPr>
        <w:t>、</w:t>
      </w:r>
      <w:r w:rsidRPr="006768FD">
        <w:rPr>
          <w:rFonts w:ascii="Times New Roman" w:eastAsia="仿宋" w:hAnsi="Times New Roman" w:cs="宋体"/>
          <w:sz w:val="28"/>
          <w:szCs w:val="28"/>
        </w:rPr>
        <w:t>江心洲污水</w:t>
      </w:r>
      <w:r w:rsidRPr="006768FD">
        <w:rPr>
          <w:rFonts w:ascii="Times New Roman" w:eastAsia="仿宋" w:hAnsi="Times New Roman" w:cs="宋体" w:hint="eastAsia"/>
          <w:sz w:val="28"/>
          <w:szCs w:val="28"/>
        </w:rPr>
        <w:t>处理</w:t>
      </w:r>
      <w:r w:rsidRPr="006768FD">
        <w:rPr>
          <w:rFonts w:ascii="Times New Roman" w:eastAsia="仿宋" w:hAnsi="Times New Roman" w:cs="宋体"/>
          <w:sz w:val="28"/>
          <w:szCs w:val="28"/>
        </w:rPr>
        <w:t>厂简介</w:t>
      </w:r>
    </w:p>
    <w:p w14:paraId="11E9ADE2" w14:textId="0039362C" w:rsidR="003E1601" w:rsidRPr="006768FD" w:rsidRDefault="003E1601" w:rsidP="003E1601">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sz w:val="28"/>
          <w:szCs w:val="28"/>
        </w:rPr>
        <w:t>南京市江心洲污水处理厂位于南京市建邺区江心洲，该污水处理厂目前总体规划处理能力</w:t>
      </w:r>
      <w:r w:rsidRPr="006768FD">
        <w:rPr>
          <w:rFonts w:ascii="Times New Roman" w:eastAsia="仿宋" w:hAnsi="Times New Roman" w:cs="宋体"/>
          <w:sz w:val="28"/>
          <w:szCs w:val="28"/>
        </w:rPr>
        <w:t>64</w:t>
      </w:r>
      <w:r w:rsidRPr="006768FD">
        <w:rPr>
          <w:rFonts w:ascii="Times New Roman" w:eastAsia="仿宋" w:hAnsi="Times New Roman" w:cs="宋体"/>
          <w:sz w:val="28"/>
          <w:szCs w:val="28"/>
        </w:rPr>
        <w:t>万</w:t>
      </w:r>
      <w:r w:rsidRPr="006768FD">
        <w:rPr>
          <w:rFonts w:ascii="Times New Roman" w:eastAsia="仿宋" w:hAnsi="Times New Roman" w:cs="宋体"/>
          <w:sz w:val="28"/>
          <w:szCs w:val="28"/>
        </w:rPr>
        <w:t>m</w:t>
      </w:r>
      <w:r w:rsidRPr="006768FD">
        <w:rPr>
          <w:rFonts w:ascii="Times New Roman" w:eastAsia="仿宋" w:hAnsi="Times New Roman" w:cs="宋体"/>
          <w:sz w:val="28"/>
          <w:szCs w:val="28"/>
          <w:vertAlign w:val="superscript"/>
        </w:rPr>
        <w:t>3</w:t>
      </w:r>
      <w:r w:rsidRPr="006768FD">
        <w:rPr>
          <w:rFonts w:ascii="Times New Roman" w:eastAsia="仿宋" w:hAnsi="Times New Roman" w:cs="宋体"/>
          <w:sz w:val="28"/>
          <w:szCs w:val="28"/>
        </w:rPr>
        <w:t>/</w:t>
      </w:r>
      <w:r w:rsidRPr="006768FD">
        <w:rPr>
          <w:rFonts w:ascii="Times New Roman" w:eastAsia="仿宋" w:hAnsi="Times New Roman" w:cs="宋体"/>
          <w:sz w:val="28"/>
          <w:szCs w:val="28"/>
        </w:rPr>
        <w:t>天，采用的是活性污泥法</w:t>
      </w:r>
      <w:r w:rsidRPr="006768FD">
        <w:rPr>
          <w:rFonts w:ascii="Times New Roman" w:eastAsia="仿宋" w:hAnsi="Times New Roman" w:cs="宋体"/>
          <w:sz w:val="28"/>
          <w:szCs w:val="28"/>
        </w:rPr>
        <w:t>A/O</w:t>
      </w:r>
      <w:r w:rsidRPr="006768FD">
        <w:rPr>
          <w:rFonts w:ascii="Times New Roman" w:eastAsia="仿宋" w:hAnsi="Times New Roman" w:cs="宋体"/>
          <w:sz w:val="28"/>
          <w:szCs w:val="28"/>
        </w:rPr>
        <w:t>工艺，</w:t>
      </w:r>
      <w:r w:rsidRPr="006768FD">
        <w:rPr>
          <w:rFonts w:ascii="Times New Roman" w:eastAsia="仿宋" w:hAnsi="Times New Roman" w:cs="宋体"/>
          <w:sz w:val="28"/>
          <w:szCs w:val="28"/>
        </w:rPr>
        <w:t>A-O</w:t>
      </w:r>
      <w:r w:rsidRPr="006768FD">
        <w:rPr>
          <w:rFonts w:ascii="Times New Roman" w:eastAsia="仿宋" w:hAnsi="Times New Roman" w:cs="宋体"/>
          <w:sz w:val="28"/>
          <w:szCs w:val="28"/>
        </w:rPr>
        <w:t>处理系统是在普通二级生化处理基础上引进厌氧或缺氧段，使用具有脱磷、脱氮和去除</w:t>
      </w:r>
      <w:r w:rsidRPr="006768FD">
        <w:rPr>
          <w:rFonts w:ascii="Times New Roman" w:eastAsia="仿宋" w:hAnsi="Times New Roman" w:cs="宋体"/>
          <w:sz w:val="28"/>
          <w:szCs w:val="28"/>
        </w:rPr>
        <w:t>BOD</w:t>
      </w:r>
      <w:r w:rsidRPr="006768FD">
        <w:rPr>
          <w:rFonts w:ascii="Times New Roman" w:eastAsia="仿宋" w:hAnsi="Times New Roman" w:cs="宋体"/>
          <w:sz w:val="28"/>
          <w:szCs w:val="28"/>
        </w:rPr>
        <w:t>功能的污水处理方法。</w:t>
      </w:r>
      <w:r w:rsidRPr="006768FD">
        <w:rPr>
          <w:rFonts w:ascii="Times New Roman" w:eastAsia="仿宋" w:hAnsi="Times New Roman" w:cs="宋体"/>
          <w:sz w:val="28"/>
          <w:szCs w:val="28"/>
        </w:rPr>
        <w:t>A-O</w:t>
      </w:r>
      <w:r w:rsidRPr="006768FD">
        <w:rPr>
          <w:rFonts w:ascii="Times New Roman" w:eastAsia="仿宋" w:hAnsi="Times New Roman" w:cs="宋体"/>
          <w:sz w:val="28"/>
          <w:szCs w:val="28"/>
        </w:rPr>
        <w:t>系统由多种组合和运行方式处理系统是在普通二级生化处理基础上引进厌氧或缺氧段，使用时具有脱磷、脱氮和去除</w:t>
      </w:r>
      <w:r w:rsidRPr="006768FD">
        <w:rPr>
          <w:rFonts w:ascii="Times New Roman" w:eastAsia="仿宋" w:hAnsi="Times New Roman" w:cs="宋体"/>
          <w:sz w:val="28"/>
          <w:szCs w:val="28"/>
        </w:rPr>
        <w:t xml:space="preserve"> BOD</w:t>
      </w:r>
      <w:r w:rsidRPr="006768FD">
        <w:rPr>
          <w:rFonts w:ascii="Times New Roman" w:eastAsia="仿宋" w:hAnsi="Times New Roman" w:cs="宋体"/>
          <w:sz w:val="28"/>
          <w:szCs w:val="28"/>
        </w:rPr>
        <w:t>功能的污水</w:t>
      </w:r>
      <w:r w:rsidRPr="006768FD">
        <w:rPr>
          <w:rFonts w:ascii="Times New Roman" w:eastAsia="仿宋" w:hAnsi="Times New Roman" w:cs="宋体"/>
          <w:sz w:val="28"/>
          <w:szCs w:val="28"/>
        </w:rPr>
        <w:t xml:space="preserve"> </w:t>
      </w:r>
      <w:r w:rsidRPr="006768FD">
        <w:rPr>
          <w:rFonts w:ascii="Times New Roman" w:eastAsia="仿宋" w:hAnsi="Times New Roman" w:cs="宋体"/>
          <w:sz w:val="28"/>
          <w:szCs w:val="28"/>
        </w:rPr>
        <w:t>处理方法。</w:t>
      </w:r>
      <w:r w:rsidRPr="006768FD">
        <w:rPr>
          <w:rFonts w:ascii="Times New Roman" w:eastAsia="仿宋" w:hAnsi="Times New Roman" w:cs="宋体"/>
          <w:sz w:val="28"/>
          <w:szCs w:val="28"/>
        </w:rPr>
        <w:t>A-O</w:t>
      </w:r>
      <w:r w:rsidRPr="006768FD">
        <w:rPr>
          <w:rFonts w:ascii="Times New Roman" w:eastAsia="仿宋" w:hAnsi="Times New Roman" w:cs="宋体"/>
          <w:sz w:val="28"/>
          <w:szCs w:val="28"/>
        </w:rPr>
        <w:t>系统有多种组合和运行方式。按厌氧</w:t>
      </w:r>
      <w:r w:rsidRPr="006768FD">
        <w:rPr>
          <w:rFonts w:ascii="Times New Roman" w:eastAsia="仿宋" w:hAnsi="Times New Roman" w:cs="宋体"/>
          <w:sz w:val="28"/>
          <w:szCs w:val="28"/>
        </w:rPr>
        <w:t>-</w:t>
      </w:r>
      <w:r w:rsidRPr="006768FD">
        <w:rPr>
          <w:rFonts w:ascii="Times New Roman" w:eastAsia="仿宋" w:hAnsi="Times New Roman" w:cs="宋体"/>
          <w:sz w:val="28"/>
          <w:szCs w:val="28"/>
        </w:rPr>
        <w:t>好氧反应器的级数分有单级系统和多级系统。多级系统中包含有一些列交替排列的亏氧和好氧段。污水与回流污泥先进入厌氧池（溶解氧小于</w:t>
      </w:r>
      <w:r w:rsidRPr="006768FD">
        <w:rPr>
          <w:rFonts w:ascii="Times New Roman" w:eastAsia="仿宋" w:hAnsi="Times New Roman" w:cs="宋体"/>
          <w:sz w:val="28"/>
          <w:szCs w:val="28"/>
        </w:rPr>
        <w:t xml:space="preserve"> 0.5mg/L</w:t>
      </w:r>
      <w:r w:rsidRPr="006768FD">
        <w:rPr>
          <w:rFonts w:ascii="Times New Roman" w:eastAsia="仿宋" w:hAnsi="Times New Roman" w:cs="宋体"/>
          <w:sz w:val="28"/>
          <w:szCs w:val="28"/>
        </w:rPr>
        <w:t>）完全混合，经一定时间（</w:t>
      </w:r>
      <w:r w:rsidRPr="006768FD">
        <w:rPr>
          <w:rFonts w:ascii="Times New Roman" w:eastAsia="仿宋" w:hAnsi="Times New Roman" w:cs="宋体"/>
          <w:sz w:val="28"/>
          <w:szCs w:val="28"/>
        </w:rPr>
        <w:t>1-2</w:t>
      </w:r>
      <w:r w:rsidRPr="006768FD">
        <w:rPr>
          <w:rFonts w:ascii="Times New Roman" w:eastAsia="仿宋" w:hAnsi="Times New Roman" w:cs="宋体"/>
          <w:sz w:val="28"/>
          <w:szCs w:val="28"/>
        </w:rPr>
        <w:t>小时）厌氧分解，除去</w:t>
      </w:r>
      <w:r w:rsidRPr="006768FD">
        <w:rPr>
          <w:rFonts w:ascii="Times New Roman" w:eastAsia="仿宋" w:hAnsi="Times New Roman" w:cs="宋体"/>
          <w:sz w:val="28"/>
          <w:szCs w:val="28"/>
        </w:rPr>
        <w:t>BOD</w:t>
      </w:r>
      <w:r w:rsidRPr="006768FD">
        <w:rPr>
          <w:rFonts w:ascii="Times New Roman" w:eastAsia="仿宋" w:hAnsi="Times New Roman" w:cs="宋体"/>
          <w:sz w:val="28"/>
          <w:szCs w:val="28"/>
        </w:rPr>
        <w:t>，部分含氮化合物转化成</w:t>
      </w:r>
      <w:r w:rsidRPr="006768FD">
        <w:rPr>
          <w:rFonts w:ascii="Times New Roman" w:eastAsia="仿宋" w:hAnsi="Times New Roman" w:cs="宋体"/>
          <w:sz w:val="28"/>
          <w:szCs w:val="28"/>
        </w:rPr>
        <w:t>N2</w:t>
      </w:r>
      <w:r w:rsidRPr="006768FD">
        <w:rPr>
          <w:rFonts w:ascii="Times New Roman" w:eastAsia="仿宋" w:hAnsi="Times New Roman" w:cs="宋体"/>
          <w:sz w:val="28"/>
          <w:szCs w:val="28"/>
        </w:rPr>
        <w:t>（反硝化）而释放，回流污泥中的聚磷微生物释放出磷，满足细菌对磷的需求。然后污水流入亏氧池，池中的反硝化细菌利用污水中未分解含碳有机物作碳源，将好氧池通过内循环回流进来的</w:t>
      </w:r>
      <w:r w:rsidRPr="006768FD">
        <w:rPr>
          <w:rFonts w:ascii="Times New Roman" w:eastAsia="仿宋" w:hAnsi="Times New Roman" w:cs="宋体"/>
          <w:sz w:val="28"/>
          <w:szCs w:val="28"/>
        </w:rPr>
        <w:t>NO</w:t>
      </w:r>
      <w:r w:rsidRPr="006768FD">
        <w:rPr>
          <w:rFonts w:ascii="Times New Roman" w:eastAsia="仿宋" w:hAnsi="Times New Roman" w:cs="宋体"/>
          <w:sz w:val="28"/>
          <w:szCs w:val="28"/>
          <w:vertAlign w:val="subscript"/>
        </w:rPr>
        <w:t>3</w:t>
      </w:r>
      <w:r w:rsidRPr="006768FD">
        <w:rPr>
          <w:rFonts w:ascii="Times New Roman" w:eastAsia="仿宋" w:hAnsi="Times New Roman" w:cs="宋体"/>
          <w:sz w:val="28"/>
          <w:szCs w:val="28"/>
        </w:rPr>
        <w:t>—</w:t>
      </w:r>
      <w:r w:rsidRPr="006768FD">
        <w:rPr>
          <w:rFonts w:ascii="Times New Roman" w:eastAsia="仿宋" w:hAnsi="Times New Roman" w:cs="宋体"/>
          <w:sz w:val="28"/>
          <w:szCs w:val="28"/>
        </w:rPr>
        <w:t>还原为</w:t>
      </w:r>
      <w:r w:rsidRPr="006768FD">
        <w:rPr>
          <w:rFonts w:ascii="Times New Roman" w:eastAsia="仿宋" w:hAnsi="Times New Roman" w:cs="宋体"/>
          <w:sz w:val="28"/>
          <w:szCs w:val="28"/>
        </w:rPr>
        <w:t xml:space="preserve"> N2</w:t>
      </w:r>
      <w:r w:rsidRPr="006768FD">
        <w:rPr>
          <w:rFonts w:ascii="Times New Roman" w:eastAsia="仿宋" w:hAnsi="Times New Roman" w:cs="宋体"/>
          <w:sz w:val="28"/>
          <w:szCs w:val="28"/>
        </w:rPr>
        <w:t>而释放。接着污水流入好氧池，水中</w:t>
      </w:r>
      <w:r w:rsidRPr="006768FD">
        <w:rPr>
          <w:rFonts w:ascii="Times New Roman" w:eastAsia="仿宋" w:hAnsi="Times New Roman" w:cs="宋体"/>
          <w:sz w:val="28"/>
          <w:szCs w:val="28"/>
        </w:rPr>
        <w:t>NH</w:t>
      </w:r>
      <w:r w:rsidRPr="006768FD">
        <w:rPr>
          <w:rFonts w:ascii="Times New Roman" w:eastAsia="仿宋" w:hAnsi="Times New Roman" w:cs="宋体"/>
          <w:sz w:val="28"/>
          <w:szCs w:val="28"/>
          <w:vertAlign w:val="subscript"/>
        </w:rPr>
        <w:t>3</w:t>
      </w:r>
      <w:r w:rsidRPr="006768FD">
        <w:rPr>
          <w:rFonts w:ascii="Times New Roman" w:eastAsia="仿宋" w:hAnsi="Times New Roman" w:cs="宋体"/>
          <w:sz w:val="28"/>
          <w:szCs w:val="28"/>
        </w:rPr>
        <w:t>-N</w:t>
      </w:r>
      <w:r w:rsidRPr="006768FD">
        <w:rPr>
          <w:rFonts w:ascii="Times New Roman" w:eastAsia="仿宋" w:hAnsi="Times New Roman" w:cs="宋体"/>
          <w:sz w:val="28"/>
          <w:szCs w:val="28"/>
        </w:rPr>
        <w:t>进行硝化反应生成</w:t>
      </w:r>
      <w:r w:rsidRPr="006768FD">
        <w:rPr>
          <w:rFonts w:ascii="Times New Roman" w:eastAsia="仿宋" w:hAnsi="Times New Roman" w:cs="宋体"/>
          <w:sz w:val="28"/>
          <w:szCs w:val="28"/>
        </w:rPr>
        <w:t xml:space="preserve"> NO</w:t>
      </w:r>
      <w:r w:rsidRPr="006768FD">
        <w:rPr>
          <w:rFonts w:ascii="Times New Roman" w:eastAsia="仿宋" w:hAnsi="Times New Roman" w:cs="宋体"/>
          <w:sz w:val="28"/>
          <w:szCs w:val="28"/>
          <w:vertAlign w:val="subscript"/>
        </w:rPr>
        <w:t>3</w:t>
      </w:r>
      <w:r w:rsidRPr="006768FD">
        <w:rPr>
          <w:rFonts w:ascii="Times New Roman" w:eastAsia="仿宋" w:hAnsi="Times New Roman" w:cs="宋体"/>
          <w:sz w:val="28"/>
          <w:szCs w:val="28"/>
        </w:rPr>
        <w:t>—</w:t>
      </w:r>
      <w:r w:rsidRPr="006768FD">
        <w:rPr>
          <w:rFonts w:ascii="Times New Roman" w:eastAsia="仿宋" w:hAnsi="Times New Roman" w:cs="宋体"/>
          <w:sz w:val="28"/>
          <w:szCs w:val="28"/>
        </w:rPr>
        <w:t>，同时水中有机物氧化分解供给吸磷微生物以能量，从水中吸收磷，磷进入细胞组织，经沉淀池分离后以富磷污泥的形式从系统排出。</w:t>
      </w:r>
    </w:p>
    <w:p w14:paraId="7D906BFB" w14:textId="70BD362E" w:rsidR="00E6313A" w:rsidRPr="006768FD" w:rsidRDefault="0089127F" w:rsidP="00E6313A">
      <w:pPr>
        <w:spacing w:line="360" w:lineRule="auto"/>
        <w:ind w:firstLineChars="200" w:firstLine="420"/>
        <w:rPr>
          <w:rFonts w:ascii="Times New Roman" w:eastAsia="仿宋" w:hAnsi="Times New Roman" w:cs="宋体"/>
          <w:sz w:val="28"/>
          <w:szCs w:val="28"/>
        </w:rPr>
      </w:pPr>
      <w:r w:rsidRPr="006768FD">
        <w:rPr>
          <w:rFonts w:ascii="Times New Roman" w:eastAsia="仿宋" w:hAnsi="Times New Roman"/>
          <w:noProof/>
        </w:rPr>
        <w:lastRenderedPageBreak/>
        <w:drawing>
          <wp:inline distT="0" distB="0" distL="0" distR="0" wp14:anchorId="25D485B0" wp14:editId="36E6B59E">
            <wp:extent cx="5759450" cy="33032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3303270"/>
                    </a:xfrm>
                    <a:prstGeom prst="rect">
                      <a:avLst/>
                    </a:prstGeom>
                  </pic:spPr>
                </pic:pic>
              </a:graphicData>
            </a:graphic>
          </wp:inline>
        </w:drawing>
      </w:r>
    </w:p>
    <w:p w14:paraId="4BD23A00" w14:textId="3280476B" w:rsidR="0089127F" w:rsidRPr="006768FD" w:rsidRDefault="0089127F" w:rsidP="0089127F">
      <w:pPr>
        <w:spacing w:line="360" w:lineRule="auto"/>
        <w:ind w:firstLineChars="200" w:firstLine="562"/>
        <w:jc w:val="center"/>
        <w:rPr>
          <w:rFonts w:ascii="Times New Roman" w:eastAsia="仿宋" w:hAnsi="Times New Roman" w:cs="宋体"/>
          <w:b/>
          <w:sz w:val="28"/>
          <w:szCs w:val="28"/>
        </w:rPr>
      </w:pPr>
      <w:r w:rsidRPr="006768FD">
        <w:rPr>
          <w:rFonts w:ascii="Times New Roman" w:eastAsia="仿宋" w:hAnsi="Times New Roman" w:cs="宋体" w:hint="eastAsia"/>
          <w:b/>
          <w:sz w:val="28"/>
          <w:szCs w:val="28"/>
        </w:rPr>
        <w:t>图</w:t>
      </w:r>
      <w:r w:rsidRPr="006768FD">
        <w:rPr>
          <w:rFonts w:ascii="Times New Roman" w:eastAsia="仿宋" w:hAnsi="Times New Roman" w:cs="宋体" w:hint="eastAsia"/>
          <w:b/>
          <w:sz w:val="28"/>
          <w:szCs w:val="28"/>
        </w:rPr>
        <w:t>7.2-</w:t>
      </w:r>
      <w:r w:rsidR="00F476A3" w:rsidRPr="006768FD">
        <w:rPr>
          <w:rFonts w:ascii="Times New Roman" w:eastAsia="仿宋" w:hAnsi="Times New Roman" w:cs="宋体"/>
          <w:b/>
          <w:sz w:val="28"/>
          <w:szCs w:val="28"/>
        </w:rPr>
        <w:t>2</w:t>
      </w:r>
      <w:r w:rsidRPr="006768FD">
        <w:rPr>
          <w:rFonts w:ascii="Times New Roman" w:eastAsia="仿宋" w:hAnsi="Times New Roman" w:cs="宋体" w:hint="eastAsia"/>
          <w:b/>
          <w:sz w:val="28"/>
          <w:szCs w:val="28"/>
        </w:rPr>
        <w:t xml:space="preserve">  </w:t>
      </w:r>
      <w:r w:rsidRPr="006768FD">
        <w:rPr>
          <w:rFonts w:ascii="Times New Roman" w:eastAsia="仿宋" w:hAnsi="Times New Roman" w:cs="宋体" w:hint="eastAsia"/>
          <w:b/>
          <w:sz w:val="28"/>
          <w:szCs w:val="28"/>
        </w:rPr>
        <w:t>江心洲</w:t>
      </w:r>
      <w:r w:rsidRPr="006768FD">
        <w:rPr>
          <w:rFonts w:ascii="Times New Roman" w:eastAsia="仿宋" w:hAnsi="Times New Roman" w:cs="宋体"/>
          <w:b/>
          <w:sz w:val="28"/>
          <w:szCs w:val="28"/>
        </w:rPr>
        <w:t>污水处理厂处理工艺流程图</w:t>
      </w:r>
    </w:p>
    <w:p w14:paraId="288B678F" w14:textId="03866398" w:rsidR="00E6313A" w:rsidRPr="006768FD" w:rsidRDefault="0089127F" w:rsidP="00E6313A">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2</w:t>
      </w:r>
      <w:r w:rsidRPr="006768FD">
        <w:rPr>
          <w:rFonts w:ascii="Times New Roman" w:eastAsia="仿宋" w:hAnsi="Times New Roman" w:cs="宋体" w:hint="eastAsia"/>
          <w:sz w:val="28"/>
          <w:szCs w:val="28"/>
        </w:rPr>
        <w:t>、</w:t>
      </w:r>
      <w:r w:rsidRPr="006768FD">
        <w:rPr>
          <w:rFonts w:ascii="Times New Roman" w:eastAsia="仿宋" w:hAnsi="Times New Roman" w:cs="宋体"/>
          <w:sz w:val="28"/>
          <w:szCs w:val="28"/>
        </w:rPr>
        <w:t>接管可行性分析</w:t>
      </w:r>
    </w:p>
    <w:p w14:paraId="55A76614" w14:textId="2ADFA916" w:rsidR="0089127F" w:rsidRPr="006768FD" w:rsidRDefault="0089127F" w:rsidP="00E6313A">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1</w:t>
      </w:r>
      <w:r w:rsidRPr="006768FD">
        <w:rPr>
          <w:rFonts w:ascii="Times New Roman" w:eastAsia="仿宋" w:hAnsi="Times New Roman" w:cs="宋体" w:hint="eastAsia"/>
          <w:sz w:val="28"/>
          <w:szCs w:val="28"/>
        </w:rPr>
        <w:t>）废水</w:t>
      </w:r>
      <w:r w:rsidRPr="006768FD">
        <w:rPr>
          <w:rFonts w:ascii="Times New Roman" w:eastAsia="仿宋" w:hAnsi="Times New Roman" w:cs="宋体"/>
          <w:sz w:val="28"/>
          <w:szCs w:val="28"/>
        </w:rPr>
        <w:t>量接管可行性</w:t>
      </w:r>
    </w:p>
    <w:p w14:paraId="6166757A" w14:textId="4EBC5E60" w:rsidR="0089127F" w:rsidRPr="006768FD" w:rsidRDefault="0089127F" w:rsidP="00E6313A">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江心洲</w:t>
      </w:r>
      <w:r w:rsidRPr="006768FD">
        <w:rPr>
          <w:rFonts w:ascii="Times New Roman" w:eastAsia="仿宋" w:hAnsi="Times New Roman" w:cs="宋体"/>
          <w:sz w:val="28"/>
          <w:szCs w:val="28"/>
        </w:rPr>
        <w:t>污水处理厂目前总处理能力</w:t>
      </w:r>
      <w:r w:rsidRPr="006768FD">
        <w:rPr>
          <w:rFonts w:ascii="Times New Roman" w:eastAsia="仿宋" w:hAnsi="Times New Roman" w:cs="宋体" w:hint="eastAsia"/>
          <w:sz w:val="28"/>
          <w:szCs w:val="28"/>
        </w:rPr>
        <w:t>64</w:t>
      </w:r>
      <w:r w:rsidRPr="006768FD">
        <w:rPr>
          <w:rFonts w:ascii="Times New Roman" w:eastAsia="仿宋" w:hAnsi="Times New Roman" w:cs="宋体" w:hint="eastAsia"/>
          <w:sz w:val="28"/>
          <w:szCs w:val="28"/>
        </w:rPr>
        <w:t>万</w:t>
      </w:r>
      <w:r w:rsidRPr="006768FD">
        <w:rPr>
          <w:rFonts w:ascii="Times New Roman" w:eastAsia="仿宋" w:hAnsi="Times New Roman" w:cs="宋体"/>
          <w:sz w:val="28"/>
          <w:szCs w:val="28"/>
        </w:rPr>
        <w:t>m</w:t>
      </w:r>
      <w:r w:rsidRPr="006768FD">
        <w:rPr>
          <w:rFonts w:ascii="Times New Roman" w:eastAsia="仿宋" w:hAnsi="Times New Roman" w:cs="宋体"/>
          <w:sz w:val="28"/>
          <w:szCs w:val="28"/>
          <w:vertAlign w:val="superscript"/>
        </w:rPr>
        <w:t>3</w:t>
      </w:r>
      <w:r w:rsidRPr="006768FD">
        <w:rPr>
          <w:rFonts w:ascii="Times New Roman" w:eastAsia="仿宋" w:hAnsi="Times New Roman" w:cs="宋体"/>
          <w:sz w:val="28"/>
          <w:szCs w:val="28"/>
        </w:rPr>
        <w:t>/</w:t>
      </w:r>
      <w:r w:rsidRPr="006768FD">
        <w:rPr>
          <w:rFonts w:ascii="Times New Roman" w:eastAsia="仿宋" w:hAnsi="Times New Roman" w:cs="宋体" w:hint="eastAsia"/>
          <w:sz w:val="28"/>
          <w:szCs w:val="28"/>
        </w:rPr>
        <w:t>d</w:t>
      </w:r>
      <w:r w:rsidRPr="006768FD">
        <w:rPr>
          <w:rFonts w:ascii="Times New Roman" w:eastAsia="仿宋" w:hAnsi="Times New Roman" w:cs="宋体"/>
          <w:sz w:val="28"/>
          <w:szCs w:val="28"/>
        </w:rPr>
        <w:t>，本项目废水量</w:t>
      </w:r>
      <w:r w:rsidRPr="006768FD">
        <w:rPr>
          <w:rFonts w:ascii="Times New Roman" w:eastAsia="仿宋" w:hAnsi="Times New Roman" w:cs="宋体" w:hint="eastAsia"/>
          <w:sz w:val="28"/>
          <w:szCs w:val="28"/>
        </w:rPr>
        <w:t>约</w:t>
      </w:r>
      <w:r w:rsidRPr="006768FD">
        <w:rPr>
          <w:rFonts w:ascii="Times New Roman" w:eastAsia="仿宋" w:hAnsi="Times New Roman" w:cs="宋体" w:hint="eastAsia"/>
          <w:sz w:val="28"/>
          <w:szCs w:val="28"/>
        </w:rPr>
        <w:t>452</w:t>
      </w:r>
      <w:r w:rsidRPr="006768FD">
        <w:rPr>
          <w:rFonts w:ascii="Times New Roman" w:eastAsia="仿宋" w:hAnsi="Times New Roman" w:cs="宋体"/>
          <w:sz w:val="28"/>
          <w:szCs w:val="28"/>
        </w:rPr>
        <w:t>t/d</w:t>
      </w:r>
      <w:r w:rsidRPr="006768FD">
        <w:rPr>
          <w:rFonts w:ascii="Times New Roman" w:eastAsia="仿宋" w:hAnsi="Times New Roman" w:cs="宋体" w:hint="eastAsia"/>
          <w:sz w:val="28"/>
          <w:szCs w:val="28"/>
        </w:rPr>
        <w:t>，之占</w:t>
      </w:r>
      <w:r w:rsidRPr="006768FD">
        <w:rPr>
          <w:rFonts w:ascii="Times New Roman" w:eastAsia="仿宋" w:hAnsi="Times New Roman" w:cs="宋体"/>
          <w:sz w:val="28"/>
          <w:szCs w:val="28"/>
        </w:rPr>
        <w:t>污水处理厂处理能力的</w:t>
      </w:r>
      <w:r w:rsidRPr="006768FD">
        <w:rPr>
          <w:rFonts w:ascii="Times New Roman" w:eastAsia="仿宋" w:hAnsi="Times New Roman" w:cs="宋体" w:hint="eastAsia"/>
          <w:sz w:val="28"/>
          <w:szCs w:val="28"/>
        </w:rPr>
        <w:t>0.07</w:t>
      </w:r>
      <w:r w:rsidRPr="006768FD">
        <w:rPr>
          <w:rFonts w:ascii="Times New Roman" w:eastAsia="仿宋" w:hAnsi="Times New Roman" w:cs="宋体"/>
          <w:sz w:val="28"/>
          <w:szCs w:val="28"/>
        </w:rPr>
        <w:t>%</w:t>
      </w:r>
      <w:r w:rsidRPr="006768FD">
        <w:rPr>
          <w:rFonts w:ascii="Times New Roman" w:eastAsia="仿宋" w:hAnsi="Times New Roman" w:cs="宋体"/>
          <w:sz w:val="28"/>
          <w:szCs w:val="28"/>
        </w:rPr>
        <w:t>，基本不会对污水处理厂的正常运行造成影响。因此</w:t>
      </w:r>
      <w:r w:rsidRPr="006768FD">
        <w:rPr>
          <w:rFonts w:ascii="Times New Roman" w:eastAsia="仿宋" w:hAnsi="Times New Roman" w:cs="宋体" w:hint="eastAsia"/>
          <w:sz w:val="28"/>
          <w:szCs w:val="28"/>
        </w:rPr>
        <w:t>，</w:t>
      </w:r>
      <w:r w:rsidRPr="006768FD">
        <w:rPr>
          <w:rFonts w:ascii="Times New Roman" w:eastAsia="仿宋" w:hAnsi="Times New Roman" w:cs="宋体"/>
          <w:sz w:val="28"/>
          <w:szCs w:val="28"/>
        </w:rPr>
        <w:t>从废水量来看</w:t>
      </w:r>
      <w:r w:rsidRPr="006768FD">
        <w:rPr>
          <w:rFonts w:ascii="Times New Roman" w:eastAsia="仿宋" w:hAnsi="Times New Roman" w:cs="宋体" w:hint="eastAsia"/>
          <w:sz w:val="28"/>
          <w:szCs w:val="28"/>
        </w:rPr>
        <w:t>江心洲</w:t>
      </w:r>
      <w:r w:rsidRPr="006768FD">
        <w:rPr>
          <w:rFonts w:ascii="Times New Roman" w:eastAsia="仿宋" w:hAnsi="Times New Roman" w:cs="宋体"/>
          <w:sz w:val="28"/>
          <w:szCs w:val="28"/>
        </w:rPr>
        <w:t>污水处理厂完全有能力接纳本项目废水。</w:t>
      </w:r>
    </w:p>
    <w:p w14:paraId="2B7D6A5C" w14:textId="729DEBDE" w:rsidR="0089127F" w:rsidRPr="006768FD" w:rsidRDefault="0089127F" w:rsidP="00E6313A">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w:t>
      </w:r>
      <w:r w:rsidRPr="006768FD">
        <w:rPr>
          <w:rFonts w:ascii="Times New Roman" w:eastAsia="仿宋" w:hAnsi="Times New Roman" w:cs="宋体" w:hint="eastAsia"/>
          <w:sz w:val="28"/>
          <w:szCs w:val="28"/>
        </w:rPr>
        <w:t>2</w:t>
      </w:r>
      <w:r w:rsidRPr="006768FD">
        <w:rPr>
          <w:rFonts w:ascii="Times New Roman" w:eastAsia="仿宋" w:hAnsi="Times New Roman" w:cs="宋体" w:hint="eastAsia"/>
          <w:sz w:val="28"/>
          <w:szCs w:val="28"/>
        </w:rPr>
        <w:t>）水质</w:t>
      </w:r>
      <w:r w:rsidRPr="006768FD">
        <w:rPr>
          <w:rFonts w:ascii="Times New Roman" w:eastAsia="仿宋" w:hAnsi="Times New Roman" w:cs="宋体"/>
          <w:sz w:val="28"/>
          <w:szCs w:val="28"/>
        </w:rPr>
        <w:t>接管可行性分析</w:t>
      </w:r>
    </w:p>
    <w:p w14:paraId="2F6EA593" w14:textId="4E4306EB" w:rsidR="0089127F" w:rsidRPr="006768FD" w:rsidRDefault="0089127F" w:rsidP="00E6313A">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本项目</w:t>
      </w:r>
      <w:r w:rsidRPr="006768FD">
        <w:rPr>
          <w:rFonts w:ascii="Times New Roman" w:eastAsia="仿宋" w:hAnsi="Times New Roman" w:cs="宋体"/>
          <w:sz w:val="28"/>
          <w:szCs w:val="28"/>
        </w:rPr>
        <w:t>废水</w:t>
      </w:r>
      <w:r w:rsidR="00485B76" w:rsidRPr="006768FD">
        <w:rPr>
          <w:rFonts w:ascii="Times New Roman" w:eastAsia="仿宋" w:hAnsi="Times New Roman" w:cs="宋体" w:hint="eastAsia"/>
          <w:sz w:val="28"/>
          <w:szCs w:val="28"/>
        </w:rPr>
        <w:t>经预处理</w:t>
      </w:r>
      <w:r w:rsidR="00485B76" w:rsidRPr="006768FD">
        <w:rPr>
          <w:rFonts w:ascii="Times New Roman" w:eastAsia="仿宋" w:hAnsi="Times New Roman" w:cs="宋体"/>
          <w:sz w:val="28"/>
          <w:szCs w:val="28"/>
        </w:rPr>
        <w:t>后均可达到江心洲污水处理厂的接管要求</w:t>
      </w:r>
      <w:r w:rsidR="00485B76" w:rsidRPr="006768FD">
        <w:rPr>
          <w:rFonts w:ascii="Times New Roman" w:eastAsia="仿宋" w:hAnsi="Times New Roman" w:cs="宋体"/>
          <w:sz w:val="28"/>
          <w:szCs w:val="28"/>
        </w:rPr>
        <w:t>,</w:t>
      </w:r>
      <w:r w:rsidR="00485B76" w:rsidRPr="006768FD">
        <w:rPr>
          <w:rFonts w:ascii="Times New Roman" w:eastAsia="仿宋" w:hAnsi="Times New Roman" w:cs="宋体"/>
          <w:sz w:val="28"/>
          <w:szCs w:val="28"/>
        </w:rPr>
        <w:t>对污水处理厂的处理工艺不会造成影响</w:t>
      </w:r>
      <w:r w:rsidR="00485B76" w:rsidRPr="006768FD">
        <w:rPr>
          <w:rFonts w:ascii="Times New Roman" w:eastAsia="仿宋" w:hAnsi="Times New Roman" w:cs="宋体"/>
          <w:sz w:val="28"/>
          <w:szCs w:val="28"/>
        </w:rPr>
        <w:t>.</w:t>
      </w:r>
      <w:r w:rsidR="00485B76" w:rsidRPr="006768FD">
        <w:rPr>
          <w:rFonts w:ascii="Times New Roman" w:eastAsia="仿宋" w:hAnsi="Times New Roman" w:cs="宋体"/>
          <w:sz w:val="28"/>
          <w:szCs w:val="28"/>
        </w:rPr>
        <w:t>因此</w:t>
      </w:r>
      <w:r w:rsidR="00485B76" w:rsidRPr="006768FD">
        <w:rPr>
          <w:rFonts w:ascii="Times New Roman" w:eastAsia="仿宋" w:hAnsi="Times New Roman" w:cs="宋体"/>
          <w:sz w:val="28"/>
          <w:szCs w:val="28"/>
        </w:rPr>
        <w:t>,</w:t>
      </w:r>
      <w:r w:rsidR="00485B76" w:rsidRPr="006768FD">
        <w:rPr>
          <w:rFonts w:ascii="Times New Roman" w:eastAsia="仿宋" w:hAnsi="Times New Roman" w:cs="宋体"/>
          <w:sz w:val="28"/>
          <w:szCs w:val="28"/>
        </w:rPr>
        <w:t>从废水水质来看</w:t>
      </w:r>
      <w:r w:rsidR="00485B76" w:rsidRPr="006768FD">
        <w:rPr>
          <w:rFonts w:ascii="Times New Roman" w:eastAsia="仿宋" w:hAnsi="Times New Roman" w:cs="宋体"/>
          <w:sz w:val="28"/>
          <w:szCs w:val="28"/>
        </w:rPr>
        <w:t>,</w:t>
      </w:r>
      <w:r w:rsidR="00485B76" w:rsidRPr="006768FD">
        <w:rPr>
          <w:rFonts w:ascii="Times New Roman" w:eastAsia="仿宋" w:hAnsi="Times New Roman" w:cs="宋体" w:hint="eastAsia"/>
          <w:sz w:val="28"/>
          <w:szCs w:val="28"/>
        </w:rPr>
        <w:t>江心洲</w:t>
      </w:r>
      <w:r w:rsidR="00485B76" w:rsidRPr="006768FD">
        <w:rPr>
          <w:rFonts w:ascii="Times New Roman" w:eastAsia="仿宋" w:hAnsi="Times New Roman" w:cs="宋体"/>
          <w:sz w:val="28"/>
          <w:szCs w:val="28"/>
        </w:rPr>
        <w:t>污水处理厂可以接纳本项目废水</w:t>
      </w:r>
      <w:r w:rsidR="00485B76" w:rsidRPr="006768FD">
        <w:rPr>
          <w:rFonts w:ascii="Times New Roman" w:eastAsia="仿宋" w:hAnsi="Times New Roman" w:cs="宋体"/>
          <w:sz w:val="28"/>
          <w:szCs w:val="28"/>
        </w:rPr>
        <w:t>.</w:t>
      </w:r>
    </w:p>
    <w:p w14:paraId="7C6D5157" w14:textId="7B397E39" w:rsidR="00485B76" w:rsidRPr="006768FD" w:rsidRDefault="00485B76" w:rsidP="00E6313A">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sz w:val="28"/>
          <w:szCs w:val="28"/>
        </w:rPr>
        <w:t>(3)</w:t>
      </w:r>
      <w:r w:rsidRPr="006768FD">
        <w:rPr>
          <w:rFonts w:ascii="Times New Roman" w:eastAsia="仿宋" w:hAnsi="Times New Roman" w:cs="宋体" w:hint="eastAsia"/>
          <w:sz w:val="28"/>
          <w:szCs w:val="28"/>
        </w:rPr>
        <w:t>管网</w:t>
      </w:r>
      <w:r w:rsidRPr="006768FD">
        <w:rPr>
          <w:rFonts w:ascii="Times New Roman" w:eastAsia="仿宋" w:hAnsi="Times New Roman" w:cs="宋体"/>
          <w:sz w:val="28"/>
          <w:szCs w:val="28"/>
        </w:rPr>
        <w:t>建设情况</w:t>
      </w:r>
    </w:p>
    <w:p w14:paraId="337CD053" w14:textId="70F5AD79" w:rsidR="00485B76" w:rsidRPr="006768FD" w:rsidRDefault="00485B76" w:rsidP="00485B76">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经核实</w:t>
      </w:r>
      <w:r w:rsidRPr="006768FD">
        <w:rPr>
          <w:rFonts w:ascii="Times New Roman" w:eastAsia="仿宋" w:hAnsi="Times New Roman" w:cs="宋体"/>
          <w:sz w:val="28"/>
          <w:szCs w:val="28"/>
        </w:rPr>
        <w:t>,</w:t>
      </w:r>
      <w:r w:rsidRPr="006768FD">
        <w:rPr>
          <w:rFonts w:ascii="Times New Roman" w:eastAsia="仿宋" w:hAnsi="Times New Roman" w:cs="宋体"/>
          <w:sz w:val="28"/>
          <w:szCs w:val="28"/>
        </w:rPr>
        <w:t>项目所在区域污水</w:t>
      </w:r>
      <w:r w:rsidRPr="006768FD">
        <w:rPr>
          <w:rFonts w:ascii="Times New Roman" w:eastAsia="仿宋" w:hAnsi="Times New Roman" w:cs="宋体" w:hint="eastAsia"/>
          <w:sz w:val="28"/>
          <w:szCs w:val="28"/>
        </w:rPr>
        <w:t>管网</w:t>
      </w:r>
      <w:r w:rsidRPr="006768FD">
        <w:rPr>
          <w:rFonts w:ascii="Times New Roman" w:eastAsia="仿宋" w:hAnsi="Times New Roman" w:cs="宋体"/>
          <w:sz w:val="28"/>
          <w:szCs w:val="28"/>
        </w:rPr>
        <w:t>已经敷设到位</w:t>
      </w:r>
      <w:r w:rsidRPr="006768FD">
        <w:rPr>
          <w:rFonts w:ascii="Times New Roman" w:eastAsia="仿宋" w:hAnsi="Times New Roman" w:cs="宋体"/>
          <w:sz w:val="28"/>
          <w:szCs w:val="28"/>
        </w:rPr>
        <w:t>,</w:t>
      </w:r>
      <w:r w:rsidRPr="006768FD">
        <w:rPr>
          <w:rFonts w:ascii="Times New Roman" w:eastAsia="仿宋" w:hAnsi="Times New Roman" w:cs="宋体"/>
          <w:sz w:val="28"/>
          <w:szCs w:val="28"/>
        </w:rPr>
        <w:t>医院废水可以直接接入</w:t>
      </w:r>
      <w:r w:rsidRPr="006768FD">
        <w:rPr>
          <w:rFonts w:ascii="Times New Roman" w:eastAsia="仿宋" w:hAnsi="Times New Roman" w:cs="宋体" w:hint="eastAsia"/>
          <w:sz w:val="28"/>
          <w:szCs w:val="28"/>
        </w:rPr>
        <w:t>江心洲</w:t>
      </w:r>
      <w:r w:rsidRPr="006768FD">
        <w:rPr>
          <w:rFonts w:ascii="Times New Roman" w:eastAsia="仿宋" w:hAnsi="Times New Roman" w:cs="宋体"/>
          <w:sz w:val="28"/>
          <w:szCs w:val="28"/>
        </w:rPr>
        <w:t>污水处理厂</w:t>
      </w:r>
      <w:r w:rsidRPr="006768FD">
        <w:rPr>
          <w:rFonts w:ascii="Times New Roman" w:eastAsia="仿宋" w:hAnsi="Times New Roman" w:cs="宋体" w:hint="eastAsia"/>
          <w:sz w:val="28"/>
          <w:szCs w:val="28"/>
        </w:rPr>
        <w:t>。</w:t>
      </w:r>
    </w:p>
    <w:p w14:paraId="1C0CFBE9" w14:textId="6F90F08A" w:rsidR="00485B76" w:rsidRPr="006768FD" w:rsidRDefault="00485B76" w:rsidP="00485B76">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综上</w:t>
      </w:r>
      <w:r w:rsidRPr="006768FD">
        <w:rPr>
          <w:rFonts w:ascii="Times New Roman" w:eastAsia="仿宋" w:hAnsi="Times New Roman" w:cs="宋体"/>
          <w:sz w:val="28"/>
          <w:szCs w:val="28"/>
        </w:rPr>
        <w:t>所述，本项目废水量</w:t>
      </w:r>
      <w:r w:rsidRPr="006768FD">
        <w:rPr>
          <w:rFonts w:ascii="Times New Roman" w:eastAsia="仿宋" w:hAnsi="Times New Roman" w:cs="宋体" w:hint="eastAsia"/>
          <w:sz w:val="28"/>
          <w:szCs w:val="28"/>
        </w:rPr>
        <w:t>在</w:t>
      </w:r>
      <w:r w:rsidRPr="006768FD">
        <w:rPr>
          <w:rFonts w:ascii="Times New Roman" w:eastAsia="仿宋" w:hAnsi="Times New Roman" w:cs="宋体"/>
          <w:sz w:val="28"/>
          <w:szCs w:val="28"/>
        </w:rPr>
        <w:t>污水处理厂处理能力范围内，废水水质能够</w:t>
      </w:r>
      <w:r w:rsidRPr="006768FD">
        <w:rPr>
          <w:rFonts w:ascii="Times New Roman" w:eastAsia="仿宋" w:hAnsi="Times New Roman" w:cs="宋体" w:hint="eastAsia"/>
          <w:sz w:val="28"/>
          <w:szCs w:val="28"/>
        </w:rPr>
        <w:t>达到</w:t>
      </w:r>
      <w:r w:rsidRPr="006768FD">
        <w:rPr>
          <w:rFonts w:ascii="Times New Roman" w:eastAsia="仿宋" w:hAnsi="Times New Roman" w:cs="宋体"/>
          <w:sz w:val="28"/>
          <w:szCs w:val="28"/>
        </w:rPr>
        <w:t>江心洲污水处理厂接管要求，不影响其</w:t>
      </w:r>
      <w:r w:rsidRPr="006768FD">
        <w:rPr>
          <w:rFonts w:ascii="Times New Roman" w:eastAsia="仿宋" w:hAnsi="Times New Roman" w:cs="宋体" w:hint="eastAsia"/>
          <w:sz w:val="28"/>
          <w:szCs w:val="28"/>
        </w:rPr>
        <w:t>出水水质</w:t>
      </w:r>
      <w:r w:rsidRPr="006768FD">
        <w:rPr>
          <w:rFonts w:ascii="Times New Roman" w:eastAsia="仿宋" w:hAnsi="Times New Roman" w:cs="宋体"/>
          <w:sz w:val="28"/>
          <w:szCs w:val="28"/>
        </w:rPr>
        <w:t>；项目所在区域污水管</w:t>
      </w:r>
      <w:r w:rsidRPr="006768FD">
        <w:rPr>
          <w:rFonts w:ascii="Times New Roman" w:eastAsia="仿宋" w:hAnsi="Times New Roman" w:cs="宋体"/>
          <w:sz w:val="28"/>
          <w:szCs w:val="28"/>
        </w:rPr>
        <w:lastRenderedPageBreak/>
        <w:t>网已经敷设到位</w:t>
      </w:r>
      <w:r w:rsidRPr="006768FD">
        <w:rPr>
          <w:rFonts w:ascii="Times New Roman" w:eastAsia="仿宋" w:hAnsi="Times New Roman" w:cs="宋体" w:hint="eastAsia"/>
          <w:sz w:val="28"/>
          <w:szCs w:val="28"/>
        </w:rPr>
        <w:t>。因此</w:t>
      </w:r>
      <w:r w:rsidRPr="006768FD">
        <w:rPr>
          <w:rFonts w:ascii="Times New Roman" w:eastAsia="仿宋" w:hAnsi="Times New Roman" w:cs="宋体"/>
          <w:sz w:val="28"/>
          <w:szCs w:val="28"/>
        </w:rPr>
        <w:t>。本项目废水接管至江心洲污水处理厂是可行的</w:t>
      </w:r>
      <w:r w:rsidR="00CD3DCB" w:rsidRPr="006768FD">
        <w:rPr>
          <w:rFonts w:ascii="Times New Roman" w:eastAsia="仿宋" w:hAnsi="Times New Roman" w:cs="宋体" w:hint="eastAsia"/>
          <w:sz w:val="28"/>
          <w:szCs w:val="28"/>
        </w:rPr>
        <w:t>。</w:t>
      </w:r>
    </w:p>
    <w:bookmarkEnd w:id="129"/>
    <w:p w14:paraId="2B23EC3A" w14:textId="11CD63D5" w:rsidR="003E726D" w:rsidRPr="006768FD" w:rsidRDefault="00C23BD6" w:rsidP="00B85433">
      <w:pPr>
        <w:pStyle w:val="3"/>
        <w:numPr>
          <w:ilvl w:val="2"/>
          <w:numId w:val="9"/>
        </w:numPr>
        <w:adjustRightInd w:val="0"/>
        <w:snapToGrid w:val="0"/>
        <w:spacing w:before="0" w:after="0" w:line="415" w:lineRule="auto"/>
        <w:rPr>
          <w:rFonts w:ascii="Times New Roman" w:eastAsia="仿宋" w:hAnsi="Times New Roman" w:cs="Times New Roman"/>
          <w:sz w:val="28"/>
        </w:rPr>
      </w:pPr>
      <w:r w:rsidRPr="006768FD">
        <w:rPr>
          <w:rFonts w:ascii="Times New Roman" w:eastAsia="仿宋" w:hAnsi="Times New Roman" w:cs="Times New Roman" w:hint="eastAsia"/>
          <w:sz w:val="28"/>
        </w:rPr>
        <w:t>废气</w:t>
      </w:r>
      <w:r w:rsidRPr="006768FD">
        <w:rPr>
          <w:rFonts w:ascii="Times New Roman" w:eastAsia="仿宋" w:hAnsi="Times New Roman" w:cs="Times New Roman"/>
          <w:sz w:val="28"/>
        </w:rPr>
        <w:t>污染防治</w:t>
      </w:r>
      <w:r w:rsidRPr="006768FD">
        <w:rPr>
          <w:rFonts w:ascii="Times New Roman" w:eastAsia="仿宋" w:hAnsi="Times New Roman" w:cs="Times New Roman" w:hint="eastAsia"/>
          <w:sz w:val="28"/>
        </w:rPr>
        <w:t>措施</w:t>
      </w:r>
    </w:p>
    <w:p w14:paraId="1453172C" w14:textId="0307F80A" w:rsidR="00C23BD6" w:rsidRPr="006768FD" w:rsidRDefault="00CD3DCB" w:rsidP="00CD3DCB">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本项目</w:t>
      </w:r>
      <w:r w:rsidRPr="006768FD">
        <w:rPr>
          <w:rFonts w:ascii="Times New Roman" w:eastAsia="仿宋" w:hAnsi="Times New Roman" w:cs="宋体"/>
          <w:sz w:val="28"/>
          <w:szCs w:val="28"/>
        </w:rPr>
        <w:t>运营期废气主要为</w:t>
      </w:r>
      <w:r w:rsidRPr="006768FD">
        <w:rPr>
          <w:rFonts w:ascii="Times New Roman" w:eastAsia="仿宋" w:hAnsi="Times New Roman" w:cs="宋体" w:hint="eastAsia"/>
          <w:sz w:val="28"/>
          <w:szCs w:val="28"/>
        </w:rPr>
        <w:t>汽车</w:t>
      </w:r>
      <w:r w:rsidRPr="006768FD">
        <w:rPr>
          <w:rFonts w:ascii="Times New Roman" w:eastAsia="仿宋" w:hAnsi="Times New Roman" w:cs="宋体"/>
          <w:sz w:val="28"/>
          <w:szCs w:val="28"/>
        </w:rPr>
        <w:t>尾气、食堂油烟废气、污水处理站恶臭</w:t>
      </w:r>
      <w:r w:rsidRPr="006768FD">
        <w:rPr>
          <w:rFonts w:ascii="Times New Roman" w:eastAsia="仿宋" w:hAnsi="Times New Roman" w:cs="宋体" w:hint="eastAsia"/>
          <w:sz w:val="28"/>
          <w:szCs w:val="28"/>
        </w:rPr>
        <w:t>、</w:t>
      </w:r>
      <w:r w:rsidRPr="006768FD">
        <w:rPr>
          <w:rFonts w:ascii="Times New Roman" w:eastAsia="仿宋" w:hAnsi="Times New Roman" w:cs="宋体"/>
          <w:sz w:val="28"/>
          <w:szCs w:val="28"/>
        </w:rPr>
        <w:t>医疗废物暂存间恶臭</w:t>
      </w:r>
      <w:r w:rsidR="0010534A" w:rsidRPr="006768FD">
        <w:rPr>
          <w:rFonts w:ascii="Times New Roman" w:eastAsia="仿宋" w:hAnsi="Times New Roman" w:cs="宋体" w:hint="eastAsia"/>
          <w:sz w:val="28"/>
          <w:szCs w:val="28"/>
        </w:rPr>
        <w:t>、</w:t>
      </w:r>
      <w:r w:rsidR="0010534A" w:rsidRPr="006768FD">
        <w:rPr>
          <w:rFonts w:ascii="Times New Roman" w:eastAsia="仿宋" w:hAnsi="Times New Roman" w:cs="宋体"/>
          <w:sz w:val="28"/>
          <w:szCs w:val="28"/>
        </w:rPr>
        <w:t>实验室有机废气和锅炉废气</w:t>
      </w:r>
      <w:r w:rsidRPr="006768FD">
        <w:rPr>
          <w:rFonts w:ascii="Times New Roman" w:eastAsia="仿宋" w:hAnsi="Times New Roman" w:cs="宋体"/>
          <w:sz w:val="28"/>
          <w:szCs w:val="28"/>
        </w:rPr>
        <w:t>等。</w:t>
      </w:r>
    </w:p>
    <w:p w14:paraId="24941F2A" w14:textId="574143E3" w:rsidR="00485B76" w:rsidRPr="006768FD" w:rsidRDefault="00CD3DCB"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t>地下车库</w:t>
      </w:r>
      <w:r w:rsidRPr="006768FD">
        <w:rPr>
          <w:rFonts w:ascii="Times New Roman" w:eastAsia="仿宋" w:hAnsi="Times New Roman" w:cs="Times New Roman"/>
        </w:rPr>
        <w:t>排气</w:t>
      </w:r>
    </w:p>
    <w:p w14:paraId="4B050364" w14:textId="009F2ADA" w:rsidR="00CD3DCB" w:rsidRPr="006768FD" w:rsidRDefault="00CD3DCB" w:rsidP="00CD3DCB">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本项目地下车库共有</w:t>
      </w:r>
      <w:r w:rsidRPr="006768FD">
        <w:rPr>
          <w:rFonts w:ascii="Times New Roman" w:eastAsia="仿宋" w:hAnsi="Times New Roman" w:cs="宋体"/>
          <w:sz w:val="28"/>
          <w:szCs w:val="28"/>
        </w:rPr>
        <w:t>262</w:t>
      </w:r>
      <w:r w:rsidRPr="006768FD">
        <w:rPr>
          <w:rFonts w:ascii="Times New Roman" w:eastAsia="仿宋" w:hAnsi="Times New Roman" w:cs="宋体" w:hint="eastAsia"/>
          <w:sz w:val="28"/>
          <w:szCs w:val="28"/>
        </w:rPr>
        <w:t>个汽车停车位。地下车库内汽车排放的有害物主要是</w:t>
      </w:r>
      <w:r w:rsidRPr="006768FD">
        <w:rPr>
          <w:rFonts w:ascii="Times New Roman" w:eastAsia="仿宋" w:hAnsi="Times New Roman" w:cs="Times New Roman"/>
          <w:sz w:val="28"/>
          <w:szCs w:val="28"/>
        </w:rPr>
        <w:t>CO</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HC</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NO</w:t>
      </w:r>
      <w:r w:rsidRPr="006768FD">
        <w:rPr>
          <w:rFonts w:ascii="Times New Roman" w:eastAsia="仿宋" w:hAnsi="Times New Roman" w:cs="Times New Roman"/>
          <w:sz w:val="28"/>
          <w:szCs w:val="28"/>
          <w:vertAlign w:val="subscript"/>
        </w:rPr>
        <w:t>X</w:t>
      </w:r>
      <w:r w:rsidRPr="006768FD">
        <w:rPr>
          <w:rFonts w:ascii="Times New Roman" w:eastAsia="仿宋" w:hAnsi="Times New Roman" w:cs="Times New Roman"/>
          <w:sz w:val="28"/>
          <w:szCs w:val="28"/>
        </w:rPr>
        <w:t>和</w:t>
      </w:r>
      <w:r w:rsidRPr="006768FD">
        <w:rPr>
          <w:rFonts w:ascii="Times New Roman" w:eastAsia="仿宋" w:hAnsi="Times New Roman" w:cs="Times New Roman"/>
          <w:sz w:val="28"/>
          <w:szCs w:val="28"/>
        </w:rPr>
        <w:t>SO</w:t>
      </w:r>
      <w:r w:rsidRPr="006768FD">
        <w:rPr>
          <w:rFonts w:ascii="Times New Roman" w:eastAsia="仿宋" w:hAnsi="Times New Roman" w:cs="Times New Roman"/>
          <w:sz w:val="28"/>
          <w:szCs w:val="28"/>
          <w:vertAlign w:val="subscript"/>
        </w:rPr>
        <w:t>2</w:t>
      </w:r>
      <w:r w:rsidRPr="006768FD">
        <w:rPr>
          <w:rFonts w:ascii="Times New Roman" w:eastAsia="仿宋" w:hAnsi="Times New Roman" w:cs="宋体" w:hint="eastAsia"/>
          <w:sz w:val="28"/>
          <w:szCs w:val="28"/>
        </w:rPr>
        <w:t>，因此在设计地下车库的通风设计时，要同时设置机械排风系统、机械排烟系统和送风系统（自然补风或机械送风），或机械排风系统兼排烟系统和送风系统。本项目地下车库通风采用机械排风系统兼排烟系统和送风系统，通风排气次数为</w:t>
      </w:r>
      <w:r w:rsidRPr="006768FD">
        <w:rPr>
          <w:rFonts w:ascii="Times New Roman" w:eastAsia="仿宋" w:hAnsi="Times New Roman" w:cs="宋体" w:hint="eastAsia"/>
          <w:sz w:val="28"/>
          <w:szCs w:val="28"/>
        </w:rPr>
        <w:t>6</w:t>
      </w:r>
      <w:r w:rsidRPr="006768FD">
        <w:rPr>
          <w:rFonts w:ascii="Times New Roman" w:eastAsia="仿宋" w:hAnsi="Times New Roman" w:cs="宋体" w:hint="eastAsia"/>
          <w:sz w:val="28"/>
          <w:szCs w:val="28"/>
        </w:rPr>
        <w:t>次</w:t>
      </w:r>
      <w:r w:rsidRPr="006768FD">
        <w:rPr>
          <w:rFonts w:ascii="Times New Roman" w:eastAsia="仿宋" w:hAnsi="Times New Roman" w:cs="宋体" w:hint="eastAsia"/>
          <w:sz w:val="28"/>
          <w:szCs w:val="28"/>
        </w:rPr>
        <w:t>/h</w:t>
      </w:r>
      <w:r w:rsidRPr="006768FD">
        <w:rPr>
          <w:rFonts w:ascii="Times New Roman" w:eastAsia="仿宋" w:hAnsi="Times New Roman" w:cs="宋体" w:hint="eastAsia"/>
          <w:sz w:val="28"/>
          <w:szCs w:val="28"/>
        </w:rPr>
        <w:t>，通风量达到</w:t>
      </w:r>
      <w:r w:rsidRPr="006768FD">
        <w:rPr>
          <w:rFonts w:ascii="Times New Roman" w:eastAsia="仿宋" w:hAnsi="Times New Roman" w:cs="宋体" w:hint="eastAsia"/>
          <w:sz w:val="28"/>
          <w:szCs w:val="28"/>
        </w:rPr>
        <w:t xml:space="preserve"> 105.408</w:t>
      </w:r>
      <w:r w:rsidRPr="006768FD">
        <w:rPr>
          <w:rFonts w:ascii="Times New Roman" w:eastAsia="仿宋" w:hAnsi="Times New Roman" w:cs="宋体" w:hint="eastAsia"/>
          <w:sz w:val="28"/>
          <w:szCs w:val="28"/>
        </w:rPr>
        <w:t>万</w:t>
      </w:r>
      <w:r w:rsidRPr="006768FD">
        <w:rPr>
          <w:rFonts w:ascii="Times New Roman" w:eastAsia="仿宋" w:hAnsi="Times New Roman" w:cs="宋体" w:hint="eastAsia"/>
          <w:sz w:val="28"/>
          <w:szCs w:val="28"/>
        </w:rPr>
        <w:t>m</w:t>
      </w:r>
      <w:r w:rsidRPr="006768FD">
        <w:rPr>
          <w:rFonts w:ascii="Times New Roman" w:eastAsia="仿宋" w:hAnsi="Times New Roman" w:cs="宋体" w:hint="eastAsia"/>
          <w:sz w:val="28"/>
          <w:szCs w:val="28"/>
          <w:vertAlign w:val="superscript"/>
        </w:rPr>
        <w:t>3</w:t>
      </w:r>
      <w:r w:rsidRPr="006768FD">
        <w:rPr>
          <w:rFonts w:ascii="Times New Roman" w:eastAsia="仿宋" w:hAnsi="Times New Roman" w:cs="宋体" w:hint="eastAsia"/>
          <w:sz w:val="28"/>
          <w:szCs w:val="28"/>
        </w:rPr>
        <w:t>/h</w:t>
      </w:r>
      <w:r w:rsidRPr="006768FD">
        <w:rPr>
          <w:rFonts w:ascii="Times New Roman" w:eastAsia="仿宋" w:hAnsi="Times New Roman" w:cs="宋体" w:hint="eastAsia"/>
          <w:sz w:val="28"/>
          <w:szCs w:val="28"/>
        </w:rPr>
        <w:t>，则可将地下车库主要污染物排放浓度控制在《大气污染物综合排放标准》（</w:t>
      </w:r>
      <w:r w:rsidRPr="006768FD">
        <w:rPr>
          <w:rFonts w:ascii="Times New Roman" w:eastAsia="仿宋" w:hAnsi="Times New Roman" w:cs="宋体" w:hint="eastAsia"/>
          <w:sz w:val="28"/>
          <w:szCs w:val="28"/>
        </w:rPr>
        <w:t>GB16297-1996</w:t>
      </w:r>
      <w:r w:rsidRPr="006768FD">
        <w:rPr>
          <w:rFonts w:ascii="Times New Roman" w:eastAsia="仿宋" w:hAnsi="Times New Roman" w:cs="宋体" w:hint="eastAsia"/>
          <w:sz w:val="28"/>
          <w:szCs w:val="28"/>
        </w:rPr>
        <w:t>）表</w:t>
      </w:r>
      <w:r w:rsidRPr="006768FD">
        <w:rPr>
          <w:rFonts w:ascii="Times New Roman" w:eastAsia="仿宋" w:hAnsi="Times New Roman" w:cs="宋体" w:hint="eastAsia"/>
          <w:sz w:val="28"/>
          <w:szCs w:val="28"/>
        </w:rPr>
        <w:t>2</w:t>
      </w:r>
      <w:r w:rsidRPr="006768FD">
        <w:rPr>
          <w:rFonts w:ascii="Times New Roman" w:eastAsia="仿宋" w:hAnsi="Times New Roman" w:cs="宋体" w:hint="eastAsia"/>
          <w:sz w:val="28"/>
          <w:szCs w:val="28"/>
        </w:rPr>
        <w:t>中无组织排放浓度限值以下。</w:t>
      </w:r>
    </w:p>
    <w:p w14:paraId="656A66F3" w14:textId="555A40F8" w:rsidR="00CD3DCB" w:rsidRPr="006768FD" w:rsidRDefault="00CD3DCB" w:rsidP="00CD3DCB">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车库排气口下沿距地面</w:t>
      </w:r>
      <w:r w:rsidRPr="006768FD">
        <w:rPr>
          <w:rFonts w:ascii="Times New Roman" w:eastAsia="仿宋" w:hAnsi="Times New Roman" w:cs="宋体" w:hint="eastAsia"/>
          <w:sz w:val="28"/>
          <w:szCs w:val="28"/>
        </w:rPr>
        <w:t>2.5m</w:t>
      </w:r>
      <w:r w:rsidRPr="006768FD">
        <w:rPr>
          <w:rFonts w:ascii="Times New Roman" w:eastAsia="仿宋" w:hAnsi="Times New Roman" w:cs="宋体" w:hint="eastAsia"/>
          <w:sz w:val="28"/>
          <w:szCs w:val="28"/>
        </w:rPr>
        <w:t>，高于人群呼吸带，排气口位置设置应远离进气口，设置在主导风向的下风向，与周边环境敏感建筑距离大于</w:t>
      </w:r>
      <w:r w:rsidRPr="006768FD">
        <w:rPr>
          <w:rFonts w:ascii="Times New Roman" w:eastAsia="仿宋" w:hAnsi="Times New Roman" w:cs="宋体" w:hint="eastAsia"/>
          <w:sz w:val="28"/>
          <w:szCs w:val="28"/>
        </w:rPr>
        <w:t>10m</w:t>
      </w:r>
      <w:r w:rsidRPr="006768FD">
        <w:rPr>
          <w:rFonts w:ascii="Times New Roman" w:eastAsia="仿宋" w:hAnsi="Times New Roman" w:cs="宋体" w:hint="eastAsia"/>
          <w:sz w:val="28"/>
          <w:szCs w:val="28"/>
        </w:rPr>
        <w:t>，且应避开人群经常活动的地方</w:t>
      </w:r>
      <w:r w:rsidR="008A3C17" w:rsidRPr="006768FD">
        <w:rPr>
          <w:rFonts w:ascii="Times New Roman" w:eastAsia="仿宋" w:hAnsi="Times New Roman" w:cs="宋体" w:hint="eastAsia"/>
          <w:sz w:val="28"/>
          <w:szCs w:val="28"/>
        </w:rPr>
        <w:t>，</w:t>
      </w:r>
      <w:r w:rsidR="008A3C17" w:rsidRPr="006768FD">
        <w:rPr>
          <w:rFonts w:ascii="Times New Roman" w:eastAsia="仿宋" w:hAnsi="Times New Roman" w:cs="宋体"/>
          <w:sz w:val="28"/>
          <w:szCs w:val="28"/>
        </w:rPr>
        <w:t>排口朝向</w:t>
      </w:r>
      <w:r w:rsidR="008A3C17" w:rsidRPr="006768FD">
        <w:rPr>
          <w:rFonts w:ascii="Times New Roman" w:eastAsia="仿宋" w:hAnsi="Times New Roman" w:cs="宋体" w:hint="eastAsia"/>
          <w:sz w:val="28"/>
          <w:szCs w:val="28"/>
        </w:rPr>
        <w:t>应</w:t>
      </w:r>
      <w:r w:rsidR="008A3C17" w:rsidRPr="006768FD">
        <w:rPr>
          <w:rFonts w:ascii="Times New Roman" w:eastAsia="仿宋" w:hAnsi="Times New Roman" w:cs="宋体"/>
          <w:sz w:val="28"/>
          <w:szCs w:val="28"/>
        </w:rPr>
        <w:t>远离病房楼一</w:t>
      </w:r>
      <w:r w:rsidR="008A3C17" w:rsidRPr="006768FD">
        <w:rPr>
          <w:rFonts w:ascii="Times New Roman" w:eastAsia="仿宋" w:hAnsi="Times New Roman" w:cs="宋体" w:hint="eastAsia"/>
          <w:sz w:val="28"/>
          <w:szCs w:val="28"/>
        </w:rPr>
        <w:t>侧</w:t>
      </w:r>
      <w:r w:rsidRPr="006768FD">
        <w:rPr>
          <w:rFonts w:ascii="Times New Roman" w:eastAsia="仿宋" w:hAnsi="Times New Roman" w:cs="宋体" w:hint="eastAsia"/>
          <w:sz w:val="28"/>
          <w:szCs w:val="28"/>
        </w:rPr>
        <w:t>。车库排风系统风量应足够大，使车库出口保持一定的负压；加强对送排风机的定期检修和维护，确保地下车库排风换气系统的正常运行；同时地下车库出入口周围应加强绿化，在车库通道顶棚和墙体上种植攀援和藤本植物，使之成为“绿色出入口”。</w:t>
      </w:r>
    </w:p>
    <w:p w14:paraId="617C6566" w14:textId="3DFC7568" w:rsidR="00485B76" w:rsidRPr="006768FD" w:rsidRDefault="00CD3DCB" w:rsidP="00CD3DCB">
      <w:pPr>
        <w:spacing w:line="360" w:lineRule="auto"/>
        <w:ind w:firstLineChars="200" w:firstLine="560"/>
        <w:rPr>
          <w:rFonts w:ascii="Times New Roman" w:eastAsia="仿宋" w:hAnsi="Times New Roman" w:cs="宋体"/>
          <w:sz w:val="28"/>
          <w:szCs w:val="28"/>
        </w:rPr>
      </w:pPr>
      <w:r w:rsidRPr="006768FD">
        <w:rPr>
          <w:rFonts w:ascii="Times New Roman" w:eastAsia="仿宋" w:hAnsi="Times New Roman" w:cs="宋体" w:hint="eastAsia"/>
          <w:sz w:val="28"/>
          <w:szCs w:val="28"/>
        </w:rPr>
        <w:t>综上，地下车库废气的污染防治措施切实可行。</w:t>
      </w:r>
    </w:p>
    <w:p w14:paraId="0E39244B" w14:textId="3528B32F" w:rsidR="00CD3DCB" w:rsidRPr="006768FD" w:rsidRDefault="00CD3DCB"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t>食堂</w:t>
      </w:r>
      <w:r w:rsidRPr="006768FD">
        <w:rPr>
          <w:rFonts w:ascii="Times New Roman" w:eastAsia="仿宋" w:hAnsi="Times New Roman" w:cs="Times New Roman"/>
        </w:rPr>
        <w:t>油烟废气</w:t>
      </w:r>
    </w:p>
    <w:p w14:paraId="27A61D3F" w14:textId="43D51F7D" w:rsidR="00CD3DCB" w:rsidRPr="006768FD" w:rsidRDefault="00CD3DCB" w:rsidP="00CD3DCB">
      <w:pPr>
        <w:pStyle w:val="af3"/>
        <w:snapToGrid w:val="0"/>
        <w:spacing w:line="360" w:lineRule="auto"/>
        <w:ind w:firstLine="560"/>
        <w:rPr>
          <w:rFonts w:eastAsia="仿宋" w:cs="Times New Roman"/>
          <w:szCs w:val="24"/>
        </w:rPr>
      </w:pPr>
      <w:r w:rsidRPr="006768FD">
        <w:rPr>
          <w:rFonts w:eastAsia="仿宋" w:cs="Times New Roman" w:hint="eastAsia"/>
          <w:szCs w:val="24"/>
        </w:rPr>
        <w:t>根据《饮食业油烟排放标准（试行）》（</w:t>
      </w:r>
      <w:r w:rsidRPr="006768FD">
        <w:rPr>
          <w:rFonts w:eastAsia="仿宋" w:cs="Times New Roman" w:hint="eastAsia"/>
          <w:szCs w:val="24"/>
        </w:rPr>
        <w:t>GB18483-2001</w:t>
      </w:r>
      <w:r w:rsidRPr="006768FD">
        <w:rPr>
          <w:rFonts w:eastAsia="仿宋" w:cs="Times New Roman" w:hint="eastAsia"/>
          <w:szCs w:val="24"/>
        </w:rPr>
        <w:t>）中“未经任何油烟净化设施净化的油烟排放即为无组织排放”以及“排放油烟的饮食业单位必须安装油烟净化设施，并保证营业期间按要求运行，油烟无组织排放视同</w:t>
      </w:r>
      <w:r w:rsidRPr="006768FD">
        <w:rPr>
          <w:rFonts w:eastAsia="仿宋" w:cs="Times New Roman" w:hint="eastAsia"/>
          <w:szCs w:val="24"/>
        </w:rPr>
        <w:lastRenderedPageBreak/>
        <w:t>超标。”等相关规定，项目厨房油烟应配套建设油烟治理措施。</w:t>
      </w:r>
    </w:p>
    <w:p w14:paraId="2ABCBEAC" w14:textId="77777777" w:rsidR="00CD3DCB" w:rsidRPr="006768FD" w:rsidRDefault="00CD3DCB" w:rsidP="00CD3DCB">
      <w:pPr>
        <w:pStyle w:val="af3"/>
        <w:snapToGrid w:val="0"/>
        <w:spacing w:line="360" w:lineRule="auto"/>
        <w:ind w:firstLine="560"/>
        <w:rPr>
          <w:rFonts w:eastAsia="仿宋" w:cs="Times New Roman"/>
          <w:szCs w:val="24"/>
        </w:rPr>
      </w:pPr>
      <w:r w:rsidRPr="006768FD">
        <w:rPr>
          <w:rFonts w:eastAsia="仿宋" w:cs="Times New Roman" w:hint="eastAsia"/>
          <w:szCs w:val="24"/>
        </w:rPr>
        <w:t>机械式油烟净化工作原理：油烟经集气罩收集进入内置式专用烟道排风系统，</w:t>
      </w:r>
      <w:r w:rsidRPr="006768FD">
        <w:rPr>
          <w:rFonts w:eastAsia="仿宋" w:cs="Times New Roman" w:hint="eastAsia"/>
          <w:szCs w:val="24"/>
        </w:rPr>
        <w:t xml:space="preserve"> </w:t>
      </w:r>
      <w:r w:rsidRPr="006768FD">
        <w:rPr>
          <w:rFonts w:eastAsia="仿宋" w:cs="Times New Roman" w:hint="eastAsia"/>
          <w:szCs w:val="24"/>
        </w:rPr>
        <w:t>经过引风机的动力将废气送进净化器，在机械净化系统的拦截与离心力的作用下</w:t>
      </w:r>
      <w:r w:rsidRPr="006768FD">
        <w:rPr>
          <w:rFonts w:eastAsia="仿宋" w:cs="Times New Roman" w:hint="eastAsia"/>
          <w:szCs w:val="24"/>
        </w:rPr>
        <w:t xml:space="preserve"> </w:t>
      </w:r>
      <w:r w:rsidRPr="006768FD">
        <w:rPr>
          <w:rFonts w:eastAsia="仿宋" w:cs="Times New Roman" w:hint="eastAsia"/>
          <w:szCs w:val="24"/>
        </w:rPr>
        <w:t>将油脂旋入过滤器的油池中，从而将油脂进行分离。</w:t>
      </w:r>
    </w:p>
    <w:p w14:paraId="25EB9C96" w14:textId="2A465ED1" w:rsidR="00CD3DCB" w:rsidRPr="006768FD" w:rsidRDefault="00CD3DCB" w:rsidP="00CD3DCB">
      <w:pPr>
        <w:pStyle w:val="af3"/>
        <w:snapToGrid w:val="0"/>
        <w:spacing w:line="360" w:lineRule="auto"/>
        <w:ind w:firstLine="560"/>
        <w:rPr>
          <w:rFonts w:eastAsia="仿宋" w:cs="Times New Roman"/>
          <w:szCs w:val="24"/>
        </w:rPr>
      </w:pPr>
      <w:r w:rsidRPr="006768FD">
        <w:rPr>
          <w:rFonts w:eastAsia="仿宋" w:cs="Times New Roman" w:hint="eastAsia"/>
          <w:szCs w:val="24"/>
        </w:rPr>
        <w:t>医院配套食堂将采用通过国家环保产业协会认证的合格的油烟净化设施，油烟经净化处理后，其去除率能达到</w:t>
      </w:r>
      <w:r w:rsidRPr="006768FD">
        <w:rPr>
          <w:rFonts w:eastAsia="仿宋" w:cs="Times New Roman" w:hint="eastAsia"/>
          <w:szCs w:val="24"/>
        </w:rPr>
        <w:t>85%</w:t>
      </w:r>
      <w:r w:rsidRPr="006768FD">
        <w:rPr>
          <w:rFonts w:eastAsia="仿宋" w:cs="Times New Roman" w:hint="eastAsia"/>
          <w:szCs w:val="24"/>
        </w:rPr>
        <w:t>以上，</w:t>
      </w:r>
      <w:r w:rsidRPr="006768FD">
        <w:rPr>
          <w:rFonts w:eastAsia="仿宋" w:cs="Times New Roman" w:hint="eastAsia"/>
          <w:szCs w:val="24"/>
        </w:rPr>
        <w:t xml:space="preserve"> </w:t>
      </w:r>
      <w:r w:rsidRPr="006768FD">
        <w:rPr>
          <w:rFonts w:eastAsia="仿宋" w:cs="Times New Roman" w:hint="eastAsia"/>
          <w:szCs w:val="24"/>
        </w:rPr>
        <w:t>最终由排风系统通过现有的内置式专用烟道排至</w:t>
      </w:r>
      <w:r w:rsidR="00601C7F" w:rsidRPr="006768FD">
        <w:rPr>
          <w:rFonts w:eastAsia="仿宋" w:cs="Times New Roman" w:hint="eastAsia"/>
          <w:szCs w:val="24"/>
        </w:rPr>
        <w:t>3</w:t>
      </w:r>
      <w:r w:rsidR="00601C7F" w:rsidRPr="006768FD">
        <w:rPr>
          <w:rFonts w:eastAsia="仿宋" w:cs="Times New Roman" w:hint="eastAsia"/>
          <w:szCs w:val="24"/>
        </w:rPr>
        <w:t>号楼楼顶</w:t>
      </w:r>
      <w:r w:rsidRPr="006768FD">
        <w:rPr>
          <w:rFonts w:eastAsia="仿宋" w:cs="Times New Roman" w:hint="eastAsia"/>
          <w:szCs w:val="24"/>
        </w:rPr>
        <w:t>排放。油烟净化后的排放浓度为</w:t>
      </w:r>
      <w:r w:rsidRPr="006768FD">
        <w:rPr>
          <w:rFonts w:eastAsia="仿宋" w:cs="Times New Roman" w:hint="eastAsia"/>
          <w:szCs w:val="24"/>
        </w:rPr>
        <w:t xml:space="preserve"> 1.4mg/m</w:t>
      </w:r>
      <w:r w:rsidRPr="006768FD">
        <w:rPr>
          <w:rFonts w:eastAsia="仿宋" w:cs="Times New Roman" w:hint="eastAsia"/>
          <w:szCs w:val="24"/>
          <w:vertAlign w:val="superscript"/>
        </w:rPr>
        <w:t>3</w:t>
      </w:r>
      <w:r w:rsidRPr="006768FD">
        <w:rPr>
          <w:rFonts w:eastAsia="仿宋" w:cs="Times New Roman" w:hint="eastAsia"/>
          <w:szCs w:val="24"/>
        </w:rPr>
        <w:t>，小于</w:t>
      </w:r>
      <w:r w:rsidRPr="006768FD">
        <w:rPr>
          <w:rFonts w:eastAsia="仿宋" w:cs="Times New Roman" w:hint="eastAsia"/>
          <w:szCs w:val="24"/>
        </w:rPr>
        <w:t>2.0mg/m</w:t>
      </w:r>
      <w:r w:rsidRPr="006768FD">
        <w:rPr>
          <w:rFonts w:eastAsia="仿宋" w:cs="Times New Roman" w:hint="eastAsia"/>
          <w:szCs w:val="24"/>
          <w:vertAlign w:val="superscript"/>
        </w:rPr>
        <w:t>3</w:t>
      </w:r>
      <w:r w:rsidRPr="006768FD">
        <w:rPr>
          <w:rFonts w:eastAsia="仿宋" w:cs="Times New Roman" w:hint="eastAsia"/>
          <w:szCs w:val="24"/>
        </w:rPr>
        <w:t>，满足《饮食业油烟排放标准》（</w:t>
      </w:r>
      <w:r w:rsidRPr="006768FD">
        <w:rPr>
          <w:rFonts w:eastAsia="仿宋" w:cs="Times New Roman" w:hint="eastAsia"/>
          <w:szCs w:val="24"/>
        </w:rPr>
        <w:t>GB18483- 2001</w:t>
      </w:r>
      <w:r w:rsidRPr="006768FD">
        <w:rPr>
          <w:rFonts w:eastAsia="仿宋" w:cs="Times New Roman" w:hint="eastAsia"/>
          <w:szCs w:val="24"/>
        </w:rPr>
        <w:t>）。</w:t>
      </w:r>
    </w:p>
    <w:p w14:paraId="7C4ADD68" w14:textId="5AE2E0A3" w:rsidR="00485B76" w:rsidRPr="006768FD" w:rsidRDefault="00CD3DCB" w:rsidP="00CD3DCB">
      <w:pPr>
        <w:pStyle w:val="af3"/>
        <w:snapToGrid w:val="0"/>
        <w:spacing w:line="360" w:lineRule="auto"/>
        <w:ind w:firstLine="560"/>
        <w:rPr>
          <w:rFonts w:eastAsia="仿宋" w:cs="Times New Roman"/>
          <w:szCs w:val="24"/>
        </w:rPr>
      </w:pPr>
      <w:r w:rsidRPr="006768FD">
        <w:rPr>
          <w:rFonts w:eastAsia="仿宋" w:cs="Times New Roman" w:hint="eastAsia"/>
          <w:szCs w:val="24"/>
        </w:rPr>
        <w:t>因此，采用机械式油烟净化器对油烟废气进行处理技术可行，污染物排放能</w:t>
      </w:r>
      <w:r w:rsidRPr="006768FD">
        <w:rPr>
          <w:rFonts w:eastAsia="仿宋" w:cs="Times New Roman" w:hint="eastAsia"/>
          <w:szCs w:val="24"/>
        </w:rPr>
        <w:t xml:space="preserve"> </w:t>
      </w:r>
      <w:r w:rsidRPr="006768FD">
        <w:rPr>
          <w:rFonts w:eastAsia="仿宋" w:cs="Times New Roman" w:hint="eastAsia"/>
          <w:szCs w:val="24"/>
        </w:rPr>
        <w:t>满足相关环保要求。</w:t>
      </w:r>
    </w:p>
    <w:p w14:paraId="1853FCDC" w14:textId="4A57CE4E" w:rsidR="00CD3DCB" w:rsidRPr="006768FD" w:rsidRDefault="00CD3DCB"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t>污水</w:t>
      </w:r>
      <w:r w:rsidRPr="006768FD">
        <w:rPr>
          <w:rFonts w:ascii="Times New Roman" w:eastAsia="仿宋" w:hAnsi="Times New Roman" w:cs="Times New Roman"/>
        </w:rPr>
        <w:t>处理站恶臭</w:t>
      </w:r>
    </w:p>
    <w:p w14:paraId="25927083" w14:textId="652093F0" w:rsidR="00CD3DCB" w:rsidRPr="006768FD" w:rsidRDefault="00CD3DCB" w:rsidP="00CD3DCB">
      <w:pPr>
        <w:pStyle w:val="af3"/>
        <w:snapToGrid w:val="0"/>
        <w:spacing w:line="360" w:lineRule="auto"/>
        <w:ind w:firstLine="560"/>
        <w:rPr>
          <w:rFonts w:eastAsia="仿宋" w:cs="宋体"/>
          <w:szCs w:val="28"/>
        </w:rPr>
      </w:pPr>
      <w:r w:rsidRPr="006768FD">
        <w:rPr>
          <w:rFonts w:eastAsia="仿宋" w:cs="Times New Roman" w:hint="eastAsia"/>
          <w:szCs w:val="24"/>
        </w:rPr>
        <w:t>本次</w:t>
      </w:r>
      <w:r w:rsidRPr="006768FD">
        <w:rPr>
          <w:rFonts w:eastAsia="仿宋" w:cs="Times New Roman"/>
          <w:szCs w:val="24"/>
        </w:rPr>
        <w:t>扩建项目将对现有污水处理站进行扩建，扩建后污水处理工艺仍为</w:t>
      </w:r>
      <w:r w:rsidRPr="006768FD">
        <w:rPr>
          <w:rFonts w:eastAsia="仿宋" w:cs="宋体" w:hint="eastAsia"/>
          <w:szCs w:val="28"/>
        </w:rPr>
        <w:t>“调节池</w:t>
      </w:r>
      <w:r w:rsidRPr="006768FD">
        <w:rPr>
          <w:rFonts w:eastAsia="仿宋" w:cs="宋体" w:hint="eastAsia"/>
          <w:szCs w:val="28"/>
        </w:rPr>
        <w:t>-</w:t>
      </w:r>
      <w:r w:rsidRPr="006768FD">
        <w:rPr>
          <w:rFonts w:eastAsia="仿宋" w:cs="宋体" w:hint="eastAsia"/>
          <w:szCs w:val="28"/>
        </w:rPr>
        <w:t>厌氧池</w:t>
      </w:r>
      <w:r w:rsidRPr="006768FD">
        <w:rPr>
          <w:rFonts w:eastAsia="仿宋" w:cs="宋体" w:hint="eastAsia"/>
          <w:szCs w:val="28"/>
        </w:rPr>
        <w:t>-</w:t>
      </w:r>
      <w:r w:rsidRPr="006768FD">
        <w:rPr>
          <w:rFonts w:eastAsia="仿宋" w:cs="宋体" w:hint="eastAsia"/>
          <w:szCs w:val="28"/>
        </w:rPr>
        <w:t>接触氧化池</w:t>
      </w:r>
      <w:r w:rsidRPr="006768FD">
        <w:rPr>
          <w:rFonts w:eastAsia="仿宋" w:cs="宋体" w:hint="eastAsia"/>
          <w:szCs w:val="28"/>
        </w:rPr>
        <w:t>-</w:t>
      </w:r>
      <w:r w:rsidRPr="006768FD">
        <w:rPr>
          <w:rFonts w:eastAsia="仿宋" w:cs="宋体" w:hint="eastAsia"/>
          <w:szCs w:val="28"/>
        </w:rPr>
        <w:t>沉淀池</w:t>
      </w:r>
      <w:r w:rsidRPr="006768FD">
        <w:rPr>
          <w:rFonts w:eastAsia="仿宋" w:cs="宋体" w:hint="eastAsia"/>
          <w:szCs w:val="28"/>
        </w:rPr>
        <w:t>-</w:t>
      </w:r>
      <w:r w:rsidRPr="006768FD">
        <w:rPr>
          <w:rFonts w:eastAsia="仿宋" w:cs="宋体" w:hint="eastAsia"/>
          <w:szCs w:val="28"/>
        </w:rPr>
        <w:t>消毒池”的</w:t>
      </w:r>
      <w:r w:rsidRPr="006768FD">
        <w:rPr>
          <w:rFonts w:eastAsia="仿宋" w:cs="宋体"/>
          <w:szCs w:val="28"/>
        </w:rPr>
        <w:t>二级处理工艺</w:t>
      </w:r>
      <w:r w:rsidRPr="006768FD">
        <w:rPr>
          <w:rFonts w:eastAsia="仿宋" w:cs="宋体" w:hint="eastAsia"/>
          <w:szCs w:val="28"/>
        </w:rPr>
        <w:t>。</w:t>
      </w:r>
      <w:r w:rsidRPr="006768FD">
        <w:rPr>
          <w:rFonts w:eastAsia="仿宋" w:cs="宋体"/>
          <w:szCs w:val="28"/>
        </w:rPr>
        <w:t>污水</w:t>
      </w:r>
      <w:r w:rsidRPr="006768FD">
        <w:rPr>
          <w:rFonts w:eastAsia="仿宋" w:cs="宋体" w:hint="eastAsia"/>
          <w:szCs w:val="28"/>
        </w:rPr>
        <w:t>处理</w:t>
      </w:r>
      <w:r w:rsidRPr="006768FD">
        <w:rPr>
          <w:rFonts w:eastAsia="仿宋" w:cs="宋体"/>
          <w:szCs w:val="28"/>
        </w:rPr>
        <w:t>站在运行</w:t>
      </w:r>
      <w:r w:rsidRPr="006768FD">
        <w:rPr>
          <w:rFonts w:eastAsia="仿宋" w:cs="宋体" w:hint="eastAsia"/>
          <w:szCs w:val="28"/>
        </w:rPr>
        <w:t>时</w:t>
      </w:r>
      <w:r w:rsidRPr="006768FD">
        <w:rPr>
          <w:rFonts w:eastAsia="仿宋" w:cs="宋体"/>
          <w:szCs w:val="28"/>
        </w:rPr>
        <w:t>调节池、厌氧池、接触氧化池和污泥池会产生恶臭</w:t>
      </w:r>
      <w:r w:rsidRPr="006768FD">
        <w:rPr>
          <w:rFonts w:eastAsia="仿宋" w:cs="宋体" w:hint="eastAsia"/>
          <w:szCs w:val="28"/>
        </w:rPr>
        <w:t>气体</w:t>
      </w:r>
      <w:r w:rsidRPr="006768FD">
        <w:rPr>
          <w:rFonts w:eastAsia="仿宋" w:cs="宋体"/>
          <w:szCs w:val="28"/>
        </w:rPr>
        <w:t>，主要成分为硫化氢和氨。本项目</w:t>
      </w:r>
      <w:r w:rsidRPr="006768FD">
        <w:rPr>
          <w:rFonts w:eastAsia="仿宋" w:cs="宋体" w:hint="eastAsia"/>
          <w:szCs w:val="28"/>
        </w:rPr>
        <w:t>污水</w:t>
      </w:r>
      <w:r w:rsidRPr="006768FD">
        <w:rPr>
          <w:rFonts w:eastAsia="仿宋" w:cs="宋体"/>
          <w:szCs w:val="28"/>
        </w:rPr>
        <w:t>处理</w:t>
      </w:r>
      <w:r w:rsidRPr="006768FD">
        <w:rPr>
          <w:rFonts w:eastAsia="仿宋" w:cs="宋体" w:hint="eastAsia"/>
          <w:szCs w:val="28"/>
        </w:rPr>
        <w:t>站</w:t>
      </w:r>
      <w:r w:rsidRPr="006768FD">
        <w:rPr>
          <w:rFonts w:eastAsia="仿宋" w:cs="宋体"/>
          <w:szCs w:val="28"/>
        </w:rPr>
        <w:t>设置在医院</w:t>
      </w:r>
      <w:r w:rsidRPr="006768FD">
        <w:rPr>
          <w:rFonts w:eastAsia="仿宋" w:cs="宋体" w:hint="eastAsia"/>
          <w:szCs w:val="28"/>
        </w:rPr>
        <w:t>西北</w:t>
      </w:r>
      <w:r w:rsidRPr="006768FD">
        <w:rPr>
          <w:rFonts w:eastAsia="仿宋" w:cs="宋体"/>
          <w:szCs w:val="28"/>
        </w:rPr>
        <w:t>角，构筑物均加盖密闭，设置通风罩，对收集的废气进行集中处理，</w:t>
      </w:r>
      <w:r w:rsidRPr="006768FD">
        <w:rPr>
          <w:rFonts w:eastAsia="仿宋" w:cs="宋体" w:hint="eastAsia"/>
          <w:szCs w:val="28"/>
        </w:rPr>
        <w:t>同时</w:t>
      </w:r>
      <w:r w:rsidRPr="006768FD">
        <w:rPr>
          <w:rFonts w:eastAsia="仿宋" w:cs="宋体"/>
          <w:szCs w:val="28"/>
        </w:rPr>
        <w:t>在本次扩建过程中，</w:t>
      </w:r>
      <w:r w:rsidRPr="006768FD">
        <w:rPr>
          <w:rFonts w:eastAsia="仿宋" w:cs="宋体" w:hint="eastAsia"/>
          <w:szCs w:val="28"/>
        </w:rPr>
        <w:t>新增活性炭</w:t>
      </w:r>
      <w:r w:rsidRPr="006768FD">
        <w:rPr>
          <w:rFonts w:eastAsia="仿宋" w:cs="宋体"/>
          <w:szCs w:val="28"/>
        </w:rPr>
        <w:t>处理装置对污水处理站恶臭进行处理，处理后的废气通过</w:t>
      </w:r>
      <w:r w:rsidRPr="006768FD">
        <w:rPr>
          <w:rFonts w:eastAsia="仿宋" w:cs="宋体" w:hint="eastAsia"/>
          <w:szCs w:val="28"/>
        </w:rPr>
        <w:t>15</w:t>
      </w:r>
      <w:r w:rsidRPr="006768FD">
        <w:rPr>
          <w:rFonts w:eastAsia="仿宋" w:cs="宋体"/>
          <w:szCs w:val="28"/>
        </w:rPr>
        <w:t>m</w:t>
      </w:r>
      <w:r w:rsidRPr="006768FD">
        <w:rPr>
          <w:rFonts w:eastAsia="仿宋" w:cs="宋体"/>
          <w:szCs w:val="28"/>
        </w:rPr>
        <w:t>高排气筒排放。</w:t>
      </w:r>
    </w:p>
    <w:p w14:paraId="311F0EFE" w14:textId="572ADF25" w:rsidR="00CD3DCB" w:rsidRPr="006768FD" w:rsidRDefault="00D05DE4" w:rsidP="00CD3DCB">
      <w:pPr>
        <w:pStyle w:val="af3"/>
        <w:snapToGrid w:val="0"/>
        <w:spacing w:line="360" w:lineRule="auto"/>
        <w:ind w:firstLine="560"/>
        <w:rPr>
          <w:rFonts w:eastAsia="仿宋" w:cs="Times New Roman"/>
          <w:szCs w:val="24"/>
        </w:rPr>
      </w:pPr>
      <w:r w:rsidRPr="006768FD">
        <w:rPr>
          <w:rFonts w:eastAsia="仿宋" w:hint="eastAsia"/>
          <w:szCs w:val="28"/>
        </w:rPr>
        <w:t>活性炭在吸附饱和后须进行更换，约每</w:t>
      </w:r>
      <w:r w:rsidR="009552E9" w:rsidRPr="006768FD">
        <w:rPr>
          <w:rFonts w:eastAsia="仿宋" w:hint="eastAsia"/>
          <w:szCs w:val="28"/>
        </w:rPr>
        <w:t>半</w:t>
      </w:r>
      <w:r w:rsidRPr="006768FD">
        <w:rPr>
          <w:rFonts w:eastAsia="仿宋" w:hint="eastAsia"/>
          <w:szCs w:val="28"/>
        </w:rPr>
        <w:t>年更换一次，每次更换约</w:t>
      </w:r>
      <w:r w:rsidRPr="006768FD">
        <w:rPr>
          <w:rFonts w:eastAsia="仿宋" w:hint="eastAsia"/>
          <w:szCs w:val="28"/>
        </w:rPr>
        <w:t xml:space="preserve"> </w:t>
      </w:r>
      <w:r w:rsidR="009552E9" w:rsidRPr="006768FD">
        <w:rPr>
          <w:rFonts w:eastAsia="仿宋"/>
          <w:szCs w:val="28"/>
        </w:rPr>
        <w:t>2</w:t>
      </w:r>
      <w:r w:rsidRPr="006768FD">
        <w:rPr>
          <w:rFonts w:eastAsia="仿宋" w:hint="eastAsia"/>
          <w:szCs w:val="28"/>
        </w:rPr>
        <w:t>50kg</w:t>
      </w:r>
      <w:r w:rsidRPr="006768FD">
        <w:rPr>
          <w:rFonts w:eastAsia="仿宋" w:hint="eastAsia"/>
          <w:szCs w:val="28"/>
        </w:rPr>
        <w:t>，产生的废活性炭作为危险废物处理。</w:t>
      </w:r>
    </w:p>
    <w:p w14:paraId="691847F4" w14:textId="372FE240" w:rsidR="00CD3DCB" w:rsidRPr="006768FD" w:rsidRDefault="009552E9"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t>医疗</w:t>
      </w:r>
      <w:r w:rsidRPr="006768FD">
        <w:rPr>
          <w:rFonts w:ascii="Times New Roman" w:eastAsia="仿宋" w:hAnsi="Times New Roman" w:cs="Times New Roman"/>
        </w:rPr>
        <w:t>废物</w:t>
      </w:r>
      <w:r w:rsidRPr="006768FD">
        <w:rPr>
          <w:rFonts w:ascii="Times New Roman" w:eastAsia="仿宋" w:hAnsi="Times New Roman" w:cs="Times New Roman" w:hint="eastAsia"/>
        </w:rPr>
        <w:t>暂存</w:t>
      </w:r>
      <w:r w:rsidRPr="006768FD">
        <w:rPr>
          <w:rFonts w:ascii="Times New Roman" w:eastAsia="仿宋" w:hAnsi="Times New Roman" w:cs="Times New Roman"/>
        </w:rPr>
        <w:t>间恶臭</w:t>
      </w:r>
    </w:p>
    <w:p w14:paraId="6CB6CA5E" w14:textId="77777777" w:rsidR="009552E9" w:rsidRPr="006768FD" w:rsidRDefault="009552E9" w:rsidP="009552E9">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本次改扩建依托现有医疗废物暂存间，医疗废物暂存库房设置于项目东北角，建设单位采用日产日清的管理方式，所有医疗固废收集时采用塑料袋包扎，通过有盖垃圾桶转移至暂存库房，暂存时间一般为</w:t>
      </w:r>
      <w:r w:rsidRPr="006768FD">
        <w:rPr>
          <w:rFonts w:ascii="Times New Roman" w:eastAsia="仿宋" w:hAnsi="Times New Roman" w:cs="Times New Roman"/>
          <w:sz w:val="28"/>
          <w:szCs w:val="28"/>
        </w:rPr>
        <w:t>24</w:t>
      </w:r>
      <w:r w:rsidRPr="006768FD">
        <w:rPr>
          <w:rFonts w:ascii="Times New Roman" w:eastAsia="仿宋" w:hAnsi="Times New Roman" w:cs="Times New Roman"/>
          <w:sz w:val="28"/>
          <w:szCs w:val="28"/>
        </w:rPr>
        <w:t>小时之内，</w:t>
      </w:r>
      <w:r w:rsidRPr="006768FD">
        <w:rPr>
          <w:rFonts w:ascii="Times New Roman" w:eastAsia="仿宋" w:hAnsi="Times New Roman" w:cs="Times New Roman"/>
          <w:sz w:val="28"/>
          <w:szCs w:val="28"/>
        </w:rPr>
        <w:lastRenderedPageBreak/>
        <w:t>最长存放时间小于</w:t>
      </w:r>
      <w:r w:rsidRPr="006768FD">
        <w:rPr>
          <w:rFonts w:ascii="Times New Roman" w:eastAsia="仿宋" w:hAnsi="Times New Roman" w:cs="Times New Roman"/>
          <w:sz w:val="28"/>
          <w:szCs w:val="28"/>
        </w:rPr>
        <w:t>48</w:t>
      </w:r>
      <w:r w:rsidRPr="006768FD">
        <w:rPr>
          <w:rFonts w:ascii="Times New Roman" w:eastAsia="仿宋" w:hAnsi="Times New Roman" w:cs="Times New Roman"/>
          <w:sz w:val="28"/>
          <w:szCs w:val="28"/>
        </w:rPr>
        <w:t>小时，仅产生微量异味。本次评价不进行量化评价。</w:t>
      </w:r>
    </w:p>
    <w:p w14:paraId="638D5925" w14:textId="3B7E6B77" w:rsidR="00CD3DCB" w:rsidRPr="006768FD" w:rsidRDefault="009552E9" w:rsidP="009552E9">
      <w:pPr>
        <w:pStyle w:val="af3"/>
        <w:snapToGrid w:val="0"/>
        <w:spacing w:line="360" w:lineRule="auto"/>
        <w:ind w:firstLine="560"/>
        <w:rPr>
          <w:rFonts w:eastAsia="仿宋"/>
          <w:szCs w:val="28"/>
        </w:rPr>
      </w:pPr>
      <w:r w:rsidRPr="006768FD">
        <w:rPr>
          <w:rFonts w:eastAsia="仿宋" w:cs="Times New Roman"/>
          <w:szCs w:val="28"/>
        </w:rPr>
        <w:t>本项目对危险废物暂存库房基本封闭，</w:t>
      </w:r>
      <w:r w:rsidRPr="006768FD">
        <w:rPr>
          <w:rFonts w:eastAsia="仿宋" w:hint="eastAsia"/>
          <w:szCs w:val="28"/>
        </w:rPr>
        <w:t>设置紫外消毒装置，平时加强通风，依靠机械排风，减少臭气对周边环境的影响。</w:t>
      </w:r>
    </w:p>
    <w:p w14:paraId="63C349C2" w14:textId="23429620" w:rsidR="0010534A" w:rsidRPr="006768FD" w:rsidRDefault="0010534A" w:rsidP="0010534A">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t>实验室</w:t>
      </w:r>
      <w:r w:rsidRPr="006768FD">
        <w:rPr>
          <w:rFonts w:ascii="Times New Roman" w:eastAsia="仿宋" w:hAnsi="Times New Roman" w:cs="Times New Roman"/>
        </w:rPr>
        <w:t>有机废气</w:t>
      </w:r>
    </w:p>
    <w:p w14:paraId="4C860664" w14:textId="61439EE7" w:rsidR="0010534A" w:rsidRPr="006768FD" w:rsidRDefault="0010534A" w:rsidP="0010534A">
      <w:pPr>
        <w:pStyle w:val="af3"/>
        <w:snapToGrid w:val="0"/>
        <w:spacing w:line="360" w:lineRule="auto"/>
        <w:ind w:firstLine="560"/>
        <w:rPr>
          <w:rFonts w:eastAsia="仿宋" w:cs="Times New Roman"/>
          <w:szCs w:val="24"/>
        </w:rPr>
      </w:pPr>
      <w:r w:rsidRPr="006768FD">
        <w:rPr>
          <w:rFonts w:eastAsia="仿宋" w:cs="Times New Roman" w:hint="eastAsia"/>
          <w:szCs w:val="24"/>
        </w:rPr>
        <w:t>本项目在</w:t>
      </w:r>
      <w:r w:rsidRPr="006768FD">
        <w:rPr>
          <w:rFonts w:eastAsia="仿宋" w:cs="Times New Roman"/>
          <w:szCs w:val="24"/>
        </w:rPr>
        <w:t>6</w:t>
      </w:r>
      <w:r w:rsidRPr="006768FD">
        <w:rPr>
          <w:rFonts w:eastAsia="仿宋" w:cs="Times New Roman" w:hint="eastAsia"/>
          <w:szCs w:val="24"/>
        </w:rPr>
        <w:t>号楼设置实验室，涉及使用易挥发有机溶剂的工序均在通风柜内完成，项目实验室所涉及有机溶剂主要为</w:t>
      </w:r>
      <w:r w:rsidRPr="006768FD">
        <w:rPr>
          <w:rFonts w:eastAsia="仿宋" w:cs="Times New Roman" w:hint="eastAsia"/>
          <w:szCs w:val="24"/>
        </w:rPr>
        <w:t>VOC</w:t>
      </w:r>
      <w:r w:rsidRPr="006768FD">
        <w:rPr>
          <w:rFonts w:eastAsia="仿宋" w:cs="Times New Roman"/>
          <w:szCs w:val="24"/>
        </w:rPr>
        <w:t>s</w:t>
      </w:r>
      <w:r w:rsidRPr="006768FD">
        <w:rPr>
          <w:rFonts w:eastAsia="仿宋" w:cs="Times New Roman" w:hint="eastAsia"/>
          <w:szCs w:val="24"/>
        </w:rPr>
        <w:t>，废气经通风柜收集经活性炭</w:t>
      </w:r>
      <w:r w:rsidRPr="006768FD">
        <w:rPr>
          <w:rFonts w:eastAsia="仿宋" w:cs="Times New Roman"/>
          <w:szCs w:val="24"/>
        </w:rPr>
        <w:t>吸附后通过</w:t>
      </w:r>
      <w:r w:rsidRPr="006768FD">
        <w:rPr>
          <w:rFonts w:eastAsia="仿宋" w:cs="Times New Roman"/>
          <w:szCs w:val="24"/>
        </w:rPr>
        <w:t>6</w:t>
      </w:r>
      <w:r w:rsidRPr="006768FD">
        <w:rPr>
          <w:rFonts w:eastAsia="仿宋" w:cs="Times New Roman" w:hint="eastAsia"/>
          <w:szCs w:val="24"/>
        </w:rPr>
        <w:t>号楼屋顶的排气筒（</w:t>
      </w:r>
      <w:r w:rsidRPr="006768FD">
        <w:rPr>
          <w:rFonts w:eastAsia="仿宋" w:cs="Times New Roman"/>
          <w:szCs w:val="24"/>
        </w:rPr>
        <w:t>2</w:t>
      </w:r>
      <w:r w:rsidRPr="006768FD">
        <w:rPr>
          <w:rFonts w:eastAsia="仿宋" w:cs="Times New Roman" w:hint="eastAsia"/>
          <w:szCs w:val="24"/>
        </w:rPr>
        <w:t>0m</w:t>
      </w:r>
      <w:r w:rsidRPr="006768FD">
        <w:rPr>
          <w:rFonts w:eastAsia="仿宋" w:cs="Times New Roman" w:hint="eastAsia"/>
          <w:szCs w:val="24"/>
        </w:rPr>
        <w:t>）排放。本项目实验室废气排放浓度较低，通过</w:t>
      </w:r>
      <w:r w:rsidRPr="006768FD">
        <w:rPr>
          <w:rFonts w:eastAsia="仿宋" w:cs="Times New Roman" w:hint="eastAsia"/>
          <w:szCs w:val="24"/>
        </w:rPr>
        <w:t>20m</w:t>
      </w:r>
      <w:r w:rsidRPr="006768FD">
        <w:rPr>
          <w:rFonts w:eastAsia="仿宋" w:cs="Times New Roman" w:hint="eastAsia"/>
          <w:szCs w:val="24"/>
        </w:rPr>
        <w:t>高排气筒排放后不会对周围环境产生不利影响。</w:t>
      </w:r>
    </w:p>
    <w:p w14:paraId="5146F5CB" w14:textId="359AECF2" w:rsidR="0010534A" w:rsidRPr="006768FD" w:rsidRDefault="0010534A" w:rsidP="0010534A">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t>锅炉</w:t>
      </w:r>
      <w:r w:rsidRPr="006768FD">
        <w:rPr>
          <w:rFonts w:ascii="Times New Roman" w:eastAsia="仿宋" w:hAnsi="Times New Roman" w:cs="Times New Roman"/>
        </w:rPr>
        <w:t>废气</w:t>
      </w:r>
    </w:p>
    <w:p w14:paraId="1380E30C" w14:textId="76525C25" w:rsidR="0010534A" w:rsidRPr="006768FD" w:rsidRDefault="0010534A" w:rsidP="0010534A">
      <w:pPr>
        <w:pStyle w:val="af3"/>
        <w:snapToGrid w:val="0"/>
        <w:spacing w:line="360" w:lineRule="auto"/>
        <w:ind w:firstLine="560"/>
        <w:rPr>
          <w:rFonts w:eastAsia="仿宋" w:cs="Times New Roman"/>
          <w:kern w:val="0"/>
          <w:szCs w:val="28"/>
        </w:rPr>
      </w:pPr>
      <w:r w:rsidRPr="006768FD">
        <w:rPr>
          <w:rFonts w:eastAsia="仿宋" w:cs="Times New Roman" w:hint="eastAsia"/>
          <w:szCs w:val="24"/>
        </w:rPr>
        <w:t>本项目</w:t>
      </w:r>
      <w:r w:rsidRPr="006768FD">
        <w:rPr>
          <w:rFonts w:eastAsia="仿宋" w:cs="Times New Roman"/>
          <w:szCs w:val="24"/>
        </w:rPr>
        <w:t>新增天然气锅炉</w:t>
      </w:r>
      <w:r w:rsidRPr="006768FD">
        <w:rPr>
          <w:rFonts w:eastAsia="仿宋" w:cs="Times New Roman" w:hint="eastAsia"/>
          <w:szCs w:val="24"/>
        </w:rPr>
        <w:t>2</w:t>
      </w:r>
      <w:r w:rsidRPr="006768FD">
        <w:rPr>
          <w:rFonts w:eastAsia="仿宋" w:cs="Times New Roman" w:hint="eastAsia"/>
          <w:szCs w:val="24"/>
        </w:rPr>
        <w:t>台</w:t>
      </w:r>
      <w:r w:rsidRPr="006768FD">
        <w:rPr>
          <w:rFonts w:eastAsia="仿宋" w:cs="Times New Roman"/>
          <w:szCs w:val="24"/>
        </w:rPr>
        <w:t>，位于</w:t>
      </w:r>
      <w:r w:rsidRPr="006768FD">
        <w:rPr>
          <w:rFonts w:eastAsia="仿宋" w:cs="Times New Roman" w:hint="eastAsia"/>
          <w:szCs w:val="24"/>
        </w:rPr>
        <w:t>1</w:t>
      </w:r>
      <w:r w:rsidRPr="006768FD">
        <w:rPr>
          <w:rFonts w:eastAsia="仿宋" w:cs="Times New Roman" w:hint="eastAsia"/>
          <w:szCs w:val="24"/>
        </w:rPr>
        <w:t>号楼东侧</w:t>
      </w:r>
      <w:r w:rsidRPr="006768FD">
        <w:rPr>
          <w:rFonts w:eastAsia="仿宋" w:cs="Times New Roman"/>
          <w:szCs w:val="24"/>
        </w:rPr>
        <w:t>。</w:t>
      </w:r>
      <w:r w:rsidRPr="006768FD">
        <w:rPr>
          <w:rFonts w:eastAsia="仿宋" w:cs="Times New Roman" w:hint="eastAsia"/>
          <w:szCs w:val="24"/>
        </w:rPr>
        <w:t>天然气</w:t>
      </w:r>
      <w:r w:rsidRPr="006768FD">
        <w:rPr>
          <w:rFonts w:eastAsia="仿宋" w:cs="Times New Roman"/>
          <w:szCs w:val="24"/>
        </w:rPr>
        <w:t>燃烧废气经</w:t>
      </w:r>
      <w:r w:rsidRPr="006768FD">
        <w:rPr>
          <w:rFonts w:eastAsia="仿宋" w:cs="Times New Roman" w:hint="eastAsia"/>
          <w:szCs w:val="24"/>
        </w:rPr>
        <w:t>45</w:t>
      </w:r>
      <w:r w:rsidRPr="006768FD">
        <w:rPr>
          <w:rFonts w:eastAsia="仿宋" w:cs="Times New Roman"/>
          <w:szCs w:val="24"/>
        </w:rPr>
        <w:t>m</w:t>
      </w:r>
      <w:r w:rsidRPr="006768FD">
        <w:rPr>
          <w:rFonts w:eastAsia="仿宋" w:cs="Times New Roman"/>
          <w:szCs w:val="24"/>
        </w:rPr>
        <w:t>高</w:t>
      </w:r>
      <w:r w:rsidRPr="006768FD">
        <w:rPr>
          <w:rFonts w:eastAsia="仿宋" w:cs="Times New Roman" w:hint="eastAsia"/>
          <w:szCs w:val="24"/>
        </w:rPr>
        <w:t>排气筒</w:t>
      </w:r>
      <w:r w:rsidRPr="006768FD">
        <w:rPr>
          <w:rFonts w:eastAsia="仿宋" w:cs="Times New Roman"/>
          <w:szCs w:val="24"/>
        </w:rPr>
        <w:t>排放</w:t>
      </w:r>
      <w:r w:rsidRPr="006768FD">
        <w:rPr>
          <w:rFonts w:eastAsia="仿宋" w:cs="Times New Roman" w:hint="eastAsia"/>
          <w:szCs w:val="24"/>
        </w:rPr>
        <w:t>。</w:t>
      </w:r>
      <w:r w:rsidR="00054612" w:rsidRPr="006768FD">
        <w:rPr>
          <w:rFonts w:eastAsia="仿宋" w:cs="Times New Roman"/>
          <w:bCs/>
          <w:szCs w:val="32"/>
        </w:rPr>
        <w:t>废气污染物排放满足</w:t>
      </w:r>
      <w:r w:rsidR="00054612" w:rsidRPr="006768FD">
        <w:rPr>
          <w:rFonts w:eastAsia="仿宋" w:cs="Times New Roman" w:hint="eastAsia"/>
          <w:kern w:val="0"/>
          <w:szCs w:val="28"/>
        </w:rPr>
        <w:t>《锅炉</w:t>
      </w:r>
      <w:r w:rsidR="00054612" w:rsidRPr="006768FD">
        <w:rPr>
          <w:rFonts w:eastAsia="仿宋" w:cs="Times New Roman"/>
          <w:kern w:val="0"/>
          <w:szCs w:val="28"/>
        </w:rPr>
        <w:t>大气污染物排放标准</w:t>
      </w:r>
      <w:r w:rsidR="00054612" w:rsidRPr="006768FD">
        <w:rPr>
          <w:rFonts w:eastAsia="仿宋" w:cs="Times New Roman" w:hint="eastAsia"/>
          <w:kern w:val="0"/>
          <w:szCs w:val="28"/>
        </w:rPr>
        <w:t>》（</w:t>
      </w:r>
      <w:r w:rsidR="00054612" w:rsidRPr="006768FD">
        <w:rPr>
          <w:rFonts w:eastAsia="仿宋" w:cs="Times New Roman" w:hint="eastAsia"/>
          <w:kern w:val="0"/>
          <w:szCs w:val="28"/>
        </w:rPr>
        <w:t>GB1327</w:t>
      </w:r>
      <w:r w:rsidR="00054612" w:rsidRPr="006768FD">
        <w:rPr>
          <w:rFonts w:eastAsia="仿宋" w:cs="Times New Roman"/>
          <w:kern w:val="0"/>
          <w:szCs w:val="28"/>
        </w:rPr>
        <w:t>1-2014</w:t>
      </w:r>
      <w:r w:rsidR="00054612" w:rsidRPr="006768FD">
        <w:rPr>
          <w:rFonts w:eastAsia="仿宋" w:cs="Times New Roman" w:hint="eastAsia"/>
          <w:kern w:val="0"/>
          <w:szCs w:val="28"/>
        </w:rPr>
        <w:t>）中表</w:t>
      </w:r>
      <w:r w:rsidR="00054612" w:rsidRPr="006768FD">
        <w:rPr>
          <w:rFonts w:eastAsia="仿宋" w:cs="Times New Roman" w:hint="eastAsia"/>
          <w:kern w:val="0"/>
          <w:szCs w:val="28"/>
        </w:rPr>
        <w:t>3</w:t>
      </w:r>
      <w:r w:rsidR="00054612" w:rsidRPr="006768FD">
        <w:rPr>
          <w:rFonts w:eastAsia="仿宋" w:cs="Times New Roman" w:hint="eastAsia"/>
          <w:kern w:val="0"/>
          <w:szCs w:val="28"/>
        </w:rPr>
        <w:t>燃气</w:t>
      </w:r>
      <w:r w:rsidR="00054612" w:rsidRPr="006768FD">
        <w:rPr>
          <w:rFonts w:eastAsia="仿宋" w:cs="Times New Roman"/>
          <w:kern w:val="0"/>
          <w:szCs w:val="28"/>
        </w:rPr>
        <w:t>锅炉</w:t>
      </w:r>
      <w:r w:rsidR="00054612" w:rsidRPr="006768FD">
        <w:rPr>
          <w:rFonts w:eastAsia="仿宋" w:cs="Times New Roman" w:hint="eastAsia"/>
          <w:kern w:val="0"/>
          <w:szCs w:val="28"/>
        </w:rPr>
        <w:t>排放限值。根据《锅炉</w:t>
      </w:r>
      <w:r w:rsidR="00054612" w:rsidRPr="006768FD">
        <w:rPr>
          <w:rFonts w:eastAsia="仿宋" w:cs="Times New Roman"/>
          <w:kern w:val="0"/>
          <w:szCs w:val="28"/>
        </w:rPr>
        <w:t>大气污染物排放标准</w:t>
      </w:r>
      <w:r w:rsidR="00054612" w:rsidRPr="006768FD">
        <w:rPr>
          <w:rFonts w:eastAsia="仿宋" w:cs="Times New Roman" w:hint="eastAsia"/>
          <w:kern w:val="0"/>
          <w:szCs w:val="28"/>
        </w:rPr>
        <w:t>》（</w:t>
      </w:r>
      <w:r w:rsidR="00054612" w:rsidRPr="006768FD">
        <w:rPr>
          <w:rFonts w:eastAsia="仿宋" w:cs="Times New Roman" w:hint="eastAsia"/>
          <w:kern w:val="0"/>
          <w:szCs w:val="28"/>
        </w:rPr>
        <w:t>GB1327</w:t>
      </w:r>
      <w:r w:rsidR="00054612" w:rsidRPr="006768FD">
        <w:rPr>
          <w:rFonts w:eastAsia="仿宋" w:cs="Times New Roman"/>
          <w:kern w:val="0"/>
          <w:szCs w:val="28"/>
        </w:rPr>
        <w:t>1-2014</w:t>
      </w:r>
      <w:r w:rsidR="00054612" w:rsidRPr="006768FD">
        <w:rPr>
          <w:rFonts w:eastAsia="仿宋" w:cs="Times New Roman" w:hint="eastAsia"/>
          <w:kern w:val="0"/>
          <w:szCs w:val="28"/>
        </w:rPr>
        <w:t>）要求</w:t>
      </w:r>
      <w:r w:rsidR="00054612" w:rsidRPr="006768FD">
        <w:rPr>
          <w:rFonts w:eastAsia="仿宋" w:cs="Times New Roman"/>
          <w:kern w:val="0"/>
          <w:szCs w:val="28"/>
        </w:rPr>
        <w:t>“</w:t>
      </w:r>
      <w:r w:rsidR="00054612" w:rsidRPr="006768FD">
        <w:rPr>
          <w:rFonts w:eastAsia="仿宋" w:cs="Times New Roman" w:hint="eastAsia"/>
          <w:kern w:val="0"/>
          <w:szCs w:val="28"/>
        </w:rPr>
        <w:t>燃油</w:t>
      </w:r>
      <w:r w:rsidR="00054612" w:rsidRPr="006768FD">
        <w:rPr>
          <w:rFonts w:eastAsia="仿宋" w:cs="Times New Roman"/>
          <w:kern w:val="0"/>
          <w:szCs w:val="28"/>
        </w:rPr>
        <w:t>、燃气锅炉</w:t>
      </w:r>
      <w:r w:rsidR="00054612" w:rsidRPr="006768FD">
        <w:rPr>
          <w:rFonts w:eastAsia="仿宋" w:cs="Times New Roman" w:hint="eastAsia"/>
          <w:kern w:val="0"/>
          <w:szCs w:val="28"/>
        </w:rPr>
        <w:t>烟囱</w:t>
      </w:r>
      <w:r w:rsidR="00054612" w:rsidRPr="006768FD">
        <w:rPr>
          <w:rFonts w:eastAsia="仿宋" w:cs="Times New Roman"/>
          <w:kern w:val="0"/>
          <w:szCs w:val="28"/>
        </w:rPr>
        <w:t>不低于</w:t>
      </w:r>
      <w:r w:rsidR="00054612" w:rsidRPr="006768FD">
        <w:rPr>
          <w:rFonts w:eastAsia="仿宋" w:cs="Times New Roman" w:hint="eastAsia"/>
          <w:kern w:val="0"/>
          <w:szCs w:val="28"/>
        </w:rPr>
        <w:t>8</w:t>
      </w:r>
      <w:r w:rsidR="00054612" w:rsidRPr="006768FD">
        <w:rPr>
          <w:rFonts w:eastAsia="仿宋" w:cs="Times New Roman" w:hint="eastAsia"/>
          <w:kern w:val="0"/>
          <w:szCs w:val="28"/>
        </w:rPr>
        <w:t>米，</w:t>
      </w:r>
      <w:r w:rsidR="00054612" w:rsidRPr="006768FD">
        <w:rPr>
          <w:rFonts w:eastAsia="仿宋" w:cs="Times New Roman"/>
          <w:kern w:val="0"/>
          <w:szCs w:val="28"/>
        </w:rPr>
        <w:t>新建锅炉房的烟囱周围半径</w:t>
      </w:r>
      <w:r w:rsidR="00054612" w:rsidRPr="006768FD">
        <w:rPr>
          <w:rFonts w:eastAsia="仿宋" w:cs="Times New Roman" w:hint="eastAsia"/>
          <w:kern w:val="0"/>
          <w:szCs w:val="28"/>
        </w:rPr>
        <w:t>200</w:t>
      </w:r>
      <w:r w:rsidR="00054612" w:rsidRPr="006768FD">
        <w:rPr>
          <w:rFonts w:eastAsia="仿宋" w:cs="Times New Roman"/>
          <w:kern w:val="0"/>
          <w:szCs w:val="28"/>
        </w:rPr>
        <w:t>m</w:t>
      </w:r>
      <w:r w:rsidR="00054612" w:rsidRPr="006768FD">
        <w:rPr>
          <w:rFonts w:eastAsia="仿宋" w:cs="Times New Roman" w:hint="eastAsia"/>
          <w:kern w:val="0"/>
          <w:szCs w:val="28"/>
        </w:rPr>
        <w:t>距离</w:t>
      </w:r>
      <w:r w:rsidR="00054612" w:rsidRPr="006768FD">
        <w:rPr>
          <w:rFonts w:eastAsia="仿宋" w:cs="Times New Roman"/>
          <w:kern w:val="0"/>
          <w:szCs w:val="28"/>
        </w:rPr>
        <w:t>内有建筑物</w:t>
      </w:r>
      <w:r w:rsidR="00054612" w:rsidRPr="006768FD">
        <w:rPr>
          <w:rFonts w:eastAsia="仿宋" w:cs="Times New Roman" w:hint="eastAsia"/>
          <w:kern w:val="0"/>
          <w:szCs w:val="28"/>
        </w:rPr>
        <w:t>时</w:t>
      </w:r>
      <w:r w:rsidR="00054612" w:rsidRPr="006768FD">
        <w:rPr>
          <w:rFonts w:eastAsia="仿宋" w:cs="Times New Roman"/>
          <w:kern w:val="0"/>
          <w:szCs w:val="28"/>
        </w:rPr>
        <w:t>，其烟囱</w:t>
      </w:r>
      <w:r w:rsidR="00054612" w:rsidRPr="006768FD">
        <w:rPr>
          <w:rFonts w:eastAsia="仿宋" w:cs="Times New Roman" w:hint="eastAsia"/>
          <w:kern w:val="0"/>
          <w:szCs w:val="28"/>
        </w:rPr>
        <w:t>应</w:t>
      </w:r>
      <w:r w:rsidR="00054612" w:rsidRPr="006768FD">
        <w:rPr>
          <w:rFonts w:eastAsia="仿宋" w:cs="Times New Roman"/>
          <w:kern w:val="0"/>
          <w:szCs w:val="28"/>
        </w:rPr>
        <w:t>高出</w:t>
      </w:r>
      <w:r w:rsidR="00054612" w:rsidRPr="006768FD">
        <w:rPr>
          <w:rFonts w:eastAsia="仿宋" w:cs="Times New Roman" w:hint="eastAsia"/>
          <w:kern w:val="0"/>
          <w:szCs w:val="28"/>
        </w:rPr>
        <w:t>最高建筑物</w:t>
      </w:r>
      <w:r w:rsidR="00054612" w:rsidRPr="006768FD">
        <w:rPr>
          <w:rFonts w:eastAsia="仿宋" w:cs="Times New Roman" w:hint="eastAsia"/>
          <w:kern w:val="0"/>
          <w:szCs w:val="28"/>
        </w:rPr>
        <w:t>3</w:t>
      </w:r>
      <w:r w:rsidR="00054612" w:rsidRPr="006768FD">
        <w:rPr>
          <w:rFonts w:eastAsia="仿宋" w:cs="Times New Roman"/>
          <w:kern w:val="0"/>
          <w:szCs w:val="28"/>
        </w:rPr>
        <w:t>m</w:t>
      </w:r>
      <w:r w:rsidR="00054612" w:rsidRPr="006768FD">
        <w:rPr>
          <w:rFonts w:eastAsia="仿宋" w:cs="Times New Roman" w:hint="eastAsia"/>
          <w:kern w:val="0"/>
          <w:szCs w:val="28"/>
        </w:rPr>
        <w:t>以上</w:t>
      </w:r>
      <w:r w:rsidR="00054612" w:rsidRPr="006768FD">
        <w:rPr>
          <w:rFonts w:eastAsia="仿宋" w:cs="Times New Roman"/>
          <w:kern w:val="0"/>
          <w:szCs w:val="28"/>
        </w:rPr>
        <w:t>”</w:t>
      </w:r>
      <w:r w:rsidR="00054612" w:rsidRPr="006768FD">
        <w:rPr>
          <w:rFonts w:eastAsia="仿宋" w:cs="Times New Roman" w:hint="eastAsia"/>
          <w:kern w:val="0"/>
          <w:szCs w:val="28"/>
        </w:rPr>
        <w:t>。</w:t>
      </w:r>
      <w:r w:rsidR="00054612" w:rsidRPr="006768FD">
        <w:rPr>
          <w:rFonts w:eastAsia="仿宋" w:cs="Times New Roman"/>
          <w:kern w:val="0"/>
          <w:szCs w:val="28"/>
        </w:rPr>
        <w:t>根据</w:t>
      </w:r>
      <w:r w:rsidR="00054612" w:rsidRPr="006768FD">
        <w:rPr>
          <w:rFonts w:eastAsia="仿宋" w:cs="Times New Roman" w:hint="eastAsia"/>
          <w:kern w:val="0"/>
          <w:szCs w:val="28"/>
        </w:rPr>
        <w:t>现场</w:t>
      </w:r>
      <w:r w:rsidR="00054612" w:rsidRPr="006768FD">
        <w:rPr>
          <w:rFonts w:eastAsia="仿宋" w:cs="Times New Roman"/>
          <w:kern w:val="0"/>
          <w:szCs w:val="28"/>
        </w:rPr>
        <w:t>调查，本项目新建锅炉位于院区中部，</w:t>
      </w:r>
      <w:r w:rsidR="00054612" w:rsidRPr="006768FD">
        <w:rPr>
          <w:rFonts w:eastAsia="仿宋" w:cs="Times New Roman" w:hint="eastAsia"/>
          <w:kern w:val="0"/>
          <w:szCs w:val="28"/>
        </w:rPr>
        <w:t>200</w:t>
      </w:r>
      <w:r w:rsidR="00054612" w:rsidRPr="006768FD">
        <w:rPr>
          <w:rFonts w:eastAsia="仿宋" w:cs="Times New Roman"/>
          <w:kern w:val="0"/>
          <w:szCs w:val="28"/>
        </w:rPr>
        <w:t>m</w:t>
      </w:r>
      <w:r w:rsidR="00054612" w:rsidRPr="006768FD">
        <w:rPr>
          <w:rFonts w:eastAsia="仿宋" w:cs="Times New Roman"/>
          <w:kern w:val="0"/>
          <w:szCs w:val="28"/>
        </w:rPr>
        <w:t>范围内建筑主要为</w:t>
      </w:r>
      <w:r w:rsidR="00054612" w:rsidRPr="006768FD">
        <w:rPr>
          <w:rFonts w:eastAsia="仿宋" w:cs="Times New Roman" w:hint="eastAsia"/>
          <w:kern w:val="0"/>
          <w:szCs w:val="28"/>
        </w:rPr>
        <w:t>东侧美丽嘉园</w:t>
      </w:r>
      <w:r w:rsidR="00054612" w:rsidRPr="006768FD">
        <w:rPr>
          <w:rFonts w:eastAsia="仿宋" w:cs="Times New Roman"/>
          <w:kern w:val="0"/>
          <w:szCs w:val="28"/>
        </w:rPr>
        <w:t>（</w:t>
      </w:r>
      <w:r w:rsidR="00054612" w:rsidRPr="006768FD">
        <w:rPr>
          <w:rFonts w:eastAsia="仿宋" w:cs="Times New Roman" w:hint="eastAsia"/>
          <w:kern w:val="0"/>
          <w:szCs w:val="28"/>
        </w:rPr>
        <w:t>11</w:t>
      </w:r>
      <w:r w:rsidR="00054612" w:rsidRPr="006768FD">
        <w:rPr>
          <w:rFonts w:eastAsia="仿宋" w:cs="Times New Roman" w:hint="eastAsia"/>
          <w:kern w:val="0"/>
          <w:szCs w:val="28"/>
        </w:rPr>
        <w:t>层</w:t>
      </w:r>
      <w:r w:rsidR="00054612" w:rsidRPr="006768FD">
        <w:rPr>
          <w:rFonts w:eastAsia="仿宋" w:cs="Times New Roman"/>
          <w:kern w:val="0"/>
          <w:szCs w:val="28"/>
        </w:rPr>
        <w:t>，</w:t>
      </w:r>
      <w:r w:rsidR="00054612" w:rsidRPr="006768FD">
        <w:rPr>
          <w:rFonts w:eastAsia="仿宋" w:cs="Times New Roman" w:hint="eastAsia"/>
          <w:kern w:val="0"/>
          <w:szCs w:val="28"/>
        </w:rPr>
        <w:t>39</w:t>
      </w:r>
      <w:r w:rsidR="00054612" w:rsidRPr="006768FD">
        <w:rPr>
          <w:rFonts w:eastAsia="仿宋" w:cs="Times New Roman"/>
          <w:kern w:val="0"/>
          <w:szCs w:val="28"/>
        </w:rPr>
        <w:t>m</w:t>
      </w:r>
      <w:r w:rsidR="00054612" w:rsidRPr="006768FD">
        <w:rPr>
          <w:rFonts w:eastAsia="仿宋" w:cs="Times New Roman"/>
          <w:kern w:val="0"/>
          <w:szCs w:val="28"/>
        </w:rPr>
        <w:t>）</w:t>
      </w:r>
      <w:r w:rsidR="00054612" w:rsidRPr="006768FD">
        <w:rPr>
          <w:rFonts w:eastAsia="仿宋" w:cs="Times New Roman" w:hint="eastAsia"/>
          <w:kern w:val="0"/>
          <w:szCs w:val="28"/>
        </w:rPr>
        <w:t>、</w:t>
      </w:r>
      <w:r w:rsidR="00054612" w:rsidRPr="006768FD">
        <w:rPr>
          <w:rFonts w:eastAsia="仿宋" w:cs="Times New Roman"/>
          <w:kern w:val="0"/>
          <w:szCs w:val="28"/>
        </w:rPr>
        <w:t>西侧</w:t>
      </w:r>
      <w:r w:rsidR="00054612" w:rsidRPr="006768FD">
        <w:rPr>
          <w:rFonts w:eastAsia="仿宋" w:cs="Times New Roman" w:hint="eastAsia"/>
          <w:kern w:val="0"/>
          <w:szCs w:val="28"/>
        </w:rPr>
        <w:t>月安花园（</w:t>
      </w:r>
      <w:r w:rsidR="00054612" w:rsidRPr="006768FD">
        <w:rPr>
          <w:rFonts w:eastAsia="仿宋" w:cs="Times New Roman" w:hint="eastAsia"/>
          <w:kern w:val="0"/>
          <w:szCs w:val="28"/>
        </w:rPr>
        <w:t>6</w:t>
      </w:r>
      <w:r w:rsidR="00054612" w:rsidRPr="006768FD">
        <w:rPr>
          <w:rFonts w:eastAsia="仿宋" w:cs="Times New Roman" w:hint="eastAsia"/>
          <w:kern w:val="0"/>
          <w:szCs w:val="28"/>
        </w:rPr>
        <w:t>层</w:t>
      </w:r>
      <w:r w:rsidR="00054612" w:rsidRPr="006768FD">
        <w:rPr>
          <w:rFonts w:eastAsia="仿宋" w:cs="Times New Roman"/>
          <w:kern w:val="0"/>
          <w:szCs w:val="28"/>
        </w:rPr>
        <w:t>，</w:t>
      </w:r>
      <w:r w:rsidR="00054612" w:rsidRPr="006768FD">
        <w:rPr>
          <w:rFonts w:eastAsia="仿宋" w:cs="Times New Roman" w:hint="eastAsia"/>
          <w:kern w:val="0"/>
          <w:szCs w:val="28"/>
        </w:rPr>
        <w:t>21</w:t>
      </w:r>
      <w:r w:rsidR="00054612" w:rsidRPr="006768FD">
        <w:rPr>
          <w:rFonts w:eastAsia="仿宋" w:cs="Times New Roman"/>
          <w:kern w:val="0"/>
          <w:szCs w:val="28"/>
        </w:rPr>
        <w:t>m</w:t>
      </w:r>
      <w:r w:rsidR="00054612" w:rsidRPr="006768FD">
        <w:rPr>
          <w:rFonts w:eastAsia="仿宋" w:cs="Times New Roman" w:hint="eastAsia"/>
          <w:kern w:val="0"/>
          <w:szCs w:val="28"/>
        </w:rPr>
        <w:t>）、</w:t>
      </w:r>
      <w:r w:rsidR="00054612" w:rsidRPr="006768FD">
        <w:rPr>
          <w:rFonts w:eastAsia="仿宋" w:cs="Times New Roman"/>
          <w:kern w:val="0"/>
          <w:szCs w:val="28"/>
        </w:rPr>
        <w:t>北侧</w:t>
      </w:r>
      <w:r w:rsidR="00054612" w:rsidRPr="006768FD">
        <w:rPr>
          <w:rFonts w:eastAsia="仿宋" w:cs="Times New Roman" w:hint="eastAsia"/>
          <w:kern w:val="0"/>
          <w:szCs w:val="28"/>
        </w:rPr>
        <w:t>积善</w:t>
      </w:r>
      <w:r w:rsidR="00054612" w:rsidRPr="006768FD">
        <w:rPr>
          <w:rFonts w:eastAsia="仿宋" w:cs="Times New Roman"/>
          <w:kern w:val="0"/>
          <w:szCs w:val="28"/>
        </w:rPr>
        <w:t>新寓（</w:t>
      </w:r>
      <w:r w:rsidR="00054612" w:rsidRPr="006768FD">
        <w:rPr>
          <w:rFonts w:eastAsia="仿宋" w:cs="Times New Roman" w:hint="eastAsia"/>
          <w:kern w:val="0"/>
          <w:szCs w:val="28"/>
        </w:rPr>
        <w:t>7</w:t>
      </w:r>
      <w:r w:rsidR="00054612" w:rsidRPr="006768FD">
        <w:rPr>
          <w:rFonts w:eastAsia="仿宋" w:cs="Times New Roman" w:hint="eastAsia"/>
          <w:kern w:val="0"/>
          <w:szCs w:val="28"/>
        </w:rPr>
        <w:t>层，</w:t>
      </w:r>
      <w:r w:rsidR="00054612" w:rsidRPr="006768FD">
        <w:rPr>
          <w:rFonts w:eastAsia="仿宋" w:cs="Times New Roman" w:hint="eastAsia"/>
          <w:kern w:val="0"/>
          <w:szCs w:val="28"/>
        </w:rPr>
        <w:t>25</w:t>
      </w:r>
      <w:r w:rsidR="00054612" w:rsidRPr="006768FD">
        <w:rPr>
          <w:rFonts w:eastAsia="仿宋" w:cs="Times New Roman" w:hint="eastAsia"/>
          <w:kern w:val="0"/>
          <w:szCs w:val="28"/>
        </w:rPr>
        <w:t>米</w:t>
      </w:r>
      <w:r w:rsidR="00054612" w:rsidRPr="006768FD">
        <w:rPr>
          <w:rFonts w:eastAsia="仿宋" w:cs="Times New Roman"/>
          <w:kern w:val="0"/>
          <w:szCs w:val="28"/>
        </w:rPr>
        <w:t>）</w:t>
      </w:r>
      <w:r w:rsidR="00706EDB" w:rsidRPr="006768FD">
        <w:rPr>
          <w:rFonts w:eastAsia="仿宋" w:cs="Times New Roman" w:hint="eastAsia"/>
          <w:kern w:val="0"/>
          <w:szCs w:val="28"/>
        </w:rPr>
        <w:t>、</w:t>
      </w:r>
      <w:r w:rsidR="00706EDB" w:rsidRPr="006768FD">
        <w:rPr>
          <w:rFonts w:eastAsia="仿宋" w:cs="Times New Roman"/>
          <w:kern w:val="0"/>
          <w:szCs w:val="28"/>
        </w:rPr>
        <w:t>西北侧中北大厦（</w:t>
      </w:r>
      <w:r w:rsidR="00706EDB" w:rsidRPr="006768FD">
        <w:rPr>
          <w:rFonts w:eastAsia="仿宋" w:cs="Times New Roman" w:hint="eastAsia"/>
          <w:kern w:val="0"/>
          <w:szCs w:val="28"/>
        </w:rPr>
        <w:t>7</w:t>
      </w:r>
      <w:r w:rsidR="00706EDB" w:rsidRPr="006768FD">
        <w:rPr>
          <w:rFonts w:eastAsia="仿宋" w:cs="Times New Roman" w:hint="eastAsia"/>
          <w:kern w:val="0"/>
          <w:szCs w:val="28"/>
        </w:rPr>
        <w:t>层</w:t>
      </w:r>
      <w:r w:rsidR="00706EDB" w:rsidRPr="006768FD">
        <w:rPr>
          <w:rFonts w:eastAsia="仿宋" w:cs="Times New Roman"/>
          <w:kern w:val="0"/>
          <w:szCs w:val="28"/>
        </w:rPr>
        <w:t>，</w:t>
      </w:r>
      <w:r w:rsidR="00706EDB" w:rsidRPr="006768FD">
        <w:rPr>
          <w:rFonts w:eastAsia="仿宋" w:cs="Times New Roman" w:hint="eastAsia"/>
          <w:kern w:val="0"/>
          <w:szCs w:val="28"/>
        </w:rPr>
        <w:t>25</w:t>
      </w:r>
      <w:r w:rsidR="00706EDB" w:rsidRPr="006768FD">
        <w:rPr>
          <w:rFonts w:eastAsia="仿宋" w:cs="Times New Roman" w:hint="eastAsia"/>
          <w:kern w:val="0"/>
          <w:szCs w:val="28"/>
        </w:rPr>
        <w:t>米</w:t>
      </w:r>
      <w:r w:rsidR="00706EDB" w:rsidRPr="006768FD">
        <w:rPr>
          <w:rFonts w:eastAsia="仿宋" w:cs="Times New Roman"/>
          <w:kern w:val="0"/>
          <w:szCs w:val="28"/>
        </w:rPr>
        <w:t>）</w:t>
      </w:r>
      <w:r w:rsidR="00054612" w:rsidRPr="006768FD">
        <w:rPr>
          <w:rFonts w:eastAsia="仿宋" w:cs="Times New Roman" w:hint="eastAsia"/>
          <w:kern w:val="0"/>
          <w:szCs w:val="28"/>
        </w:rPr>
        <w:t>以及</w:t>
      </w:r>
      <w:r w:rsidR="00054612" w:rsidRPr="006768FD">
        <w:rPr>
          <w:rFonts w:eastAsia="仿宋" w:cs="Times New Roman"/>
          <w:kern w:val="0"/>
          <w:szCs w:val="28"/>
        </w:rPr>
        <w:t>院内</w:t>
      </w:r>
      <w:r w:rsidR="00054612" w:rsidRPr="006768FD">
        <w:rPr>
          <w:rFonts w:eastAsia="仿宋" w:cs="Times New Roman" w:hint="eastAsia"/>
          <w:kern w:val="0"/>
          <w:szCs w:val="28"/>
        </w:rPr>
        <w:t>1-6</w:t>
      </w:r>
      <w:r w:rsidR="00054612" w:rsidRPr="006768FD">
        <w:rPr>
          <w:rFonts w:eastAsia="仿宋" w:cs="Times New Roman" w:hint="eastAsia"/>
          <w:kern w:val="0"/>
          <w:szCs w:val="28"/>
        </w:rPr>
        <w:t>号楼，</w:t>
      </w:r>
      <w:r w:rsidR="00054612" w:rsidRPr="006768FD">
        <w:rPr>
          <w:rFonts w:eastAsia="仿宋" w:cs="Times New Roman"/>
          <w:kern w:val="0"/>
          <w:szCs w:val="28"/>
        </w:rPr>
        <w:t>其中</w:t>
      </w:r>
      <w:r w:rsidR="00054612" w:rsidRPr="006768FD">
        <w:rPr>
          <w:rFonts w:eastAsia="仿宋" w:cs="Times New Roman" w:hint="eastAsia"/>
          <w:kern w:val="0"/>
          <w:szCs w:val="28"/>
        </w:rPr>
        <w:t>最高</w:t>
      </w:r>
      <w:r w:rsidR="00054612" w:rsidRPr="006768FD">
        <w:rPr>
          <w:rFonts w:eastAsia="仿宋" w:cs="Times New Roman"/>
          <w:kern w:val="0"/>
          <w:szCs w:val="28"/>
        </w:rPr>
        <w:t>建筑为</w:t>
      </w:r>
      <w:r w:rsidR="00054612" w:rsidRPr="006768FD">
        <w:rPr>
          <w:rFonts w:eastAsia="仿宋" w:cs="Times New Roman" w:hint="eastAsia"/>
          <w:kern w:val="0"/>
          <w:szCs w:val="28"/>
        </w:rPr>
        <w:t>1</w:t>
      </w:r>
      <w:r w:rsidR="00054612" w:rsidRPr="006768FD">
        <w:rPr>
          <w:rFonts w:eastAsia="仿宋" w:cs="Times New Roman" w:hint="eastAsia"/>
          <w:kern w:val="0"/>
          <w:szCs w:val="28"/>
        </w:rPr>
        <w:t>号楼，</w:t>
      </w:r>
      <w:r w:rsidR="00054612" w:rsidRPr="006768FD">
        <w:rPr>
          <w:rFonts w:eastAsia="仿宋" w:cs="Times New Roman"/>
          <w:kern w:val="0"/>
          <w:szCs w:val="28"/>
        </w:rPr>
        <w:t>高度</w:t>
      </w:r>
      <w:r w:rsidR="00054612" w:rsidRPr="006768FD">
        <w:rPr>
          <w:rFonts w:eastAsia="仿宋" w:cs="Times New Roman" w:hint="eastAsia"/>
          <w:kern w:val="0"/>
          <w:szCs w:val="28"/>
        </w:rPr>
        <w:t>4</w:t>
      </w:r>
      <w:r w:rsidR="00054612" w:rsidRPr="006768FD">
        <w:rPr>
          <w:rFonts w:eastAsia="仿宋" w:cs="Times New Roman"/>
          <w:kern w:val="0"/>
          <w:szCs w:val="28"/>
        </w:rPr>
        <w:t>2</w:t>
      </w:r>
      <w:r w:rsidR="00054612" w:rsidRPr="006768FD">
        <w:rPr>
          <w:rFonts w:eastAsia="仿宋" w:cs="Times New Roman" w:hint="eastAsia"/>
          <w:kern w:val="0"/>
          <w:szCs w:val="28"/>
        </w:rPr>
        <w:t>米。新建烟囱</w:t>
      </w:r>
      <w:r w:rsidR="00054612" w:rsidRPr="006768FD">
        <w:rPr>
          <w:rFonts w:eastAsia="仿宋" w:cs="Times New Roman"/>
          <w:kern w:val="0"/>
          <w:szCs w:val="28"/>
        </w:rPr>
        <w:t>高度</w:t>
      </w:r>
      <w:r w:rsidR="00054612" w:rsidRPr="006768FD">
        <w:rPr>
          <w:rFonts w:eastAsia="仿宋" w:cs="Times New Roman" w:hint="eastAsia"/>
          <w:kern w:val="0"/>
          <w:szCs w:val="28"/>
        </w:rPr>
        <w:t>45</w:t>
      </w:r>
      <w:r w:rsidR="00054612" w:rsidRPr="006768FD">
        <w:rPr>
          <w:rFonts w:eastAsia="仿宋" w:cs="Times New Roman" w:hint="eastAsia"/>
          <w:kern w:val="0"/>
          <w:szCs w:val="28"/>
        </w:rPr>
        <w:t>米</w:t>
      </w:r>
      <w:r w:rsidR="00054612" w:rsidRPr="006768FD">
        <w:rPr>
          <w:rFonts w:eastAsia="仿宋" w:cs="Times New Roman"/>
          <w:kern w:val="0"/>
          <w:szCs w:val="28"/>
        </w:rPr>
        <w:t>，高于最高建筑</w:t>
      </w:r>
      <w:r w:rsidR="00054612" w:rsidRPr="006768FD">
        <w:rPr>
          <w:rFonts w:eastAsia="仿宋" w:cs="Times New Roman" w:hint="eastAsia"/>
          <w:kern w:val="0"/>
          <w:szCs w:val="28"/>
        </w:rPr>
        <w:t>3</w:t>
      </w:r>
      <w:r w:rsidR="00054612" w:rsidRPr="006768FD">
        <w:rPr>
          <w:rFonts w:eastAsia="仿宋" w:cs="Times New Roman" w:hint="eastAsia"/>
          <w:kern w:val="0"/>
          <w:szCs w:val="28"/>
        </w:rPr>
        <w:t>米</w:t>
      </w:r>
      <w:r w:rsidR="00054612" w:rsidRPr="006768FD">
        <w:rPr>
          <w:rFonts w:eastAsia="仿宋" w:cs="Times New Roman"/>
          <w:kern w:val="0"/>
          <w:szCs w:val="28"/>
        </w:rPr>
        <w:t>，满足</w:t>
      </w:r>
      <w:r w:rsidR="00054612" w:rsidRPr="006768FD">
        <w:rPr>
          <w:rFonts w:eastAsia="仿宋" w:cs="Times New Roman" w:hint="eastAsia"/>
          <w:kern w:val="0"/>
          <w:szCs w:val="28"/>
        </w:rPr>
        <w:t>《锅炉</w:t>
      </w:r>
      <w:r w:rsidR="00054612" w:rsidRPr="006768FD">
        <w:rPr>
          <w:rFonts w:eastAsia="仿宋" w:cs="Times New Roman"/>
          <w:kern w:val="0"/>
          <w:szCs w:val="28"/>
        </w:rPr>
        <w:t>大气污染物排放标准</w:t>
      </w:r>
      <w:r w:rsidR="00054612" w:rsidRPr="006768FD">
        <w:rPr>
          <w:rFonts w:eastAsia="仿宋" w:cs="Times New Roman" w:hint="eastAsia"/>
          <w:kern w:val="0"/>
          <w:szCs w:val="28"/>
        </w:rPr>
        <w:t>》（</w:t>
      </w:r>
      <w:r w:rsidR="00054612" w:rsidRPr="006768FD">
        <w:rPr>
          <w:rFonts w:eastAsia="仿宋" w:cs="Times New Roman" w:hint="eastAsia"/>
          <w:kern w:val="0"/>
          <w:szCs w:val="28"/>
        </w:rPr>
        <w:t>GB1327</w:t>
      </w:r>
      <w:r w:rsidR="00054612" w:rsidRPr="006768FD">
        <w:rPr>
          <w:rFonts w:eastAsia="仿宋" w:cs="Times New Roman"/>
          <w:kern w:val="0"/>
          <w:szCs w:val="28"/>
        </w:rPr>
        <w:t>1-2014</w:t>
      </w:r>
      <w:r w:rsidR="00054612" w:rsidRPr="006768FD">
        <w:rPr>
          <w:rFonts w:eastAsia="仿宋" w:cs="Times New Roman" w:hint="eastAsia"/>
          <w:kern w:val="0"/>
          <w:szCs w:val="28"/>
        </w:rPr>
        <w:t>）要求</w:t>
      </w:r>
      <w:r w:rsidR="00054612" w:rsidRPr="006768FD">
        <w:rPr>
          <w:rFonts w:eastAsia="仿宋" w:cs="Times New Roman"/>
          <w:kern w:val="0"/>
          <w:szCs w:val="28"/>
        </w:rPr>
        <w:t>。</w:t>
      </w:r>
    </w:p>
    <w:p w14:paraId="31EA2EBB" w14:textId="6F95CE3F" w:rsidR="000F0DA0" w:rsidRPr="006768FD" w:rsidRDefault="000F0DA0" w:rsidP="000F0DA0">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t>非正常</w:t>
      </w:r>
      <w:r w:rsidRPr="006768FD">
        <w:rPr>
          <w:rFonts w:ascii="Times New Roman" w:eastAsia="仿宋" w:hAnsi="Times New Roman" w:cs="Times New Roman"/>
        </w:rPr>
        <w:t>工况</w:t>
      </w:r>
    </w:p>
    <w:p w14:paraId="55728777" w14:textId="660FC4F0" w:rsidR="009E1CF6" w:rsidRPr="006768FD" w:rsidRDefault="000F0DA0" w:rsidP="0010534A">
      <w:pPr>
        <w:pStyle w:val="af3"/>
        <w:snapToGrid w:val="0"/>
        <w:spacing w:line="360" w:lineRule="auto"/>
        <w:ind w:firstLine="560"/>
        <w:rPr>
          <w:rFonts w:eastAsia="仿宋" w:cs="Times New Roman"/>
          <w:kern w:val="0"/>
          <w:szCs w:val="28"/>
        </w:rPr>
      </w:pPr>
      <w:r w:rsidRPr="006768FD">
        <w:rPr>
          <w:rFonts w:eastAsia="仿宋" w:cs="Times New Roman" w:hint="eastAsia"/>
          <w:kern w:val="0"/>
          <w:szCs w:val="28"/>
        </w:rPr>
        <w:t>本项目</w:t>
      </w:r>
      <w:r w:rsidRPr="006768FD">
        <w:rPr>
          <w:rFonts w:eastAsia="仿宋" w:cs="Times New Roman"/>
          <w:kern w:val="0"/>
          <w:szCs w:val="28"/>
        </w:rPr>
        <w:t>非正常工况主要为</w:t>
      </w:r>
      <w:r w:rsidRPr="006768FD">
        <w:rPr>
          <w:rFonts w:eastAsia="仿宋" w:cs="Times New Roman" w:hint="eastAsia"/>
          <w:kern w:val="0"/>
          <w:szCs w:val="28"/>
        </w:rPr>
        <w:t>污水</w:t>
      </w:r>
      <w:r w:rsidRPr="006768FD">
        <w:rPr>
          <w:rFonts w:eastAsia="仿宋" w:cs="Times New Roman"/>
          <w:kern w:val="0"/>
          <w:szCs w:val="28"/>
        </w:rPr>
        <w:t>处理站</w:t>
      </w:r>
      <w:r w:rsidRPr="006768FD">
        <w:rPr>
          <w:rFonts w:eastAsia="仿宋" w:cs="Times New Roman" w:hint="eastAsia"/>
          <w:kern w:val="0"/>
          <w:szCs w:val="28"/>
        </w:rPr>
        <w:t>废气</w:t>
      </w:r>
      <w:r w:rsidRPr="006768FD">
        <w:rPr>
          <w:rFonts w:eastAsia="仿宋" w:cs="Times New Roman"/>
          <w:kern w:val="0"/>
          <w:szCs w:val="28"/>
        </w:rPr>
        <w:t>处</w:t>
      </w:r>
      <w:r w:rsidRPr="006768FD">
        <w:rPr>
          <w:rFonts w:eastAsia="仿宋" w:cs="Times New Roman" w:hint="eastAsia"/>
          <w:kern w:val="0"/>
          <w:szCs w:val="28"/>
        </w:rPr>
        <w:t>设施</w:t>
      </w:r>
      <w:r w:rsidRPr="006768FD">
        <w:rPr>
          <w:rFonts w:eastAsia="仿宋" w:cs="Times New Roman"/>
          <w:kern w:val="0"/>
          <w:szCs w:val="28"/>
        </w:rPr>
        <w:t>出现问题，</w:t>
      </w:r>
      <w:r w:rsidR="009E1CF6" w:rsidRPr="006768FD">
        <w:rPr>
          <w:rFonts w:eastAsia="仿宋" w:cs="Times New Roman" w:hint="eastAsia"/>
          <w:kern w:val="0"/>
          <w:szCs w:val="28"/>
        </w:rPr>
        <w:t>突发</w:t>
      </w:r>
      <w:r w:rsidR="009E1CF6" w:rsidRPr="006768FD">
        <w:rPr>
          <w:rFonts w:eastAsia="仿宋" w:cs="Times New Roman"/>
          <w:kern w:val="0"/>
          <w:szCs w:val="28"/>
        </w:rPr>
        <w:t>停电事故时使用</w:t>
      </w:r>
      <w:r w:rsidR="009E1CF6" w:rsidRPr="006768FD">
        <w:rPr>
          <w:rFonts w:eastAsia="仿宋" w:cs="Times New Roman" w:hint="eastAsia"/>
          <w:kern w:val="0"/>
          <w:szCs w:val="28"/>
        </w:rPr>
        <w:t>应急</w:t>
      </w:r>
      <w:r w:rsidR="009E1CF6" w:rsidRPr="006768FD">
        <w:rPr>
          <w:rFonts w:eastAsia="仿宋" w:cs="Times New Roman"/>
          <w:kern w:val="0"/>
          <w:szCs w:val="28"/>
        </w:rPr>
        <w:t>发电机供电等。</w:t>
      </w:r>
      <w:r w:rsidR="009E1CF6" w:rsidRPr="006768FD">
        <w:rPr>
          <w:rFonts w:eastAsia="仿宋" w:cs="Times New Roman" w:hint="eastAsia"/>
          <w:kern w:val="0"/>
          <w:szCs w:val="28"/>
        </w:rPr>
        <w:t>针对</w:t>
      </w:r>
      <w:r w:rsidR="009E1CF6" w:rsidRPr="006768FD">
        <w:rPr>
          <w:rFonts w:eastAsia="仿宋" w:cs="Times New Roman"/>
          <w:kern w:val="0"/>
          <w:szCs w:val="28"/>
        </w:rPr>
        <w:t>以上</w:t>
      </w:r>
      <w:r w:rsidR="009E1CF6" w:rsidRPr="006768FD">
        <w:rPr>
          <w:rFonts w:eastAsia="仿宋" w:cs="Times New Roman" w:hint="eastAsia"/>
          <w:kern w:val="0"/>
          <w:szCs w:val="28"/>
        </w:rPr>
        <w:t>非正常</w:t>
      </w:r>
      <w:r w:rsidR="009E1CF6" w:rsidRPr="006768FD">
        <w:rPr>
          <w:rFonts w:eastAsia="仿宋" w:cs="Times New Roman"/>
          <w:kern w:val="0"/>
          <w:szCs w:val="28"/>
        </w:rPr>
        <w:t>工况，建设单位采取</w:t>
      </w:r>
      <w:r w:rsidR="00A34639" w:rsidRPr="006768FD">
        <w:rPr>
          <w:rFonts w:eastAsia="仿宋" w:cs="Times New Roman" w:hint="eastAsia"/>
          <w:kern w:val="0"/>
          <w:szCs w:val="28"/>
        </w:rPr>
        <w:t>以</w:t>
      </w:r>
      <w:r w:rsidR="009E1CF6" w:rsidRPr="006768FD">
        <w:rPr>
          <w:rFonts w:eastAsia="仿宋" w:cs="Times New Roman" w:hint="eastAsia"/>
          <w:kern w:val="0"/>
          <w:szCs w:val="28"/>
        </w:rPr>
        <w:t>下</w:t>
      </w:r>
      <w:r w:rsidR="00A34639" w:rsidRPr="006768FD">
        <w:rPr>
          <w:rFonts w:eastAsia="仿宋" w:cs="Times New Roman" w:hint="eastAsia"/>
          <w:kern w:val="0"/>
          <w:szCs w:val="28"/>
        </w:rPr>
        <w:t>防治</w:t>
      </w:r>
      <w:r w:rsidR="009E1CF6" w:rsidRPr="006768FD">
        <w:rPr>
          <w:rFonts w:eastAsia="仿宋" w:cs="Times New Roman"/>
          <w:kern w:val="0"/>
          <w:szCs w:val="28"/>
        </w:rPr>
        <w:t>措施</w:t>
      </w:r>
      <w:r w:rsidR="009E1CF6" w:rsidRPr="006768FD">
        <w:rPr>
          <w:rFonts w:eastAsia="仿宋" w:cs="Times New Roman" w:hint="eastAsia"/>
          <w:kern w:val="0"/>
          <w:szCs w:val="28"/>
        </w:rPr>
        <w:t>：</w:t>
      </w:r>
    </w:p>
    <w:p w14:paraId="38708C02" w14:textId="77777777" w:rsidR="00420322" w:rsidRPr="006768FD" w:rsidRDefault="00420322" w:rsidP="00420322">
      <w:pPr>
        <w:pStyle w:val="af3"/>
        <w:snapToGrid w:val="0"/>
        <w:spacing w:line="360" w:lineRule="auto"/>
        <w:ind w:firstLine="560"/>
        <w:rPr>
          <w:rFonts w:eastAsia="仿宋" w:cs="Times New Roman"/>
          <w:kern w:val="0"/>
          <w:szCs w:val="28"/>
        </w:rPr>
      </w:pPr>
      <w:r w:rsidRPr="006768FD">
        <w:rPr>
          <w:rFonts w:eastAsia="仿宋" w:cs="Times New Roman" w:hint="eastAsia"/>
          <w:kern w:val="0"/>
          <w:szCs w:val="28"/>
        </w:rPr>
        <w:t>①平时注意废气处理设施的维护，及时发现处理设备的隐患，确保废气</w:t>
      </w:r>
      <w:r w:rsidRPr="006768FD">
        <w:rPr>
          <w:rFonts w:eastAsia="仿宋" w:cs="Times New Roman" w:hint="eastAsia"/>
          <w:kern w:val="0"/>
          <w:szCs w:val="28"/>
        </w:rPr>
        <w:lastRenderedPageBreak/>
        <w:t>处理系统正常运行；开、停、检修要有预案，有严密周全的计划，确保不发生非正常排放，或使影响最小。</w:t>
      </w:r>
    </w:p>
    <w:p w14:paraId="50B80556" w14:textId="3FEE7CC8" w:rsidR="00420322" w:rsidRPr="006768FD" w:rsidRDefault="00420322" w:rsidP="00420322">
      <w:pPr>
        <w:pStyle w:val="af3"/>
        <w:snapToGrid w:val="0"/>
        <w:spacing w:line="360" w:lineRule="auto"/>
        <w:ind w:firstLine="560"/>
        <w:rPr>
          <w:rFonts w:eastAsia="仿宋" w:cs="Times New Roman"/>
          <w:kern w:val="0"/>
          <w:szCs w:val="28"/>
        </w:rPr>
      </w:pPr>
      <w:r w:rsidRPr="006768FD">
        <w:rPr>
          <w:rFonts w:eastAsia="仿宋" w:cs="Times New Roman" w:hint="eastAsia"/>
          <w:kern w:val="0"/>
          <w:szCs w:val="28"/>
        </w:rPr>
        <w:t>②对员工进行岗位培训，做好值班记录，实行岗位责任制。</w:t>
      </w:r>
    </w:p>
    <w:p w14:paraId="6BD05C16" w14:textId="41EAAC0F" w:rsidR="009E1CF6" w:rsidRPr="006768FD" w:rsidRDefault="00420322" w:rsidP="00420322">
      <w:pPr>
        <w:pStyle w:val="af3"/>
        <w:snapToGrid w:val="0"/>
        <w:spacing w:line="360" w:lineRule="auto"/>
        <w:ind w:firstLine="560"/>
        <w:rPr>
          <w:rFonts w:eastAsia="仿宋" w:cs="Times New Roman"/>
          <w:kern w:val="0"/>
          <w:szCs w:val="28"/>
        </w:rPr>
      </w:pPr>
      <w:r w:rsidRPr="006768FD">
        <w:rPr>
          <w:rFonts w:eastAsia="仿宋" w:cs="Times New Roman" w:hint="eastAsia"/>
          <w:kern w:val="0"/>
          <w:szCs w:val="28"/>
        </w:rPr>
        <w:t>③</w:t>
      </w:r>
      <w:r w:rsidR="008A3C17" w:rsidRPr="006768FD">
        <w:rPr>
          <w:rFonts w:eastAsia="仿宋" w:cs="Times New Roman" w:hint="eastAsia"/>
          <w:kern w:val="0"/>
          <w:szCs w:val="28"/>
        </w:rPr>
        <w:t>地下车库排风排烟系统延伸至</w:t>
      </w:r>
      <w:r w:rsidR="008A3C17" w:rsidRPr="006768FD">
        <w:rPr>
          <w:rFonts w:eastAsia="仿宋" w:cs="Times New Roman"/>
          <w:kern w:val="0"/>
          <w:szCs w:val="28"/>
        </w:rPr>
        <w:t>应急发电机组</w:t>
      </w:r>
      <w:r w:rsidR="008A3C17" w:rsidRPr="006768FD">
        <w:rPr>
          <w:rFonts w:eastAsia="仿宋" w:cs="Times New Roman" w:hint="eastAsia"/>
          <w:kern w:val="0"/>
          <w:szCs w:val="28"/>
        </w:rPr>
        <w:t>处</w:t>
      </w:r>
      <w:r w:rsidR="008A3C17" w:rsidRPr="006768FD">
        <w:rPr>
          <w:rFonts w:eastAsia="仿宋" w:cs="Times New Roman"/>
          <w:kern w:val="0"/>
          <w:szCs w:val="28"/>
        </w:rPr>
        <w:t>，保证应急发电机组通风</w:t>
      </w:r>
      <w:r w:rsidR="008A3C17" w:rsidRPr="006768FD">
        <w:rPr>
          <w:rFonts w:eastAsia="仿宋" w:cs="Times New Roman" w:hint="eastAsia"/>
          <w:kern w:val="0"/>
          <w:szCs w:val="28"/>
        </w:rPr>
        <w:t>。</w:t>
      </w:r>
    </w:p>
    <w:p w14:paraId="27B7163E" w14:textId="19758DF2" w:rsidR="008A3C17" w:rsidRPr="006768FD" w:rsidRDefault="008A3C17" w:rsidP="00420322">
      <w:pPr>
        <w:pStyle w:val="af3"/>
        <w:snapToGrid w:val="0"/>
        <w:spacing w:line="360" w:lineRule="auto"/>
        <w:ind w:firstLine="560"/>
        <w:rPr>
          <w:rFonts w:eastAsia="仿宋" w:cs="Times New Roman"/>
          <w:kern w:val="0"/>
          <w:szCs w:val="28"/>
        </w:rPr>
      </w:pPr>
      <w:r w:rsidRPr="006768FD">
        <w:rPr>
          <w:rFonts w:eastAsia="仿宋" w:cs="Times New Roman" w:hint="eastAsia"/>
          <w:kern w:val="0"/>
          <w:szCs w:val="28"/>
        </w:rPr>
        <w:t>④加强</w:t>
      </w:r>
      <w:r w:rsidRPr="006768FD">
        <w:rPr>
          <w:rFonts w:eastAsia="仿宋" w:cs="Times New Roman"/>
          <w:kern w:val="0"/>
          <w:szCs w:val="28"/>
        </w:rPr>
        <w:t>应急发电机组</w:t>
      </w:r>
      <w:r w:rsidRPr="006768FD">
        <w:rPr>
          <w:rFonts w:eastAsia="仿宋" w:cs="Times New Roman" w:hint="eastAsia"/>
          <w:kern w:val="0"/>
          <w:szCs w:val="28"/>
        </w:rPr>
        <w:t>处</w:t>
      </w:r>
      <w:r w:rsidRPr="006768FD">
        <w:rPr>
          <w:rFonts w:eastAsia="仿宋" w:cs="Times New Roman"/>
          <w:kern w:val="0"/>
          <w:szCs w:val="28"/>
        </w:rPr>
        <w:t>自然</w:t>
      </w:r>
      <w:r w:rsidRPr="006768FD">
        <w:rPr>
          <w:rFonts w:eastAsia="仿宋" w:cs="Times New Roman" w:hint="eastAsia"/>
          <w:kern w:val="0"/>
          <w:szCs w:val="28"/>
        </w:rPr>
        <w:t>通风。</w:t>
      </w:r>
    </w:p>
    <w:p w14:paraId="644B5C7E" w14:textId="4FCEE6B0" w:rsidR="00F8589B" w:rsidRPr="006768FD" w:rsidRDefault="009552E9" w:rsidP="00B85433">
      <w:pPr>
        <w:pStyle w:val="3"/>
        <w:numPr>
          <w:ilvl w:val="2"/>
          <w:numId w:val="9"/>
        </w:numPr>
        <w:adjustRightInd w:val="0"/>
        <w:snapToGrid w:val="0"/>
        <w:spacing w:before="0" w:after="0" w:line="415" w:lineRule="auto"/>
        <w:rPr>
          <w:rFonts w:ascii="Times New Roman" w:eastAsia="仿宋" w:hAnsi="Times New Roman" w:cs="Times New Roman"/>
          <w:sz w:val="28"/>
        </w:rPr>
      </w:pPr>
      <w:r w:rsidRPr="006768FD">
        <w:rPr>
          <w:rFonts w:ascii="Times New Roman" w:eastAsia="仿宋" w:hAnsi="Times New Roman" w:cs="Times New Roman" w:hint="eastAsia"/>
          <w:sz w:val="28"/>
        </w:rPr>
        <w:t>噪声污染</w:t>
      </w:r>
      <w:r w:rsidRPr="006768FD">
        <w:rPr>
          <w:rFonts w:ascii="Times New Roman" w:eastAsia="仿宋" w:hAnsi="Times New Roman" w:cs="Times New Roman"/>
          <w:sz w:val="28"/>
        </w:rPr>
        <w:t>防治措施</w:t>
      </w:r>
    </w:p>
    <w:p w14:paraId="2498BA5A" w14:textId="3C5CD9C9" w:rsidR="009552E9" w:rsidRPr="006768FD" w:rsidRDefault="009552E9" w:rsidP="009552E9">
      <w:pPr>
        <w:pStyle w:val="af3"/>
        <w:snapToGrid w:val="0"/>
        <w:spacing w:line="360" w:lineRule="auto"/>
        <w:ind w:firstLine="560"/>
        <w:rPr>
          <w:rFonts w:eastAsia="仿宋" w:cs="Times New Roman"/>
          <w:szCs w:val="28"/>
        </w:rPr>
      </w:pPr>
      <w:r w:rsidRPr="006768FD">
        <w:rPr>
          <w:rFonts w:eastAsia="仿宋" w:cs="Times New Roman" w:hint="eastAsia"/>
          <w:szCs w:val="28"/>
        </w:rPr>
        <w:t>医院实施后噪声源主要有水泵</w:t>
      </w:r>
      <w:r w:rsidRPr="006768FD">
        <w:rPr>
          <w:rFonts w:eastAsia="仿宋" w:cs="Times New Roman"/>
          <w:szCs w:val="28"/>
        </w:rPr>
        <w:t>、风机</w:t>
      </w:r>
      <w:r w:rsidR="00256C3F" w:rsidRPr="006768FD">
        <w:rPr>
          <w:rFonts w:eastAsia="仿宋" w:cs="Times New Roman" w:hint="eastAsia"/>
          <w:szCs w:val="28"/>
        </w:rPr>
        <w:t>、</w:t>
      </w:r>
      <w:r w:rsidRPr="006768FD">
        <w:rPr>
          <w:rFonts w:eastAsia="仿宋" w:cs="Times New Roman"/>
          <w:szCs w:val="28"/>
        </w:rPr>
        <w:t>空调机组</w:t>
      </w:r>
      <w:r w:rsidR="00256C3F" w:rsidRPr="006768FD">
        <w:rPr>
          <w:rFonts w:eastAsia="仿宋" w:cs="Times New Roman" w:hint="eastAsia"/>
          <w:szCs w:val="28"/>
        </w:rPr>
        <w:t>和</w:t>
      </w:r>
      <w:r w:rsidR="00256C3F" w:rsidRPr="006768FD">
        <w:rPr>
          <w:rFonts w:eastAsia="仿宋" w:cs="Times New Roman"/>
          <w:szCs w:val="28"/>
        </w:rPr>
        <w:t>冷却塔</w:t>
      </w:r>
      <w:r w:rsidRPr="006768FD">
        <w:rPr>
          <w:rFonts w:eastAsia="仿宋" w:cs="Times New Roman" w:hint="eastAsia"/>
          <w:szCs w:val="28"/>
        </w:rPr>
        <w:t>等，从噪声源降噪和噪声传播途径着手，并综合考虑平面布置和绿化的降噪效果，控制噪声影响。医院具体采取的噪声治理措施如下：</w:t>
      </w:r>
    </w:p>
    <w:p w14:paraId="1231D116" w14:textId="77777777" w:rsidR="009552E9" w:rsidRPr="006768FD" w:rsidRDefault="009552E9" w:rsidP="009552E9">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hint="eastAsia"/>
          <w:szCs w:val="28"/>
        </w:rPr>
        <w:t>1</w:t>
      </w:r>
      <w:r w:rsidRPr="006768FD">
        <w:rPr>
          <w:rFonts w:eastAsia="仿宋" w:cs="Times New Roman" w:hint="eastAsia"/>
          <w:szCs w:val="28"/>
        </w:rPr>
        <w:t>）设备选型：建议在满足生产要求的前提下，尽量选用低噪声设备。</w:t>
      </w:r>
    </w:p>
    <w:p w14:paraId="1C2EE9EC" w14:textId="2DF52721" w:rsidR="009552E9" w:rsidRPr="006768FD" w:rsidRDefault="009552E9" w:rsidP="009552E9">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hint="eastAsia"/>
          <w:szCs w:val="28"/>
        </w:rPr>
        <w:t>2</w:t>
      </w:r>
      <w:r w:rsidRPr="006768FD">
        <w:rPr>
          <w:rFonts w:eastAsia="仿宋" w:cs="Times New Roman" w:hint="eastAsia"/>
          <w:szCs w:val="28"/>
        </w:rPr>
        <w:t>）隔声、消声措施：靠居民侧安装隔声屏障，风机进出气口安装消声器，降噪量可达</w:t>
      </w:r>
      <w:r w:rsidRPr="006768FD">
        <w:rPr>
          <w:rFonts w:eastAsia="仿宋" w:cs="Times New Roman" w:hint="eastAsia"/>
          <w:szCs w:val="28"/>
        </w:rPr>
        <w:t>20dB(A)</w:t>
      </w:r>
      <w:r w:rsidRPr="006768FD">
        <w:rPr>
          <w:rFonts w:eastAsia="仿宋" w:cs="Times New Roman" w:hint="eastAsia"/>
          <w:szCs w:val="28"/>
        </w:rPr>
        <w:t>。</w:t>
      </w:r>
    </w:p>
    <w:p w14:paraId="4ED0CDA9" w14:textId="4F3D56E4" w:rsidR="009552E9" w:rsidRPr="006768FD" w:rsidRDefault="009552E9" w:rsidP="009552E9">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hint="eastAsia"/>
          <w:szCs w:val="28"/>
        </w:rPr>
        <w:t>3</w:t>
      </w:r>
      <w:r w:rsidRPr="006768FD">
        <w:rPr>
          <w:rFonts w:eastAsia="仿宋" w:cs="Times New Roman" w:hint="eastAsia"/>
          <w:szCs w:val="28"/>
        </w:rPr>
        <w:t>）减震降噪措施：在水泵等设备基础安装橡胶垫减震，并采用软性连接</w:t>
      </w:r>
      <w:r w:rsidR="00B17791" w:rsidRPr="006768FD">
        <w:rPr>
          <w:rFonts w:eastAsia="仿宋" w:cs="Times New Roman" w:hint="eastAsia"/>
          <w:szCs w:val="28"/>
        </w:rPr>
        <w:t>，冷区塔</w:t>
      </w:r>
      <w:r w:rsidR="00B17791" w:rsidRPr="006768FD">
        <w:rPr>
          <w:rFonts w:eastAsia="仿宋" w:cs="Times New Roman"/>
          <w:szCs w:val="28"/>
        </w:rPr>
        <w:t>水泵</w:t>
      </w:r>
      <w:r w:rsidR="00B17791" w:rsidRPr="006768FD">
        <w:rPr>
          <w:rFonts w:eastAsia="仿宋" w:cs="Times New Roman" w:hint="eastAsia"/>
          <w:szCs w:val="28"/>
        </w:rPr>
        <w:t>选取</w:t>
      </w:r>
      <w:r w:rsidR="00B17791" w:rsidRPr="006768FD">
        <w:rPr>
          <w:rFonts w:eastAsia="仿宋" w:cs="Times New Roman"/>
          <w:szCs w:val="28"/>
        </w:rPr>
        <w:t>低噪音设备，</w:t>
      </w:r>
      <w:r w:rsidR="00B17791" w:rsidRPr="006768FD">
        <w:rPr>
          <w:rFonts w:eastAsia="仿宋" w:cs="Times New Roman" w:hint="eastAsia"/>
          <w:szCs w:val="28"/>
        </w:rPr>
        <w:t>增加</w:t>
      </w:r>
      <w:r w:rsidR="00B17791" w:rsidRPr="006768FD">
        <w:rPr>
          <w:rFonts w:eastAsia="仿宋" w:cs="Times New Roman"/>
          <w:szCs w:val="28"/>
        </w:rPr>
        <w:t>隔声</w:t>
      </w:r>
      <w:r w:rsidR="00B17791" w:rsidRPr="006768FD">
        <w:rPr>
          <w:rFonts w:eastAsia="仿宋" w:cs="Times New Roman" w:hint="eastAsia"/>
          <w:szCs w:val="28"/>
        </w:rPr>
        <w:t>罩</w:t>
      </w:r>
      <w:r w:rsidRPr="006768FD">
        <w:rPr>
          <w:rFonts w:eastAsia="仿宋" w:cs="Times New Roman" w:hint="eastAsia"/>
          <w:szCs w:val="28"/>
        </w:rPr>
        <w:t>。</w:t>
      </w:r>
    </w:p>
    <w:p w14:paraId="3B6EBED0" w14:textId="77777777" w:rsidR="009552E9" w:rsidRPr="006768FD" w:rsidRDefault="009552E9" w:rsidP="009552E9">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hint="eastAsia"/>
          <w:szCs w:val="28"/>
        </w:rPr>
        <w:t>4</w:t>
      </w:r>
      <w:r w:rsidRPr="006768FD">
        <w:rPr>
          <w:rFonts w:eastAsia="仿宋" w:cs="Times New Roman" w:hint="eastAsia"/>
          <w:szCs w:val="28"/>
        </w:rPr>
        <w:t>）绿化：通过在建筑物周边设置绿化带，道路两旁设绿化带，充分发挥绿化的降噪作用，每米绿化带产生的降噪效果约</w:t>
      </w:r>
      <w:r w:rsidRPr="006768FD">
        <w:rPr>
          <w:rFonts w:eastAsia="仿宋" w:cs="Times New Roman" w:hint="eastAsia"/>
          <w:szCs w:val="28"/>
        </w:rPr>
        <w:t>5-8dB(A)</w:t>
      </w:r>
      <w:r w:rsidRPr="006768FD">
        <w:rPr>
          <w:rFonts w:eastAsia="仿宋" w:cs="Times New Roman" w:hint="eastAsia"/>
          <w:szCs w:val="28"/>
        </w:rPr>
        <w:t>。</w:t>
      </w:r>
    </w:p>
    <w:p w14:paraId="229AF30D" w14:textId="76062F6F" w:rsidR="009552E9" w:rsidRPr="006768FD" w:rsidRDefault="009552E9" w:rsidP="009552E9">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hint="eastAsia"/>
          <w:szCs w:val="28"/>
        </w:rPr>
        <w:t>5</w:t>
      </w:r>
      <w:r w:rsidRPr="006768FD">
        <w:rPr>
          <w:rFonts w:eastAsia="仿宋" w:cs="Times New Roman" w:hint="eastAsia"/>
          <w:szCs w:val="28"/>
        </w:rPr>
        <w:t>）合理布局：噪声设备布局充分考虑规避项目用地边界和敏感目标，通过距离衰减减小噪声对敏感目标</w:t>
      </w:r>
      <w:r w:rsidR="00256C3F" w:rsidRPr="006768FD">
        <w:rPr>
          <w:rFonts w:eastAsia="仿宋" w:cs="Times New Roman" w:hint="eastAsia"/>
          <w:szCs w:val="28"/>
        </w:rPr>
        <w:t>及</w:t>
      </w:r>
      <w:r w:rsidR="00256C3F" w:rsidRPr="006768FD">
        <w:rPr>
          <w:rFonts w:eastAsia="仿宋" w:cs="Times New Roman"/>
          <w:szCs w:val="28"/>
        </w:rPr>
        <w:t>医院内部</w:t>
      </w:r>
      <w:r w:rsidRPr="006768FD">
        <w:rPr>
          <w:rFonts w:eastAsia="仿宋" w:cs="Times New Roman" w:hint="eastAsia"/>
          <w:szCs w:val="28"/>
        </w:rPr>
        <w:t>的影响。</w:t>
      </w:r>
    </w:p>
    <w:p w14:paraId="511BD354" w14:textId="31B6EF85" w:rsidR="00256C3F" w:rsidRPr="006768FD" w:rsidRDefault="009552E9" w:rsidP="00256C3F">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hint="eastAsia"/>
          <w:szCs w:val="28"/>
        </w:rPr>
        <w:t>6</w:t>
      </w:r>
      <w:r w:rsidRPr="006768FD">
        <w:rPr>
          <w:rFonts w:eastAsia="仿宋" w:cs="Times New Roman" w:hint="eastAsia"/>
          <w:szCs w:val="28"/>
        </w:rPr>
        <w:t>）强化经营管理：确保降噪设施的有效运行，并加强对设备的保养、检修与润滑，保证设备处于良好的运转状态。</w:t>
      </w:r>
    </w:p>
    <w:p w14:paraId="003B3C8A" w14:textId="02226E73" w:rsidR="005E4958" w:rsidRPr="006768FD" w:rsidRDefault="009552E9" w:rsidP="00B85433">
      <w:pPr>
        <w:pStyle w:val="3"/>
        <w:numPr>
          <w:ilvl w:val="2"/>
          <w:numId w:val="9"/>
        </w:numPr>
        <w:adjustRightInd w:val="0"/>
        <w:snapToGrid w:val="0"/>
        <w:spacing w:before="0" w:after="0" w:line="415" w:lineRule="auto"/>
        <w:rPr>
          <w:rFonts w:ascii="Times New Roman" w:eastAsia="仿宋" w:hAnsi="Times New Roman" w:cs="Times New Roman"/>
          <w:sz w:val="28"/>
        </w:rPr>
      </w:pPr>
      <w:r w:rsidRPr="006768FD">
        <w:rPr>
          <w:rFonts w:ascii="Times New Roman" w:eastAsia="仿宋" w:hAnsi="Times New Roman" w:cs="Times New Roman" w:hint="eastAsia"/>
          <w:sz w:val="28"/>
        </w:rPr>
        <w:t>固废污染</w:t>
      </w:r>
      <w:r w:rsidRPr="006768FD">
        <w:rPr>
          <w:rFonts w:ascii="Times New Roman" w:eastAsia="仿宋" w:hAnsi="Times New Roman" w:cs="Times New Roman"/>
          <w:sz w:val="28"/>
        </w:rPr>
        <w:t>防治措施</w:t>
      </w:r>
    </w:p>
    <w:p w14:paraId="12890AF4" w14:textId="7B7C9B2E" w:rsidR="009552E9" w:rsidRPr="006768FD" w:rsidRDefault="009552E9"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t>固体</w:t>
      </w:r>
      <w:r w:rsidRPr="006768FD">
        <w:rPr>
          <w:rFonts w:ascii="Times New Roman" w:eastAsia="仿宋" w:hAnsi="Times New Roman" w:cs="Times New Roman"/>
        </w:rPr>
        <w:t>废物产生和处置情况</w:t>
      </w:r>
    </w:p>
    <w:p w14:paraId="1C54173A" w14:textId="25146574"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本项目固体废物来源主要包括</w:t>
      </w:r>
      <w:r w:rsidRPr="006768FD">
        <w:rPr>
          <w:rFonts w:eastAsia="仿宋" w:cs="Times New Roman"/>
        </w:rPr>
        <w:t>医疗废物、污水处理污泥、废活性炭、</w:t>
      </w:r>
      <w:r w:rsidR="00AF2479" w:rsidRPr="006768FD">
        <w:rPr>
          <w:rFonts w:eastAsia="仿宋" w:cs="Times New Roman" w:hint="eastAsia"/>
        </w:rPr>
        <w:t>医</w:t>
      </w:r>
      <w:r w:rsidR="00AF2479" w:rsidRPr="006768FD">
        <w:rPr>
          <w:rFonts w:eastAsia="仿宋" w:cs="Times New Roman" w:hint="eastAsia"/>
        </w:rPr>
        <w:lastRenderedPageBreak/>
        <w:t>学实验</w:t>
      </w:r>
      <w:r w:rsidR="00AF2479" w:rsidRPr="006768FD">
        <w:rPr>
          <w:rFonts w:eastAsia="仿宋" w:cs="Times New Roman"/>
        </w:rPr>
        <w:t>废物和</w:t>
      </w:r>
      <w:r w:rsidRPr="006768FD">
        <w:rPr>
          <w:rFonts w:eastAsia="仿宋" w:cs="Times New Roman"/>
        </w:rPr>
        <w:t>生活垃圾等</w:t>
      </w:r>
      <w:r w:rsidRPr="006768FD">
        <w:rPr>
          <w:rFonts w:eastAsia="仿宋" w:cs="Times New Roman" w:hint="eastAsia"/>
          <w:szCs w:val="28"/>
        </w:rPr>
        <w:t>。</w:t>
      </w:r>
    </w:p>
    <w:p w14:paraId="16B4A062" w14:textId="58006B8A"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szCs w:val="28"/>
        </w:rPr>
        <w:t xml:space="preserve"> </w:t>
      </w:r>
      <w:r w:rsidRPr="006768FD">
        <w:rPr>
          <w:rFonts w:eastAsia="仿宋" w:cs="Times New Roman" w:hint="eastAsia"/>
          <w:szCs w:val="28"/>
        </w:rPr>
        <w:t>医院设垃圾桶，生活垃圾定点存放，由环卫部门清运；食堂餐厨垃圾由专用容器密闭存放，不与生活垃圾、一般固体废物混放，由专业单位进行回收处置；医疗废物、</w:t>
      </w:r>
      <w:r w:rsidR="000A5E73" w:rsidRPr="006768FD">
        <w:rPr>
          <w:rFonts w:eastAsia="仿宋" w:cs="Times New Roman" w:hint="eastAsia"/>
          <w:szCs w:val="28"/>
        </w:rPr>
        <w:t>医学</w:t>
      </w:r>
      <w:r w:rsidR="000A5E73" w:rsidRPr="006768FD">
        <w:rPr>
          <w:rFonts w:eastAsia="仿宋" w:cs="Times New Roman"/>
          <w:szCs w:val="28"/>
        </w:rPr>
        <w:t>实验废物和</w:t>
      </w:r>
      <w:r w:rsidRPr="006768FD">
        <w:rPr>
          <w:rFonts w:eastAsia="仿宋" w:cs="Times New Roman" w:hint="eastAsia"/>
          <w:szCs w:val="28"/>
        </w:rPr>
        <w:t>污水处理站污泥委托南京汇和环境工程技术有限公司收集处理；</w:t>
      </w:r>
      <w:r w:rsidRPr="006768FD">
        <w:rPr>
          <w:rFonts w:eastAsia="仿宋" w:cs="Times New Roman"/>
          <w:szCs w:val="28"/>
        </w:rPr>
        <w:t>废活性炭委托有资质单位处理</w:t>
      </w:r>
      <w:r w:rsidRPr="006768FD">
        <w:rPr>
          <w:rFonts w:eastAsia="仿宋" w:cs="Times New Roman" w:hint="eastAsia"/>
          <w:szCs w:val="28"/>
        </w:rPr>
        <w:t>。</w:t>
      </w:r>
    </w:p>
    <w:p w14:paraId="2A7985ED" w14:textId="13CC3212"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本项目污水站污泥经消毒处理后作为医疗废物进行处置，污泥通过喷洒消毒液进行消毒处理。</w:t>
      </w:r>
    </w:p>
    <w:p w14:paraId="1313A307" w14:textId="1BA98CDF"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项目产生的生活垃圾由院内后勤人员收集暂存于院内北侧的生活垃圾库暂存，定期由当地环卫部门清运。</w:t>
      </w:r>
    </w:p>
    <w:p w14:paraId="765A1DA8" w14:textId="0FC452B3" w:rsidR="009552E9"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本项目重点对医疗废物治理和处置措施进行论证并提出要求。</w:t>
      </w:r>
    </w:p>
    <w:p w14:paraId="2E75E0DF" w14:textId="47B7DAF7" w:rsidR="009552E9" w:rsidRPr="006768FD" w:rsidRDefault="00B57B71"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t>医疗</w:t>
      </w:r>
      <w:r w:rsidRPr="006768FD">
        <w:rPr>
          <w:rFonts w:ascii="Times New Roman" w:eastAsia="仿宋" w:hAnsi="Times New Roman" w:cs="Times New Roman"/>
        </w:rPr>
        <w:t>废物处置、管理</w:t>
      </w:r>
    </w:p>
    <w:p w14:paraId="5B499ACC"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hint="eastAsia"/>
          <w:szCs w:val="28"/>
        </w:rPr>
        <w:t>1</w:t>
      </w:r>
      <w:r w:rsidRPr="006768FD">
        <w:rPr>
          <w:rFonts w:eastAsia="仿宋" w:cs="Times New Roman" w:hint="eastAsia"/>
          <w:szCs w:val="28"/>
        </w:rPr>
        <w:t>）医疗废物处理</w:t>
      </w:r>
    </w:p>
    <w:p w14:paraId="31C4637F"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①医院对产生的固体废物从收集、运输、贮存到交接（交接给有资质单位处</w:t>
      </w:r>
      <w:r w:rsidRPr="006768FD">
        <w:rPr>
          <w:rFonts w:eastAsia="仿宋" w:cs="Times New Roman" w:hint="eastAsia"/>
          <w:szCs w:val="28"/>
        </w:rPr>
        <w:t xml:space="preserve"> </w:t>
      </w:r>
      <w:r w:rsidRPr="006768FD">
        <w:rPr>
          <w:rFonts w:eastAsia="仿宋" w:cs="Times New Roman" w:hint="eastAsia"/>
          <w:szCs w:val="28"/>
        </w:rPr>
        <w:t>置）的全过程进行管理，制定并落实相应的规章制度、工作程序和要求、有关人</w:t>
      </w:r>
      <w:r w:rsidRPr="006768FD">
        <w:rPr>
          <w:rFonts w:eastAsia="仿宋" w:cs="Times New Roman" w:hint="eastAsia"/>
          <w:szCs w:val="28"/>
        </w:rPr>
        <w:t xml:space="preserve"> </w:t>
      </w:r>
      <w:r w:rsidRPr="006768FD">
        <w:rPr>
          <w:rFonts w:eastAsia="仿宋" w:cs="Times New Roman" w:hint="eastAsia"/>
          <w:szCs w:val="28"/>
        </w:rPr>
        <w:t>员的工作职责以及发生医疗废物流失、泄漏、扩散和意外事故的应急方案。</w:t>
      </w:r>
    </w:p>
    <w:p w14:paraId="5629BB61" w14:textId="34B8853C"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②设置负责医疗废物管理的监控部门或者专（兼）职人员，负责检查、督促、落实本项目医疗废物的管理工作，建立医疗废物管理责任制。</w:t>
      </w:r>
    </w:p>
    <w:p w14:paraId="1A065394" w14:textId="61725E81"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③专职负责人对医疗废物进行登记，登记内容应当包括医疗废物的来源、种</w:t>
      </w:r>
      <w:r w:rsidRPr="006768FD">
        <w:rPr>
          <w:rFonts w:eastAsia="仿宋" w:cs="Times New Roman" w:hint="eastAsia"/>
          <w:szCs w:val="28"/>
        </w:rPr>
        <w:t xml:space="preserve"> </w:t>
      </w:r>
      <w:r w:rsidRPr="006768FD">
        <w:rPr>
          <w:rFonts w:eastAsia="仿宋" w:cs="Times New Roman" w:hint="eastAsia"/>
          <w:szCs w:val="28"/>
        </w:rPr>
        <w:t>类、重量或者数量、交接时间、处置方法、最终去向以及经办人签名等项目。登记资料至少保存</w:t>
      </w:r>
      <w:r w:rsidRPr="006768FD">
        <w:rPr>
          <w:rFonts w:eastAsia="仿宋" w:cs="Times New Roman" w:hint="eastAsia"/>
          <w:szCs w:val="28"/>
        </w:rPr>
        <w:t>3</w:t>
      </w:r>
      <w:r w:rsidRPr="006768FD">
        <w:rPr>
          <w:rFonts w:eastAsia="仿宋" w:cs="Times New Roman" w:hint="eastAsia"/>
          <w:szCs w:val="28"/>
        </w:rPr>
        <w:t>年。</w:t>
      </w:r>
    </w:p>
    <w:p w14:paraId="7FC11859"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④医院对本单位从事医疗废物收集、运送、贮存等工作的人员和管理人员，</w:t>
      </w:r>
      <w:r w:rsidRPr="006768FD">
        <w:rPr>
          <w:rFonts w:eastAsia="仿宋" w:cs="Times New Roman" w:hint="eastAsia"/>
          <w:szCs w:val="28"/>
        </w:rPr>
        <w:t xml:space="preserve"> </w:t>
      </w:r>
      <w:r w:rsidRPr="006768FD">
        <w:rPr>
          <w:rFonts w:eastAsia="仿宋" w:cs="Times New Roman" w:hint="eastAsia"/>
          <w:szCs w:val="28"/>
        </w:rPr>
        <w:t>进行相关法律和专业技术、安全防护以及紧急处理等知识的培训。</w:t>
      </w:r>
    </w:p>
    <w:p w14:paraId="2DD00864" w14:textId="7BA0639C"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⑤医院采取有效的职业卫生防护措施，为从事医疗废物收集、运送、贮</w:t>
      </w:r>
      <w:r w:rsidRPr="006768FD">
        <w:rPr>
          <w:rFonts w:eastAsia="仿宋" w:cs="Times New Roman" w:hint="eastAsia"/>
          <w:szCs w:val="28"/>
        </w:rPr>
        <w:lastRenderedPageBreak/>
        <w:t>存等</w:t>
      </w:r>
      <w:r w:rsidRPr="006768FD">
        <w:rPr>
          <w:rFonts w:eastAsia="仿宋" w:cs="Times New Roman" w:hint="eastAsia"/>
          <w:szCs w:val="28"/>
        </w:rPr>
        <w:t xml:space="preserve"> </w:t>
      </w:r>
      <w:r w:rsidRPr="006768FD">
        <w:rPr>
          <w:rFonts w:eastAsia="仿宋" w:cs="Times New Roman" w:hint="eastAsia"/>
          <w:szCs w:val="28"/>
        </w:rPr>
        <w:t>工作的人员和管理人员，配备必要的防护用品，定期进行健康检查；必要时，对有关人员进行免疫接种，防止其受到健康损害。</w:t>
      </w:r>
    </w:p>
    <w:p w14:paraId="20DEBA20"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hint="eastAsia"/>
          <w:szCs w:val="28"/>
        </w:rPr>
        <w:t>2</w:t>
      </w:r>
      <w:r w:rsidRPr="006768FD">
        <w:rPr>
          <w:rFonts w:eastAsia="仿宋" w:cs="Times New Roman" w:hint="eastAsia"/>
          <w:szCs w:val="28"/>
        </w:rPr>
        <w:t>）医疗废物的收集</w:t>
      </w:r>
    </w:p>
    <w:p w14:paraId="2CDCD639"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szCs w:val="28"/>
        </w:rPr>
        <w:t xml:space="preserve"> </w:t>
      </w:r>
      <w:r w:rsidRPr="006768FD">
        <w:rPr>
          <w:rFonts w:eastAsia="仿宋" w:cs="Times New Roman" w:hint="eastAsia"/>
          <w:szCs w:val="28"/>
        </w:rPr>
        <w:t>1</w:t>
      </w:r>
      <w:r w:rsidRPr="006768FD">
        <w:rPr>
          <w:rFonts w:eastAsia="仿宋" w:cs="Times New Roman" w:hint="eastAsia"/>
          <w:szCs w:val="28"/>
        </w:rPr>
        <w:t>、废物分类收集</w:t>
      </w:r>
    </w:p>
    <w:p w14:paraId="11A36EE1" w14:textId="2F13149C"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根据《医疗废物分类目录》，医疗废物分为感染性废物、病理性废物、损伤性废物、药物性废物和化学性废物五类，院方应当对医疗废物实施分类收集，不得混合收集。各特定诊室等单独收集的医疗废物应分类存放于医疗固废暂存处，方便危废单位转移。在废物产生地即对废物进行分类收集是医生护士患者和清洁人员的职责和义务。所有废物都应丢弃或放入标明适当颜色或标识的垃圾袋或污物桶中，在装满</w:t>
      </w:r>
      <w:r w:rsidRPr="006768FD">
        <w:rPr>
          <w:rFonts w:eastAsia="仿宋" w:cs="Times New Roman" w:hint="eastAsia"/>
          <w:szCs w:val="28"/>
        </w:rPr>
        <w:t>3/4</w:t>
      </w:r>
      <w:r w:rsidRPr="006768FD">
        <w:rPr>
          <w:rFonts w:eastAsia="仿宋" w:cs="Times New Roman" w:hint="eastAsia"/>
          <w:szCs w:val="28"/>
        </w:rPr>
        <w:t>时有人负责封袋，废物一旦放入废物箱后就不宜再取出。医院中有传染性和有害的污物不能混在一起，若混在一起则应按有害废物处理。</w:t>
      </w:r>
    </w:p>
    <w:p w14:paraId="0A0A7E97"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2</w:t>
      </w:r>
      <w:r w:rsidRPr="006768FD">
        <w:rPr>
          <w:rFonts w:eastAsia="仿宋" w:cs="Times New Roman" w:hint="eastAsia"/>
          <w:szCs w:val="28"/>
        </w:rPr>
        <w:t>、科室内废物的存放</w:t>
      </w:r>
    </w:p>
    <w:p w14:paraId="760D021A" w14:textId="587C029E"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在病房、诊室、手术室或其他产生医院废物的地方，应设有废物收集设施，废物贮存装置应接近废物产生地。在产生废物较多的地方如手术室、</w:t>
      </w:r>
      <w:r w:rsidRPr="006768FD">
        <w:rPr>
          <w:rFonts w:eastAsia="仿宋" w:cs="Times New Roman" w:hint="eastAsia"/>
          <w:szCs w:val="28"/>
        </w:rPr>
        <w:t xml:space="preserve">ICU </w:t>
      </w:r>
      <w:r w:rsidRPr="006768FD">
        <w:rPr>
          <w:rFonts w:eastAsia="仿宋" w:cs="Times New Roman" w:hint="eastAsia"/>
          <w:szCs w:val="28"/>
        </w:rPr>
        <w:t>等可以设置带有轮子的废物桶（箱），以便存放较多的废物，以减少废物搬运过程。</w:t>
      </w:r>
    </w:p>
    <w:p w14:paraId="287D5C5D"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3</w:t>
      </w:r>
      <w:r w:rsidRPr="006768FD">
        <w:rPr>
          <w:rFonts w:eastAsia="仿宋" w:cs="Times New Roman" w:hint="eastAsia"/>
          <w:szCs w:val="28"/>
        </w:rPr>
        <w:t>、废物袋和废物箱的密封</w:t>
      </w:r>
    </w:p>
    <w:p w14:paraId="38EF2C89" w14:textId="6C4D2403"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根据医疗废物的类别，将医疗废物分置于符合《医疗废物专用包装物、容器的标准和警示标识的规定》的包装物或者容器内。本次医院包装物为聚乙烯包装袋、利器盒与周转箱配合使用：</w:t>
      </w:r>
      <w:r w:rsidRPr="006768FD">
        <w:rPr>
          <w:rFonts w:eastAsia="仿宋" w:cs="Times New Roman" w:hint="eastAsia"/>
          <w:szCs w:val="28"/>
        </w:rPr>
        <w:t>A</w:t>
      </w:r>
      <w:r w:rsidRPr="006768FD">
        <w:rPr>
          <w:rFonts w:eastAsia="仿宋" w:cs="Times New Roman" w:hint="eastAsia"/>
          <w:szCs w:val="28"/>
        </w:rPr>
        <w:t>、包装袋防渗漏、防破裂、防穿孔，颜色为黄色，并有盛装医疗废物类型的文字说明，如盛装感染性废物，则在包装袋上加注</w:t>
      </w:r>
      <w:r w:rsidRPr="006768FD">
        <w:rPr>
          <w:rFonts w:eastAsia="仿宋" w:cs="Times New Roman" w:hint="eastAsia"/>
          <w:szCs w:val="28"/>
        </w:rPr>
        <w:t xml:space="preserve"> </w:t>
      </w:r>
      <w:r w:rsidRPr="006768FD">
        <w:rPr>
          <w:rFonts w:eastAsia="仿宋" w:cs="Times New Roman" w:hint="eastAsia"/>
          <w:szCs w:val="28"/>
        </w:rPr>
        <w:t>“感染性废物”字样；</w:t>
      </w:r>
      <w:r w:rsidRPr="006768FD">
        <w:rPr>
          <w:rFonts w:eastAsia="仿宋" w:cs="Times New Roman" w:hint="eastAsia"/>
          <w:szCs w:val="28"/>
        </w:rPr>
        <w:t>B</w:t>
      </w:r>
      <w:r w:rsidRPr="006768FD">
        <w:rPr>
          <w:rFonts w:eastAsia="仿宋" w:cs="Times New Roman" w:hint="eastAsia"/>
          <w:szCs w:val="28"/>
        </w:rPr>
        <w:t>、利器盒能防刺穿，其盛装的注射器针头、破碎玻璃片等锐利器具不能刺穿利器盒，整体颜色为黄色，在盒</w:t>
      </w:r>
      <w:r w:rsidRPr="006768FD">
        <w:rPr>
          <w:rFonts w:eastAsia="仿宋" w:cs="Times New Roman" w:hint="eastAsia"/>
          <w:szCs w:val="28"/>
        </w:rPr>
        <w:lastRenderedPageBreak/>
        <w:t>体侧面注明“损伤性废物”，</w:t>
      </w:r>
      <w:r w:rsidRPr="006768FD">
        <w:rPr>
          <w:rFonts w:eastAsia="仿宋" w:cs="Times New Roman" w:hint="eastAsia"/>
          <w:szCs w:val="28"/>
        </w:rPr>
        <w:t xml:space="preserve"> </w:t>
      </w:r>
      <w:r w:rsidRPr="006768FD">
        <w:rPr>
          <w:rFonts w:eastAsia="仿宋" w:cs="Times New Roman" w:hint="eastAsia"/>
          <w:szCs w:val="28"/>
        </w:rPr>
        <w:t>并印制医疗废物警示标识。</w:t>
      </w:r>
      <w:r w:rsidRPr="006768FD">
        <w:rPr>
          <w:rFonts w:eastAsia="仿宋" w:cs="Times New Roman" w:hint="eastAsia"/>
          <w:szCs w:val="28"/>
        </w:rPr>
        <w:t>C</w:t>
      </w:r>
      <w:r w:rsidRPr="006768FD">
        <w:rPr>
          <w:rFonts w:eastAsia="仿宋" w:cs="Times New Roman" w:hint="eastAsia"/>
          <w:szCs w:val="28"/>
        </w:rPr>
        <w:t>、周转箱整体为高密度聚乙烯（</w:t>
      </w:r>
      <w:r w:rsidRPr="006768FD">
        <w:rPr>
          <w:rFonts w:eastAsia="仿宋" w:cs="Times New Roman" w:hint="eastAsia"/>
          <w:szCs w:val="28"/>
        </w:rPr>
        <w:t>HDPE</w:t>
      </w:r>
      <w:r w:rsidRPr="006768FD">
        <w:rPr>
          <w:rFonts w:eastAsia="仿宋" w:cs="Times New Roman" w:hint="eastAsia"/>
          <w:szCs w:val="28"/>
        </w:rPr>
        <w:t>）硬制材料，</w:t>
      </w:r>
      <w:r w:rsidRPr="006768FD">
        <w:rPr>
          <w:rFonts w:eastAsia="仿宋" w:cs="Times New Roman" w:hint="eastAsia"/>
          <w:szCs w:val="28"/>
        </w:rPr>
        <w:t xml:space="preserve"> </w:t>
      </w:r>
      <w:r w:rsidRPr="006768FD">
        <w:rPr>
          <w:rFonts w:eastAsia="仿宋" w:cs="Times New Roman" w:hint="eastAsia"/>
          <w:szCs w:val="28"/>
        </w:rPr>
        <w:t>防液体渗漏，箱体箱盖设密封槽，整体装配密闭。周转箱（桶）整体为黄色，印制医疗废物警示标识。当废物袋（箱）达到一定容量（通常为</w:t>
      </w:r>
      <w:r w:rsidRPr="006768FD">
        <w:rPr>
          <w:rFonts w:eastAsia="仿宋" w:cs="Times New Roman" w:hint="eastAsia"/>
          <w:szCs w:val="28"/>
        </w:rPr>
        <w:t xml:space="preserve"> 3/4 </w:t>
      </w:r>
      <w:r w:rsidRPr="006768FD">
        <w:rPr>
          <w:rFonts w:eastAsia="仿宋" w:cs="Times New Roman" w:hint="eastAsia"/>
          <w:szCs w:val="28"/>
        </w:rPr>
        <w:t>容积）即应密</w:t>
      </w:r>
      <w:r w:rsidRPr="006768FD">
        <w:rPr>
          <w:rFonts w:eastAsia="仿宋" w:cs="Times New Roman" w:hint="eastAsia"/>
          <w:szCs w:val="28"/>
        </w:rPr>
        <w:t xml:space="preserve"> </w:t>
      </w:r>
      <w:r w:rsidRPr="006768FD">
        <w:rPr>
          <w:rFonts w:eastAsia="仿宋" w:cs="Times New Roman" w:hint="eastAsia"/>
          <w:szCs w:val="28"/>
        </w:rPr>
        <w:t>封。高密度袋可用带子将袋口扎紧，低密度袋可用自动塑料封口机，禁止使用钉</w:t>
      </w:r>
      <w:r w:rsidRPr="006768FD">
        <w:rPr>
          <w:rFonts w:eastAsia="仿宋" w:cs="Times New Roman" w:hint="eastAsia"/>
          <w:szCs w:val="28"/>
        </w:rPr>
        <w:t xml:space="preserve"> </w:t>
      </w:r>
      <w:r w:rsidRPr="006768FD">
        <w:rPr>
          <w:rFonts w:eastAsia="仿宋" w:cs="Times New Roman" w:hint="eastAsia"/>
          <w:szCs w:val="28"/>
        </w:rPr>
        <w:t>书机进行封口。</w:t>
      </w:r>
    </w:p>
    <w:p w14:paraId="30D519B3"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4</w:t>
      </w:r>
      <w:r w:rsidRPr="006768FD">
        <w:rPr>
          <w:rFonts w:eastAsia="仿宋" w:cs="Times New Roman" w:hint="eastAsia"/>
          <w:szCs w:val="28"/>
        </w:rPr>
        <w:t>、标识</w:t>
      </w:r>
      <w:r w:rsidRPr="006768FD">
        <w:rPr>
          <w:rFonts w:eastAsia="仿宋" w:cs="Times New Roman" w:hint="eastAsia"/>
          <w:szCs w:val="28"/>
        </w:rPr>
        <w:t xml:space="preserve"> </w:t>
      </w:r>
    </w:p>
    <w:p w14:paraId="14A05A90" w14:textId="43DBE5AE"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标识可以事先印在塑料污物袋上，也可以用事先打印好的纸带、不干胶标识或系标签。</w:t>
      </w:r>
    </w:p>
    <w:p w14:paraId="66070E76"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hint="eastAsia"/>
          <w:szCs w:val="28"/>
        </w:rPr>
        <w:t>3</w:t>
      </w:r>
      <w:r w:rsidRPr="006768FD">
        <w:rPr>
          <w:rFonts w:eastAsia="仿宋" w:cs="Times New Roman" w:hint="eastAsia"/>
          <w:szCs w:val="28"/>
        </w:rPr>
        <w:t>）医疗废物的消毒</w:t>
      </w:r>
      <w:r w:rsidRPr="006768FD">
        <w:rPr>
          <w:rFonts w:eastAsia="仿宋" w:cs="Times New Roman" w:hint="eastAsia"/>
          <w:szCs w:val="28"/>
        </w:rPr>
        <w:t xml:space="preserve"> </w:t>
      </w:r>
    </w:p>
    <w:p w14:paraId="488A0028" w14:textId="72C3F67F"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医疗废物中病原体的培养基、标本和菌种、毒种保存液等高危险废物，应当首先在产生地点进行压力蒸汽灭菌或者化学消毒处理，然后按感染性废物收集处理。污水处理产生的污泥经二氧化氯消毒处理，达到《医疗机构水污染物排放标准》表</w:t>
      </w:r>
      <w:r w:rsidRPr="006768FD">
        <w:rPr>
          <w:rFonts w:eastAsia="仿宋" w:cs="Times New Roman" w:hint="eastAsia"/>
          <w:szCs w:val="28"/>
        </w:rPr>
        <w:t xml:space="preserve"> 4</w:t>
      </w:r>
      <w:r w:rsidRPr="006768FD">
        <w:rPr>
          <w:rFonts w:eastAsia="仿宋" w:cs="Times New Roman" w:hint="eastAsia"/>
          <w:szCs w:val="28"/>
        </w:rPr>
        <w:t>中医疗机构污泥控制标准。</w:t>
      </w:r>
    </w:p>
    <w:p w14:paraId="4360F418"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hint="eastAsia"/>
          <w:szCs w:val="28"/>
        </w:rPr>
        <w:t>4</w:t>
      </w:r>
      <w:r w:rsidRPr="006768FD">
        <w:rPr>
          <w:rFonts w:eastAsia="仿宋" w:cs="Times New Roman" w:hint="eastAsia"/>
          <w:szCs w:val="28"/>
        </w:rPr>
        <w:t>）医疗废物的收集及运输</w:t>
      </w:r>
      <w:r w:rsidRPr="006768FD">
        <w:rPr>
          <w:rFonts w:eastAsia="仿宋" w:cs="Times New Roman" w:hint="eastAsia"/>
          <w:szCs w:val="28"/>
        </w:rPr>
        <w:t xml:space="preserve"> </w:t>
      </w:r>
    </w:p>
    <w:p w14:paraId="51A59867" w14:textId="70D89D0F"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分散的污物袋要定期收集集中，废物袋应每日运出病房或科室，也可根据需要决定搬运时间，无标志的废物袋不应搬出，而且应保证安全并防止泄漏。</w:t>
      </w:r>
      <w:r w:rsidRPr="006768FD">
        <w:rPr>
          <w:rFonts w:eastAsia="仿宋" w:cs="Times New Roman" w:hint="eastAsia"/>
          <w:szCs w:val="28"/>
        </w:rPr>
        <w:t xml:space="preserve"> </w:t>
      </w:r>
      <w:r w:rsidRPr="006768FD">
        <w:rPr>
          <w:rFonts w:eastAsia="仿宋" w:cs="Times New Roman" w:hint="eastAsia"/>
          <w:szCs w:val="28"/>
        </w:rPr>
        <w:t>封好的锐器容器或圆形废物桶搬出病房或科室之前应有明确标志。废物袋应及时更换，任何情况下都不能用普通袋代替有害废物袋。病房中应同时有</w:t>
      </w:r>
      <w:r w:rsidRPr="006768FD">
        <w:rPr>
          <w:rFonts w:eastAsia="仿宋" w:cs="Times New Roman" w:hint="eastAsia"/>
          <w:szCs w:val="28"/>
        </w:rPr>
        <w:t>2</w:t>
      </w:r>
      <w:r w:rsidRPr="006768FD">
        <w:rPr>
          <w:rFonts w:eastAsia="仿宋" w:cs="Times New Roman" w:hint="eastAsia"/>
          <w:szCs w:val="28"/>
        </w:rPr>
        <w:t>种类型的废物袋。废物袋的大小应根据需要确定，尽量满足各种需要，应保证外袋颜色相符，袋内可衬以不同颜色和强度的内袋，工作人员应确保废物离开病房或科室时装入</w:t>
      </w:r>
      <w:r w:rsidRPr="006768FD">
        <w:rPr>
          <w:rFonts w:eastAsia="仿宋" w:cs="Times New Roman" w:hint="eastAsia"/>
          <w:szCs w:val="28"/>
        </w:rPr>
        <w:t xml:space="preserve"> </w:t>
      </w:r>
      <w:r w:rsidRPr="006768FD">
        <w:rPr>
          <w:rFonts w:eastAsia="仿宋" w:cs="Times New Roman" w:hint="eastAsia"/>
          <w:szCs w:val="28"/>
        </w:rPr>
        <w:t>颜色相符的袋子中。</w:t>
      </w:r>
    </w:p>
    <w:p w14:paraId="58D49B2E" w14:textId="410E2D8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医院内废物应在病区、科室与废物中心存放地之间设计规定转运路径，以</w:t>
      </w:r>
      <w:r w:rsidRPr="006768FD">
        <w:rPr>
          <w:rFonts w:eastAsia="仿宋" w:cs="Times New Roman" w:hint="eastAsia"/>
          <w:szCs w:val="28"/>
        </w:rPr>
        <w:t xml:space="preserve"> </w:t>
      </w:r>
      <w:r w:rsidRPr="006768FD">
        <w:rPr>
          <w:rFonts w:eastAsia="仿宋" w:cs="Times New Roman" w:hint="eastAsia"/>
          <w:szCs w:val="28"/>
        </w:rPr>
        <w:t>缩短医院内废物通过病区与其它清洁区的路线。使用专用手推车将废物袋（箱）</w:t>
      </w:r>
      <w:r w:rsidRPr="006768FD">
        <w:rPr>
          <w:rFonts w:eastAsia="仿宋" w:cs="Times New Roman" w:hint="eastAsia"/>
          <w:szCs w:val="28"/>
        </w:rPr>
        <w:t xml:space="preserve"> </w:t>
      </w:r>
      <w:r w:rsidRPr="006768FD">
        <w:rPr>
          <w:rFonts w:eastAsia="仿宋" w:cs="Times New Roman" w:hint="eastAsia"/>
          <w:szCs w:val="28"/>
        </w:rPr>
        <w:t>运至废物中心存放地时，手推车应是专门设计的，外形美观，装</w:t>
      </w:r>
      <w:r w:rsidRPr="006768FD">
        <w:rPr>
          <w:rFonts w:eastAsia="仿宋" w:cs="Times New Roman" w:hint="eastAsia"/>
          <w:szCs w:val="28"/>
        </w:rPr>
        <w:lastRenderedPageBreak/>
        <w:t>卸方便，有任何泄漏时均应彻底清洁与消毒。</w:t>
      </w:r>
    </w:p>
    <w:p w14:paraId="6F5225E6"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hint="eastAsia"/>
          <w:szCs w:val="28"/>
        </w:rPr>
        <w:t>5</w:t>
      </w:r>
      <w:r w:rsidRPr="006768FD">
        <w:rPr>
          <w:rFonts w:eastAsia="仿宋" w:cs="Times New Roman" w:hint="eastAsia"/>
          <w:szCs w:val="28"/>
        </w:rPr>
        <w:t>）医疗废物的暂存</w:t>
      </w:r>
    </w:p>
    <w:p w14:paraId="3D84E1DD" w14:textId="4AFA7B5B"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①医院建立医疗废物的暂时贮存设施、设备，不得露天存放医疗废物，医疗废物暂时贮存的时间不得超过</w:t>
      </w:r>
      <w:r w:rsidRPr="006768FD">
        <w:rPr>
          <w:rFonts w:eastAsia="仿宋" w:cs="Times New Roman" w:hint="eastAsia"/>
          <w:szCs w:val="28"/>
        </w:rPr>
        <w:t>2</w:t>
      </w:r>
      <w:r w:rsidRPr="006768FD">
        <w:rPr>
          <w:rFonts w:eastAsia="仿宋" w:cs="Times New Roman" w:hint="eastAsia"/>
          <w:szCs w:val="28"/>
        </w:rPr>
        <w:t>天。本项目医疗废物暂存设施面积约</w:t>
      </w:r>
      <w:r w:rsidRPr="006768FD">
        <w:rPr>
          <w:rFonts w:eastAsia="仿宋" w:cs="Times New Roman" w:hint="eastAsia"/>
          <w:szCs w:val="28"/>
        </w:rPr>
        <w:t xml:space="preserve"> </w:t>
      </w:r>
      <w:r w:rsidR="007B2135" w:rsidRPr="006768FD">
        <w:rPr>
          <w:rFonts w:eastAsia="仿宋" w:cs="Times New Roman"/>
          <w:szCs w:val="28"/>
        </w:rPr>
        <w:t>50</w:t>
      </w:r>
      <w:r w:rsidRPr="006768FD">
        <w:rPr>
          <w:rFonts w:eastAsia="仿宋" w:cs="Times New Roman" w:hint="eastAsia"/>
          <w:szCs w:val="28"/>
        </w:rPr>
        <w:t>m</w:t>
      </w:r>
      <w:r w:rsidRPr="006768FD">
        <w:rPr>
          <w:rFonts w:eastAsia="仿宋" w:cs="Times New Roman" w:hint="eastAsia"/>
          <w:szCs w:val="28"/>
          <w:vertAlign w:val="superscript"/>
        </w:rPr>
        <w:t>2</w:t>
      </w:r>
      <w:r w:rsidRPr="006768FD">
        <w:rPr>
          <w:rFonts w:eastAsia="仿宋" w:cs="Times New Roman" w:hint="eastAsia"/>
          <w:szCs w:val="28"/>
        </w:rPr>
        <w:t>，设置防渗漏措施。</w:t>
      </w:r>
    </w:p>
    <w:p w14:paraId="2DD9B81F"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②医疗卫生机构建立的医疗废物暂时贮存设施、设备应当达到以下要求：</w:t>
      </w:r>
    </w:p>
    <w:p w14:paraId="14795920"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a</w:t>
      </w:r>
      <w:r w:rsidRPr="006768FD">
        <w:rPr>
          <w:rFonts w:eastAsia="仿宋" w:cs="Times New Roman" w:hint="eastAsia"/>
          <w:szCs w:val="28"/>
        </w:rPr>
        <w:t>、远离医疗区、食品加工区、人员活动区和生活垃圾存放场所，方便医疗</w:t>
      </w:r>
      <w:r w:rsidRPr="006768FD">
        <w:rPr>
          <w:rFonts w:eastAsia="仿宋" w:cs="Times New Roman" w:hint="eastAsia"/>
          <w:szCs w:val="28"/>
        </w:rPr>
        <w:t xml:space="preserve"> </w:t>
      </w:r>
      <w:r w:rsidRPr="006768FD">
        <w:rPr>
          <w:rFonts w:eastAsia="仿宋" w:cs="Times New Roman" w:hint="eastAsia"/>
          <w:szCs w:val="28"/>
        </w:rPr>
        <w:t>废物运送人员及运送工具、车辆的出入；</w:t>
      </w:r>
    </w:p>
    <w:p w14:paraId="649BFAD3"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b</w:t>
      </w:r>
      <w:r w:rsidRPr="006768FD">
        <w:rPr>
          <w:rFonts w:eastAsia="仿宋" w:cs="Times New Roman" w:hint="eastAsia"/>
          <w:szCs w:val="28"/>
        </w:rPr>
        <w:t>、有严密的封闭措施，设专（兼）职人员管理，防止非工作人员接触医疗废物，暂时贮存病理性废物，应当具备低温贮存或者防腐条件；</w:t>
      </w:r>
      <w:r w:rsidRPr="006768FD">
        <w:rPr>
          <w:rFonts w:eastAsia="仿宋" w:cs="Times New Roman" w:hint="eastAsia"/>
          <w:szCs w:val="28"/>
        </w:rPr>
        <w:t xml:space="preserve"> </w:t>
      </w:r>
    </w:p>
    <w:p w14:paraId="4076D191"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c</w:t>
      </w:r>
      <w:r w:rsidRPr="006768FD">
        <w:rPr>
          <w:rFonts w:eastAsia="仿宋" w:cs="Times New Roman" w:hint="eastAsia"/>
          <w:szCs w:val="28"/>
        </w:rPr>
        <w:t>、有防鼠、防蚊蝇、防蟑螂的安全措施；</w:t>
      </w:r>
      <w:r w:rsidRPr="006768FD">
        <w:rPr>
          <w:rFonts w:eastAsia="仿宋" w:cs="Times New Roman" w:hint="eastAsia"/>
          <w:szCs w:val="28"/>
        </w:rPr>
        <w:t xml:space="preserve"> </w:t>
      </w:r>
    </w:p>
    <w:p w14:paraId="5BE68625"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d</w:t>
      </w:r>
      <w:r w:rsidRPr="006768FD">
        <w:rPr>
          <w:rFonts w:eastAsia="仿宋" w:cs="Times New Roman" w:hint="eastAsia"/>
          <w:szCs w:val="28"/>
        </w:rPr>
        <w:t>、防止渗漏和雨水冲刷，避免阳光直射；</w:t>
      </w:r>
      <w:r w:rsidRPr="006768FD">
        <w:rPr>
          <w:rFonts w:eastAsia="仿宋" w:cs="Times New Roman" w:hint="eastAsia"/>
          <w:szCs w:val="28"/>
        </w:rPr>
        <w:t xml:space="preserve"> </w:t>
      </w:r>
    </w:p>
    <w:p w14:paraId="3CA697E3" w14:textId="35B50EA3"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e</w:t>
      </w:r>
      <w:r w:rsidRPr="006768FD">
        <w:rPr>
          <w:rFonts w:eastAsia="仿宋" w:cs="Times New Roman" w:hint="eastAsia"/>
          <w:szCs w:val="28"/>
        </w:rPr>
        <w:t>、易于清洁和消毒；</w:t>
      </w:r>
    </w:p>
    <w:p w14:paraId="5E1DBE8C"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f</w:t>
      </w:r>
      <w:r w:rsidRPr="006768FD">
        <w:rPr>
          <w:rFonts w:eastAsia="仿宋" w:cs="Times New Roman" w:hint="eastAsia"/>
          <w:szCs w:val="28"/>
        </w:rPr>
        <w:t>、设有明显的医疗废物警示标识和“禁止吸烟、饮食”的警示标识。</w:t>
      </w:r>
    </w:p>
    <w:p w14:paraId="3623EDF5" w14:textId="7DFF4AD8"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③盛装的医疗废物达到包装物或者容器的</w:t>
      </w:r>
      <w:r w:rsidRPr="006768FD">
        <w:rPr>
          <w:rFonts w:eastAsia="仿宋" w:cs="Times New Roman" w:hint="eastAsia"/>
          <w:szCs w:val="28"/>
        </w:rPr>
        <w:t xml:space="preserve"> 3/4 </w:t>
      </w:r>
      <w:r w:rsidRPr="006768FD">
        <w:rPr>
          <w:rFonts w:eastAsia="仿宋" w:cs="Times New Roman" w:hint="eastAsia"/>
          <w:szCs w:val="28"/>
        </w:rPr>
        <w:t>时，应当使用有效的封口方式，</w:t>
      </w:r>
      <w:r w:rsidRPr="006768FD">
        <w:rPr>
          <w:rFonts w:eastAsia="仿宋" w:cs="Times New Roman" w:hint="eastAsia"/>
          <w:szCs w:val="28"/>
        </w:rPr>
        <w:t xml:space="preserve"> </w:t>
      </w:r>
      <w:r w:rsidRPr="006768FD">
        <w:rPr>
          <w:rFonts w:eastAsia="仿宋" w:cs="Times New Roman" w:hint="eastAsia"/>
          <w:szCs w:val="28"/>
        </w:rPr>
        <w:t>使包装物或者容器的封口紧实、严密；包装物或者容器的外表面被感染性废物污染时，应当对被污染处进行消毒处理或者增加一层包装。</w:t>
      </w:r>
    </w:p>
    <w:p w14:paraId="1B6C9577" w14:textId="45E7332F"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④盛装医疗废物的每个包装物、容器外表面应当有警示标识，在每个包装物、</w:t>
      </w:r>
      <w:r w:rsidRPr="006768FD">
        <w:rPr>
          <w:rFonts w:eastAsia="仿宋" w:cs="Times New Roman" w:hint="eastAsia"/>
          <w:szCs w:val="28"/>
        </w:rPr>
        <w:t xml:space="preserve"> </w:t>
      </w:r>
      <w:r w:rsidRPr="006768FD">
        <w:rPr>
          <w:rFonts w:eastAsia="仿宋" w:cs="Times New Roman" w:hint="eastAsia"/>
          <w:szCs w:val="28"/>
        </w:rPr>
        <w:t>容器上应当系中文标签，中文标签的内容应当包括：医疗废物产生单位、产生日期、类别及需要的特别说明等。</w:t>
      </w:r>
    </w:p>
    <w:p w14:paraId="2FAEB852"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⑤运送人员每天从医疗废物产生地点将分类包装的医疗废物按照规定的时</w:t>
      </w:r>
      <w:r w:rsidRPr="006768FD">
        <w:rPr>
          <w:rFonts w:eastAsia="仿宋" w:cs="Times New Roman" w:hint="eastAsia"/>
          <w:szCs w:val="28"/>
        </w:rPr>
        <w:t xml:space="preserve"> </w:t>
      </w:r>
      <w:r w:rsidRPr="006768FD">
        <w:rPr>
          <w:rFonts w:eastAsia="仿宋" w:cs="Times New Roman" w:hint="eastAsia"/>
          <w:szCs w:val="28"/>
        </w:rPr>
        <w:t>间和路线运送至内部指定的暂时贮存地点，运送人员应当：</w:t>
      </w:r>
    </w:p>
    <w:p w14:paraId="5CE1DD35"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a</w:t>
      </w:r>
      <w:r w:rsidRPr="006768FD">
        <w:rPr>
          <w:rFonts w:eastAsia="仿宋" w:cs="Times New Roman" w:hint="eastAsia"/>
          <w:szCs w:val="28"/>
        </w:rPr>
        <w:t>、运送医疗废物前，检查包装物或者容器的标识、标签及封口是否符</w:t>
      </w:r>
      <w:r w:rsidRPr="006768FD">
        <w:rPr>
          <w:rFonts w:eastAsia="仿宋" w:cs="Times New Roman" w:hint="eastAsia"/>
          <w:szCs w:val="28"/>
        </w:rPr>
        <w:lastRenderedPageBreak/>
        <w:t>合要</w:t>
      </w:r>
      <w:r w:rsidRPr="006768FD">
        <w:rPr>
          <w:rFonts w:eastAsia="仿宋" w:cs="Times New Roman" w:hint="eastAsia"/>
          <w:szCs w:val="28"/>
        </w:rPr>
        <w:t xml:space="preserve"> </w:t>
      </w:r>
      <w:r w:rsidRPr="006768FD">
        <w:rPr>
          <w:rFonts w:eastAsia="仿宋" w:cs="Times New Roman" w:hint="eastAsia"/>
          <w:szCs w:val="28"/>
        </w:rPr>
        <w:t>求，不得将不符合要求的医疗废物运送至暂时贮存地点；</w:t>
      </w:r>
    </w:p>
    <w:p w14:paraId="5FF015AA"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b</w:t>
      </w:r>
      <w:r w:rsidRPr="006768FD">
        <w:rPr>
          <w:rFonts w:eastAsia="仿宋" w:cs="Times New Roman" w:hint="eastAsia"/>
          <w:szCs w:val="28"/>
        </w:rPr>
        <w:t>、运送医疗废物时，防止造成包装物或容器破损和医疗废物的流失、泄漏</w:t>
      </w:r>
      <w:r w:rsidRPr="006768FD">
        <w:rPr>
          <w:rFonts w:eastAsia="仿宋" w:cs="Times New Roman" w:hint="eastAsia"/>
          <w:szCs w:val="28"/>
        </w:rPr>
        <w:t xml:space="preserve"> </w:t>
      </w:r>
      <w:r w:rsidRPr="006768FD">
        <w:rPr>
          <w:rFonts w:eastAsia="仿宋" w:cs="Times New Roman" w:hint="eastAsia"/>
          <w:szCs w:val="28"/>
        </w:rPr>
        <w:t>和扩散，并防止医疗废物直接接触身体；</w:t>
      </w:r>
    </w:p>
    <w:p w14:paraId="187C0BAD"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c</w:t>
      </w:r>
      <w:r w:rsidRPr="006768FD">
        <w:rPr>
          <w:rFonts w:eastAsia="仿宋" w:cs="Times New Roman" w:hint="eastAsia"/>
          <w:szCs w:val="28"/>
        </w:rPr>
        <w:t>、运送医疗废物应当使用防渗漏、防遗撒、无锐利边角、易于装卸和清洁</w:t>
      </w:r>
      <w:r w:rsidRPr="006768FD">
        <w:rPr>
          <w:rFonts w:eastAsia="仿宋" w:cs="Times New Roman" w:hint="eastAsia"/>
          <w:szCs w:val="28"/>
        </w:rPr>
        <w:t xml:space="preserve"> </w:t>
      </w:r>
      <w:r w:rsidRPr="006768FD">
        <w:rPr>
          <w:rFonts w:eastAsia="仿宋" w:cs="Times New Roman" w:hint="eastAsia"/>
          <w:szCs w:val="28"/>
        </w:rPr>
        <w:t>的专用运送工具，每天运送工作结束后，应当对运送工具及时进行清洁和消毒。</w:t>
      </w:r>
    </w:p>
    <w:p w14:paraId="69D8BB6B"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医疗垃圾收集站由专人管理；传染性废物、损伤性废物（锐器）储存地建议</w:t>
      </w:r>
      <w:r w:rsidRPr="006768FD">
        <w:rPr>
          <w:rFonts w:eastAsia="仿宋" w:cs="Times New Roman" w:hint="eastAsia"/>
          <w:szCs w:val="28"/>
        </w:rPr>
        <w:t xml:space="preserve"> </w:t>
      </w:r>
      <w:r w:rsidRPr="006768FD">
        <w:rPr>
          <w:rFonts w:eastAsia="仿宋" w:cs="Times New Roman" w:hint="eastAsia"/>
          <w:szCs w:val="28"/>
        </w:rPr>
        <w:t>建设为全封闭区，与其他的废物储存地隔开，且与医疗区、人员活动密集区隔开；</w:t>
      </w:r>
      <w:r w:rsidRPr="006768FD">
        <w:rPr>
          <w:rFonts w:eastAsia="仿宋" w:cs="Times New Roman" w:hint="eastAsia"/>
          <w:szCs w:val="28"/>
        </w:rPr>
        <w:t xml:space="preserve"> </w:t>
      </w:r>
      <w:r w:rsidRPr="006768FD">
        <w:rPr>
          <w:rFonts w:eastAsia="仿宋" w:cs="Times New Roman" w:hint="eastAsia"/>
          <w:szCs w:val="28"/>
        </w:rPr>
        <w:t>有坚固的防渗透地基和一米高的墙群；传染性废物区用生物危险标志标明；便于</w:t>
      </w:r>
      <w:r w:rsidRPr="006768FD">
        <w:rPr>
          <w:rFonts w:eastAsia="仿宋" w:cs="Times New Roman" w:hint="eastAsia"/>
          <w:szCs w:val="28"/>
        </w:rPr>
        <w:t xml:space="preserve"> </w:t>
      </w:r>
      <w:r w:rsidRPr="006768FD">
        <w:rPr>
          <w:rFonts w:eastAsia="仿宋" w:cs="Times New Roman" w:hint="eastAsia"/>
          <w:szCs w:val="28"/>
        </w:rPr>
        <w:t>医疗垃圾收集车辆进入；容易定时清洗和消毒，与城市的下水道系统不相连等。</w:t>
      </w:r>
    </w:p>
    <w:p w14:paraId="2792F073" w14:textId="78C14CD3"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szCs w:val="28"/>
        </w:rPr>
        <w:t>6</w:t>
      </w:r>
      <w:r w:rsidRPr="006768FD">
        <w:rPr>
          <w:rFonts w:eastAsia="仿宋" w:cs="Times New Roman" w:hint="eastAsia"/>
          <w:szCs w:val="28"/>
        </w:rPr>
        <w:t>）医疗废物的交接</w:t>
      </w:r>
      <w:r w:rsidRPr="006768FD">
        <w:rPr>
          <w:rFonts w:eastAsia="仿宋" w:cs="Times New Roman" w:hint="eastAsia"/>
          <w:szCs w:val="28"/>
        </w:rPr>
        <w:t xml:space="preserve"> </w:t>
      </w:r>
    </w:p>
    <w:p w14:paraId="659C090A" w14:textId="4B1F4025"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本项目医疗废物委托南京汇和环境工程技术有限公司收集处理，医疗废物交接依照《危险废物转移联单管理办法》的相关规定，执行危险废物转移联单管理制度。</w:t>
      </w:r>
    </w:p>
    <w:p w14:paraId="08ECB984" w14:textId="52E2D371"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szCs w:val="28"/>
        </w:rPr>
        <w:t xml:space="preserve"> </w:t>
      </w:r>
      <w:r w:rsidRPr="006768FD">
        <w:rPr>
          <w:rFonts w:eastAsia="仿宋" w:cs="Times New Roman" w:hint="eastAsia"/>
          <w:szCs w:val="28"/>
        </w:rPr>
        <w:t>（</w:t>
      </w:r>
      <w:r w:rsidRPr="006768FD">
        <w:rPr>
          <w:rFonts w:eastAsia="仿宋" w:cs="Times New Roman"/>
          <w:szCs w:val="28"/>
        </w:rPr>
        <w:t>7</w:t>
      </w:r>
      <w:r w:rsidRPr="006768FD">
        <w:rPr>
          <w:rFonts w:eastAsia="仿宋" w:cs="Times New Roman" w:hint="eastAsia"/>
          <w:szCs w:val="28"/>
        </w:rPr>
        <w:t>）医疗废物的运输</w:t>
      </w:r>
      <w:r w:rsidRPr="006768FD">
        <w:rPr>
          <w:rFonts w:eastAsia="仿宋" w:cs="Times New Roman" w:hint="eastAsia"/>
          <w:szCs w:val="28"/>
        </w:rPr>
        <w:t xml:space="preserve"> </w:t>
      </w:r>
    </w:p>
    <w:p w14:paraId="5446EE7B" w14:textId="2BE438AD"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医疗废物运输由处置单位统一定期到医院收集，由医疗废物专门运输车辆进行运输，该车辆密闭、防雨，并配有消毒设备。运输车辆车厢底板应完好平整、周围栏板应牢固。运输车辆车厢底板应有基本的防渗铺垫和防滑装置。车辆应根据装运危险废物性质和包装形式配备相应的捆扎、防水、防渗和防散失等用具。车辆应配备与运输类相适应的消防器材。</w:t>
      </w:r>
      <w:r w:rsidRPr="006768FD">
        <w:rPr>
          <w:rFonts w:eastAsia="仿宋" w:cs="Times New Roman" w:hint="eastAsia"/>
          <w:szCs w:val="28"/>
        </w:rPr>
        <w:t xml:space="preserve"> </w:t>
      </w:r>
      <w:r w:rsidRPr="006768FD">
        <w:rPr>
          <w:rFonts w:eastAsia="仿宋" w:cs="Times New Roman" w:hint="eastAsia"/>
          <w:szCs w:val="28"/>
        </w:rPr>
        <w:t>运输车辆应容貌整洁、外观完整、标识齐全，车辆车窗、挡风玻璃无浮沉、无污迹，车厢应保持清洁干燥，不得任意排弃车上残留物。</w:t>
      </w:r>
    </w:p>
    <w:p w14:paraId="542F2A26"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szCs w:val="28"/>
        </w:rPr>
        <w:t>8</w:t>
      </w:r>
      <w:r w:rsidRPr="006768FD">
        <w:rPr>
          <w:rFonts w:eastAsia="仿宋" w:cs="Times New Roman" w:hint="eastAsia"/>
          <w:szCs w:val="28"/>
        </w:rPr>
        <w:t>）医疗废物的处理处置</w:t>
      </w:r>
      <w:r w:rsidRPr="006768FD">
        <w:rPr>
          <w:rFonts w:eastAsia="仿宋" w:cs="Times New Roman" w:hint="eastAsia"/>
          <w:szCs w:val="28"/>
        </w:rPr>
        <w:t xml:space="preserve"> </w:t>
      </w:r>
    </w:p>
    <w:p w14:paraId="73580394" w14:textId="025D28BF"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lastRenderedPageBreak/>
        <w:t>本医院医疗废物拟委托南京汇和环境工程技术有限公司集中处置。南京汇和环境工程技术有限公司是经南京市政府授权的一家专业从事“医疗废物”处置的</w:t>
      </w:r>
      <w:r w:rsidRPr="006768FD">
        <w:rPr>
          <w:rFonts w:eastAsia="仿宋" w:cs="Times New Roman" w:hint="eastAsia"/>
          <w:szCs w:val="28"/>
        </w:rPr>
        <w:t xml:space="preserve"> </w:t>
      </w:r>
      <w:r w:rsidRPr="006768FD">
        <w:rPr>
          <w:rFonts w:eastAsia="仿宋" w:cs="Times New Roman" w:hint="eastAsia"/>
          <w:szCs w:val="28"/>
        </w:rPr>
        <w:t>环保企业，公司为南京市</w:t>
      </w:r>
      <w:r w:rsidRPr="006768FD">
        <w:rPr>
          <w:rFonts w:eastAsia="仿宋" w:cs="Times New Roman" w:hint="eastAsia"/>
          <w:szCs w:val="28"/>
        </w:rPr>
        <w:t>1200</w:t>
      </w:r>
      <w:r w:rsidRPr="006768FD">
        <w:rPr>
          <w:rFonts w:eastAsia="仿宋" w:cs="Times New Roman" w:hint="eastAsia"/>
          <w:szCs w:val="28"/>
        </w:rPr>
        <w:t>多家医院、诊所收集医疗废物。</w:t>
      </w:r>
    </w:p>
    <w:p w14:paraId="388A3521" w14:textId="7126EABD" w:rsidR="0020726A" w:rsidRPr="006768FD" w:rsidRDefault="00B57B71" w:rsidP="00B85433">
      <w:pPr>
        <w:pStyle w:val="4"/>
        <w:numPr>
          <w:ilvl w:val="3"/>
          <w:numId w:val="9"/>
        </w:numPr>
        <w:snapToGrid w:val="0"/>
        <w:spacing w:before="0" w:after="0"/>
        <w:rPr>
          <w:rFonts w:ascii="Times New Roman" w:eastAsia="仿宋" w:hAnsi="Times New Roman" w:cs="Times New Roman"/>
        </w:rPr>
      </w:pPr>
      <w:r w:rsidRPr="006768FD">
        <w:rPr>
          <w:rFonts w:ascii="Times New Roman" w:eastAsia="仿宋" w:hAnsi="Times New Roman" w:cs="Times New Roman" w:hint="eastAsia"/>
        </w:rPr>
        <w:t>固废</w:t>
      </w:r>
      <w:r w:rsidRPr="006768FD">
        <w:rPr>
          <w:rFonts w:ascii="Times New Roman" w:eastAsia="仿宋" w:hAnsi="Times New Roman" w:cs="Times New Roman"/>
        </w:rPr>
        <w:t>处置可行性分析</w:t>
      </w:r>
    </w:p>
    <w:p w14:paraId="7CEE4236"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hint="eastAsia"/>
          <w:szCs w:val="28"/>
        </w:rPr>
        <w:t>1</w:t>
      </w:r>
      <w:r w:rsidRPr="006768FD">
        <w:rPr>
          <w:rFonts w:eastAsia="仿宋" w:cs="Times New Roman" w:hint="eastAsia"/>
          <w:szCs w:val="28"/>
        </w:rPr>
        <w:t>）医疗废物处置满足《医疗废物管理条例》要求</w:t>
      </w:r>
      <w:r w:rsidRPr="006768FD">
        <w:rPr>
          <w:rFonts w:eastAsia="仿宋" w:cs="Times New Roman" w:hint="eastAsia"/>
          <w:szCs w:val="28"/>
        </w:rPr>
        <w:t xml:space="preserve"> </w:t>
      </w:r>
    </w:p>
    <w:p w14:paraId="1E395E3C" w14:textId="6FBFC553"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项目不设生活垃圾中转站，所有的生活垃圾、一般固废均由环卫部门当日运走并处置；</w:t>
      </w:r>
      <w:r w:rsidR="0050107B" w:rsidRPr="006768FD">
        <w:rPr>
          <w:rFonts w:eastAsia="仿宋" w:cs="Times New Roman" w:hint="eastAsia"/>
          <w:szCs w:val="28"/>
        </w:rPr>
        <w:t>废活性炭</w:t>
      </w:r>
      <w:r w:rsidR="0050107B" w:rsidRPr="006768FD">
        <w:rPr>
          <w:rFonts w:eastAsia="仿宋" w:cs="Times New Roman"/>
          <w:szCs w:val="28"/>
        </w:rPr>
        <w:t>委托有资质单位处理；</w:t>
      </w:r>
      <w:r w:rsidRPr="006768FD">
        <w:rPr>
          <w:rFonts w:eastAsia="仿宋" w:cs="Times New Roman" w:hint="eastAsia"/>
          <w:szCs w:val="28"/>
        </w:rPr>
        <w:t>污水处理站产生的污泥经消毒处理后由专门的有资质单位定期收集和专门处置；医疗垃圾等危险废物将单独处置，同时做到控制好收集、运输等一系列环节，严防危险废弃物泄漏</w:t>
      </w:r>
      <w:r w:rsidRPr="006768FD">
        <w:rPr>
          <w:rFonts w:eastAsia="仿宋" w:cs="Times New Roman" w:hint="eastAsia"/>
          <w:szCs w:val="28"/>
        </w:rPr>
        <w:t xml:space="preserve"> </w:t>
      </w:r>
      <w:r w:rsidRPr="006768FD">
        <w:rPr>
          <w:rFonts w:eastAsia="仿宋" w:cs="Times New Roman" w:hint="eastAsia"/>
          <w:szCs w:val="28"/>
        </w:rPr>
        <w:t>对环境造成污染，所有危险废弃物送环保部门认定的有资质单位处置，均不外排。</w:t>
      </w:r>
    </w:p>
    <w:p w14:paraId="19E0D33B" w14:textId="45B651F9"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本项目与南京汇和环境工程技术有限公司和相应有资质单位有限公司签订协议，污水处理污泥、医疗危险废弃物均由南京汇和环境工程技术有限公司收集统一处置。项目医疗废物的处置和管理满足《医疗废物管理条例》相关要求。</w:t>
      </w:r>
    </w:p>
    <w:p w14:paraId="61143115" w14:textId="77777777"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hint="eastAsia"/>
          <w:szCs w:val="28"/>
        </w:rPr>
        <w:t>2</w:t>
      </w:r>
      <w:r w:rsidRPr="006768FD">
        <w:rPr>
          <w:rFonts w:eastAsia="仿宋" w:cs="Times New Roman" w:hint="eastAsia"/>
          <w:szCs w:val="28"/>
        </w:rPr>
        <w:t>）医疗废物暂存库设置可行性</w:t>
      </w:r>
    </w:p>
    <w:p w14:paraId="429C8BDD" w14:textId="6DF60326"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项目医疗废物暂存库（约</w:t>
      </w:r>
      <w:r w:rsidR="007B2135" w:rsidRPr="006768FD">
        <w:rPr>
          <w:rFonts w:eastAsia="仿宋" w:cs="Times New Roman"/>
          <w:szCs w:val="28"/>
        </w:rPr>
        <w:t>50</w:t>
      </w:r>
      <w:r w:rsidRPr="006768FD">
        <w:rPr>
          <w:rFonts w:eastAsia="仿宋" w:cs="Times New Roman" w:hint="eastAsia"/>
          <w:szCs w:val="28"/>
        </w:rPr>
        <w:t>m</w:t>
      </w:r>
      <w:r w:rsidRPr="006768FD">
        <w:rPr>
          <w:rFonts w:eastAsia="仿宋" w:cs="Times New Roman" w:hint="eastAsia"/>
          <w:szCs w:val="28"/>
          <w:vertAlign w:val="superscript"/>
        </w:rPr>
        <w:t>2</w:t>
      </w:r>
      <w:r w:rsidRPr="006768FD">
        <w:rPr>
          <w:rFonts w:eastAsia="仿宋" w:cs="Times New Roman" w:hint="eastAsia"/>
          <w:szCs w:val="28"/>
        </w:rPr>
        <w:t>），目前已有</w:t>
      </w:r>
      <w:r w:rsidRPr="006768FD">
        <w:rPr>
          <w:rFonts w:eastAsia="仿宋" w:cs="Times New Roman" w:hint="eastAsia"/>
          <w:szCs w:val="28"/>
        </w:rPr>
        <w:t xml:space="preserve"> 40 </w:t>
      </w:r>
      <w:r w:rsidRPr="006768FD">
        <w:rPr>
          <w:rFonts w:eastAsia="仿宋" w:cs="Times New Roman" w:hint="eastAsia"/>
          <w:szCs w:val="28"/>
        </w:rPr>
        <w:t>个聚乙烯周转桶，本项目将在暂存库内新增</w:t>
      </w:r>
      <w:r w:rsidRPr="006768FD">
        <w:rPr>
          <w:rFonts w:eastAsia="仿宋" w:cs="Times New Roman" w:hint="eastAsia"/>
          <w:szCs w:val="28"/>
        </w:rPr>
        <w:t>40</w:t>
      </w:r>
      <w:r w:rsidRPr="006768FD">
        <w:rPr>
          <w:rFonts w:eastAsia="仿宋" w:cs="Times New Roman" w:hint="eastAsia"/>
          <w:szCs w:val="28"/>
        </w:rPr>
        <w:t>只容积</w:t>
      </w:r>
      <w:r w:rsidRPr="006768FD">
        <w:rPr>
          <w:rFonts w:eastAsia="仿宋" w:cs="Times New Roman" w:hint="eastAsia"/>
          <w:szCs w:val="28"/>
        </w:rPr>
        <w:t xml:space="preserve"> 240L</w:t>
      </w:r>
      <w:r w:rsidRPr="006768FD">
        <w:rPr>
          <w:rFonts w:eastAsia="仿宋" w:cs="Times New Roman" w:hint="eastAsia"/>
          <w:szCs w:val="28"/>
        </w:rPr>
        <w:t>（</w:t>
      </w:r>
      <w:r w:rsidRPr="006768FD">
        <w:rPr>
          <w:rFonts w:eastAsia="仿宋" w:cs="Times New Roman" w:hint="eastAsia"/>
          <w:szCs w:val="28"/>
        </w:rPr>
        <w:t>726</w:t>
      </w:r>
      <w:r w:rsidRPr="006768FD">
        <w:rPr>
          <w:rFonts w:eastAsia="仿宋" w:cs="Times New Roman" w:hint="eastAsia"/>
          <w:szCs w:val="28"/>
        </w:rPr>
        <w:t>×</w:t>
      </w:r>
      <w:r w:rsidRPr="006768FD">
        <w:rPr>
          <w:rFonts w:eastAsia="仿宋" w:cs="Times New Roman" w:hint="eastAsia"/>
          <w:szCs w:val="28"/>
        </w:rPr>
        <w:t>575</w:t>
      </w:r>
      <w:r w:rsidRPr="006768FD">
        <w:rPr>
          <w:rFonts w:eastAsia="仿宋" w:cs="Times New Roman" w:hint="eastAsia"/>
          <w:szCs w:val="28"/>
        </w:rPr>
        <w:t>×</w:t>
      </w:r>
      <w:r w:rsidRPr="006768FD">
        <w:rPr>
          <w:rFonts w:eastAsia="仿宋" w:cs="Times New Roman" w:hint="eastAsia"/>
          <w:szCs w:val="28"/>
        </w:rPr>
        <w:t>1050mm</w:t>
      </w:r>
      <w:r w:rsidRPr="006768FD">
        <w:rPr>
          <w:rFonts w:eastAsia="仿宋" w:cs="Times New Roman" w:hint="eastAsia"/>
          <w:szCs w:val="28"/>
        </w:rPr>
        <w:t>）的聚乙烯周转桶，</w:t>
      </w:r>
      <w:r w:rsidRPr="006768FD">
        <w:rPr>
          <w:rFonts w:eastAsia="仿宋" w:cs="Times New Roman" w:hint="eastAsia"/>
          <w:szCs w:val="28"/>
        </w:rPr>
        <w:t xml:space="preserve"> </w:t>
      </w:r>
      <w:r w:rsidRPr="006768FD">
        <w:rPr>
          <w:rFonts w:eastAsia="仿宋" w:cs="Times New Roman" w:hint="eastAsia"/>
          <w:szCs w:val="28"/>
        </w:rPr>
        <w:t>分别用于存放感染性废物、病理性废物、损伤性废物、药物性废物、化学性废物。</w:t>
      </w:r>
      <w:r w:rsidRPr="006768FD">
        <w:rPr>
          <w:rFonts w:eastAsia="仿宋" w:cs="Times New Roman" w:hint="eastAsia"/>
          <w:szCs w:val="28"/>
        </w:rPr>
        <w:t xml:space="preserve"> </w:t>
      </w:r>
      <w:r w:rsidRPr="006768FD">
        <w:rPr>
          <w:rFonts w:eastAsia="仿宋" w:cs="Times New Roman" w:hint="eastAsia"/>
          <w:szCs w:val="28"/>
        </w:rPr>
        <w:t>项目污水处理站消毒处理后由危废处置单位直接运走，不在医院内暂存；项目病区医疗废物产生量约</w:t>
      </w:r>
      <w:r w:rsidRPr="006768FD">
        <w:rPr>
          <w:rFonts w:eastAsia="仿宋" w:cs="Times New Roman" w:hint="eastAsia"/>
          <w:szCs w:val="28"/>
        </w:rPr>
        <w:t xml:space="preserve"> </w:t>
      </w:r>
      <w:r w:rsidR="0050107B" w:rsidRPr="006768FD">
        <w:rPr>
          <w:rFonts w:eastAsia="仿宋" w:cs="Times New Roman"/>
          <w:szCs w:val="28"/>
        </w:rPr>
        <w:t>122.2</w:t>
      </w:r>
      <w:r w:rsidRPr="006768FD">
        <w:rPr>
          <w:rFonts w:eastAsia="仿宋" w:cs="Times New Roman" w:hint="eastAsia"/>
          <w:szCs w:val="28"/>
        </w:rPr>
        <w:t>t/a</w:t>
      </w:r>
      <w:r w:rsidRPr="006768FD">
        <w:rPr>
          <w:rFonts w:eastAsia="仿宋" w:cs="Times New Roman" w:hint="eastAsia"/>
          <w:szCs w:val="28"/>
        </w:rPr>
        <w:t>（</w:t>
      </w:r>
      <w:r w:rsidRPr="006768FD">
        <w:rPr>
          <w:rFonts w:eastAsia="仿宋" w:cs="Times New Roman" w:hint="eastAsia"/>
          <w:szCs w:val="28"/>
        </w:rPr>
        <w:t>0.</w:t>
      </w:r>
      <w:r w:rsidR="0050107B" w:rsidRPr="006768FD">
        <w:rPr>
          <w:rFonts w:eastAsia="仿宋" w:cs="Times New Roman"/>
          <w:szCs w:val="28"/>
        </w:rPr>
        <w:t>33</w:t>
      </w:r>
      <w:r w:rsidRPr="006768FD">
        <w:rPr>
          <w:rFonts w:eastAsia="仿宋" w:cs="Times New Roman" w:hint="eastAsia"/>
          <w:szCs w:val="28"/>
        </w:rPr>
        <w:t>t/d</w:t>
      </w:r>
      <w:r w:rsidRPr="006768FD">
        <w:rPr>
          <w:rFonts w:eastAsia="仿宋" w:cs="Times New Roman" w:hint="eastAsia"/>
          <w:szCs w:val="28"/>
        </w:rPr>
        <w:t>），医疗废物需做到两日一清，医废暂存库最大贮存量为</w:t>
      </w:r>
      <w:r w:rsidR="0050107B" w:rsidRPr="006768FD">
        <w:rPr>
          <w:rFonts w:eastAsia="仿宋" w:cs="Times New Roman"/>
          <w:szCs w:val="28"/>
        </w:rPr>
        <w:t>5</w:t>
      </w:r>
      <w:r w:rsidRPr="006768FD">
        <w:rPr>
          <w:rFonts w:eastAsia="仿宋" w:cs="Times New Roman" w:hint="eastAsia"/>
          <w:szCs w:val="28"/>
        </w:rPr>
        <w:t>t</w:t>
      </w:r>
      <w:r w:rsidRPr="006768FD">
        <w:rPr>
          <w:rFonts w:eastAsia="仿宋" w:cs="Times New Roman" w:hint="eastAsia"/>
          <w:szCs w:val="28"/>
        </w:rPr>
        <w:t>，可满足</w:t>
      </w:r>
      <w:r w:rsidR="0050107B" w:rsidRPr="006768FD">
        <w:rPr>
          <w:rFonts w:eastAsia="仿宋" w:cs="Times New Roman"/>
          <w:szCs w:val="28"/>
        </w:rPr>
        <w:t>0.33</w:t>
      </w:r>
      <w:r w:rsidRPr="006768FD">
        <w:rPr>
          <w:rFonts w:eastAsia="仿宋" w:cs="Times New Roman" w:hint="eastAsia"/>
          <w:szCs w:val="28"/>
        </w:rPr>
        <w:t>t</w:t>
      </w:r>
      <w:r w:rsidRPr="006768FD">
        <w:rPr>
          <w:rFonts w:eastAsia="仿宋" w:cs="Times New Roman" w:hint="eastAsia"/>
          <w:szCs w:val="28"/>
        </w:rPr>
        <w:t>的贮存要求，拟建医疗废物暂存库可满足贮存需要。</w:t>
      </w:r>
    </w:p>
    <w:p w14:paraId="7624CAC9" w14:textId="77777777" w:rsidR="0050107B"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lastRenderedPageBreak/>
        <w:t>（</w:t>
      </w:r>
      <w:r w:rsidRPr="006768FD">
        <w:rPr>
          <w:rFonts w:eastAsia="仿宋" w:cs="Times New Roman" w:hint="eastAsia"/>
          <w:szCs w:val="28"/>
        </w:rPr>
        <w:t>3</w:t>
      </w:r>
      <w:r w:rsidRPr="006768FD">
        <w:rPr>
          <w:rFonts w:eastAsia="仿宋" w:cs="Times New Roman" w:hint="eastAsia"/>
          <w:szCs w:val="28"/>
        </w:rPr>
        <w:t>）医疗废物处置可行性</w:t>
      </w:r>
      <w:r w:rsidRPr="006768FD">
        <w:rPr>
          <w:rFonts w:eastAsia="仿宋" w:cs="Times New Roman" w:hint="eastAsia"/>
          <w:szCs w:val="28"/>
        </w:rPr>
        <w:t xml:space="preserve"> </w:t>
      </w:r>
    </w:p>
    <w:p w14:paraId="7D0849EB" w14:textId="53C549CC" w:rsidR="00B57B71" w:rsidRPr="006768FD" w:rsidRDefault="00B57B71" w:rsidP="00B57B71">
      <w:pPr>
        <w:pStyle w:val="af3"/>
        <w:snapToGrid w:val="0"/>
        <w:spacing w:line="360" w:lineRule="auto"/>
        <w:ind w:firstLine="560"/>
        <w:rPr>
          <w:rFonts w:eastAsia="仿宋" w:cs="Times New Roman"/>
          <w:szCs w:val="28"/>
        </w:rPr>
      </w:pPr>
      <w:r w:rsidRPr="006768FD">
        <w:rPr>
          <w:rFonts w:eastAsia="仿宋" w:cs="Times New Roman" w:hint="eastAsia"/>
          <w:szCs w:val="28"/>
        </w:rPr>
        <w:t>本医院医疗废物拟委托南京汇和环境工程技术有限公司处置医疗废物。南京汇和环境工程技术有限公司是经南京市政府授权的一家专业从事医疗废物处置的环保企业，总投资</w:t>
      </w:r>
      <w:r w:rsidRPr="006768FD">
        <w:rPr>
          <w:rFonts w:eastAsia="仿宋" w:cs="Times New Roman" w:hint="eastAsia"/>
          <w:szCs w:val="28"/>
        </w:rPr>
        <w:t>5000</w:t>
      </w:r>
      <w:r w:rsidRPr="006768FD">
        <w:rPr>
          <w:rFonts w:eastAsia="仿宋" w:cs="Times New Roman" w:hint="eastAsia"/>
          <w:szCs w:val="28"/>
        </w:rPr>
        <w:t>万元人民币，占地</w:t>
      </w:r>
      <w:r w:rsidRPr="006768FD">
        <w:rPr>
          <w:rFonts w:eastAsia="仿宋" w:cs="Times New Roman" w:hint="eastAsia"/>
          <w:szCs w:val="28"/>
        </w:rPr>
        <w:t xml:space="preserve"> 17.3 </w:t>
      </w:r>
      <w:r w:rsidRPr="006768FD">
        <w:rPr>
          <w:rFonts w:eastAsia="仿宋" w:cs="Times New Roman" w:hint="eastAsia"/>
          <w:szCs w:val="28"/>
        </w:rPr>
        <w:t>亩。公司成立为</w:t>
      </w:r>
      <w:r w:rsidRPr="006768FD">
        <w:rPr>
          <w:rFonts w:eastAsia="仿宋" w:cs="Times New Roman" w:hint="eastAsia"/>
          <w:szCs w:val="28"/>
        </w:rPr>
        <w:t xml:space="preserve"> 2008 </w:t>
      </w:r>
      <w:r w:rsidRPr="006768FD">
        <w:rPr>
          <w:rFonts w:eastAsia="仿宋" w:cs="Times New Roman" w:hint="eastAsia"/>
          <w:szCs w:val="28"/>
        </w:rPr>
        <w:t>年</w:t>
      </w:r>
      <w:r w:rsidRPr="006768FD">
        <w:rPr>
          <w:rFonts w:eastAsia="仿宋" w:cs="Times New Roman" w:hint="eastAsia"/>
          <w:szCs w:val="28"/>
        </w:rPr>
        <w:t xml:space="preserve"> 8 </w:t>
      </w:r>
      <w:r w:rsidRPr="006768FD">
        <w:rPr>
          <w:rFonts w:eastAsia="仿宋" w:cs="Times New Roman" w:hint="eastAsia"/>
          <w:szCs w:val="28"/>
        </w:rPr>
        <w:t>月</w:t>
      </w:r>
      <w:r w:rsidRPr="006768FD">
        <w:rPr>
          <w:rFonts w:eastAsia="仿宋" w:cs="Times New Roman" w:hint="eastAsia"/>
          <w:szCs w:val="28"/>
        </w:rPr>
        <w:t xml:space="preserve"> 8 </w:t>
      </w:r>
      <w:r w:rsidRPr="006768FD">
        <w:rPr>
          <w:rFonts w:eastAsia="仿宋" w:cs="Times New Roman" w:hint="eastAsia"/>
          <w:szCs w:val="28"/>
        </w:rPr>
        <w:t>日，为南京市（</w:t>
      </w:r>
      <w:r w:rsidRPr="006768FD">
        <w:rPr>
          <w:rFonts w:eastAsia="仿宋" w:cs="Times New Roman" w:hint="eastAsia"/>
          <w:szCs w:val="28"/>
        </w:rPr>
        <w:t xml:space="preserve">11 </w:t>
      </w:r>
      <w:r w:rsidRPr="006768FD">
        <w:rPr>
          <w:rFonts w:eastAsia="仿宋" w:cs="Times New Roman" w:hint="eastAsia"/>
          <w:szCs w:val="28"/>
        </w:rPr>
        <w:t>区、</w:t>
      </w:r>
      <w:r w:rsidRPr="006768FD">
        <w:rPr>
          <w:rFonts w:eastAsia="仿宋" w:cs="Times New Roman" w:hint="eastAsia"/>
          <w:szCs w:val="28"/>
        </w:rPr>
        <w:t xml:space="preserve">2 </w:t>
      </w:r>
      <w:r w:rsidRPr="006768FD">
        <w:rPr>
          <w:rFonts w:eastAsia="仿宋" w:cs="Times New Roman" w:hint="eastAsia"/>
          <w:szCs w:val="28"/>
        </w:rPr>
        <w:t>县）</w:t>
      </w:r>
      <w:r w:rsidRPr="006768FD">
        <w:rPr>
          <w:rFonts w:eastAsia="仿宋" w:cs="Times New Roman" w:hint="eastAsia"/>
          <w:szCs w:val="28"/>
        </w:rPr>
        <w:t xml:space="preserve">1200 </w:t>
      </w:r>
      <w:r w:rsidRPr="006768FD">
        <w:rPr>
          <w:rFonts w:eastAsia="仿宋" w:cs="Times New Roman" w:hint="eastAsia"/>
          <w:szCs w:val="28"/>
        </w:rPr>
        <w:t>多家医院、诊所收集和处置医疗废物。该公司使用的是新型垃圾焚烧炉</w:t>
      </w:r>
      <w:r w:rsidRPr="006768FD">
        <w:rPr>
          <w:rFonts w:eastAsia="仿宋" w:cs="Times New Roman" w:hint="eastAsia"/>
          <w:szCs w:val="28"/>
        </w:rPr>
        <w:t xml:space="preserve">-LXRF </w:t>
      </w:r>
      <w:r w:rsidRPr="006768FD">
        <w:rPr>
          <w:rFonts w:eastAsia="仿宋" w:cs="Times New Roman" w:hint="eastAsia"/>
          <w:szCs w:val="28"/>
        </w:rPr>
        <w:t>系列立式旋转热解气化焚烧炉，该炉具有技术先进，焚烧效果好，性能稳定，运行成本较低等优势，该技术通过国家建设部组织的鉴定并获专利保护。该公司焚烧设计处置规模为</w:t>
      </w:r>
      <w:r w:rsidRPr="006768FD">
        <w:rPr>
          <w:rFonts w:eastAsia="仿宋" w:cs="Times New Roman" w:hint="eastAsia"/>
          <w:szCs w:val="28"/>
        </w:rPr>
        <w:t>9000</w:t>
      </w:r>
      <w:r w:rsidRPr="006768FD">
        <w:rPr>
          <w:rFonts w:eastAsia="仿宋" w:cs="Times New Roman" w:hint="eastAsia"/>
          <w:szCs w:val="28"/>
        </w:rPr>
        <w:t>吨</w:t>
      </w:r>
      <w:r w:rsidRPr="006768FD">
        <w:rPr>
          <w:rFonts w:eastAsia="仿宋" w:cs="Times New Roman" w:hint="eastAsia"/>
          <w:szCs w:val="28"/>
        </w:rPr>
        <w:t>/</w:t>
      </w:r>
      <w:r w:rsidRPr="006768FD">
        <w:rPr>
          <w:rFonts w:eastAsia="仿宋" w:cs="Times New Roman" w:hint="eastAsia"/>
          <w:szCs w:val="28"/>
        </w:rPr>
        <w:t>年，实际全年共处置</w:t>
      </w:r>
      <w:r w:rsidRPr="006768FD">
        <w:rPr>
          <w:rFonts w:eastAsia="仿宋" w:cs="Times New Roman" w:hint="eastAsia"/>
          <w:szCs w:val="28"/>
        </w:rPr>
        <w:t>5200</w:t>
      </w:r>
      <w:r w:rsidRPr="006768FD">
        <w:rPr>
          <w:rFonts w:eastAsia="仿宋" w:cs="Times New Roman" w:hint="eastAsia"/>
          <w:szCs w:val="28"/>
        </w:rPr>
        <w:t>吨，尚有</w:t>
      </w:r>
      <w:r w:rsidRPr="006768FD">
        <w:rPr>
          <w:rFonts w:eastAsia="仿宋" w:cs="Times New Roman" w:hint="eastAsia"/>
          <w:szCs w:val="28"/>
        </w:rPr>
        <w:t>3800</w:t>
      </w:r>
      <w:r w:rsidRPr="006768FD">
        <w:rPr>
          <w:rFonts w:eastAsia="仿宋" w:cs="Times New Roman" w:hint="eastAsia"/>
          <w:szCs w:val="28"/>
        </w:rPr>
        <w:t>吨的余量，能够满足本项目固废处置的要求。</w:t>
      </w:r>
      <w:r w:rsidRPr="006768FD">
        <w:rPr>
          <w:rFonts w:eastAsia="仿宋" w:cs="Times New Roman" w:hint="eastAsia"/>
          <w:szCs w:val="28"/>
        </w:rPr>
        <w:t xml:space="preserve"> </w:t>
      </w:r>
      <w:r w:rsidRPr="006768FD">
        <w:rPr>
          <w:rFonts w:eastAsia="仿宋" w:cs="Times New Roman" w:hint="eastAsia"/>
          <w:szCs w:val="28"/>
        </w:rPr>
        <w:t>因此，据以上分析，本项目医疗废物委托南京汇和环境工程技术有限公司集中处置是可行的。</w:t>
      </w:r>
    </w:p>
    <w:p w14:paraId="4AF0E08F" w14:textId="232A7FDA" w:rsidR="00B57B71" w:rsidRPr="006768FD" w:rsidRDefault="0050107B" w:rsidP="009552E9">
      <w:pPr>
        <w:pStyle w:val="af3"/>
        <w:snapToGrid w:val="0"/>
        <w:spacing w:line="360" w:lineRule="auto"/>
        <w:ind w:firstLine="560"/>
        <w:rPr>
          <w:rFonts w:eastAsia="仿宋" w:cs="Times New Roman"/>
          <w:szCs w:val="28"/>
        </w:rPr>
      </w:pPr>
      <w:r w:rsidRPr="006768FD">
        <w:rPr>
          <w:rFonts w:eastAsia="仿宋" w:cs="Times New Roman" w:hint="eastAsia"/>
          <w:szCs w:val="28"/>
        </w:rPr>
        <w:t>综上</w:t>
      </w:r>
      <w:r w:rsidRPr="006768FD">
        <w:rPr>
          <w:rFonts w:eastAsia="仿宋" w:cs="Times New Roman"/>
          <w:szCs w:val="28"/>
        </w:rPr>
        <w:t>所述，本项目</w:t>
      </w:r>
      <w:r w:rsidR="00036E6C" w:rsidRPr="006768FD">
        <w:rPr>
          <w:rFonts w:eastAsia="仿宋" w:cs="Times New Roman" w:hint="eastAsia"/>
          <w:szCs w:val="28"/>
        </w:rPr>
        <w:t>固体废物</w:t>
      </w:r>
      <w:r w:rsidR="00036E6C" w:rsidRPr="006768FD">
        <w:rPr>
          <w:rFonts w:eastAsia="仿宋" w:cs="Times New Roman"/>
          <w:szCs w:val="28"/>
        </w:rPr>
        <w:t>均可得到有效处置。</w:t>
      </w:r>
    </w:p>
    <w:p w14:paraId="1BCFB740" w14:textId="1FCB60C0" w:rsidR="009215DB" w:rsidRPr="006768FD" w:rsidRDefault="00036E6C" w:rsidP="00B85433">
      <w:pPr>
        <w:pStyle w:val="3"/>
        <w:numPr>
          <w:ilvl w:val="2"/>
          <w:numId w:val="9"/>
        </w:numPr>
        <w:adjustRightInd w:val="0"/>
        <w:snapToGrid w:val="0"/>
        <w:spacing w:before="0" w:after="0" w:line="415" w:lineRule="auto"/>
        <w:rPr>
          <w:rFonts w:ascii="Times New Roman" w:eastAsia="仿宋" w:hAnsi="Times New Roman" w:cs="Times New Roman"/>
          <w:kern w:val="0"/>
          <w:sz w:val="28"/>
        </w:rPr>
      </w:pPr>
      <w:bookmarkStart w:id="142" w:name="_Toc487798462"/>
      <w:r w:rsidRPr="006768FD">
        <w:rPr>
          <w:rFonts w:ascii="Times New Roman" w:eastAsia="仿宋" w:hAnsi="Times New Roman" w:cs="Times New Roman" w:hint="eastAsia"/>
          <w:sz w:val="28"/>
        </w:rPr>
        <w:t>地下水</w:t>
      </w:r>
      <w:r w:rsidR="009215DB" w:rsidRPr="006768FD">
        <w:rPr>
          <w:rFonts w:ascii="Times New Roman" w:eastAsia="仿宋" w:hAnsi="Times New Roman" w:cs="Times New Roman"/>
          <w:sz w:val="28"/>
        </w:rPr>
        <w:t>污染防治措施</w:t>
      </w:r>
      <w:bookmarkEnd w:id="142"/>
    </w:p>
    <w:p w14:paraId="4D75B76B" w14:textId="068AE762" w:rsidR="00036E6C" w:rsidRPr="006768FD" w:rsidRDefault="00036E6C" w:rsidP="00036E6C">
      <w:pPr>
        <w:pStyle w:val="af3"/>
        <w:snapToGrid w:val="0"/>
        <w:spacing w:line="360" w:lineRule="auto"/>
        <w:ind w:firstLine="560"/>
        <w:rPr>
          <w:rFonts w:eastAsia="仿宋" w:cs="Times New Roman"/>
          <w:szCs w:val="28"/>
        </w:rPr>
      </w:pPr>
      <w:r w:rsidRPr="006768FD">
        <w:rPr>
          <w:rFonts w:eastAsia="仿宋" w:cs="Times New Roman" w:hint="eastAsia"/>
          <w:szCs w:val="28"/>
        </w:rPr>
        <w:t>根据本项目的特点，</w:t>
      </w:r>
      <w:r w:rsidR="00961C13" w:rsidRPr="006768FD">
        <w:rPr>
          <w:rFonts w:eastAsia="仿宋" w:cs="Times New Roman" w:hint="eastAsia"/>
          <w:szCs w:val="28"/>
        </w:rPr>
        <w:t>本项目地下水</w:t>
      </w:r>
      <w:r w:rsidRPr="006768FD">
        <w:rPr>
          <w:rFonts w:eastAsia="仿宋" w:cs="Times New Roman" w:hint="eastAsia"/>
          <w:szCs w:val="28"/>
        </w:rPr>
        <w:t>重点污染防治区域为位于项目西北侧污水处理站</w:t>
      </w:r>
      <w:r w:rsidR="00171A17" w:rsidRPr="006768FD">
        <w:rPr>
          <w:rFonts w:eastAsia="仿宋" w:cs="Times New Roman" w:hint="eastAsia"/>
          <w:szCs w:val="28"/>
        </w:rPr>
        <w:t>、污水</w:t>
      </w:r>
      <w:r w:rsidR="00171A17" w:rsidRPr="006768FD">
        <w:rPr>
          <w:rFonts w:eastAsia="仿宋" w:cs="Times New Roman"/>
          <w:szCs w:val="28"/>
        </w:rPr>
        <w:t>管线、</w:t>
      </w:r>
      <w:r w:rsidRPr="006768FD">
        <w:rPr>
          <w:rFonts w:eastAsia="仿宋" w:cs="Times New Roman" w:hint="eastAsia"/>
          <w:szCs w:val="28"/>
        </w:rPr>
        <w:t>医疗废物暂存库、生活垃圾收集房等。本项目医疗废物暂存库基础须采取防渗措施，防渗层为至少</w:t>
      </w:r>
      <w:r w:rsidRPr="006768FD">
        <w:rPr>
          <w:rFonts w:eastAsia="仿宋" w:cs="Times New Roman" w:hint="eastAsia"/>
          <w:szCs w:val="28"/>
        </w:rPr>
        <w:t>1m</w:t>
      </w:r>
      <w:r w:rsidRPr="006768FD">
        <w:rPr>
          <w:rFonts w:eastAsia="仿宋" w:cs="Times New Roman" w:hint="eastAsia"/>
          <w:szCs w:val="28"/>
        </w:rPr>
        <w:t>厚粘土层（渗透系数≤</w:t>
      </w:r>
      <w:r w:rsidRPr="006768FD">
        <w:rPr>
          <w:rFonts w:eastAsia="仿宋" w:cs="Times New Roman" w:hint="eastAsia"/>
          <w:szCs w:val="28"/>
        </w:rPr>
        <w:t>10-7cm/s</w:t>
      </w:r>
      <w:r w:rsidRPr="006768FD">
        <w:rPr>
          <w:rFonts w:eastAsia="仿宋" w:cs="Times New Roman" w:hint="eastAsia"/>
          <w:szCs w:val="28"/>
        </w:rPr>
        <w:t>），或</w:t>
      </w:r>
      <w:r w:rsidRPr="006768FD">
        <w:rPr>
          <w:rFonts w:eastAsia="仿宋" w:cs="Times New Roman" w:hint="eastAsia"/>
          <w:szCs w:val="28"/>
        </w:rPr>
        <w:t xml:space="preserve"> 2mm </w:t>
      </w:r>
      <w:r w:rsidRPr="006768FD">
        <w:rPr>
          <w:rFonts w:eastAsia="仿宋" w:cs="Times New Roman" w:hint="eastAsia"/>
          <w:szCs w:val="28"/>
        </w:rPr>
        <w:t>厚高密度聚乙烯，或至少</w:t>
      </w:r>
      <w:r w:rsidRPr="006768FD">
        <w:rPr>
          <w:rFonts w:eastAsia="仿宋" w:cs="Times New Roman" w:hint="eastAsia"/>
          <w:szCs w:val="28"/>
        </w:rPr>
        <w:t xml:space="preserve">2mm </w:t>
      </w:r>
      <w:r w:rsidRPr="006768FD">
        <w:rPr>
          <w:rFonts w:eastAsia="仿宋" w:cs="Times New Roman" w:hint="eastAsia"/>
          <w:szCs w:val="28"/>
        </w:rPr>
        <w:t>厚的其他人工材料，渗透系数≤</w:t>
      </w:r>
      <w:r w:rsidRPr="006768FD">
        <w:rPr>
          <w:rFonts w:eastAsia="仿宋" w:cs="Times New Roman" w:hint="eastAsia"/>
          <w:szCs w:val="28"/>
        </w:rPr>
        <w:t>10</w:t>
      </w:r>
      <w:r w:rsidRPr="006768FD">
        <w:rPr>
          <w:rFonts w:eastAsia="仿宋" w:cs="Times New Roman" w:hint="eastAsia"/>
          <w:szCs w:val="28"/>
          <w:vertAlign w:val="superscript"/>
        </w:rPr>
        <w:t>-10</w:t>
      </w:r>
      <w:r w:rsidRPr="006768FD">
        <w:rPr>
          <w:rFonts w:eastAsia="仿宋" w:cs="Times New Roman" w:hint="eastAsia"/>
          <w:szCs w:val="28"/>
        </w:rPr>
        <w:t>cm/s</w:t>
      </w:r>
      <w:r w:rsidRPr="006768FD">
        <w:rPr>
          <w:rFonts w:eastAsia="仿宋" w:cs="Times New Roman" w:hint="eastAsia"/>
          <w:szCs w:val="28"/>
        </w:rPr>
        <w:t>。生活垃圾收集房采取二层防渗措施，即在底层铺上</w:t>
      </w:r>
      <w:r w:rsidRPr="006768FD">
        <w:rPr>
          <w:rFonts w:eastAsia="仿宋" w:cs="Times New Roman" w:hint="eastAsia"/>
          <w:szCs w:val="28"/>
        </w:rPr>
        <w:t>10cm</w:t>
      </w:r>
      <w:r w:rsidRPr="006768FD">
        <w:rPr>
          <w:rFonts w:eastAsia="仿宋" w:cs="Times New Roman" w:hint="eastAsia"/>
          <w:szCs w:val="28"/>
        </w:rPr>
        <w:t>厚的三合土层，其上采用水泥硬化抹面，防止其在贮存过程发生溢漏，造成堆积现象，导致地下水污染。</w:t>
      </w:r>
    </w:p>
    <w:p w14:paraId="380A5D43" w14:textId="6B0BB6C7" w:rsidR="00036E6C" w:rsidRPr="006768FD" w:rsidRDefault="00036E6C" w:rsidP="00036E6C">
      <w:pPr>
        <w:pStyle w:val="af3"/>
        <w:snapToGrid w:val="0"/>
        <w:spacing w:line="360" w:lineRule="auto"/>
        <w:ind w:firstLine="560"/>
        <w:rPr>
          <w:rFonts w:eastAsia="仿宋" w:cs="Times New Roman"/>
          <w:szCs w:val="28"/>
        </w:rPr>
      </w:pPr>
      <w:r w:rsidRPr="006768FD">
        <w:rPr>
          <w:rFonts w:eastAsia="仿宋" w:cs="Times New Roman" w:hint="eastAsia"/>
          <w:szCs w:val="28"/>
        </w:rPr>
        <w:t>污水处理站调节池、厌氧池、</w:t>
      </w:r>
      <w:r w:rsidRPr="006768FD">
        <w:rPr>
          <w:rFonts w:eastAsia="仿宋" w:cs="Times New Roman"/>
          <w:szCs w:val="28"/>
        </w:rPr>
        <w:t>接触氧化池</w:t>
      </w:r>
      <w:r w:rsidRPr="006768FD">
        <w:rPr>
          <w:rFonts w:eastAsia="仿宋" w:cs="Times New Roman" w:hint="eastAsia"/>
          <w:szCs w:val="28"/>
        </w:rPr>
        <w:t>等均应采用钢混结构，并进行防腐处理，保证其渗透系数小于</w:t>
      </w:r>
      <w:r w:rsidRPr="006768FD">
        <w:rPr>
          <w:rFonts w:eastAsia="仿宋" w:cs="Times New Roman" w:hint="eastAsia"/>
          <w:szCs w:val="28"/>
        </w:rPr>
        <w:t>10</w:t>
      </w:r>
      <w:r w:rsidRPr="006768FD">
        <w:rPr>
          <w:rFonts w:eastAsia="仿宋" w:cs="Times New Roman" w:hint="eastAsia"/>
          <w:szCs w:val="28"/>
          <w:vertAlign w:val="superscript"/>
        </w:rPr>
        <w:t>-10</w:t>
      </w:r>
      <w:r w:rsidRPr="006768FD">
        <w:rPr>
          <w:rFonts w:eastAsia="仿宋" w:cs="Times New Roman" w:hint="eastAsia"/>
          <w:szCs w:val="28"/>
        </w:rPr>
        <w:t>cm/s</w:t>
      </w:r>
      <w:r w:rsidRPr="006768FD">
        <w:rPr>
          <w:rFonts w:eastAsia="仿宋" w:cs="Times New Roman" w:hint="eastAsia"/>
          <w:szCs w:val="28"/>
        </w:rPr>
        <w:t>。废水输送、排放管道等设施必须采取严格防渗措施，或管道采用地上形式敷设，并做好日常检查、维修工作，杜绝跑冒滴漏现象的发生。</w:t>
      </w:r>
    </w:p>
    <w:p w14:paraId="0AB5E1C1" w14:textId="3B6FE63B" w:rsidR="00475540" w:rsidRPr="006768FD" w:rsidRDefault="00036E6C" w:rsidP="00036E6C">
      <w:pPr>
        <w:pStyle w:val="af3"/>
        <w:snapToGrid w:val="0"/>
        <w:spacing w:line="360" w:lineRule="auto"/>
        <w:ind w:firstLine="560"/>
        <w:rPr>
          <w:rFonts w:eastAsia="仿宋" w:cs="Times New Roman"/>
          <w:szCs w:val="28"/>
        </w:rPr>
      </w:pPr>
      <w:r w:rsidRPr="006768FD">
        <w:rPr>
          <w:rFonts w:eastAsia="仿宋" w:cs="Times New Roman"/>
          <w:szCs w:val="28"/>
        </w:rPr>
        <w:lastRenderedPageBreak/>
        <w:t xml:space="preserve"> </w:t>
      </w:r>
      <w:r w:rsidRPr="006768FD">
        <w:rPr>
          <w:rFonts w:eastAsia="仿宋" w:cs="Times New Roman" w:hint="eastAsia"/>
          <w:szCs w:val="28"/>
        </w:rPr>
        <w:t>通过以上防治措施，本项目建成后污染物渗入地下水中的量极少，对区域地下水水质影响极小，不会因为本项目的建设降低地下水环境质量，且项目所在地的地下水环境均能达到地下水环境质量要求。因此，从地下水环境角度而言，在严格执行报告书中提出的污染防治措施及排水方式的前提下，本项目的建设对地下水影响很小。</w:t>
      </w:r>
    </w:p>
    <w:p w14:paraId="4EE03BAD" w14:textId="62601E3C" w:rsidR="00036E6C" w:rsidRPr="006768FD" w:rsidRDefault="00036E6C" w:rsidP="00B85433">
      <w:pPr>
        <w:pStyle w:val="3"/>
        <w:numPr>
          <w:ilvl w:val="2"/>
          <w:numId w:val="9"/>
        </w:numPr>
        <w:adjustRightInd w:val="0"/>
        <w:snapToGrid w:val="0"/>
        <w:spacing w:before="0" w:after="0" w:line="415" w:lineRule="auto"/>
        <w:rPr>
          <w:rFonts w:ascii="Times New Roman" w:eastAsia="仿宋" w:hAnsi="Times New Roman" w:cs="Times New Roman"/>
          <w:sz w:val="28"/>
        </w:rPr>
      </w:pPr>
      <w:r w:rsidRPr="006768FD">
        <w:rPr>
          <w:rFonts w:ascii="Times New Roman" w:eastAsia="仿宋" w:hAnsi="Times New Roman" w:cs="Times New Roman" w:hint="eastAsia"/>
          <w:sz w:val="28"/>
        </w:rPr>
        <w:t>排污口</w:t>
      </w:r>
      <w:r w:rsidRPr="006768FD">
        <w:rPr>
          <w:rFonts w:ascii="Times New Roman" w:eastAsia="仿宋" w:hAnsi="Times New Roman" w:cs="Times New Roman"/>
          <w:sz w:val="28"/>
        </w:rPr>
        <w:t>规范化设置</w:t>
      </w:r>
    </w:p>
    <w:p w14:paraId="38239D9D" w14:textId="01B41314" w:rsidR="00036E6C" w:rsidRPr="006768FD" w:rsidRDefault="00036E6C" w:rsidP="00036E6C">
      <w:pPr>
        <w:pStyle w:val="af3"/>
        <w:snapToGrid w:val="0"/>
        <w:spacing w:line="360" w:lineRule="auto"/>
        <w:ind w:firstLine="560"/>
        <w:rPr>
          <w:rFonts w:eastAsia="仿宋" w:cs="Times New Roman"/>
          <w:szCs w:val="28"/>
        </w:rPr>
      </w:pPr>
      <w:r w:rsidRPr="006768FD">
        <w:rPr>
          <w:rFonts w:eastAsia="仿宋" w:cs="Times New Roman" w:hint="eastAsia"/>
          <w:szCs w:val="28"/>
        </w:rPr>
        <w:t>根据《江苏省排污口设置及规范化整治管理方法》（苏环控</w:t>
      </w:r>
      <w:r w:rsidRPr="006768FD">
        <w:rPr>
          <w:rFonts w:eastAsia="仿宋" w:cs="Times New Roman" w:hint="eastAsia"/>
          <w:szCs w:val="28"/>
        </w:rPr>
        <w:t>[1997]</w:t>
      </w:r>
      <w:r w:rsidRPr="006768FD">
        <w:rPr>
          <w:rFonts w:eastAsia="仿宋" w:cs="Times New Roman" w:hint="eastAsia"/>
          <w:szCs w:val="28"/>
        </w:rPr>
        <w:t>第</w:t>
      </w:r>
      <w:r w:rsidRPr="006768FD">
        <w:rPr>
          <w:rFonts w:eastAsia="仿宋" w:cs="Times New Roman" w:hint="eastAsia"/>
          <w:szCs w:val="28"/>
        </w:rPr>
        <w:t xml:space="preserve">122  </w:t>
      </w:r>
      <w:r w:rsidRPr="006768FD">
        <w:rPr>
          <w:rFonts w:eastAsia="仿宋" w:cs="Times New Roman" w:hint="eastAsia"/>
          <w:szCs w:val="28"/>
        </w:rPr>
        <w:t>号文）、南京市环保局《关于南京市排放口规范化整治工作要求的通知》（宁环发</w:t>
      </w:r>
      <w:r w:rsidRPr="006768FD">
        <w:rPr>
          <w:rFonts w:eastAsia="仿宋" w:cs="Times New Roman" w:hint="eastAsia"/>
          <w:szCs w:val="28"/>
        </w:rPr>
        <w:t xml:space="preserve"> [1999]</w:t>
      </w:r>
      <w:r w:rsidRPr="006768FD">
        <w:rPr>
          <w:rFonts w:eastAsia="仿宋" w:cs="Times New Roman" w:hint="eastAsia"/>
          <w:szCs w:val="28"/>
        </w:rPr>
        <w:t>第</w:t>
      </w:r>
      <w:r w:rsidRPr="006768FD">
        <w:rPr>
          <w:rFonts w:eastAsia="仿宋" w:cs="Times New Roman" w:hint="eastAsia"/>
          <w:szCs w:val="28"/>
        </w:rPr>
        <w:t>135</w:t>
      </w:r>
      <w:r w:rsidRPr="006768FD">
        <w:rPr>
          <w:rFonts w:eastAsia="仿宋" w:cs="Times New Roman" w:hint="eastAsia"/>
          <w:szCs w:val="28"/>
        </w:rPr>
        <w:t>号文）的有关精神，企业的排污口应进行规范化设置。建设单位对排污口（指废水排污口、废气排气口、固定噪声源和固定废物收集场所）的设置应符合“一明显、二合理、三便于”的要求，即环保标志明显；排污口设置合理和排污去向合理；便于采集监测样品、便于监测计量、便于公众参与监督管理。</w:t>
      </w:r>
    </w:p>
    <w:p w14:paraId="744CA042" w14:textId="77777777" w:rsidR="007C484A" w:rsidRPr="006768FD" w:rsidRDefault="00036E6C" w:rsidP="00036E6C">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hint="eastAsia"/>
          <w:szCs w:val="28"/>
        </w:rPr>
        <w:t>1</w:t>
      </w:r>
      <w:r w:rsidRPr="006768FD">
        <w:rPr>
          <w:rFonts w:eastAsia="仿宋" w:cs="Times New Roman" w:hint="eastAsia"/>
          <w:szCs w:val="28"/>
        </w:rPr>
        <w:t>）污（废）水排放口</w:t>
      </w:r>
      <w:r w:rsidRPr="006768FD">
        <w:rPr>
          <w:rFonts w:eastAsia="仿宋" w:cs="Times New Roman" w:hint="eastAsia"/>
          <w:szCs w:val="28"/>
        </w:rPr>
        <w:t xml:space="preserve"> </w:t>
      </w:r>
    </w:p>
    <w:p w14:paraId="323262C9" w14:textId="52DDFF85" w:rsidR="00036E6C" w:rsidRPr="006768FD" w:rsidRDefault="00036E6C" w:rsidP="00036E6C">
      <w:pPr>
        <w:pStyle w:val="af3"/>
        <w:snapToGrid w:val="0"/>
        <w:spacing w:line="360" w:lineRule="auto"/>
        <w:ind w:firstLine="560"/>
        <w:rPr>
          <w:rFonts w:eastAsia="仿宋" w:cs="Times New Roman"/>
          <w:szCs w:val="28"/>
        </w:rPr>
      </w:pPr>
      <w:r w:rsidRPr="006768FD">
        <w:rPr>
          <w:rFonts w:eastAsia="仿宋" w:cs="Times New Roman" w:hint="eastAsia"/>
          <w:szCs w:val="28"/>
        </w:rPr>
        <w:t>根据南京市环境保护局《关于南京市排放口规范化整治工作要求的通知》（宁环发</w:t>
      </w:r>
      <w:r w:rsidRPr="006768FD">
        <w:rPr>
          <w:rFonts w:eastAsia="仿宋" w:cs="Times New Roman" w:hint="eastAsia"/>
          <w:szCs w:val="28"/>
        </w:rPr>
        <w:t>[1999]</w:t>
      </w:r>
      <w:r w:rsidRPr="006768FD">
        <w:rPr>
          <w:rFonts w:eastAsia="仿宋" w:cs="Times New Roman" w:hint="eastAsia"/>
          <w:szCs w:val="28"/>
        </w:rPr>
        <w:t>第</w:t>
      </w:r>
      <w:r w:rsidRPr="006768FD">
        <w:rPr>
          <w:rFonts w:eastAsia="仿宋" w:cs="Times New Roman" w:hint="eastAsia"/>
          <w:szCs w:val="28"/>
        </w:rPr>
        <w:t xml:space="preserve"> 135 </w:t>
      </w:r>
      <w:r w:rsidRPr="006768FD">
        <w:rPr>
          <w:rFonts w:eastAsia="仿宋" w:cs="Times New Roman" w:hint="eastAsia"/>
          <w:szCs w:val="28"/>
        </w:rPr>
        <w:t>号文）的明确要求，排污口应进行规范化设置，排水体制必须实施“雨污分流制”，建设单位除雨水排口外，只允许设置</w:t>
      </w:r>
      <w:r w:rsidRPr="006768FD">
        <w:rPr>
          <w:rFonts w:eastAsia="仿宋" w:cs="Times New Roman" w:hint="eastAsia"/>
          <w:szCs w:val="28"/>
        </w:rPr>
        <w:t xml:space="preserve"> 1 </w:t>
      </w:r>
      <w:r w:rsidRPr="006768FD">
        <w:rPr>
          <w:rFonts w:eastAsia="仿宋" w:cs="Times New Roman" w:hint="eastAsia"/>
          <w:szCs w:val="28"/>
        </w:rPr>
        <w:t>个废水排污口，排污口应设置在污水进入市政污水管网前并易于采集水样的适当位置，同时设置环保部门统一制定的排污标志牌。污水接管排放口安装流量计、余氯在线监测等监测仪器。</w:t>
      </w:r>
    </w:p>
    <w:p w14:paraId="0A724CC0" w14:textId="77777777" w:rsidR="007C484A" w:rsidRPr="006768FD" w:rsidRDefault="00036E6C" w:rsidP="00036E6C">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hint="eastAsia"/>
          <w:szCs w:val="28"/>
        </w:rPr>
        <w:t>2</w:t>
      </w:r>
      <w:r w:rsidRPr="006768FD">
        <w:rPr>
          <w:rFonts w:eastAsia="仿宋" w:cs="Times New Roman" w:hint="eastAsia"/>
          <w:szCs w:val="28"/>
        </w:rPr>
        <w:t>）废气排放口</w:t>
      </w:r>
    </w:p>
    <w:p w14:paraId="52047496" w14:textId="5E58DE5D" w:rsidR="00036E6C" w:rsidRPr="006768FD" w:rsidRDefault="00036E6C" w:rsidP="00036E6C">
      <w:pPr>
        <w:pStyle w:val="af3"/>
        <w:snapToGrid w:val="0"/>
        <w:spacing w:line="360" w:lineRule="auto"/>
        <w:ind w:firstLine="560"/>
        <w:rPr>
          <w:rFonts w:eastAsia="仿宋" w:cs="Times New Roman"/>
          <w:szCs w:val="28"/>
        </w:rPr>
      </w:pPr>
      <w:r w:rsidRPr="006768FD">
        <w:rPr>
          <w:rFonts w:eastAsia="仿宋" w:cs="Times New Roman" w:hint="eastAsia"/>
          <w:szCs w:val="28"/>
        </w:rPr>
        <w:t>项目食堂、污水处理站各设废气排口一个，排口应设置便于采样、监测的采样口，环境保护图形标志牌</w:t>
      </w:r>
      <w:r w:rsidRPr="006768FD">
        <w:rPr>
          <w:rFonts w:eastAsia="仿宋" w:cs="Times New Roman" w:hint="eastAsia"/>
          <w:szCs w:val="28"/>
        </w:rPr>
        <w:t xml:space="preserve"> </w:t>
      </w:r>
      <w:r w:rsidRPr="006768FD">
        <w:rPr>
          <w:rFonts w:eastAsia="仿宋" w:cs="Times New Roman" w:hint="eastAsia"/>
          <w:szCs w:val="28"/>
        </w:rPr>
        <w:t>应设在排气筒附近地面醒目处。</w:t>
      </w:r>
    </w:p>
    <w:p w14:paraId="41E04216" w14:textId="77777777" w:rsidR="007C484A" w:rsidRPr="006768FD" w:rsidRDefault="00036E6C" w:rsidP="00036E6C">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hint="eastAsia"/>
          <w:szCs w:val="28"/>
        </w:rPr>
        <w:t>3</w:t>
      </w:r>
      <w:r w:rsidRPr="006768FD">
        <w:rPr>
          <w:rFonts w:eastAsia="仿宋" w:cs="Times New Roman" w:hint="eastAsia"/>
          <w:szCs w:val="28"/>
        </w:rPr>
        <w:t>）固定噪声源</w:t>
      </w:r>
    </w:p>
    <w:p w14:paraId="0FF987D8" w14:textId="5E24F6BD" w:rsidR="00036E6C" w:rsidRPr="006768FD" w:rsidRDefault="00036E6C" w:rsidP="00036E6C">
      <w:pPr>
        <w:pStyle w:val="af3"/>
        <w:snapToGrid w:val="0"/>
        <w:spacing w:line="360" w:lineRule="auto"/>
        <w:ind w:firstLine="560"/>
        <w:rPr>
          <w:rFonts w:eastAsia="仿宋" w:cs="Times New Roman"/>
          <w:szCs w:val="28"/>
        </w:rPr>
      </w:pPr>
      <w:r w:rsidRPr="006768FD">
        <w:rPr>
          <w:rFonts w:eastAsia="仿宋" w:cs="Times New Roman" w:hint="eastAsia"/>
          <w:szCs w:val="28"/>
        </w:rPr>
        <w:lastRenderedPageBreak/>
        <w:t>应在冷却塔、污水处理站各类水泵、风机等固定噪声污染源附近醒目处设置环境保护图形标志牌。</w:t>
      </w:r>
    </w:p>
    <w:p w14:paraId="55B5D15C" w14:textId="77777777" w:rsidR="007C484A" w:rsidRPr="006768FD" w:rsidRDefault="00036E6C" w:rsidP="00036E6C">
      <w:pPr>
        <w:pStyle w:val="af3"/>
        <w:snapToGrid w:val="0"/>
        <w:spacing w:line="360" w:lineRule="auto"/>
        <w:ind w:firstLine="560"/>
        <w:rPr>
          <w:rFonts w:eastAsia="仿宋" w:cs="Times New Roman"/>
          <w:szCs w:val="28"/>
        </w:rPr>
      </w:pPr>
      <w:r w:rsidRPr="006768FD">
        <w:rPr>
          <w:rFonts w:eastAsia="仿宋" w:cs="Times New Roman" w:hint="eastAsia"/>
          <w:szCs w:val="28"/>
        </w:rPr>
        <w:t>（</w:t>
      </w:r>
      <w:r w:rsidRPr="006768FD">
        <w:rPr>
          <w:rFonts w:eastAsia="仿宋" w:cs="Times New Roman" w:hint="eastAsia"/>
          <w:szCs w:val="28"/>
        </w:rPr>
        <w:t>4</w:t>
      </w:r>
      <w:r w:rsidRPr="006768FD">
        <w:rPr>
          <w:rFonts w:eastAsia="仿宋" w:cs="Times New Roman" w:hint="eastAsia"/>
          <w:szCs w:val="28"/>
        </w:rPr>
        <w:t>）固体废物贮存（处置）场所</w:t>
      </w:r>
    </w:p>
    <w:p w14:paraId="1C74BF23" w14:textId="5E26AA75" w:rsidR="00036E6C" w:rsidRPr="006768FD" w:rsidRDefault="00036E6C" w:rsidP="00036E6C">
      <w:pPr>
        <w:pStyle w:val="af3"/>
        <w:snapToGrid w:val="0"/>
        <w:spacing w:line="360" w:lineRule="auto"/>
        <w:ind w:firstLine="560"/>
        <w:rPr>
          <w:rFonts w:eastAsia="仿宋" w:cs="Times New Roman"/>
          <w:szCs w:val="28"/>
        </w:rPr>
      </w:pPr>
      <w:r w:rsidRPr="006768FD">
        <w:rPr>
          <w:rFonts w:eastAsia="仿宋" w:cs="Times New Roman" w:hint="eastAsia"/>
          <w:szCs w:val="28"/>
        </w:rPr>
        <w:t>各种固体废物处置设施、堆放场所必须</w:t>
      </w:r>
      <w:r w:rsidRPr="006768FD">
        <w:rPr>
          <w:rFonts w:eastAsia="仿宋" w:cs="Times New Roman" w:hint="eastAsia"/>
          <w:szCs w:val="28"/>
        </w:rPr>
        <w:t xml:space="preserve"> </w:t>
      </w:r>
      <w:r w:rsidRPr="006768FD">
        <w:rPr>
          <w:rFonts w:eastAsia="仿宋" w:cs="Times New Roman" w:hint="eastAsia"/>
          <w:szCs w:val="28"/>
        </w:rPr>
        <w:t>有防火、防扬散、防流失、防渗漏或者其它防止污染环境的措施，应在醒目处设置标志牌；医疗废物暂存库应设置醒目的危险废物标志牌。</w:t>
      </w:r>
    </w:p>
    <w:p w14:paraId="70CB5E97" w14:textId="37215B98" w:rsidR="00EA03E6" w:rsidRPr="006768FD" w:rsidRDefault="007C484A" w:rsidP="00B85433">
      <w:pPr>
        <w:pStyle w:val="2"/>
        <w:numPr>
          <w:ilvl w:val="1"/>
          <w:numId w:val="9"/>
        </w:numPr>
        <w:snapToGrid w:val="0"/>
        <w:spacing w:before="0" w:after="0"/>
        <w:rPr>
          <w:rFonts w:ascii="Times New Roman" w:eastAsia="仿宋" w:hAnsi="Times New Roman" w:cs="Times New Roman"/>
          <w:kern w:val="0"/>
          <w:sz w:val="28"/>
        </w:rPr>
      </w:pPr>
      <w:bookmarkStart w:id="143" w:name="_Toc500166690"/>
      <w:r w:rsidRPr="006768FD">
        <w:rPr>
          <w:rFonts w:ascii="Times New Roman" w:eastAsia="仿宋" w:hAnsi="Times New Roman" w:cs="Times New Roman" w:hint="eastAsia"/>
          <w:kern w:val="0"/>
          <w:sz w:val="28"/>
        </w:rPr>
        <w:t>环保措施</w:t>
      </w:r>
      <w:r w:rsidRPr="006768FD">
        <w:rPr>
          <w:rFonts w:ascii="Times New Roman" w:eastAsia="仿宋" w:hAnsi="Times New Roman" w:cs="Times New Roman"/>
          <w:kern w:val="0"/>
          <w:sz w:val="28"/>
        </w:rPr>
        <w:t>投资估算及</w:t>
      </w:r>
      <w:r w:rsidRPr="006768FD">
        <w:rPr>
          <w:rFonts w:ascii="Times New Roman" w:eastAsia="仿宋" w:hAnsi="Times New Roman" w:cs="Times New Roman"/>
          <w:kern w:val="0"/>
          <w:sz w:val="28"/>
        </w:rPr>
        <w:t>“</w:t>
      </w:r>
      <w:r w:rsidRPr="006768FD">
        <w:rPr>
          <w:rFonts w:ascii="Times New Roman" w:eastAsia="仿宋" w:hAnsi="Times New Roman" w:cs="Times New Roman" w:hint="eastAsia"/>
          <w:kern w:val="0"/>
          <w:sz w:val="28"/>
        </w:rPr>
        <w:t>三同时</w:t>
      </w:r>
      <w:r w:rsidRPr="006768FD">
        <w:rPr>
          <w:rFonts w:ascii="Times New Roman" w:eastAsia="仿宋" w:hAnsi="Times New Roman" w:cs="Times New Roman"/>
          <w:kern w:val="0"/>
          <w:sz w:val="28"/>
        </w:rPr>
        <w:t>”</w:t>
      </w:r>
      <w:r w:rsidRPr="006768FD">
        <w:rPr>
          <w:rFonts w:ascii="Times New Roman" w:eastAsia="仿宋" w:hAnsi="Times New Roman" w:cs="Times New Roman" w:hint="eastAsia"/>
          <w:kern w:val="0"/>
          <w:sz w:val="28"/>
        </w:rPr>
        <w:t>一览表</w:t>
      </w:r>
      <w:bookmarkEnd w:id="143"/>
    </w:p>
    <w:p w14:paraId="44F8AE2E" w14:textId="3DE91626" w:rsidR="00EA03E6" w:rsidRPr="006768FD" w:rsidRDefault="00EA03E6" w:rsidP="00222572">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主要环保设施及投资见表</w:t>
      </w:r>
      <w:r w:rsidR="00B941EB" w:rsidRPr="006768FD">
        <w:rPr>
          <w:rFonts w:ascii="Times New Roman" w:eastAsia="仿宋" w:hAnsi="Times New Roman" w:cs="Times New Roman"/>
          <w:sz w:val="28"/>
          <w:szCs w:val="28"/>
        </w:rPr>
        <w:t>7</w:t>
      </w:r>
      <w:r w:rsidRPr="006768FD">
        <w:rPr>
          <w:rFonts w:ascii="Times New Roman" w:eastAsia="仿宋" w:hAnsi="Times New Roman" w:cs="Times New Roman"/>
          <w:sz w:val="28"/>
          <w:szCs w:val="28"/>
        </w:rPr>
        <w:t>.</w:t>
      </w:r>
      <w:r w:rsidR="000C4F6A" w:rsidRPr="006768FD">
        <w:rPr>
          <w:rFonts w:ascii="Times New Roman" w:eastAsia="仿宋" w:hAnsi="Times New Roman" w:cs="Times New Roman"/>
          <w:sz w:val="28"/>
          <w:szCs w:val="28"/>
        </w:rPr>
        <w:t>3</w:t>
      </w: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w:t>
      </w:r>
    </w:p>
    <w:p w14:paraId="133F0723" w14:textId="4CE3EF31" w:rsidR="00EA03E6" w:rsidRPr="006768FD" w:rsidRDefault="00EA03E6" w:rsidP="00222572">
      <w:pPr>
        <w:adjustRightInd w:val="0"/>
        <w:snapToGrid w:val="0"/>
        <w:spacing w:line="360" w:lineRule="auto"/>
        <w:ind w:firstLineChars="200" w:firstLine="562"/>
        <w:jc w:val="center"/>
        <w:rPr>
          <w:rFonts w:ascii="Times New Roman" w:eastAsia="仿宋" w:hAnsi="Times New Roman" w:cs="Times New Roman"/>
          <w:b/>
        </w:rPr>
      </w:pPr>
      <w:r w:rsidRPr="006768FD">
        <w:rPr>
          <w:rFonts w:ascii="Times New Roman" w:eastAsia="仿宋" w:hAnsi="Times New Roman" w:cs="Times New Roman"/>
          <w:b/>
          <w:sz w:val="28"/>
          <w:szCs w:val="28"/>
        </w:rPr>
        <w:t>表</w:t>
      </w:r>
      <w:r w:rsidR="00B941EB" w:rsidRPr="006768FD">
        <w:rPr>
          <w:rFonts w:ascii="Times New Roman" w:eastAsia="仿宋" w:hAnsi="Times New Roman" w:cs="Times New Roman"/>
          <w:b/>
          <w:sz w:val="28"/>
          <w:szCs w:val="28"/>
        </w:rPr>
        <w:t>7</w:t>
      </w:r>
      <w:r w:rsidRPr="006768FD">
        <w:rPr>
          <w:rFonts w:ascii="Times New Roman" w:eastAsia="仿宋" w:hAnsi="Times New Roman" w:cs="Times New Roman"/>
          <w:b/>
          <w:sz w:val="28"/>
          <w:szCs w:val="28"/>
        </w:rPr>
        <w:t>.</w:t>
      </w:r>
      <w:r w:rsidR="000C4F6A" w:rsidRPr="006768FD">
        <w:rPr>
          <w:rFonts w:ascii="Times New Roman" w:eastAsia="仿宋" w:hAnsi="Times New Roman" w:cs="Times New Roman"/>
          <w:b/>
          <w:sz w:val="28"/>
          <w:szCs w:val="28"/>
        </w:rPr>
        <w:t>3</w:t>
      </w:r>
      <w:r w:rsidRPr="006768FD">
        <w:rPr>
          <w:rFonts w:ascii="Times New Roman" w:eastAsia="仿宋" w:hAnsi="Times New Roman" w:cs="Times New Roman"/>
          <w:b/>
          <w:sz w:val="28"/>
          <w:szCs w:val="28"/>
        </w:rPr>
        <w:t xml:space="preserve">-1  </w:t>
      </w:r>
      <w:r w:rsidR="007C484A" w:rsidRPr="006768FD">
        <w:rPr>
          <w:rFonts w:ascii="Times New Roman" w:eastAsia="仿宋" w:hAnsi="Times New Roman" w:cs="Times New Roman" w:hint="eastAsia"/>
          <w:b/>
          <w:sz w:val="28"/>
          <w:szCs w:val="28"/>
        </w:rPr>
        <w:t>本项目“三同时”验收</w:t>
      </w:r>
      <w:r w:rsidR="007C484A" w:rsidRPr="006768FD">
        <w:rPr>
          <w:rFonts w:ascii="Times New Roman" w:eastAsia="仿宋" w:hAnsi="Times New Roman" w:cs="Times New Roman"/>
          <w:b/>
          <w:sz w:val="28"/>
          <w:szCs w:val="28"/>
        </w:rPr>
        <w:t>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2"/>
        <w:gridCol w:w="992"/>
        <w:gridCol w:w="1136"/>
        <w:gridCol w:w="1843"/>
        <w:gridCol w:w="2694"/>
        <w:gridCol w:w="851"/>
        <w:gridCol w:w="562"/>
      </w:tblGrid>
      <w:tr w:rsidR="006768FD" w:rsidRPr="006768FD" w14:paraId="436A61E8" w14:textId="77777777" w:rsidTr="007C484A">
        <w:trPr>
          <w:trHeight w:val="20"/>
          <w:jc w:val="center"/>
        </w:trPr>
        <w:tc>
          <w:tcPr>
            <w:tcW w:w="547" w:type="pct"/>
            <w:vAlign w:val="center"/>
          </w:tcPr>
          <w:p w14:paraId="2CB522A1" w14:textId="77777777" w:rsidR="00AF5412" w:rsidRPr="006768FD" w:rsidRDefault="00AF5412" w:rsidP="008233FC">
            <w:pPr>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类别</w:t>
            </w:r>
          </w:p>
        </w:tc>
        <w:tc>
          <w:tcPr>
            <w:tcW w:w="547" w:type="pct"/>
            <w:vAlign w:val="center"/>
          </w:tcPr>
          <w:p w14:paraId="3BFE4EEF" w14:textId="77777777" w:rsidR="00AF5412" w:rsidRPr="006768FD" w:rsidRDefault="00AF5412" w:rsidP="008233FC">
            <w:pPr>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污染源</w:t>
            </w:r>
          </w:p>
        </w:tc>
        <w:tc>
          <w:tcPr>
            <w:tcW w:w="626" w:type="pct"/>
            <w:vAlign w:val="center"/>
          </w:tcPr>
          <w:p w14:paraId="2626F580" w14:textId="77777777" w:rsidR="00AF5412" w:rsidRPr="006768FD" w:rsidRDefault="00AF5412" w:rsidP="008233FC">
            <w:pPr>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污染物</w:t>
            </w:r>
          </w:p>
        </w:tc>
        <w:tc>
          <w:tcPr>
            <w:tcW w:w="1016" w:type="pct"/>
            <w:vAlign w:val="center"/>
          </w:tcPr>
          <w:p w14:paraId="3FA4FEB3" w14:textId="77777777" w:rsidR="00AF5412" w:rsidRPr="006768FD" w:rsidRDefault="00AF5412" w:rsidP="008233FC">
            <w:pPr>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治理措施（建设数量、规模、处理能力等）</w:t>
            </w:r>
          </w:p>
        </w:tc>
        <w:tc>
          <w:tcPr>
            <w:tcW w:w="1485" w:type="pct"/>
            <w:vAlign w:val="center"/>
          </w:tcPr>
          <w:p w14:paraId="37CBF2A4" w14:textId="77777777" w:rsidR="00AF5412" w:rsidRPr="006768FD" w:rsidRDefault="00AF5412" w:rsidP="008233FC">
            <w:pPr>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处理效果、执行标准或拟达要求</w:t>
            </w:r>
          </w:p>
        </w:tc>
        <w:tc>
          <w:tcPr>
            <w:tcW w:w="469" w:type="pct"/>
            <w:vAlign w:val="center"/>
          </w:tcPr>
          <w:p w14:paraId="262860B6" w14:textId="77777777" w:rsidR="00AF5412" w:rsidRPr="006768FD" w:rsidRDefault="00AF5412" w:rsidP="008233FC">
            <w:pPr>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投资</w:t>
            </w:r>
          </w:p>
          <w:p w14:paraId="7612E581" w14:textId="77777777" w:rsidR="00AF5412" w:rsidRPr="006768FD" w:rsidRDefault="00AF5412" w:rsidP="008233FC">
            <w:pPr>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（万元）</w:t>
            </w:r>
          </w:p>
        </w:tc>
        <w:tc>
          <w:tcPr>
            <w:tcW w:w="310" w:type="pct"/>
            <w:vAlign w:val="center"/>
          </w:tcPr>
          <w:p w14:paraId="4DFB7954" w14:textId="77777777" w:rsidR="00AF5412" w:rsidRPr="006768FD" w:rsidRDefault="00AF5412" w:rsidP="008233FC">
            <w:pPr>
              <w:jc w:val="center"/>
              <w:rPr>
                <w:rFonts w:ascii="Times New Roman" w:eastAsia="仿宋" w:hAnsi="Times New Roman" w:cs="Times New Roman"/>
                <w:b/>
                <w:sz w:val="24"/>
                <w:szCs w:val="24"/>
              </w:rPr>
            </w:pPr>
            <w:r w:rsidRPr="006768FD">
              <w:rPr>
                <w:rFonts w:ascii="Times New Roman" w:eastAsia="仿宋" w:hAnsi="Times New Roman" w:cs="Times New Roman"/>
                <w:b/>
                <w:sz w:val="24"/>
                <w:szCs w:val="24"/>
              </w:rPr>
              <w:t>完成时间</w:t>
            </w:r>
          </w:p>
        </w:tc>
      </w:tr>
      <w:tr w:rsidR="006768FD" w:rsidRPr="006768FD" w14:paraId="7DB75027" w14:textId="77777777" w:rsidTr="007C484A">
        <w:trPr>
          <w:trHeight w:val="520"/>
          <w:jc w:val="center"/>
        </w:trPr>
        <w:tc>
          <w:tcPr>
            <w:tcW w:w="547" w:type="pct"/>
            <w:vMerge w:val="restart"/>
            <w:vAlign w:val="center"/>
          </w:tcPr>
          <w:p w14:paraId="633AEBAD" w14:textId="78942F17" w:rsidR="00AF5412" w:rsidRPr="006768FD" w:rsidRDefault="007C484A" w:rsidP="008233FC">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废水</w:t>
            </w:r>
          </w:p>
        </w:tc>
        <w:tc>
          <w:tcPr>
            <w:tcW w:w="547" w:type="pct"/>
            <w:vAlign w:val="center"/>
          </w:tcPr>
          <w:p w14:paraId="6670495A" w14:textId="044D39B3" w:rsidR="00AF5412" w:rsidRPr="006768FD" w:rsidRDefault="007C484A" w:rsidP="008233FC">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食堂</w:t>
            </w:r>
            <w:r w:rsidRPr="006768FD">
              <w:rPr>
                <w:rFonts w:ascii="Times New Roman" w:eastAsia="仿宋" w:hAnsi="Times New Roman" w:cs="Times New Roman"/>
                <w:sz w:val="24"/>
                <w:szCs w:val="24"/>
              </w:rPr>
              <w:t>废水</w:t>
            </w:r>
          </w:p>
        </w:tc>
        <w:tc>
          <w:tcPr>
            <w:tcW w:w="626" w:type="pct"/>
            <w:vAlign w:val="center"/>
          </w:tcPr>
          <w:p w14:paraId="7CBAE50C" w14:textId="34C1D429" w:rsidR="00AF5412" w:rsidRPr="006768FD" w:rsidRDefault="007C484A" w:rsidP="008233FC">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C</w:t>
            </w:r>
            <w:r w:rsidRPr="006768FD">
              <w:rPr>
                <w:rFonts w:ascii="Times New Roman" w:eastAsia="仿宋" w:hAnsi="Times New Roman" w:cs="Times New Roman"/>
                <w:sz w:val="24"/>
                <w:szCs w:val="24"/>
              </w:rPr>
              <w:t>OD</w:t>
            </w:r>
            <w:r w:rsidRPr="006768FD">
              <w:rPr>
                <w:rFonts w:ascii="Times New Roman" w:eastAsia="仿宋" w:hAnsi="Times New Roman" w:cs="Times New Roman" w:hint="eastAsia"/>
                <w:sz w:val="24"/>
                <w:szCs w:val="24"/>
              </w:rPr>
              <w:t>、</w:t>
            </w:r>
            <w:r w:rsidRPr="006768FD">
              <w:rPr>
                <w:rFonts w:ascii="Times New Roman" w:eastAsia="仿宋" w:hAnsi="Times New Roman" w:cs="Times New Roman" w:hint="eastAsia"/>
                <w:sz w:val="24"/>
                <w:szCs w:val="24"/>
              </w:rPr>
              <w:t>SS</w:t>
            </w:r>
            <w:r w:rsidRPr="006768FD">
              <w:rPr>
                <w:rFonts w:ascii="Times New Roman" w:eastAsia="仿宋" w:hAnsi="Times New Roman" w:cs="Times New Roman" w:hint="eastAsia"/>
                <w:sz w:val="24"/>
                <w:szCs w:val="24"/>
              </w:rPr>
              <w:t>、</w:t>
            </w:r>
            <w:r w:rsidRPr="006768FD">
              <w:rPr>
                <w:rFonts w:ascii="Times New Roman" w:eastAsia="仿宋" w:hAnsi="Times New Roman" w:cs="Times New Roman"/>
                <w:sz w:val="24"/>
                <w:szCs w:val="24"/>
              </w:rPr>
              <w:t>氨氮、总磷、动植物油</w:t>
            </w:r>
          </w:p>
        </w:tc>
        <w:tc>
          <w:tcPr>
            <w:tcW w:w="1016" w:type="pct"/>
            <w:vAlign w:val="center"/>
          </w:tcPr>
          <w:p w14:paraId="28F1F805" w14:textId="58392420" w:rsidR="00AF5412" w:rsidRPr="006768FD" w:rsidRDefault="00386011" w:rsidP="008233FC">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隔油池</w:t>
            </w:r>
          </w:p>
        </w:tc>
        <w:tc>
          <w:tcPr>
            <w:tcW w:w="1485" w:type="pct"/>
            <w:tcMar>
              <w:left w:w="0" w:type="dxa"/>
              <w:right w:w="0" w:type="dxa"/>
            </w:tcMar>
            <w:vAlign w:val="center"/>
          </w:tcPr>
          <w:p w14:paraId="65C498A1" w14:textId="0D426F20" w:rsidR="00AF5412" w:rsidRPr="006768FD" w:rsidRDefault="00386011" w:rsidP="008233FC">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达</w:t>
            </w:r>
            <w:r w:rsidRPr="006768FD">
              <w:rPr>
                <w:rFonts w:ascii="Times New Roman" w:eastAsia="仿宋" w:hAnsi="Times New Roman" w:cs="Times New Roman"/>
                <w:sz w:val="24"/>
                <w:szCs w:val="24"/>
              </w:rPr>
              <w:t>江心洲污水处理厂接管标准</w:t>
            </w:r>
          </w:p>
        </w:tc>
        <w:tc>
          <w:tcPr>
            <w:tcW w:w="469" w:type="pct"/>
            <w:vAlign w:val="center"/>
          </w:tcPr>
          <w:p w14:paraId="422036E6" w14:textId="50DD700C" w:rsidR="00AF5412" w:rsidRPr="006768FD" w:rsidRDefault="00386011" w:rsidP="008233FC">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依托</w:t>
            </w:r>
            <w:r w:rsidRPr="006768FD">
              <w:rPr>
                <w:rFonts w:ascii="Times New Roman" w:eastAsia="仿宋" w:hAnsi="Times New Roman" w:cs="Times New Roman"/>
                <w:sz w:val="24"/>
                <w:szCs w:val="24"/>
              </w:rPr>
              <w:t>现有</w:t>
            </w:r>
          </w:p>
        </w:tc>
        <w:tc>
          <w:tcPr>
            <w:tcW w:w="310" w:type="pct"/>
            <w:vMerge w:val="restart"/>
            <w:vAlign w:val="center"/>
          </w:tcPr>
          <w:p w14:paraId="68E6EA4C" w14:textId="77777777" w:rsidR="00AF5412" w:rsidRPr="006768FD" w:rsidRDefault="00AF5412" w:rsidP="008233F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与扩建项目同时设计，同时施工，同时投入运行</w:t>
            </w:r>
          </w:p>
        </w:tc>
      </w:tr>
      <w:tr w:rsidR="006768FD" w:rsidRPr="006768FD" w14:paraId="5D550FA9" w14:textId="77777777" w:rsidTr="007C484A">
        <w:trPr>
          <w:trHeight w:val="520"/>
          <w:jc w:val="center"/>
        </w:trPr>
        <w:tc>
          <w:tcPr>
            <w:tcW w:w="547" w:type="pct"/>
            <w:vMerge/>
            <w:vAlign w:val="center"/>
          </w:tcPr>
          <w:p w14:paraId="68CEF053" w14:textId="77777777" w:rsidR="007C484A" w:rsidRPr="006768FD" w:rsidRDefault="007C484A" w:rsidP="008233FC">
            <w:pPr>
              <w:jc w:val="center"/>
              <w:rPr>
                <w:rFonts w:ascii="Times New Roman" w:eastAsia="仿宋" w:hAnsi="Times New Roman" w:cs="Times New Roman"/>
                <w:sz w:val="24"/>
                <w:szCs w:val="24"/>
              </w:rPr>
            </w:pPr>
          </w:p>
        </w:tc>
        <w:tc>
          <w:tcPr>
            <w:tcW w:w="547" w:type="pct"/>
            <w:vAlign w:val="center"/>
          </w:tcPr>
          <w:p w14:paraId="65E699B0" w14:textId="74A7F33F" w:rsidR="007C484A" w:rsidRPr="006768FD" w:rsidRDefault="007C484A" w:rsidP="007C484A">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学生</w:t>
            </w:r>
            <w:r w:rsidRPr="006768FD">
              <w:rPr>
                <w:rFonts w:ascii="Times New Roman" w:eastAsia="仿宋" w:hAnsi="Times New Roman" w:cs="Times New Roman"/>
                <w:sz w:val="24"/>
                <w:szCs w:val="24"/>
              </w:rPr>
              <w:t>宿舍废水</w:t>
            </w:r>
            <w:r w:rsidRPr="006768FD">
              <w:rPr>
                <w:rFonts w:ascii="Times New Roman" w:eastAsia="仿宋" w:hAnsi="Times New Roman" w:cs="Times New Roman" w:hint="eastAsia"/>
                <w:sz w:val="24"/>
                <w:szCs w:val="24"/>
              </w:rPr>
              <w:t>、</w:t>
            </w:r>
            <w:r w:rsidR="009E600E" w:rsidRPr="006768FD">
              <w:rPr>
                <w:rFonts w:ascii="Times New Roman" w:eastAsia="仿宋" w:hAnsi="Times New Roman" w:cs="Times New Roman" w:hint="eastAsia"/>
                <w:sz w:val="24"/>
                <w:szCs w:val="24"/>
              </w:rPr>
              <w:t>非病区办公生活废水</w:t>
            </w:r>
          </w:p>
        </w:tc>
        <w:tc>
          <w:tcPr>
            <w:tcW w:w="626" w:type="pct"/>
            <w:vAlign w:val="center"/>
          </w:tcPr>
          <w:p w14:paraId="5AA2D73E" w14:textId="67FB59B5" w:rsidR="007C484A" w:rsidRPr="006768FD" w:rsidRDefault="007C484A" w:rsidP="008233FC">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C</w:t>
            </w:r>
            <w:r w:rsidRPr="006768FD">
              <w:rPr>
                <w:rFonts w:ascii="Times New Roman" w:eastAsia="仿宋" w:hAnsi="Times New Roman" w:cs="Times New Roman"/>
                <w:sz w:val="24"/>
                <w:szCs w:val="24"/>
              </w:rPr>
              <w:t>OD</w:t>
            </w:r>
            <w:r w:rsidRPr="006768FD">
              <w:rPr>
                <w:rFonts w:ascii="Times New Roman" w:eastAsia="仿宋" w:hAnsi="Times New Roman" w:cs="Times New Roman" w:hint="eastAsia"/>
                <w:sz w:val="24"/>
                <w:szCs w:val="24"/>
              </w:rPr>
              <w:t>、</w:t>
            </w:r>
            <w:r w:rsidRPr="006768FD">
              <w:rPr>
                <w:rFonts w:ascii="Times New Roman" w:eastAsia="仿宋" w:hAnsi="Times New Roman" w:cs="Times New Roman" w:hint="eastAsia"/>
                <w:sz w:val="24"/>
                <w:szCs w:val="24"/>
              </w:rPr>
              <w:t>SS</w:t>
            </w:r>
            <w:r w:rsidRPr="006768FD">
              <w:rPr>
                <w:rFonts w:ascii="Times New Roman" w:eastAsia="仿宋" w:hAnsi="Times New Roman" w:cs="Times New Roman" w:hint="eastAsia"/>
                <w:sz w:val="24"/>
                <w:szCs w:val="24"/>
              </w:rPr>
              <w:t>、</w:t>
            </w:r>
            <w:r w:rsidRPr="006768FD">
              <w:rPr>
                <w:rFonts w:ascii="Times New Roman" w:eastAsia="仿宋" w:hAnsi="Times New Roman" w:cs="Times New Roman"/>
                <w:sz w:val="24"/>
                <w:szCs w:val="24"/>
              </w:rPr>
              <w:t>氨氮、总磷</w:t>
            </w:r>
          </w:p>
        </w:tc>
        <w:tc>
          <w:tcPr>
            <w:tcW w:w="1016" w:type="pct"/>
            <w:vAlign w:val="center"/>
          </w:tcPr>
          <w:p w14:paraId="34284B5A" w14:textId="5A204EDB" w:rsidR="007C484A" w:rsidRPr="006768FD" w:rsidRDefault="00386011" w:rsidP="008233FC">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化粪池</w:t>
            </w:r>
          </w:p>
        </w:tc>
        <w:tc>
          <w:tcPr>
            <w:tcW w:w="1485" w:type="pct"/>
            <w:tcMar>
              <w:left w:w="0" w:type="dxa"/>
              <w:right w:w="0" w:type="dxa"/>
            </w:tcMar>
            <w:vAlign w:val="center"/>
          </w:tcPr>
          <w:p w14:paraId="08DF8FC5" w14:textId="08F90EBB" w:rsidR="007C484A" w:rsidRPr="006768FD" w:rsidRDefault="00386011" w:rsidP="008233FC">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达</w:t>
            </w:r>
            <w:r w:rsidRPr="006768FD">
              <w:rPr>
                <w:rFonts w:ascii="Times New Roman" w:eastAsia="仿宋" w:hAnsi="Times New Roman" w:cs="Times New Roman"/>
                <w:sz w:val="24"/>
                <w:szCs w:val="24"/>
              </w:rPr>
              <w:t>江心洲污水处理厂接管标准</w:t>
            </w:r>
          </w:p>
        </w:tc>
        <w:tc>
          <w:tcPr>
            <w:tcW w:w="469" w:type="pct"/>
            <w:vAlign w:val="center"/>
          </w:tcPr>
          <w:p w14:paraId="039B2467" w14:textId="0D925418" w:rsidR="007C484A" w:rsidRPr="006768FD" w:rsidRDefault="00386011" w:rsidP="008233FC">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依托</w:t>
            </w:r>
            <w:r w:rsidRPr="006768FD">
              <w:rPr>
                <w:rFonts w:ascii="Times New Roman" w:eastAsia="仿宋" w:hAnsi="Times New Roman" w:cs="Times New Roman"/>
                <w:sz w:val="24"/>
                <w:szCs w:val="24"/>
              </w:rPr>
              <w:t>现有</w:t>
            </w:r>
          </w:p>
        </w:tc>
        <w:tc>
          <w:tcPr>
            <w:tcW w:w="310" w:type="pct"/>
            <w:vMerge/>
            <w:vAlign w:val="center"/>
          </w:tcPr>
          <w:p w14:paraId="71D040DB" w14:textId="77777777" w:rsidR="007C484A" w:rsidRPr="006768FD" w:rsidRDefault="007C484A" w:rsidP="008233FC">
            <w:pPr>
              <w:jc w:val="center"/>
              <w:rPr>
                <w:rFonts w:ascii="Times New Roman" w:eastAsia="仿宋" w:hAnsi="Times New Roman" w:cs="Times New Roman"/>
                <w:sz w:val="24"/>
                <w:szCs w:val="24"/>
              </w:rPr>
            </w:pPr>
          </w:p>
        </w:tc>
      </w:tr>
      <w:tr w:rsidR="006768FD" w:rsidRPr="006768FD" w14:paraId="730562B7" w14:textId="77777777" w:rsidTr="007C484A">
        <w:trPr>
          <w:trHeight w:val="520"/>
          <w:jc w:val="center"/>
        </w:trPr>
        <w:tc>
          <w:tcPr>
            <w:tcW w:w="547" w:type="pct"/>
            <w:vMerge/>
            <w:vAlign w:val="center"/>
          </w:tcPr>
          <w:p w14:paraId="5C262A37" w14:textId="77777777" w:rsidR="007C484A" w:rsidRPr="006768FD" w:rsidRDefault="007C484A" w:rsidP="008233FC">
            <w:pPr>
              <w:jc w:val="center"/>
              <w:rPr>
                <w:rFonts w:ascii="Times New Roman" w:eastAsia="仿宋" w:hAnsi="Times New Roman" w:cs="Times New Roman"/>
                <w:sz w:val="24"/>
                <w:szCs w:val="24"/>
              </w:rPr>
            </w:pPr>
          </w:p>
        </w:tc>
        <w:tc>
          <w:tcPr>
            <w:tcW w:w="547" w:type="pct"/>
            <w:vAlign w:val="center"/>
          </w:tcPr>
          <w:p w14:paraId="3F2E6BA7" w14:textId="743D8F13" w:rsidR="007C484A" w:rsidRPr="006768FD" w:rsidRDefault="007C484A" w:rsidP="008233FC">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门急诊</w:t>
            </w:r>
            <w:r w:rsidRPr="006768FD">
              <w:rPr>
                <w:rFonts w:ascii="Times New Roman" w:eastAsia="仿宋" w:hAnsi="Times New Roman" w:cs="Times New Roman"/>
                <w:sz w:val="24"/>
                <w:szCs w:val="24"/>
              </w:rPr>
              <w:t>废水、体检废水、</w:t>
            </w:r>
            <w:r w:rsidRPr="006768FD">
              <w:rPr>
                <w:rFonts w:ascii="Times New Roman" w:eastAsia="仿宋" w:hAnsi="Times New Roman" w:cs="Times New Roman" w:hint="eastAsia"/>
                <w:sz w:val="24"/>
                <w:szCs w:val="24"/>
              </w:rPr>
              <w:t>病房</w:t>
            </w:r>
            <w:r w:rsidRPr="006768FD">
              <w:rPr>
                <w:rFonts w:ascii="Times New Roman" w:eastAsia="仿宋" w:hAnsi="Times New Roman" w:cs="Times New Roman"/>
                <w:sz w:val="24"/>
                <w:szCs w:val="24"/>
              </w:rPr>
              <w:t>废水</w:t>
            </w:r>
            <w:r w:rsidR="000A5E73" w:rsidRPr="006768FD">
              <w:rPr>
                <w:rFonts w:ascii="Times New Roman" w:eastAsia="仿宋" w:hAnsi="Times New Roman" w:cs="Times New Roman" w:hint="eastAsia"/>
                <w:sz w:val="24"/>
                <w:szCs w:val="24"/>
              </w:rPr>
              <w:t>、</w:t>
            </w:r>
            <w:r w:rsidR="000A5E73" w:rsidRPr="006768FD">
              <w:rPr>
                <w:rFonts w:ascii="Times New Roman" w:eastAsia="仿宋" w:hAnsi="Times New Roman" w:cs="Times New Roman"/>
                <w:sz w:val="24"/>
                <w:szCs w:val="24"/>
              </w:rPr>
              <w:t>科研废水</w:t>
            </w:r>
          </w:p>
        </w:tc>
        <w:tc>
          <w:tcPr>
            <w:tcW w:w="626" w:type="pct"/>
            <w:vAlign w:val="center"/>
          </w:tcPr>
          <w:p w14:paraId="72E4C02E" w14:textId="4DF4729A" w:rsidR="007C484A" w:rsidRPr="006768FD" w:rsidRDefault="007C484A" w:rsidP="008233FC">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C</w:t>
            </w:r>
            <w:r w:rsidRPr="006768FD">
              <w:rPr>
                <w:rFonts w:ascii="Times New Roman" w:eastAsia="仿宋" w:hAnsi="Times New Roman" w:cs="Times New Roman"/>
                <w:sz w:val="24"/>
                <w:szCs w:val="24"/>
              </w:rPr>
              <w:t>OD</w:t>
            </w:r>
            <w:r w:rsidRPr="006768FD">
              <w:rPr>
                <w:rFonts w:ascii="Times New Roman" w:eastAsia="仿宋" w:hAnsi="Times New Roman" w:cs="Times New Roman" w:hint="eastAsia"/>
                <w:sz w:val="24"/>
                <w:szCs w:val="24"/>
              </w:rPr>
              <w:t>、</w:t>
            </w:r>
            <w:r w:rsidRPr="006768FD">
              <w:rPr>
                <w:rFonts w:ascii="Times New Roman" w:eastAsia="仿宋" w:hAnsi="Times New Roman" w:cs="Times New Roman" w:hint="eastAsia"/>
                <w:sz w:val="24"/>
                <w:szCs w:val="24"/>
              </w:rPr>
              <w:t>SS</w:t>
            </w:r>
            <w:r w:rsidRPr="006768FD">
              <w:rPr>
                <w:rFonts w:ascii="Times New Roman" w:eastAsia="仿宋" w:hAnsi="Times New Roman" w:cs="Times New Roman" w:hint="eastAsia"/>
                <w:sz w:val="24"/>
                <w:szCs w:val="24"/>
              </w:rPr>
              <w:t>、</w:t>
            </w:r>
            <w:r w:rsidRPr="006768FD">
              <w:rPr>
                <w:rFonts w:ascii="Times New Roman" w:eastAsia="仿宋" w:hAnsi="Times New Roman" w:cs="Times New Roman"/>
                <w:sz w:val="24"/>
                <w:szCs w:val="24"/>
              </w:rPr>
              <w:t>氨氮、总磷</w:t>
            </w:r>
            <w:r w:rsidRPr="006768FD">
              <w:rPr>
                <w:rFonts w:ascii="Times New Roman" w:eastAsia="仿宋" w:hAnsi="Times New Roman" w:cs="Times New Roman" w:hint="eastAsia"/>
                <w:sz w:val="24"/>
                <w:szCs w:val="24"/>
              </w:rPr>
              <w:t>、</w:t>
            </w:r>
            <w:r w:rsidRPr="006768FD">
              <w:rPr>
                <w:rFonts w:ascii="Times New Roman" w:eastAsia="仿宋" w:hAnsi="Times New Roman" w:cs="Times New Roman"/>
                <w:sz w:val="24"/>
                <w:szCs w:val="24"/>
              </w:rPr>
              <w:t>粪大肠菌群</w:t>
            </w:r>
          </w:p>
        </w:tc>
        <w:tc>
          <w:tcPr>
            <w:tcW w:w="1016" w:type="pct"/>
            <w:vAlign w:val="center"/>
          </w:tcPr>
          <w:p w14:paraId="4CAD8EBC" w14:textId="6E11CAE6" w:rsidR="007C484A" w:rsidRPr="006768FD" w:rsidRDefault="00386011" w:rsidP="008233FC">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污水处理</w:t>
            </w:r>
            <w:r w:rsidRPr="006768FD">
              <w:rPr>
                <w:rFonts w:ascii="Times New Roman" w:eastAsia="仿宋" w:hAnsi="Times New Roman" w:cs="Times New Roman"/>
                <w:sz w:val="24"/>
                <w:szCs w:val="24"/>
              </w:rPr>
              <w:t>站，</w:t>
            </w:r>
            <w:r w:rsidRPr="006768FD">
              <w:rPr>
                <w:rFonts w:ascii="Times New Roman" w:eastAsia="仿宋" w:hAnsi="Times New Roman" w:cs="Times New Roman" w:hint="eastAsia"/>
                <w:sz w:val="24"/>
                <w:szCs w:val="24"/>
              </w:rPr>
              <w:t>“厌氧</w:t>
            </w:r>
            <w:r w:rsidRPr="006768FD">
              <w:rPr>
                <w:rFonts w:ascii="Times New Roman" w:eastAsia="仿宋" w:hAnsi="Times New Roman" w:cs="Times New Roman" w:hint="eastAsia"/>
                <w:sz w:val="24"/>
                <w:szCs w:val="24"/>
              </w:rPr>
              <w:t>+</w:t>
            </w:r>
            <w:r w:rsidRPr="006768FD">
              <w:rPr>
                <w:rFonts w:ascii="Times New Roman" w:eastAsia="仿宋" w:hAnsi="Times New Roman" w:cs="Times New Roman" w:hint="eastAsia"/>
                <w:sz w:val="24"/>
                <w:szCs w:val="24"/>
              </w:rPr>
              <w:t>接触氧化</w:t>
            </w:r>
            <w:r w:rsidRPr="006768FD">
              <w:rPr>
                <w:rFonts w:ascii="Times New Roman" w:eastAsia="仿宋" w:hAnsi="Times New Roman" w:cs="Times New Roman" w:hint="eastAsia"/>
                <w:sz w:val="24"/>
                <w:szCs w:val="24"/>
              </w:rPr>
              <w:t xml:space="preserve">+ClO2 </w:t>
            </w:r>
            <w:r w:rsidRPr="006768FD">
              <w:rPr>
                <w:rFonts w:ascii="Times New Roman" w:eastAsia="仿宋" w:hAnsi="Times New Roman" w:cs="Times New Roman" w:hint="eastAsia"/>
                <w:sz w:val="24"/>
                <w:szCs w:val="24"/>
              </w:rPr>
              <w:t>消毒”工艺，</w:t>
            </w:r>
            <w:r w:rsidRPr="006768FD">
              <w:rPr>
                <w:rFonts w:ascii="Times New Roman" w:eastAsia="仿宋" w:hAnsi="Times New Roman" w:cs="Times New Roman"/>
                <w:sz w:val="24"/>
                <w:szCs w:val="24"/>
              </w:rPr>
              <w:t>处理能力</w:t>
            </w:r>
            <w:r w:rsidRPr="006768FD">
              <w:rPr>
                <w:rFonts w:ascii="Times New Roman" w:eastAsia="仿宋" w:hAnsi="Times New Roman" w:cs="Times New Roman" w:hint="eastAsia"/>
                <w:sz w:val="24"/>
                <w:szCs w:val="24"/>
              </w:rPr>
              <w:t>600</w:t>
            </w:r>
            <w:r w:rsidRPr="006768FD">
              <w:rPr>
                <w:rFonts w:ascii="Times New Roman" w:eastAsia="仿宋" w:hAnsi="Times New Roman" w:cs="Times New Roman"/>
                <w:sz w:val="24"/>
                <w:szCs w:val="24"/>
              </w:rPr>
              <w:t>t/d</w:t>
            </w:r>
          </w:p>
        </w:tc>
        <w:tc>
          <w:tcPr>
            <w:tcW w:w="1485" w:type="pct"/>
            <w:tcMar>
              <w:left w:w="0" w:type="dxa"/>
              <w:right w:w="0" w:type="dxa"/>
            </w:tcMar>
            <w:vAlign w:val="center"/>
          </w:tcPr>
          <w:p w14:paraId="39499D09" w14:textId="3224AF00" w:rsidR="007C484A" w:rsidRPr="006768FD" w:rsidRDefault="00386011" w:rsidP="008233FC">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达《医疗机构水污染物排放标准》（</w:t>
            </w:r>
            <w:r w:rsidRPr="006768FD">
              <w:rPr>
                <w:rFonts w:ascii="Times New Roman" w:eastAsia="仿宋" w:hAnsi="Times New Roman" w:cs="Times New Roman" w:hint="eastAsia"/>
                <w:sz w:val="24"/>
                <w:szCs w:val="24"/>
              </w:rPr>
              <w:t>GB18466-2005</w:t>
            </w:r>
            <w:r w:rsidRPr="006768FD">
              <w:rPr>
                <w:rFonts w:ascii="Times New Roman" w:eastAsia="仿宋" w:hAnsi="Times New Roman" w:cs="Times New Roman" w:hint="eastAsia"/>
                <w:sz w:val="24"/>
                <w:szCs w:val="24"/>
              </w:rPr>
              <w:t>）表</w:t>
            </w:r>
            <w:r w:rsidRPr="006768FD">
              <w:rPr>
                <w:rFonts w:ascii="Times New Roman" w:eastAsia="仿宋" w:hAnsi="Times New Roman" w:cs="Times New Roman" w:hint="eastAsia"/>
                <w:sz w:val="24"/>
                <w:szCs w:val="24"/>
              </w:rPr>
              <w:t>2</w:t>
            </w:r>
            <w:r w:rsidRPr="006768FD">
              <w:rPr>
                <w:rFonts w:ascii="Times New Roman" w:eastAsia="仿宋" w:hAnsi="Times New Roman" w:cs="Times New Roman" w:hint="eastAsia"/>
                <w:sz w:val="24"/>
                <w:szCs w:val="24"/>
              </w:rPr>
              <w:t>中预处理标准</w:t>
            </w:r>
          </w:p>
        </w:tc>
        <w:tc>
          <w:tcPr>
            <w:tcW w:w="469" w:type="pct"/>
            <w:vAlign w:val="center"/>
          </w:tcPr>
          <w:p w14:paraId="581A3AD5" w14:textId="10E3B1F3" w:rsidR="007C484A" w:rsidRPr="006768FD" w:rsidRDefault="00A9360B" w:rsidP="008233FC">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221.7</w:t>
            </w:r>
          </w:p>
        </w:tc>
        <w:tc>
          <w:tcPr>
            <w:tcW w:w="310" w:type="pct"/>
            <w:vMerge/>
            <w:vAlign w:val="center"/>
          </w:tcPr>
          <w:p w14:paraId="014FF20C" w14:textId="77777777" w:rsidR="007C484A" w:rsidRPr="006768FD" w:rsidRDefault="007C484A" w:rsidP="008233FC">
            <w:pPr>
              <w:jc w:val="center"/>
              <w:rPr>
                <w:rFonts w:ascii="Times New Roman" w:eastAsia="仿宋" w:hAnsi="Times New Roman" w:cs="Times New Roman"/>
                <w:sz w:val="24"/>
                <w:szCs w:val="24"/>
              </w:rPr>
            </w:pPr>
          </w:p>
        </w:tc>
      </w:tr>
      <w:tr w:rsidR="006768FD" w:rsidRPr="006768FD" w14:paraId="7492B3C6" w14:textId="77777777" w:rsidTr="007C484A">
        <w:trPr>
          <w:trHeight w:val="520"/>
          <w:jc w:val="center"/>
        </w:trPr>
        <w:tc>
          <w:tcPr>
            <w:tcW w:w="547" w:type="pct"/>
            <w:vMerge w:val="restart"/>
            <w:vAlign w:val="center"/>
          </w:tcPr>
          <w:p w14:paraId="2FCDFD84" w14:textId="5AE35EBA"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废气</w:t>
            </w:r>
          </w:p>
        </w:tc>
        <w:tc>
          <w:tcPr>
            <w:tcW w:w="547" w:type="pct"/>
            <w:vAlign w:val="center"/>
          </w:tcPr>
          <w:p w14:paraId="0C837BF6" w14:textId="6264CCFE"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食堂</w:t>
            </w:r>
            <w:r w:rsidRPr="006768FD">
              <w:rPr>
                <w:rFonts w:ascii="Times New Roman" w:eastAsia="仿宋" w:hAnsi="Times New Roman" w:cs="Times New Roman"/>
                <w:sz w:val="24"/>
                <w:szCs w:val="24"/>
              </w:rPr>
              <w:t>油烟</w:t>
            </w:r>
          </w:p>
        </w:tc>
        <w:tc>
          <w:tcPr>
            <w:tcW w:w="626" w:type="pct"/>
            <w:vAlign w:val="center"/>
          </w:tcPr>
          <w:p w14:paraId="2B373907" w14:textId="3D2CD3DF"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油烟</w:t>
            </w:r>
          </w:p>
        </w:tc>
        <w:tc>
          <w:tcPr>
            <w:tcW w:w="1016" w:type="pct"/>
            <w:vAlign w:val="center"/>
          </w:tcPr>
          <w:p w14:paraId="00937EEA" w14:textId="6D24DF2B"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油烟净化器</w:t>
            </w:r>
            <w:r w:rsidRPr="006768FD">
              <w:rPr>
                <w:rFonts w:ascii="Times New Roman" w:eastAsia="仿宋" w:hAnsi="Times New Roman" w:cs="Times New Roman"/>
                <w:sz w:val="24"/>
                <w:szCs w:val="24"/>
              </w:rPr>
              <w:t>，处理效率</w:t>
            </w:r>
            <w:r w:rsidRPr="006768FD">
              <w:rPr>
                <w:rFonts w:ascii="Times New Roman" w:eastAsia="仿宋" w:hAnsi="Times New Roman" w:cs="Times New Roman" w:hint="eastAsia"/>
                <w:sz w:val="24"/>
                <w:szCs w:val="24"/>
              </w:rPr>
              <w:t>85</w:t>
            </w:r>
            <w:r w:rsidRPr="006768FD">
              <w:rPr>
                <w:rFonts w:ascii="Times New Roman" w:eastAsia="仿宋" w:hAnsi="Times New Roman" w:cs="Times New Roman"/>
                <w:sz w:val="24"/>
                <w:szCs w:val="24"/>
              </w:rPr>
              <w:t>%</w:t>
            </w:r>
          </w:p>
        </w:tc>
        <w:tc>
          <w:tcPr>
            <w:tcW w:w="1485" w:type="pct"/>
            <w:tcMar>
              <w:left w:w="0" w:type="dxa"/>
              <w:right w:w="0" w:type="dxa"/>
            </w:tcMar>
            <w:vAlign w:val="center"/>
          </w:tcPr>
          <w:p w14:paraId="3578816B" w14:textId="0E5769A2"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达《饮食业油烟排放标准》（</w:t>
            </w:r>
            <w:r w:rsidRPr="006768FD">
              <w:rPr>
                <w:rFonts w:ascii="Times New Roman" w:eastAsia="仿宋" w:hAnsi="Times New Roman" w:cs="Times New Roman" w:hint="eastAsia"/>
                <w:sz w:val="24"/>
                <w:szCs w:val="24"/>
              </w:rPr>
              <w:t>GB18483-2001</w:t>
            </w:r>
            <w:r w:rsidRPr="006768FD">
              <w:rPr>
                <w:rFonts w:ascii="Times New Roman" w:eastAsia="仿宋" w:hAnsi="Times New Roman" w:cs="Times New Roman" w:hint="eastAsia"/>
                <w:sz w:val="24"/>
                <w:szCs w:val="24"/>
              </w:rPr>
              <w:t>）要求</w:t>
            </w:r>
          </w:p>
        </w:tc>
        <w:tc>
          <w:tcPr>
            <w:tcW w:w="469" w:type="pct"/>
            <w:vAlign w:val="center"/>
          </w:tcPr>
          <w:p w14:paraId="6B09B85E" w14:textId="3207728F"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5</w:t>
            </w:r>
          </w:p>
        </w:tc>
        <w:tc>
          <w:tcPr>
            <w:tcW w:w="310" w:type="pct"/>
            <w:vMerge/>
            <w:vAlign w:val="center"/>
          </w:tcPr>
          <w:p w14:paraId="6EF2D2ED" w14:textId="77777777" w:rsidR="00386011" w:rsidRPr="006768FD" w:rsidRDefault="00386011" w:rsidP="00386011">
            <w:pPr>
              <w:jc w:val="center"/>
              <w:rPr>
                <w:rFonts w:ascii="Times New Roman" w:eastAsia="仿宋" w:hAnsi="Times New Roman" w:cs="Times New Roman"/>
                <w:sz w:val="24"/>
                <w:szCs w:val="24"/>
              </w:rPr>
            </w:pPr>
          </w:p>
        </w:tc>
      </w:tr>
      <w:tr w:rsidR="006768FD" w:rsidRPr="006768FD" w14:paraId="3DE3237F" w14:textId="77777777" w:rsidTr="007C484A">
        <w:trPr>
          <w:trHeight w:val="520"/>
          <w:jc w:val="center"/>
        </w:trPr>
        <w:tc>
          <w:tcPr>
            <w:tcW w:w="547" w:type="pct"/>
            <w:vMerge/>
            <w:vAlign w:val="center"/>
          </w:tcPr>
          <w:p w14:paraId="3B079F80" w14:textId="77777777" w:rsidR="00386011" w:rsidRPr="006768FD" w:rsidRDefault="00386011" w:rsidP="00386011">
            <w:pPr>
              <w:jc w:val="center"/>
              <w:rPr>
                <w:rFonts w:ascii="Times New Roman" w:eastAsia="仿宋" w:hAnsi="Times New Roman" w:cs="Times New Roman"/>
                <w:sz w:val="24"/>
                <w:szCs w:val="24"/>
              </w:rPr>
            </w:pPr>
          </w:p>
        </w:tc>
        <w:tc>
          <w:tcPr>
            <w:tcW w:w="547" w:type="pct"/>
            <w:vAlign w:val="center"/>
          </w:tcPr>
          <w:p w14:paraId="2E7ED2FC" w14:textId="6133E69A"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污水</w:t>
            </w:r>
            <w:r w:rsidRPr="006768FD">
              <w:rPr>
                <w:rFonts w:ascii="Times New Roman" w:eastAsia="仿宋" w:hAnsi="Times New Roman" w:cs="Times New Roman"/>
                <w:sz w:val="24"/>
                <w:szCs w:val="24"/>
              </w:rPr>
              <w:t>处理</w:t>
            </w:r>
            <w:r w:rsidRPr="006768FD">
              <w:rPr>
                <w:rFonts w:ascii="Times New Roman" w:eastAsia="仿宋" w:hAnsi="Times New Roman" w:cs="Times New Roman" w:hint="eastAsia"/>
                <w:sz w:val="24"/>
                <w:szCs w:val="24"/>
              </w:rPr>
              <w:t>站</w:t>
            </w:r>
          </w:p>
        </w:tc>
        <w:tc>
          <w:tcPr>
            <w:tcW w:w="626" w:type="pct"/>
            <w:vAlign w:val="center"/>
          </w:tcPr>
          <w:p w14:paraId="5270CD16" w14:textId="23EA23B3"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硫化氢</w:t>
            </w:r>
            <w:r w:rsidRPr="006768FD">
              <w:rPr>
                <w:rFonts w:ascii="Times New Roman" w:eastAsia="仿宋" w:hAnsi="Times New Roman" w:cs="Times New Roman"/>
                <w:sz w:val="24"/>
                <w:szCs w:val="24"/>
              </w:rPr>
              <w:t>、氨</w:t>
            </w:r>
          </w:p>
        </w:tc>
        <w:tc>
          <w:tcPr>
            <w:tcW w:w="1016" w:type="pct"/>
            <w:vAlign w:val="center"/>
          </w:tcPr>
          <w:p w14:paraId="4C78A008" w14:textId="3BAF4F18"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活性炭</w:t>
            </w:r>
            <w:r w:rsidRPr="006768FD">
              <w:rPr>
                <w:rFonts w:ascii="Times New Roman" w:eastAsia="仿宋" w:hAnsi="Times New Roman" w:cs="Times New Roman"/>
                <w:sz w:val="24"/>
                <w:szCs w:val="24"/>
              </w:rPr>
              <w:t>吸附设施，处理效率</w:t>
            </w:r>
            <w:r w:rsidRPr="006768FD">
              <w:rPr>
                <w:rFonts w:ascii="Times New Roman" w:eastAsia="仿宋" w:hAnsi="Times New Roman" w:cs="Times New Roman" w:hint="eastAsia"/>
                <w:sz w:val="24"/>
                <w:szCs w:val="24"/>
              </w:rPr>
              <w:t>90</w:t>
            </w:r>
            <w:r w:rsidRPr="006768FD">
              <w:rPr>
                <w:rFonts w:ascii="Times New Roman" w:eastAsia="仿宋" w:hAnsi="Times New Roman" w:cs="Times New Roman"/>
                <w:sz w:val="24"/>
                <w:szCs w:val="24"/>
              </w:rPr>
              <w:t>%</w:t>
            </w:r>
          </w:p>
        </w:tc>
        <w:tc>
          <w:tcPr>
            <w:tcW w:w="1485" w:type="pct"/>
            <w:tcMar>
              <w:left w:w="0" w:type="dxa"/>
              <w:right w:w="0" w:type="dxa"/>
            </w:tcMar>
            <w:vAlign w:val="center"/>
          </w:tcPr>
          <w:p w14:paraId="4AA020FB" w14:textId="4A7C1B48"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达《恶臭污染物排放标准》（</w:t>
            </w:r>
            <w:r w:rsidRPr="006768FD">
              <w:rPr>
                <w:rFonts w:ascii="Times New Roman" w:eastAsia="仿宋" w:hAnsi="Times New Roman" w:cs="Times New Roman" w:hint="eastAsia"/>
                <w:sz w:val="24"/>
                <w:szCs w:val="24"/>
              </w:rPr>
              <w:t>GB14554-93</w:t>
            </w:r>
            <w:r w:rsidRPr="006768FD">
              <w:rPr>
                <w:rFonts w:ascii="Times New Roman" w:eastAsia="仿宋" w:hAnsi="Times New Roman" w:cs="Times New Roman" w:hint="eastAsia"/>
                <w:sz w:val="24"/>
                <w:szCs w:val="24"/>
              </w:rPr>
              <w:t>）要求</w:t>
            </w:r>
          </w:p>
        </w:tc>
        <w:tc>
          <w:tcPr>
            <w:tcW w:w="469" w:type="pct"/>
            <w:vAlign w:val="center"/>
          </w:tcPr>
          <w:p w14:paraId="7C1E215C" w14:textId="2114319F" w:rsidR="00386011" w:rsidRPr="006768FD" w:rsidRDefault="000A5E73"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w:t>
            </w:r>
          </w:p>
        </w:tc>
        <w:tc>
          <w:tcPr>
            <w:tcW w:w="310" w:type="pct"/>
            <w:vMerge/>
            <w:vAlign w:val="center"/>
          </w:tcPr>
          <w:p w14:paraId="2AF2C102" w14:textId="77777777" w:rsidR="00386011" w:rsidRPr="006768FD" w:rsidRDefault="00386011" w:rsidP="00386011">
            <w:pPr>
              <w:jc w:val="center"/>
              <w:rPr>
                <w:rFonts w:ascii="Times New Roman" w:eastAsia="仿宋" w:hAnsi="Times New Roman" w:cs="Times New Roman"/>
                <w:sz w:val="24"/>
                <w:szCs w:val="24"/>
              </w:rPr>
            </w:pPr>
          </w:p>
        </w:tc>
      </w:tr>
      <w:tr w:rsidR="006768FD" w:rsidRPr="006768FD" w14:paraId="66448FB3" w14:textId="77777777" w:rsidTr="007C484A">
        <w:trPr>
          <w:trHeight w:val="520"/>
          <w:jc w:val="center"/>
        </w:trPr>
        <w:tc>
          <w:tcPr>
            <w:tcW w:w="547" w:type="pct"/>
            <w:vMerge/>
            <w:vAlign w:val="center"/>
          </w:tcPr>
          <w:p w14:paraId="34E2C63D" w14:textId="77777777" w:rsidR="000A5E73" w:rsidRPr="006768FD" w:rsidRDefault="000A5E73" w:rsidP="00386011">
            <w:pPr>
              <w:jc w:val="center"/>
              <w:rPr>
                <w:rFonts w:ascii="Times New Roman" w:eastAsia="仿宋" w:hAnsi="Times New Roman" w:cs="Times New Roman"/>
                <w:sz w:val="24"/>
                <w:szCs w:val="24"/>
              </w:rPr>
            </w:pPr>
          </w:p>
        </w:tc>
        <w:tc>
          <w:tcPr>
            <w:tcW w:w="547" w:type="pct"/>
            <w:vAlign w:val="center"/>
          </w:tcPr>
          <w:p w14:paraId="7ADBE2B4" w14:textId="4EA31432" w:rsidR="000A5E73" w:rsidRPr="006768FD" w:rsidRDefault="000A5E73"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实验室</w:t>
            </w:r>
          </w:p>
        </w:tc>
        <w:tc>
          <w:tcPr>
            <w:tcW w:w="626" w:type="pct"/>
            <w:vAlign w:val="center"/>
          </w:tcPr>
          <w:p w14:paraId="60951DB5" w14:textId="07079BC3" w:rsidR="000A5E73" w:rsidRPr="006768FD" w:rsidRDefault="000A5E73"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VOC</w:t>
            </w:r>
            <w:r w:rsidRPr="006768FD">
              <w:rPr>
                <w:rFonts w:ascii="Times New Roman" w:eastAsia="仿宋" w:hAnsi="Times New Roman" w:cs="Times New Roman"/>
                <w:sz w:val="24"/>
                <w:szCs w:val="24"/>
              </w:rPr>
              <w:t>s</w:t>
            </w:r>
          </w:p>
        </w:tc>
        <w:tc>
          <w:tcPr>
            <w:tcW w:w="1016" w:type="pct"/>
            <w:vAlign w:val="center"/>
          </w:tcPr>
          <w:p w14:paraId="53A18E95" w14:textId="7A6A1C98" w:rsidR="000A5E73" w:rsidRPr="006768FD" w:rsidRDefault="000A5E73"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活性炭</w:t>
            </w:r>
            <w:r w:rsidRPr="006768FD">
              <w:rPr>
                <w:rFonts w:ascii="Times New Roman" w:eastAsia="仿宋" w:hAnsi="Times New Roman" w:cs="Times New Roman"/>
                <w:sz w:val="24"/>
                <w:szCs w:val="24"/>
              </w:rPr>
              <w:t>吸附设施，处理效率</w:t>
            </w:r>
            <w:r w:rsidRPr="006768FD">
              <w:rPr>
                <w:rFonts w:ascii="Times New Roman" w:eastAsia="仿宋" w:hAnsi="Times New Roman" w:cs="Times New Roman" w:hint="eastAsia"/>
                <w:sz w:val="24"/>
                <w:szCs w:val="24"/>
              </w:rPr>
              <w:t>90</w:t>
            </w:r>
            <w:r w:rsidRPr="006768FD">
              <w:rPr>
                <w:rFonts w:ascii="Times New Roman" w:eastAsia="仿宋" w:hAnsi="Times New Roman" w:cs="Times New Roman"/>
                <w:sz w:val="24"/>
                <w:szCs w:val="24"/>
              </w:rPr>
              <w:t>%</w:t>
            </w:r>
          </w:p>
        </w:tc>
        <w:tc>
          <w:tcPr>
            <w:tcW w:w="1485" w:type="pct"/>
            <w:tcMar>
              <w:left w:w="0" w:type="dxa"/>
              <w:right w:w="0" w:type="dxa"/>
            </w:tcMar>
            <w:vAlign w:val="center"/>
          </w:tcPr>
          <w:p w14:paraId="77E7BE32" w14:textId="3767D4D0" w:rsidR="000A5E73" w:rsidRPr="006768FD" w:rsidRDefault="000A5E73"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达《工业企业挥发性有机物控制排放标准》（</w:t>
            </w:r>
            <w:r w:rsidRPr="006768FD">
              <w:rPr>
                <w:rFonts w:ascii="Times New Roman" w:eastAsia="仿宋" w:hAnsi="Times New Roman" w:cs="Times New Roman" w:hint="eastAsia"/>
                <w:sz w:val="24"/>
                <w:szCs w:val="24"/>
              </w:rPr>
              <w:t>DB12/524-2014</w:t>
            </w:r>
            <w:r w:rsidRPr="006768FD">
              <w:rPr>
                <w:rFonts w:ascii="Times New Roman" w:eastAsia="仿宋" w:hAnsi="Times New Roman" w:cs="Times New Roman" w:hint="eastAsia"/>
                <w:sz w:val="24"/>
                <w:szCs w:val="24"/>
              </w:rPr>
              <w:t>）要求</w:t>
            </w:r>
          </w:p>
        </w:tc>
        <w:tc>
          <w:tcPr>
            <w:tcW w:w="469" w:type="pct"/>
            <w:vAlign w:val="center"/>
          </w:tcPr>
          <w:p w14:paraId="10787CBA" w14:textId="1EC05404" w:rsidR="000A5E73" w:rsidRPr="006768FD" w:rsidRDefault="000A5E73"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5</w:t>
            </w:r>
          </w:p>
        </w:tc>
        <w:tc>
          <w:tcPr>
            <w:tcW w:w="310" w:type="pct"/>
            <w:vMerge/>
            <w:vAlign w:val="center"/>
          </w:tcPr>
          <w:p w14:paraId="7955A915" w14:textId="77777777" w:rsidR="000A5E73" w:rsidRPr="006768FD" w:rsidRDefault="000A5E73" w:rsidP="00386011">
            <w:pPr>
              <w:jc w:val="center"/>
              <w:rPr>
                <w:rFonts w:ascii="Times New Roman" w:eastAsia="仿宋" w:hAnsi="Times New Roman" w:cs="Times New Roman"/>
                <w:sz w:val="24"/>
                <w:szCs w:val="24"/>
              </w:rPr>
            </w:pPr>
          </w:p>
        </w:tc>
      </w:tr>
      <w:tr w:rsidR="006768FD" w:rsidRPr="006768FD" w14:paraId="7A4F48A6" w14:textId="77777777" w:rsidTr="007C484A">
        <w:trPr>
          <w:trHeight w:val="520"/>
          <w:jc w:val="center"/>
        </w:trPr>
        <w:tc>
          <w:tcPr>
            <w:tcW w:w="547" w:type="pct"/>
            <w:vMerge/>
            <w:vAlign w:val="center"/>
          </w:tcPr>
          <w:p w14:paraId="6A5A826B" w14:textId="77777777" w:rsidR="000A5E73" w:rsidRPr="006768FD" w:rsidRDefault="000A5E73" w:rsidP="00386011">
            <w:pPr>
              <w:jc w:val="center"/>
              <w:rPr>
                <w:rFonts w:ascii="Times New Roman" w:eastAsia="仿宋" w:hAnsi="Times New Roman" w:cs="Times New Roman"/>
                <w:sz w:val="24"/>
                <w:szCs w:val="24"/>
              </w:rPr>
            </w:pPr>
          </w:p>
        </w:tc>
        <w:tc>
          <w:tcPr>
            <w:tcW w:w="547" w:type="pct"/>
            <w:vAlign w:val="center"/>
          </w:tcPr>
          <w:p w14:paraId="2D4A44CC" w14:textId="1D3DD805" w:rsidR="000A5E73" w:rsidRPr="006768FD" w:rsidRDefault="000A5E73"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锅炉</w:t>
            </w:r>
            <w:r w:rsidRPr="006768FD">
              <w:rPr>
                <w:rFonts w:ascii="Times New Roman" w:eastAsia="仿宋" w:hAnsi="Times New Roman" w:cs="Times New Roman"/>
                <w:sz w:val="24"/>
                <w:szCs w:val="24"/>
              </w:rPr>
              <w:t>房</w:t>
            </w:r>
          </w:p>
        </w:tc>
        <w:tc>
          <w:tcPr>
            <w:tcW w:w="626" w:type="pct"/>
            <w:vAlign w:val="center"/>
          </w:tcPr>
          <w:p w14:paraId="153E1E9A" w14:textId="0326BD8D" w:rsidR="000A5E73" w:rsidRPr="006768FD" w:rsidRDefault="000A5E73"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烟尘</w:t>
            </w: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8"/>
              </w:rPr>
              <w:t>NO</w:t>
            </w:r>
            <w:r w:rsidRPr="006768FD">
              <w:rPr>
                <w:rFonts w:ascii="Times New Roman" w:eastAsia="仿宋" w:hAnsi="Times New Roman" w:cs="Times New Roman"/>
                <w:sz w:val="24"/>
                <w:szCs w:val="28"/>
                <w:vertAlign w:val="subscript"/>
              </w:rPr>
              <w:t>X</w:t>
            </w:r>
            <w:r w:rsidRPr="006768FD">
              <w:rPr>
                <w:rFonts w:ascii="Times New Roman" w:eastAsia="仿宋" w:hAnsi="Times New Roman" w:cs="Times New Roman"/>
                <w:sz w:val="24"/>
                <w:szCs w:val="28"/>
              </w:rPr>
              <w:t>和</w:t>
            </w:r>
            <w:r w:rsidRPr="006768FD">
              <w:rPr>
                <w:rFonts w:ascii="Times New Roman" w:eastAsia="仿宋" w:hAnsi="Times New Roman" w:cs="Times New Roman"/>
                <w:sz w:val="24"/>
                <w:szCs w:val="28"/>
              </w:rPr>
              <w:t>SO</w:t>
            </w:r>
            <w:r w:rsidRPr="006768FD">
              <w:rPr>
                <w:rFonts w:ascii="Times New Roman" w:eastAsia="仿宋" w:hAnsi="Times New Roman" w:cs="Times New Roman"/>
                <w:sz w:val="24"/>
                <w:szCs w:val="28"/>
                <w:vertAlign w:val="subscript"/>
              </w:rPr>
              <w:t>2</w:t>
            </w:r>
          </w:p>
        </w:tc>
        <w:tc>
          <w:tcPr>
            <w:tcW w:w="1016" w:type="pct"/>
            <w:vAlign w:val="center"/>
          </w:tcPr>
          <w:p w14:paraId="0B28C148" w14:textId="22D49786" w:rsidR="000A5E73" w:rsidRPr="006768FD" w:rsidRDefault="000A5E73"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45</w:t>
            </w:r>
            <w:r w:rsidRPr="006768FD">
              <w:rPr>
                <w:rFonts w:ascii="Times New Roman" w:eastAsia="仿宋" w:hAnsi="Times New Roman" w:cs="Times New Roman"/>
                <w:sz w:val="24"/>
                <w:szCs w:val="24"/>
              </w:rPr>
              <w:t>m</w:t>
            </w:r>
            <w:r w:rsidRPr="006768FD">
              <w:rPr>
                <w:rFonts w:ascii="Times New Roman" w:eastAsia="仿宋" w:hAnsi="Times New Roman" w:cs="Times New Roman"/>
                <w:sz w:val="24"/>
                <w:szCs w:val="24"/>
              </w:rPr>
              <w:t>高排气筒</w:t>
            </w:r>
          </w:p>
        </w:tc>
        <w:tc>
          <w:tcPr>
            <w:tcW w:w="1485" w:type="pct"/>
            <w:tcMar>
              <w:left w:w="0" w:type="dxa"/>
              <w:right w:w="0" w:type="dxa"/>
            </w:tcMar>
            <w:vAlign w:val="center"/>
          </w:tcPr>
          <w:p w14:paraId="358B97A3" w14:textId="32BC6FDC" w:rsidR="000A5E73" w:rsidRPr="006768FD" w:rsidRDefault="000A5E73"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达《锅炉大气污染物排放标准》（</w:t>
            </w:r>
            <w:r w:rsidRPr="006768FD">
              <w:rPr>
                <w:rFonts w:ascii="Times New Roman" w:eastAsia="仿宋" w:hAnsi="Times New Roman" w:cs="Times New Roman" w:hint="eastAsia"/>
                <w:sz w:val="24"/>
                <w:szCs w:val="24"/>
              </w:rPr>
              <w:t>GB13271-2014</w:t>
            </w:r>
            <w:r w:rsidRPr="006768FD">
              <w:rPr>
                <w:rFonts w:ascii="Times New Roman" w:eastAsia="仿宋" w:hAnsi="Times New Roman" w:cs="Times New Roman" w:hint="eastAsia"/>
                <w:sz w:val="24"/>
                <w:szCs w:val="24"/>
              </w:rPr>
              <w:t>）要求</w:t>
            </w:r>
          </w:p>
        </w:tc>
        <w:tc>
          <w:tcPr>
            <w:tcW w:w="469" w:type="pct"/>
            <w:vAlign w:val="center"/>
          </w:tcPr>
          <w:p w14:paraId="47450FB2" w14:textId="0E33B054" w:rsidR="000A5E73" w:rsidRPr="006768FD" w:rsidRDefault="00A9360B"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w:t>
            </w:r>
          </w:p>
        </w:tc>
        <w:tc>
          <w:tcPr>
            <w:tcW w:w="310" w:type="pct"/>
            <w:vMerge/>
            <w:vAlign w:val="center"/>
          </w:tcPr>
          <w:p w14:paraId="3F780471" w14:textId="77777777" w:rsidR="000A5E73" w:rsidRPr="006768FD" w:rsidRDefault="000A5E73" w:rsidP="00386011">
            <w:pPr>
              <w:jc w:val="center"/>
              <w:rPr>
                <w:rFonts w:ascii="Times New Roman" w:eastAsia="仿宋" w:hAnsi="Times New Roman" w:cs="Times New Roman"/>
                <w:sz w:val="24"/>
                <w:szCs w:val="24"/>
              </w:rPr>
            </w:pPr>
          </w:p>
        </w:tc>
      </w:tr>
      <w:tr w:rsidR="006768FD" w:rsidRPr="006768FD" w14:paraId="24E1BB57" w14:textId="77777777" w:rsidTr="007C484A">
        <w:trPr>
          <w:trHeight w:val="520"/>
          <w:jc w:val="center"/>
        </w:trPr>
        <w:tc>
          <w:tcPr>
            <w:tcW w:w="547" w:type="pct"/>
            <w:vMerge/>
            <w:vAlign w:val="center"/>
          </w:tcPr>
          <w:p w14:paraId="6281C62D" w14:textId="77777777" w:rsidR="00386011" w:rsidRPr="006768FD" w:rsidRDefault="00386011" w:rsidP="00386011">
            <w:pPr>
              <w:jc w:val="center"/>
              <w:rPr>
                <w:rFonts w:ascii="Times New Roman" w:eastAsia="仿宋" w:hAnsi="Times New Roman" w:cs="Times New Roman"/>
                <w:sz w:val="24"/>
                <w:szCs w:val="24"/>
              </w:rPr>
            </w:pPr>
          </w:p>
        </w:tc>
        <w:tc>
          <w:tcPr>
            <w:tcW w:w="547" w:type="pct"/>
            <w:vAlign w:val="center"/>
          </w:tcPr>
          <w:p w14:paraId="279C9207" w14:textId="5753994C"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地下</w:t>
            </w:r>
            <w:r w:rsidRPr="006768FD">
              <w:rPr>
                <w:rFonts w:ascii="Times New Roman" w:eastAsia="仿宋" w:hAnsi="Times New Roman" w:cs="Times New Roman"/>
                <w:sz w:val="24"/>
                <w:szCs w:val="24"/>
              </w:rPr>
              <w:t>停车场</w:t>
            </w:r>
          </w:p>
        </w:tc>
        <w:tc>
          <w:tcPr>
            <w:tcW w:w="626" w:type="pct"/>
            <w:vAlign w:val="center"/>
          </w:tcPr>
          <w:p w14:paraId="3C9ADCAD" w14:textId="2C7A486A"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8"/>
              </w:rPr>
              <w:t>CO</w:t>
            </w:r>
            <w:r w:rsidRPr="006768FD">
              <w:rPr>
                <w:rFonts w:ascii="Times New Roman" w:eastAsia="仿宋" w:hAnsi="Times New Roman" w:cs="Times New Roman"/>
                <w:sz w:val="24"/>
                <w:szCs w:val="28"/>
              </w:rPr>
              <w:t>、</w:t>
            </w:r>
            <w:r w:rsidRPr="006768FD">
              <w:rPr>
                <w:rFonts w:ascii="Times New Roman" w:eastAsia="仿宋" w:hAnsi="Times New Roman" w:cs="Times New Roman"/>
                <w:sz w:val="24"/>
                <w:szCs w:val="28"/>
              </w:rPr>
              <w:t>HC</w:t>
            </w:r>
            <w:r w:rsidRPr="006768FD">
              <w:rPr>
                <w:rFonts w:ascii="Times New Roman" w:eastAsia="仿宋" w:hAnsi="Times New Roman" w:cs="Times New Roman"/>
                <w:sz w:val="24"/>
                <w:szCs w:val="28"/>
              </w:rPr>
              <w:t>、</w:t>
            </w:r>
            <w:r w:rsidRPr="006768FD">
              <w:rPr>
                <w:rFonts w:ascii="Times New Roman" w:eastAsia="仿宋" w:hAnsi="Times New Roman" w:cs="Times New Roman"/>
                <w:sz w:val="24"/>
                <w:szCs w:val="28"/>
              </w:rPr>
              <w:t>NO</w:t>
            </w:r>
            <w:r w:rsidRPr="006768FD">
              <w:rPr>
                <w:rFonts w:ascii="Times New Roman" w:eastAsia="仿宋" w:hAnsi="Times New Roman" w:cs="Times New Roman"/>
                <w:sz w:val="24"/>
                <w:szCs w:val="28"/>
                <w:vertAlign w:val="subscript"/>
              </w:rPr>
              <w:t>X</w:t>
            </w:r>
            <w:r w:rsidRPr="006768FD">
              <w:rPr>
                <w:rFonts w:ascii="Times New Roman" w:eastAsia="仿宋" w:hAnsi="Times New Roman" w:cs="Times New Roman"/>
                <w:sz w:val="24"/>
                <w:szCs w:val="28"/>
              </w:rPr>
              <w:t>和</w:t>
            </w:r>
            <w:r w:rsidRPr="006768FD">
              <w:rPr>
                <w:rFonts w:ascii="Times New Roman" w:eastAsia="仿宋" w:hAnsi="Times New Roman" w:cs="Times New Roman"/>
                <w:sz w:val="24"/>
                <w:szCs w:val="28"/>
              </w:rPr>
              <w:t>SO</w:t>
            </w:r>
            <w:r w:rsidRPr="006768FD">
              <w:rPr>
                <w:rFonts w:ascii="Times New Roman" w:eastAsia="仿宋" w:hAnsi="Times New Roman" w:cs="Times New Roman"/>
                <w:sz w:val="24"/>
                <w:szCs w:val="28"/>
                <w:vertAlign w:val="subscript"/>
              </w:rPr>
              <w:t>2</w:t>
            </w:r>
          </w:p>
        </w:tc>
        <w:tc>
          <w:tcPr>
            <w:tcW w:w="1016" w:type="pct"/>
            <w:vAlign w:val="center"/>
          </w:tcPr>
          <w:p w14:paraId="1C10B34A" w14:textId="65636ADC"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车库通风系统</w:t>
            </w:r>
          </w:p>
        </w:tc>
        <w:tc>
          <w:tcPr>
            <w:tcW w:w="1485" w:type="pct"/>
            <w:tcMar>
              <w:left w:w="0" w:type="dxa"/>
              <w:right w:w="0" w:type="dxa"/>
            </w:tcMar>
            <w:vAlign w:val="center"/>
          </w:tcPr>
          <w:p w14:paraId="47BADA93" w14:textId="162F722D"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达《大气污染物综合排放标准》（</w:t>
            </w:r>
            <w:r w:rsidRPr="006768FD">
              <w:rPr>
                <w:rFonts w:ascii="Times New Roman" w:eastAsia="仿宋" w:hAnsi="Times New Roman" w:cs="Times New Roman" w:hint="eastAsia"/>
                <w:sz w:val="24"/>
                <w:szCs w:val="24"/>
              </w:rPr>
              <w:t>GB16297-1996</w:t>
            </w:r>
            <w:r w:rsidRPr="006768FD">
              <w:rPr>
                <w:rFonts w:ascii="Times New Roman" w:eastAsia="仿宋" w:hAnsi="Times New Roman" w:cs="Times New Roman" w:hint="eastAsia"/>
                <w:sz w:val="24"/>
                <w:szCs w:val="24"/>
              </w:rPr>
              <w:t>）要求</w:t>
            </w:r>
          </w:p>
        </w:tc>
        <w:tc>
          <w:tcPr>
            <w:tcW w:w="469" w:type="pct"/>
            <w:vAlign w:val="center"/>
          </w:tcPr>
          <w:p w14:paraId="6660182F" w14:textId="5EF5490A"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50</w:t>
            </w:r>
          </w:p>
        </w:tc>
        <w:tc>
          <w:tcPr>
            <w:tcW w:w="310" w:type="pct"/>
            <w:vMerge/>
            <w:vAlign w:val="center"/>
          </w:tcPr>
          <w:p w14:paraId="0F8CBAAA" w14:textId="77777777" w:rsidR="00386011" w:rsidRPr="006768FD" w:rsidRDefault="00386011" w:rsidP="00386011">
            <w:pPr>
              <w:jc w:val="center"/>
              <w:rPr>
                <w:rFonts w:ascii="Times New Roman" w:eastAsia="仿宋" w:hAnsi="Times New Roman" w:cs="Times New Roman"/>
                <w:sz w:val="24"/>
                <w:szCs w:val="24"/>
              </w:rPr>
            </w:pPr>
          </w:p>
        </w:tc>
      </w:tr>
      <w:tr w:rsidR="006768FD" w:rsidRPr="006768FD" w14:paraId="6C136925" w14:textId="77777777" w:rsidTr="007C484A">
        <w:trPr>
          <w:trHeight w:val="20"/>
          <w:jc w:val="center"/>
        </w:trPr>
        <w:tc>
          <w:tcPr>
            <w:tcW w:w="547" w:type="pct"/>
            <w:vAlign w:val="center"/>
          </w:tcPr>
          <w:p w14:paraId="4DD59AB3" w14:textId="77777777"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噪声</w:t>
            </w:r>
          </w:p>
        </w:tc>
        <w:tc>
          <w:tcPr>
            <w:tcW w:w="547" w:type="pct"/>
            <w:tcBorders>
              <w:bottom w:val="single" w:sz="4" w:space="0" w:color="auto"/>
            </w:tcBorders>
            <w:vAlign w:val="center"/>
          </w:tcPr>
          <w:p w14:paraId="169C9D85" w14:textId="70A9FD10"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水泵</w:t>
            </w:r>
            <w:r w:rsidRPr="006768FD">
              <w:rPr>
                <w:rFonts w:ascii="Times New Roman" w:eastAsia="仿宋" w:hAnsi="Times New Roman" w:cs="Times New Roman"/>
                <w:sz w:val="24"/>
                <w:szCs w:val="24"/>
              </w:rPr>
              <w:t>、风机、空调机组</w:t>
            </w:r>
            <w:r w:rsidR="00256C3F" w:rsidRPr="006768FD">
              <w:rPr>
                <w:rFonts w:ascii="Times New Roman" w:eastAsia="仿宋" w:hAnsi="Times New Roman" w:cs="Times New Roman" w:hint="eastAsia"/>
                <w:sz w:val="24"/>
                <w:szCs w:val="24"/>
              </w:rPr>
              <w:t>、冷却塔</w:t>
            </w:r>
          </w:p>
        </w:tc>
        <w:tc>
          <w:tcPr>
            <w:tcW w:w="626" w:type="pct"/>
            <w:vAlign w:val="center"/>
          </w:tcPr>
          <w:p w14:paraId="1153BEA7" w14:textId="53C943E9" w:rsidR="00386011" w:rsidRPr="006768FD" w:rsidRDefault="00162AEF"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噪声</w:t>
            </w:r>
          </w:p>
        </w:tc>
        <w:tc>
          <w:tcPr>
            <w:tcW w:w="1016" w:type="pct"/>
            <w:vAlign w:val="center"/>
          </w:tcPr>
          <w:p w14:paraId="54C5BD25" w14:textId="1AF5D5D6" w:rsidR="00386011" w:rsidRPr="006768FD" w:rsidRDefault="00162AEF"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选用</w:t>
            </w:r>
            <w:r w:rsidRPr="006768FD">
              <w:rPr>
                <w:rFonts w:ascii="Times New Roman" w:eastAsia="仿宋" w:hAnsi="Times New Roman" w:cs="Times New Roman"/>
                <w:sz w:val="24"/>
                <w:szCs w:val="24"/>
              </w:rPr>
              <w:t>低噪声设备、</w:t>
            </w:r>
            <w:r w:rsidRPr="006768FD">
              <w:rPr>
                <w:rFonts w:ascii="Times New Roman" w:eastAsia="仿宋" w:hAnsi="Times New Roman" w:cs="Times New Roman" w:hint="eastAsia"/>
                <w:sz w:val="24"/>
                <w:szCs w:val="24"/>
              </w:rPr>
              <w:t>合理布局</w:t>
            </w:r>
            <w:r w:rsidRPr="006768FD">
              <w:rPr>
                <w:rFonts w:ascii="Times New Roman" w:eastAsia="仿宋" w:hAnsi="Times New Roman" w:cs="Times New Roman"/>
                <w:sz w:val="24"/>
                <w:szCs w:val="24"/>
              </w:rPr>
              <w:t>、</w:t>
            </w:r>
            <w:r w:rsidRPr="006768FD">
              <w:rPr>
                <w:rFonts w:ascii="Times New Roman" w:eastAsia="仿宋" w:hAnsi="Times New Roman" w:cs="Times New Roman" w:hint="eastAsia"/>
                <w:sz w:val="24"/>
                <w:szCs w:val="24"/>
              </w:rPr>
              <w:t>减振</w:t>
            </w:r>
            <w:r w:rsidRPr="006768FD">
              <w:rPr>
                <w:rFonts w:ascii="Times New Roman" w:eastAsia="仿宋" w:hAnsi="Times New Roman" w:cs="Times New Roman"/>
                <w:sz w:val="24"/>
                <w:szCs w:val="24"/>
              </w:rPr>
              <w:t>、</w:t>
            </w:r>
            <w:r w:rsidRPr="006768FD">
              <w:rPr>
                <w:rFonts w:ascii="Times New Roman" w:eastAsia="仿宋" w:hAnsi="Times New Roman" w:cs="Times New Roman" w:hint="eastAsia"/>
                <w:sz w:val="24"/>
                <w:szCs w:val="24"/>
              </w:rPr>
              <w:t>隔声</w:t>
            </w:r>
            <w:r w:rsidRPr="006768FD">
              <w:rPr>
                <w:rFonts w:ascii="Times New Roman" w:eastAsia="仿宋" w:hAnsi="Times New Roman" w:cs="Times New Roman"/>
                <w:sz w:val="24"/>
                <w:szCs w:val="24"/>
              </w:rPr>
              <w:t>、距离衰减</w:t>
            </w:r>
            <w:r w:rsidRPr="006768FD">
              <w:rPr>
                <w:rFonts w:ascii="Times New Roman" w:eastAsia="仿宋" w:hAnsi="Times New Roman" w:cs="Times New Roman" w:hint="eastAsia"/>
                <w:sz w:val="24"/>
                <w:szCs w:val="24"/>
              </w:rPr>
              <w:t>等</w:t>
            </w:r>
            <w:r w:rsidRPr="006768FD">
              <w:rPr>
                <w:rFonts w:ascii="Times New Roman" w:eastAsia="仿宋" w:hAnsi="Times New Roman" w:cs="Times New Roman"/>
                <w:sz w:val="24"/>
                <w:szCs w:val="24"/>
              </w:rPr>
              <w:t>措施</w:t>
            </w:r>
          </w:p>
        </w:tc>
        <w:tc>
          <w:tcPr>
            <w:tcW w:w="1485" w:type="pct"/>
            <w:vAlign w:val="center"/>
          </w:tcPr>
          <w:p w14:paraId="40F62249" w14:textId="08E23D4D" w:rsidR="00386011" w:rsidRPr="006768FD" w:rsidRDefault="00162AEF"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《工业企业厂界环境噪声排放标准》（</w:t>
            </w:r>
            <w:r w:rsidRPr="006768FD">
              <w:rPr>
                <w:rFonts w:ascii="Times New Roman" w:eastAsia="仿宋" w:hAnsi="Times New Roman" w:cs="Times New Roman" w:hint="eastAsia"/>
                <w:sz w:val="24"/>
                <w:szCs w:val="24"/>
              </w:rPr>
              <w:t>GB12348-2008</w:t>
            </w:r>
            <w:r w:rsidRPr="006768FD">
              <w:rPr>
                <w:rFonts w:ascii="Times New Roman" w:eastAsia="仿宋" w:hAnsi="Times New Roman" w:cs="Times New Roman" w:hint="eastAsia"/>
                <w:sz w:val="24"/>
                <w:szCs w:val="24"/>
              </w:rPr>
              <w:t>）</w:t>
            </w:r>
            <w:r w:rsidRPr="006768FD">
              <w:rPr>
                <w:rFonts w:ascii="Times New Roman" w:eastAsia="仿宋" w:hAnsi="Times New Roman" w:cs="Times New Roman" w:hint="eastAsia"/>
                <w:sz w:val="24"/>
                <w:szCs w:val="24"/>
              </w:rPr>
              <w:t>2</w:t>
            </w:r>
            <w:r w:rsidRPr="006768FD">
              <w:rPr>
                <w:rFonts w:ascii="Times New Roman" w:eastAsia="仿宋" w:hAnsi="Times New Roman" w:cs="Times New Roman" w:hint="eastAsia"/>
                <w:sz w:val="24"/>
                <w:szCs w:val="24"/>
              </w:rPr>
              <w:t>类标准和</w:t>
            </w:r>
            <w:r w:rsidRPr="006768FD">
              <w:rPr>
                <w:rFonts w:ascii="Times New Roman" w:eastAsia="仿宋" w:hAnsi="Times New Roman" w:cs="Times New Roman" w:hint="eastAsia"/>
                <w:sz w:val="24"/>
                <w:szCs w:val="24"/>
              </w:rPr>
              <w:t>4</w:t>
            </w:r>
            <w:r w:rsidRPr="006768FD">
              <w:rPr>
                <w:rFonts w:ascii="Times New Roman" w:eastAsia="仿宋" w:hAnsi="Times New Roman" w:cs="Times New Roman"/>
                <w:sz w:val="24"/>
                <w:szCs w:val="24"/>
              </w:rPr>
              <w:t>a</w:t>
            </w:r>
            <w:r w:rsidRPr="006768FD">
              <w:rPr>
                <w:rFonts w:ascii="Times New Roman" w:eastAsia="仿宋" w:hAnsi="Times New Roman" w:cs="Times New Roman"/>
                <w:sz w:val="24"/>
                <w:szCs w:val="24"/>
              </w:rPr>
              <w:t>类标准</w:t>
            </w:r>
          </w:p>
        </w:tc>
        <w:tc>
          <w:tcPr>
            <w:tcW w:w="469" w:type="pct"/>
            <w:vAlign w:val="center"/>
          </w:tcPr>
          <w:p w14:paraId="3D8E2F4C" w14:textId="6A56677F" w:rsidR="00386011" w:rsidRPr="006768FD" w:rsidRDefault="00162AEF"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5</w:t>
            </w:r>
          </w:p>
        </w:tc>
        <w:tc>
          <w:tcPr>
            <w:tcW w:w="310" w:type="pct"/>
            <w:vMerge/>
            <w:vAlign w:val="center"/>
          </w:tcPr>
          <w:p w14:paraId="12B95C37" w14:textId="77777777" w:rsidR="00386011" w:rsidRPr="006768FD" w:rsidRDefault="00386011" w:rsidP="00386011">
            <w:pPr>
              <w:jc w:val="center"/>
              <w:rPr>
                <w:rFonts w:ascii="Times New Roman" w:eastAsia="仿宋" w:hAnsi="Times New Roman" w:cs="Times New Roman"/>
                <w:sz w:val="24"/>
                <w:szCs w:val="24"/>
              </w:rPr>
            </w:pPr>
          </w:p>
        </w:tc>
      </w:tr>
      <w:tr w:rsidR="006768FD" w:rsidRPr="006768FD" w14:paraId="3485CBC7" w14:textId="77777777" w:rsidTr="00447FC4">
        <w:trPr>
          <w:trHeight w:val="20"/>
          <w:jc w:val="center"/>
        </w:trPr>
        <w:tc>
          <w:tcPr>
            <w:tcW w:w="547" w:type="pct"/>
            <w:vMerge w:val="restart"/>
            <w:vAlign w:val="center"/>
          </w:tcPr>
          <w:p w14:paraId="3FB58F00" w14:textId="77777777" w:rsidR="00162AEF" w:rsidRPr="006768FD" w:rsidRDefault="00162AEF"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固废</w:t>
            </w:r>
          </w:p>
        </w:tc>
        <w:tc>
          <w:tcPr>
            <w:tcW w:w="547" w:type="pct"/>
            <w:tcBorders>
              <w:top w:val="single" w:sz="4" w:space="0" w:color="auto"/>
            </w:tcBorders>
            <w:vAlign w:val="center"/>
          </w:tcPr>
          <w:p w14:paraId="333BD5D5" w14:textId="69527971" w:rsidR="00162AEF" w:rsidRPr="006768FD" w:rsidRDefault="00162AEF"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医疗</w:t>
            </w:r>
            <w:r w:rsidRPr="006768FD">
              <w:rPr>
                <w:rFonts w:ascii="Times New Roman" w:eastAsia="仿宋" w:hAnsi="Times New Roman" w:cs="Times New Roman"/>
                <w:sz w:val="24"/>
                <w:szCs w:val="24"/>
              </w:rPr>
              <w:t>废水</w:t>
            </w:r>
            <w:r w:rsidRPr="006768FD">
              <w:rPr>
                <w:rFonts w:ascii="Times New Roman" w:eastAsia="仿宋" w:hAnsi="Times New Roman" w:cs="Times New Roman" w:hint="eastAsia"/>
                <w:sz w:val="24"/>
                <w:szCs w:val="24"/>
              </w:rPr>
              <w:t>物</w:t>
            </w:r>
          </w:p>
        </w:tc>
        <w:tc>
          <w:tcPr>
            <w:tcW w:w="626" w:type="pct"/>
            <w:vMerge w:val="restart"/>
            <w:tcMar>
              <w:left w:w="0" w:type="dxa"/>
              <w:right w:w="0" w:type="dxa"/>
            </w:tcMar>
            <w:vAlign w:val="center"/>
          </w:tcPr>
          <w:p w14:paraId="19871643" w14:textId="3D4BA2FC" w:rsidR="00162AEF" w:rsidRPr="006768FD" w:rsidRDefault="00162AEF"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危险废物</w:t>
            </w:r>
          </w:p>
        </w:tc>
        <w:tc>
          <w:tcPr>
            <w:tcW w:w="1016" w:type="pct"/>
            <w:vMerge w:val="restart"/>
            <w:vAlign w:val="center"/>
          </w:tcPr>
          <w:p w14:paraId="6E6DBF8F" w14:textId="79A5B614" w:rsidR="00162AEF" w:rsidRPr="006768FD" w:rsidRDefault="00162AEF"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利用</w:t>
            </w:r>
            <w:r w:rsidRPr="006768FD">
              <w:rPr>
                <w:rFonts w:ascii="Times New Roman" w:eastAsia="仿宋" w:hAnsi="Times New Roman" w:cs="Times New Roman"/>
                <w:sz w:val="24"/>
                <w:szCs w:val="24"/>
              </w:rPr>
              <w:t>现有危废库房，委托有资质单位处理</w:t>
            </w:r>
          </w:p>
        </w:tc>
        <w:tc>
          <w:tcPr>
            <w:tcW w:w="1485" w:type="pct"/>
            <w:vMerge w:val="restart"/>
            <w:vAlign w:val="center"/>
          </w:tcPr>
          <w:p w14:paraId="035ACC23" w14:textId="391D9F15" w:rsidR="00162AEF" w:rsidRPr="006768FD" w:rsidRDefault="00162AEF"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固废</w:t>
            </w:r>
            <w:r w:rsidRPr="006768FD">
              <w:rPr>
                <w:rFonts w:ascii="Times New Roman" w:eastAsia="仿宋" w:hAnsi="Times New Roman" w:cs="Times New Roman"/>
                <w:sz w:val="24"/>
                <w:szCs w:val="24"/>
              </w:rPr>
              <w:t>妥善处置、零排放</w:t>
            </w:r>
          </w:p>
        </w:tc>
        <w:tc>
          <w:tcPr>
            <w:tcW w:w="469" w:type="pct"/>
            <w:vMerge w:val="restart"/>
            <w:vAlign w:val="center"/>
          </w:tcPr>
          <w:p w14:paraId="4D55FF81" w14:textId="798A2C40" w:rsidR="00162AEF" w:rsidRPr="006768FD" w:rsidRDefault="00961C13"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10</w:t>
            </w:r>
            <w:r w:rsidR="00162AEF" w:rsidRPr="006768FD">
              <w:rPr>
                <w:rFonts w:ascii="Times New Roman" w:eastAsia="仿宋" w:hAnsi="Times New Roman" w:cs="Times New Roman" w:hint="eastAsia"/>
                <w:sz w:val="24"/>
                <w:szCs w:val="24"/>
              </w:rPr>
              <w:t>0</w:t>
            </w:r>
          </w:p>
        </w:tc>
        <w:tc>
          <w:tcPr>
            <w:tcW w:w="310" w:type="pct"/>
            <w:vMerge/>
            <w:vAlign w:val="center"/>
          </w:tcPr>
          <w:p w14:paraId="7737D8D1" w14:textId="77777777" w:rsidR="00162AEF" w:rsidRPr="006768FD" w:rsidRDefault="00162AEF" w:rsidP="00386011">
            <w:pPr>
              <w:jc w:val="center"/>
              <w:rPr>
                <w:rFonts w:ascii="Times New Roman" w:eastAsia="仿宋" w:hAnsi="Times New Roman" w:cs="Times New Roman"/>
                <w:sz w:val="24"/>
                <w:szCs w:val="24"/>
              </w:rPr>
            </w:pPr>
          </w:p>
        </w:tc>
      </w:tr>
      <w:tr w:rsidR="006768FD" w:rsidRPr="006768FD" w14:paraId="03E2F31E" w14:textId="77777777" w:rsidTr="00447FC4">
        <w:trPr>
          <w:trHeight w:val="20"/>
          <w:jc w:val="center"/>
        </w:trPr>
        <w:tc>
          <w:tcPr>
            <w:tcW w:w="547" w:type="pct"/>
            <w:vMerge/>
            <w:vAlign w:val="center"/>
          </w:tcPr>
          <w:p w14:paraId="182E1C20" w14:textId="77777777" w:rsidR="00162AEF" w:rsidRPr="006768FD" w:rsidRDefault="00162AEF" w:rsidP="00386011">
            <w:pPr>
              <w:jc w:val="center"/>
              <w:rPr>
                <w:rFonts w:ascii="Times New Roman" w:eastAsia="仿宋" w:hAnsi="Times New Roman" w:cs="Times New Roman"/>
                <w:sz w:val="24"/>
                <w:szCs w:val="24"/>
              </w:rPr>
            </w:pPr>
          </w:p>
        </w:tc>
        <w:tc>
          <w:tcPr>
            <w:tcW w:w="547" w:type="pct"/>
            <w:tcBorders>
              <w:top w:val="single" w:sz="4" w:space="0" w:color="auto"/>
            </w:tcBorders>
            <w:vAlign w:val="center"/>
          </w:tcPr>
          <w:p w14:paraId="3BF9A8DA" w14:textId="24080F16" w:rsidR="00162AEF" w:rsidRPr="006768FD" w:rsidRDefault="00162AEF"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污水</w:t>
            </w:r>
            <w:r w:rsidRPr="006768FD">
              <w:rPr>
                <w:rFonts w:ascii="Times New Roman" w:eastAsia="仿宋" w:hAnsi="Times New Roman" w:cs="Times New Roman"/>
                <w:sz w:val="24"/>
                <w:szCs w:val="24"/>
              </w:rPr>
              <w:t>处理</w:t>
            </w:r>
            <w:r w:rsidRPr="006768FD">
              <w:rPr>
                <w:rFonts w:ascii="Times New Roman" w:eastAsia="仿宋" w:hAnsi="Times New Roman" w:cs="Times New Roman" w:hint="eastAsia"/>
                <w:sz w:val="24"/>
                <w:szCs w:val="24"/>
              </w:rPr>
              <w:t>污泥</w:t>
            </w:r>
          </w:p>
        </w:tc>
        <w:tc>
          <w:tcPr>
            <w:tcW w:w="626" w:type="pct"/>
            <w:vMerge/>
            <w:tcMar>
              <w:left w:w="0" w:type="dxa"/>
              <w:right w:w="0" w:type="dxa"/>
            </w:tcMar>
            <w:vAlign w:val="center"/>
          </w:tcPr>
          <w:p w14:paraId="73CF99FE" w14:textId="77777777" w:rsidR="00162AEF" w:rsidRPr="006768FD" w:rsidRDefault="00162AEF" w:rsidP="00386011">
            <w:pPr>
              <w:jc w:val="center"/>
              <w:rPr>
                <w:rFonts w:ascii="Times New Roman" w:eastAsia="仿宋" w:hAnsi="Times New Roman" w:cs="Times New Roman"/>
                <w:sz w:val="24"/>
                <w:szCs w:val="24"/>
              </w:rPr>
            </w:pPr>
          </w:p>
        </w:tc>
        <w:tc>
          <w:tcPr>
            <w:tcW w:w="1016" w:type="pct"/>
            <w:vMerge/>
            <w:vAlign w:val="center"/>
          </w:tcPr>
          <w:p w14:paraId="7E53AD91" w14:textId="77777777" w:rsidR="00162AEF" w:rsidRPr="006768FD" w:rsidRDefault="00162AEF" w:rsidP="00386011">
            <w:pPr>
              <w:jc w:val="center"/>
              <w:rPr>
                <w:rFonts w:ascii="Times New Roman" w:eastAsia="仿宋" w:hAnsi="Times New Roman" w:cs="Times New Roman"/>
                <w:sz w:val="24"/>
                <w:szCs w:val="24"/>
              </w:rPr>
            </w:pPr>
          </w:p>
        </w:tc>
        <w:tc>
          <w:tcPr>
            <w:tcW w:w="1485" w:type="pct"/>
            <w:vMerge/>
            <w:vAlign w:val="center"/>
          </w:tcPr>
          <w:p w14:paraId="6B367D19" w14:textId="77777777" w:rsidR="00162AEF" w:rsidRPr="006768FD" w:rsidRDefault="00162AEF" w:rsidP="00386011">
            <w:pPr>
              <w:jc w:val="center"/>
              <w:rPr>
                <w:rFonts w:ascii="Times New Roman" w:eastAsia="仿宋" w:hAnsi="Times New Roman" w:cs="Times New Roman"/>
                <w:sz w:val="24"/>
                <w:szCs w:val="24"/>
              </w:rPr>
            </w:pPr>
          </w:p>
        </w:tc>
        <w:tc>
          <w:tcPr>
            <w:tcW w:w="469" w:type="pct"/>
            <w:vMerge/>
            <w:vAlign w:val="center"/>
          </w:tcPr>
          <w:p w14:paraId="246A17CD" w14:textId="77777777" w:rsidR="00162AEF" w:rsidRPr="006768FD" w:rsidRDefault="00162AEF" w:rsidP="00386011">
            <w:pPr>
              <w:jc w:val="center"/>
              <w:rPr>
                <w:rFonts w:ascii="Times New Roman" w:eastAsia="仿宋" w:hAnsi="Times New Roman" w:cs="Times New Roman"/>
                <w:sz w:val="24"/>
                <w:szCs w:val="24"/>
              </w:rPr>
            </w:pPr>
          </w:p>
        </w:tc>
        <w:tc>
          <w:tcPr>
            <w:tcW w:w="310" w:type="pct"/>
            <w:vMerge/>
            <w:vAlign w:val="center"/>
          </w:tcPr>
          <w:p w14:paraId="151FE6B9" w14:textId="77777777" w:rsidR="00162AEF" w:rsidRPr="006768FD" w:rsidRDefault="00162AEF" w:rsidP="00386011">
            <w:pPr>
              <w:jc w:val="center"/>
              <w:rPr>
                <w:rFonts w:ascii="Times New Roman" w:eastAsia="仿宋" w:hAnsi="Times New Roman" w:cs="Times New Roman"/>
                <w:sz w:val="24"/>
                <w:szCs w:val="24"/>
              </w:rPr>
            </w:pPr>
          </w:p>
        </w:tc>
      </w:tr>
      <w:tr w:rsidR="006768FD" w:rsidRPr="006768FD" w14:paraId="03D19717" w14:textId="77777777" w:rsidTr="00447FC4">
        <w:trPr>
          <w:trHeight w:val="20"/>
          <w:jc w:val="center"/>
        </w:trPr>
        <w:tc>
          <w:tcPr>
            <w:tcW w:w="547" w:type="pct"/>
            <w:vMerge/>
            <w:vAlign w:val="center"/>
          </w:tcPr>
          <w:p w14:paraId="1E7E6AE8" w14:textId="77777777" w:rsidR="00162AEF" w:rsidRPr="006768FD" w:rsidRDefault="00162AEF" w:rsidP="00386011">
            <w:pPr>
              <w:jc w:val="center"/>
              <w:rPr>
                <w:rFonts w:ascii="Times New Roman" w:eastAsia="仿宋" w:hAnsi="Times New Roman" w:cs="Times New Roman"/>
                <w:sz w:val="24"/>
                <w:szCs w:val="24"/>
              </w:rPr>
            </w:pPr>
          </w:p>
        </w:tc>
        <w:tc>
          <w:tcPr>
            <w:tcW w:w="547" w:type="pct"/>
            <w:tcBorders>
              <w:top w:val="single" w:sz="4" w:space="0" w:color="auto"/>
            </w:tcBorders>
            <w:vAlign w:val="center"/>
          </w:tcPr>
          <w:p w14:paraId="72D7F841" w14:textId="4ED10B4F" w:rsidR="00162AEF" w:rsidRPr="006768FD" w:rsidRDefault="00162AEF"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废活性炭</w:t>
            </w:r>
          </w:p>
        </w:tc>
        <w:tc>
          <w:tcPr>
            <w:tcW w:w="626" w:type="pct"/>
            <w:vMerge/>
            <w:tcBorders>
              <w:bottom w:val="single" w:sz="4" w:space="0" w:color="auto"/>
            </w:tcBorders>
            <w:tcMar>
              <w:left w:w="0" w:type="dxa"/>
              <w:right w:w="0" w:type="dxa"/>
            </w:tcMar>
            <w:vAlign w:val="center"/>
          </w:tcPr>
          <w:p w14:paraId="625BDBBC" w14:textId="77777777" w:rsidR="00162AEF" w:rsidRPr="006768FD" w:rsidRDefault="00162AEF" w:rsidP="00386011">
            <w:pPr>
              <w:jc w:val="center"/>
              <w:rPr>
                <w:rFonts w:ascii="Times New Roman" w:eastAsia="仿宋" w:hAnsi="Times New Roman" w:cs="Times New Roman"/>
                <w:sz w:val="24"/>
                <w:szCs w:val="24"/>
              </w:rPr>
            </w:pPr>
          </w:p>
        </w:tc>
        <w:tc>
          <w:tcPr>
            <w:tcW w:w="1016" w:type="pct"/>
            <w:vMerge/>
            <w:tcBorders>
              <w:bottom w:val="single" w:sz="2" w:space="0" w:color="auto"/>
            </w:tcBorders>
            <w:vAlign w:val="center"/>
          </w:tcPr>
          <w:p w14:paraId="79099A87" w14:textId="77777777" w:rsidR="00162AEF" w:rsidRPr="006768FD" w:rsidRDefault="00162AEF" w:rsidP="00386011">
            <w:pPr>
              <w:jc w:val="center"/>
              <w:rPr>
                <w:rFonts w:ascii="Times New Roman" w:eastAsia="仿宋" w:hAnsi="Times New Roman" w:cs="Times New Roman"/>
                <w:sz w:val="24"/>
                <w:szCs w:val="24"/>
              </w:rPr>
            </w:pPr>
          </w:p>
        </w:tc>
        <w:tc>
          <w:tcPr>
            <w:tcW w:w="1485" w:type="pct"/>
            <w:vMerge/>
            <w:vAlign w:val="center"/>
          </w:tcPr>
          <w:p w14:paraId="007A2814" w14:textId="77777777" w:rsidR="00162AEF" w:rsidRPr="006768FD" w:rsidRDefault="00162AEF" w:rsidP="00386011">
            <w:pPr>
              <w:jc w:val="center"/>
              <w:rPr>
                <w:rFonts w:ascii="Times New Roman" w:eastAsia="仿宋" w:hAnsi="Times New Roman" w:cs="Times New Roman"/>
                <w:sz w:val="24"/>
                <w:szCs w:val="24"/>
              </w:rPr>
            </w:pPr>
          </w:p>
        </w:tc>
        <w:tc>
          <w:tcPr>
            <w:tcW w:w="469" w:type="pct"/>
            <w:vMerge/>
            <w:vAlign w:val="center"/>
          </w:tcPr>
          <w:p w14:paraId="696044A1" w14:textId="77777777" w:rsidR="00162AEF" w:rsidRPr="006768FD" w:rsidRDefault="00162AEF" w:rsidP="00386011">
            <w:pPr>
              <w:jc w:val="center"/>
              <w:rPr>
                <w:rFonts w:ascii="Times New Roman" w:eastAsia="仿宋" w:hAnsi="Times New Roman" w:cs="Times New Roman"/>
                <w:sz w:val="24"/>
                <w:szCs w:val="24"/>
              </w:rPr>
            </w:pPr>
          </w:p>
        </w:tc>
        <w:tc>
          <w:tcPr>
            <w:tcW w:w="310" w:type="pct"/>
            <w:vMerge/>
            <w:vAlign w:val="center"/>
          </w:tcPr>
          <w:p w14:paraId="2D35CBA0" w14:textId="77777777" w:rsidR="00162AEF" w:rsidRPr="006768FD" w:rsidRDefault="00162AEF" w:rsidP="00386011">
            <w:pPr>
              <w:jc w:val="center"/>
              <w:rPr>
                <w:rFonts w:ascii="Times New Roman" w:eastAsia="仿宋" w:hAnsi="Times New Roman" w:cs="Times New Roman"/>
                <w:sz w:val="24"/>
                <w:szCs w:val="24"/>
              </w:rPr>
            </w:pPr>
          </w:p>
        </w:tc>
      </w:tr>
      <w:tr w:rsidR="006768FD" w:rsidRPr="006768FD" w14:paraId="19630DEE" w14:textId="77777777" w:rsidTr="007C484A">
        <w:trPr>
          <w:trHeight w:val="20"/>
          <w:jc w:val="center"/>
        </w:trPr>
        <w:tc>
          <w:tcPr>
            <w:tcW w:w="547" w:type="pct"/>
            <w:vMerge/>
            <w:vAlign w:val="center"/>
          </w:tcPr>
          <w:p w14:paraId="53F6427B" w14:textId="77777777" w:rsidR="00162AEF" w:rsidRPr="006768FD" w:rsidRDefault="00162AEF" w:rsidP="00386011">
            <w:pPr>
              <w:jc w:val="center"/>
              <w:rPr>
                <w:rFonts w:ascii="Times New Roman" w:eastAsia="仿宋" w:hAnsi="Times New Roman" w:cs="Times New Roman"/>
                <w:sz w:val="24"/>
                <w:szCs w:val="24"/>
              </w:rPr>
            </w:pPr>
          </w:p>
        </w:tc>
        <w:tc>
          <w:tcPr>
            <w:tcW w:w="547" w:type="pct"/>
            <w:tcBorders>
              <w:top w:val="single" w:sz="4" w:space="0" w:color="auto"/>
            </w:tcBorders>
            <w:vAlign w:val="center"/>
          </w:tcPr>
          <w:p w14:paraId="29614765" w14:textId="1C31CB29" w:rsidR="00162AEF" w:rsidRPr="006768FD" w:rsidRDefault="00162AEF"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生活</w:t>
            </w:r>
            <w:r w:rsidRPr="006768FD">
              <w:rPr>
                <w:rFonts w:ascii="Times New Roman" w:eastAsia="仿宋" w:hAnsi="Times New Roman" w:cs="Times New Roman"/>
                <w:sz w:val="24"/>
                <w:szCs w:val="24"/>
              </w:rPr>
              <w:t>垃圾</w:t>
            </w:r>
          </w:p>
        </w:tc>
        <w:tc>
          <w:tcPr>
            <w:tcW w:w="626" w:type="pct"/>
            <w:tcBorders>
              <w:bottom w:val="single" w:sz="4" w:space="0" w:color="auto"/>
            </w:tcBorders>
            <w:tcMar>
              <w:left w:w="0" w:type="dxa"/>
              <w:right w:w="0" w:type="dxa"/>
            </w:tcMar>
            <w:vAlign w:val="center"/>
          </w:tcPr>
          <w:p w14:paraId="13FCC36A" w14:textId="0DD79C49" w:rsidR="00162AEF" w:rsidRPr="006768FD" w:rsidRDefault="00162AEF"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生活垃圾</w:t>
            </w:r>
          </w:p>
        </w:tc>
        <w:tc>
          <w:tcPr>
            <w:tcW w:w="1016" w:type="pct"/>
            <w:tcBorders>
              <w:bottom w:val="single" w:sz="2" w:space="0" w:color="auto"/>
            </w:tcBorders>
            <w:vAlign w:val="center"/>
          </w:tcPr>
          <w:p w14:paraId="62E16530" w14:textId="15AF1D77" w:rsidR="00162AEF" w:rsidRPr="006768FD" w:rsidRDefault="00162AEF"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环卫</w:t>
            </w:r>
            <w:r w:rsidRPr="006768FD">
              <w:rPr>
                <w:rFonts w:ascii="Times New Roman" w:eastAsia="仿宋" w:hAnsi="Times New Roman" w:cs="Times New Roman"/>
                <w:sz w:val="24"/>
                <w:szCs w:val="24"/>
              </w:rPr>
              <w:t>部门定期清运</w:t>
            </w:r>
          </w:p>
        </w:tc>
        <w:tc>
          <w:tcPr>
            <w:tcW w:w="1485" w:type="pct"/>
            <w:vMerge/>
            <w:tcBorders>
              <w:bottom w:val="single" w:sz="2" w:space="0" w:color="auto"/>
            </w:tcBorders>
            <w:vAlign w:val="center"/>
          </w:tcPr>
          <w:p w14:paraId="7BF3DEAA" w14:textId="77777777" w:rsidR="00162AEF" w:rsidRPr="006768FD" w:rsidRDefault="00162AEF" w:rsidP="00386011">
            <w:pPr>
              <w:jc w:val="center"/>
              <w:rPr>
                <w:rFonts w:ascii="Times New Roman" w:eastAsia="仿宋" w:hAnsi="Times New Roman" w:cs="Times New Roman"/>
                <w:sz w:val="24"/>
                <w:szCs w:val="24"/>
              </w:rPr>
            </w:pPr>
          </w:p>
        </w:tc>
        <w:tc>
          <w:tcPr>
            <w:tcW w:w="469" w:type="pct"/>
            <w:vMerge/>
            <w:vAlign w:val="center"/>
          </w:tcPr>
          <w:p w14:paraId="55B2261A" w14:textId="77777777" w:rsidR="00162AEF" w:rsidRPr="006768FD" w:rsidRDefault="00162AEF" w:rsidP="00386011">
            <w:pPr>
              <w:jc w:val="center"/>
              <w:rPr>
                <w:rFonts w:ascii="Times New Roman" w:eastAsia="仿宋" w:hAnsi="Times New Roman" w:cs="Times New Roman"/>
                <w:sz w:val="24"/>
                <w:szCs w:val="24"/>
              </w:rPr>
            </w:pPr>
          </w:p>
        </w:tc>
        <w:tc>
          <w:tcPr>
            <w:tcW w:w="310" w:type="pct"/>
            <w:vMerge/>
            <w:vAlign w:val="center"/>
          </w:tcPr>
          <w:p w14:paraId="2E6CA783" w14:textId="77777777" w:rsidR="00162AEF" w:rsidRPr="006768FD" w:rsidRDefault="00162AEF" w:rsidP="00386011">
            <w:pPr>
              <w:jc w:val="center"/>
              <w:rPr>
                <w:rFonts w:ascii="Times New Roman" w:eastAsia="仿宋" w:hAnsi="Times New Roman" w:cs="Times New Roman"/>
                <w:sz w:val="24"/>
                <w:szCs w:val="24"/>
              </w:rPr>
            </w:pPr>
          </w:p>
        </w:tc>
      </w:tr>
      <w:tr w:rsidR="006768FD" w:rsidRPr="006768FD" w14:paraId="45DA08C9" w14:textId="77777777" w:rsidTr="00CA3765">
        <w:trPr>
          <w:trHeight w:val="20"/>
          <w:jc w:val="center"/>
        </w:trPr>
        <w:tc>
          <w:tcPr>
            <w:tcW w:w="547" w:type="pct"/>
            <w:vAlign w:val="center"/>
          </w:tcPr>
          <w:p w14:paraId="265DE7BB" w14:textId="4EF53FBE" w:rsidR="00CA3765" w:rsidRPr="006768FD" w:rsidRDefault="00CA3765"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地下水</w:t>
            </w:r>
          </w:p>
        </w:tc>
        <w:tc>
          <w:tcPr>
            <w:tcW w:w="3674" w:type="pct"/>
            <w:gridSpan w:val="4"/>
            <w:tcBorders>
              <w:top w:val="single" w:sz="4" w:space="0" w:color="auto"/>
            </w:tcBorders>
            <w:vAlign w:val="center"/>
          </w:tcPr>
          <w:p w14:paraId="712730D6" w14:textId="76DF6828" w:rsidR="00CA3765" w:rsidRPr="006768FD" w:rsidRDefault="00CA3765"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地面</w:t>
            </w:r>
            <w:r w:rsidRPr="006768FD">
              <w:rPr>
                <w:rFonts w:ascii="Times New Roman" w:eastAsia="仿宋" w:hAnsi="Times New Roman" w:cs="Times New Roman"/>
                <w:sz w:val="24"/>
                <w:szCs w:val="24"/>
              </w:rPr>
              <w:t>硬化、</w:t>
            </w:r>
            <w:r w:rsidRPr="006768FD">
              <w:rPr>
                <w:rFonts w:ascii="Times New Roman" w:eastAsia="仿宋" w:hAnsi="Times New Roman" w:cs="Times New Roman" w:hint="eastAsia"/>
                <w:sz w:val="24"/>
                <w:szCs w:val="24"/>
              </w:rPr>
              <w:t>防渗</w:t>
            </w:r>
          </w:p>
        </w:tc>
        <w:tc>
          <w:tcPr>
            <w:tcW w:w="469" w:type="pct"/>
            <w:vAlign w:val="center"/>
          </w:tcPr>
          <w:p w14:paraId="07898818" w14:textId="10AFDB26" w:rsidR="00CA3765" w:rsidRPr="006768FD" w:rsidRDefault="00961C13"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w:t>
            </w:r>
            <w:r w:rsidR="00CA3765" w:rsidRPr="006768FD">
              <w:rPr>
                <w:rFonts w:ascii="Times New Roman" w:eastAsia="仿宋" w:hAnsi="Times New Roman" w:cs="Times New Roman" w:hint="eastAsia"/>
                <w:sz w:val="24"/>
                <w:szCs w:val="24"/>
              </w:rPr>
              <w:t>0</w:t>
            </w:r>
          </w:p>
        </w:tc>
        <w:tc>
          <w:tcPr>
            <w:tcW w:w="310" w:type="pct"/>
            <w:vMerge/>
            <w:vAlign w:val="center"/>
          </w:tcPr>
          <w:p w14:paraId="4236A80E" w14:textId="77777777" w:rsidR="00CA3765" w:rsidRPr="006768FD" w:rsidRDefault="00CA3765" w:rsidP="00386011">
            <w:pPr>
              <w:jc w:val="center"/>
              <w:rPr>
                <w:rFonts w:ascii="Times New Roman" w:eastAsia="仿宋" w:hAnsi="Times New Roman" w:cs="Times New Roman"/>
                <w:sz w:val="24"/>
                <w:szCs w:val="24"/>
              </w:rPr>
            </w:pPr>
          </w:p>
        </w:tc>
      </w:tr>
      <w:tr w:rsidR="006768FD" w:rsidRPr="006768FD" w14:paraId="6CE676F6" w14:textId="77777777" w:rsidTr="008233FC">
        <w:trPr>
          <w:trHeight w:val="20"/>
          <w:jc w:val="center"/>
        </w:trPr>
        <w:tc>
          <w:tcPr>
            <w:tcW w:w="547" w:type="pct"/>
            <w:vAlign w:val="center"/>
          </w:tcPr>
          <w:p w14:paraId="11E1170D" w14:textId="77777777"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绿化</w:t>
            </w:r>
          </w:p>
        </w:tc>
        <w:tc>
          <w:tcPr>
            <w:tcW w:w="3674" w:type="pct"/>
            <w:gridSpan w:val="4"/>
            <w:vAlign w:val="center"/>
          </w:tcPr>
          <w:p w14:paraId="7B5F5178" w14:textId="3317311B" w:rsidR="00386011" w:rsidRPr="006768FD" w:rsidRDefault="00386011" w:rsidP="00162AEF">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绿化面积</w:t>
            </w:r>
            <w:r w:rsidR="00162AEF" w:rsidRPr="006768FD">
              <w:rPr>
                <w:rFonts w:ascii="Times New Roman" w:eastAsia="仿宋" w:hAnsi="Times New Roman" w:cs="Times New Roman"/>
                <w:sz w:val="24"/>
                <w:szCs w:val="24"/>
              </w:rPr>
              <w:t>13500</w:t>
            </w:r>
            <w:r w:rsidRPr="006768FD">
              <w:rPr>
                <w:rFonts w:ascii="Times New Roman" w:eastAsia="仿宋" w:hAnsi="Times New Roman" w:cs="Times New Roman"/>
                <w:sz w:val="24"/>
                <w:szCs w:val="24"/>
              </w:rPr>
              <w:t>m</w:t>
            </w:r>
            <w:r w:rsidRPr="006768FD">
              <w:rPr>
                <w:rFonts w:ascii="Times New Roman" w:eastAsia="仿宋" w:hAnsi="Times New Roman" w:cs="Times New Roman"/>
                <w:sz w:val="24"/>
                <w:szCs w:val="24"/>
                <w:vertAlign w:val="superscript"/>
              </w:rPr>
              <w:t>2</w:t>
            </w:r>
          </w:p>
        </w:tc>
        <w:tc>
          <w:tcPr>
            <w:tcW w:w="469" w:type="pct"/>
            <w:vAlign w:val="center"/>
          </w:tcPr>
          <w:p w14:paraId="12C57393" w14:textId="0D08AEFD"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依托现有</w:t>
            </w:r>
          </w:p>
        </w:tc>
        <w:tc>
          <w:tcPr>
            <w:tcW w:w="310" w:type="pct"/>
            <w:vMerge/>
            <w:vAlign w:val="center"/>
          </w:tcPr>
          <w:p w14:paraId="3BEF784A" w14:textId="77777777" w:rsidR="00386011" w:rsidRPr="006768FD" w:rsidRDefault="00386011" w:rsidP="00386011">
            <w:pPr>
              <w:jc w:val="center"/>
              <w:rPr>
                <w:rFonts w:ascii="Times New Roman" w:eastAsia="仿宋" w:hAnsi="Times New Roman" w:cs="Times New Roman"/>
                <w:sz w:val="24"/>
                <w:szCs w:val="24"/>
              </w:rPr>
            </w:pPr>
          </w:p>
        </w:tc>
      </w:tr>
      <w:tr w:rsidR="006768FD" w:rsidRPr="006768FD" w14:paraId="0ADF9532" w14:textId="77777777" w:rsidTr="008233FC">
        <w:trPr>
          <w:trHeight w:val="20"/>
          <w:jc w:val="center"/>
        </w:trPr>
        <w:tc>
          <w:tcPr>
            <w:tcW w:w="547" w:type="pct"/>
            <w:vAlign w:val="center"/>
          </w:tcPr>
          <w:p w14:paraId="58EAED7E" w14:textId="7DFC7B07" w:rsidR="00162AEF" w:rsidRPr="006768FD" w:rsidRDefault="00162AEF"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风险</w:t>
            </w:r>
            <w:r w:rsidRPr="006768FD">
              <w:rPr>
                <w:rFonts w:ascii="Times New Roman" w:eastAsia="仿宋" w:hAnsi="Times New Roman" w:cs="Times New Roman"/>
                <w:sz w:val="24"/>
                <w:szCs w:val="24"/>
              </w:rPr>
              <w:t>防范</w:t>
            </w:r>
          </w:p>
        </w:tc>
        <w:tc>
          <w:tcPr>
            <w:tcW w:w="3674" w:type="pct"/>
            <w:gridSpan w:val="4"/>
            <w:vAlign w:val="center"/>
          </w:tcPr>
          <w:p w14:paraId="47A5D297" w14:textId="0E90D92F" w:rsidR="00162AEF" w:rsidRPr="006768FD" w:rsidRDefault="00162AEF" w:rsidP="00162AEF">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300</w:t>
            </w:r>
            <w:r w:rsidRPr="006768FD">
              <w:rPr>
                <w:rFonts w:ascii="Times New Roman" w:eastAsia="仿宋" w:hAnsi="Times New Roman" w:cs="Times New Roman"/>
                <w:sz w:val="24"/>
                <w:szCs w:val="24"/>
              </w:rPr>
              <w:t>m</w:t>
            </w:r>
            <w:r w:rsidRPr="006768FD">
              <w:rPr>
                <w:rFonts w:ascii="Times New Roman" w:eastAsia="仿宋" w:hAnsi="Times New Roman" w:cs="Times New Roman"/>
                <w:sz w:val="24"/>
                <w:szCs w:val="24"/>
                <w:vertAlign w:val="superscript"/>
              </w:rPr>
              <w:t>3</w:t>
            </w:r>
            <w:r w:rsidRPr="006768FD">
              <w:rPr>
                <w:rFonts w:ascii="Times New Roman" w:eastAsia="仿宋" w:hAnsi="Times New Roman" w:cs="Times New Roman" w:hint="eastAsia"/>
                <w:sz w:val="24"/>
                <w:szCs w:val="24"/>
              </w:rPr>
              <w:t>事故池</w:t>
            </w:r>
          </w:p>
        </w:tc>
        <w:tc>
          <w:tcPr>
            <w:tcW w:w="469" w:type="pct"/>
            <w:vAlign w:val="center"/>
          </w:tcPr>
          <w:p w14:paraId="3F8CC033" w14:textId="0EBEF1C2" w:rsidR="00162AEF" w:rsidRPr="006768FD" w:rsidRDefault="00961C13"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依托现有</w:t>
            </w:r>
          </w:p>
        </w:tc>
        <w:tc>
          <w:tcPr>
            <w:tcW w:w="310" w:type="pct"/>
            <w:vMerge/>
            <w:vAlign w:val="center"/>
          </w:tcPr>
          <w:p w14:paraId="15B63A19" w14:textId="77777777" w:rsidR="00162AEF" w:rsidRPr="006768FD" w:rsidRDefault="00162AEF" w:rsidP="00386011">
            <w:pPr>
              <w:jc w:val="center"/>
              <w:rPr>
                <w:rFonts w:ascii="Times New Roman" w:eastAsia="仿宋" w:hAnsi="Times New Roman" w:cs="Times New Roman"/>
                <w:sz w:val="24"/>
                <w:szCs w:val="24"/>
              </w:rPr>
            </w:pPr>
          </w:p>
        </w:tc>
      </w:tr>
      <w:tr w:rsidR="006768FD" w:rsidRPr="006768FD" w14:paraId="6571A119" w14:textId="77777777" w:rsidTr="008233FC">
        <w:trPr>
          <w:trHeight w:val="20"/>
          <w:jc w:val="center"/>
        </w:trPr>
        <w:tc>
          <w:tcPr>
            <w:tcW w:w="547" w:type="pct"/>
            <w:vAlign w:val="center"/>
          </w:tcPr>
          <w:p w14:paraId="208C3C20" w14:textId="77777777"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环境管理（机构、监测能力等）</w:t>
            </w:r>
          </w:p>
        </w:tc>
        <w:tc>
          <w:tcPr>
            <w:tcW w:w="3674" w:type="pct"/>
            <w:gridSpan w:val="4"/>
            <w:vAlign w:val="center"/>
          </w:tcPr>
          <w:p w14:paraId="3EEB5045" w14:textId="3846C9C1"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设置专门环境管理机构，定期委托监测</w:t>
            </w:r>
          </w:p>
        </w:tc>
        <w:tc>
          <w:tcPr>
            <w:tcW w:w="469" w:type="pct"/>
            <w:vAlign w:val="center"/>
          </w:tcPr>
          <w:p w14:paraId="64734D31" w14:textId="75143C28"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依托现有</w:t>
            </w:r>
          </w:p>
        </w:tc>
        <w:tc>
          <w:tcPr>
            <w:tcW w:w="310" w:type="pct"/>
            <w:vMerge/>
            <w:vAlign w:val="center"/>
          </w:tcPr>
          <w:p w14:paraId="366540BF" w14:textId="77777777" w:rsidR="00386011" w:rsidRPr="006768FD" w:rsidRDefault="00386011" w:rsidP="00386011">
            <w:pPr>
              <w:jc w:val="center"/>
              <w:rPr>
                <w:rFonts w:ascii="Times New Roman" w:eastAsia="仿宋" w:hAnsi="Times New Roman" w:cs="Times New Roman"/>
                <w:sz w:val="24"/>
                <w:szCs w:val="24"/>
              </w:rPr>
            </w:pPr>
          </w:p>
        </w:tc>
      </w:tr>
      <w:tr w:rsidR="006768FD" w:rsidRPr="006768FD" w14:paraId="1D758D2D" w14:textId="77777777" w:rsidTr="00162AEF">
        <w:trPr>
          <w:trHeight w:val="20"/>
          <w:jc w:val="center"/>
        </w:trPr>
        <w:tc>
          <w:tcPr>
            <w:tcW w:w="547" w:type="pct"/>
            <w:vAlign w:val="center"/>
          </w:tcPr>
          <w:p w14:paraId="533E2162" w14:textId="77777777" w:rsidR="00162AEF" w:rsidRPr="006768FD" w:rsidRDefault="00162AEF"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清污分流、排污口规范化设置（流量计、在线监测仪等）</w:t>
            </w:r>
          </w:p>
        </w:tc>
        <w:tc>
          <w:tcPr>
            <w:tcW w:w="3674" w:type="pct"/>
            <w:gridSpan w:val="4"/>
            <w:vAlign w:val="center"/>
          </w:tcPr>
          <w:p w14:paraId="66EC4871" w14:textId="1D9C4BD5" w:rsidR="00162AEF" w:rsidRPr="006768FD" w:rsidRDefault="00162AEF" w:rsidP="00162AEF">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雨污</w:t>
            </w:r>
            <w:r w:rsidRPr="006768FD">
              <w:rPr>
                <w:rFonts w:ascii="Times New Roman" w:eastAsia="仿宋" w:hAnsi="Times New Roman" w:cs="Times New Roman"/>
                <w:sz w:val="24"/>
                <w:szCs w:val="24"/>
              </w:rPr>
              <w:t>分流、</w:t>
            </w:r>
            <w:r w:rsidR="00FF5CBC" w:rsidRPr="006768FD">
              <w:rPr>
                <w:rFonts w:ascii="Times New Roman" w:eastAsia="仿宋" w:hAnsi="Times New Roman" w:cs="Times New Roman" w:hint="eastAsia"/>
                <w:sz w:val="24"/>
                <w:szCs w:val="24"/>
              </w:rPr>
              <w:t>污污分流</w:t>
            </w:r>
            <w:r w:rsidR="00FF5CBC"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规范化排污口</w:t>
            </w:r>
          </w:p>
        </w:tc>
        <w:tc>
          <w:tcPr>
            <w:tcW w:w="469" w:type="pct"/>
            <w:vAlign w:val="center"/>
          </w:tcPr>
          <w:p w14:paraId="11A3F83C" w14:textId="5A503D16" w:rsidR="00162AEF" w:rsidRPr="006768FD" w:rsidRDefault="00A9360B"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w:t>
            </w:r>
            <w:r w:rsidRPr="006768FD">
              <w:rPr>
                <w:rFonts w:ascii="Times New Roman" w:eastAsia="仿宋" w:hAnsi="Times New Roman" w:cs="Times New Roman"/>
                <w:sz w:val="24"/>
                <w:szCs w:val="24"/>
              </w:rPr>
              <w:t>028.74</w:t>
            </w:r>
          </w:p>
        </w:tc>
        <w:tc>
          <w:tcPr>
            <w:tcW w:w="310" w:type="pct"/>
            <w:vMerge/>
            <w:vAlign w:val="center"/>
          </w:tcPr>
          <w:p w14:paraId="5A76DFD3" w14:textId="77777777" w:rsidR="00162AEF" w:rsidRPr="006768FD" w:rsidRDefault="00162AEF" w:rsidP="00386011">
            <w:pPr>
              <w:jc w:val="center"/>
              <w:rPr>
                <w:rFonts w:ascii="Times New Roman" w:eastAsia="仿宋" w:hAnsi="Times New Roman" w:cs="Times New Roman"/>
                <w:sz w:val="24"/>
                <w:szCs w:val="24"/>
              </w:rPr>
            </w:pPr>
          </w:p>
        </w:tc>
      </w:tr>
      <w:tr w:rsidR="006768FD" w:rsidRPr="006768FD" w14:paraId="15B97EA7" w14:textId="77777777" w:rsidTr="008233FC">
        <w:trPr>
          <w:trHeight w:val="20"/>
          <w:jc w:val="center"/>
        </w:trPr>
        <w:tc>
          <w:tcPr>
            <w:tcW w:w="547" w:type="pct"/>
            <w:vAlign w:val="center"/>
          </w:tcPr>
          <w:p w14:paraId="41B5C3ED" w14:textId="77777777"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以新带老</w:t>
            </w:r>
            <w:r w:rsidRPr="006768FD">
              <w:rPr>
                <w:rFonts w:ascii="Times New Roman" w:eastAsia="仿宋" w:hAnsi="Times New Roman" w:cs="Times New Roman"/>
                <w:sz w:val="24"/>
                <w:szCs w:val="24"/>
              </w:rPr>
              <w:t>”</w:t>
            </w:r>
            <w:r w:rsidRPr="006768FD">
              <w:rPr>
                <w:rFonts w:ascii="Times New Roman" w:eastAsia="仿宋" w:hAnsi="Times New Roman" w:cs="Times New Roman"/>
                <w:sz w:val="24"/>
                <w:szCs w:val="24"/>
              </w:rPr>
              <w:t>措施</w:t>
            </w:r>
          </w:p>
        </w:tc>
        <w:tc>
          <w:tcPr>
            <w:tcW w:w="3674" w:type="pct"/>
            <w:gridSpan w:val="4"/>
            <w:vAlign w:val="center"/>
          </w:tcPr>
          <w:p w14:paraId="752A26FF" w14:textId="5FD98A65"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详见第三章和第四章</w:t>
            </w:r>
          </w:p>
        </w:tc>
        <w:tc>
          <w:tcPr>
            <w:tcW w:w="469" w:type="pct"/>
            <w:vAlign w:val="center"/>
          </w:tcPr>
          <w:p w14:paraId="6D2704E9" w14:textId="55B661CA" w:rsidR="00386011" w:rsidRPr="006768FD" w:rsidRDefault="00A9360B" w:rsidP="00A9360B">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已</w:t>
            </w:r>
            <w:r w:rsidRPr="006768FD">
              <w:rPr>
                <w:rFonts w:ascii="Times New Roman" w:eastAsia="仿宋" w:hAnsi="Times New Roman" w:cs="Times New Roman"/>
                <w:sz w:val="24"/>
                <w:szCs w:val="24"/>
              </w:rPr>
              <w:t>包含在</w:t>
            </w:r>
            <w:r w:rsidRPr="006768FD">
              <w:rPr>
                <w:rFonts w:ascii="Times New Roman" w:eastAsia="仿宋" w:hAnsi="Times New Roman" w:cs="Times New Roman" w:hint="eastAsia"/>
                <w:sz w:val="24"/>
                <w:szCs w:val="24"/>
              </w:rPr>
              <w:t>废气、</w:t>
            </w:r>
            <w:r w:rsidRPr="006768FD">
              <w:rPr>
                <w:rFonts w:ascii="Times New Roman" w:eastAsia="仿宋" w:hAnsi="Times New Roman" w:cs="Times New Roman"/>
                <w:sz w:val="24"/>
                <w:szCs w:val="24"/>
              </w:rPr>
              <w:t>废水、</w:t>
            </w:r>
            <w:r w:rsidRPr="006768FD">
              <w:rPr>
                <w:rFonts w:ascii="Times New Roman" w:eastAsia="仿宋" w:hAnsi="Times New Roman" w:cs="Times New Roman" w:hint="eastAsia"/>
                <w:sz w:val="24"/>
                <w:szCs w:val="24"/>
              </w:rPr>
              <w:t>固废</w:t>
            </w:r>
            <w:r w:rsidRPr="006768FD">
              <w:rPr>
                <w:rFonts w:ascii="Times New Roman" w:eastAsia="仿宋" w:hAnsi="Times New Roman" w:cs="Times New Roman"/>
                <w:sz w:val="24"/>
                <w:szCs w:val="24"/>
              </w:rPr>
              <w:t>、管</w:t>
            </w:r>
            <w:r w:rsidR="00FF5CBC" w:rsidRPr="006768FD">
              <w:rPr>
                <w:rFonts w:ascii="Times New Roman" w:eastAsia="仿宋" w:hAnsi="Times New Roman" w:cs="Times New Roman" w:hint="eastAsia"/>
                <w:sz w:val="24"/>
                <w:szCs w:val="24"/>
              </w:rPr>
              <w:t>网</w:t>
            </w:r>
            <w:r w:rsidRPr="006768FD">
              <w:rPr>
                <w:rFonts w:ascii="Times New Roman" w:eastAsia="仿宋" w:hAnsi="Times New Roman" w:cs="Times New Roman"/>
                <w:sz w:val="24"/>
                <w:szCs w:val="24"/>
              </w:rPr>
              <w:t>改造费用</w:t>
            </w:r>
            <w:r w:rsidRPr="006768FD">
              <w:rPr>
                <w:rFonts w:ascii="Times New Roman" w:eastAsia="仿宋" w:hAnsi="Times New Roman" w:cs="Times New Roman" w:hint="eastAsia"/>
                <w:sz w:val="24"/>
                <w:szCs w:val="24"/>
              </w:rPr>
              <w:t>中</w:t>
            </w:r>
          </w:p>
        </w:tc>
        <w:tc>
          <w:tcPr>
            <w:tcW w:w="310" w:type="pct"/>
            <w:vMerge/>
            <w:vAlign w:val="center"/>
          </w:tcPr>
          <w:p w14:paraId="0CF45DA7" w14:textId="77777777" w:rsidR="00386011" w:rsidRPr="006768FD" w:rsidRDefault="00386011" w:rsidP="00386011">
            <w:pPr>
              <w:jc w:val="center"/>
              <w:rPr>
                <w:rFonts w:ascii="Times New Roman" w:eastAsia="仿宋" w:hAnsi="Times New Roman" w:cs="Times New Roman"/>
                <w:sz w:val="24"/>
                <w:szCs w:val="24"/>
              </w:rPr>
            </w:pPr>
          </w:p>
        </w:tc>
      </w:tr>
      <w:tr w:rsidR="006768FD" w:rsidRPr="006768FD" w14:paraId="4697DBDF" w14:textId="77777777" w:rsidTr="008233FC">
        <w:trPr>
          <w:trHeight w:val="20"/>
          <w:jc w:val="center"/>
        </w:trPr>
        <w:tc>
          <w:tcPr>
            <w:tcW w:w="547" w:type="pct"/>
            <w:vAlign w:val="center"/>
          </w:tcPr>
          <w:p w14:paraId="083C7BE0" w14:textId="77777777"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总量平衡具体方案</w:t>
            </w:r>
          </w:p>
        </w:tc>
        <w:tc>
          <w:tcPr>
            <w:tcW w:w="3674" w:type="pct"/>
            <w:gridSpan w:val="4"/>
            <w:vAlign w:val="center"/>
          </w:tcPr>
          <w:p w14:paraId="1369047D" w14:textId="4DF71A0E" w:rsidR="00386011" w:rsidRPr="006768FD" w:rsidRDefault="00162AEF" w:rsidP="00386011">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本项目总量</w:t>
            </w:r>
            <w:r w:rsidRPr="006768FD">
              <w:rPr>
                <w:rFonts w:ascii="Times New Roman" w:eastAsia="仿宋" w:hAnsi="Times New Roman" w:cs="Times New Roman"/>
                <w:sz w:val="24"/>
                <w:szCs w:val="24"/>
              </w:rPr>
              <w:t>由</w:t>
            </w:r>
            <w:r w:rsidRPr="006768FD">
              <w:rPr>
                <w:rFonts w:ascii="Times New Roman" w:eastAsia="仿宋" w:hAnsi="Times New Roman" w:cs="Times New Roman" w:hint="eastAsia"/>
                <w:sz w:val="24"/>
                <w:szCs w:val="24"/>
              </w:rPr>
              <w:t>建邺区</w:t>
            </w:r>
            <w:r w:rsidRPr="006768FD">
              <w:rPr>
                <w:rFonts w:ascii="Times New Roman" w:eastAsia="仿宋" w:hAnsi="Times New Roman" w:cs="Times New Roman"/>
                <w:sz w:val="24"/>
                <w:szCs w:val="24"/>
              </w:rPr>
              <w:t>环境保护局在建邺区</w:t>
            </w:r>
            <w:r w:rsidRPr="006768FD">
              <w:rPr>
                <w:rFonts w:ascii="Times New Roman" w:eastAsia="仿宋" w:hAnsi="Times New Roman" w:cs="Times New Roman" w:hint="eastAsia"/>
                <w:sz w:val="24"/>
                <w:szCs w:val="24"/>
              </w:rPr>
              <w:t>总量</w:t>
            </w:r>
            <w:r w:rsidRPr="006768FD">
              <w:rPr>
                <w:rFonts w:ascii="Times New Roman" w:eastAsia="仿宋" w:hAnsi="Times New Roman" w:cs="Times New Roman"/>
                <w:sz w:val="24"/>
                <w:szCs w:val="24"/>
              </w:rPr>
              <w:t>内平衡</w:t>
            </w:r>
          </w:p>
        </w:tc>
        <w:tc>
          <w:tcPr>
            <w:tcW w:w="469" w:type="pct"/>
          </w:tcPr>
          <w:p w14:paraId="3EDDE728" w14:textId="061774E5"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310" w:type="pct"/>
            <w:vMerge/>
            <w:vAlign w:val="center"/>
          </w:tcPr>
          <w:p w14:paraId="61F9C8C3" w14:textId="77777777" w:rsidR="00386011" w:rsidRPr="006768FD" w:rsidRDefault="00386011" w:rsidP="00386011">
            <w:pPr>
              <w:jc w:val="center"/>
              <w:rPr>
                <w:rFonts w:ascii="Times New Roman" w:eastAsia="仿宋" w:hAnsi="Times New Roman" w:cs="Times New Roman"/>
                <w:sz w:val="24"/>
                <w:szCs w:val="24"/>
              </w:rPr>
            </w:pPr>
          </w:p>
        </w:tc>
      </w:tr>
      <w:tr w:rsidR="006768FD" w:rsidRPr="006768FD" w14:paraId="7E2557CA" w14:textId="77777777" w:rsidTr="008233FC">
        <w:trPr>
          <w:trHeight w:val="20"/>
          <w:jc w:val="center"/>
        </w:trPr>
        <w:tc>
          <w:tcPr>
            <w:tcW w:w="547" w:type="pct"/>
            <w:vAlign w:val="center"/>
          </w:tcPr>
          <w:p w14:paraId="4ADADD97" w14:textId="77777777"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lastRenderedPageBreak/>
              <w:t>区域解决问题</w:t>
            </w:r>
          </w:p>
        </w:tc>
        <w:tc>
          <w:tcPr>
            <w:tcW w:w="3674" w:type="pct"/>
            <w:gridSpan w:val="4"/>
            <w:vAlign w:val="center"/>
          </w:tcPr>
          <w:p w14:paraId="4973D30E" w14:textId="6DB1E60D"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469" w:type="pct"/>
          </w:tcPr>
          <w:p w14:paraId="7B749AD2" w14:textId="4CEC339B"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310" w:type="pct"/>
            <w:vMerge/>
            <w:vAlign w:val="center"/>
          </w:tcPr>
          <w:p w14:paraId="43646938" w14:textId="77777777" w:rsidR="00386011" w:rsidRPr="006768FD" w:rsidRDefault="00386011" w:rsidP="00386011">
            <w:pPr>
              <w:jc w:val="center"/>
              <w:rPr>
                <w:rFonts w:ascii="Times New Roman" w:eastAsia="仿宋" w:hAnsi="Times New Roman" w:cs="Times New Roman"/>
                <w:sz w:val="24"/>
                <w:szCs w:val="24"/>
              </w:rPr>
            </w:pPr>
          </w:p>
        </w:tc>
      </w:tr>
      <w:tr w:rsidR="006768FD" w:rsidRPr="006768FD" w14:paraId="6BEB7BE7" w14:textId="77777777" w:rsidTr="008233FC">
        <w:trPr>
          <w:trHeight w:val="20"/>
          <w:jc w:val="center"/>
        </w:trPr>
        <w:tc>
          <w:tcPr>
            <w:tcW w:w="547" w:type="pct"/>
            <w:vAlign w:val="center"/>
          </w:tcPr>
          <w:p w14:paraId="79A5E767" w14:textId="77777777"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大气防护距离设置（以设施或厂界设置，敏感保护目标等）</w:t>
            </w:r>
          </w:p>
        </w:tc>
        <w:tc>
          <w:tcPr>
            <w:tcW w:w="3674" w:type="pct"/>
            <w:gridSpan w:val="4"/>
            <w:vAlign w:val="center"/>
          </w:tcPr>
          <w:p w14:paraId="6CAB408B" w14:textId="0C579F39"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无</w:t>
            </w:r>
          </w:p>
        </w:tc>
        <w:tc>
          <w:tcPr>
            <w:tcW w:w="469" w:type="pct"/>
            <w:vAlign w:val="center"/>
          </w:tcPr>
          <w:p w14:paraId="00D80485" w14:textId="6FFE26DC"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310" w:type="pct"/>
            <w:vMerge/>
            <w:vAlign w:val="center"/>
          </w:tcPr>
          <w:p w14:paraId="7A3204B5" w14:textId="77777777" w:rsidR="00386011" w:rsidRPr="006768FD" w:rsidRDefault="00386011" w:rsidP="00386011">
            <w:pPr>
              <w:jc w:val="center"/>
              <w:rPr>
                <w:rFonts w:ascii="Times New Roman" w:eastAsia="仿宋" w:hAnsi="Times New Roman" w:cs="Times New Roman"/>
                <w:sz w:val="24"/>
                <w:szCs w:val="24"/>
              </w:rPr>
            </w:pPr>
          </w:p>
        </w:tc>
      </w:tr>
      <w:tr w:rsidR="006768FD" w:rsidRPr="006768FD" w14:paraId="1CA2503B" w14:textId="77777777" w:rsidTr="008233FC">
        <w:trPr>
          <w:trHeight w:val="20"/>
          <w:jc w:val="center"/>
        </w:trPr>
        <w:tc>
          <w:tcPr>
            <w:tcW w:w="4221" w:type="pct"/>
            <w:gridSpan w:val="5"/>
            <w:vAlign w:val="center"/>
          </w:tcPr>
          <w:p w14:paraId="7774B08C" w14:textId="1883FA4B" w:rsidR="00386011" w:rsidRPr="006768FD" w:rsidRDefault="00386011"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合计</w:t>
            </w:r>
          </w:p>
        </w:tc>
        <w:tc>
          <w:tcPr>
            <w:tcW w:w="469" w:type="pct"/>
            <w:vAlign w:val="center"/>
          </w:tcPr>
          <w:p w14:paraId="52A5F1E1" w14:textId="2A14BE57" w:rsidR="00386011" w:rsidRPr="006768FD" w:rsidRDefault="00A9360B" w:rsidP="00386011">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1460.44</w:t>
            </w:r>
          </w:p>
        </w:tc>
        <w:tc>
          <w:tcPr>
            <w:tcW w:w="310" w:type="pct"/>
            <w:vMerge/>
            <w:vAlign w:val="center"/>
          </w:tcPr>
          <w:p w14:paraId="433D2ADE" w14:textId="77777777" w:rsidR="00386011" w:rsidRPr="006768FD" w:rsidRDefault="00386011" w:rsidP="00386011">
            <w:pPr>
              <w:jc w:val="center"/>
              <w:rPr>
                <w:rFonts w:ascii="Times New Roman" w:eastAsia="仿宋" w:hAnsi="Times New Roman" w:cs="Times New Roman"/>
                <w:sz w:val="24"/>
                <w:szCs w:val="24"/>
              </w:rPr>
            </w:pPr>
          </w:p>
        </w:tc>
      </w:tr>
    </w:tbl>
    <w:p w14:paraId="5BD69AB7" w14:textId="7EB02059" w:rsidR="007A30B8" w:rsidRPr="006768FD" w:rsidRDefault="007A30B8" w:rsidP="00B85433">
      <w:pPr>
        <w:pStyle w:val="1"/>
        <w:numPr>
          <w:ilvl w:val="0"/>
          <w:numId w:val="9"/>
        </w:numPr>
        <w:adjustRightInd w:val="0"/>
        <w:snapToGrid w:val="0"/>
        <w:spacing w:before="0" w:after="0" w:line="360" w:lineRule="auto"/>
        <w:rPr>
          <w:rFonts w:ascii="Times New Roman" w:eastAsia="仿宋" w:hAnsi="Times New Roman" w:cs="Times New Roman"/>
          <w:kern w:val="0"/>
          <w:sz w:val="40"/>
        </w:rPr>
      </w:pPr>
      <w:bookmarkStart w:id="144" w:name="_Toc487798467"/>
      <w:bookmarkStart w:id="145" w:name="_Toc500166691"/>
      <w:r w:rsidRPr="006768FD">
        <w:rPr>
          <w:rFonts w:ascii="Times New Roman" w:eastAsia="仿宋" w:hAnsi="Times New Roman" w:cs="Times New Roman"/>
          <w:kern w:val="0"/>
          <w:sz w:val="40"/>
        </w:rPr>
        <w:t>环境影响经济损益分析</w:t>
      </w:r>
      <w:bookmarkEnd w:id="144"/>
      <w:bookmarkEnd w:id="145"/>
    </w:p>
    <w:p w14:paraId="65D941BE" w14:textId="3EB03F0E" w:rsidR="00C41B81" w:rsidRPr="006768FD" w:rsidRDefault="00975ECC" w:rsidP="00B85433">
      <w:pPr>
        <w:pStyle w:val="2"/>
        <w:numPr>
          <w:ilvl w:val="1"/>
          <w:numId w:val="9"/>
        </w:numPr>
        <w:snapToGrid w:val="0"/>
        <w:spacing w:before="0" w:after="0"/>
        <w:rPr>
          <w:rFonts w:ascii="Times New Roman" w:eastAsia="仿宋" w:hAnsi="Times New Roman" w:cs="Times New Roman"/>
          <w:kern w:val="0"/>
          <w:sz w:val="28"/>
        </w:rPr>
      </w:pPr>
      <w:bookmarkStart w:id="146" w:name="_Toc500166692"/>
      <w:r w:rsidRPr="006768FD">
        <w:rPr>
          <w:rFonts w:ascii="Times New Roman" w:eastAsia="仿宋" w:hAnsi="Times New Roman" w:cs="Times New Roman" w:hint="eastAsia"/>
          <w:kern w:val="0"/>
          <w:sz w:val="28"/>
        </w:rPr>
        <w:t>环保投资</w:t>
      </w:r>
      <w:r w:rsidRPr="006768FD">
        <w:rPr>
          <w:rFonts w:ascii="Times New Roman" w:eastAsia="仿宋" w:hAnsi="Times New Roman" w:cs="Times New Roman"/>
          <w:kern w:val="0"/>
          <w:sz w:val="28"/>
        </w:rPr>
        <w:t>估算及经济效益分析</w:t>
      </w:r>
      <w:bookmarkEnd w:id="146"/>
    </w:p>
    <w:p w14:paraId="39CD1B35" w14:textId="77777777" w:rsidR="00975ECC" w:rsidRPr="006768FD" w:rsidRDefault="00975ECC" w:rsidP="00B85433">
      <w:pPr>
        <w:pStyle w:val="3"/>
        <w:numPr>
          <w:ilvl w:val="2"/>
          <w:numId w:val="9"/>
        </w:numPr>
        <w:adjustRightInd w:val="0"/>
        <w:snapToGrid w:val="0"/>
        <w:spacing w:before="0" w:after="0" w:line="415" w:lineRule="auto"/>
        <w:rPr>
          <w:rFonts w:ascii="Times New Roman" w:eastAsia="仿宋" w:hAnsi="Times New Roman" w:cs="Times New Roman"/>
          <w:sz w:val="28"/>
        </w:rPr>
      </w:pPr>
      <w:r w:rsidRPr="006768FD">
        <w:rPr>
          <w:rFonts w:ascii="Times New Roman" w:eastAsia="仿宋" w:hAnsi="Times New Roman" w:cs="Times New Roman" w:hint="eastAsia"/>
          <w:sz w:val="28"/>
        </w:rPr>
        <w:t>环保投资</w:t>
      </w:r>
      <w:r w:rsidRPr="006768FD">
        <w:rPr>
          <w:rFonts w:ascii="Times New Roman" w:eastAsia="仿宋" w:hAnsi="Times New Roman" w:cs="Times New Roman"/>
          <w:sz w:val="28"/>
        </w:rPr>
        <w:t>估算</w:t>
      </w:r>
    </w:p>
    <w:p w14:paraId="4348CF24" w14:textId="764C2331" w:rsidR="00975ECC" w:rsidRPr="006768FD" w:rsidRDefault="00975ECC" w:rsidP="0086265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与</w:t>
      </w:r>
      <w:r w:rsidRPr="006768FD">
        <w:rPr>
          <w:rFonts w:ascii="Times New Roman" w:eastAsia="仿宋" w:hAnsi="Times New Roman" w:cs="Times New Roman"/>
          <w:sz w:val="28"/>
          <w:szCs w:val="28"/>
        </w:rPr>
        <w:t>本项目有关的环保措施主要包括：</w:t>
      </w:r>
      <w:r w:rsidRPr="006768FD">
        <w:rPr>
          <w:rFonts w:ascii="Times New Roman" w:eastAsia="仿宋" w:hAnsi="Times New Roman" w:cs="Times New Roman" w:hint="eastAsia"/>
          <w:sz w:val="28"/>
          <w:szCs w:val="28"/>
        </w:rPr>
        <w:t>雨污</w:t>
      </w:r>
      <w:r w:rsidR="000A5E73" w:rsidRPr="006768FD">
        <w:rPr>
          <w:rFonts w:ascii="Times New Roman" w:eastAsia="仿宋" w:hAnsi="Times New Roman" w:cs="Times New Roman" w:hint="eastAsia"/>
          <w:sz w:val="28"/>
          <w:szCs w:val="28"/>
        </w:rPr>
        <w:t>管网</w:t>
      </w:r>
      <w:r w:rsidRPr="006768FD">
        <w:rPr>
          <w:rFonts w:ascii="Times New Roman" w:eastAsia="仿宋" w:hAnsi="Times New Roman" w:cs="Times New Roman"/>
          <w:sz w:val="28"/>
          <w:szCs w:val="28"/>
        </w:rPr>
        <w:t>、医疗废水</w:t>
      </w:r>
      <w:r w:rsidRPr="006768FD">
        <w:rPr>
          <w:rFonts w:ascii="Times New Roman" w:eastAsia="仿宋" w:hAnsi="Times New Roman" w:cs="Times New Roman" w:hint="eastAsia"/>
          <w:sz w:val="28"/>
          <w:szCs w:val="28"/>
        </w:rPr>
        <w:t>收集</w:t>
      </w:r>
      <w:r w:rsidRPr="006768FD">
        <w:rPr>
          <w:rFonts w:ascii="Times New Roman" w:eastAsia="仿宋" w:hAnsi="Times New Roman" w:cs="Times New Roman"/>
          <w:sz w:val="28"/>
          <w:szCs w:val="28"/>
        </w:rPr>
        <w:t>与处理建设、余氯在线监测、污水处理站除臭措施、地下车库废</w:t>
      </w:r>
      <w:r w:rsidRPr="006768FD">
        <w:rPr>
          <w:rFonts w:ascii="Times New Roman" w:eastAsia="仿宋" w:hAnsi="Times New Roman" w:cs="Times New Roman" w:hint="eastAsia"/>
          <w:sz w:val="28"/>
          <w:szCs w:val="28"/>
        </w:rPr>
        <w:t>气</w:t>
      </w:r>
      <w:r w:rsidRPr="006768FD">
        <w:rPr>
          <w:rFonts w:ascii="Times New Roman" w:eastAsia="仿宋" w:hAnsi="Times New Roman" w:cs="Times New Roman"/>
          <w:sz w:val="28"/>
          <w:szCs w:val="28"/>
        </w:rPr>
        <w:t>通风装置、医疗垃圾收集系统、噪声控制措施等。</w:t>
      </w:r>
    </w:p>
    <w:p w14:paraId="645898AE" w14:textId="3446823B" w:rsidR="00975ECC" w:rsidRPr="006768FD" w:rsidRDefault="00975ECC" w:rsidP="0086265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据估算</w:t>
      </w:r>
      <w:r w:rsidRPr="006768FD">
        <w:rPr>
          <w:rFonts w:ascii="Times New Roman" w:eastAsia="仿宋" w:hAnsi="Times New Roman" w:cs="Times New Roman"/>
          <w:sz w:val="28"/>
          <w:szCs w:val="28"/>
        </w:rPr>
        <w:t>，本项目环保投资汇总见表</w:t>
      </w:r>
      <w:r w:rsidR="000C4F6A" w:rsidRPr="006768FD">
        <w:rPr>
          <w:rFonts w:ascii="Times New Roman" w:eastAsia="仿宋" w:hAnsi="Times New Roman" w:cs="Times New Roman"/>
          <w:sz w:val="28"/>
          <w:szCs w:val="28"/>
        </w:rPr>
        <w:t>8.1</w:t>
      </w:r>
      <w:r w:rsidRPr="006768FD">
        <w:rPr>
          <w:rFonts w:ascii="Times New Roman" w:eastAsia="仿宋" w:hAnsi="Times New Roman" w:cs="Times New Roman" w:hint="eastAsia"/>
          <w:sz w:val="28"/>
          <w:szCs w:val="28"/>
        </w:rPr>
        <w:t>-1</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sz w:val="28"/>
          <w:szCs w:val="28"/>
        </w:rPr>
        <w:t>环保</w:t>
      </w:r>
      <w:r w:rsidRPr="006768FD">
        <w:rPr>
          <w:rFonts w:ascii="Times New Roman" w:eastAsia="仿宋" w:hAnsi="Times New Roman" w:cs="Times New Roman" w:hint="eastAsia"/>
          <w:sz w:val="28"/>
          <w:szCs w:val="28"/>
        </w:rPr>
        <w:t>总投资</w:t>
      </w:r>
      <w:r w:rsidRPr="006768FD">
        <w:rPr>
          <w:rFonts w:ascii="Times New Roman" w:eastAsia="仿宋" w:hAnsi="Times New Roman" w:cs="Times New Roman"/>
          <w:sz w:val="28"/>
          <w:szCs w:val="28"/>
        </w:rPr>
        <w:t>约</w:t>
      </w:r>
      <w:r w:rsidR="00A9360B" w:rsidRPr="006768FD">
        <w:rPr>
          <w:rFonts w:ascii="Times New Roman" w:eastAsia="仿宋" w:hAnsi="Times New Roman" w:cs="Times New Roman"/>
          <w:sz w:val="28"/>
          <w:szCs w:val="28"/>
        </w:rPr>
        <w:t>1460.44</w:t>
      </w:r>
      <w:r w:rsidRPr="006768FD">
        <w:rPr>
          <w:rFonts w:ascii="Times New Roman" w:eastAsia="仿宋" w:hAnsi="Times New Roman" w:cs="Times New Roman" w:hint="eastAsia"/>
          <w:sz w:val="28"/>
          <w:szCs w:val="28"/>
        </w:rPr>
        <w:t>万元</w:t>
      </w:r>
      <w:r w:rsidRPr="006768FD">
        <w:rPr>
          <w:rFonts w:ascii="Times New Roman" w:eastAsia="仿宋" w:hAnsi="Times New Roman" w:cs="Times New Roman"/>
          <w:sz w:val="28"/>
          <w:szCs w:val="28"/>
        </w:rPr>
        <w:t>，</w:t>
      </w:r>
      <w:r w:rsidRPr="006768FD">
        <w:rPr>
          <w:rFonts w:ascii="Times New Roman" w:eastAsia="仿宋" w:hAnsi="Times New Roman" w:cs="Times New Roman" w:hint="eastAsia"/>
          <w:sz w:val="28"/>
          <w:szCs w:val="28"/>
        </w:rPr>
        <w:t>占</w:t>
      </w:r>
      <w:r w:rsidRPr="006768FD">
        <w:rPr>
          <w:rFonts w:ascii="Times New Roman" w:eastAsia="仿宋" w:hAnsi="Times New Roman" w:cs="Times New Roman"/>
          <w:sz w:val="28"/>
          <w:szCs w:val="28"/>
        </w:rPr>
        <w:t>项目总投资的</w:t>
      </w:r>
      <w:r w:rsidR="00A9360B" w:rsidRPr="006768FD">
        <w:rPr>
          <w:rFonts w:ascii="Times New Roman" w:eastAsia="仿宋" w:hAnsi="Times New Roman" w:cs="Times New Roman"/>
          <w:sz w:val="28"/>
          <w:szCs w:val="28"/>
        </w:rPr>
        <w:t>4.98</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w:t>
      </w:r>
    </w:p>
    <w:p w14:paraId="5B3F62DB" w14:textId="48A74C60" w:rsidR="00975ECC" w:rsidRPr="006768FD" w:rsidRDefault="00975ECC" w:rsidP="00B85433">
      <w:pPr>
        <w:pStyle w:val="3"/>
        <w:numPr>
          <w:ilvl w:val="2"/>
          <w:numId w:val="9"/>
        </w:numPr>
        <w:adjustRightInd w:val="0"/>
        <w:snapToGrid w:val="0"/>
        <w:spacing w:before="0" w:after="0" w:line="415" w:lineRule="auto"/>
        <w:rPr>
          <w:rFonts w:ascii="Times New Roman" w:eastAsia="仿宋" w:hAnsi="Times New Roman" w:cs="Times New Roman"/>
          <w:sz w:val="28"/>
        </w:rPr>
      </w:pPr>
      <w:r w:rsidRPr="006768FD">
        <w:rPr>
          <w:rFonts w:ascii="Times New Roman" w:eastAsia="仿宋" w:hAnsi="Times New Roman" w:cs="Times New Roman" w:hint="eastAsia"/>
          <w:sz w:val="28"/>
        </w:rPr>
        <w:t>经济</w:t>
      </w:r>
      <w:r w:rsidRPr="006768FD">
        <w:rPr>
          <w:rFonts w:ascii="Times New Roman" w:eastAsia="仿宋" w:hAnsi="Times New Roman" w:cs="Times New Roman"/>
          <w:sz w:val="28"/>
        </w:rPr>
        <w:t>效益分析</w:t>
      </w:r>
    </w:p>
    <w:p w14:paraId="5529D830" w14:textId="0FFC60F2" w:rsidR="00975ECC" w:rsidRPr="006768FD" w:rsidRDefault="00F56AC9" w:rsidP="0086265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南京市第一医院</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心血管病医院</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河西院区改造工程项目</w:t>
      </w:r>
      <w:r w:rsidR="00975ECC" w:rsidRPr="006768FD">
        <w:rPr>
          <w:rFonts w:ascii="Times New Roman" w:eastAsia="仿宋" w:hAnsi="Times New Roman" w:cs="Times New Roman"/>
          <w:sz w:val="28"/>
          <w:szCs w:val="28"/>
        </w:rPr>
        <w:t>属于社会事业</w:t>
      </w:r>
      <w:r w:rsidR="00975ECC" w:rsidRPr="006768FD">
        <w:rPr>
          <w:rFonts w:ascii="Times New Roman" w:eastAsia="仿宋" w:hAnsi="Times New Roman" w:cs="Times New Roman" w:hint="eastAsia"/>
          <w:sz w:val="28"/>
          <w:szCs w:val="28"/>
        </w:rPr>
        <w:t>公益性</w:t>
      </w:r>
      <w:r w:rsidR="00975ECC" w:rsidRPr="006768FD">
        <w:rPr>
          <w:rFonts w:ascii="Times New Roman" w:eastAsia="仿宋" w:hAnsi="Times New Roman" w:cs="Times New Roman"/>
          <w:sz w:val="28"/>
          <w:szCs w:val="28"/>
        </w:rPr>
        <w:t>项目，项目预计总投资约</w:t>
      </w:r>
      <w:r w:rsidRPr="006768FD">
        <w:rPr>
          <w:rFonts w:ascii="Times New Roman" w:eastAsia="仿宋" w:hAnsi="Times New Roman" w:cs="Times New Roman" w:hint="eastAsia"/>
          <w:sz w:val="28"/>
          <w:szCs w:val="28"/>
        </w:rPr>
        <w:t>29303.46</w:t>
      </w:r>
      <w:r w:rsidRPr="006768FD">
        <w:rPr>
          <w:rFonts w:ascii="Times New Roman" w:eastAsia="仿宋" w:hAnsi="Times New Roman" w:cs="Times New Roman" w:hint="eastAsia"/>
          <w:sz w:val="28"/>
          <w:szCs w:val="28"/>
        </w:rPr>
        <w:t>万元</w:t>
      </w:r>
      <w:r w:rsidR="00975ECC" w:rsidRPr="006768FD">
        <w:rPr>
          <w:rFonts w:ascii="Times New Roman" w:eastAsia="仿宋" w:hAnsi="Times New Roman" w:cs="Times New Roman"/>
          <w:sz w:val="28"/>
          <w:szCs w:val="28"/>
        </w:rPr>
        <w:t>。</w:t>
      </w:r>
      <w:r w:rsidR="00524BC6" w:rsidRPr="006768FD">
        <w:rPr>
          <w:rFonts w:ascii="Times New Roman" w:eastAsia="仿宋" w:hAnsi="Times New Roman"/>
          <w:sz w:val="28"/>
          <w:szCs w:val="28"/>
        </w:rPr>
        <w:t>项目建成后具有一定的经济效益，并具有一定的抗风险能力，从经济角度而言，该项目是可行的。</w:t>
      </w:r>
    </w:p>
    <w:p w14:paraId="53A719C6" w14:textId="314631EF" w:rsidR="001631A8" w:rsidRPr="006768FD" w:rsidRDefault="00524BC6" w:rsidP="00B85433">
      <w:pPr>
        <w:pStyle w:val="2"/>
        <w:numPr>
          <w:ilvl w:val="1"/>
          <w:numId w:val="9"/>
        </w:numPr>
        <w:snapToGrid w:val="0"/>
        <w:spacing w:before="0" w:after="0"/>
        <w:rPr>
          <w:rFonts w:ascii="Times New Roman" w:eastAsia="仿宋" w:hAnsi="Times New Roman" w:cs="Times New Roman"/>
          <w:kern w:val="0"/>
          <w:sz w:val="28"/>
        </w:rPr>
      </w:pPr>
      <w:bookmarkStart w:id="147" w:name="_Toc500166693"/>
      <w:r w:rsidRPr="006768FD">
        <w:rPr>
          <w:rFonts w:ascii="Times New Roman" w:eastAsia="仿宋" w:hAnsi="Times New Roman" w:cs="Times New Roman" w:hint="eastAsia"/>
          <w:kern w:val="0"/>
          <w:sz w:val="28"/>
        </w:rPr>
        <w:t>环境效益</w:t>
      </w:r>
      <w:r w:rsidRPr="006768FD">
        <w:rPr>
          <w:rFonts w:ascii="Times New Roman" w:eastAsia="仿宋" w:hAnsi="Times New Roman" w:cs="Times New Roman"/>
          <w:kern w:val="0"/>
          <w:sz w:val="28"/>
        </w:rPr>
        <w:t>和社会效益分析</w:t>
      </w:r>
      <w:bookmarkEnd w:id="147"/>
    </w:p>
    <w:p w14:paraId="658D2A18" w14:textId="64247210" w:rsidR="00524BC6" w:rsidRPr="006768FD" w:rsidRDefault="00524BC6" w:rsidP="00B85433">
      <w:pPr>
        <w:pStyle w:val="3"/>
        <w:numPr>
          <w:ilvl w:val="2"/>
          <w:numId w:val="9"/>
        </w:numPr>
        <w:adjustRightInd w:val="0"/>
        <w:snapToGrid w:val="0"/>
        <w:spacing w:before="0" w:after="0" w:line="415" w:lineRule="auto"/>
        <w:rPr>
          <w:rFonts w:ascii="Times New Roman" w:eastAsia="仿宋" w:hAnsi="Times New Roman" w:cs="Times New Roman"/>
          <w:sz w:val="28"/>
        </w:rPr>
      </w:pPr>
      <w:r w:rsidRPr="006768FD">
        <w:rPr>
          <w:rFonts w:ascii="Times New Roman" w:eastAsia="仿宋" w:hAnsi="Times New Roman" w:cs="Times New Roman" w:hint="eastAsia"/>
          <w:sz w:val="28"/>
        </w:rPr>
        <w:t>环境</w:t>
      </w:r>
      <w:r w:rsidRPr="006768FD">
        <w:rPr>
          <w:rFonts w:ascii="Times New Roman" w:eastAsia="仿宋" w:hAnsi="Times New Roman" w:cs="Times New Roman"/>
          <w:sz w:val="28"/>
        </w:rPr>
        <w:t>效益分析</w:t>
      </w:r>
    </w:p>
    <w:p w14:paraId="67759E93" w14:textId="18CB1EA0" w:rsidR="00524BC6" w:rsidRPr="006768FD" w:rsidRDefault="00524BC6" w:rsidP="00524BC6">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项目施工期及建成投入使用后，将产生大气污染物、噪声、固废、污水等环境影响因素。在保证环保投资的前提下，采取各种废气、废水、固体废物及噪声</w:t>
      </w:r>
      <w:r w:rsidRPr="006768FD">
        <w:rPr>
          <w:rFonts w:ascii="Times New Roman" w:eastAsia="仿宋" w:hAnsi="Times New Roman" w:cs="Times New Roman" w:hint="eastAsia"/>
          <w:sz w:val="28"/>
          <w:szCs w:val="28"/>
        </w:rPr>
        <w:t xml:space="preserve"> </w:t>
      </w:r>
      <w:r w:rsidRPr="006768FD">
        <w:rPr>
          <w:rFonts w:ascii="Times New Roman" w:eastAsia="仿宋" w:hAnsi="Times New Roman" w:cs="Times New Roman" w:hint="eastAsia"/>
          <w:sz w:val="28"/>
          <w:szCs w:val="28"/>
        </w:rPr>
        <w:t>处理措施，并加强管理，通过对污染源进行治理，各种污染物均</w:t>
      </w:r>
      <w:r w:rsidRPr="006768FD">
        <w:rPr>
          <w:rFonts w:ascii="Times New Roman" w:eastAsia="仿宋" w:hAnsi="Times New Roman" w:cs="Times New Roman" w:hint="eastAsia"/>
          <w:sz w:val="28"/>
          <w:szCs w:val="28"/>
        </w:rPr>
        <w:lastRenderedPageBreak/>
        <w:t>能够达标排放。</w:t>
      </w:r>
    </w:p>
    <w:p w14:paraId="26516CB5" w14:textId="7B904BA7" w:rsidR="00524BC6" w:rsidRPr="006768FD" w:rsidRDefault="00524BC6" w:rsidP="00524BC6">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尽管采取了各项环保措施，但仍然会带来一定的环境经济损失，如大气污染物带来的城市环境空气质量的影响，生活垃圾及医疗废物的产生、治理带来的环境的压力等。因此，建设单位应在完善治理措施的基础上，加强医院运行管理和日常环境监测工作，保证各项环保措施的安全有效运行，避免事故排放。</w:t>
      </w:r>
    </w:p>
    <w:p w14:paraId="2B6BEF83" w14:textId="1AF16BC4" w:rsidR="00A42B80" w:rsidRPr="006768FD" w:rsidRDefault="00524BC6" w:rsidP="00524BC6">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总体来说，由环境影响导致的经济损失远较拟建项目带来的社会效益小，本项目的建设将发挥城市基础设施的基本功能，产生广泛的社会效益和较好的经济效益，同时在环境保护方面也是可以接受的。</w:t>
      </w:r>
    </w:p>
    <w:p w14:paraId="3ABFF533" w14:textId="21B9909B" w:rsidR="00524BC6" w:rsidRPr="006768FD" w:rsidRDefault="00524BC6" w:rsidP="00B85433">
      <w:pPr>
        <w:pStyle w:val="3"/>
        <w:numPr>
          <w:ilvl w:val="2"/>
          <w:numId w:val="9"/>
        </w:numPr>
        <w:adjustRightInd w:val="0"/>
        <w:snapToGrid w:val="0"/>
        <w:spacing w:before="0" w:after="0" w:line="415" w:lineRule="auto"/>
        <w:rPr>
          <w:rFonts w:ascii="Times New Roman" w:eastAsia="仿宋" w:hAnsi="Times New Roman" w:cs="Times New Roman"/>
          <w:sz w:val="28"/>
        </w:rPr>
      </w:pPr>
      <w:r w:rsidRPr="006768FD">
        <w:rPr>
          <w:rFonts w:ascii="Times New Roman" w:eastAsia="仿宋" w:hAnsi="Times New Roman" w:cs="Times New Roman" w:hint="eastAsia"/>
          <w:sz w:val="28"/>
        </w:rPr>
        <w:t>社会</w:t>
      </w:r>
      <w:r w:rsidRPr="006768FD">
        <w:rPr>
          <w:rFonts w:ascii="Times New Roman" w:eastAsia="仿宋" w:hAnsi="Times New Roman" w:cs="Times New Roman"/>
          <w:sz w:val="28"/>
        </w:rPr>
        <w:t>效益分析</w:t>
      </w:r>
    </w:p>
    <w:p w14:paraId="2B8F731A" w14:textId="111666E7" w:rsidR="00524BC6" w:rsidRPr="006768FD" w:rsidRDefault="00524BC6" w:rsidP="00524BC6">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近年来，随着河西地区人口的迅速增加，医院占地面积少，医疗用房建筑面积不足、多项指标达不到卫生部门</w:t>
      </w:r>
      <w:r w:rsidRPr="006768FD">
        <w:rPr>
          <w:rFonts w:ascii="Times New Roman" w:eastAsia="仿宋" w:hAnsi="Times New Roman" w:cs="Times New Roman" w:hint="eastAsia"/>
          <w:sz w:val="28"/>
          <w:szCs w:val="28"/>
        </w:rPr>
        <w:t xml:space="preserve"> </w:t>
      </w:r>
      <w:r w:rsidRPr="006768FD">
        <w:rPr>
          <w:rFonts w:ascii="Times New Roman" w:eastAsia="仿宋" w:hAnsi="Times New Roman" w:cs="Times New Roman" w:hint="eastAsia"/>
          <w:sz w:val="28"/>
          <w:szCs w:val="28"/>
        </w:rPr>
        <w:t>规定的要求，普通病房严重不足，缺少健康体检中心、教学和科研设施、特约病房等，无法新增先进仪器设备，严重缺乏停车设施，医院的发展空间一直受到制约，无法满足病人治疗的要求，医疗用房规模不足已成为制约医院发挥基本医疗服务功能的瓶颈，与三级医院的服务要求不相适应。</w:t>
      </w:r>
    </w:p>
    <w:p w14:paraId="393F6970" w14:textId="2179EFEB" w:rsidR="00524BC6" w:rsidRPr="006768FD" w:rsidRDefault="00524BC6" w:rsidP="00524BC6">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本次改扩建工程项目的实施，将极大的缓解病人看病难、住院难、停车难的</w:t>
      </w:r>
      <w:r w:rsidRPr="006768FD">
        <w:rPr>
          <w:rFonts w:ascii="Times New Roman" w:eastAsia="仿宋" w:hAnsi="Times New Roman" w:cs="Times New Roman" w:hint="eastAsia"/>
          <w:sz w:val="28"/>
          <w:szCs w:val="28"/>
        </w:rPr>
        <w:t xml:space="preserve"> </w:t>
      </w:r>
      <w:r w:rsidRPr="006768FD">
        <w:rPr>
          <w:rFonts w:ascii="Times New Roman" w:eastAsia="仿宋" w:hAnsi="Times New Roman" w:cs="Times New Roman" w:hint="eastAsia"/>
          <w:sz w:val="28"/>
          <w:szCs w:val="28"/>
        </w:rPr>
        <w:t>问题，将从整体上提高南京市医疗设施水平与管理水平，进一步优化南京市卫生资源的配置。</w:t>
      </w:r>
    </w:p>
    <w:p w14:paraId="50BCC1FB" w14:textId="65717F1F" w:rsidR="00524BC6" w:rsidRPr="006768FD" w:rsidRDefault="00524BC6" w:rsidP="00524BC6">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南京市</w:t>
      </w:r>
      <w:r w:rsidRPr="006768FD">
        <w:rPr>
          <w:rFonts w:ascii="Times New Roman" w:eastAsia="仿宋" w:hAnsi="Times New Roman" w:cs="Times New Roman"/>
          <w:sz w:val="28"/>
          <w:szCs w:val="28"/>
        </w:rPr>
        <w:t>第一</w:t>
      </w:r>
      <w:r w:rsidRPr="006768FD">
        <w:rPr>
          <w:rFonts w:ascii="Times New Roman" w:eastAsia="仿宋" w:hAnsi="Times New Roman" w:cs="Times New Roman" w:hint="eastAsia"/>
          <w:sz w:val="28"/>
          <w:szCs w:val="28"/>
        </w:rPr>
        <w:t>医院</w:t>
      </w:r>
      <w:r w:rsidRPr="006768FD">
        <w:rPr>
          <w:rFonts w:ascii="Times New Roman" w:eastAsia="仿宋" w:hAnsi="Times New Roman" w:cs="Times New Roman"/>
          <w:sz w:val="28"/>
          <w:szCs w:val="28"/>
        </w:rPr>
        <w:t>河西</w:t>
      </w:r>
      <w:r w:rsidR="004751F3" w:rsidRPr="006768FD">
        <w:rPr>
          <w:rFonts w:ascii="Times New Roman" w:eastAsia="仿宋" w:hAnsi="Times New Roman" w:cs="Times New Roman"/>
          <w:sz w:val="28"/>
          <w:szCs w:val="28"/>
        </w:rPr>
        <w:t>院区</w:t>
      </w:r>
      <w:r w:rsidRPr="006768FD">
        <w:rPr>
          <w:rFonts w:ascii="Times New Roman" w:eastAsia="仿宋" w:hAnsi="Times New Roman" w:cs="Times New Roman" w:hint="eastAsia"/>
          <w:sz w:val="28"/>
          <w:szCs w:val="28"/>
        </w:rPr>
        <w:t>主要立足于服务河西地区，同时辐射临近南京市，本项目的建设不仅为生活在南京市的居民提供了更高优质的医疗保障，还将为周边县市、镇居民提供重要的特色医疗服务，将有力地推动南京市卫生事业的发展。</w:t>
      </w:r>
    </w:p>
    <w:p w14:paraId="746AA148" w14:textId="0EC638F4" w:rsidR="00524BC6" w:rsidRPr="006768FD" w:rsidRDefault="00524BC6" w:rsidP="00524BC6">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项目的建设有利于树立卫生行业新形象，促进“医患和谐”，推动医疗</w:t>
      </w:r>
      <w:r w:rsidRPr="006768FD">
        <w:rPr>
          <w:rFonts w:ascii="Times New Roman" w:eastAsia="仿宋" w:hAnsi="Times New Roman" w:cs="Times New Roman" w:hint="eastAsia"/>
          <w:sz w:val="28"/>
          <w:szCs w:val="28"/>
        </w:rPr>
        <w:lastRenderedPageBreak/>
        <w:t>服务</w:t>
      </w:r>
      <w:r w:rsidRPr="006768FD">
        <w:rPr>
          <w:rFonts w:ascii="Times New Roman" w:eastAsia="仿宋" w:hAnsi="Times New Roman" w:cs="Times New Roman" w:hint="eastAsia"/>
          <w:sz w:val="28"/>
          <w:szCs w:val="28"/>
        </w:rPr>
        <w:t xml:space="preserve"> </w:t>
      </w:r>
      <w:r w:rsidRPr="006768FD">
        <w:rPr>
          <w:rFonts w:ascii="Times New Roman" w:eastAsia="仿宋" w:hAnsi="Times New Roman" w:cs="Times New Roman" w:hint="eastAsia"/>
          <w:sz w:val="28"/>
          <w:szCs w:val="28"/>
        </w:rPr>
        <w:t>质量的持续改进和不断提高，尽力为人民群众提供安全、有效、方便、价廉的医</w:t>
      </w:r>
      <w:r w:rsidRPr="006768FD">
        <w:rPr>
          <w:rFonts w:ascii="Times New Roman" w:eastAsia="仿宋" w:hAnsi="Times New Roman" w:cs="Times New Roman" w:hint="eastAsia"/>
          <w:sz w:val="28"/>
          <w:szCs w:val="28"/>
        </w:rPr>
        <w:t xml:space="preserve"> </w:t>
      </w:r>
      <w:r w:rsidRPr="006768FD">
        <w:rPr>
          <w:rFonts w:ascii="Times New Roman" w:eastAsia="仿宋" w:hAnsi="Times New Roman" w:cs="Times New Roman" w:hint="eastAsia"/>
          <w:sz w:val="28"/>
          <w:szCs w:val="28"/>
        </w:rPr>
        <w:t>疗服务。医疗卫生事业的改革与发展是一项涉及国计民生的重大问题，是关系到民族、国家兴旺发达的重大问题，也是当前我们构建社会主义和谐社会的一项重要内容。所以，本项目的建设也为和谐社会做出了一定的贡献。</w:t>
      </w:r>
    </w:p>
    <w:p w14:paraId="39BA44F6" w14:textId="77777777" w:rsidR="00524BC6" w:rsidRPr="006768FD" w:rsidRDefault="00524BC6" w:rsidP="00524BC6">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项目建成后，服务水平的提高，就医效率的提高将有力带动围绕其产生的服</w:t>
      </w:r>
      <w:r w:rsidRPr="006768FD">
        <w:rPr>
          <w:rFonts w:ascii="Times New Roman" w:eastAsia="仿宋" w:hAnsi="Times New Roman" w:cs="Times New Roman" w:hint="eastAsia"/>
          <w:sz w:val="28"/>
          <w:szCs w:val="28"/>
        </w:rPr>
        <w:t xml:space="preserve"> </w:t>
      </w:r>
      <w:r w:rsidRPr="006768FD">
        <w:rPr>
          <w:rFonts w:ascii="Times New Roman" w:eastAsia="仿宋" w:hAnsi="Times New Roman" w:cs="Times New Roman" w:hint="eastAsia"/>
          <w:sz w:val="28"/>
          <w:szCs w:val="28"/>
        </w:rPr>
        <w:t>务业的发展，该项目的建设和使用带来的生产、生活用品消费将刺激当地厂家的</w:t>
      </w:r>
      <w:r w:rsidRPr="006768FD">
        <w:rPr>
          <w:rFonts w:ascii="Times New Roman" w:eastAsia="仿宋" w:hAnsi="Times New Roman" w:cs="Times New Roman" w:hint="eastAsia"/>
          <w:sz w:val="28"/>
          <w:szCs w:val="28"/>
        </w:rPr>
        <w:t xml:space="preserve"> </w:t>
      </w:r>
      <w:r w:rsidRPr="006768FD">
        <w:rPr>
          <w:rFonts w:ascii="Times New Roman" w:eastAsia="仿宋" w:hAnsi="Times New Roman" w:cs="Times New Roman" w:hint="eastAsia"/>
          <w:sz w:val="28"/>
          <w:szCs w:val="28"/>
        </w:rPr>
        <w:t>生产和商家的销售，给他们带来较大的收益。</w:t>
      </w:r>
    </w:p>
    <w:p w14:paraId="712E8BCD" w14:textId="39F46A4F" w:rsidR="00524BC6" w:rsidRPr="006768FD" w:rsidRDefault="00524BC6" w:rsidP="00524BC6">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综上所述，本项目的建设及投入使用，将带来广泛的社会效益。</w:t>
      </w:r>
    </w:p>
    <w:p w14:paraId="03E86DD7" w14:textId="0FD33981" w:rsidR="00A42B80" w:rsidRPr="006768FD" w:rsidRDefault="00A42B80" w:rsidP="00A42B80">
      <w:pPr>
        <w:adjustRightInd w:val="0"/>
        <w:snapToGrid w:val="0"/>
        <w:spacing w:line="360" w:lineRule="auto"/>
        <w:ind w:firstLineChars="200" w:firstLine="480"/>
        <w:rPr>
          <w:rFonts w:ascii="Times New Roman" w:eastAsia="仿宋" w:hAnsi="Times New Roman" w:cs="Times New Roman"/>
          <w:sz w:val="24"/>
          <w:szCs w:val="28"/>
        </w:rPr>
      </w:pPr>
    </w:p>
    <w:p w14:paraId="7E8951BB" w14:textId="77777777" w:rsidR="00524BC6" w:rsidRPr="006768FD" w:rsidRDefault="00524BC6" w:rsidP="00A42B80">
      <w:pPr>
        <w:adjustRightInd w:val="0"/>
        <w:snapToGrid w:val="0"/>
        <w:spacing w:line="360" w:lineRule="auto"/>
        <w:ind w:firstLineChars="200" w:firstLine="480"/>
        <w:rPr>
          <w:rFonts w:ascii="Times New Roman" w:eastAsia="仿宋" w:hAnsi="Times New Roman" w:cs="Times New Roman"/>
          <w:sz w:val="24"/>
          <w:szCs w:val="28"/>
        </w:rPr>
        <w:sectPr w:rsidR="00524BC6" w:rsidRPr="006768FD" w:rsidSect="00E6313A">
          <w:pgSz w:w="11906" w:h="16838"/>
          <w:pgMar w:top="1701" w:right="1418" w:bottom="1701" w:left="1418" w:header="851" w:footer="992" w:gutter="0"/>
          <w:cols w:space="425"/>
          <w:docGrid w:linePitch="312"/>
        </w:sectPr>
      </w:pPr>
    </w:p>
    <w:p w14:paraId="5ABBFA47" w14:textId="0332B928" w:rsidR="007A30B8" w:rsidRPr="006768FD" w:rsidRDefault="007A30B8" w:rsidP="00B85433">
      <w:pPr>
        <w:pStyle w:val="1"/>
        <w:numPr>
          <w:ilvl w:val="0"/>
          <w:numId w:val="9"/>
        </w:numPr>
        <w:adjustRightInd w:val="0"/>
        <w:snapToGrid w:val="0"/>
        <w:spacing w:before="0" w:after="0" w:line="360" w:lineRule="auto"/>
        <w:rPr>
          <w:rFonts w:ascii="Times New Roman" w:eastAsia="仿宋" w:hAnsi="Times New Roman" w:cs="Times New Roman"/>
          <w:kern w:val="0"/>
          <w:sz w:val="40"/>
        </w:rPr>
      </w:pPr>
      <w:bookmarkStart w:id="148" w:name="_Toc487798471"/>
      <w:bookmarkStart w:id="149" w:name="_Toc500166694"/>
      <w:r w:rsidRPr="006768FD">
        <w:rPr>
          <w:rFonts w:ascii="Times New Roman" w:eastAsia="仿宋" w:hAnsi="Times New Roman" w:cs="Times New Roman"/>
          <w:kern w:val="0"/>
          <w:sz w:val="40"/>
        </w:rPr>
        <w:lastRenderedPageBreak/>
        <w:t>环境管理与监测计划</w:t>
      </w:r>
      <w:bookmarkEnd w:id="148"/>
      <w:bookmarkEnd w:id="149"/>
    </w:p>
    <w:p w14:paraId="76359E4E" w14:textId="2397EC30" w:rsidR="005A1CA2" w:rsidRPr="006768FD" w:rsidRDefault="005A1CA2" w:rsidP="00B85433">
      <w:pPr>
        <w:pStyle w:val="2"/>
        <w:numPr>
          <w:ilvl w:val="1"/>
          <w:numId w:val="9"/>
        </w:numPr>
        <w:snapToGrid w:val="0"/>
        <w:spacing w:before="0" w:after="0"/>
        <w:rPr>
          <w:rFonts w:ascii="Times New Roman" w:eastAsia="仿宋" w:hAnsi="Times New Roman" w:cs="Times New Roman"/>
          <w:kern w:val="0"/>
          <w:sz w:val="28"/>
        </w:rPr>
      </w:pPr>
      <w:bookmarkStart w:id="150" w:name="_Toc487798472"/>
      <w:bookmarkStart w:id="151" w:name="_Toc500166695"/>
      <w:r w:rsidRPr="006768FD">
        <w:rPr>
          <w:rFonts w:ascii="Times New Roman" w:eastAsia="仿宋" w:hAnsi="Times New Roman" w:cs="Times New Roman"/>
          <w:kern w:val="0"/>
          <w:sz w:val="28"/>
        </w:rPr>
        <w:t>环境管理</w:t>
      </w:r>
      <w:bookmarkEnd w:id="150"/>
      <w:bookmarkEnd w:id="151"/>
    </w:p>
    <w:p w14:paraId="1AE89EAB" w14:textId="1373F573" w:rsidR="005A1CA2" w:rsidRPr="006768FD" w:rsidRDefault="005A1CA2" w:rsidP="00B85433">
      <w:pPr>
        <w:pStyle w:val="3"/>
        <w:numPr>
          <w:ilvl w:val="2"/>
          <w:numId w:val="9"/>
        </w:numPr>
        <w:adjustRightInd w:val="0"/>
        <w:snapToGrid w:val="0"/>
        <w:spacing w:before="0" w:after="0" w:line="415" w:lineRule="auto"/>
        <w:rPr>
          <w:rFonts w:ascii="Times New Roman" w:eastAsia="仿宋" w:hAnsi="Times New Roman" w:cs="Times New Roman"/>
          <w:sz w:val="28"/>
        </w:rPr>
      </w:pPr>
      <w:r w:rsidRPr="006768FD">
        <w:rPr>
          <w:rFonts w:ascii="Times New Roman" w:eastAsia="仿宋" w:hAnsi="Times New Roman" w:cs="Times New Roman"/>
          <w:sz w:val="28"/>
        </w:rPr>
        <w:t>环境管理</w:t>
      </w:r>
      <w:r w:rsidR="001338D6" w:rsidRPr="006768FD">
        <w:rPr>
          <w:rFonts w:ascii="Times New Roman" w:eastAsia="仿宋" w:hAnsi="Times New Roman" w:cs="Times New Roman" w:hint="eastAsia"/>
          <w:sz w:val="28"/>
        </w:rPr>
        <w:t>机构</w:t>
      </w:r>
    </w:p>
    <w:p w14:paraId="01785347" w14:textId="001F81DF" w:rsidR="001338D6" w:rsidRPr="006768FD" w:rsidRDefault="001338D6" w:rsidP="001338D6">
      <w:pPr>
        <w:spacing w:line="360" w:lineRule="auto"/>
        <w:ind w:firstLine="567"/>
        <w:rPr>
          <w:rFonts w:ascii="Times New Roman" w:eastAsia="仿宋" w:hAnsi="Times New Roman"/>
          <w:sz w:val="28"/>
          <w:szCs w:val="28"/>
        </w:rPr>
      </w:pPr>
      <w:r w:rsidRPr="006768FD">
        <w:rPr>
          <w:rFonts w:ascii="Times New Roman" w:eastAsia="仿宋" w:hAnsi="Times New Roman" w:hint="eastAsia"/>
          <w:sz w:val="28"/>
          <w:szCs w:val="28"/>
        </w:rPr>
        <w:t>项目建成后，建设单位应重视环境保护工作，并设置专门从事环境管理的机构，配备专职环保人员</w:t>
      </w:r>
      <w:r w:rsidRPr="006768FD">
        <w:rPr>
          <w:rFonts w:ascii="Times New Roman" w:eastAsia="仿宋" w:hAnsi="Times New Roman" w:hint="eastAsia"/>
          <w:sz w:val="28"/>
          <w:szCs w:val="28"/>
        </w:rPr>
        <w:t>1</w:t>
      </w:r>
      <w:r w:rsidRPr="006768FD">
        <w:rPr>
          <w:rFonts w:ascii="Times New Roman" w:eastAsia="仿宋" w:hAnsi="Times New Roman" w:hint="eastAsia"/>
          <w:sz w:val="28"/>
          <w:szCs w:val="28"/>
        </w:rPr>
        <w:t>名，负责环境监督管理工作，同时要加强对管理人员的环保培训，不断提高管理水平。</w:t>
      </w:r>
    </w:p>
    <w:p w14:paraId="0D26E591" w14:textId="6A76884C" w:rsidR="005A1CA2" w:rsidRPr="006768FD" w:rsidRDefault="005A1CA2" w:rsidP="00B85433">
      <w:pPr>
        <w:pStyle w:val="3"/>
        <w:numPr>
          <w:ilvl w:val="2"/>
          <w:numId w:val="9"/>
        </w:numPr>
        <w:adjustRightInd w:val="0"/>
        <w:snapToGrid w:val="0"/>
        <w:spacing w:before="0" w:after="0" w:line="415" w:lineRule="auto"/>
        <w:rPr>
          <w:rFonts w:ascii="Times New Roman" w:eastAsia="仿宋" w:hAnsi="Times New Roman" w:cs="Times New Roman"/>
          <w:sz w:val="28"/>
        </w:rPr>
      </w:pPr>
      <w:r w:rsidRPr="006768FD">
        <w:rPr>
          <w:rFonts w:ascii="Times New Roman" w:eastAsia="仿宋" w:hAnsi="Times New Roman" w:cs="Times New Roman"/>
          <w:sz w:val="28"/>
        </w:rPr>
        <w:t>环境管理</w:t>
      </w:r>
      <w:r w:rsidR="001338D6" w:rsidRPr="006768FD">
        <w:rPr>
          <w:rFonts w:ascii="Times New Roman" w:eastAsia="仿宋" w:hAnsi="Times New Roman" w:cs="Times New Roman" w:hint="eastAsia"/>
          <w:sz w:val="28"/>
        </w:rPr>
        <w:t>内容</w:t>
      </w:r>
    </w:p>
    <w:p w14:paraId="44DA840C" w14:textId="77777777" w:rsidR="001338D6" w:rsidRPr="006768FD" w:rsidRDefault="001338D6" w:rsidP="001338D6">
      <w:pPr>
        <w:spacing w:line="360" w:lineRule="auto"/>
        <w:ind w:firstLine="567"/>
        <w:rPr>
          <w:rFonts w:ascii="Times New Roman" w:eastAsia="仿宋" w:hAnsi="Times New Roman"/>
          <w:sz w:val="28"/>
          <w:szCs w:val="28"/>
        </w:rPr>
      </w:pPr>
      <w:r w:rsidRPr="006768FD">
        <w:rPr>
          <w:rFonts w:ascii="Times New Roman" w:eastAsia="仿宋" w:hAnsi="Times New Roman" w:hint="eastAsia"/>
          <w:sz w:val="28"/>
          <w:szCs w:val="28"/>
        </w:rPr>
        <w:t>建设项目在生产运行过程中为保证环境管理系统的有效运行应制定环境管理方案，环境管理方案主要包括下列内容：</w:t>
      </w:r>
    </w:p>
    <w:p w14:paraId="0E08A6F1" w14:textId="77777777" w:rsidR="001338D6" w:rsidRPr="006768FD" w:rsidRDefault="001338D6" w:rsidP="001338D6">
      <w:pPr>
        <w:spacing w:line="360" w:lineRule="auto"/>
        <w:ind w:firstLine="567"/>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1</w:t>
      </w:r>
      <w:r w:rsidRPr="006768FD">
        <w:rPr>
          <w:rFonts w:ascii="Times New Roman" w:eastAsia="仿宋" w:hAnsi="Times New Roman" w:hint="eastAsia"/>
          <w:sz w:val="28"/>
          <w:szCs w:val="28"/>
        </w:rPr>
        <w:t>）组织贯彻国家及地方的有关环保方针、政策法令和条例，搞好环境教育和技术培训，提高公司职工的环保意识和技术水平，提高污染控制的责任心。</w:t>
      </w:r>
    </w:p>
    <w:p w14:paraId="7CF91236" w14:textId="77777777" w:rsidR="001338D6" w:rsidRPr="006768FD" w:rsidRDefault="001338D6" w:rsidP="001338D6">
      <w:pPr>
        <w:spacing w:line="360" w:lineRule="auto"/>
        <w:ind w:firstLine="567"/>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2</w:t>
      </w:r>
      <w:r w:rsidRPr="006768FD">
        <w:rPr>
          <w:rFonts w:ascii="Times New Roman" w:eastAsia="仿宋" w:hAnsi="Times New Roman" w:hint="eastAsia"/>
          <w:sz w:val="28"/>
          <w:szCs w:val="28"/>
        </w:rPr>
        <w:t>）制定并实施公司环境保护工作的长期规划及年度污染治理计划；定期检查环保设施的运行状况及对设备的维修与管理，严格控制“三废”的排放。</w:t>
      </w:r>
    </w:p>
    <w:p w14:paraId="7A3C9754" w14:textId="77777777" w:rsidR="001338D6" w:rsidRPr="006768FD" w:rsidRDefault="001338D6" w:rsidP="001338D6">
      <w:pPr>
        <w:spacing w:line="360" w:lineRule="auto"/>
        <w:ind w:firstLine="567"/>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3</w:t>
      </w:r>
      <w:r w:rsidRPr="006768FD">
        <w:rPr>
          <w:rFonts w:ascii="Times New Roman" w:eastAsia="仿宋" w:hAnsi="Times New Roman" w:hint="eastAsia"/>
          <w:sz w:val="28"/>
          <w:szCs w:val="28"/>
        </w:rPr>
        <w:t>）掌握公司内部污染物排放状况，编制公司内部环境状况报告。</w:t>
      </w:r>
    </w:p>
    <w:p w14:paraId="01865925" w14:textId="77777777" w:rsidR="001338D6" w:rsidRPr="006768FD" w:rsidRDefault="001338D6" w:rsidP="001338D6">
      <w:pPr>
        <w:spacing w:line="360" w:lineRule="auto"/>
        <w:ind w:firstLine="567"/>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4</w:t>
      </w:r>
      <w:r w:rsidRPr="006768FD">
        <w:rPr>
          <w:rFonts w:ascii="Times New Roman" w:eastAsia="仿宋" w:hAnsi="Times New Roman" w:hint="eastAsia"/>
          <w:sz w:val="28"/>
          <w:szCs w:val="28"/>
        </w:rPr>
        <w:t>）负责环保专项资金的平衡与控制及办理环保超标缴费工作。</w:t>
      </w:r>
    </w:p>
    <w:p w14:paraId="1A169C03" w14:textId="77777777" w:rsidR="001338D6" w:rsidRPr="006768FD" w:rsidRDefault="001338D6" w:rsidP="001338D6">
      <w:pPr>
        <w:spacing w:line="360" w:lineRule="auto"/>
        <w:ind w:firstLine="567"/>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5</w:t>
      </w:r>
      <w:r w:rsidRPr="006768FD">
        <w:rPr>
          <w:rFonts w:ascii="Times New Roman" w:eastAsia="仿宋" w:hAnsi="Times New Roman" w:hint="eastAsia"/>
          <w:sz w:val="28"/>
          <w:szCs w:val="28"/>
        </w:rPr>
        <w:t>）协同有关环境保护主管部门组织落实“三同时”，参与有关方案的审定及竣工验收。</w:t>
      </w:r>
    </w:p>
    <w:p w14:paraId="706BE213" w14:textId="77777777" w:rsidR="001338D6" w:rsidRPr="006768FD" w:rsidRDefault="001338D6" w:rsidP="001338D6">
      <w:pPr>
        <w:spacing w:line="360" w:lineRule="auto"/>
        <w:ind w:firstLine="567"/>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6</w:t>
      </w:r>
      <w:r w:rsidRPr="006768FD">
        <w:rPr>
          <w:rFonts w:ascii="Times New Roman" w:eastAsia="仿宋" w:hAnsi="Times New Roman" w:hint="eastAsia"/>
          <w:sz w:val="28"/>
          <w:szCs w:val="28"/>
        </w:rPr>
        <w:t>）组织环境监测，检查公司环境状况，并及时将环境监测信息向环保部门通报。</w:t>
      </w:r>
    </w:p>
    <w:p w14:paraId="2841A167" w14:textId="3870494A" w:rsidR="005A1CA2" w:rsidRPr="006768FD" w:rsidRDefault="001338D6" w:rsidP="001338D6">
      <w:pPr>
        <w:spacing w:line="360" w:lineRule="auto"/>
        <w:ind w:firstLine="567"/>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7</w:t>
      </w:r>
      <w:r w:rsidRPr="006768FD">
        <w:rPr>
          <w:rFonts w:ascii="Times New Roman" w:eastAsia="仿宋" w:hAnsi="Times New Roman" w:hint="eastAsia"/>
          <w:sz w:val="28"/>
          <w:szCs w:val="28"/>
        </w:rPr>
        <w:t>）调查处理医院内污染事故和污染纠纷；组织“三废”处理利用技术的实验和研究；建立污染突发事故分类分级档案和处理制度。</w:t>
      </w:r>
    </w:p>
    <w:p w14:paraId="78D9A8F5" w14:textId="1D787DD2" w:rsidR="005A1CA2" w:rsidRPr="006768FD" w:rsidRDefault="005A1CA2" w:rsidP="00B85433">
      <w:pPr>
        <w:pStyle w:val="3"/>
        <w:numPr>
          <w:ilvl w:val="2"/>
          <w:numId w:val="9"/>
        </w:numPr>
        <w:adjustRightInd w:val="0"/>
        <w:snapToGrid w:val="0"/>
        <w:spacing w:before="0" w:after="0" w:line="415" w:lineRule="auto"/>
        <w:rPr>
          <w:rFonts w:ascii="Times New Roman" w:eastAsia="仿宋" w:hAnsi="Times New Roman" w:cs="Times New Roman"/>
          <w:sz w:val="28"/>
        </w:rPr>
      </w:pPr>
      <w:r w:rsidRPr="006768FD">
        <w:rPr>
          <w:rFonts w:ascii="Times New Roman" w:eastAsia="仿宋" w:hAnsi="Times New Roman" w:cs="Times New Roman"/>
          <w:sz w:val="28"/>
        </w:rPr>
        <w:lastRenderedPageBreak/>
        <w:t>环境管理</w:t>
      </w:r>
      <w:r w:rsidR="001338D6" w:rsidRPr="006768FD">
        <w:rPr>
          <w:rFonts w:ascii="Times New Roman" w:eastAsia="仿宋" w:hAnsi="Times New Roman" w:cs="Times New Roman" w:hint="eastAsia"/>
          <w:sz w:val="28"/>
        </w:rPr>
        <w:t>制度</w:t>
      </w:r>
      <w:r w:rsidR="001338D6" w:rsidRPr="006768FD">
        <w:rPr>
          <w:rFonts w:ascii="Times New Roman" w:eastAsia="仿宋" w:hAnsi="Times New Roman" w:cs="Times New Roman"/>
          <w:sz w:val="28"/>
        </w:rPr>
        <w:t>的</w:t>
      </w:r>
      <w:r w:rsidR="001338D6" w:rsidRPr="006768FD">
        <w:rPr>
          <w:rFonts w:ascii="Times New Roman" w:eastAsia="仿宋" w:hAnsi="Times New Roman" w:cs="Times New Roman" w:hint="eastAsia"/>
          <w:sz w:val="28"/>
        </w:rPr>
        <w:t>建立</w:t>
      </w:r>
    </w:p>
    <w:p w14:paraId="1CEF9106" w14:textId="77777777" w:rsidR="001338D6" w:rsidRPr="006768FD" w:rsidRDefault="001338D6" w:rsidP="001338D6">
      <w:pPr>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1</w:t>
      </w:r>
      <w:r w:rsidRPr="006768FD">
        <w:rPr>
          <w:rFonts w:ascii="Times New Roman" w:eastAsia="仿宋" w:hAnsi="Times New Roman" w:hint="eastAsia"/>
          <w:sz w:val="28"/>
          <w:szCs w:val="28"/>
        </w:rPr>
        <w:t>）报告制度</w:t>
      </w:r>
    </w:p>
    <w:p w14:paraId="2D9B6348" w14:textId="77777777" w:rsidR="001338D6" w:rsidRPr="006768FD" w:rsidRDefault="001338D6" w:rsidP="001338D6">
      <w:pPr>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按《建设项目环境保护管理条例》中第二十条和二十三条规定，本项目应向负责审批的环保部门提交“环境保护设施竣工验收报告”，经验收合格后，方可投入生产。</w:t>
      </w:r>
    </w:p>
    <w:p w14:paraId="3D3C7B4D" w14:textId="77777777" w:rsidR="001338D6" w:rsidRPr="006768FD" w:rsidRDefault="001338D6" w:rsidP="001338D6">
      <w:pPr>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项目建成后应严格执行月报制度。即每月向当地环保部门报告污染治理设施运行情况、污染物排放情况以及污染事故、污染纠纷等情况。监测数据经统计和汇总后每月上报市环保局存档。事故报告要及时上报备案。</w:t>
      </w:r>
    </w:p>
    <w:p w14:paraId="54531103" w14:textId="77777777" w:rsidR="001338D6" w:rsidRPr="006768FD" w:rsidRDefault="001338D6" w:rsidP="001338D6">
      <w:pPr>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项目排污发生重大变化、污染治理设施改变或生产运行计划改变等都必须向当地环保部门申报，经审批同意后方可实施。</w:t>
      </w:r>
    </w:p>
    <w:p w14:paraId="11C08A57" w14:textId="77777777" w:rsidR="001338D6" w:rsidRPr="006768FD" w:rsidRDefault="001338D6" w:rsidP="001338D6">
      <w:pPr>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2</w:t>
      </w:r>
      <w:r w:rsidRPr="006768FD">
        <w:rPr>
          <w:rFonts w:ascii="Times New Roman" w:eastAsia="仿宋" w:hAnsi="Times New Roman" w:hint="eastAsia"/>
          <w:sz w:val="28"/>
          <w:szCs w:val="28"/>
        </w:rPr>
        <w:t>）污染处理设施的管理制度</w:t>
      </w:r>
    </w:p>
    <w:p w14:paraId="2287F4D0" w14:textId="77777777" w:rsidR="001338D6" w:rsidRPr="006768FD" w:rsidRDefault="001338D6" w:rsidP="001338D6">
      <w:pPr>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对污染治理设施和管理必须与生产经营活动一起纳入项目的日常管理中，要建立岗位责任制，制定操作规程，建立管理台帐。</w:t>
      </w:r>
    </w:p>
    <w:p w14:paraId="54C794CC" w14:textId="77777777" w:rsidR="001338D6" w:rsidRPr="006768FD" w:rsidRDefault="001338D6" w:rsidP="001338D6">
      <w:pPr>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3</w:t>
      </w:r>
      <w:r w:rsidRPr="006768FD">
        <w:rPr>
          <w:rFonts w:ascii="Times New Roman" w:eastAsia="仿宋" w:hAnsi="Times New Roman" w:hint="eastAsia"/>
          <w:sz w:val="28"/>
          <w:szCs w:val="28"/>
        </w:rPr>
        <w:t>）建立医疗废物贮存管理制度</w:t>
      </w:r>
    </w:p>
    <w:p w14:paraId="07A429A8" w14:textId="77777777" w:rsidR="001338D6" w:rsidRPr="006768FD" w:rsidRDefault="001338D6" w:rsidP="001338D6">
      <w:pPr>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做好医疗固体废物临时贮存的环境管理工作，固体废物临时贮存场必须符合标准的要求，并设置标志牌，做好防护工作。</w:t>
      </w:r>
    </w:p>
    <w:p w14:paraId="3FDED9D0" w14:textId="77777777" w:rsidR="001338D6" w:rsidRPr="006768FD" w:rsidRDefault="001338D6" w:rsidP="001338D6">
      <w:pPr>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4</w:t>
      </w:r>
      <w:r w:rsidRPr="006768FD">
        <w:rPr>
          <w:rFonts w:ascii="Times New Roman" w:eastAsia="仿宋" w:hAnsi="Times New Roman" w:hint="eastAsia"/>
          <w:sz w:val="28"/>
          <w:szCs w:val="28"/>
        </w:rPr>
        <w:t>）奖惩制度</w:t>
      </w:r>
    </w:p>
    <w:p w14:paraId="6356DAD9" w14:textId="77777777" w:rsidR="001338D6" w:rsidRPr="006768FD" w:rsidRDefault="001338D6" w:rsidP="001338D6">
      <w:pPr>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项目应设置环境保护奖惩制度，对爱护环保设施，节能降耗、改善环境者给予奖励；对不按环保要求管理，造成环保设施损坏、环境污染和资源、能源浪费者予以重罚。</w:t>
      </w:r>
    </w:p>
    <w:p w14:paraId="1616B251" w14:textId="77777777" w:rsidR="001338D6" w:rsidRPr="006768FD" w:rsidRDefault="001338D6" w:rsidP="001338D6">
      <w:pPr>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5</w:t>
      </w:r>
      <w:r w:rsidRPr="006768FD">
        <w:rPr>
          <w:rFonts w:ascii="Times New Roman" w:eastAsia="仿宋" w:hAnsi="Times New Roman" w:hint="eastAsia"/>
          <w:sz w:val="28"/>
          <w:szCs w:val="28"/>
        </w:rPr>
        <w:t>）监测人员持证上岗制度</w:t>
      </w:r>
    </w:p>
    <w:p w14:paraId="7FC38E16" w14:textId="77777777" w:rsidR="001338D6" w:rsidRPr="006768FD" w:rsidRDefault="001338D6" w:rsidP="001338D6">
      <w:pPr>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定期对监测人员进行培训，监测和分析人员必须经市环保监测部门考核，取得合格证后才能上岗，保证监测数据的可靠性。</w:t>
      </w:r>
    </w:p>
    <w:p w14:paraId="0C2ED8D5" w14:textId="77777777" w:rsidR="001338D6" w:rsidRPr="006768FD" w:rsidRDefault="001338D6" w:rsidP="00B85433">
      <w:pPr>
        <w:numPr>
          <w:ilvl w:val="0"/>
          <w:numId w:val="11"/>
        </w:numPr>
        <w:spacing w:line="360" w:lineRule="auto"/>
        <w:rPr>
          <w:rFonts w:ascii="Times New Roman" w:eastAsia="仿宋" w:hAnsi="Times New Roman"/>
          <w:sz w:val="28"/>
          <w:szCs w:val="28"/>
        </w:rPr>
      </w:pPr>
      <w:r w:rsidRPr="006768FD">
        <w:rPr>
          <w:rFonts w:ascii="Times New Roman" w:eastAsia="仿宋" w:hAnsi="Times New Roman" w:hint="eastAsia"/>
          <w:sz w:val="28"/>
          <w:szCs w:val="28"/>
        </w:rPr>
        <w:t>建立环境保护教育制度</w:t>
      </w:r>
    </w:p>
    <w:p w14:paraId="7B648AC6" w14:textId="7C411A26" w:rsidR="001338D6" w:rsidRPr="006768FD" w:rsidRDefault="001338D6" w:rsidP="001338D6">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hint="eastAsia"/>
          <w:sz w:val="28"/>
          <w:szCs w:val="28"/>
        </w:rPr>
        <w:lastRenderedPageBreak/>
        <w:t>对院内职工要进行环境保护知识的教育，明确有环境保护的重要性，增强环境意识，严格执行各种规章制度。这是防止污染事故发生的有力措施。</w:t>
      </w:r>
    </w:p>
    <w:p w14:paraId="779E1A63" w14:textId="12BBEC83" w:rsidR="005A1CA2" w:rsidRPr="006768FD" w:rsidRDefault="001338D6" w:rsidP="00B85433">
      <w:pPr>
        <w:pStyle w:val="2"/>
        <w:numPr>
          <w:ilvl w:val="1"/>
          <w:numId w:val="9"/>
        </w:numPr>
        <w:snapToGrid w:val="0"/>
        <w:spacing w:before="0" w:after="0"/>
        <w:rPr>
          <w:rFonts w:ascii="Times New Roman" w:eastAsia="仿宋" w:hAnsi="Times New Roman" w:cs="Times New Roman"/>
          <w:kern w:val="0"/>
          <w:sz w:val="28"/>
        </w:rPr>
      </w:pPr>
      <w:bookmarkStart w:id="152" w:name="_Toc500166696"/>
      <w:r w:rsidRPr="006768FD">
        <w:rPr>
          <w:rFonts w:ascii="Times New Roman" w:eastAsia="仿宋" w:hAnsi="Times New Roman" w:cs="Times New Roman" w:hint="eastAsia"/>
          <w:kern w:val="0"/>
          <w:sz w:val="28"/>
        </w:rPr>
        <w:t>污染物排放</w:t>
      </w:r>
      <w:r w:rsidRPr="006768FD">
        <w:rPr>
          <w:rFonts w:ascii="Times New Roman" w:eastAsia="仿宋" w:hAnsi="Times New Roman" w:cs="Times New Roman"/>
          <w:kern w:val="0"/>
          <w:sz w:val="28"/>
        </w:rPr>
        <w:t>清单</w:t>
      </w:r>
      <w:bookmarkEnd w:id="152"/>
    </w:p>
    <w:p w14:paraId="02729ACE" w14:textId="369ECB0F" w:rsidR="001338D6" w:rsidRPr="006768FD" w:rsidRDefault="001338D6" w:rsidP="001338D6">
      <w:pPr>
        <w:adjustRightInd w:val="0"/>
        <w:snapToGrid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建项目生产运行阶段产生的主要污染物来源为工艺废气、生产废水和生活污水、本项目产生固体废物和相关设备噪声等。本项目生产过程中原辅材料必须选择无毒或微毒物质，从而从源头上控制污染物的产生。同时建设单位应严格落实各项环境保护措施，减少污染物的排放量，应严格执行“三同时”制度，确保各环境保护措施能够和生产工艺“同时设计、同时施工、同时投产使用”。在此基础上，通过本项目工程分析，确定本项目主要污染物的排放清单情况汇总如表</w:t>
      </w:r>
      <w:r w:rsidR="000C4F6A" w:rsidRPr="006768FD">
        <w:rPr>
          <w:rFonts w:ascii="Times New Roman" w:eastAsia="仿宋" w:hAnsi="Times New Roman" w:hint="eastAsia"/>
          <w:sz w:val="28"/>
          <w:szCs w:val="28"/>
        </w:rPr>
        <w:t>9</w:t>
      </w:r>
      <w:r w:rsidRPr="006768FD">
        <w:rPr>
          <w:rFonts w:ascii="Times New Roman" w:eastAsia="仿宋" w:hAnsi="Times New Roman" w:hint="eastAsia"/>
          <w:sz w:val="28"/>
          <w:szCs w:val="28"/>
        </w:rPr>
        <w:t>.2-1</w:t>
      </w:r>
      <w:r w:rsidRPr="006768FD">
        <w:rPr>
          <w:rFonts w:ascii="Times New Roman" w:eastAsia="仿宋" w:hAnsi="Times New Roman" w:hint="eastAsia"/>
          <w:sz w:val="28"/>
          <w:szCs w:val="28"/>
        </w:rPr>
        <w:t>。</w:t>
      </w:r>
    </w:p>
    <w:p w14:paraId="6771707D" w14:textId="4C894493" w:rsidR="001338D6" w:rsidRPr="006768FD" w:rsidRDefault="001338D6" w:rsidP="001338D6">
      <w:pPr>
        <w:adjustRightInd w:val="0"/>
        <w:snapToGrid w:val="0"/>
        <w:spacing w:line="360" w:lineRule="auto"/>
        <w:ind w:firstLineChars="200" w:firstLine="562"/>
        <w:jc w:val="center"/>
        <w:rPr>
          <w:rFonts w:ascii="Times New Roman" w:eastAsia="仿宋" w:hAnsi="Times New Roman"/>
          <w:b/>
          <w:sz w:val="28"/>
          <w:szCs w:val="28"/>
        </w:rPr>
      </w:pPr>
      <w:r w:rsidRPr="006768FD">
        <w:rPr>
          <w:rFonts w:ascii="Times New Roman" w:eastAsia="仿宋" w:hAnsi="Times New Roman" w:hint="eastAsia"/>
          <w:b/>
          <w:sz w:val="28"/>
          <w:szCs w:val="28"/>
        </w:rPr>
        <w:t>表</w:t>
      </w:r>
      <w:r w:rsidRPr="006768FD">
        <w:rPr>
          <w:rFonts w:ascii="Times New Roman" w:eastAsia="仿宋" w:hAnsi="Times New Roman" w:hint="eastAsia"/>
          <w:b/>
          <w:sz w:val="28"/>
          <w:szCs w:val="28"/>
        </w:rPr>
        <w:t xml:space="preserve">9.2-1 </w:t>
      </w:r>
      <w:r w:rsidR="00DC2F80" w:rsidRPr="006768FD">
        <w:rPr>
          <w:rFonts w:ascii="Times New Roman" w:eastAsia="仿宋" w:hAnsi="Times New Roman" w:hint="eastAsia"/>
          <w:b/>
          <w:sz w:val="28"/>
          <w:szCs w:val="28"/>
        </w:rPr>
        <w:t>本项目</w:t>
      </w:r>
      <w:r w:rsidRPr="006768FD">
        <w:rPr>
          <w:rFonts w:ascii="Times New Roman" w:eastAsia="仿宋" w:hAnsi="Times New Roman"/>
          <w:b/>
          <w:sz w:val="28"/>
          <w:szCs w:val="28"/>
        </w:rPr>
        <w:t>主要污染物排放清单</w:t>
      </w:r>
    </w:p>
    <w:tbl>
      <w:tblPr>
        <w:tblStyle w:val="af"/>
        <w:tblW w:w="0" w:type="auto"/>
        <w:tblLook w:val="04A0" w:firstRow="1" w:lastRow="0" w:firstColumn="1" w:lastColumn="0" w:noHBand="0" w:noVBand="1"/>
      </w:tblPr>
      <w:tblGrid>
        <w:gridCol w:w="515"/>
        <w:gridCol w:w="903"/>
        <w:gridCol w:w="1574"/>
        <w:gridCol w:w="1365"/>
        <w:gridCol w:w="1365"/>
        <w:gridCol w:w="996"/>
        <w:gridCol w:w="927"/>
        <w:gridCol w:w="1007"/>
      </w:tblGrid>
      <w:tr w:rsidR="006768FD" w:rsidRPr="006768FD" w14:paraId="05D7F908" w14:textId="1680E246" w:rsidTr="007C50FC">
        <w:tc>
          <w:tcPr>
            <w:tcW w:w="0" w:type="auto"/>
          </w:tcPr>
          <w:p w14:paraId="06294535" w14:textId="4B0F6223" w:rsidR="001338D6" w:rsidRPr="006768FD" w:rsidRDefault="001338D6" w:rsidP="00DC2F80">
            <w:pPr>
              <w:adjustRightInd w:val="0"/>
              <w:snapToGrid w:val="0"/>
              <w:jc w:val="center"/>
              <w:rPr>
                <w:rFonts w:ascii="Times New Roman" w:eastAsia="仿宋" w:hAnsi="Times New Roman"/>
                <w:b/>
                <w:sz w:val="24"/>
                <w:szCs w:val="28"/>
              </w:rPr>
            </w:pPr>
            <w:r w:rsidRPr="006768FD">
              <w:rPr>
                <w:rFonts w:ascii="Times New Roman" w:eastAsia="仿宋" w:hAnsi="Times New Roman" w:hint="eastAsia"/>
                <w:b/>
                <w:sz w:val="24"/>
                <w:szCs w:val="28"/>
              </w:rPr>
              <w:t>类型</w:t>
            </w:r>
          </w:p>
        </w:tc>
        <w:tc>
          <w:tcPr>
            <w:tcW w:w="903" w:type="dxa"/>
          </w:tcPr>
          <w:p w14:paraId="7850B487" w14:textId="2834AF55" w:rsidR="001338D6" w:rsidRPr="006768FD" w:rsidRDefault="001338D6" w:rsidP="00DC2F80">
            <w:pPr>
              <w:adjustRightInd w:val="0"/>
              <w:snapToGrid w:val="0"/>
              <w:jc w:val="center"/>
              <w:rPr>
                <w:rFonts w:ascii="Times New Roman" w:eastAsia="仿宋" w:hAnsi="Times New Roman"/>
                <w:b/>
                <w:sz w:val="24"/>
                <w:szCs w:val="28"/>
              </w:rPr>
            </w:pPr>
            <w:r w:rsidRPr="006768FD">
              <w:rPr>
                <w:rFonts w:ascii="Times New Roman" w:eastAsia="仿宋" w:hAnsi="Times New Roman" w:hint="eastAsia"/>
                <w:b/>
                <w:sz w:val="24"/>
                <w:szCs w:val="28"/>
              </w:rPr>
              <w:t>排放源</w:t>
            </w:r>
          </w:p>
        </w:tc>
        <w:tc>
          <w:tcPr>
            <w:tcW w:w="1574" w:type="dxa"/>
          </w:tcPr>
          <w:p w14:paraId="774A49F8" w14:textId="77777777" w:rsidR="001338D6" w:rsidRPr="006768FD" w:rsidRDefault="001338D6" w:rsidP="00DC2F80">
            <w:pPr>
              <w:adjustRightInd w:val="0"/>
              <w:snapToGrid w:val="0"/>
              <w:jc w:val="center"/>
              <w:rPr>
                <w:rFonts w:ascii="Times New Roman" w:eastAsia="仿宋" w:hAnsi="Times New Roman"/>
                <w:b/>
                <w:sz w:val="24"/>
                <w:szCs w:val="28"/>
              </w:rPr>
            </w:pPr>
            <w:r w:rsidRPr="006768FD">
              <w:rPr>
                <w:rFonts w:ascii="Times New Roman" w:eastAsia="仿宋" w:hAnsi="Times New Roman" w:hint="eastAsia"/>
                <w:b/>
                <w:sz w:val="24"/>
                <w:szCs w:val="28"/>
              </w:rPr>
              <w:t>污染物</w:t>
            </w:r>
            <w:r w:rsidRPr="006768FD">
              <w:rPr>
                <w:rFonts w:ascii="Times New Roman" w:eastAsia="仿宋" w:hAnsi="Times New Roman"/>
                <w:b/>
                <w:sz w:val="24"/>
                <w:szCs w:val="28"/>
              </w:rPr>
              <w:t>名称</w:t>
            </w:r>
          </w:p>
          <w:p w14:paraId="4B2A9AAD" w14:textId="4F2980F6" w:rsidR="001338D6" w:rsidRPr="006768FD" w:rsidRDefault="001338D6" w:rsidP="00DC2F80">
            <w:pPr>
              <w:adjustRightInd w:val="0"/>
              <w:snapToGrid w:val="0"/>
              <w:jc w:val="center"/>
              <w:rPr>
                <w:rFonts w:ascii="Times New Roman" w:eastAsia="仿宋" w:hAnsi="Times New Roman"/>
                <w:b/>
                <w:sz w:val="24"/>
                <w:szCs w:val="28"/>
              </w:rPr>
            </w:pPr>
            <w:r w:rsidRPr="006768FD">
              <w:rPr>
                <w:rFonts w:ascii="Times New Roman" w:eastAsia="仿宋" w:hAnsi="Times New Roman" w:hint="eastAsia"/>
                <w:b/>
                <w:sz w:val="24"/>
                <w:szCs w:val="28"/>
              </w:rPr>
              <w:t>（</w:t>
            </w:r>
            <w:r w:rsidRPr="006768FD">
              <w:rPr>
                <w:rFonts w:ascii="Times New Roman" w:eastAsia="仿宋" w:hAnsi="Times New Roman" w:hint="eastAsia"/>
                <w:b/>
                <w:sz w:val="24"/>
                <w:szCs w:val="28"/>
              </w:rPr>
              <w:t>mg</w:t>
            </w:r>
            <w:r w:rsidRPr="006768FD">
              <w:rPr>
                <w:rFonts w:ascii="Times New Roman" w:eastAsia="仿宋" w:hAnsi="Times New Roman"/>
                <w:b/>
                <w:sz w:val="24"/>
                <w:szCs w:val="28"/>
              </w:rPr>
              <w:t>/m</w:t>
            </w:r>
            <w:r w:rsidRPr="006768FD">
              <w:rPr>
                <w:rFonts w:ascii="Times New Roman" w:eastAsia="仿宋" w:hAnsi="Times New Roman"/>
                <w:b/>
                <w:sz w:val="24"/>
                <w:szCs w:val="28"/>
                <w:vertAlign w:val="superscript"/>
              </w:rPr>
              <w:t>3</w:t>
            </w:r>
            <w:r w:rsidRPr="006768FD">
              <w:rPr>
                <w:rFonts w:ascii="Times New Roman" w:eastAsia="仿宋" w:hAnsi="Times New Roman" w:hint="eastAsia"/>
                <w:b/>
                <w:sz w:val="24"/>
                <w:szCs w:val="28"/>
              </w:rPr>
              <w:t>）</w:t>
            </w:r>
          </w:p>
        </w:tc>
        <w:tc>
          <w:tcPr>
            <w:tcW w:w="0" w:type="auto"/>
          </w:tcPr>
          <w:p w14:paraId="277AE867" w14:textId="77777777" w:rsidR="001338D6" w:rsidRPr="006768FD" w:rsidRDefault="001338D6" w:rsidP="00DC2F80">
            <w:pPr>
              <w:adjustRightInd w:val="0"/>
              <w:snapToGrid w:val="0"/>
              <w:jc w:val="center"/>
              <w:rPr>
                <w:rFonts w:ascii="Times New Roman" w:eastAsia="仿宋" w:hAnsi="Times New Roman"/>
                <w:b/>
                <w:sz w:val="24"/>
                <w:szCs w:val="28"/>
              </w:rPr>
            </w:pPr>
            <w:r w:rsidRPr="006768FD">
              <w:rPr>
                <w:rFonts w:ascii="Times New Roman" w:eastAsia="仿宋" w:hAnsi="Times New Roman" w:hint="eastAsia"/>
                <w:b/>
                <w:sz w:val="24"/>
                <w:szCs w:val="28"/>
              </w:rPr>
              <w:t>排放</w:t>
            </w:r>
            <w:r w:rsidRPr="006768FD">
              <w:rPr>
                <w:rFonts w:ascii="Times New Roman" w:eastAsia="仿宋" w:hAnsi="Times New Roman"/>
                <w:b/>
                <w:sz w:val="24"/>
                <w:szCs w:val="28"/>
              </w:rPr>
              <w:t>浓度</w:t>
            </w:r>
          </w:p>
          <w:p w14:paraId="3C7CAD99" w14:textId="31328558" w:rsidR="001338D6" w:rsidRPr="006768FD" w:rsidRDefault="001338D6" w:rsidP="00DC2F80">
            <w:pPr>
              <w:adjustRightInd w:val="0"/>
              <w:snapToGrid w:val="0"/>
              <w:jc w:val="center"/>
              <w:rPr>
                <w:rFonts w:ascii="Times New Roman" w:eastAsia="仿宋" w:hAnsi="Times New Roman"/>
                <w:b/>
                <w:sz w:val="24"/>
                <w:szCs w:val="28"/>
              </w:rPr>
            </w:pPr>
            <w:r w:rsidRPr="006768FD">
              <w:rPr>
                <w:rFonts w:ascii="Times New Roman" w:eastAsia="仿宋" w:hAnsi="Times New Roman" w:hint="eastAsia"/>
                <w:b/>
                <w:sz w:val="24"/>
                <w:szCs w:val="28"/>
              </w:rPr>
              <w:t>（</w:t>
            </w:r>
            <w:r w:rsidRPr="006768FD">
              <w:rPr>
                <w:rFonts w:ascii="Times New Roman" w:eastAsia="仿宋" w:hAnsi="Times New Roman" w:hint="eastAsia"/>
                <w:b/>
                <w:sz w:val="24"/>
                <w:szCs w:val="28"/>
              </w:rPr>
              <w:t>mg</w:t>
            </w:r>
            <w:r w:rsidRPr="006768FD">
              <w:rPr>
                <w:rFonts w:ascii="Times New Roman" w:eastAsia="仿宋" w:hAnsi="Times New Roman"/>
                <w:b/>
                <w:sz w:val="24"/>
                <w:szCs w:val="28"/>
              </w:rPr>
              <w:t>/m</w:t>
            </w:r>
            <w:r w:rsidRPr="006768FD">
              <w:rPr>
                <w:rFonts w:ascii="Times New Roman" w:eastAsia="仿宋" w:hAnsi="Times New Roman"/>
                <w:b/>
                <w:sz w:val="24"/>
                <w:szCs w:val="28"/>
                <w:vertAlign w:val="superscript"/>
              </w:rPr>
              <w:t>3</w:t>
            </w:r>
            <w:r w:rsidRPr="006768FD">
              <w:rPr>
                <w:rFonts w:ascii="Times New Roman" w:eastAsia="仿宋" w:hAnsi="Times New Roman" w:hint="eastAsia"/>
                <w:b/>
                <w:sz w:val="24"/>
                <w:szCs w:val="28"/>
              </w:rPr>
              <w:t>）</w:t>
            </w:r>
          </w:p>
        </w:tc>
        <w:tc>
          <w:tcPr>
            <w:tcW w:w="0" w:type="auto"/>
          </w:tcPr>
          <w:p w14:paraId="7A325735" w14:textId="77777777" w:rsidR="001338D6" w:rsidRPr="006768FD" w:rsidRDefault="001338D6" w:rsidP="00DC2F80">
            <w:pPr>
              <w:adjustRightInd w:val="0"/>
              <w:snapToGrid w:val="0"/>
              <w:jc w:val="center"/>
              <w:rPr>
                <w:rFonts w:ascii="Times New Roman" w:eastAsia="仿宋" w:hAnsi="Times New Roman"/>
                <w:b/>
                <w:sz w:val="24"/>
                <w:szCs w:val="28"/>
              </w:rPr>
            </w:pPr>
            <w:r w:rsidRPr="006768FD">
              <w:rPr>
                <w:rFonts w:ascii="Times New Roman" w:eastAsia="仿宋" w:hAnsi="Times New Roman" w:hint="eastAsia"/>
                <w:b/>
                <w:sz w:val="24"/>
                <w:szCs w:val="28"/>
              </w:rPr>
              <w:t>排放</w:t>
            </w:r>
            <w:r w:rsidRPr="006768FD">
              <w:rPr>
                <w:rFonts w:ascii="Times New Roman" w:eastAsia="仿宋" w:hAnsi="Times New Roman"/>
                <w:b/>
                <w:sz w:val="24"/>
                <w:szCs w:val="28"/>
              </w:rPr>
              <w:t>标准</w:t>
            </w:r>
          </w:p>
          <w:p w14:paraId="161C9CC1" w14:textId="78488F13" w:rsidR="001338D6" w:rsidRPr="006768FD" w:rsidRDefault="001338D6" w:rsidP="00DC2F80">
            <w:pPr>
              <w:adjustRightInd w:val="0"/>
              <w:snapToGrid w:val="0"/>
              <w:jc w:val="center"/>
              <w:rPr>
                <w:rFonts w:ascii="Times New Roman" w:eastAsia="仿宋" w:hAnsi="Times New Roman"/>
                <w:b/>
                <w:sz w:val="24"/>
                <w:szCs w:val="28"/>
              </w:rPr>
            </w:pPr>
            <w:r w:rsidRPr="006768FD">
              <w:rPr>
                <w:rFonts w:ascii="Times New Roman" w:eastAsia="仿宋" w:hAnsi="Times New Roman" w:hint="eastAsia"/>
                <w:b/>
                <w:sz w:val="24"/>
                <w:szCs w:val="28"/>
              </w:rPr>
              <w:t>（</w:t>
            </w:r>
            <w:r w:rsidRPr="006768FD">
              <w:rPr>
                <w:rFonts w:ascii="Times New Roman" w:eastAsia="仿宋" w:hAnsi="Times New Roman" w:hint="eastAsia"/>
                <w:b/>
                <w:sz w:val="24"/>
                <w:szCs w:val="28"/>
              </w:rPr>
              <w:t>mg</w:t>
            </w:r>
            <w:r w:rsidRPr="006768FD">
              <w:rPr>
                <w:rFonts w:ascii="Times New Roman" w:eastAsia="仿宋" w:hAnsi="Times New Roman"/>
                <w:b/>
                <w:sz w:val="24"/>
                <w:szCs w:val="28"/>
              </w:rPr>
              <w:t>/m</w:t>
            </w:r>
            <w:r w:rsidRPr="006768FD">
              <w:rPr>
                <w:rFonts w:ascii="Times New Roman" w:eastAsia="仿宋" w:hAnsi="Times New Roman"/>
                <w:b/>
                <w:sz w:val="24"/>
                <w:szCs w:val="28"/>
                <w:vertAlign w:val="superscript"/>
              </w:rPr>
              <w:t>3</w:t>
            </w:r>
            <w:r w:rsidRPr="006768FD">
              <w:rPr>
                <w:rFonts w:ascii="Times New Roman" w:eastAsia="仿宋" w:hAnsi="Times New Roman" w:hint="eastAsia"/>
                <w:b/>
                <w:sz w:val="24"/>
                <w:szCs w:val="28"/>
              </w:rPr>
              <w:t>）</w:t>
            </w:r>
          </w:p>
        </w:tc>
        <w:tc>
          <w:tcPr>
            <w:tcW w:w="0" w:type="auto"/>
          </w:tcPr>
          <w:p w14:paraId="12A5D1CD" w14:textId="77777777" w:rsidR="001338D6" w:rsidRPr="006768FD" w:rsidRDefault="001338D6" w:rsidP="00DC2F80">
            <w:pPr>
              <w:adjustRightInd w:val="0"/>
              <w:snapToGrid w:val="0"/>
              <w:jc w:val="center"/>
              <w:rPr>
                <w:rFonts w:ascii="Times New Roman" w:eastAsia="仿宋" w:hAnsi="Times New Roman"/>
                <w:b/>
                <w:sz w:val="24"/>
                <w:szCs w:val="28"/>
              </w:rPr>
            </w:pPr>
            <w:r w:rsidRPr="006768FD">
              <w:rPr>
                <w:rFonts w:ascii="Times New Roman" w:eastAsia="仿宋" w:hAnsi="Times New Roman" w:hint="eastAsia"/>
                <w:b/>
                <w:sz w:val="24"/>
                <w:szCs w:val="28"/>
              </w:rPr>
              <w:t>排放量</w:t>
            </w:r>
          </w:p>
          <w:p w14:paraId="62B6473E" w14:textId="7E6E6FB9" w:rsidR="001338D6" w:rsidRPr="006768FD" w:rsidRDefault="001338D6" w:rsidP="00DC2F80">
            <w:pPr>
              <w:adjustRightInd w:val="0"/>
              <w:snapToGrid w:val="0"/>
              <w:jc w:val="center"/>
              <w:rPr>
                <w:rFonts w:ascii="Times New Roman" w:eastAsia="仿宋" w:hAnsi="Times New Roman"/>
                <w:b/>
                <w:sz w:val="24"/>
                <w:szCs w:val="28"/>
              </w:rPr>
            </w:pPr>
            <w:r w:rsidRPr="006768FD">
              <w:rPr>
                <w:rFonts w:ascii="Times New Roman" w:eastAsia="仿宋" w:hAnsi="Times New Roman" w:hint="eastAsia"/>
                <w:b/>
                <w:sz w:val="24"/>
                <w:szCs w:val="28"/>
              </w:rPr>
              <w:t>(t/a)</w:t>
            </w:r>
          </w:p>
        </w:tc>
        <w:tc>
          <w:tcPr>
            <w:tcW w:w="0" w:type="auto"/>
          </w:tcPr>
          <w:p w14:paraId="6B8C5145" w14:textId="11D46BAD" w:rsidR="001338D6" w:rsidRPr="006768FD" w:rsidRDefault="001338D6" w:rsidP="00DC2F80">
            <w:pPr>
              <w:adjustRightInd w:val="0"/>
              <w:snapToGrid w:val="0"/>
              <w:jc w:val="center"/>
              <w:rPr>
                <w:rFonts w:ascii="Times New Roman" w:eastAsia="仿宋" w:hAnsi="Times New Roman"/>
                <w:b/>
                <w:sz w:val="24"/>
                <w:szCs w:val="28"/>
              </w:rPr>
            </w:pPr>
            <w:r w:rsidRPr="006768FD">
              <w:rPr>
                <w:rFonts w:ascii="Times New Roman" w:eastAsia="仿宋" w:hAnsi="Times New Roman" w:hint="eastAsia"/>
                <w:b/>
                <w:sz w:val="24"/>
                <w:szCs w:val="28"/>
              </w:rPr>
              <w:t>采取的污染防治措施</w:t>
            </w:r>
          </w:p>
        </w:tc>
        <w:tc>
          <w:tcPr>
            <w:tcW w:w="0" w:type="auto"/>
          </w:tcPr>
          <w:p w14:paraId="697543A3" w14:textId="5E7144C0" w:rsidR="001338D6" w:rsidRPr="006768FD" w:rsidRDefault="001338D6" w:rsidP="00DC2F80">
            <w:pPr>
              <w:adjustRightInd w:val="0"/>
              <w:snapToGrid w:val="0"/>
              <w:jc w:val="center"/>
              <w:rPr>
                <w:rFonts w:ascii="Times New Roman" w:eastAsia="仿宋" w:hAnsi="Times New Roman"/>
                <w:b/>
                <w:sz w:val="24"/>
                <w:szCs w:val="28"/>
              </w:rPr>
            </w:pPr>
            <w:r w:rsidRPr="006768FD">
              <w:rPr>
                <w:rFonts w:ascii="Times New Roman" w:eastAsia="仿宋" w:hAnsi="Times New Roman" w:hint="eastAsia"/>
                <w:b/>
                <w:sz w:val="24"/>
                <w:szCs w:val="28"/>
              </w:rPr>
              <w:t>排放</w:t>
            </w:r>
            <w:r w:rsidRPr="006768FD">
              <w:rPr>
                <w:rFonts w:ascii="Times New Roman" w:eastAsia="仿宋" w:hAnsi="Times New Roman"/>
                <w:b/>
                <w:sz w:val="24"/>
                <w:szCs w:val="28"/>
              </w:rPr>
              <w:t>去向</w:t>
            </w:r>
          </w:p>
        </w:tc>
      </w:tr>
      <w:tr w:rsidR="006768FD" w:rsidRPr="006768FD" w14:paraId="5DED85FC" w14:textId="52B0A47F" w:rsidTr="007C50FC">
        <w:tc>
          <w:tcPr>
            <w:tcW w:w="0" w:type="auto"/>
            <w:vMerge w:val="restart"/>
          </w:tcPr>
          <w:p w14:paraId="497963C6" w14:textId="6DC10CA2"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废气</w:t>
            </w:r>
          </w:p>
        </w:tc>
        <w:tc>
          <w:tcPr>
            <w:tcW w:w="903" w:type="dxa"/>
          </w:tcPr>
          <w:p w14:paraId="50F581CA" w14:textId="220E8995"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食堂</w:t>
            </w:r>
          </w:p>
        </w:tc>
        <w:tc>
          <w:tcPr>
            <w:tcW w:w="1574" w:type="dxa"/>
          </w:tcPr>
          <w:p w14:paraId="7580FA92" w14:textId="1A923067"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油烟</w:t>
            </w:r>
          </w:p>
        </w:tc>
        <w:tc>
          <w:tcPr>
            <w:tcW w:w="0" w:type="auto"/>
          </w:tcPr>
          <w:p w14:paraId="7019AB39" w14:textId="46438CF3"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1.4</w:t>
            </w:r>
          </w:p>
        </w:tc>
        <w:tc>
          <w:tcPr>
            <w:tcW w:w="0" w:type="auto"/>
          </w:tcPr>
          <w:p w14:paraId="23CA9109" w14:textId="2F9A1C7C"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2.0</w:t>
            </w:r>
          </w:p>
        </w:tc>
        <w:tc>
          <w:tcPr>
            <w:tcW w:w="0" w:type="auto"/>
          </w:tcPr>
          <w:p w14:paraId="2D2ACC54" w14:textId="4FC50F1D" w:rsidR="000A5E73" w:rsidRPr="006768FD" w:rsidRDefault="000A5E73" w:rsidP="007C50FC">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0.0</w:t>
            </w:r>
            <w:r w:rsidRPr="006768FD">
              <w:rPr>
                <w:rFonts w:ascii="Times New Roman" w:eastAsia="仿宋" w:hAnsi="Times New Roman"/>
                <w:sz w:val="24"/>
                <w:szCs w:val="24"/>
              </w:rPr>
              <w:t>5</w:t>
            </w:r>
          </w:p>
        </w:tc>
        <w:tc>
          <w:tcPr>
            <w:tcW w:w="0" w:type="auto"/>
          </w:tcPr>
          <w:p w14:paraId="5FE1EEEB" w14:textId="2FB02D8A"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油烟净化</w:t>
            </w:r>
            <w:r w:rsidRPr="006768FD">
              <w:rPr>
                <w:rFonts w:ascii="Times New Roman" w:eastAsia="仿宋" w:hAnsi="Times New Roman"/>
                <w:sz w:val="24"/>
                <w:szCs w:val="24"/>
              </w:rPr>
              <w:t>装置</w:t>
            </w:r>
          </w:p>
        </w:tc>
        <w:tc>
          <w:tcPr>
            <w:tcW w:w="0" w:type="auto"/>
          </w:tcPr>
          <w:p w14:paraId="5DA385A2" w14:textId="707F9996" w:rsidR="000A5E73" w:rsidRPr="006768FD" w:rsidRDefault="00601C7F"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3</w:t>
            </w:r>
            <w:r w:rsidRPr="006768FD">
              <w:rPr>
                <w:rFonts w:ascii="Times New Roman" w:eastAsia="仿宋" w:hAnsi="Times New Roman" w:hint="eastAsia"/>
                <w:sz w:val="24"/>
                <w:szCs w:val="24"/>
              </w:rPr>
              <w:t>号楼</w:t>
            </w:r>
            <w:r w:rsidRPr="006768FD">
              <w:rPr>
                <w:rFonts w:ascii="Times New Roman" w:eastAsia="仿宋" w:hAnsi="Times New Roman"/>
                <w:sz w:val="24"/>
                <w:szCs w:val="24"/>
              </w:rPr>
              <w:t>楼顶</w:t>
            </w:r>
          </w:p>
        </w:tc>
      </w:tr>
      <w:tr w:rsidR="006768FD" w:rsidRPr="006768FD" w14:paraId="310B3B47" w14:textId="654A8E76" w:rsidTr="007C50FC">
        <w:tc>
          <w:tcPr>
            <w:tcW w:w="0" w:type="auto"/>
            <w:vMerge/>
          </w:tcPr>
          <w:p w14:paraId="7C39FBB8" w14:textId="77777777" w:rsidR="000A5E73" w:rsidRPr="006768FD" w:rsidRDefault="000A5E73" w:rsidP="00DC2F80">
            <w:pPr>
              <w:adjustRightInd w:val="0"/>
              <w:snapToGrid w:val="0"/>
              <w:jc w:val="center"/>
              <w:rPr>
                <w:rFonts w:ascii="Times New Roman" w:eastAsia="仿宋" w:hAnsi="Times New Roman"/>
                <w:sz w:val="24"/>
                <w:szCs w:val="24"/>
              </w:rPr>
            </w:pPr>
          </w:p>
        </w:tc>
        <w:tc>
          <w:tcPr>
            <w:tcW w:w="903" w:type="dxa"/>
            <w:vMerge w:val="restart"/>
          </w:tcPr>
          <w:p w14:paraId="577AC69E" w14:textId="7330BF4A"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污水处理站</w:t>
            </w:r>
          </w:p>
        </w:tc>
        <w:tc>
          <w:tcPr>
            <w:tcW w:w="1574" w:type="dxa"/>
          </w:tcPr>
          <w:p w14:paraId="1C227025" w14:textId="2C2F9767"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硫化氢</w:t>
            </w:r>
          </w:p>
        </w:tc>
        <w:tc>
          <w:tcPr>
            <w:tcW w:w="0" w:type="auto"/>
          </w:tcPr>
          <w:p w14:paraId="7034FFA0" w14:textId="23EF0AF2"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0.008</w:t>
            </w:r>
          </w:p>
        </w:tc>
        <w:tc>
          <w:tcPr>
            <w:tcW w:w="0" w:type="auto"/>
          </w:tcPr>
          <w:p w14:paraId="3C3F8234" w14:textId="638B610A"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0.03</w:t>
            </w:r>
          </w:p>
        </w:tc>
        <w:tc>
          <w:tcPr>
            <w:tcW w:w="0" w:type="auto"/>
          </w:tcPr>
          <w:p w14:paraId="6B72E013" w14:textId="57D00CE4"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0.00024</w:t>
            </w:r>
          </w:p>
        </w:tc>
        <w:tc>
          <w:tcPr>
            <w:tcW w:w="0" w:type="auto"/>
            <w:vMerge w:val="restart"/>
          </w:tcPr>
          <w:p w14:paraId="465E91EA" w14:textId="6822ACA8"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活性炭装置</w:t>
            </w:r>
          </w:p>
        </w:tc>
        <w:tc>
          <w:tcPr>
            <w:tcW w:w="0" w:type="auto"/>
            <w:vMerge w:val="restart"/>
          </w:tcPr>
          <w:p w14:paraId="7848334F" w14:textId="73F1920F"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1</w:t>
            </w:r>
            <w:r w:rsidRPr="006768FD">
              <w:rPr>
                <w:rFonts w:ascii="Times New Roman" w:eastAsia="仿宋" w:hAnsi="Times New Roman"/>
                <w:sz w:val="24"/>
                <w:szCs w:val="24"/>
              </w:rPr>
              <w:t>5m</w:t>
            </w:r>
            <w:r w:rsidRPr="006768FD">
              <w:rPr>
                <w:rFonts w:ascii="Times New Roman" w:eastAsia="仿宋" w:hAnsi="Times New Roman"/>
                <w:sz w:val="24"/>
                <w:szCs w:val="24"/>
              </w:rPr>
              <w:t>高排气筒</w:t>
            </w:r>
          </w:p>
        </w:tc>
      </w:tr>
      <w:tr w:rsidR="006768FD" w:rsidRPr="006768FD" w14:paraId="37C1C864" w14:textId="04E553DD" w:rsidTr="007C50FC">
        <w:tc>
          <w:tcPr>
            <w:tcW w:w="0" w:type="auto"/>
            <w:vMerge/>
          </w:tcPr>
          <w:p w14:paraId="16EDEEBC" w14:textId="77777777" w:rsidR="000A5E73" w:rsidRPr="006768FD" w:rsidRDefault="000A5E73" w:rsidP="00DC2F80">
            <w:pPr>
              <w:adjustRightInd w:val="0"/>
              <w:snapToGrid w:val="0"/>
              <w:jc w:val="center"/>
              <w:rPr>
                <w:rFonts w:ascii="Times New Roman" w:eastAsia="仿宋" w:hAnsi="Times New Roman"/>
                <w:sz w:val="24"/>
                <w:szCs w:val="24"/>
              </w:rPr>
            </w:pPr>
          </w:p>
        </w:tc>
        <w:tc>
          <w:tcPr>
            <w:tcW w:w="903" w:type="dxa"/>
            <w:vMerge/>
          </w:tcPr>
          <w:p w14:paraId="40EC50E7" w14:textId="77777777" w:rsidR="000A5E73" w:rsidRPr="006768FD" w:rsidRDefault="000A5E73" w:rsidP="00DC2F80">
            <w:pPr>
              <w:adjustRightInd w:val="0"/>
              <w:snapToGrid w:val="0"/>
              <w:jc w:val="center"/>
              <w:rPr>
                <w:rFonts w:ascii="Times New Roman" w:eastAsia="仿宋" w:hAnsi="Times New Roman"/>
                <w:sz w:val="24"/>
                <w:szCs w:val="24"/>
              </w:rPr>
            </w:pPr>
          </w:p>
        </w:tc>
        <w:tc>
          <w:tcPr>
            <w:tcW w:w="1574" w:type="dxa"/>
          </w:tcPr>
          <w:p w14:paraId="44E88702" w14:textId="38D02382"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氨</w:t>
            </w:r>
          </w:p>
        </w:tc>
        <w:tc>
          <w:tcPr>
            <w:tcW w:w="0" w:type="auto"/>
          </w:tcPr>
          <w:p w14:paraId="27903072" w14:textId="24839BCA"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0.03</w:t>
            </w:r>
          </w:p>
        </w:tc>
        <w:tc>
          <w:tcPr>
            <w:tcW w:w="0" w:type="auto"/>
          </w:tcPr>
          <w:p w14:paraId="619F3B49" w14:textId="7516B125"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1.0</w:t>
            </w:r>
          </w:p>
        </w:tc>
        <w:tc>
          <w:tcPr>
            <w:tcW w:w="0" w:type="auto"/>
          </w:tcPr>
          <w:p w14:paraId="34B2505D" w14:textId="67FC5EDC"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0.00096</w:t>
            </w:r>
          </w:p>
        </w:tc>
        <w:tc>
          <w:tcPr>
            <w:tcW w:w="0" w:type="auto"/>
            <w:vMerge/>
          </w:tcPr>
          <w:p w14:paraId="5A479E5D" w14:textId="77777777" w:rsidR="000A5E73" w:rsidRPr="006768FD" w:rsidRDefault="000A5E73" w:rsidP="00DC2F80">
            <w:pPr>
              <w:adjustRightInd w:val="0"/>
              <w:snapToGrid w:val="0"/>
              <w:jc w:val="center"/>
              <w:rPr>
                <w:rFonts w:ascii="Times New Roman" w:eastAsia="仿宋" w:hAnsi="Times New Roman"/>
                <w:sz w:val="24"/>
                <w:szCs w:val="24"/>
              </w:rPr>
            </w:pPr>
          </w:p>
        </w:tc>
        <w:tc>
          <w:tcPr>
            <w:tcW w:w="0" w:type="auto"/>
            <w:vMerge/>
          </w:tcPr>
          <w:p w14:paraId="6CCF09FE" w14:textId="77777777" w:rsidR="000A5E73" w:rsidRPr="006768FD" w:rsidRDefault="000A5E73" w:rsidP="00DC2F80">
            <w:pPr>
              <w:adjustRightInd w:val="0"/>
              <w:snapToGrid w:val="0"/>
              <w:jc w:val="center"/>
              <w:rPr>
                <w:rFonts w:ascii="Times New Roman" w:eastAsia="仿宋" w:hAnsi="Times New Roman"/>
                <w:sz w:val="24"/>
                <w:szCs w:val="24"/>
              </w:rPr>
            </w:pPr>
          </w:p>
        </w:tc>
      </w:tr>
      <w:tr w:rsidR="006768FD" w:rsidRPr="006768FD" w14:paraId="3089500E" w14:textId="77777777" w:rsidTr="007C50FC">
        <w:tc>
          <w:tcPr>
            <w:tcW w:w="0" w:type="auto"/>
            <w:vMerge/>
          </w:tcPr>
          <w:p w14:paraId="190A92F2" w14:textId="77777777" w:rsidR="000A5E73" w:rsidRPr="006768FD" w:rsidRDefault="000A5E73" w:rsidP="00DC2F80">
            <w:pPr>
              <w:adjustRightInd w:val="0"/>
              <w:snapToGrid w:val="0"/>
              <w:jc w:val="center"/>
              <w:rPr>
                <w:rFonts w:ascii="Times New Roman" w:eastAsia="仿宋" w:hAnsi="Times New Roman"/>
                <w:sz w:val="24"/>
                <w:szCs w:val="24"/>
              </w:rPr>
            </w:pPr>
          </w:p>
        </w:tc>
        <w:tc>
          <w:tcPr>
            <w:tcW w:w="903" w:type="dxa"/>
          </w:tcPr>
          <w:p w14:paraId="45B41C70" w14:textId="66FD78E3"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实验室</w:t>
            </w:r>
          </w:p>
        </w:tc>
        <w:tc>
          <w:tcPr>
            <w:tcW w:w="1574" w:type="dxa"/>
          </w:tcPr>
          <w:p w14:paraId="29B3DC51" w14:textId="6F7880C2"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VOC</w:t>
            </w:r>
            <w:r w:rsidRPr="006768FD">
              <w:rPr>
                <w:rFonts w:ascii="Times New Roman" w:eastAsia="仿宋" w:hAnsi="Times New Roman"/>
                <w:sz w:val="24"/>
                <w:szCs w:val="24"/>
              </w:rPr>
              <w:t>s</w:t>
            </w:r>
          </w:p>
        </w:tc>
        <w:tc>
          <w:tcPr>
            <w:tcW w:w="0" w:type="auto"/>
          </w:tcPr>
          <w:p w14:paraId="7417CAEA" w14:textId="60A65348"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0.25</w:t>
            </w:r>
          </w:p>
        </w:tc>
        <w:tc>
          <w:tcPr>
            <w:tcW w:w="0" w:type="auto"/>
          </w:tcPr>
          <w:p w14:paraId="4FD07BC0" w14:textId="67D5CA05"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80</w:t>
            </w:r>
          </w:p>
        </w:tc>
        <w:tc>
          <w:tcPr>
            <w:tcW w:w="0" w:type="auto"/>
          </w:tcPr>
          <w:p w14:paraId="0C2861A0" w14:textId="0FB40BFE"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0.003</w:t>
            </w:r>
          </w:p>
        </w:tc>
        <w:tc>
          <w:tcPr>
            <w:tcW w:w="0" w:type="auto"/>
          </w:tcPr>
          <w:p w14:paraId="0435E7AF" w14:textId="677B1964"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活性炭装置</w:t>
            </w:r>
          </w:p>
        </w:tc>
        <w:tc>
          <w:tcPr>
            <w:tcW w:w="0" w:type="auto"/>
          </w:tcPr>
          <w:p w14:paraId="2305CCAA" w14:textId="36641CD1" w:rsidR="000A5E73" w:rsidRPr="006768FD" w:rsidRDefault="000A5E73" w:rsidP="00DC2F80">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20</w:t>
            </w:r>
            <w:r w:rsidRPr="006768FD">
              <w:rPr>
                <w:rFonts w:ascii="Times New Roman" w:eastAsia="仿宋" w:hAnsi="Times New Roman"/>
                <w:sz w:val="24"/>
                <w:szCs w:val="24"/>
              </w:rPr>
              <w:t xml:space="preserve"> m</w:t>
            </w:r>
            <w:r w:rsidRPr="006768FD">
              <w:rPr>
                <w:rFonts w:ascii="Times New Roman" w:eastAsia="仿宋" w:hAnsi="Times New Roman"/>
                <w:sz w:val="24"/>
                <w:szCs w:val="24"/>
              </w:rPr>
              <w:t>高排气筒</w:t>
            </w:r>
          </w:p>
        </w:tc>
      </w:tr>
      <w:tr w:rsidR="006768FD" w:rsidRPr="006768FD" w14:paraId="4BE4810E" w14:textId="77777777" w:rsidTr="007C50FC">
        <w:tc>
          <w:tcPr>
            <w:tcW w:w="0" w:type="auto"/>
            <w:vMerge/>
          </w:tcPr>
          <w:p w14:paraId="1258663D" w14:textId="77777777" w:rsidR="000A5E73" w:rsidRPr="006768FD" w:rsidRDefault="000A5E73" w:rsidP="000A5E73">
            <w:pPr>
              <w:adjustRightInd w:val="0"/>
              <w:snapToGrid w:val="0"/>
              <w:jc w:val="center"/>
              <w:rPr>
                <w:rFonts w:ascii="Times New Roman" w:eastAsia="仿宋" w:hAnsi="Times New Roman"/>
                <w:sz w:val="24"/>
                <w:szCs w:val="24"/>
              </w:rPr>
            </w:pPr>
          </w:p>
        </w:tc>
        <w:tc>
          <w:tcPr>
            <w:tcW w:w="903" w:type="dxa"/>
            <w:vMerge w:val="restart"/>
          </w:tcPr>
          <w:p w14:paraId="6456EC01" w14:textId="251392C7"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锅炉房</w:t>
            </w:r>
          </w:p>
        </w:tc>
        <w:tc>
          <w:tcPr>
            <w:tcW w:w="1574" w:type="dxa"/>
          </w:tcPr>
          <w:p w14:paraId="75A8C4E4" w14:textId="4C3E4505"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hint="eastAsia"/>
                <w:kern w:val="0"/>
                <w:sz w:val="24"/>
                <w:szCs w:val="24"/>
              </w:rPr>
              <w:t>SO</w:t>
            </w:r>
            <w:r w:rsidRPr="006768FD">
              <w:rPr>
                <w:rFonts w:ascii="Times New Roman" w:eastAsia="仿宋" w:hAnsi="Times New Roman" w:cs="Times New Roman" w:hint="eastAsia"/>
                <w:kern w:val="0"/>
                <w:sz w:val="24"/>
                <w:szCs w:val="24"/>
                <w:vertAlign w:val="subscript"/>
              </w:rPr>
              <w:t>2</w:t>
            </w:r>
          </w:p>
        </w:tc>
        <w:tc>
          <w:tcPr>
            <w:tcW w:w="0" w:type="auto"/>
          </w:tcPr>
          <w:p w14:paraId="6696598F" w14:textId="2C8D93E1"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hint="eastAsia"/>
                <w:kern w:val="0"/>
                <w:sz w:val="24"/>
                <w:szCs w:val="24"/>
              </w:rPr>
              <w:t>0</w:t>
            </w:r>
            <w:r w:rsidRPr="006768FD">
              <w:rPr>
                <w:rFonts w:ascii="Times New Roman" w:eastAsia="仿宋" w:hAnsi="Times New Roman" w:cs="Times New Roman"/>
                <w:kern w:val="0"/>
                <w:sz w:val="24"/>
                <w:szCs w:val="24"/>
              </w:rPr>
              <w:t>.68</w:t>
            </w:r>
          </w:p>
        </w:tc>
        <w:tc>
          <w:tcPr>
            <w:tcW w:w="0" w:type="auto"/>
          </w:tcPr>
          <w:p w14:paraId="30F6B12C" w14:textId="4666498A"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hint="eastAsia"/>
                <w:kern w:val="0"/>
                <w:sz w:val="24"/>
                <w:szCs w:val="24"/>
              </w:rPr>
              <w:t>50</w:t>
            </w:r>
          </w:p>
        </w:tc>
        <w:tc>
          <w:tcPr>
            <w:tcW w:w="0" w:type="auto"/>
          </w:tcPr>
          <w:p w14:paraId="02F79FE2" w14:textId="4E3728D9"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hint="eastAsia"/>
                <w:kern w:val="0"/>
                <w:sz w:val="24"/>
                <w:szCs w:val="24"/>
              </w:rPr>
              <w:t>0.012</w:t>
            </w:r>
          </w:p>
        </w:tc>
        <w:tc>
          <w:tcPr>
            <w:tcW w:w="0" w:type="auto"/>
            <w:vMerge w:val="restart"/>
          </w:tcPr>
          <w:p w14:paraId="70BD4BBC" w14:textId="612832EF"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w:t>
            </w:r>
          </w:p>
        </w:tc>
        <w:tc>
          <w:tcPr>
            <w:tcW w:w="0" w:type="auto"/>
            <w:vMerge w:val="restart"/>
          </w:tcPr>
          <w:p w14:paraId="290F52B4" w14:textId="28C31FC3"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sz w:val="24"/>
                <w:szCs w:val="24"/>
              </w:rPr>
              <w:t>45m</w:t>
            </w:r>
            <w:r w:rsidRPr="006768FD">
              <w:rPr>
                <w:rFonts w:ascii="Times New Roman" w:eastAsia="仿宋" w:hAnsi="Times New Roman"/>
                <w:sz w:val="24"/>
                <w:szCs w:val="24"/>
              </w:rPr>
              <w:t>高排气筒</w:t>
            </w:r>
          </w:p>
        </w:tc>
      </w:tr>
      <w:tr w:rsidR="006768FD" w:rsidRPr="006768FD" w14:paraId="76AE4C92" w14:textId="77777777" w:rsidTr="007C50FC">
        <w:tc>
          <w:tcPr>
            <w:tcW w:w="0" w:type="auto"/>
            <w:vMerge/>
          </w:tcPr>
          <w:p w14:paraId="26AFA71A" w14:textId="77777777" w:rsidR="000A5E73" w:rsidRPr="006768FD" w:rsidRDefault="000A5E73" w:rsidP="000A5E73">
            <w:pPr>
              <w:adjustRightInd w:val="0"/>
              <w:snapToGrid w:val="0"/>
              <w:jc w:val="center"/>
              <w:rPr>
                <w:rFonts w:ascii="Times New Roman" w:eastAsia="仿宋" w:hAnsi="Times New Roman"/>
                <w:sz w:val="24"/>
                <w:szCs w:val="24"/>
              </w:rPr>
            </w:pPr>
          </w:p>
        </w:tc>
        <w:tc>
          <w:tcPr>
            <w:tcW w:w="903" w:type="dxa"/>
            <w:vMerge/>
          </w:tcPr>
          <w:p w14:paraId="3BAA51A2" w14:textId="77777777" w:rsidR="000A5E73" w:rsidRPr="006768FD" w:rsidRDefault="000A5E73" w:rsidP="000A5E73">
            <w:pPr>
              <w:adjustRightInd w:val="0"/>
              <w:snapToGrid w:val="0"/>
              <w:jc w:val="center"/>
              <w:rPr>
                <w:rFonts w:ascii="Times New Roman" w:eastAsia="仿宋" w:hAnsi="Times New Roman"/>
                <w:sz w:val="24"/>
                <w:szCs w:val="24"/>
              </w:rPr>
            </w:pPr>
          </w:p>
        </w:tc>
        <w:tc>
          <w:tcPr>
            <w:tcW w:w="1574" w:type="dxa"/>
          </w:tcPr>
          <w:p w14:paraId="100A8EBE" w14:textId="0BEA9CF2"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hint="eastAsia"/>
                <w:kern w:val="0"/>
                <w:sz w:val="24"/>
                <w:szCs w:val="24"/>
              </w:rPr>
              <w:t>NO</w:t>
            </w:r>
            <w:r w:rsidRPr="006768FD">
              <w:rPr>
                <w:rFonts w:ascii="Times New Roman" w:eastAsia="仿宋" w:hAnsi="Times New Roman" w:cs="Times New Roman" w:hint="eastAsia"/>
                <w:kern w:val="0"/>
                <w:sz w:val="24"/>
                <w:szCs w:val="24"/>
                <w:vertAlign w:val="subscript"/>
              </w:rPr>
              <w:t>X</w:t>
            </w:r>
          </w:p>
        </w:tc>
        <w:tc>
          <w:tcPr>
            <w:tcW w:w="0" w:type="auto"/>
          </w:tcPr>
          <w:p w14:paraId="0012CF2B" w14:textId="4E6EF62E"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hint="eastAsia"/>
                <w:kern w:val="0"/>
                <w:sz w:val="24"/>
                <w:szCs w:val="24"/>
              </w:rPr>
              <w:t>6.56</w:t>
            </w:r>
          </w:p>
        </w:tc>
        <w:tc>
          <w:tcPr>
            <w:tcW w:w="0" w:type="auto"/>
          </w:tcPr>
          <w:p w14:paraId="6CA24450" w14:textId="5D201390"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hint="eastAsia"/>
                <w:kern w:val="0"/>
                <w:sz w:val="24"/>
                <w:szCs w:val="24"/>
              </w:rPr>
              <w:t>150</w:t>
            </w:r>
          </w:p>
        </w:tc>
        <w:tc>
          <w:tcPr>
            <w:tcW w:w="0" w:type="auto"/>
          </w:tcPr>
          <w:p w14:paraId="2823AAE6" w14:textId="3526F86E"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hint="eastAsia"/>
                <w:kern w:val="0"/>
                <w:sz w:val="24"/>
                <w:szCs w:val="24"/>
              </w:rPr>
              <w:t>0.115</w:t>
            </w:r>
          </w:p>
        </w:tc>
        <w:tc>
          <w:tcPr>
            <w:tcW w:w="0" w:type="auto"/>
            <w:vMerge/>
          </w:tcPr>
          <w:p w14:paraId="7B600827" w14:textId="77777777" w:rsidR="000A5E73" w:rsidRPr="006768FD" w:rsidRDefault="000A5E73" w:rsidP="000A5E73">
            <w:pPr>
              <w:adjustRightInd w:val="0"/>
              <w:snapToGrid w:val="0"/>
              <w:jc w:val="center"/>
              <w:rPr>
                <w:rFonts w:ascii="Times New Roman" w:eastAsia="仿宋" w:hAnsi="Times New Roman"/>
                <w:sz w:val="24"/>
                <w:szCs w:val="24"/>
              </w:rPr>
            </w:pPr>
          </w:p>
        </w:tc>
        <w:tc>
          <w:tcPr>
            <w:tcW w:w="0" w:type="auto"/>
            <w:vMerge/>
          </w:tcPr>
          <w:p w14:paraId="2E25AEC3" w14:textId="77777777" w:rsidR="000A5E73" w:rsidRPr="006768FD" w:rsidRDefault="000A5E73" w:rsidP="000A5E73">
            <w:pPr>
              <w:adjustRightInd w:val="0"/>
              <w:snapToGrid w:val="0"/>
              <w:jc w:val="center"/>
              <w:rPr>
                <w:rFonts w:ascii="Times New Roman" w:eastAsia="仿宋" w:hAnsi="Times New Roman"/>
                <w:sz w:val="24"/>
                <w:szCs w:val="24"/>
              </w:rPr>
            </w:pPr>
          </w:p>
        </w:tc>
      </w:tr>
      <w:tr w:rsidR="006768FD" w:rsidRPr="006768FD" w14:paraId="46CCFFF3" w14:textId="77777777" w:rsidTr="007C50FC">
        <w:tc>
          <w:tcPr>
            <w:tcW w:w="0" w:type="auto"/>
            <w:vMerge/>
          </w:tcPr>
          <w:p w14:paraId="5B1E0434" w14:textId="77777777" w:rsidR="000A5E73" w:rsidRPr="006768FD" w:rsidRDefault="000A5E73" w:rsidP="000A5E73">
            <w:pPr>
              <w:adjustRightInd w:val="0"/>
              <w:snapToGrid w:val="0"/>
              <w:jc w:val="center"/>
              <w:rPr>
                <w:rFonts w:ascii="Times New Roman" w:eastAsia="仿宋" w:hAnsi="Times New Roman"/>
                <w:sz w:val="24"/>
                <w:szCs w:val="24"/>
              </w:rPr>
            </w:pPr>
          </w:p>
        </w:tc>
        <w:tc>
          <w:tcPr>
            <w:tcW w:w="903" w:type="dxa"/>
            <w:vMerge/>
          </w:tcPr>
          <w:p w14:paraId="2994241F" w14:textId="77777777" w:rsidR="000A5E73" w:rsidRPr="006768FD" w:rsidRDefault="000A5E73" w:rsidP="000A5E73">
            <w:pPr>
              <w:adjustRightInd w:val="0"/>
              <w:snapToGrid w:val="0"/>
              <w:jc w:val="center"/>
              <w:rPr>
                <w:rFonts w:ascii="Times New Roman" w:eastAsia="仿宋" w:hAnsi="Times New Roman"/>
                <w:sz w:val="24"/>
                <w:szCs w:val="24"/>
              </w:rPr>
            </w:pPr>
          </w:p>
        </w:tc>
        <w:tc>
          <w:tcPr>
            <w:tcW w:w="1574" w:type="dxa"/>
          </w:tcPr>
          <w:p w14:paraId="333A7BF3" w14:textId="4293B85F"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hint="eastAsia"/>
                <w:kern w:val="0"/>
                <w:sz w:val="24"/>
                <w:szCs w:val="24"/>
              </w:rPr>
              <w:t>烟尘</w:t>
            </w:r>
          </w:p>
        </w:tc>
        <w:tc>
          <w:tcPr>
            <w:tcW w:w="0" w:type="auto"/>
          </w:tcPr>
          <w:p w14:paraId="65B1E614" w14:textId="11E71B94"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hint="eastAsia"/>
                <w:kern w:val="0"/>
                <w:sz w:val="24"/>
                <w:szCs w:val="24"/>
              </w:rPr>
              <w:t>0.51</w:t>
            </w:r>
          </w:p>
        </w:tc>
        <w:tc>
          <w:tcPr>
            <w:tcW w:w="0" w:type="auto"/>
          </w:tcPr>
          <w:p w14:paraId="74D46E12" w14:textId="329B72C0"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hint="eastAsia"/>
                <w:kern w:val="0"/>
                <w:sz w:val="24"/>
                <w:szCs w:val="24"/>
              </w:rPr>
              <w:t>20</w:t>
            </w:r>
          </w:p>
        </w:tc>
        <w:tc>
          <w:tcPr>
            <w:tcW w:w="0" w:type="auto"/>
          </w:tcPr>
          <w:p w14:paraId="148F9C75" w14:textId="33156782"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hint="eastAsia"/>
                <w:kern w:val="0"/>
                <w:sz w:val="24"/>
                <w:szCs w:val="24"/>
              </w:rPr>
              <w:t>0.009</w:t>
            </w:r>
          </w:p>
        </w:tc>
        <w:tc>
          <w:tcPr>
            <w:tcW w:w="0" w:type="auto"/>
            <w:vMerge/>
          </w:tcPr>
          <w:p w14:paraId="6471E7FA" w14:textId="77777777" w:rsidR="000A5E73" w:rsidRPr="006768FD" w:rsidRDefault="000A5E73" w:rsidP="000A5E73">
            <w:pPr>
              <w:adjustRightInd w:val="0"/>
              <w:snapToGrid w:val="0"/>
              <w:jc w:val="center"/>
              <w:rPr>
                <w:rFonts w:ascii="Times New Roman" w:eastAsia="仿宋" w:hAnsi="Times New Roman"/>
                <w:sz w:val="24"/>
                <w:szCs w:val="24"/>
              </w:rPr>
            </w:pPr>
          </w:p>
        </w:tc>
        <w:tc>
          <w:tcPr>
            <w:tcW w:w="0" w:type="auto"/>
            <w:vMerge/>
          </w:tcPr>
          <w:p w14:paraId="00DD59DC" w14:textId="77777777" w:rsidR="000A5E73" w:rsidRPr="006768FD" w:rsidRDefault="000A5E73" w:rsidP="000A5E73">
            <w:pPr>
              <w:adjustRightInd w:val="0"/>
              <w:snapToGrid w:val="0"/>
              <w:jc w:val="center"/>
              <w:rPr>
                <w:rFonts w:ascii="Times New Roman" w:eastAsia="仿宋" w:hAnsi="Times New Roman"/>
                <w:sz w:val="24"/>
                <w:szCs w:val="24"/>
              </w:rPr>
            </w:pPr>
          </w:p>
        </w:tc>
      </w:tr>
      <w:tr w:rsidR="006768FD" w:rsidRPr="006768FD" w14:paraId="3EEA0B38" w14:textId="5DBF44C4" w:rsidTr="007C50FC">
        <w:tc>
          <w:tcPr>
            <w:tcW w:w="0" w:type="auto"/>
            <w:vMerge w:val="restart"/>
          </w:tcPr>
          <w:p w14:paraId="20317E8B" w14:textId="157D48AE"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废水</w:t>
            </w:r>
          </w:p>
        </w:tc>
        <w:tc>
          <w:tcPr>
            <w:tcW w:w="903" w:type="dxa"/>
            <w:vMerge w:val="restart"/>
          </w:tcPr>
          <w:p w14:paraId="25D068A6" w14:textId="519F0B28"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综合</w:t>
            </w:r>
            <w:r w:rsidRPr="006768FD">
              <w:rPr>
                <w:rFonts w:ascii="Times New Roman" w:eastAsia="仿宋" w:hAnsi="Times New Roman"/>
                <w:sz w:val="24"/>
                <w:szCs w:val="24"/>
              </w:rPr>
              <w:t>废水</w:t>
            </w:r>
          </w:p>
        </w:tc>
        <w:tc>
          <w:tcPr>
            <w:tcW w:w="1574" w:type="dxa"/>
          </w:tcPr>
          <w:p w14:paraId="474B6D17" w14:textId="326B2368"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kern w:val="0"/>
                <w:sz w:val="24"/>
                <w:szCs w:val="24"/>
              </w:rPr>
              <w:t>COD</w:t>
            </w:r>
          </w:p>
        </w:tc>
        <w:tc>
          <w:tcPr>
            <w:tcW w:w="0" w:type="auto"/>
          </w:tcPr>
          <w:p w14:paraId="33A4DB74" w14:textId="4F54B59C" w:rsidR="000A5E73" w:rsidRPr="006768FD" w:rsidRDefault="008F0B58"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kern w:val="0"/>
                <w:sz w:val="24"/>
                <w:szCs w:val="24"/>
              </w:rPr>
              <w:t>261</w:t>
            </w:r>
          </w:p>
        </w:tc>
        <w:tc>
          <w:tcPr>
            <w:tcW w:w="0" w:type="auto"/>
          </w:tcPr>
          <w:p w14:paraId="5683D1A6" w14:textId="2D57B502"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sz w:val="24"/>
                <w:szCs w:val="24"/>
              </w:rPr>
              <w:t>500</w:t>
            </w:r>
          </w:p>
        </w:tc>
        <w:tc>
          <w:tcPr>
            <w:tcW w:w="0" w:type="auto"/>
          </w:tcPr>
          <w:p w14:paraId="1A0EA559" w14:textId="5D648D03"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kern w:val="0"/>
                <w:sz w:val="24"/>
                <w:szCs w:val="24"/>
              </w:rPr>
              <w:t>41.555</w:t>
            </w:r>
          </w:p>
        </w:tc>
        <w:tc>
          <w:tcPr>
            <w:tcW w:w="0" w:type="auto"/>
            <w:vMerge w:val="restart"/>
          </w:tcPr>
          <w:p w14:paraId="121B18DA" w14:textId="5F99B100"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分类分质处理</w:t>
            </w:r>
          </w:p>
        </w:tc>
        <w:tc>
          <w:tcPr>
            <w:tcW w:w="0" w:type="auto"/>
            <w:vMerge w:val="restart"/>
          </w:tcPr>
          <w:p w14:paraId="0DBDF7D6" w14:textId="56D329C8"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江心洲</w:t>
            </w:r>
            <w:r w:rsidRPr="006768FD">
              <w:rPr>
                <w:rFonts w:ascii="Times New Roman" w:eastAsia="仿宋" w:hAnsi="Times New Roman"/>
                <w:sz w:val="24"/>
                <w:szCs w:val="24"/>
              </w:rPr>
              <w:t>污水处理厂</w:t>
            </w:r>
          </w:p>
        </w:tc>
      </w:tr>
      <w:tr w:rsidR="006768FD" w:rsidRPr="006768FD" w14:paraId="7FC29F7D" w14:textId="4BD97E0B" w:rsidTr="007C50FC">
        <w:tc>
          <w:tcPr>
            <w:tcW w:w="0" w:type="auto"/>
            <w:vMerge/>
          </w:tcPr>
          <w:p w14:paraId="33BD2C8D" w14:textId="77777777" w:rsidR="000A5E73" w:rsidRPr="006768FD" w:rsidRDefault="000A5E73" w:rsidP="000A5E73">
            <w:pPr>
              <w:adjustRightInd w:val="0"/>
              <w:snapToGrid w:val="0"/>
              <w:jc w:val="center"/>
              <w:rPr>
                <w:rFonts w:ascii="Times New Roman" w:eastAsia="仿宋" w:hAnsi="Times New Roman"/>
                <w:sz w:val="24"/>
                <w:szCs w:val="24"/>
              </w:rPr>
            </w:pPr>
          </w:p>
        </w:tc>
        <w:tc>
          <w:tcPr>
            <w:tcW w:w="903" w:type="dxa"/>
            <w:vMerge/>
          </w:tcPr>
          <w:p w14:paraId="7B62E274" w14:textId="77777777" w:rsidR="000A5E73" w:rsidRPr="006768FD" w:rsidRDefault="000A5E73" w:rsidP="000A5E73">
            <w:pPr>
              <w:adjustRightInd w:val="0"/>
              <w:snapToGrid w:val="0"/>
              <w:jc w:val="center"/>
              <w:rPr>
                <w:rFonts w:ascii="Times New Roman" w:eastAsia="仿宋" w:hAnsi="Times New Roman"/>
                <w:sz w:val="24"/>
                <w:szCs w:val="24"/>
              </w:rPr>
            </w:pPr>
          </w:p>
        </w:tc>
        <w:tc>
          <w:tcPr>
            <w:tcW w:w="1574" w:type="dxa"/>
          </w:tcPr>
          <w:p w14:paraId="1B96760D" w14:textId="533A1769"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kern w:val="0"/>
                <w:sz w:val="24"/>
                <w:szCs w:val="24"/>
              </w:rPr>
              <w:t>SS</w:t>
            </w:r>
          </w:p>
        </w:tc>
        <w:tc>
          <w:tcPr>
            <w:tcW w:w="0" w:type="auto"/>
          </w:tcPr>
          <w:p w14:paraId="763B9893" w14:textId="0E44A6A1" w:rsidR="000A5E73" w:rsidRPr="006768FD" w:rsidRDefault="008F0B58"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kern w:val="0"/>
                <w:sz w:val="24"/>
                <w:szCs w:val="24"/>
              </w:rPr>
              <w:t>75</w:t>
            </w:r>
          </w:p>
        </w:tc>
        <w:tc>
          <w:tcPr>
            <w:tcW w:w="0" w:type="auto"/>
          </w:tcPr>
          <w:p w14:paraId="67594705" w14:textId="18C7D61C"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sz w:val="24"/>
                <w:szCs w:val="24"/>
              </w:rPr>
              <w:t>400</w:t>
            </w:r>
          </w:p>
        </w:tc>
        <w:tc>
          <w:tcPr>
            <w:tcW w:w="0" w:type="auto"/>
          </w:tcPr>
          <w:p w14:paraId="67068253" w14:textId="2E63CA16"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hint="eastAsia"/>
                <w:kern w:val="0"/>
                <w:sz w:val="24"/>
                <w:szCs w:val="24"/>
              </w:rPr>
              <w:t>9.9</w:t>
            </w:r>
            <w:r w:rsidRPr="006768FD">
              <w:rPr>
                <w:rFonts w:ascii="Times New Roman" w:eastAsia="仿宋" w:hAnsi="Times New Roman" w:cs="Times New Roman"/>
                <w:kern w:val="0"/>
                <w:sz w:val="24"/>
                <w:szCs w:val="24"/>
              </w:rPr>
              <w:t>7</w:t>
            </w:r>
            <w:r w:rsidRPr="006768FD">
              <w:rPr>
                <w:rFonts w:ascii="Times New Roman" w:eastAsia="仿宋" w:hAnsi="Times New Roman" w:cs="Times New Roman" w:hint="eastAsia"/>
                <w:kern w:val="0"/>
                <w:sz w:val="24"/>
                <w:szCs w:val="24"/>
              </w:rPr>
              <w:t>3</w:t>
            </w:r>
          </w:p>
        </w:tc>
        <w:tc>
          <w:tcPr>
            <w:tcW w:w="0" w:type="auto"/>
            <w:vMerge/>
          </w:tcPr>
          <w:p w14:paraId="56D8930D" w14:textId="77777777" w:rsidR="000A5E73" w:rsidRPr="006768FD" w:rsidRDefault="000A5E73" w:rsidP="000A5E73">
            <w:pPr>
              <w:adjustRightInd w:val="0"/>
              <w:snapToGrid w:val="0"/>
              <w:jc w:val="center"/>
              <w:rPr>
                <w:rFonts w:ascii="Times New Roman" w:eastAsia="仿宋" w:hAnsi="Times New Roman"/>
                <w:sz w:val="24"/>
                <w:szCs w:val="24"/>
              </w:rPr>
            </w:pPr>
          </w:p>
        </w:tc>
        <w:tc>
          <w:tcPr>
            <w:tcW w:w="0" w:type="auto"/>
            <w:vMerge/>
          </w:tcPr>
          <w:p w14:paraId="71C559C3" w14:textId="77777777" w:rsidR="000A5E73" w:rsidRPr="006768FD" w:rsidRDefault="000A5E73" w:rsidP="000A5E73">
            <w:pPr>
              <w:adjustRightInd w:val="0"/>
              <w:snapToGrid w:val="0"/>
              <w:jc w:val="center"/>
              <w:rPr>
                <w:rFonts w:ascii="Times New Roman" w:eastAsia="仿宋" w:hAnsi="Times New Roman"/>
                <w:sz w:val="24"/>
                <w:szCs w:val="24"/>
              </w:rPr>
            </w:pPr>
          </w:p>
        </w:tc>
      </w:tr>
      <w:tr w:rsidR="006768FD" w:rsidRPr="006768FD" w14:paraId="6C854CBE" w14:textId="3B119204" w:rsidTr="007C50FC">
        <w:tc>
          <w:tcPr>
            <w:tcW w:w="0" w:type="auto"/>
            <w:vMerge/>
          </w:tcPr>
          <w:p w14:paraId="686D697B" w14:textId="77777777" w:rsidR="000A5E73" w:rsidRPr="006768FD" w:rsidRDefault="000A5E73" w:rsidP="000A5E73">
            <w:pPr>
              <w:adjustRightInd w:val="0"/>
              <w:snapToGrid w:val="0"/>
              <w:jc w:val="center"/>
              <w:rPr>
                <w:rFonts w:ascii="Times New Roman" w:eastAsia="仿宋" w:hAnsi="Times New Roman"/>
                <w:sz w:val="24"/>
                <w:szCs w:val="24"/>
              </w:rPr>
            </w:pPr>
          </w:p>
        </w:tc>
        <w:tc>
          <w:tcPr>
            <w:tcW w:w="903" w:type="dxa"/>
            <w:vMerge/>
          </w:tcPr>
          <w:p w14:paraId="48748340" w14:textId="77777777" w:rsidR="000A5E73" w:rsidRPr="006768FD" w:rsidRDefault="000A5E73" w:rsidP="000A5E73">
            <w:pPr>
              <w:adjustRightInd w:val="0"/>
              <w:snapToGrid w:val="0"/>
              <w:jc w:val="center"/>
              <w:rPr>
                <w:rFonts w:ascii="Times New Roman" w:eastAsia="仿宋" w:hAnsi="Times New Roman"/>
                <w:sz w:val="24"/>
                <w:szCs w:val="24"/>
              </w:rPr>
            </w:pPr>
          </w:p>
        </w:tc>
        <w:tc>
          <w:tcPr>
            <w:tcW w:w="1574" w:type="dxa"/>
          </w:tcPr>
          <w:p w14:paraId="38DC19D9" w14:textId="76A0EDAF"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kern w:val="0"/>
                <w:sz w:val="24"/>
                <w:szCs w:val="24"/>
              </w:rPr>
              <w:t>氨氮</w:t>
            </w:r>
          </w:p>
        </w:tc>
        <w:tc>
          <w:tcPr>
            <w:tcW w:w="0" w:type="auto"/>
          </w:tcPr>
          <w:p w14:paraId="6ED86D60" w14:textId="6FE24E2A"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kern w:val="0"/>
                <w:sz w:val="24"/>
                <w:szCs w:val="24"/>
              </w:rPr>
              <w:t>25</w:t>
            </w:r>
          </w:p>
        </w:tc>
        <w:tc>
          <w:tcPr>
            <w:tcW w:w="0" w:type="auto"/>
          </w:tcPr>
          <w:p w14:paraId="7FE8EA04" w14:textId="456DB57B"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sz w:val="24"/>
                <w:szCs w:val="24"/>
              </w:rPr>
              <w:t>45</w:t>
            </w:r>
          </w:p>
        </w:tc>
        <w:tc>
          <w:tcPr>
            <w:tcW w:w="0" w:type="auto"/>
          </w:tcPr>
          <w:p w14:paraId="25669C42" w14:textId="03BA6E20"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kern w:val="0"/>
                <w:sz w:val="24"/>
                <w:szCs w:val="24"/>
              </w:rPr>
              <w:t>4.131</w:t>
            </w:r>
          </w:p>
        </w:tc>
        <w:tc>
          <w:tcPr>
            <w:tcW w:w="0" w:type="auto"/>
            <w:vMerge/>
          </w:tcPr>
          <w:p w14:paraId="65B891D3" w14:textId="77777777" w:rsidR="000A5E73" w:rsidRPr="006768FD" w:rsidRDefault="000A5E73" w:rsidP="000A5E73">
            <w:pPr>
              <w:adjustRightInd w:val="0"/>
              <w:snapToGrid w:val="0"/>
              <w:jc w:val="center"/>
              <w:rPr>
                <w:rFonts w:ascii="Times New Roman" w:eastAsia="仿宋" w:hAnsi="Times New Roman"/>
                <w:sz w:val="24"/>
                <w:szCs w:val="24"/>
              </w:rPr>
            </w:pPr>
          </w:p>
        </w:tc>
        <w:tc>
          <w:tcPr>
            <w:tcW w:w="0" w:type="auto"/>
            <w:vMerge/>
          </w:tcPr>
          <w:p w14:paraId="2C1B66D1" w14:textId="77777777" w:rsidR="000A5E73" w:rsidRPr="006768FD" w:rsidRDefault="000A5E73" w:rsidP="000A5E73">
            <w:pPr>
              <w:adjustRightInd w:val="0"/>
              <w:snapToGrid w:val="0"/>
              <w:jc w:val="center"/>
              <w:rPr>
                <w:rFonts w:ascii="Times New Roman" w:eastAsia="仿宋" w:hAnsi="Times New Roman"/>
                <w:sz w:val="24"/>
                <w:szCs w:val="24"/>
              </w:rPr>
            </w:pPr>
          </w:p>
        </w:tc>
      </w:tr>
      <w:tr w:rsidR="006768FD" w:rsidRPr="006768FD" w14:paraId="21B22A59" w14:textId="32441EB8" w:rsidTr="007C50FC">
        <w:tc>
          <w:tcPr>
            <w:tcW w:w="0" w:type="auto"/>
            <w:vMerge/>
          </w:tcPr>
          <w:p w14:paraId="50DDFAC6" w14:textId="77777777" w:rsidR="000A5E73" w:rsidRPr="006768FD" w:rsidRDefault="000A5E73" w:rsidP="000A5E73">
            <w:pPr>
              <w:adjustRightInd w:val="0"/>
              <w:snapToGrid w:val="0"/>
              <w:jc w:val="center"/>
              <w:rPr>
                <w:rFonts w:ascii="Times New Roman" w:eastAsia="仿宋" w:hAnsi="Times New Roman"/>
                <w:sz w:val="24"/>
                <w:szCs w:val="24"/>
              </w:rPr>
            </w:pPr>
          </w:p>
        </w:tc>
        <w:tc>
          <w:tcPr>
            <w:tcW w:w="903" w:type="dxa"/>
            <w:vMerge/>
          </w:tcPr>
          <w:p w14:paraId="6EEA718B" w14:textId="77777777" w:rsidR="000A5E73" w:rsidRPr="006768FD" w:rsidRDefault="000A5E73" w:rsidP="000A5E73">
            <w:pPr>
              <w:adjustRightInd w:val="0"/>
              <w:snapToGrid w:val="0"/>
              <w:jc w:val="center"/>
              <w:rPr>
                <w:rFonts w:ascii="Times New Roman" w:eastAsia="仿宋" w:hAnsi="Times New Roman"/>
                <w:sz w:val="24"/>
                <w:szCs w:val="24"/>
              </w:rPr>
            </w:pPr>
          </w:p>
        </w:tc>
        <w:tc>
          <w:tcPr>
            <w:tcW w:w="1574" w:type="dxa"/>
          </w:tcPr>
          <w:p w14:paraId="3312C5C0" w14:textId="16CB4AE9"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kern w:val="0"/>
                <w:sz w:val="24"/>
                <w:szCs w:val="24"/>
              </w:rPr>
              <w:t>总磷</w:t>
            </w:r>
          </w:p>
        </w:tc>
        <w:tc>
          <w:tcPr>
            <w:tcW w:w="0" w:type="auto"/>
          </w:tcPr>
          <w:p w14:paraId="72393216" w14:textId="57DD9F5C"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kern w:val="0"/>
                <w:sz w:val="24"/>
                <w:szCs w:val="24"/>
              </w:rPr>
              <w:t>4</w:t>
            </w:r>
          </w:p>
        </w:tc>
        <w:tc>
          <w:tcPr>
            <w:tcW w:w="0" w:type="auto"/>
          </w:tcPr>
          <w:p w14:paraId="17435FF2" w14:textId="1CD80A33"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sz w:val="24"/>
                <w:szCs w:val="24"/>
              </w:rPr>
              <w:t>8</w:t>
            </w:r>
          </w:p>
        </w:tc>
        <w:tc>
          <w:tcPr>
            <w:tcW w:w="0" w:type="auto"/>
          </w:tcPr>
          <w:p w14:paraId="0EC47466" w14:textId="221F78ED"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kern w:val="0"/>
                <w:sz w:val="24"/>
                <w:szCs w:val="24"/>
              </w:rPr>
              <w:t>0.663</w:t>
            </w:r>
          </w:p>
        </w:tc>
        <w:tc>
          <w:tcPr>
            <w:tcW w:w="0" w:type="auto"/>
            <w:vMerge/>
          </w:tcPr>
          <w:p w14:paraId="668687FE" w14:textId="77777777" w:rsidR="000A5E73" w:rsidRPr="006768FD" w:rsidRDefault="000A5E73" w:rsidP="000A5E73">
            <w:pPr>
              <w:adjustRightInd w:val="0"/>
              <w:snapToGrid w:val="0"/>
              <w:jc w:val="center"/>
              <w:rPr>
                <w:rFonts w:ascii="Times New Roman" w:eastAsia="仿宋" w:hAnsi="Times New Roman"/>
                <w:sz w:val="24"/>
                <w:szCs w:val="24"/>
              </w:rPr>
            </w:pPr>
          </w:p>
        </w:tc>
        <w:tc>
          <w:tcPr>
            <w:tcW w:w="0" w:type="auto"/>
            <w:vMerge/>
          </w:tcPr>
          <w:p w14:paraId="7A5B348F" w14:textId="77777777" w:rsidR="000A5E73" w:rsidRPr="006768FD" w:rsidRDefault="000A5E73" w:rsidP="000A5E73">
            <w:pPr>
              <w:adjustRightInd w:val="0"/>
              <w:snapToGrid w:val="0"/>
              <w:jc w:val="center"/>
              <w:rPr>
                <w:rFonts w:ascii="Times New Roman" w:eastAsia="仿宋" w:hAnsi="Times New Roman"/>
                <w:sz w:val="24"/>
                <w:szCs w:val="24"/>
              </w:rPr>
            </w:pPr>
          </w:p>
        </w:tc>
      </w:tr>
      <w:tr w:rsidR="006768FD" w:rsidRPr="006768FD" w14:paraId="363854A1" w14:textId="77777777" w:rsidTr="007C50FC">
        <w:tc>
          <w:tcPr>
            <w:tcW w:w="0" w:type="auto"/>
            <w:vMerge/>
          </w:tcPr>
          <w:p w14:paraId="5378A94D" w14:textId="77777777" w:rsidR="000A5E73" w:rsidRPr="006768FD" w:rsidRDefault="000A5E73" w:rsidP="000A5E73">
            <w:pPr>
              <w:adjustRightInd w:val="0"/>
              <w:snapToGrid w:val="0"/>
              <w:jc w:val="center"/>
              <w:rPr>
                <w:rFonts w:ascii="Times New Roman" w:eastAsia="仿宋" w:hAnsi="Times New Roman"/>
                <w:sz w:val="24"/>
                <w:szCs w:val="24"/>
              </w:rPr>
            </w:pPr>
          </w:p>
        </w:tc>
        <w:tc>
          <w:tcPr>
            <w:tcW w:w="903" w:type="dxa"/>
            <w:vMerge/>
          </w:tcPr>
          <w:p w14:paraId="5703DB2B" w14:textId="77777777" w:rsidR="000A5E73" w:rsidRPr="006768FD" w:rsidRDefault="000A5E73" w:rsidP="000A5E73">
            <w:pPr>
              <w:adjustRightInd w:val="0"/>
              <w:snapToGrid w:val="0"/>
              <w:jc w:val="center"/>
              <w:rPr>
                <w:rFonts w:ascii="Times New Roman" w:eastAsia="仿宋" w:hAnsi="Times New Roman"/>
                <w:sz w:val="24"/>
                <w:szCs w:val="24"/>
              </w:rPr>
            </w:pPr>
          </w:p>
        </w:tc>
        <w:tc>
          <w:tcPr>
            <w:tcW w:w="1574" w:type="dxa"/>
          </w:tcPr>
          <w:p w14:paraId="49FBE58D" w14:textId="2A137BB5" w:rsidR="000A5E73" w:rsidRPr="006768FD" w:rsidRDefault="000A5E73" w:rsidP="000A5E73">
            <w:pPr>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粪大肠菌群</w:t>
            </w:r>
          </w:p>
        </w:tc>
        <w:tc>
          <w:tcPr>
            <w:tcW w:w="0" w:type="auto"/>
          </w:tcPr>
          <w:p w14:paraId="5FA21F66" w14:textId="6C37813C"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kern w:val="0"/>
                <w:sz w:val="24"/>
                <w:szCs w:val="24"/>
              </w:rPr>
              <w:t>&lt;5000</w:t>
            </w:r>
          </w:p>
        </w:tc>
        <w:tc>
          <w:tcPr>
            <w:tcW w:w="0" w:type="auto"/>
          </w:tcPr>
          <w:p w14:paraId="699B6957" w14:textId="270C0A30"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sz w:val="24"/>
                <w:szCs w:val="24"/>
              </w:rPr>
              <w:t>5000</w:t>
            </w:r>
          </w:p>
        </w:tc>
        <w:tc>
          <w:tcPr>
            <w:tcW w:w="0" w:type="auto"/>
          </w:tcPr>
          <w:p w14:paraId="0A250DEB" w14:textId="2C6ED186"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kern w:val="0"/>
                <w:sz w:val="24"/>
                <w:szCs w:val="24"/>
              </w:rPr>
              <w:t>/</w:t>
            </w:r>
          </w:p>
        </w:tc>
        <w:tc>
          <w:tcPr>
            <w:tcW w:w="0" w:type="auto"/>
            <w:vMerge/>
          </w:tcPr>
          <w:p w14:paraId="4A93A5A5" w14:textId="77777777" w:rsidR="000A5E73" w:rsidRPr="006768FD" w:rsidRDefault="000A5E73" w:rsidP="000A5E73">
            <w:pPr>
              <w:adjustRightInd w:val="0"/>
              <w:snapToGrid w:val="0"/>
              <w:jc w:val="center"/>
              <w:rPr>
                <w:rFonts w:ascii="Times New Roman" w:eastAsia="仿宋" w:hAnsi="Times New Roman"/>
                <w:sz w:val="24"/>
                <w:szCs w:val="24"/>
              </w:rPr>
            </w:pPr>
          </w:p>
        </w:tc>
        <w:tc>
          <w:tcPr>
            <w:tcW w:w="0" w:type="auto"/>
            <w:vMerge/>
          </w:tcPr>
          <w:p w14:paraId="1D468A67" w14:textId="77777777" w:rsidR="000A5E73" w:rsidRPr="006768FD" w:rsidRDefault="000A5E73" w:rsidP="000A5E73">
            <w:pPr>
              <w:adjustRightInd w:val="0"/>
              <w:snapToGrid w:val="0"/>
              <w:jc w:val="center"/>
              <w:rPr>
                <w:rFonts w:ascii="Times New Roman" w:eastAsia="仿宋" w:hAnsi="Times New Roman"/>
                <w:sz w:val="24"/>
                <w:szCs w:val="24"/>
              </w:rPr>
            </w:pPr>
          </w:p>
        </w:tc>
      </w:tr>
      <w:tr w:rsidR="006768FD" w:rsidRPr="006768FD" w14:paraId="3A07CDE9" w14:textId="77777777" w:rsidTr="007C50FC">
        <w:tc>
          <w:tcPr>
            <w:tcW w:w="0" w:type="auto"/>
            <w:vMerge/>
          </w:tcPr>
          <w:p w14:paraId="22C0C2D6" w14:textId="77777777" w:rsidR="000A5E73" w:rsidRPr="006768FD" w:rsidRDefault="000A5E73" w:rsidP="000A5E73">
            <w:pPr>
              <w:adjustRightInd w:val="0"/>
              <w:snapToGrid w:val="0"/>
              <w:jc w:val="center"/>
              <w:rPr>
                <w:rFonts w:ascii="Times New Roman" w:eastAsia="仿宋" w:hAnsi="Times New Roman"/>
                <w:sz w:val="24"/>
                <w:szCs w:val="24"/>
              </w:rPr>
            </w:pPr>
          </w:p>
        </w:tc>
        <w:tc>
          <w:tcPr>
            <w:tcW w:w="903" w:type="dxa"/>
            <w:vMerge/>
          </w:tcPr>
          <w:p w14:paraId="57FF4C7B" w14:textId="77777777" w:rsidR="000A5E73" w:rsidRPr="006768FD" w:rsidRDefault="000A5E73" w:rsidP="000A5E73">
            <w:pPr>
              <w:adjustRightInd w:val="0"/>
              <w:snapToGrid w:val="0"/>
              <w:jc w:val="center"/>
              <w:rPr>
                <w:rFonts w:ascii="Times New Roman" w:eastAsia="仿宋" w:hAnsi="Times New Roman"/>
                <w:sz w:val="24"/>
                <w:szCs w:val="24"/>
              </w:rPr>
            </w:pPr>
          </w:p>
        </w:tc>
        <w:tc>
          <w:tcPr>
            <w:tcW w:w="1574" w:type="dxa"/>
          </w:tcPr>
          <w:p w14:paraId="7825E21F" w14:textId="5873475F" w:rsidR="000A5E73" w:rsidRPr="006768FD" w:rsidRDefault="000A5E73" w:rsidP="000A5E73">
            <w:pPr>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kern w:val="0"/>
                <w:sz w:val="24"/>
                <w:szCs w:val="24"/>
              </w:rPr>
              <w:t>动植物油</w:t>
            </w:r>
          </w:p>
        </w:tc>
        <w:tc>
          <w:tcPr>
            <w:tcW w:w="0" w:type="auto"/>
          </w:tcPr>
          <w:p w14:paraId="6060BE7D" w14:textId="2865BB75"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kern w:val="0"/>
                <w:sz w:val="24"/>
                <w:szCs w:val="24"/>
              </w:rPr>
              <w:t>2</w:t>
            </w:r>
          </w:p>
        </w:tc>
        <w:tc>
          <w:tcPr>
            <w:tcW w:w="0" w:type="auto"/>
          </w:tcPr>
          <w:p w14:paraId="7A78ABBB" w14:textId="13EFAE1B"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sz w:val="24"/>
                <w:szCs w:val="24"/>
              </w:rPr>
              <w:t>100</w:t>
            </w:r>
          </w:p>
        </w:tc>
        <w:tc>
          <w:tcPr>
            <w:tcW w:w="0" w:type="auto"/>
          </w:tcPr>
          <w:p w14:paraId="02611B79" w14:textId="3268C8B6"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cs="Times New Roman"/>
                <w:kern w:val="0"/>
                <w:sz w:val="24"/>
                <w:szCs w:val="24"/>
              </w:rPr>
              <w:t>0.35</w:t>
            </w:r>
          </w:p>
        </w:tc>
        <w:tc>
          <w:tcPr>
            <w:tcW w:w="0" w:type="auto"/>
            <w:vMerge/>
          </w:tcPr>
          <w:p w14:paraId="6267B238" w14:textId="77777777" w:rsidR="000A5E73" w:rsidRPr="006768FD" w:rsidRDefault="000A5E73" w:rsidP="000A5E73">
            <w:pPr>
              <w:adjustRightInd w:val="0"/>
              <w:snapToGrid w:val="0"/>
              <w:jc w:val="center"/>
              <w:rPr>
                <w:rFonts w:ascii="Times New Roman" w:eastAsia="仿宋" w:hAnsi="Times New Roman"/>
                <w:sz w:val="24"/>
                <w:szCs w:val="24"/>
              </w:rPr>
            </w:pPr>
          </w:p>
        </w:tc>
        <w:tc>
          <w:tcPr>
            <w:tcW w:w="0" w:type="auto"/>
            <w:vMerge/>
          </w:tcPr>
          <w:p w14:paraId="3F2CF034" w14:textId="77777777" w:rsidR="000A5E73" w:rsidRPr="006768FD" w:rsidRDefault="000A5E73" w:rsidP="000A5E73">
            <w:pPr>
              <w:adjustRightInd w:val="0"/>
              <w:snapToGrid w:val="0"/>
              <w:jc w:val="center"/>
              <w:rPr>
                <w:rFonts w:ascii="Times New Roman" w:eastAsia="仿宋" w:hAnsi="Times New Roman"/>
                <w:sz w:val="24"/>
                <w:szCs w:val="24"/>
              </w:rPr>
            </w:pPr>
          </w:p>
        </w:tc>
      </w:tr>
      <w:tr w:rsidR="006768FD" w:rsidRPr="006768FD" w14:paraId="57640234" w14:textId="77777777" w:rsidTr="007C50FC">
        <w:tc>
          <w:tcPr>
            <w:tcW w:w="0" w:type="auto"/>
            <w:vMerge w:val="restart"/>
          </w:tcPr>
          <w:p w14:paraId="1B66E429" w14:textId="4130A444"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固废</w:t>
            </w:r>
          </w:p>
        </w:tc>
        <w:tc>
          <w:tcPr>
            <w:tcW w:w="903" w:type="dxa"/>
          </w:tcPr>
          <w:p w14:paraId="554BB80F" w14:textId="4F7DEBFB"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一般</w:t>
            </w:r>
            <w:r w:rsidRPr="006768FD">
              <w:rPr>
                <w:rFonts w:ascii="Times New Roman" w:eastAsia="仿宋" w:hAnsi="Times New Roman"/>
                <w:sz w:val="24"/>
                <w:szCs w:val="24"/>
              </w:rPr>
              <w:t>废物</w:t>
            </w:r>
          </w:p>
        </w:tc>
        <w:tc>
          <w:tcPr>
            <w:tcW w:w="1574" w:type="dxa"/>
          </w:tcPr>
          <w:p w14:paraId="54E0F602" w14:textId="31CAF170" w:rsidR="000A5E73" w:rsidRPr="006768FD" w:rsidRDefault="000A5E73" w:rsidP="000A5E73">
            <w:pPr>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生活</w:t>
            </w:r>
            <w:r w:rsidRPr="006768FD">
              <w:rPr>
                <w:rFonts w:ascii="Times New Roman" w:eastAsia="仿宋" w:hAnsi="Times New Roman" w:cs="Times New Roman"/>
                <w:kern w:val="0"/>
                <w:sz w:val="24"/>
                <w:szCs w:val="24"/>
              </w:rPr>
              <w:t>垃圾</w:t>
            </w:r>
          </w:p>
        </w:tc>
        <w:tc>
          <w:tcPr>
            <w:tcW w:w="0" w:type="auto"/>
          </w:tcPr>
          <w:p w14:paraId="554A8D68" w14:textId="519D2EB4" w:rsidR="000A5E73" w:rsidRPr="006768FD" w:rsidRDefault="000A5E73" w:rsidP="000A5E73">
            <w:pPr>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73</w:t>
            </w:r>
          </w:p>
        </w:tc>
        <w:tc>
          <w:tcPr>
            <w:tcW w:w="0" w:type="auto"/>
          </w:tcPr>
          <w:p w14:paraId="281FB117" w14:textId="16158124" w:rsidR="000A5E73" w:rsidRPr="006768FD" w:rsidRDefault="000A5E73" w:rsidP="000A5E7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0" w:type="auto"/>
          </w:tcPr>
          <w:p w14:paraId="62D97ED1" w14:textId="5207FC12" w:rsidR="000A5E73" w:rsidRPr="006768FD" w:rsidRDefault="000A5E73" w:rsidP="000A5E73">
            <w:pPr>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w:t>
            </w:r>
          </w:p>
        </w:tc>
        <w:tc>
          <w:tcPr>
            <w:tcW w:w="0" w:type="auto"/>
            <w:gridSpan w:val="2"/>
          </w:tcPr>
          <w:p w14:paraId="3E44259E" w14:textId="013956C6"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环卫</w:t>
            </w:r>
            <w:r w:rsidRPr="006768FD">
              <w:rPr>
                <w:rFonts w:ascii="Times New Roman" w:eastAsia="仿宋" w:hAnsi="Times New Roman"/>
                <w:sz w:val="24"/>
                <w:szCs w:val="24"/>
              </w:rPr>
              <w:t>部门定期清运</w:t>
            </w:r>
          </w:p>
        </w:tc>
      </w:tr>
      <w:tr w:rsidR="006768FD" w:rsidRPr="006768FD" w14:paraId="6DB93AC2" w14:textId="77777777" w:rsidTr="007C50FC">
        <w:tc>
          <w:tcPr>
            <w:tcW w:w="0" w:type="auto"/>
            <w:vMerge/>
          </w:tcPr>
          <w:p w14:paraId="2810B674" w14:textId="77777777" w:rsidR="000A5E73" w:rsidRPr="006768FD" w:rsidRDefault="000A5E73" w:rsidP="000A5E73">
            <w:pPr>
              <w:adjustRightInd w:val="0"/>
              <w:snapToGrid w:val="0"/>
              <w:jc w:val="center"/>
              <w:rPr>
                <w:rFonts w:ascii="Times New Roman" w:eastAsia="仿宋" w:hAnsi="Times New Roman"/>
                <w:sz w:val="24"/>
                <w:szCs w:val="24"/>
              </w:rPr>
            </w:pPr>
          </w:p>
        </w:tc>
        <w:tc>
          <w:tcPr>
            <w:tcW w:w="903" w:type="dxa"/>
          </w:tcPr>
          <w:p w14:paraId="24345077" w14:textId="36FB1D84"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危险</w:t>
            </w:r>
            <w:r w:rsidRPr="006768FD">
              <w:rPr>
                <w:rFonts w:ascii="Times New Roman" w:eastAsia="仿宋" w:hAnsi="Times New Roman"/>
                <w:sz w:val="24"/>
                <w:szCs w:val="24"/>
              </w:rPr>
              <w:t>废物</w:t>
            </w:r>
          </w:p>
        </w:tc>
        <w:tc>
          <w:tcPr>
            <w:tcW w:w="1574" w:type="dxa"/>
          </w:tcPr>
          <w:p w14:paraId="05FFB449" w14:textId="1EDDDE31" w:rsidR="000A5E73" w:rsidRPr="006768FD" w:rsidRDefault="000A5E73" w:rsidP="000A5E73">
            <w:pPr>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医疗</w:t>
            </w:r>
            <w:r w:rsidRPr="006768FD">
              <w:rPr>
                <w:rFonts w:ascii="Times New Roman" w:eastAsia="仿宋" w:hAnsi="Times New Roman" w:cs="Times New Roman"/>
                <w:kern w:val="0"/>
                <w:sz w:val="24"/>
                <w:szCs w:val="24"/>
              </w:rPr>
              <w:t>废物、污泥、</w:t>
            </w:r>
            <w:r w:rsidRPr="006768FD">
              <w:rPr>
                <w:rFonts w:ascii="Times New Roman" w:eastAsia="仿宋" w:hAnsi="Times New Roman" w:cs="Times New Roman" w:hint="eastAsia"/>
                <w:kern w:val="0"/>
                <w:sz w:val="24"/>
                <w:szCs w:val="24"/>
              </w:rPr>
              <w:t>废</w:t>
            </w:r>
            <w:r w:rsidRPr="006768FD">
              <w:rPr>
                <w:rFonts w:ascii="Times New Roman" w:eastAsia="仿宋" w:hAnsi="Times New Roman" w:cs="Times New Roman"/>
                <w:kern w:val="0"/>
                <w:sz w:val="24"/>
                <w:szCs w:val="24"/>
              </w:rPr>
              <w:t>活性炭</w:t>
            </w:r>
            <w:r w:rsidRPr="006768FD">
              <w:rPr>
                <w:rFonts w:ascii="Times New Roman" w:eastAsia="仿宋" w:hAnsi="Times New Roman" w:cs="Times New Roman" w:hint="eastAsia"/>
                <w:kern w:val="0"/>
                <w:sz w:val="24"/>
                <w:szCs w:val="24"/>
              </w:rPr>
              <w:t>、</w:t>
            </w:r>
            <w:r w:rsidRPr="006768FD">
              <w:rPr>
                <w:rFonts w:ascii="Times New Roman" w:eastAsia="仿宋" w:hAnsi="Times New Roman" w:cs="Times New Roman"/>
                <w:kern w:val="0"/>
                <w:sz w:val="24"/>
                <w:szCs w:val="24"/>
              </w:rPr>
              <w:t>医学实验废物</w:t>
            </w:r>
          </w:p>
        </w:tc>
        <w:tc>
          <w:tcPr>
            <w:tcW w:w="0" w:type="auto"/>
          </w:tcPr>
          <w:p w14:paraId="3DB3F9D6" w14:textId="17F7ED00" w:rsidR="000A5E73" w:rsidRPr="006768FD" w:rsidRDefault="000A5E73" w:rsidP="000A5E73">
            <w:pPr>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16</w:t>
            </w:r>
            <w:r w:rsidRPr="006768FD">
              <w:rPr>
                <w:rFonts w:ascii="Times New Roman" w:eastAsia="仿宋" w:hAnsi="Times New Roman" w:cs="Times New Roman"/>
                <w:kern w:val="0"/>
                <w:sz w:val="24"/>
                <w:szCs w:val="24"/>
              </w:rPr>
              <w:t>7</w:t>
            </w:r>
            <w:r w:rsidRPr="006768FD">
              <w:rPr>
                <w:rFonts w:ascii="Times New Roman" w:eastAsia="仿宋" w:hAnsi="Times New Roman" w:cs="Times New Roman" w:hint="eastAsia"/>
                <w:kern w:val="0"/>
                <w:sz w:val="24"/>
                <w:szCs w:val="24"/>
              </w:rPr>
              <w:t>.7</w:t>
            </w:r>
          </w:p>
        </w:tc>
        <w:tc>
          <w:tcPr>
            <w:tcW w:w="0" w:type="auto"/>
          </w:tcPr>
          <w:p w14:paraId="3C844BC0" w14:textId="245DE648" w:rsidR="000A5E73" w:rsidRPr="006768FD" w:rsidRDefault="000A5E73" w:rsidP="000A5E73">
            <w:pPr>
              <w:adjustRightInd w:val="0"/>
              <w:snapToGrid w:val="0"/>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0" w:type="auto"/>
          </w:tcPr>
          <w:p w14:paraId="3A5AE9C1" w14:textId="41580DF4" w:rsidR="000A5E73" w:rsidRPr="006768FD" w:rsidRDefault="000A5E73" w:rsidP="000A5E73">
            <w:pPr>
              <w:adjustRightInd w:val="0"/>
              <w:snapToGrid w:val="0"/>
              <w:jc w:val="center"/>
              <w:rPr>
                <w:rFonts w:ascii="Times New Roman" w:eastAsia="仿宋" w:hAnsi="Times New Roman" w:cs="Times New Roman"/>
                <w:kern w:val="0"/>
                <w:sz w:val="24"/>
                <w:szCs w:val="24"/>
              </w:rPr>
            </w:pPr>
            <w:r w:rsidRPr="006768FD">
              <w:rPr>
                <w:rFonts w:ascii="Times New Roman" w:eastAsia="仿宋" w:hAnsi="Times New Roman" w:cs="Times New Roman" w:hint="eastAsia"/>
                <w:kern w:val="0"/>
                <w:sz w:val="24"/>
                <w:szCs w:val="24"/>
              </w:rPr>
              <w:t>0</w:t>
            </w:r>
          </w:p>
        </w:tc>
        <w:tc>
          <w:tcPr>
            <w:tcW w:w="0" w:type="auto"/>
            <w:gridSpan w:val="2"/>
          </w:tcPr>
          <w:p w14:paraId="72276E23" w14:textId="73653971" w:rsidR="000A5E73" w:rsidRPr="006768FD" w:rsidRDefault="000A5E73" w:rsidP="000A5E73">
            <w:pPr>
              <w:adjustRightInd w:val="0"/>
              <w:snapToGrid w:val="0"/>
              <w:jc w:val="center"/>
              <w:rPr>
                <w:rFonts w:ascii="Times New Roman" w:eastAsia="仿宋" w:hAnsi="Times New Roman"/>
                <w:sz w:val="24"/>
                <w:szCs w:val="24"/>
              </w:rPr>
            </w:pPr>
            <w:r w:rsidRPr="006768FD">
              <w:rPr>
                <w:rFonts w:ascii="Times New Roman" w:eastAsia="仿宋" w:hAnsi="Times New Roman" w:hint="eastAsia"/>
                <w:sz w:val="24"/>
                <w:szCs w:val="24"/>
              </w:rPr>
              <w:t>委托有资质</w:t>
            </w:r>
            <w:r w:rsidRPr="006768FD">
              <w:rPr>
                <w:rFonts w:ascii="Times New Roman" w:eastAsia="仿宋" w:hAnsi="Times New Roman"/>
                <w:sz w:val="24"/>
                <w:szCs w:val="24"/>
              </w:rPr>
              <w:t>单位处理</w:t>
            </w:r>
          </w:p>
        </w:tc>
      </w:tr>
    </w:tbl>
    <w:p w14:paraId="4BF92C81" w14:textId="77777777" w:rsidR="001338D6" w:rsidRPr="006768FD" w:rsidRDefault="001338D6" w:rsidP="001338D6">
      <w:pPr>
        <w:adjustRightInd w:val="0"/>
        <w:snapToGrid w:val="0"/>
        <w:spacing w:line="360" w:lineRule="auto"/>
        <w:ind w:firstLineChars="200" w:firstLine="562"/>
        <w:jc w:val="center"/>
        <w:rPr>
          <w:rFonts w:ascii="Times New Roman" w:eastAsia="仿宋" w:hAnsi="Times New Roman"/>
          <w:b/>
          <w:sz w:val="28"/>
          <w:szCs w:val="28"/>
        </w:rPr>
        <w:sectPr w:rsidR="001338D6" w:rsidRPr="006768FD" w:rsidSect="00E36BFA">
          <w:headerReference w:type="default" r:id="rId63"/>
          <w:pgSz w:w="11906" w:h="16838" w:code="9"/>
          <w:pgMar w:top="1440" w:right="1627" w:bottom="1440" w:left="1627" w:header="851" w:footer="992" w:gutter="0"/>
          <w:cols w:space="720"/>
          <w:docGrid w:linePitch="312"/>
        </w:sectPr>
      </w:pPr>
    </w:p>
    <w:p w14:paraId="5503FD42" w14:textId="50FC60C7" w:rsidR="00961955" w:rsidRPr="006768FD" w:rsidRDefault="00406598" w:rsidP="00B85433">
      <w:pPr>
        <w:pStyle w:val="2"/>
        <w:numPr>
          <w:ilvl w:val="1"/>
          <w:numId w:val="9"/>
        </w:numPr>
        <w:snapToGrid w:val="0"/>
        <w:spacing w:before="0" w:after="0"/>
        <w:rPr>
          <w:rFonts w:ascii="Times New Roman" w:eastAsia="仿宋" w:hAnsi="Times New Roman" w:cs="Times New Roman"/>
          <w:kern w:val="0"/>
          <w:sz w:val="28"/>
        </w:rPr>
      </w:pPr>
      <w:bookmarkStart w:id="153" w:name="_Toc487798473"/>
      <w:bookmarkStart w:id="154" w:name="_Toc500166697"/>
      <w:r w:rsidRPr="006768FD">
        <w:rPr>
          <w:rFonts w:ascii="Times New Roman" w:eastAsia="仿宋" w:hAnsi="Times New Roman" w:cs="Times New Roman"/>
          <w:kern w:val="0"/>
          <w:sz w:val="28"/>
        </w:rPr>
        <w:lastRenderedPageBreak/>
        <w:t>环境监测</w:t>
      </w:r>
      <w:bookmarkEnd w:id="153"/>
      <w:r w:rsidR="006922FF" w:rsidRPr="006768FD">
        <w:rPr>
          <w:rFonts w:ascii="Times New Roman" w:eastAsia="仿宋" w:hAnsi="Times New Roman" w:cs="Times New Roman" w:hint="eastAsia"/>
          <w:kern w:val="0"/>
          <w:sz w:val="28"/>
        </w:rPr>
        <w:t>计划</w:t>
      </w:r>
      <w:bookmarkEnd w:id="154"/>
    </w:p>
    <w:p w14:paraId="465F28C2" w14:textId="561909A2" w:rsidR="006922FF" w:rsidRPr="006768FD" w:rsidRDefault="006922FF" w:rsidP="006922FF">
      <w:pPr>
        <w:adjustRightInd w:val="0"/>
        <w:snapToGrid w:val="0"/>
        <w:spacing w:line="360"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医院应定期开展常规监测，委托市或区的环境监测机构，并制定完善的监测制度。医院应制定完善的监测计划，对污染源、污染物治理设施进行定期监测，同时做好监测数据的归档工作。常规监测可委托具有环境管理部门认可监测资质的单位实施。</w:t>
      </w:r>
    </w:p>
    <w:p w14:paraId="1A997AB5" w14:textId="53E0AC89" w:rsidR="008B6FCE" w:rsidRPr="006768FD" w:rsidRDefault="006922FF" w:rsidP="00B85433">
      <w:pPr>
        <w:pStyle w:val="3"/>
        <w:numPr>
          <w:ilvl w:val="2"/>
          <w:numId w:val="9"/>
        </w:numPr>
        <w:adjustRightInd w:val="0"/>
        <w:snapToGrid w:val="0"/>
        <w:spacing w:before="0" w:after="0" w:line="415" w:lineRule="auto"/>
        <w:rPr>
          <w:rFonts w:ascii="Times New Roman" w:eastAsia="仿宋" w:hAnsi="Times New Roman" w:cs="Times New Roman"/>
          <w:sz w:val="28"/>
        </w:rPr>
      </w:pPr>
      <w:r w:rsidRPr="006768FD">
        <w:rPr>
          <w:rFonts w:ascii="Times New Roman" w:eastAsia="仿宋" w:hAnsi="Times New Roman" w:cs="Times New Roman" w:hint="eastAsia"/>
          <w:sz w:val="28"/>
        </w:rPr>
        <w:t>施工期监测</w:t>
      </w:r>
      <w:r w:rsidRPr="006768FD">
        <w:rPr>
          <w:rFonts w:ascii="Times New Roman" w:eastAsia="仿宋" w:hAnsi="Times New Roman" w:cs="Times New Roman"/>
          <w:sz w:val="28"/>
        </w:rPr>
        <w:t>计划</w:t>
      </w:r>
    </w:p>
    <w:p w14:paraId="450B87C3" w14:textId="77777777" w:rsidR="006922FF" w:rsidRPr="006768FD" w:rsidRDefault="006922FF" w:rsidP="006922FF">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在工程开工</w:t>
      </w:r>
      <w:r w:rsidRPr="006768FD">
        <w:rPr>
          <w:rFonts w:ascii="Times New Roman" w:eastAsia="仿宋" w:hAnsi="Times New Roman" w:cs="Times New Roman" w:hint="eastAsia"/>
          <w:sz w:val="28"/>
          <w:szCs w:val="28"/>
        </w:rPr>
        <w:t>15</w:t>
      </w:r>
      <w:r w:rsidRPr="006768FD">
        <w:rPr>
          <w:rFonts w:ascii="Times New Roman" w:eastAsia="仿宋" w:hAnsi="Times New Roman" w:cs="Times New Roman" w:hint="eastAsia"/>
          <w:sz w:val="28"/>
          <w:szCs w:val="28"/>
        </w:rPr>
        <w:t>天前，建设单位向当地环保局申报该工程的项目名称、施工场地范围和施工期限、可能产生的噪声水平和所采取的施工噪声控制措施。并接受环保管理机关的检查。建设单位上报的内容是施工单位在施工期间必须做到的，若在规定的时间和地点外进行有噪声设备的操作必须提前向环保局申报，若没有采用上报的措施或施工噪声超出规定要求，环保局将对造成噪声污染的单位进行处罚。</w:t>
      </w:r>
    </w:p>
    <w:p w14:paraId="66641BA7" w14:textId="77777777" w:rsidR="006922FF" w:rsidRPr="006768FD" w:rsidRDefault="006922FF" w:rsidP="006922FF">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因施工期对水、气进行监测的可操作性较差，故主要针对施工场界噪声制定监测计划。</w:t>
      </w:r>
    </w:p>
    <w:p w14:paraId="4E38114F" w14:textId="362D9E4D" w:rsidR="006922FF" w:rsidRPr="006768FD" w:rsidRDefault="006922FF" w:rsidP="006922FF">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根据建设项目的施工和当地环境情况，沿场界布设噪声测点。建设单位可委托</w:t>
      </w:r>
      <w:r w:rsidR="002509C9" w:rsidRPr="006768FD">
        <w:rPr>
          <w:rFonts w:ascii="Times New Roman" w:eastAsia="仿宋" w:hAnsi="Times New Roman" w:cs="Times New Roman" w:hint="eastAsia"/>
          <w:sz w:val="28"/>
          <w:szCs w:val="28"/>
        </w:rPr>
        <w:t>南京</w:t>
      </w:r>
      <w:r w:rsidRPr="006768FD">
        <w:rPr>
          <w:rFonts w:ascii="Times New Roman" w:eastAsia="仿宋" w:hAnsi="Times New Roman" w:cs="Times New Roman" w:hint="eastAsia"/>
          <w:sz w:val="28"/>
          <w:szCs w:val="28"/>
        </w:rPr>
        <w:t>市或区环境监测站对施工工地进行监测，监测频次为每月一次，分别于昼、夜间各监测一次。排放标准执行《建筑施工场界环境噪声排放标准》</w:t>
      </w:r>
      <w:r w:rsidRPr="006768FD">
        <w:rPr>
          <w:rFonts w:ascii="Times New Roman" w:eastAsia="仿宋" w:hAnsi="Times New Roman" w:cs="Times New Roman" w:hint="eastAsia"/>
          <w:sz w:val="28"/>
          <w:szCs w:val="28"/>
        </w:rPr>
        <w:t>(GB12523</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hint="eastAsia"/>
          <w:sz w:val="28"/>
          <w:szCs w:val="28"/>
        </w:rPr>
        <w:t>2011)</w:t>
      </w:r>
      <w:r w:rsidRPr="006768FD">
        <w:rPr>
          <w:rFonts w:ascii="Times New Roman" w:eastAsia="仿宋" w:hAnsi="Times New Roman" w:cs="Times New Roman" w:hint="eastAsia"/>
          <w:sz w:val="28"/>
          <w:szCs w:val="28"/>
        </w:rPr>
        <w:t>的标准。</w:t>
      </w:r>
    </w:p>
    <w:p w14:paraId="57FCE82D" w14:textId="29CAD4CB" w:rsidR="006922FF" w:rsidRPr="006768FD" w:rsidRDefault="006922FF" w:rsidP="00B85433">
      <w:pPr>
        <w:pStyle w:val="3"/>
        <w:numPr>
          <w:ilvl w:val="2"/>
          <w:numId w:val="9"/>
        </w:numPr>
        <w:adjustRightInd w:val="0"/>
        <w:snapToGrid w:val="0"/>
        <w:spacing w:before="0" w:after="0" w:line="415" w:lineRule="auto"/>
        <w:rPr>
          <w:rFonts w:ascii="Times New Roman" w:eastAsia="仿宋" w:hAnsi="Times New Roman" w:cs="Times New Roman"/>
          <w:sz w:val="28"/>
        </w:rPr>
      </w:pPr>
      <w:r w:rsidRPr="006768FD">
        <w:rPr>
          <w:rFonts w:ascii="Times New Roman" w:eastAsia="仿宋" w:hAnsi="Times New Roman" w:cs="Times New Roman" w:hint="eastAsia"/>
          <w:sz w:val="28"/>
        </w:rPr>
        <w:t>运营期</w:t>
      </w:r>
      <w:r w:rsidRPr="006768FD">
        <w:rPr>
          <w:rFonts w:ascii="Times New Roman" w:eastAsia="仿宋" w:hAnsi="Times New Roman" w:cs="Times New Roman"/>
          <w:sz w:val="28"/>
        </w:rPr>
        <w:t>监测计划</w:t>
      </w:r>
    </w:p>
    <w:p w14:paraId="4F7AB7D8" w14:textId="77777777" w:rsidR="0084272E" w:rsidRPr="006768FD" w:rsidRDefault="0084272E" w:rsidP="0084272E">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本项目的环境监测应包括自动监测和环境监测部门的常规监测两项，确保环境治理措施的有效运行。同时，依照有关环境监测法规，请当地环境监测部门进行常规污染源监测。</w:t>
      </w:r>
    </w:p>
    <w:p w14:paraId="31EBA84B" w14:textId="77777777" w:rsidR="0084272E" w:rsidRPr="006768FD" w:rsidRDefault="0084272E" w:rsidP="0084272E">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根据《全国环境监测管理条例》，建议医院建成后，院方邀请当地环境监测部门专业人员，定期对污染源和周围环境进行监测。</w:t>
      </w:r>
    </w:p>
    <w:p w14:paraId="38A42262" w14:textId="53A5E85C" w:rsidR="0084272E" w:rsidRPr="006768FD" w:rsidRDefault="0084272E" w:rsidP="0084272E">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lastRenderedPageBreak/>
        <w:t>根据《医院污水处理技术指南》（环发</w:t>
      </w:r>
      <w:r w:rsidRPr="006768FD">
        <w:rPr>
          <w:rFonts w:ascii="Times New Roman" w:eastAsia="仿宋" w:hAnsi="Times New Roman" w:cs="Times New Roman" w:hint="eastAsia"/>
          <w:sz w:val="28"/>
          <w:szCs w:val="28"/>
        </w:rPr>
        <w:t>[2003]197</w:t>
      </w:r>
      <w:r w:rsidRPr="006768FD">
        <w:rPr>
          <w:rFonts w:ascii="Times New Roman" w:eastAsia="仿宋" w:hAnsi="Times New Roman" w:cs="Times New Roman" w:hint="eastAsia"/>
          <w:sz w:val="28"/>
          <w:szCs w:val="28"/>
        </w:rPr>
        <w:t>号）以及医院三废排放特点，建议对以下项目进行监测，具体监测项目和频度见表</w:t>
      </w:r>
      <w:r w:rsidR="00F476A3" w:rsidRPr="006768FD">
        <w:rPr>
          <w:rFonts w:ascii="Times New Roman" w:eastAsia="仿宋" w:hAnsi="Times New Roman" w:cs="Times New Roman"/>
          <w:sz w:val="28"/>
          <w:szCs w:val="28"/>
        </w:rPr>
        <w:t>9.3-2</w:t>
      </w:r>
      <w:r w:rsidRPr="006768FD">
        <w:rPr>
          <w:rFonts w:ascii="Times New Roman" w:eastAsia="仿宋" w:hAnsi="Times New Roman" w:cs="Times New Roman" w:hint="eastAsia"/>
          <w:sz w:val="28"/>
          <w:szCs w:val="28"/>
        </w:rPr>
        <w:t>。环境监测方法依照国家环保总局编制的《环境监测技术规范》和《空气和废气监测分析方法》中有关规定。</w:t>
      </w:r>
    </w:p>
    <w:p w14:paraId="35888091" w14:textId="6F9A6EB1" w:rsidR="0084272E" w:rsidRPr="006768FD" w:rsidRDefault="0084272E" w:rsidP="0084272E">
      <w:pPr>
        <w:pStyle w:val="af8"/>
        <w:ind w:firstLineChars="100" w:firstLine="281"/>
        <w:jc w:val="center"/>
        <w:rPr>
          <w:rFonts w:ascii="Times New Roman" w:eastAsia="仿宋" w:hAnsi="Times New Roman" w:cs="Times New Roman"/>
          <w:b/>
          <w:sz w:val="28"/>
          <w:szCs w:val="21"/>
        </w:rPr>
      </w:pPr>
      <w:r w:rsidRPr="006768FD">
        <w:rPr>
          <w:rFonts w:ascii="Times New Roman" w:eastAsia="仿宋" w:hAnsi="Times New Roman" w:cs="Times New Roman"/>
          <w:b/>
          <w:sz w:val="28"/>
          <w:szCs w:val="21"/>
        </w:rPr>
        <w:t>表</w:t>
      </w:r>
      <w:r w:rsidR="00F476A3" w:rsidRPr="006768FD">
        <w:rPr>
          <w:rFonts w:ascii="Times New Roman" w:eastAsia="仿宋" w:hAnsi="Times New Roman" w:cs="Times New Roman"/>
          <w:b/>
          <w:sz w:val="28"/>
          <w:szCs w:val="21"/>
        </w:rPr>
        <w:t>9.3-2</w:t>
      </w:r>
      <w:r w:rsidRPr="006768FD">
        <w:rPr>
          <w:rFonts w:ascii="Times New Roman" w:eastAsia="仿宋" w:hAnsi="Times New Roman" w:cs="Times New Roman"/>
          <w:b/>
          <w:sz w:val="28"/>
          <w:szCs w:val="21"/>
        </w:rPr>
        <w:t xml:space="preserve"> </w:t>
      </w:r>
      <w:r w:rsidRPr="006768FD">
        <w:rPr>
          <w:rFonts w:ascii="Times New Roman" w:eastAsia="仿宋" w:hAnsi="Times New Roman" w:cs="Times New Roman"/>
          <w:b/>
          <w:sz w:val="28"/>
          <w:szCs w:val="21"/>
        </w:rPr>
        <w:t>监测项目和频度</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597"/>
        <w:gridCol w:w="896"/>
        <w:gridCol w:w="2516"/>
        <w:gridCol w:w="2980"/>
        <w:gridCol w:w="2081"/>
      </w:tblGrid>
      <w:tr w:rsidR="006768FD" w:rsidRPr="006768FD" w14:paraId="5D180EC6" w14:textId="77777777" w:rsidTr="0084272E">
        <w:trPr>
          <w:trHeight w:val="467"/>
        </w:trPr>
        <w:tc>
          <w:tcPr>
            <w:tcW w:w="329" w:type="pct"/>
            <w:vAlign w:val="center"/>
          </w:tcPr>
          <w:p w14:paraId="50B913B1" w14:textId="77777777" w:rsidR="0084272E" w:rsidRPr="006768FD" w:rsidRDefault="0084272E" w:rsidP="00E36BFA">
            <w:pPr>
              <w:jc w:val="center"/>
              <w:rPr>
                <w:rFonts w:ascii="Times New Roman" w:eastAsia="仿宋" w:hAnsi="Times New Roman" w:cs="Times New Roman"/>
                <w:sz w:val="24"/>
                <w:szCs w:val="21"/>
              </w:rPr>
            </w:pPr>
          </w:p>
        </w:tc>
        <w:tc>
          <w:tcPr>
            <w:tcW w:w="494" w:type="pct"/>
            <w:vAlign w:val="center"/>
          </w:tcPr>
          <w:p w14:paraId="67353F0C" w14:textId="77777777" w:rsidR="0084272E" w:rsidRPr="006768FD" w:rsidRDefault="0084272E" w:rsidP="00E36BFA">
            <w:pPr>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类型</w:t>
            </w:r>
          </w:p>
        </w:tc>
        <w:tc>
          <w:tcPr>
            <w:tcW w:w="1387" w:type="pct"/>
            <w:vAlign w:val="center"/>
          </w:tcPr>
          <w:p w14:paraId="00C08FB9" w14:textId="77777777" w:rsidR="0084272E" w:rsidRPr="006768FD" w:rsidRDefault="0084272E" w:rsidP="00E36BFA">
            <w:pPr>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监测点位</w:t>
            </w:r>
          </w:p>
        </w:tc>
        <w:tc>
          <w:tcPr>
            <w:tcW w:w="1643" w:type="pct"/>
            <w:vAlign w:val="center"/>
          </w:tcPr>
          <w:p w14:paraId="76564FF2" w14:textId="77777777" w:rsidR="0084272E" w:rsidRPr="006768FD" w:rsidRDefault="0084272E" w:rsidP="00E36BFA">
            <w:pPr>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监测项目</w:t>
            </w:r>
          </w:p>
        </w:tc>
        <w:tc>
          <w:tcPr>
            <w:tcW w:w="1147" w:type="pct"/>
            <w:vAlign w:val="center"/>
          </w:tcPr>
          <w:p w14:paraId="6845E967" w14:textId="77777777" w:rsidR="0084272E" w:rsidRPr="006768FD" w:rsidRDefault="0084272E" w:rsidP="00E36BFA">
            <w:pPr>
              <w:jc w:val="center"/>
              <w:rPr>
                <w:rFonts w:ascii="Times New Roman" w:eastAsia="仿宋" w:hAnsi="Times New Roman" w:cs="Times New Roman"/>
                <w:b/>
                <w:sz w:val="24"/>
                <w:szCs w:val="21"/>
              </w:rPr>
            </w:pPr>
            <w:r w:rsidRPr="006768FD">
              <w:rPr>
                <w:rFonts w:ascii="Times New Roman" w:eastAsia="仿宋" w:hAnsi="Times New Roman" w:cs="Times New Roman"/>
                <w:b/>
                <w:sz w:val="24"/>
                <w:szCs w:val="21"/>
              </w:rPr>
              <w:t>监测频度</w:t>
            </w:r>
          </w:p>
        </w:tc>
      </w:tr>
      <w:tr w:rsidR="006768FD" w:rsidRPr="006768FD" w14:paraId="4182FFEE" w14:textId="77777777" w:rsidTr="0084272E">
        <w:trPr>
          <w:trHeight w:val="1458"/>
        </w:trPr>
        <w:tc>
          <w:tcPr>
            <w:tcW w:w="329" w:type="pct"/>
            <w:vMerge w:val="restart"/>
            <w:vAlign w:val="center"/>
          </w:tcPr>
          <w:p w14:paraId="7EFBB384" w14:textId="77777777" w:rsidR="0084272E" w:rsidRPr="006768FD" w:rsidRDefault="0084272E" w:rsidP="00E36BFA">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营运期</w:t>
            </w:r>
          </w:p>
        </w:tc>
        <w:tc>
          <w:tcPr>
            <w:tcW w:w="494" w:type="pct"/>
            <w:vAlign w:val="center"/>
          </w:tcPr>
          <w:p w14:paraId="1922DD3F" w14:textId="77777777" w:rsidR="0084272E" w:rsidRPr="006768FD" w:rsidRDefault="0084272E" w:rsidP="00E36BFA">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废水</w:t>
            </w:r>
          </w:p>
        </w:tc>
        <w:tc>
          <w:tcPr>
            <w:tcW w:w="1387" w:type="pct"/>
            <w:vAlign w:val="center"/>
          </w:tcPr>
          <w:p w14:paraId="698E6AF6" w14:textId="77777777" w:rsidR="0084272E" w:rsidRPr="006768FD" w:rsidRDefault="0084272E" w:rsidP="00E36BFA">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医院污水处理设施排放口</w:t>
            </w:r>
          </w:p>
        </w:tc>
        <w:tc>
          <w:tcPr>
            <w:tcW w:w="1643" w:type="pct"/>
            <w:vAlign w:val="center"/>
          </w:tcPr>
          <w:p w14:paraId="17AA5E99" w14:textId="77777777" w:rsidR="0084272E" w:rsidRPr="006768FD" w:rsidRDefault="0084272E" w:rsidP="00E36BFA">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水量、</w:t>
            </w:r>
            <w:r w:rsidRPr="006768FD">
              <w:rPr>
                <w:rFonts w:ascii="Times New Roman" w:eastAsia="仿宋" w:hAnsi="Times New Roman" w:cs="Times New Roman"/>
                <w:sz w:val="24"/>
                <w:szCs w:val="21"/>
              </w:rPr>
              <w:t>pH</w:t>
            </w:r>
            <w:r w:rsidRPr="006768FD">
              <w:rPr>
                <w:rFonts w:ascii="Times New Roman" w:eastAsia="仿宋" w:hAnsi="Times New Roman" w:cs="Times New Roman"/>
                <w:sz w:val="24"/>
                <w:szCs w:val="21"/>
              </w:rPr>
              <w:t>值、</w:t>
            </w:r>
            <w:r w:rsidRPr="006768FD">
              <w:rPr>
                <w:rFonts w:ascii="Times New Roman" w:eastAsia="仿宋" w:hAnsi="Times New Roman" w:cs="Times New Roman"/>
                <w:sz w:val="24"/>
                <w:szCs w:val="21"/>
              </w:rPr>
              <w:t>COD</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SS</w:t>
            </w:r>
            <w:r w:rsidRPr="006768FD">
              <w:rPr>
                <w:rFonts w:ascii="Times New Roman" w:eastAsia="仿宋" w:hAnsi="Times New Roman" w:cs="Times New Roman"/>
                <w:sz w:val="24"/>
                <w:szCs w:val="21"/>
              </w:rPr>
              <w:t>、氨氮、总磷、粪大肠菌群、总余氯</w:t>
            </w:r>
          </w:p>
        </w:tc>
        <w:tc>
          <w:tcPr>
            <w:tcW w:w="1147" w:type="pct"/>
            <w:vAlign w:val="center"/>
          </w:tcPr>
          <w:p w14:paraId="7DFBD764" w14:textId="77777777" w:rsidR="0084272E" w:rsidRPr="006768FD" w:rsidRDefault="0084272E" w:rsidP="00E36BFA">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每季度</w:t>
            </w:r>
            <w:r w:rsidRPr="006768FD">
              <w:rPr>
                <w:rFonts w:ascii="Times New Roman" w:eastAsia="仿宋" w:hAnsi="Times New Roman" w:cs="Times New Roman"/>
                <w:sz w:val="24"/>
                <w:szCs w:val="21"/>
              </w:rPr>
              <w:t>1</w:t>
            </w:r>
            <w:r w:rsidRPr="006768FD">
              <w:rPr>
                <w:rFonts w:ascii="Times New Roman" w:eastAsia="仿宋" w:hAnsi="Times New Roman" w:cs="Times New Roman"/>
                <w:sz w:val="24"/>
                <w:szCs w:val="21"/>
              </w:rPr>
              <w:t>次</w:t>
            </w:r>
          </w:p>
        </w:tc>
      </w:tr>
      <w:tr w:rsidR="006768FD" w:rsidRPr="006768FD" w14:paraId="3BDE63E0" w14:textId="77777777" w:rsidTr="0084272E">
        <w:trPr>
          <w:trHeight w:val="467"/>
        </w:trPr>
        <w:tc>
          <w:tcPr>
            <w:tcW w:w="329" w:type="pct"/>
            <w:vMerge/>
            <w:vAlign w:val="center"/>
          </w:tcPr>
          <w:p w14:paraId="59A116D1" w14:textId="77777777" w:rsidR="0084272E" w:rsidRPr="006768FD" w:rsidRDefault="0084272E" w:rsidP="00E36BFA">
            <w:pPr>
              <w:jc w:val="center"/>
              <w:rPr>
                <w:rFonts w:ascii="Times New Roman" w:eastAsia="仿宋" w:hAnsi="Times New Roman" w:cs="Times New Roman"/>
                <w:sz w:val="24"/>
                <w:szCs w:val="21"/>
              </w:rPr>
            </w:pPr>
          </w:p>
        </w:tc>
        <w:tc>
          <w:tcPr>
            <w:tcW w:w="494" w:type="pct"/>
            <w:vAlign w:val="center"/>
          </w:tcPr>
          <w:p w14:paraId="13F52319" w14:textId="77777777" w:rsidR="0084272E" w:rsidRPr="006768FD" w:rsidRDefault="0084272E" w:rsidP="00E36BFA">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废气</w:t>
            </w:r>
          </w:p>
        </w:tc>
        <w:tc>
          <w:tcPr>
            <w:tcW w:w="1387" w:type="pct"/>
            <w:vAlign w:val="center"/>
          </w:tcPr>
          <w:p w14:paraId="3E504163" w14:textId="77777777" w:rsidR="0084272E" w:rsidRPr="006768FD" w:rsidRDefault="0084272E" w:rsidP="00E36BFA">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医院污水处理设施排放口</w:t>
            </w:r>
          </w:p>
        </w:tc>
        <w:tc>
          <w:tcPr>
            <w:tcW w:w="1643" w:type="pct"/>
            <w:vAlign w:val="center"/>
          </w:tcPr>
          <w:p w14:paraId="27E93B7F" w14:textId="77777777" w:rsidR="0084272E" w:rsidRPr="006768FD" w:rsidRDefault="0084272E" w:rsidP="00E36BFA">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H</w:t>
            </w:r>
            <w:r w:rsidRPr="006768FD">
              <w:rPr>
                <w:rFonts w:ascii="Times New Roman" w:eastAsia="仿宋" w:hAnsi="Times New Roman" w:cs="Times New Roman"/>
                <w:sz w:val="24"/>
                <w:szCs w:val="21"/>
                <w:vertAlign w:val="subscript"/>
              </w:rPr>
              <w:t>2</w:t>
            </w:r>
            <w:r w:rsidRPr="006768FD">
              <w:rPr>
                <w:rFonts w:ascii="Times New Roman" w:eastAsia="仿宋" w:hAnsi="Times New Roman" w:cs="Times New Roman"/>
                <w:sz w:val="24"/>
                <w:szCs w:val="21"/>
              </w:rPr>
              <w:t>S</w:t>
            </w:r>
            <w:r w:rsidRPr="006768FD">
              <w:rPr>
                <w:rFonts w:ascii="Times New Roman" w:eastAsia="仿宋" w:hAnsi="Times New Roman" w:cs="Times New Roman"/>
                <w:sz w:val="24"/>
                <w:szCs w:val="21"/>
              </w:rPr>
              <w:t>、</w:t>
            </w:r>
            <w:r w:rsidRPr="006768FD">
              <w:rPr>
                <w:rFonts w:ascii="Times New Roman" w:eastAsia="仿宋" w:hAnsi="Times New Roman" w:cs="Times New Roman"/>
                <w:sz w:val="24"/>
                <w:szCs w:val="21"/>
              </w:rPr>
              <w:t>NH</w:t>
            </w:r>
            <w:r w:rsidRPr="006768FD">
              <w:rPr>
                <w:rFonts w:ascii="Times New Roman" w:eastAsia="仿宋" w:hAnsi="Times New Roman" w:cs="Times New Roman"/>
                <w:sz w:val="24"/>
                <w:szCs w:val="21"/>
                <w:vertAlign w:val="subscript"/>
              </w:rPr>
              <w:t>3</w:t>
            </w:r>
          </w:p>
        </w:tc>
        <w:tc>
          <w:tcPr>
            <w:tcW w:w="1147" w:type="pct"/>
            <w:vAlign w:val="center"/>
          </w:tcPr>
          <w:p w14:paraId="399C4A62" w14:textId="77777777" w:rsidR="0084272E" w:rsidRPr="006768FD" w:rsidRDefault="0084272E" w:rsidP="00E36BFA">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每季度</w:t>
            </w:r>
            <w:r w:rsidRPr="006768FD">
              <w:rPr>
                <w:rFonts w:ascii="Times New Roman" w:eastAsia="仿宋" w:hAnsi="Times New Roman" w:cs="Times New Roman"/>
                <w:sz w:val="24"/>
                <w:szCs w:val="21"/>
              </w:rPr>
              <w:t>1</w:t>
            </w:r>
            <w:r w:rsidRPr="006768FD">
              <w:rPr>
                <w:rFonts w:ascii="Times New Roman" w:eastAsia="仿宋" w:hAnsi="Times New Roman" w:cs="Times New Roman"/>
                <w:sz w:val="24"/>
                <w:szCs w:val="21"/>
              </w:rPr>
              <w:t>次</w:t>
            </w:r>
          </w:p>
        </w:tc>
      </w:tr>
      <w:tr w:rsidR="006768FD" w:rsidRPr="006768FD" w14:paraId="0A5C86AF" w14:textId="77777777" w:rsidTr="0084272E">
        <w:trPr>
          <w:trHeight w:val="467"/>
        </w:trPr>
        <w:tc>
          <w:tcPr>
            <w:tcW w:w="329" w:type="pct"/>
            <w:vMerge/>
            <w:vAlign w:val="center"/>
          </w:tcPr>
          <w:p w14:paraId="5DAA4CC8" w14:textId="77777777" w:rsidR="0084272E" w:rsidRPr="006768FD" w:rsidRDefault="0084272E" w:rsidP="00E36BFA">
            <w:pPr>
              <w:jc w:val="center"/>
              <w:rPr>
                <w:rFonts w:ascii="Times New Roman" w:eastAsia="仿宋" w:hAnsi="Times New Roman" w:cs="Times New Roman"/>
                <w:sz w:val="24"/>
                <w:szCs w:val="21"/>
              </w:rPr>
            </w:pPr>
          </w:p>
        </w:tc>
        <w:tc>
          <w:tcPr>
            <w:tcW w:w="494" w:type="pct"/>
            <w:vAlign w:val="center"/>
          </w:tcPr>
          <w:p w14:paraId="69508EA3" w14:textId="77777777" w:rsidR="0084272E" w:rsidRPr="006768FD" w:rsidRDefault="0084272E" w:rsidP="00E36BFA">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固废</w:t>
            </w:r>
          </w:p>
        </w:tc>
        <w:tc>
          <w:tcPr>
            <w:tcW w:w="1387" w:type="pct"/>
            <w:vAlign w:val="center"/>
          </w:tcPr>
          <w:p w14:paraId="527CF854" w14:textId="77777777" w:rsidR="0084272E" w:rsidRPr="006768FD" w:rsidRDefault="0084272E" w:rsidP="00E36BFA">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医疗固废处置情况检查</w:t>
            </w:r>
          </w:p>
        </w:tc>
        <w:tc>
          <w:tcPr>
            <w:tcW w:w="1643" w:type="pct"/>
            <w:vAlign w:val="center"/>
          </w:tcPr>
          <w:p w14:paraId="1F4F84AF" w14:textId="77777777" w:rsidR="0084272E" w:rsidRPr="006768FD" w:rsidRDefault="0084272E" w:rsidP="00E36BFA">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医疗废物暂存场所</w:t>
            </w:r>
          </w:p>
        </w:tc>
        <w:tc>
          <w:tcPr>
            <w:tcW w:w="1147" w:type="pct"/>
            <w:vAlign w:val="center"/>
          </w:tcPr>
          <w:p w14:paraId="48A20311" w14:textId="77777777" w:rsidR="0084272E" w:rsidRPr="006768FD" w:rsidRDefault="0084272E" w:rsidP="00E36BFA">
            <w:pPr>
              <w:jc w:val="center"/>
              <w:rPr>
                <w:rFonts w:ascii="Times New Roman" w:eastAsia="仿宋" w:hAnsi="Times New Roman" w:cs="Times New Roman"/>
                <w:sz w:val="24"/>
                <w:szCs w:val="21"/>
              </w:rPr>
            </w:pPr>
            <w:r w:rsidRPr="006768FD">
              <w:rPr>
                <w:rFonts w:ascii="Times New Roman" w:eastAsia="仿宋" w:hAnsi="Times New Roman" w:cs="Times New Roman"/>
                <w:sz w:val="24"/>
                <w:szCs w:val="21"/>
              </w:rPr>
              <w:t>每月</w:t>
            </w:r>
            <w:r w:rsidRPr="006768FD">
              <w:rPr>
                <w:rFonts w:ascii="Times New Roman" w:eastAsia="仿宋" w:hAnsi="Times New Roman" w:cs="Times New Roman"/>
                <w:sz w:val="24"/>
                <w:szCs w:val="21"/>
              </w:rPr>
              <w:t>1</w:t>
            </w:r>
            <w:r w:rsidRPr="006768FD">
              <w:rPr>
                <w:rFonts w:ascii="Times New Roman" w:eastAsia="仿宋" w:hAnsi="Times New Roman" w:cs="Times New Roman"/>
                <w:sz w:val="24"/>
                <w:szCs w:val="21"/>
              </w:rPr>
              <w:t>次</w:t>
            </w:r>
          </w:p>
        </w:tc>
      </w:tr>
      <w:tr w:rsidR="0084272E" w:rsidRPr="006768FD" w14:paraId="0D9F69F1" w14:textId="77777777" w:rsidTr="0084272E">
        <w:trPr>
          <w:trHeight w:val="467"/>
        </w:trPr>
        <w:tc>
          <w:tcPr>
            <w:tcW w:w="329" w:type="pct"/>
            <w:vMerge/>
            <w:vAlign w:val="center"/>
          </w:tcPr>
          <w:p w14:paraId="3391559D" w14:textId="77777777" w:rsidR="0084272E" w:rsidRPr="006768FD" w:rsidRDefault="0084272E" w:rsidP="00E36BFA">
            <w:pPr>
              <w:jc w:val="center"/>
              <w:rPr>
                <w:rFonts w:ascii="Times New Roman" w:eastAsia="仿宋" w:hAnsi="Times New Roman" w:cs="Times New Roman"/>
                <w:sz w:val="24"/>
                <w:szCs w:val="21"/>
              </w:rPr>
            </w:pPr>
          </w:p>
        </w:tc>
        <w:tc>
          <w:tcPr>
            <w:tcW w:w="494" w:type="pct"/>
            <w:vAlign w:val="center"/>
          </w:tcPr>
          <w:p w14:paraId="698E25EC" w14:textId="0205B66E" w:rsidR="0084272E" w:rsidRPr="006768FD" w:rsidRDefault="0084272E" w:rsidP="00E36BFA">
            <w:pPr>
              <w:jc w:val="center"/>
              <w:rPr>
                <w:rFonts w:ascii="Times New Roman" w:eastAsia="仿宋" w:hAnsi="Times New Roman" w:cs="Times New Roman"/>
                <w:sz w:val="24"/>
                <w:szCs w:val="21"/>
              </w:rPr>
            </w:pPr>
            <w:r w:rsidRPr="006768FD">
              <w:rPr>
                <w:rFonts w:ascii="Times New Roman" w:eastAsia="仿宋" w:hAnsi="Times New Roman" w:cs="Times New Roman" w:hint="eastAsia"/>
                <w:sz w:val="24"/>
                <w:szCs w:val="21"/>
              </w:rPr>
              <w:t>噪声</w:t>
            </w:r>
          </w:p>
        </w:tc>
        <w:tc>
          <w:tcPr>
            <w:tcW w:w="1387" w:type="pct"/>
            <w:vAlign w:val="center"/>
          </w:tcPr>
          <w:p w14:paraId="0D51D04A" w14:textId="30344AF7" w:rsidR="0084272E" w:rsidRPr="006768FD" w:rsidRDefault="0084272E" w:rsidP="00E36BFA">
            <w:pPr>
              <w:jc w:val="center"/>
              <w:rPr>
                <w:rFonts w:ascii="Times New Roman" w:eastAsia="仿宋" w:hAnsi="Times New Roman" w:cs="Times New Roman"/>
                <w:sz w:val="24"/>
                <w:szCs w:val="21"/>
              </w:rPr>
            </w:pPr>
            <w:r w:rsidRPr="006768FD">
              <w:rPr>
                <w:rFonts w:ascii="Times New Roman" w:eastAsia="仿宋" w:hAnsi="Times New Roman" w:cs="Times New Roman" w:hint="eastAsia"/>
                <w:sz w:val="24"/>
                <w:szCs w:val="21"/>
              </w:rPr>
              <w:t>厂界四周</w:t>
            </w:r>
          </w:p>
        </w:tc>
        <w:tc>
          <w:tcPr>
            <w:tcW w:w="1643" w:type="pct"/>
            <w:vAlign w:val="center"/>
          </w:tcPr>
          <w:p w14:paraId="16B05C89" w14:textId="4D9E6065" w:rsidR="0084272E" w:rsidRPr="006768FD" w:rsidRDefault="0084272E" w:rsidP="00E36BFA">
            <w:pPr>
              <w:jc w:val="center"/>
              <w:rPr>
                <w:rFonts w:ascii="Times New Roman" w:eastAsia="仿宋" w:hAnsi="Times New Roman" w:cs="Times New Roman"/>
                <w:sz w:val="24"/>
                <w:szCs w:val="21"/>
              </w:rPr>
            </w:pPr>
            <w:r w:rsidRPr="006768FD">
              <w:rPr>
                <w:rFonts w:ascii="Times New Roman" w:eastAsia="仿宋" w:hAnsi="Times New Roman" w:cs="Times New Roman" w:hint="eastAsia"/>
                <w:sz w:val="24"/>
                <w:szCs w:val="21"/>
              </w:rPr>
              <w:t>等效</w:t>
            </w:r>
            <w:r w:rsidRPr="006768FD">
              <w:rPr>
                <w:rFonts w:ascii="Times New Roman" w:eastAsia="仿宋" w:hAnsi="Times New Roman" w:cs="Times New Roman" w:hint="eastAsia"/>
                <w:sz w:val="24"/>
                <w:szCs w:val="21"/>
              </w:rPr>
              <w:t>A</w:t>
            </w:r>
            <w:r w:rsidRPr="006768FD">
              <w:rPr>
                <w:rFonts w:ascii="Times New Roman" w:eastAsia="仿宋" w:hAnsi="Times New Roman" w:cs="Times New Roman" w:hint="eastAsia"/>
                <w:sz w:val="24"/>
                <w:szCs w:val="21"/>
              </w:rPr>
              <w:t>声级</w:t>
            </w:r>
          </w:p>
        </w:tc>
        <w:tc>
          <w:tcPr>
            <w:tcW w:w="1147" w:type="pct"/>
            <w:vAlign w:val="center"/>
          </w:tcPr>
          <w:p w14:paraId="06DAA959" w14:textId="703F195D" w:rsidR="0084272E" w:rsidRPr="006768FD" w:rsidRDefault="0084272E" w:rsidP="00E36BFA">
            <w:pPr>
              <w:jc w:val="center"/>
              <w:rPr>
                <w:rFonts w:ascii="Times New Roman" w:eastAsia="仿宋" w:hAnsi="Times New Roman" w:cs="Times New Roman"/>
                <w:sz w:val="24"/>
                <w:szCs w:val="21"/>
              </w:rPr>
            </w:pPr>
            <w:r w:rsidRPr="006768FD">
              <w:rPr>
                <w:rFonts w:ascii="Times New Roman" w:eastAsia="仿宋" w:hAnsi="Times New Roman" w:cs="Times New Roman" w:hint="eastAsia"/>
                <w:sz w:val="24"/>
                <w:szCs w:val="21"/>
              </w:rPr>
              <w:t>每半年</w:t>
            </w:r>
            <w:r w:rsidRPr="006768FD">
              <w:rPr>
                <w:rFonts w:ascii="Times New Roman" w:eastAsia="仿宋" w:hAnsi="Times New Roman" w:cs="Times New Roman" w:hint="eastAsia"/>
                <w:sz w:val="24"/>
                <w:szCs w:val="21"/>
              </w:rPr>
              <w:t>1</w:t>
            </w:r>
            <w:r w:rsidRPr="006768FD">
              <w:rPr>
                <w:rFonts w:ascii="Times New Roman" w:eastAsia="仿宋" w:hAnsi="Times New Roman" w:cs="Times New Roman" w:hint="eastAsia"/>
                <w:sz w:val="24"/>
                <w:szCs w:val="21"/>
              </w:rPr>
              <w:t>次</w:t>
            </w:r>
          </w:p>
        </w:tc>
      </w:tr>
    </w:tbl>
    <w:p w14:paraId="1D6B91CE" w14:textId="77777777" w:rsidR="006922FF" w:rsidRPr="006768FD" w:rsidRDefault="006922FF" w:rsidP="006922FF">
      <w:pPr>
        <w:rPr>
          <w:rFonts w:ascii="Times New Roman" w:eastAsia="仿宋" w:hAnsi="Times New Roman"/>
        </w:rPr>
      </w:pPr>
    </w:p>
    <w:p w14:paraId="1AA7A372" w14:textId="7CF7518F" w:rsidR="0084272E" w:rsidRPr="006768FD" w:rsidRDefault="0084272E" w:rsidP="00B85433">
      <w:pPr>
        <w:pStyle w:val="2"/>
        <w:numPr>
          <w:ilvl w:val="1"/>
          <w:numId w:val="9"/>
        </w:numPr>
        <w:snapToGrid w:val="0"/>
        <w:spacing w:before="0" w:after="0"/>
        <w:rPr>
          <w:rFonts w:ascii="Times New Roman" w:eastAsia="仿宋" w:hAnsi="Times New Roman" w:cs="Times New Roman"/>
          <w:kern w:val="0"/>
          <w:sz w:val="28"/>
        </w:rPr>
      </w:pPr>
      <w:bookmarkStart w:id="155" w:name="_Toc500166698"/>
      <w:bookmarkStart w:id="156" w:name="_Toc487798474"/>
      <w:r w:rsidRPr="006768FD">
        <w:rPr>
          <w:rFonts w:ascii="Times New Roman" w:eastAsia="仿宋" w:hAnsi="Times New Roman" w:cs="Times New Roman" w:hint="eastAsia"/>
          <w:kern w:val="0"/>
          <w:sz w:val="28"/>
        </w:rPr>
        <w:t>排污口</w:t>
      </w:r>
      <w:r w:rsidRPr="006768FD">
        <w:rPr>
          <w:rFonts w:ascii="Times New Roman" w:eastAsia="仿宋" w:hAnsi="Times New Roman" w:cs="Times New Roman"/>
          <w:kern w:val="0"/>
          <w:sz w:val="28"/>
        </w:rPr>
        <w:t>规范化</w:t>
      </w:r>
      <w:r w:rsidRPr="006768FD">
        <w:rPr>
          <w:rFonts w:ascii="Times New Roman" w:eastAsia="仿宋" w:hAnsi="Times New Roman" w:cs="Times New Roman" w:hint="eastAsia"/>
          <w:kern w:val="0"/>
          <w:sz w:val="28"/>
        </w:rPr>
        <w:t>整治</w:t>
      </w:r>
      <w:bookmarkEnd w:id="155"/>
    </w:p>
    <w:p w14:paraId="5098FF13" w14:textId="77777777" w:rsidR="0084272E" w:rsidRPr="006768FD" w:rsidRDefault="0084272E" w:rsidP="00B85433">
      <w:pPr>
        <w:pStyle w:val="3"/>
        <w:numPr>
          <w:ilvl w:val="2"/>
          <w:numId w:val="9"/>
        </w:numPr>
        <w:adjustRightInd w:val="0"/>
        <w:snapToGrid w:val="0"/>
        <w:spacing w:before="0" w:after="0" w:line="415" w:lineRule="auto"/>
        <w:rPr>
          <w:rFonts w:ascii="Times New Roman" w:eastAsia="仿宋" w:hAnsi="Times New Roman" w:cs="Times New Roman"/>
          <w:sz w:val="28"/>
        </w:rPr>
      </w:pPr>
      <w:r w:rsidRPr="006768FD">
        <w:rPr>
          <w:rFonts w:ascii="Times New Roman" w:eastAsia="仿宋" w:hAnsi="Times New Roman" w:cs="Times New Roman" w:hint="eastAsia"/>
          <w:sz w:val="28"/>
        </w:rPr>
        <w:t>排污口规范化设计</w:t>
      </w:r>
    </w:p>
    <w:p w14:paraId="187E5B37" w14:textId="77777777" w:rsidR="0084272E" w:rsidRPr="006768FD" w:rsidRDefault="0084272E" w:rsidP="0084272E">
      <w:pPr>
        <w:spacing w:line="520" w:lineRule="exact"/>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根据《江苏省排污口设置及规范化整治管理办法》第十二条规定，排污口符合“一明显、二合理、三便于”的要求，即环保标志明显，排污口设置合理、排放去向合理，便于采集样品、便于监测计量、便于公众监督管理。按照国家环保局制定的《</w:t>
      </w:r>
      <w:r w:rsidRPr="006768FD">
        <w:rPr>
          <w:rFonts w:ascii="Times New Roman" w:eastAsia="仿宋" w:hAnsi="Times New Roman" w:hint="eastAsia"/>
          <w:sz w:val="28"/>
          <w:szCs w:val="28"/>
        </w:rPr>
        <w:t>&lt;</w:t>
      </w:r>
      <w:r w:rsidRPr="006768FD">
        <w:rPr>
          <w:rFonts w:ascii="Times New Roman" w:eastAsia="仿宋" w:hAnsi="Times New Roman" w:hint="eastAsia"/>
          <w:sz w:val="28"/>
          <w:szCs w:val="28"/>
        </w:rPr>
        <w:t>环境保护图形标志</w:t>
      </w:r>
      <w:r w:rsidRPr="006768FD">
        <w:rPr>
          <w:rFonts w:ascii="Times New Roman" w:eastAsia="仿宋" w:hAnsi="Times New Roman" w:hint="eastAsia"/>
          <w:sz w:val="28"/>
          <w:szCs w:val="28"/>
        </w:rPr>
        <w:t>&gt;</w:t>
      </w:r>
      <w:r w:rsidRPr="006768FD">
        <w:rPr>
          <w:rFonts w:ascii="Times New Roman" w:eastAsia="仿宋" w:hAnsi="Times New Roman" w:hint="eastAsia"/>
          <w:sz w:val="28"/>
          <w:szCs w:val="28"/>
        </w:rPr>
        <w:t>实施细则（试行）》（环监</w:t>
      </w:r>
      <w:r w:rsidRPr="006768FD">
        <w:rPr>
          <w:rFonts w:ascii="Times New Roman" w:eastAsia="仿宋" w:hAnsi="Times New Roman" w:hint="eastAsia"/>
          <w:sz w:val="28"/>
          <w:szCs w:val="28"/>
        </w:rPr>
        <w:t>[1996]463</w:t>
      </w:r>
      <w:r w:rsidRPr="006768FD">
        <w:rPr>
          <w:rFonts w:ascii="Times New Roman" w:eastAsia="仿宋" w:hAnsi="Times New Roman" w:hint="eastAsia"/>
          <w:sz w:val="28"/>
          <w:szCs w:val="28"/>
        </w:rPr>
        <w:t>号）的规定，对各排污口设立相应的标志牌。</w:t>
      </w:r>
    </w:p>
    <w:p w14:paraId="427E0241" w14:textId="386429B1" w:rsidR="0084272E" w:rsidRPr="006768FD" w:rsidRDefault="0084272E" w:rsidP="0084272E">
      <w:pPr>
        <w:spacing w:line="520" w:lineRule="exact"/>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本项目污水处理设施恶臭气体设置一个</w:t>
      </w:r>
      <w:r w:rsidRPr="006768FD">
        <w:rPr>
          <w:rFonts w:ascii="Times New Roman" w:eastAsia="仿宋" w:hAnsi="Times New Roman" w:hint="eastAsia"/>
          <w:sz w:val="28"/>
          <w:szCs w:val="28"/>
        </w:rPr>
        <w:t>15</w:t>
      </w:r>
      <w:r w:rsidRPr="006768FD">
        <w:rPr>
          <w:rFonts w:ascii="Times New Roman" w:eastAsia="仿宋" w:hAnsi="Times New Roman" w:hint="eastAsia"/>
          <w:sz w:val="28"/>
          <w:szCs w:val="28"/>
        </w:rPr>
        <w:t>米高排气筒</w:t>
      </w:r>
      <w:r w:rsidRPr="006768FD">
        <w:rPr>
          <w:rFonts w:ascii="Times New Roman" w:eastAsia="仿宋" w:hAnsi="Times New Roman" w:hint="eastAsia"/>
          <w:sz w:val="28"/>
          <w:szCs w:val="28"/>
        </w:rPr>
        <w:t>FQ-</w:t>
      </w:r>
      <w:r w:rsidRPr="006768FD">
        <w:rPr>
          <w:rFonts w:ascii="Times New Roman" w:eastAsia="仿宋" w:hAnsi="Times New Roman" w:hint="eastAsia"/>
          <w:sz w:val="28"/>
          <w:szCs w:val="28"/>
        </w:rPr>
        <w:t>。</w:t>
      </w:r>
    </w:p>
    <w:p w14:paraId="77295712" w14:textId="77777777" w:rsidR="0084272E" w:rsidRPr="006768FD" w:rsidRDefault="0084272E" w:rsidP="0084272E">
      <w:pPr>
        <w:spacing w:line="520" w:lineRule="exact"/>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本项目设施污水接管口一个，雨水排放口一个。</w:t>
      </w:r>
    </w:p>
    <w:p w14:paraId="07FE371E" w14:textId="77777777" w:rsidR="0084272E" w:rsidRPr="006768FD" w:rsidRDefault="0084272E" w:rsidP="0084272E">
      <w:pPr>
        <w:spacing w:line="520" w:lineRule="exact"/>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医疗废物贮存（处置）场所：医疗废物暂存设施、贮存场所必须有防火、防扬散、防流失、防渗漏或者其它防止污染环境的措施，应在醒目处设置标志牌。</w:t>
      </w:r>
    </w:p>
    <w:p w14:paraId="3E952AD4" w14:textId="75A02FB5" w:rsidR="0084272E" w:rsidRPr="006768FD" w:rsidRDefault="0084272E" w:rsidP="00B85433">
      <w:pPr>
        <w:pStyle w:val="3"/>
        <w:numPr>
          <w:ilvl w:val="2"/>
          <w:numId w:val="9"/>
        </w:numPr>
        <w:adjustRightInd w:val="0"/>
        <w:snapToGrid w:val="0"/>
        <w:spacing w:before="0" w:after="0" w:line="415" w:lineRule="auto"/>
        <w:rPr>
          <w:rFonts w:ascii="Times New Roman" w:eastAsia="仿宋" w:hAnsi="Times New Roman" w:cs="Times New Roman"/>
          <w:sz w:val="28"/>
        </w:rPr>
      </w:pPr>
      <w:bookmarkStart w:id="157" w:name="_Toc389640598"/>
      <w:bookmarkStart w:id="158" w:name="_Toc482550365"/>
      <w:r w:rsidRPr="006768FD">
        <w:rPr>
          <w:rFonts w:ascii="Times New Roman" w:eastAsia="仿宋" w:hAnsi="Times New Roman" w:cs="Times New Roman" w:hint="eastAsia"/>
          <w:sz w:val="28"/>
        </w:rPr>
        <w:lastRenderedPageBreak/>
        <w:t>排污口环境保护图形标志牌</w:t>
      </w:r>
      <w:bookmarkEnd w:id="157"/>
      <w:bookmarkEnd w:id="158"/>
    </w:p>
    <w:p w14:paraId="7B98D1F1" w14:textId="54D075F3" w:rsidR="0084272E" w:rsidRPr="006768FD" w:rsidRDefault="0084272E" w:rsidP="0084272E">
      <w:pPr>
        <w:spacing w:line="520" w:lineRule="exact"/>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根据国家环保总局和江苏省环保局对于排污口规范化整治的要求，对建设单位各排污口应设置环境保护图形标志，要求见下表</w:t>
      </w:r>
      <w:r w:rsidR="00F476A3" w:rsidRPr="006768FD">
        <w:rPr>
          <w:rFonts w:ascii="Times New Roman" w:eastAsia="仿宋" w:hAnsi="Times New Roman"/>
          <w:sz w:val="28"/>
          <w:szCs w:val="28"/>
        </w:rPr>
        <w:t>9.4</w:t>
      </w:r>
      <w:r w:rsidRPr="006768FD">
        <w:rPr>
          <w:rFonts w:ascii="Times New Roman" w:eastAsia="仿宋" w:hAnsi="Times New Roman" w:hint="eastAsia"/>
          <w:sz w:val="28"/>
          <w:szCs w:val="28"/>
        </w:rPr>
        <w:t>-1</w:t>
      </w:r>
      <w:r w:rsidRPr="006768FD">
        <w:rPr>
          <w:rFonts w:ascii="Times New Roman" w:eastAsia="仿宋" w:hAnsi="Times New Roman" w:hint="eastAsia"/>
          <w:sz w:val="28"/>
          <w:szCs w:val="28"/>
        </w:rPr>
        <w:t>。</w:t>
      </w:r>
    </w:p>
    <w:p w14:paraId="30BAFCF8" w14:textId="13A63263" w:rsidR="0084272E" w:rsidRPr="006768FD" w:rsidRDefault="0084272E" w:rsidP="0084272E">
      <w:pPr>
        <w:spacing w:line="360" w:lineRule="auto"/>
        <w:jc w:val="center"/>
        <w:rPr>
          <w:rFonts w:ascii="Times New Roman" w:eastAsia="仿宋" w:hAnsi="Times New Roman"/>
          <w:b/>
          <w:sz w:val="28"/>
        </w:rPr>
      </w:pPr>
      <w:r w:rsidRPr="006768FD">
        <w:rPr>
          <w:rFonts w:ascii="Times New Roman" w:eastAsia="仿宋" w:hAnsi="Times New Roman" w:hint="eastAsia"/>
          <w:b/>
          <w:sz w:val="28"/>
        </w:rPr>
        <w:t>表</w:t>
      </w:r>
      <w:r w:rsidR="00F476A3" w:rsidRPr="006768FD">
        <w:rPr>
          <w:rFonts w:ascii="Times New Roman" w:eastAsia="仿宋" w:hAnsi="Times New Roman"/>
          <w:b/>
          <w:sz w:val="28"/>
        </w:rPr>
        <w:t>9</w:t>
      </w:r>
      <w:r w:rsidRPr="006768FD">
        <w:rPr>
          <w:rFonts w:ascii="Times New Roman" w:eastAsia="仿宋" w:hAnsi="Times New Roman" w:hint="eastAsia"/>
          <w:b/>
          <w:sz w:val="28"/>
        </w:rPr>
        <w:t xml:space="preserve">.4-1 </w:t>
      </w:r>
      <w:r w:rsidRPr="006768FD">
        <w:rPr>
          <w:rFonts w:ascii="Times New Roman" w:eastAsia="仿宋" w:hAnsi="Times New Roman" w:hint="eastAsia"/>
          <w:b/>
          <w:sz w:val="28"/>
        </w:rPr>
        <w:t>各排污口环境保护图形标志</w:t>
      </w:r>
    </w:p>
    <w:tbl>
      <w:tblPr>
        <w:tblW w:w="0" w:type="auto"/>
        <w:tblInd w:w="318" w:type="dxa"/>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878"/>
        <w:gridCol w:w="1292"/>
        <w:gridCol w:w="1420"/>
        <w:gridCol w:w="1420"/>
        <w:gridCol w:w="1421"/>
        <w:gridCol w:w="1421"/>
      </w:tblGrid>
      <w:tr w:rsidR="006768FD" w:rsidRPr="006768FD" w14:paraId="62EA148A" w14:textId="77777777" w:rsidTr="0084272E">
        <w:trPr>
          <w:trHeight w:val="340"/>
        </w:trPr>
        <w:tc>
          <w:tcPr>
            <w:tcW w:w="1878" w:type="dxa"/>
            <w:vAlign w:val="center"/>
          </w:tcPr>
          <w:p w14:paraId="108777A9" w14:textId="77777777" w:rsidR="0084272E" w:rsidRPr="006768FD" w:rsidRDefault="0084272E" w:rsidP="00E36BFA">
            <w:pPr>
              <w:jc w:val="center"/>
              <w:rPr>
                <w:rFonts w:ascii="Times New Roman" w:eastAsia="仿宋" w:hAnsi="Times New Roman"/>
                <w:b/>
                <w:sz w:val="24"/>
                <w:szCs w:val="21"/>
              </w:rPr>
            </w:pPr>
            <w:r w:rsidRPr="006768FD">
              <w:rPr>
                <w:rFonts w:ascii="Times New Roman" w:eastAsia="仿宋" w:hAnsi="Times New Roman" w:hint="eastAsia"/>
                <w:b/>
                <w:sz w:val="24"/>
                <w:szCs w:val="21"/>
              </w:rPr>
              <w:t>排污口名称</w:t>
            </w:r>
          </w:p>
        </w:tc>
        <w:tc>
          <w:tcPr>
            <w:tcW w:w="1292" w:type="dxa"/>
            <w:vAlign w:val="center"/>
          </w:tcPr>
          <w:p w14:paraId="38063F66" w14:textId="77777777" w:rsidR="0084272E" w:rsidRPr="006768FD" w:rsidRDefault="0084272E" w:rsidP="00E36BFA">
            <w:pPr>
              <w:jc w:val="center"/>
              <w:rPr>
                <w:rFonts w:ascii="Times New Roman" w:eastAsia="仿宋" w:hAnsi="Times New Roman"/>
                <w:b/>
                <w:sz w:val="24"/>
                <w:szCs w:val="21"/>
              </w:rPr>
            </w:pPr>
            <w:r w:rsidRPr="006768FD">
              <w:rPr>
                <w:rFonts w:ascii="Times New Roman" w:eastAsia="仿宋" w:hAnsi="Times New Roman" w:hint="eastAsia"/>
                <w:b/>
                <w:sz w:val="24"/>
                <w:szCs w:val="21"/>
              </w:rPr>
              <w:t>编号</w:t>
            </w:r>
          </w:p>
        </w:tc>
        <w:tc>
          <w:tcPr>
            <w:tcW w:w="1420" w:type="dxa"/>
            <w:vAlign w:val="center"/>
          </w:tcPr>
          <w:p w14:paraId="62BAFDF3" w14:textId="77777777" w:rsidR="0084272E" w:rsidRPr="006768FD" w:rsidRDefault="0084272E" w:rsidP="00E36BFA">
            <w:pPr>
              <w:jc w:val="center"/>
              <w:rPr>
                <w:rFonts w:ascii="Times New Roman" w:eastAsia="仿宋" w:hAnsi="Times New Roman"/>
                <w:b/>
                <w:sz w:val="24"/>
                <w:szCs w:val="21"/>
              </w:rPr>
            </w:pPr>
            <w:r w:rsidRPr="006768FD">
              <w:rPr>
                <w:rFonts w:ascii="Times New Roman" w:eastAsia="仿宋" w:hAnsi="Times New Roman" w:hint="eastAsia"/>
                <w:b/>
                <w:sz w:val="24"/>
                <w:szCs w:val="21"/>
              </w:rPr>
              <w:t>图形标志</w:t>
            </w:r>
          </w:p>
        </w:tc>
        <w:tc>
          <w:tcPr>
            <w:tcW w:w="1420" w:type="dxa"/>
            <w:vAlign w:val="center"/>
          </w:tcPr>
          <w:p w14:paraId="3AAD4193" w14:textId="77777777" w:rsidR="0084272E" w:rsidRPr="006768FD" w:rsidRDefault="0084272E" w:rsidP="00E36BFA">
            <w:pPr>
              <w:jc w:val="center"/>
              <w:rPr>
                <w:rFonts w:ascii="Times New Roman" w:eastAsia="仿宋" w:hAnsi="Times New Roman"/>
                <w:b/>
                <w:sz w:val="24"/>
                <w:szCs w:val="21"/>
              </w:rPr>
            </w:pPr>
            <w:r w:rsidRPr="006768FD">
              <w:rPr>
                <w:rFonts w:ascii="Times New Roman" w:eastAsia="仿宋" w:hAnsi="Times New Roman" w:hint="eastAsia"/>
                <w:b/>
                <w:sz w:val="24"/>
                <w:szCs w:val="21"/>
              </w:rPr>
              <w:t>形状</w:t>
            </w:r>
          </w:p>
        </w:tc>
        <w:tc>
          <w:tcPr>
            <w:tcW w:w="1421" w:type="dxa"/>
            <w:vAlign w:val="center"/>
          </w:tcPr>
          <w:p w14:paraId="23B96644" w14:textId="77777777" w:rsidR="0084272E" w:rsidRPr="006768FD" w:rsidRDefault="0084272E" w:rsidP="00E36BFA">
            <w:pPr>
              <w:jc w:val="center"/>
              <w:rPr>
                <w:rFonts w:ascii="Times New Roman" w:eastAsia="仿宋" w:hAnsi="Times New Roman"/>
                <w:b/>
                <w:sz w:val="24"/>
                <w:szCs w:val="21"/>
              </w:rPr>
            </w:pPr>
            <w:r w:rsidRPr="006768FD">
              <w:rPr>
                <w:rFonts w:ascii="Times New Roman" w:eastAsia="仿宋" w:hAnsi="Times New Roman" w:hint="eastAsia"/>
                <w:b/>
                <w:sz w:val="24"/>
                <w:szCs w:val="21"/>
              </w:rPr>
              <w:t>背景颜色</w:t>
            </w:r>
          </w:p>
        </w:tc>
        <w:tc>
          <w:tcPr>
            <w:tcW w:w="1421" w:type="dxa"/>
            <w:vAlign w:val="center"/>
          </w:tcPr>
          <w:p w14:paraId="1A950B95" w14:textId="77777777" w:rsidR="0084272E" w:rsidRPr="006768FD" w:rsidRDefault="0084272E" w:rsidP="00E36BFA">
            <w:pPr>
              <w:jc w:val="center"/>
              <w:rPr>
                <w:rFonts w:ascii="Times New Roman" w:eastAsia="仿宋" w:hAnsi="Times New Roman"/>
                <w:b/>
                <w:sz w:val="24"/>
                <w:szCs w:val="21"/>
              </w:rPr>
            </w:pPr>
            <w:r w:rsidRPr="006768FD">
              <w:rPr>
                <w:rFonts w:ascii="Times New Roman" w:eastAsia="仿宋" w:hAnsi="Times New Roman" w:hint="eastAsia"/>
                <w:b/>
                <w:sz w:val="24"/>
                <w:szCs w:val="21"/>
              </w:rPr>
              <w:t>图形颜色</w:t>
            </w:r>
          </w:p>
        </w:tc>
      </w:tr>
      <w:tr w:rsidR="006768FD" w:rsidRPr="006768FD" w14:paraId="591030D1" w14:textId="77777777" w:rsidTr="0084272E">
        <w:trPr>
          <w:trHeight w:val="340"/>
        </w:trPr>
        <w:tc>
          <w:tcPr>
            <w:tcW w:w="1878" w:type="dxa"/>
            <w:vAlign w:val="center"/>
          </w:tcPr>
          <w:p w14:paraId="4922E1ED"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污水总排口</w:t>
            </w:r>
          </w:p>
        </w:tc>
        <w:tc>
          <w:tcPr>
            <w:tcW w:w="1292" w:type="dxa"/>
            <w:vAlign w:val="center"/>
          </w:tcPr>
          <w:p w14:paraId="5A421B3C"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WS</w:t>
            </w:r>
            <w:r w:rsidRPr="006768FD">
              <w:rPr>
                <w:rFonts w:ascii="Times New Roman" w:eastAsia="仿宋" w:hAnsi="Times New Roman" w:hint="eastAsia"/>
                <w:sz w:val="24"/>
                <w:szCs w:val="21"/>
              </w:rPr>
              <w:t>－</w:t>
            </w:r>
            <w:r w:rsidRPr="006768FD">
              <w:rPr>
                <w:rFonts w:ascii="Times New Roman" w:eastAsia="仿宋" w:hAnsi="Times New Roman" w:hint="eastAsia"/>
                <w:sz w:val="24"/>
                <w:szCs w:val="21"/>
              </w:rPr>
              <w:t>01</w:t>
            </w:r>
          </w:p>
        </w:tc>
        <w:tc>
          <w:tcPr>
            <w:tcW w:w="1420" w:type="dxa"/>
            <w:vAlign w:val="center"/>
          </w:tcPr>
          <w:p w14:paraId="351BBA58"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提示标志</w:t>
            </w:r>
          </w:p>
        </w:tc>
        <w:tc>
          <w:tcPr>
            <w:tcW w:w="1420" w:type="dxa"/>
            <w:vAlign w:val="center"/>
          </w:tcPr>
          <w:p w14:paraId="03C88AE1"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正方形边框</w:t>
            </w:r>
          </w:p>
        </w:tc>
        <w:tc>
          <w:tcPr>
            <w:tcW w:w="1421" w:type="dxa"/>
            <w:vAlign w:val="center"/>
          </w:tcPr>
          <w:p w14:paraId="3F848319"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绿色</w:t>
            </w:r>
          </w:p>
        </w:tc>
        <w:tc>
          <w:tcPr>
            <w:tcW w:w="1421" w:type="dxa"/>
            <w:vAlign w:val="center"/>
          </w:tcPr>
          <w:p w14:paraId="59A63A1C"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白色</w:t>
            </w:r>
          </w:p>
        </w:tc>
      </w:tr>
      <w:tr w:rsidR="006768FD" w:rsidRPr="006768FD" w14:paraId="36641C5A" w14:textId="77777777" w:rsidTr="0084272E">
        <w:trPr>
          <w:trHeight w:val="340"/>
        </w:trPr>
        <w:tc>
          <w:tcPr>
            <w:tcW w:w="1878" w:type="dxa"/>
            <w:vAlign w:val="center"/>
          </w:tcPr>
          <w:p w14:paraId="5D2DAA4D"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水泵</w:t>
            </w:r>
          </w:p>
        </w:tc>
        <w:tc>
          <w:tcPr>
            <w:tcW w:w="1292" w:type="dxa"/>
            <w:vAlign w:val="center"/>
          </w:tcPr>
          <w:p w14:paraId="3BEB26C9"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ZS</w:t>
            </w:r>
            <w:r w:rsidRPr="006768FD">
              <w:rPr>
                <w:rFonts w:ascii="Times New Roman" w:eastAsia="仿宋" w:hAnsi="Times New Roman" w:hint="eastAsia"/>
                <w:sz w:val="24"/>
                <w:szCs w:val="21"/>
              </w:rPr>
              <w:t>－</w:t>
            </w:r>
            <w:r w:rsidRPr="006768FD">
              <w:rPr>
                <w:rFonts w:ascii="Times New Roman" w:eastAsia="仿宋" w:hAnsi="Times New Roman" w:hint="eastAsia"/>
                <w:sz w:val="24"/>
                <w:szCs w:val="21"/>
              </w:rPr>
              <w:t>01</w:t>
            </w:r>
          </w:p>
        </w:tc>
        <w:tc>
          <w:tcPr>
            <w:tcW w:w="1420" w:type="dxa"/>
            <w:vAlign w:val="center"/>
          </w:tcPr>
          <w:p w14:paraId="473BCC8E"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提示标志</w:t>
            </w:r>
          </w:p>
        </w:tc>
        <w:tc>
          <w:tcPr>
            <w:tcW w:w="1420" w:type="dxa"/>
            <w:vAlign w:val="center"/>
          </w:tcPr>
          <w:p w14:paraId="5C232DC3"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正方形边框</w:t>
            </w:r>
          </w:p>
        </w:tc>
        <w:tc>
          <w:tcPr>
            <w:tcW w:w="1421" w:type="dxa"/>
            <w:vAlign w:val="center"/>
          </w:tcPr>
          <w:p w14:paraId="4C9F8B4C"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绿色</w:t>
            </w:r>
          </w:p>
        </w:tc>
        <w:tc>
          <w:tcPr>
            <w:tcW w:w="1421" w:type="dxa"/>
            <w:vAlign w:val="center"/>
          </w:tcPr>
          <w:p w14:paraId="1FAFCD4F"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白色</w:t>
            </w:r>
          </w:p>
        </w:tc>
      </w:tr>
      <w:tr w:rsidR="006768FD" w:rsidRPr="006768FD" w14:paraId="7D324942" w14:textId="77777777" w:rsidTr="0084272E">
        <w:trPr>
          <w:trHeight w:val="340"/>
        </w:trPr>
        <w:tc>
          <w:tcPr>
            <w:tcW w:w="1878" w:type="dxa"/>
            <w:vAlign w:val="center"/>
          </w:tcPr>
          <w:p w14:paraId="39A07B91"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固废暂堆场所</w:t>
            </w:r>
          </w:p>
        </w:tc>
        <w:tc>
          <w:tcPr>
            <w:tcW w:w="1292" w:type="dxa"/>
            <w:vAlign w:val="center"/>
          </w:tcPr>
          <w:p w14:paraId="5CB13F78"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GF</w:t>
            </w:r>
            <w:r w:rsidRPr="006768FD">
              <w:rPr>
                <w:rFonts w:ascii="Times New Roman" w:eastAsia="仿宋" w:hAnsi="Times New Roman" w:hint="eastAsia"/>
                <w:sz w:val="24"/>
                <w:szCs w:val="21"/>
              </w:rPr>
              <w:t>－</w:t>
            </w:r>
            <w:r w:rsidRPr="006768FD">
              <w:rPr>
                <w:rFonts w:ascii="Times New Roman" w:eastAsia="仿宋" w:hAnsi="Times New Roman" w:hint="eastAsia"/>
                <w:sz w:val="24"/>
                <w:szCs w:val="21"/>
              </w:rPr>
              <w:t>01</w:t>
            </w:r>
          </w:p>
        </w:tc>
        <w:tc>
          <w:tcPr>
            <w:tcW w:w="1420" w:type="dxa"/>
            <w:vAlign w:val="center"/>
          </w:tcPr>
          <w:p w14:paraId="16DCB79D"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提示标志</w:t>
            </w:r>
          </w:p>
        </w:tc>
        <w:tc>
          <w:tcPr>
            <w:tcW w:w="1420" w:type="dxa"/>
            <w:vAlign w:val="center"/>
          </w:tcPr>
          <w:p w14:paraId="2C7CAD6C"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正方形边框</w:t>
            </w:r>
          </w:p>
        </w:tc>
        <w:tc>
          <w:tcPr>
            <w:tcW w:w="1421" w:type="dxa"/>
            <w:vAlign w:val="center"/>
          </w:tcPr>
          <w:p w14:paraId="4615C23B"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绿色</w:t>
            </w:r>
          </w:p>
        </w:tc>
        <w:tc>
          <w:tcPr>
            <w:tcW w:w="1421" w:type="dxa"/>
            <w:vAlign w:val="center"/>
          </w:tcPr>
          <w:p w14:paraId="4BC91B8A"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白色</w:t>
            </w:r>
          </w:p>
        </w:tc>
      </w:tr>
      <w:tr w:rsidR="0084272E" w:rsidRPr="006768FD" w14:paraId="2599CCD0" w14:textId="77777777" w:rsidTr="0084272E">
        <w:trPr>
          <w:trHeight w:val="340"/>
        </w:trPr>
        <w:tc>
          <w:tcPr>
            <w:tcW w:w="1878" w:type="dxa"/>
            <w:vAlign w:val="center"/>
          </w:tcPr>
          <w:p w14:paraId="0D3157CD"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废气排口</w:t>
            </w:r>
          </w:p>
        </w:tc>
        <w:tc>
          <w:tcPr>
            <w:tcW w:w="1292" w:type="dxa"/>
            <w:vAlign w:val="center"/>
          </w:tcPr>
          <w:p w14:paraId="3901F976"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FQ</w:t>
            </w:r>
            <w:r w:rsidRPr="006768FD">
              <w:rPr>
                <w:rFonts w:ascii="Times New Roman" w:eastAsia="仿宋" w:hAnsi="Times New Roman" w:hint="eastAsia"/>
                <w:sz w:val="24"/>
                <w:szCs w:val="21"/>
              </w:rPr>
              <w:t>－</w:t>
            </w:r>
            <w:r w:rsidRPr="006768FD">
              <w:rPr>
                <w:rFonts w:ascii="Times New Roman" w:eastAsia="仿宋" w:hAnsi="Times New Roman" w:hint="eastAsia"/>
                <w:sz w:val="24"/>
                <w:szCs w:val="21"/>
              </w:rPr>
              <w:t>01</w:t>
            </w:r>
          </w:p>
        </w:tc>
        <w:tc>
          <w:tcPr>
            <w:tcW w:w="1420" w:type="dxa"/>
            <w:vAlign w:val="center"/>
          </w:tcPr>
          <w:p w14:paraId="1BCC013B"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提示标志</w:t>
            </w:r>
          </w:p>
        </w:tc>
        <w:tc>
          <w:tcPr>
            <w:tcW w:w="1420" w:type="dxa"/>
            <w:vAlign w:val="center"/>
          </w:tcPr>
          <w:p w14:paraId="7C57F458"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正方形边框</w:t>
            </w:r>
          </w:p>
        </w:tc>
        <w:tc>
          <w:tcPr>
            <w:tcW w:w="1421" w:type="dxa"/>
            <w:vAlign w:val="center"/>
          </w:tcPr>
          <w:p w14:paraId="5545D1D9"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绿色</w:t>
            </w:r>
          </w:p>
        </w:tc>
        <w:tc>
          <w:tcPr>
            <w:tcW w:w="1421" w:type="dxa"/>
            <w:vAlign w:val="center"/>
          </w:tcPr>
          <w:p w14:paraId="729051AA" w14:textId="77777777" w:rsidR="0084272E" w:rsidRPr="006768FD" w:rsidRDefault="0084272E" w:rsidP="00E36BFA">
            <w:pPr>
              <w:jc w:val="center"/>
              <w:rPr>
                <w:rFonts w:ascii="Times New Roman" w:eastAsia="仿宋" w:hAnsi="Times New Roman"/>
                <w:sz w:val="24"/>
                <w:szCs w:val="21"/>
              </w:rPr>
            </w:pPr>
            <w:r w:rsidRPr="006768FD">
              <w:rPr>
                <w:rFonts w:ascii="Times New Roman" w:eastAsia="仿宋" w:hAnsi="Times New Roman" w:hint="eastAsia"/>
                <w:sz w:val="24"/>
                <w:szCs w:val="21"/>
              </w:rPr>
              <w:t>白色</w:t>
            </w:r>
          </w:p>
        </w:tc>
      </w:tr>
    </w:tbl>
    <w:p w14:paraId="3700CDD1" w14:textId="77777777" w:rsidR="0084272E" w:rsidRPr="006768FD" w:rsidRDefault="0084272E" w:rsidP="0084272E">
      <w:pPr>
        <w:rPr>
          <w:rFonts w:ascii="Times New Roman" w:eastAsia="仿宋" w:hAnsi="Times New Roman"/>
        </w:rPr>
      </w:pPr>
    </w:p>
    <w:p w14:paraId="1CD5E604" w14:textId="54D43EAB" w:rsidR="006B184F" w:rsidRPr="006768FD" w:rsidRDefault="006B184F" w:rsidP="00B85433">
      <w:pPr>
        <w:pStyle w:val="2"/>
        <w:numPr>
          <w:ilvl w:val="1"/>
          <w:numId w:val="9"/>
        </w:numPr>
        <w:snapToGrid w:val="0"/>
        <w:spacing w:before="0" w:after="0"/>
        <w:rPr>
          <w:rFonts w:ascii="Times New Roman" w:eastAsia="仿宋" w:hAnsi="Times New Roman" w:cs="Times New Roman"/>
          <w:kern w:val="0"/>
          <w:sz w:val="28"/>
        </w:rPr>
      </w:pPr>
      <w:bookmarkStart w:id="159" w:name="_Toc500166699"/>
      <w:r w:rsidRPr="006768FD">
        <w:rPr>
          <w:rFonts w:ascii="Times New Roman" w:eastAsia="仿宋" w:hAnsi="Times New Roman" w:cs="Times New Roman"/>
          <w:kern w:val="0"/>
          <w:sz w:val="28"/>
        </w:rPr>
        <w:t>总量控制</w:t>
      </w:r>
      <w:bookmarkEnd w:id="156"/>
      <w:bookmarkEnd w:id="159"/>
    </w:p>
    <w:p w14:paraId="78FE916A" w14:textId="471E7730" w:rsidR="00EB681A" w:rsidRPr="006768FD" w:rsidRDefault="00FA1D64" w:rsidP="00B85433">
      <w:pPr>
        <w:pStyle w:val="3"/>
        <w:numPr>
          <w:ilvl w:val="2"/>
          <w:numId w:val="9"/>
        </w:numPr>
        <w:adjustRightInd w:val="0"/>
        <w:snapToGrid w:val="0"/>
        <w:spacing w:before="0" w:after="0" w:line="415" w:lineRule="auto"/>
        <w:rPr>
          <w:rFonts w:ascii="Times New Roman" w:eastAsia="仿宋" w:hAnsi="Times New Roman" w:cs="Times New Roman"/>
          <w:sz w:val="28"/>
        </w:rPr>
      </w:pPr>
      <w:r w:rsidRPr="006768FD">
        <w:rPr>
          <w:rFonts w:ascii="Times New Roman" w:eastAsia="仿宋" w:hAnsi="Times New Roman" w:cs="Times New Roman" w:hint="eastAsia"/>
          <w:sz w:val="28"/>
        </w:rPr>
        <w:t>总量控制</w:t>
      </w:r>
      <w:r w:rsidRPr="006768FD">
        <w:rPr>
          <w:rFonts w:ascii="Times New Roman" w:eastAsia="仿宋" w:hAnsi="Times New Roman" w:cs="Times New Roman"/>
          <w:sz w:val="28"/>
        </w:rPr>
        <w:t>指标</w:t>
      </w:r>
    </w:p>
    <w:p w14:paraId="16810B4D" w14:textId="4BEFF038" w:rsidR="00C665AB" w:rsidRPr="006768FD" w:rsidRDefault="00FA1D64" w:rsidP="00FB6A6B">
      <w:pPr>
        <w:widowControl/>
        <w:adjustRightInd w:val="0"/>
        <w:snapToGrid w:val="0"/>
        <w:spacing w:line="360" w:lineRule="auto"/>
        <w:ind w:firstLineChars="200" w:firstLine="560"/>
        <w:jc w:val="left"/>
        <w:rPr>
          <w:rFonts w:ascii="Times New Roman" w:eastAsia="仿宋" w:hAnsi="Times New Roman" w:cs="Times New Roman"/>
          <w:sz w:val="28"/>
          <w:szCs w:val="28"/>
        </w:rPr>
        <w:sectPr w:rsidR="00C665AB" w:rsidRPr="006768FD" w:rsidSect="00E6313A">
          <w:pgSz w:w="11906" w:h="16838"/>
          <w:pgMar w:top="1701" w:right="1418" w:bottom="1701" w:left="1418" w:header="851" w:footer="992" w:gutter="0"/>
          <w:cols w:space="425"/>
          <w:docGrid w:linePitch="312"/>
        </w:sectPr>
      </w:pPr>
      <w:r w:rsidRPr="006768FD">
        <w:rPr>
          <w:rFonts w:ascii="Times New Roman" w:eastAsia="仿宋" w:hAnsi="Times New Roman" w:cs="Times New Roman" w:hint="eastAsia"/>
          <w:sz w:val="28"/>
          <w:szCs w:val="28"/>
        </w:rPr>
        <w:t>本</w:t>
      </w:r>
      <w:r w:rsidR="00304165" w:rsidRPr="006768FD">
        <w:rPr>
          <w:rFonts w:ascii="Times New Roman" w:eastAsia="仿宋" w:hAnsi="Times New Roman" w:cs="Times New Roman"/>
          <w:sz w:val="28"/>
          <w:szCs w:val="28"/>
        </w:rPr>
        <w:t>项目</w:t>
      </w:r>
      <w:r w:rsidR="00304165" w:rsidRPr="006768FD">
        <w:rPr>
          <w:rFonts w:ascii="Times New Roman" w:eastAsia="仿宋" w:hAnsi="Times New Roman" w:cs="Times New Roman"/>
          <w:sz w:val="28"/>
          <w:szCs w:val="28"/>
        </w:rPr>
        <w:t>“</w:t>
      </w:r>
      <w:r w:rsidR="00304165" w:rsidRPr="006768FD">
        <w:rPr>
          <w:rFonts w:ascii="Times New Roman" w:eastAsia="仿宋" w:hAnsi="Times New Roman" w:cs="Times New Roman"/>
          <w:sz w:val="28"/>
          <w:szCs w:val="28"/>
        </w:rPr>
        <w:t>三废</w:t>
      </w:r>
      <w:r w:rsidR="00304165" w:rsidRPr="006768FD">
        <w:rPr>
          <w:rFonts w:ascii="Times New Roman" w:eastAsia="仿宋" w:hAnsi="Times New Roman" w:cs="Times New Roman"/>
          <w:sz w:val="28"/>
          <w:szCs w:val="28"/>
        </w:rPr>
        <w:t>”</w:t>
      </w:r>
      <w:r w:rsidR="00304165" w:rsidRPr="006768FD">
        <w:rPr>
          <w:rFonts w:ascii="Times New Roman" w:eastAsia="仿宋" w:hAnsi="Times New Roman" w:cs="Times New Roman"/>
          <w:sz w:val="28"/>
          <w:szCs w:val="28"/>
        </w:rPr>
        <w:t>污染物排放总量情况及控制指标详见表</w:t>
      </w:r>
      <w:r w:rsidR="00304165" w:rsidRPr="006768FD">
        <w:rPr>
          <w:rFonts w:ascii="Times New Roman" w:eastAsia="仿宋" w:hAnsi="Times New Roman" w:cs="Times New Roman"/>
          <w:sz w:val="28"/>
          <w:szCs w:val="28"/>
        </w:rPr>
        <w:t>9.</w:t>
      </w:r>
      <w:r w:rsidR="00F476A3" w:rsidRPr="006768FD">
        <w:rPr>
          <w:rFonts w:ascii="Times New Roman" w:eastAsia="仿宋" w:hAnsi="Times New Roman" w:cs="Times New Roman"/>
          <w:sz w:val="28"/>
          <w:szCs w:val="28"/>
        </w:rPr>
        <w:t>5-1</w:t>
      </w:r>
      <w:r w:rsidR="00304165" w:rsidRPr="006768FD">
        <w:rPr>
          <w:rFonts w:ascii="Times New Roman" w:eastAsia="仿宋" w:hAnsi="Times New Roman" w:cs="Times New Roman"/>
          <w:sz w:val="28"/>
          <w:szCs w:val="28"/>
        </w:rPr>
        <w:t>。</w:t>
      </w:r>
    </w:p>
    <w:p w14:paraId="7155A4FC" w14:textId="5D2234C1" w:rsidR="00304165" w:rsidRPr="006768FD" w:rsidRDefault="00304165" w:rsidP="00304165">
      <w:pPr>
        <w:widowControl/>
        <w:adjustRightInd w:val="0"/>
        <w:snapToGrid w:val="0"/>
        <w:spacing w:line="360" w:lineRule="auto"/>
        <w:ind w:firstLineChars="200" w:firstLine="562"/>
        <w:jc w:val="center"/>
        <w:rPr>
          <w:rFonts w:ascii="Times New Roman" w:eastAsia="仿宋" w:hAnsi="Times New Roman" w:cs="Times New Roman"/>
          <w:b/>
          <w:sz w:val="28"/>
          <w:szCs w:val="28"/>
        </w:rPr>
      </w:pPr>
      <w:r w:rsidRPr="006768FD">
        <w:rPr>
          <w:rFonts w:ascii="Times New Roman" w:eastAsia="仿宋" w:hAnsi="Times New Roman" w:cs="Times New Roman"/>
          <w:b/>
          <w:sz w:val="28"/>
        </w:rPr>
        <w:lastRenderedPageBreak/>
        <w:t>表</w:t>
      </w:r>
      <w:r w:rsidR="00B941EB" w:rsidRPr="006768FD">
        <w:rPr>
          <w:rFonts w:ascii="Times New Roman" w:eastAsia="仿宋" w:hAnsi="Times New Roman" w:cs="Times New Roman"/>
          <w:b/>
          <w:sz w:val="28"/>
        </w:rPr>
        <w:t>9.</w:t>
      </w:r>
      <w:r w:rsidR="00F476A3" w:rsidRPr="006768FD">
        <w:rPr>
          <w:rFonts w:ascii="Times New Roman" w:eastAsia="仿宋" w:hAnsi="Times New Roman" w:cs="Times New Roman"/>
          <w:b/>
          <w:sz w:val="28"/>
        </w:rPr>
        <w:t>5-1</w:t>
      </w:r>
      <w:r w:rsidRPr="006768FD">
        <w:rPr>
          <w:rFonts w:ascii="Times New Roman" w:eastAsia="仿宋" w:hAnsi="Times New Roman" w:cs="Times New Roman"/>
          <w:b/>
          <w:sz w:val="28"/>
        </w:rPr>
        <w:t xml:space="preserve">  </w:t>
      </w:r>
      <w:r w:rsidR="00C35002" w:rsidRPr="006768FD">
        <w:rPr>
          <w:rFonts w:ascii="Times New Roman" w:eastAsia="仿宋" w:hAnsi="Times New Roman" w:cs="Times New Roman" w:hint="eastAsia"/>
          <w:b/>
          <w:sz w:val="28"/>
        </w:rPr>
        <w:t>扩建</w:t>
      </w:r>
      <w:r w:rsidRPr="006768FD">
        <w:rPr>
          <w:rFonts w:ascii="Times New Roman" w:eastAsia="仿宋" w:hAnsi="Times New Roman" w:cs="Times New Roman"/>
          <w:b/>
          <w:sz w:val="28"/>
        </w:rPr>
        <w:t>后全</w:t>
      </w:r>
      <w:r w:rsidR="00C35002" w:rsidRPr="006768FD">
        <w:rPr>
          <w:rFonts w:ascii="Times New Roman" w:eastAsia="仿宋" w:hAnsi="Times New Roman" w:cs="Times New Roman" w:hint="eastAsia"/>
          <w:b/>
          <w:sz w:val="28"/>
        </w:rPr>
        <w:t>院</w:t>
      </w:r>
      <w:r w:rsidRPr="006768FD">
        <w:rPr>
          <w:rFonts w:ascii="Times New Roman" w:eastAsia="仿宋" w:hAnsi="Times New Roman" w:cs="Times New Roman"/>
          <w:b/>
          <w:sz w:val="28"/>
        </w:rPr>
        <w:t>污染物排放</w:t>
      </w:r>
      <w:r w:rsidRPr="006768FD">
        <w:rPr>
          <w:rFonts w:ascii="Times New Roman" w:eastAsia="仿宋" w:hAnsi="Times New Roman" w:cs="Times New Roman"/>
          <w:b/>
          <w:sz w:val="28"/>
          <w:szCs w:val="28"/>
        </w:rPr>
        <w:t>量汇总（</w:t>
      </w:r>
      <w:r w:rsidRPr="006768FD">
        <w:rPr>
          <w:rFonts w:ascii="Times New Roman" w:eastAsia="仿宋" w:hAnsi="Times New Roman" w:cs="Times New Roman"/>
          <w:b/>
          <w:sz w:val="28"/>
          <w:szCs w:val="28"/>
        </w:rPr>
        <w:t>t/a</w:t>
      </w:r>
      <w:r w:rsidRPr="006768FD">
        <w:rPr>
          <w:rFonts w:ascii="Times New Roman" w:eastAsia="仿宋" w:hAnsi="Times New Roman" w:cs="Times New Roman"/>
          <w:b/>
          <w:sz w:val="28"/>
          <w:szCs w:val="28"/>
        </w:rPr>
        <w:t>）</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059"/>
        <w:gridCol w:w="951"/>
        <w:gridCol w:w="1954"/>
        <w:gridCol w:w="1701"/>
        <w:gridCol w:w="1207"/>
        <w:gridCol w:w="1768"/>
        <w:gridCol w:w="1147"/>
        <w:gridCol w:w="1271"/>
        <w:gridCol w:w="1107"/>
        <w:gridCol w:w="1271"/>
      </w:tblGrid>
      <w:tr w:rsidR="006768FD" w:rsidRPr="006768FD" w14:paraId="590B582E" w14:textId="77777777" w:rsidTr="008F0B58">
        <w:tc>
          <w:tcPr>
            <w:tcW w:w="394" w:type="pct"/>
            <w:vMerge w:val="restart"/>
            <w:vAlign w:val="center"/>
          </w:tcPr>
          <w:p w14:paraId="053BA5B2" w14:textId="77777777" w:rsidR="008F0B58" w:rsidRPr="006768FD" w:rsidRDefault="008F0B58" w:rsidP="008F0B58">
            <w:pPr>
              <w:widowControl/>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类别</w:t>
            </w:r>
          </w:p>
        </w:tc>
        <w:tc>
          <w:tcPr>
            <w:tcW w:w="354" w:type="pct"/>
            <w:vMerge w:val="restart"/>
            <w:vAlign w:val="center"/>
          </w:tcPr>
          <w:p w14:paraId="5C506272" w14:textId="77777777" w:rsidR="008F0B58" w:rsidRPr="006768FD" w:rsidRDefault="008F0B58" w:rsidP="008F0B58">
            <w:pPr>
              <w:widowControl/>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项目</w:t>
            </w:r>
          </w:p>
        </w:tc>
        <w:tc>
          <w:tcPr>
            <w:tcW w:w="727" w:type="pct"/>
            <w:vMerge w:val="restart"/>
            <w:vAlign w:val="center"/>
          </w:tcPr>
          <w:p w14:paraId="12DDA5E1" w14:textId="77777777" w:rsidR="008F0B58" w:rsidRPr="006768FD" w:rsidRDefault="008F0B58" w:rsidP="008F0B58">
            <w:pPr>
              <w:widowControl/>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现有项目排放量</w:t>
            </w:r>
          </w:p>
        </w:tc>
        <w:tc>
          <w:tcPr>
            <w:tcW w:w="1740" w:type="pct"/>
            <w:gridSpan w:val="3"/>
            <w:vAlign w:val="center"/>
          </w:tcPr>
          <w:p w14:paraId="5C3162E2" w14:textId="77777777" w:rsidR="008F0B58" w:rsidRPr="006768FD" w:rsidRDefault="008F0B58" w:rsidP="008F0B58">
            <w:pPr>
              <w:widowControl/>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本项目</w:t>
            </w:r>
          </w:p>
        </w:tc>
        <w:tc>
          <w:tcPr>
            <w:tcW w:w="427" w:type="pct"/>
            <w:vMerge w:val="restart"/>
            <w:vAlign w:val="center"/>
          </w:tcPr>
          <w:p w14:paraId="6DAB5024" w14:textId="77777777" w:rsidR="008F0B58" w:rsidRPr="006768FD" w:rsidRDefault="008F0B58" w:rsidP="008F0B58">
            <w:pPr>
              <w:widowControl/>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以新带老量</w:t>
            </w:r>
          </w:p>
        </w:tc>
        <w:tc>
          <w:tcPr>
            <w:tcW w:w="473" w:type="pct"/>
            <w:vMerge w:val="restart"/>
            <w:vAlign w:val="center"/>
          </w:tcPr>
          <w:p w14:paraId="602E5F53" w14:textId="77777777" w:rsidR="008F0B58" w:rsidRPr="006768FD" w:rsidRDefault="008F0B58" w:rsidP="008F0B58">
            <w:pPr>
              <w:widowControl/>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排放增减量</w:t>
            </w:r>
          </w:p>
        </w:tc>
        <w:tc>
          <w:tcPr>
            <w:tcW w:w="885" w:type="pct"/>
            <w:gridSpan w:val="2"/>
            <w:vAlign w:val="center"/>
          </w:tcPr>
          <w:p w14:paraId="6E0BE2DE" w14:textId="77777777" w:rsidR="008F0B58" w:rsidRPr="006768FD" w:rsidRDefault="008F0B58" w:rsidP="008F0B58">
            <w:pPr>
              <w:widowControl/>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全厂排放量</w:t>
            </w:r>
            <w:r w:rsidRPr="006768FD">
              <w:rPr>
                <w:rFonts w:ascii="Times New Roman" w:eastAsia="仿宋" w:hAnsi="Times New Roman" w:cs="Times New Roman"/>
                <w:b/>
                <w:bCs/>
                <w:sz w:val="24"/>
                <w:szCs w:val="24"/>
                <w:vertAlign w:val="superscript"/>
              </w:rPr>
              <w:t>[1]</w:t>
            </w:r>
          </w:p>
        </w:tc>
      </w:tr>
      <w:tr w:rsidR="006768FD" w:rsidRPr="006768FD" w14:paraId="552F43A2" w14:textId="77777777" w:rsidTr="008F0B58">
        <w:tc>
          <w:tcPr>
            <w:tcW w:w="394" w:type="pct"/>
            <w:vMerge/>
            <w:vAlign w:val="center"/>
          </w:tcPr>
          <w:p w14:paraId="2342CE87" w14:textId="77777777" w:rsidR="008F0B58" w:rsidRPr="006768FD" w:rsidRDefault="008F0B58" w:rsidP="008F0B58">
            <w:pPr>
              <w:widowControl/>
              <w:jc w:val="center"/>
              <w:rPr>
                <w:rFonts w:ascii="Times New Roman" w:eastAsia="仿宋" w:hAnsi="Times New Roman" w:cs="Times New Roman"/>
                <w:b/>
                <w:bCs/>
                <w:sz w:val="24"/>
                <w:szCs w:val="24"/>
              </w:rPr>
            </w:pPr>
          </w:p>
        </w:tc>
        <w:tc>
          <w:tcPr>
            <w:tcW w:w="354" w:type="pct"/>
            <w:vMerge/>
            <w:vAlign w:val="center"/>
          </w:tcPr>
          <w:p w14:paraId="54F9E782" w14:textId="77777777" w:rsidR="008F0B58" w:rsidRPr="006768FD" w:rsidRDefault="008F0B58" w:rsidP="008F0B58">
            <w:pPr>
              <w:widowControl/>
              <w:jc w:val="center"/>
              <w:rPr>
                <w:rFonts w:ascii="Times New Roman" w:eastAsia="仿宋" w:hAnsi="Times New Roman" w:cs="Times New Roman"/>
                <w:b/>
                <w:bCs/>
                <w:sz w:val="24"/>
                <w:szCs w:val="24"/>
              </w:rPr>
            </w:pPr>
          </w:p>
        </w:tc>
        <w:tc>
          <w:tcPr>
            <w:tcW w:w="727" w:type="pct"/>
            <w:vMerge/>
            <w:vAlign w:val="center"/>
          </w:tcPr>
          <w:p w14:paraId="12335799" w14:textId="77777777" w:rsidR="008F0B58" w:rsidRPr="006768FD" w:rsidRDefault="008F0B58" w:rsidP="008F0B58">
            <w:pPr>
              <w:widowControl/>
              <w:jc w:val="center"/>
              <w:rPr>
                <w:rFonts w:ascii="Times New Roman" w:eastAsia="仿宋" w:hAnsi="Times New Roman" w:cs="Times New Roman"/>
                <w:b/>
                <w:bCs/>
                <w:sz w:val="24"/>
                <w:szCs w:val="24"/>
              </w:rPr>
            </w:pPr>
          </w:p>
        </w:tc>
        <w:tc>
          <w:tcPr>
            <w:tcW w:w="633" w:type="pct"/>
            <w:vAlign w:val="center"/>
          </w:tcPr>
          <w:p w14:paraId="56B4353D" w14:textId="77777777" w:rsidR="008F0B58" w:rsidRPr="006768FD" w:rsidRDefault="008F0B58" w:rsidP="008F0B58">
            <w:pPr>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产生量</w:t>
            </w:r>
          </w:p>
        </w:tc>
        <w:tc>
          <w:tcPr>
            <w:tcW w:w="449" w:type="pct"/>
            <w:vAlign w:val="center"/>
          </w:tcPr>
          <w:p w14:paraId="5A6B48E3" w14:textId="77777777" w:rsidR="008F0B58" w:rsidRPr="006768FD" w:rsidRDefault="008F0B58" w:rsidP="008F0B58">
            <w:pPr>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削减量</w:t>
            </w:r>
          </w:p>
        </w:tc>
        <w:tc>
          <w:tcPr>
            <w:tcW w:w="658" w:type="pct"/>
            <w:vAlign w:val="center"/>
          </w:tcPr>
          <w:p w14:paraId="60D82399" w14:textId="77777777" w:rsidR="008F0B58" w:rsidRPr="006768FD" w:rsidRDefault="008F0B58" w:rsidP="008F0B58">
            <w:pPr>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排放量</w:t>
            </w:r>
          </w:p>
        </w:tc>
        <w:tc>
          <w:tcPr>
            <w:tcW w:w="427" w:type="pct"/>
            <w:vMerge/>
            <w:vAlign w:val="center"/>
          </w:tcPr>
          <w:p w14:paraId="5EDA9D71" w14:textId="77777777" w:rsidR="008F0B58" w:rsidRPr="006768FD" w:rsidRDefault="008F0B58" w:rsidP="008F0B58">
            <w:pPr>
              <w:widowControl/>
              <w:jc w:val="center"/>
              <w:rPr>
                <w:rFonts w:ascii="Times New Roman" w:eastAsia="仿宋" w:hAnsi="Times New Roman" w:cs="Times New Roman"/>
                <w:b/>
                <w:bCs/>
                <w:sz w:val="24"/>
                <w:szCs w:val="24"/>
              </w:rPr>
            </w:pPr>
          </w:p>
        </w:tc>
        <w:tc>
          <w:tcPr>
            <w:tcW w:w="473" w:type="pct"/>
            <w:vMerge/>
            <w:vAlign w:val="center"/>
          </w:tcPr>
          <w:p w14:paraId="03D6D15F" w14:textId="77777777" w:rsidR="008F0B58" w:rsidRPr="006768FD" w:rsidRDefault="008F0B58" w:rsidP="008F0B58">
            <w:pPr>
              <w:widowControl/>
              <w:jc w:val="center"/>
              <w:rPr>
                <w:rFonts w:ascii="Times New Roman" w:eastAsia="仿宋" w:hAnsi="Times New Roman" w:cs="Times New Roman"/>
                <w:b/>
                <w:bCs/>
                <w:sz w:val="24"/>
                <w:szCs w:val="24"/>
              </w:rPr>
            </w:pPr>
          </w:p>
        </w:tc>
        <w:tc>
          <w:tcPr>
            <w:tcW w:w="412" w:type="pct"/>
            <w:vAlign w:val="center"/>
          </w:tcPr>
          <w:p w14:paraId="632ACA67" w14:textId="77777777" w:rsidR="008F0B58" w:rsidRPr="006768FD" w:rsidRDefault="008F0B58" w:rsidP="008F0B58">
            <w:pPr>
              <w:widowControl/>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接管量</w:t>
            </w:r>
          </w:p>
        </w:tc>
        <w:tc>
          <w:tcPr>
            <w:tcW w:w="473" w:type="pct"/>
            <w:vAlign w:val="center"/>
          </w:tcPr>
          <w:p w14:paraId="7BA3C7A7" w14:textId="77777777" w:rsidR="008F0B58" w:rsidRPr="006768FD" w:rsidRDefault="008F0B58" w:rsidP="008F0B58">
            <w:pPr>
              <w:widowControl/>
              <w:jc w:val="center"/>
              <w:rPr>
                <w:rFonts w:ascii="Times New Roman" w:eastAsia="仿宋" w:hAnsi="Times New Roman" w:cs="Times New Roman"/>
                <w:b/>
                <w:bCs/>
                <w:sz w:val="24"/>
                <w:szCs w:val="24"/>
              </w:rPr>
            </w:pPr>
            <w:r w:rsidRPr="006768FD">
              <w:rPr>
                <w:rFonts w:ascii="Times New Roman" w:eastAsia="仿宋" w:hAnsi="Times New Roman" w:cs="Times New Roman"/>
                <w:b/>
                <w:bCs/>
                <w:sz w:val="24"/>
                <w:szCs w:val="24"/>
              </w:rPr>
              <w:t>外排量</w:t>
            </w:r>
          </w:p>
        </w:tc>
      </w:tr>
      <w:tr w:rsidR="006768FD" w:rsidRPr="006768FD" w14:paraId="5F16C44E" w14:textId="77777777" w:rsidTr="008F0B58">
        <w:tc>
          <w:tcPr>
            <w:tcW w:w="394" w:type="pct"/>
            <w:vMerge w:val="restart"/>
            <w:vAlign w:val="center"/>
          </w:tcPr>
          <w:p w14:paraId="11428255"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废水</w:t>
            </w:r>
          </w:p>
        </w:tc>
        <w:tc>
          <w:tcPr>
            <w:tcW w:w="354" w:type="pct"/>
            <w:vAlign w:val="center"/>
          </w:tcPr>
          <w:p w14:paraId="3F8EC09C"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废水量</w:t>
            </w:r>
          </w:p>
        </w:tc>
        <w:tc>
          <w:tcPr>
            <w:tcW w:w="727" w:type="pct"/>
            <w:vAlign w:val="center"/>
          </w:tcPr>
          <w:p w14:paraId="627FF052"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14600</w:t>
            </w:r>
          </w:p>
        </w:tc>
        <w:tc>
          <w:tcPr>
            <w:tcW w:w="633" w:type="pct"/>
            <w:vAlign w:val="center"/>
          </w:tcPr>
          <w:p w14:paraId="613356D9"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16</w:t>
            </w:r>
            <w:r w:rsidRPr="006768FD">
              <w:rPr>
                <w:rFonts w:ascii="Times New Roman" w:eastAsia="仿宋" w:hAnsi="Times New Roman" w:cs="Times New Roman"/>
                <w:sz w:val="24"/>
                <w:szCs w:val="24"/>
              </w:rPr>
              <w:t>6</w:t>
            </w:r>
            <w:r w:rsidRPr="006768FD">
              <w:rPr>
                <w:rFonts w:ascii="Times New Roman" w:eastAsia="仿宋" w:hAnsi="Times New Roman" w:cs="Times New Roman" w:hint="eastAsia"/>
                <w:sz w:val="24"/>
                <w:szCs w:val="24"/>
              </w:rPr>
              <w:t>218</w:t>
            </w:r>
          </w:p>
        </w:tc>
        <w:tc>
          <w:tcPr>
            <w:tcW w:w="449" w:type="pct"/>
            <w:vAlign w:val="center"/>
          </w:tcPr>
          <w:p w14:paraId="0997B39A"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658" w:type="pct"/>
            <w:vAlign w:val="center"/>
          </w:tcPr>
          <w:p w14:paraId="1BD1DC96"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16</w:t>
            </w:r>
            <w:r w:rsidRPr="006768FD">
              <w:rPr>
                <w:rFonts w:ascii="Times New Roman" w:eastAsia="仿宋" w:hAnsi="Times New Roman" w:cs="Times New Roman"/>
                <w:sz w:val="24"/>
                <w:szCs w:val="24"/>
              </w:rPr>
              <w:t>6</w:t>
            </w:r>
            <w:r w:rsidRPr="006768FD">
              <w:rPr>
                <w:rFonts w:ascii="Times New Roman" w:eastAsia="仿宋" w:hAnsi="Times New Roman" w:cs="Times New Roman" w:hint="eastAsia"/>
                <w:sz w:val="24"/>
                <w:szCs w:val="24"/>
              </w:rPr>
              <w:t>218</w:t>
            </w:r>
          </w:p>
        </w:tc>
        <w:tc>
          <w:tcPr>
            <w:tcW w:w="427" w:type="pct"/>
            <w:vAlign w:val="center"/>
          </w:tcPr>
          <w:p w14:paraId="5D081E76"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14600</w:t>
            </w:r>
          </w:p>
        </w:tc>
        <w:tc>
          <w:tcPr>
            <w:tcW w:w="473" w:type="pct"/>
            <w:vAlign w:val="bottom"/>
          </w:tcPr>
          <w:p w14:paraId="1B858902"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151618</w:t>
            </w:r>
          </w:p>
        </w:tc>
        <w:tc>
          <w:tcPr>
            <w:tcW w:w="412" w:type="pct"/>
            <w:vAlign w:val="center"/>
          </w:tcPr>
          <w:p w14:paraId="6CE5DA08"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16</w:t>
            </w:r>
            <w:r w:rsidRPr="006768FD">
              <w:rPr>
                <w:rFonts w:ascii="Times New Roman" w:eastAsia="仿宋" w:hAnsi="Times New Roman" w:cs="Times New Roman"/>
                <w:sz w:val="24"/>
                <w:szCs w:val="24"/>
              </w:rPr>
              <w:t>6</w:t>
            </w:r>
            <w:r w:rsidRPr="006768FD">
              <w:rPr>
                <w:rFonts w:ascii="Times New Roman" w:eastAsia="仿宋" w:hAnsi="Times New Roman" w:cs="Times New Roman" w:hint="eastAsia"/>
                <w:sz w:val="24"/>
                <w:szCs w:val="24"/>
              </w:rPr>
              <w:t>218</w:t>
            </w:r>
          </w:p>
        </w:tc>
        <w:tc>
          <w:tcPr>
            <w:tcW w:w="473" w:type="pct"/>
            <w:vAlign w:val="bottom"/>
          </w:tcPr>
          <w:p w14:paraId="48EA499C"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16</w:t>
            </w:r>
            <w:r w:rsidRPr="006768FD">
              <w:rPr>
                <w:rFonts w:ascii="Times New Roman" w:eastAsia="仿宋" w:hAnsi="Times New Roman" w:cs="Times New Roman"/>
                <w:sz w:val="24"/>
                <w:szCs w:val="24"/>
              </w:rPr>
              <w:t>6</w:t>
            </w:r>
            <w:r w:rsidRPr="006768FD">
              <w:rPr>
                <w:rFonts w:ascii="Times New Roman" w:eastAsia="仿宋" w:hAnsi="Times New Roman" w:cs="Times New Roman" w:hint="eastAsia"/>
                <w:sz w:val="24"/>
                <w:szCs w:val="24"/>
              </w:rPr>
              <w:t>218</w:t>
            </w:r>
          </w:p>
        </w:tc>
      </w:tr>
      <w:tr w:rsidR="006768FD" w:rsidRPr="006768FD" w14:paraId="14831E55" w14:textId="77777777" w:rsidTr="008F0B58">
        <w:tc>
          <w:tcPr>
            <w:tcW w:w="394" w:type="pct"/>
            <w:vMerge/>
            <w:vAlign w:val="center"/>
          </w:tcPr>
          <w:p w14:paraId="0775CDFD" w14:textId="77777777" w:rsidR="008F0B58" w:rsidRPr="006768FD" w:rsidRDefault="008F0B58" w:rsidP="008F0B58">
            <w:pPr>
              <w:widowControl/>
              <w:jc w:val="center"/>
              <w:rPr>
                <w:rFonts w:ascii="Times New Roman" w:eastAsia="仿宋" w:hAnsi="Times New Roman" w:cs="Times New Roman"/>
                <w:sz w:val="24"/>
                <w:szCs w:val="24"/>
              </w:rPr>
            </w:pPr>
          </w:p>
        </w:tc>
        <w:tc>
          <w:tcPr>
            <w:tcW w:w="354" w:type="pct"/>
            <w:vAlign w:val="center"/>
          </w:tcPr>
          <w:p w14:paraId="4D6C1ABB"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COD</w:t>
            </w:r>
          </w:p>
        </w:tc>
        <w:tc>
          <w:tcPr>
            <w:tcW w:w="727" w:type="pct"/>
            <w:vAlign w:val="center"/>
          </w:tcPr>
          <w:p w14:paraId="474A5E23"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4.263</w:t>
            </w:r>
          </w:p>
        </w:tc>
        <w:tc>
          <w:tcPr>
            <w:tcW w:w="633" w:type="pct"/>
            <w:vAlign w:val="center"/>
          </w:tcPr>
          <w:p w14:paraId="0B0A3544"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sz w:val="24"/>
                <w:szCs w:val="24"/>
              </w:rPr>
              <w:t>50.978</w:t>
            </w:r>
          </w:p>
        </w:tc>
        <w:tc>
          <w:tcPr>
            <w:tcW w:w="449" w:type="pct"/>
          </w:tcPr>
          <w:p w14:paraId="21AA2F4C"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sz w:val="24"/>
                <w:szCs w:val="24"/>
              </w:rPr>
              <w:t>7.598</w:t>
            </w:r>
          </w:p>
        </w:tc>
        <w:tc>
          <w:tcPr>
            <w:tcW w:w="658" w:type="pct"/>
            <w:vAlign w:val="center"/>
          </w:tcPr>
          <w:p w14:paraId="18E535ED"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43.38</w:t>
            </w:r>
          </w:p>
        </w:tc>
        <w:tc>
          <w:tcPr>
            <w:tcW w:w="427" w:type="pct"/>
            <w:vAlign w:val="center"/>
          </w:tcPr>
          <w:p w14:paraId="2C528B3B"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4.263</w:t>
            </w:r>
          </w:p>
        </w:tc>
        <w:tc>
          <w:tcPr>
            <w:tcW w:w="473" w:type="pct"/>
            <w:vAlign w:val="bottom"/>
          </w:tcPr>
          <w:p w14:paraId="75B430DE"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39.117</w:t>
            </w:r>
          </w:p>
        </w:tc>
        <w:tc>
          <w:tcPr>
            <w:tcW w:w="412" w:type="pct"/>
            <w:vAlign w:val="center"/>
          </w:tcPr>
          <w:p w14:paraId="1CC3BE12"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43.38</w:t>
            </w:r>
          </w:p>
        </w:tc>
        <w:tc>
          <w:tcPr>
            <w:tcW w:w="473" w:type="pct"/>
            <w:vAlign w:val="bottom"/>
          </w:tcPr>
          <w:p w14:paraId="1C5F711D"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8.</w:t>
            </w:r>
            <w:r w:rsidRPr="006768FD">
              <w:rPr>
                <w:rFonts w:ascii="Times New Roman" w:eastAsia="仿宋" w:hAnsi="Times New Roman" w:cs="Times New Roman"/>
                <w:sz w:val="24"/>
                <w:szCs w:val="24"/>
              </w:rPr>
              <w:t>311</w:t>
            </w:r>
          </w:p>
        </w:tc>
      </w:tr>
      <w:tr w:rsidR="006768FD" w:rsidRPr="006768FD" w14:paraId="5741C74F" w14:textId="77777777" w:rsidTr="008F0B58">
        <w:tc>
          <w:tcPr>
            <w:tcW w:w="394" w:type="pct"/>
            <w:vMerge/>
            <w:vAlign w:val="center"/>
          </w:tcPr>
          <w:p w14:paraId="052F7095" w14:textId="77777777" w:rsidR="008F0B58" w:rsidRPr="006768FD" w:rsidRDefault="008F0B58" w:rsidP="008F0B58">
            <w:pPr>
              <w:widowControl/>
              <w:jc w:val="center"/>
              <w:rPr>
                <w:rFonts w:ascii="Times New Roman" w:eastAsia="仿宋" w:hAnsi="Times New Roman" w:cs="Times New Roman"/>
                <w:sz w:val="24"/>
                <w:szCs w:val="24"/>
              </w:rPr>
            </w:pPr>
          </w:p>
        </w:tc>
        <w:tc>
          <w:tcPr>
            <w:tcW w:w="354" w:type="pct"/>
            <w:vAlign w:val="center"/>
          </w:tcPr>
          <w:p w14:paraId="07FEC578"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SS</w:t>
            </w:r>
          </w:p>
        </w:tc>
        <w:tc>
          <w:tcPr>
            <w:tcW w:w="727" w:type="pct"/>
            <w:vAlign w:val="center"/>
          </w:tcPr>
          <w:p w14:paraId="53EA4F0E"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1.121</w:t>
            </w:r>
          </w:p>
        </w:tc>
        <w:tc>
          <w:tcPr>
            <w:tcW w:w="633" w:type="pct"/>
            <w:vAlign w:val="center"/>
          </w:tcPr>
          <w:p w14:paraId="5EE7AA58"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sz w:val="24"/>
                <w:szCs w:val="24"/>
              </w:rPr>
              <w:t>21.486</w:t>
            </w:r>
          </w:p>
        </w:tc>
        <w:tc>
          <w:tcPr>
            <w:tcW w:w="449" w:type="pct"/>
          </w:tcPr>
          <w:p w14:paraId="787EDF23"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sz w:val="24"/>
                <w:szCs w:val="24"/>
              </w:rPr>
              <w:t>8.958</w:t>
            </w:r>
          </w:p>
        </w:tc>
        <w:tc>
          <w:tcPr>
            <w:tcW w:w="658" w:type="pct"/>
            <w:vAlign w:val="center"/>
          </w:tcPr>
          <w:p w14:paraId="36433482"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12.528</w:t>
            </w:r>
          </w:p>
        </w:tc>
        <w:tc>
          <w:tcPr>
            <w:tcW w:w="427" w:type="pct"/>
            <w:vAlign w:val="center"/>
          </w:tcPr>
          <w:p w14:paraId="4B421D31"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1.121</w:t>
            </w:r>
          </w:p>
        </w:tc>
        <w:tc>
          <w:tcPr>
            <w:tcW w:w="473" w:type="pct"/>
            <w:vAlign w:val="bottom"/>
          </w:tcPr>
          <w:p w14:paraId="4266C2F5"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11.407</w:t>
            </w:r>
          </w:p>
        </w:tc>
        <w:tc>
          <w:tcPr>
            <w:tcW w:w="412" w:type="pct"/>
            <w:vAlign w:val="center"/>
          </w:tcPr>
          <w:p w14:paraId="7B5208E4"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12.528</w:t>
            </w:r>
          </w:p>
        </w:tc>
        <w:tc>
          <w:tcPr>
            <w:tcW w:w="473" w:type="pct"/>
            <w:vAlign w:val="bottom"/>
          </w:tcPr>
          <w:p w14:paraId="152C1582"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1.6</w:t>
            </w:r>
            <w:r w:rsidRPr="006768FD">
              <w:rPr>
                <w:rFonts w:ascii="Times New Roman" w:eastAsia="仿宋" w:hAnsi="Times New Roman" w:cs="Times New Roman"/>
                <w:sz w:val="24"/>
                <w:szCs w:val="24"/>
              </w:rPr>
              <w:t>62</w:t>
            </w:r>
          </w:p>
        </w:tc>
      </w:tr>
      <w:tr w:rsidR="006768FD" w:rsidRPr="006768FD" w14:paraId="63A560E8" w14:textId="77777777" w:rsidTr="008F0B58">
        <w:tc>
          <w:tcPr>
            <w:tcW w:w="394" w:type="pct"/>
            <w:vMerge/>
            <w:vAlign w:val="center"/>
          </w:tcPr>
          <w:p w14:paraId="11880C8D" w14:textId="77777777" w:rsidR="008F0B58" w:rsidRPr="006768FD" w:rsidRDefault="008F0B58" w:rsidP="008F0B58">
            <w:pPr>
              <w:widowControl/>
              <w:jc w:val="center"/>
              <w:rPr>
                <w:rFonts w:ascii="Times New Roman" w:eastAsia="仿宋" w:hAnsi="Times New Roman" w:cs="Times New Roman"/>
                <w:sz w:val="24"/>
                <w:szCs w:val="24"/>
              </w:rPr>
            </w:pPr>
          </w:p>
        </w:tc>
        <w:tc>
          <w:tcPr>
            <w:tcW w:w="354" w:type="pct"/>
            <w:vAlign w:val="center"/>
          </w:tcPr>
          <w:p w14:paraId="2B563173"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氨氮</w:t>
            </w:r>
          </w:p>
        </w:tc>
        <w:tc>
          <w:tcPr>
            <w:tcW w:w="727" w:type="pct"/>
            <w:vAlign w:val="center"/>
          </w:tcPr>
          <w:p w14:paraId="24B3D368"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0.499</w:t>
            </w:r>
          </w:p>
        </w:tc>
        <w:tc>
          <w:tcPr>
            <w:tcW w:w="633" w:type="pct"/>
            <w:vAlign w:val="center"/>
          </w:tcPr>
          <w:p w14:paraId="21C21353"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4.866</w:t>
            </w:r>
          </w:p>
        </w:tc>
        <w:tc>
          <w:tcPr>
            <w:tcW w:w="449" w:type="pct"/>
            <w:vAlign w:val="center"/>
          </w:tcPr>
          <w:p w14:paraId="2D6C2920"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0.735</w:t>
            </w:r>
          </w:p>
        </w:tc>
        <w:tc>
          <w:tcPr>
            <w:tcW w:w="658" w:type="pct"/>
            <w:vAlign w:val="center"/>
          </w:tcPr>
          <w:p w14:paraId="29727F87"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4</w:t>
            </w:r>
            <w:r w:rsidRPr="006768FD">
              <w:rPr>
                <w:rFonts w:ascii="Times New Roman" w:eastAsia="仿宋" w:hAnsi="Times New Roman" w:cs="Times New Roman"/>
                <w:sz w:val="24"/>
                <w:szCs w:val="24"/>
              </w:rPr>
              <w:t>.131</w:t>
            </w:r>
          </w:p>
        </w:tc>
        <w:tc>
          <w:tcPr>
            <w:tcW w:w="427" w:type="pct"/>
            <w:vAlign w:val="center"/>
          </w:tcPr>
          <w:p w14:paraId="28931BC9"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0.499</w:t>
            </w:r>
          </w:p>
        </w:tc>
        <w:tc>
          <w:tcPr>
            <w:tcW w:w="473" w:type="pct"/>
          </w:tcPr>
          <w:p w14:paraId="2E9DBB46"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3.632</w:t>
            </w:r>
          </w:p>
        </w:tc>
        <w:tc>
          <w:tcPr>
            <w:tcW w:w="412" w:type="pct"/>
            <w:vAlign w:val="center"/>
          </w:tcPr>
          <w:p w14:paraId="74262A51"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4</w:t>
            </w:r>
            <w:r w:rsidRPr="006768FD">
              <w:rPr>
                <w:rFonts w:ascii="Times New Roman" w:eastAsia="仿宋" w:hAnsi="Times New Roman" w:cs="Times New Roman"/>
                <w:sz w:val="24"/>
                <w:szCs w:val="24"/>
              </w:rPr>
              <w:t>.131</w:t>
            </w:r>
          </w:p>
        </w:tc>
        <w:tc>
          <w:tcPr>
            <w:tcW w:w="473" w:type="pct"/>
            <w:vAlign w:val="bottom"/>
          </w:tcPr>
          <w:p w14:paraId="773266F9"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1.322</w:t>
            </w:r>
          </w:p>
        </w:tc>
      </w:tr>
      <w:tr w:rsidR="006768FD" w:rsidRPr="006768FD" w14:paraId="0F52B69D" w14:textId="77777777" w:rsidTr="008F0B58">
        <w:tc>
          <w:tcPr>
            <w:tcW w:w="394" w:type="pct"/>
            <w:vMerge/>
            <w:vAlign w:val="center"/>
          </w:tcPr>
          <w:p w14:paraId="5A838743" w14:textId="77777777" w:rsidR="008F0B58" w:rsidRPr="006768FD" w:rsidRDefault="008F0B58" w:rsidP="008F0B58">
            <w:pPr>
              <w:widowControl/>
              <w:jc w:val="center"/>
              <w:rPr>
                <w:rFonts w:ascii="Times New Roman" w:eastAsia="仿宋" w:hAnsi="Times New Roman" w:cs="Times New Roman"/>
                <w:sz w:val="24"/>
                <w:szCs w:val="24"/>
              </w:rPr>
            </w:pPr>
          </w:p>
        </w:tc>
        <w:tc>
          <w:tcPr>
            <w:tcW w:w="354" w:type="pct"/>
            <w:vAlign w:val="center"/>
          </w:tcPr>
          <w:p w14:paraId="02E8ED29"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总磷</w:t>
            </w:r>
          </w:p>
        </w:tc>
        <w:tc>
          <w:tcPr>
            <w:tcW w:w="727" w:type="pct"/>
            <w:vAlign w:val="center"/>
          </w:tcPr>
          <w:p w14:paraId="3CDEECE0"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0.071</w:t>
            </w:r>
          </w:p>
        </w:tc>
        <w:tc>
          <w:tcPr>
            <w:tcW w:w="633" w:type="pct"/>
            <w:vAlign w:val="center"/>
          </w:tcPr>
          <w:p w14:paraId="4F3222F2"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0.663</w:t>
            </w:r>
          </w:p>
        </w:tc>
        <w:tc>
          <w:tcPr>
            <w:tcW w:w="449" w:type="pct"/>
            <w:vAlign w:val="center"/>
          </w:tcPr>
          <w:p w14:paraId="51737907"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658" w:type="pct"/>
            <w:vAlign w:val="center"/>
          </w:tcPr>
          <w:p w14:paraId="55F6D696"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0.6</w:t>
            </w:r>
            <w:r w:rsidRPr="006768FD">
              <w:rPr>
                <w:rFonts w:ascii="Times New Roman" w:eastAsia="仿宋" w:hAnsi="Times New Roman" w:cs="Times New Roman"/>
                <w:sz w:val="24"/>
                <w:szCs w:val="24"/>
              </w:rPr>
              <w:t>63</w:t>
            </w:r>
          </w:p>
        </w:tc>
        <w:tc>
          <w:tcPr>
            <w:tcW w:w="427" w:type="pct"/>
            <w:vAlign w:val="center"/>
          </w:tcPr>
          <w:p w14:paraId="7993188C"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0.071</w:t>
            </w:r>
          </w:p>
        </w:tc>
        <w:tc>
          <w:tcPr>
            <w:tcW w:w="473" w:type="pct"/>
          </w:tcPr>
          <w:p w14:paraId="1B21ADD2"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0.592</w:t>
            </w:r>
          </w:p>
        </w:tc>
        <w:tc>
          <w:tcPr>
            <w:tcW w:w="412" w:type="pct"/>
            <w:vAlign w:val="center"/>
          </w:tcPr>
          <w:p w14:paraId="7616079C"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0.6</w:t>
            </w:r>
            <w:r w:rsidRPr="006768FD">
              <w:rPr>
                <w:rFonts w:ascii="Times New Roman" w:eastAsia="仿宋" w:hAnsi="Times New Roman" w:cs="Times New Roman"/>
                <w:sz w:val="24"/>
                <w:szCs w:val="24"/>
              </w:rPr>
              <w:t>63</w:t>
            </w:r>
          </w:p>
        </w:tc>
        <w:tc>
          <w:tcPr>
            <w:tcW w:w="473" w:type="pct"/>
            <w:vAlign w:val="bottom"/>
          </w:tcPr>
          <w:p w14:paraId="462EDFF6"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0.083</w:t>
            </w:r>
          </w:p>
        </w:tc>
      </w:tr>
      <w:tr w:rsidR="006768FD" w:rsidRPr="006768FD" w14:paraId="744A02BA" w14:textId="77777777" w:rsidTr="008F0B58">
        <w:tc>
          <w:tcPr>
            <w:tcW w:w="394" w:type="pct"/>
            <w:vMerge/>
            <w:vAlign w:val="center"/>
          </w:tcPr>
          <w:p w14:paraId="73345B21" w14:textId="77777777" w:rsidR="008F0B58" w:rsidRPr="006768FD" w:rsidRDefault="008F0B58" w:rsidP="008F0B58">
            <w:pPr>
              <w:widowControl/>
              <w:jc w:val="center"/>
              <w:rPr>
                <w:rFonts w:ascii="Times New Roman" w:eastAsia="仿宋" w:hAnsi="Times New Roman" w:cs="Times New Roman"/>
                <w:sz w:val="24"/>
                <w:szCs w:val="24"/>
              </w:rPr>
            </w:pPr>
          </w:p>
        </w:tc>
        <w:tc>
          <w:tcPr>
            <w:tcW w:w="354" w:type="pct"/>
            <w:vAlign w:val="center"/>
          </w:tcPr>
          <w:p w14:paraId="3A9906BC"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动植物油</w:t>
            </w:r>
          </w:p>
        </w:tc>
        <w:tc>
          <w:tcPr>
            <w:tcW w:w="727" w:type="pct"/>
            <w:vAlign w:val="center"/>
          </w:tcPr>
          <w:p w14:paraId="1BA43CFB"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633" w:type="pct"/>
            <w:vAlign w:val="center"/>
          </w:tcPr>
          <w:p w14:paraId="06C42521"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0.657</w:t>
            </w:r>
          </w:p>
        </w:tc>
        <w:tc>
          <w:tcPr>
            <w:tcW w:w="449" w:type="pct"/>
            <w:vAlign w:val="center"/>
          </w:tcPr>
          <w:p w14:paraId="2DD12274"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0.307</w:t>
            </w:r>
          </w:p>
        </w:tc>
        <w:tc>
          <w:tcPr>
            <w:tcW w:w="658" w:type="pct"/>
            <w:vAlign w:val="center"/>
          </w:tcPr>
          <w:p w14:paraId="4B239036"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0.35</w:t>
            </w:r>
          </w:p>
        </w:tc>
        <w:tc>
          <w:tcPr>
            <w:tcW w:w="427" w:type="pct"/>
            <w:vAlign w:val="center"/>
          </w:tcPr>
          <w:p w14:paraId="2E6039D1"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473" w:type="pct"/>
            <w:vAlign w:val="center"/>
          </w:tcPr>
          <w:p w14:paraId="3C96C45E"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0.35</w:t>
            </w:r>
          </w:p>
        </w:tc>
        <w:tc>
          <w:tcPr>
            <w:tcW w:w="412" w:type="pct"/>
            <w:vAlign w:val="center"/>
          </w:tcPr>
          <w:p w14:paraId="7EF821E3"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0.35</w:t>
            </w:r>
          </w:p>
        </w:tc>
        <w:tc>
          <w:tcPr>
            <w:tcW w:w="473" w:type="pct"/>
            <w:vAlign w:val="center"/>
          </w:tcPr>
          <w:p w14:paraId="1038F635" w14:textId="77777777" w:rsidR="008F0B58" w:rsidRPr="006768FD" w:rsidRDefault="008F0B58" w:rsidP="008F0B58">
            <w:pPr>
              <w:widowControl/>
              <w:jc w:val="center"/>
              <w:textAlignment w:val="bottom"/>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0.165</w:t>
            </w:r>
          </w:p>
        </w:tc>
      </w:tr>
      <w:tr w:rsidR="006768FD" w:rsidRPr="006768FD" w14:paraId="14FAC904" w14:textId="77777777" w:rsidTr="008F0B58">
        <w:tc>
          <w:tcPr>
            <w:tcW w:w="394" w:type="pct"/>
            <w:vMerge w:val="restart"/>
            <w:vAlign w:val="center"/>
          </w:tcPr>
          <w:p w14:paraId="5657919B"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废气</w:t>
            </w:r>
          </w:p>
        </w:tc>
        <w:tc>
          <w:tcPr>
            <w:tcW w:w="354" w:type="pct"/>
            <w:vAlign w:val="center"/>
          </w:tcPr>
          <w:p w14:paraId="7879C0D8"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食堂油烟</w:t>
            </w:r>
          </w:p>
        </w:tc>
        <w:tc>
          <w:tcPr>
            <w:tcW w:w="727" w:type="pct"/>
            <w:vAlign w:val="center"/>
          </w:tcPr>
          <w:p w14:paraId="71E820FE"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633" w:type="pct"/>
            <w:vAlign w:val="center"/>
          </w:tcPr>
          <w:p w14:paraId="71469A4B"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0.33</w:t>
            </w:r>
          </w:p>
        </w:tc>
        <w:tc>
          <w:tcPr>
            <w:tcW w:w="449" w:type="pct"/>
            <w:vAlign w:val="center"/>
          </w:tcPr>
          <w:p w14:paraId="3C9A3059"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0.28</w:t>
            </w:r>
          </w:p>
        </w:tc>
        <w:tc>
          <w:tcPr>
            <w:tcW w:w="658" w:type="pct"/>
            <w:vAlign w:val="center"/>
          </w:tcPr>
          <w:p w14:paraId="023D9EFA"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0.05</w:t>
            </w:r>
          </w:p>
        </w:tc>
        <w:tc>
          <w:tcPr>
            <w:tcW w:w="427" w:type="pct"/>
            <w:vAlign w:val="center"/>
          </w:tcPr>
          <w:p w14:paraId="11088BBB"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473" w:type="pct"/>
            <w:vAlign w:val="center"/>
          </w:tcPr>
          <w:p w14:paraId="0FE52D2D"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0.05</w:t>
            </w:r>
          </w:p>
        </w:tc>
        <w:tc>
          <w:tcPr>
            <w:tcW w:w="885" w:type="pct"/>
            <w:gridSpan w:val="2"/>
            <w:vAlign w:val="center"/>
          </w:tcPr>
          <w:p w14:paraId="6602D037"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0.05</w:t>
            </w:r>
          </w:p>
        </w:tc>
      </w:tr>
      <w:tr w:rsidR="006768FD" w:rsidRPr="006768FD" w14:paraId="06C9928E" w14:textId="77777777" w:rsidTr="008F0B58">
        <w:tc>
          <w:tcPr>
            <w:tcW w:w="394" w:type="pct"/>
            <w:vMerge/>
            <w:vAlign w:val="center"/>
          </w:tcPr>
          <w:p w14:paraId="73FE5BAB" w14:textId="77777777" w:rsidR="008F0B58" w:rsidRPr="006768FD" w:rsidRDefault="008F0B58" w:rsidP="008F0B58">
            <w:pPr>
              <w:widowControl/>
              <w:jc w:val="center"/>
              <w:rPr>
                <w:rFonts w:ascii="Times New Roman" w:eastAsia="仿宋" w:hAnsi="Times New Roman" w:cs="Times New Roman"/>
                <w:sz w:val="24"/>
                <w:szCs w:val="24"/>
              </w:rPr>
            </w:pPr>
          </w:p>
        </w:tc>
        <w:tc>
          <w:tcPr>
            <w:tcW w:w="354" w:type="pct"/>
            <w:vAlign w:val="center"/>
          </w:tcPr>
          <w:p w14:paraId="000F9853"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H</w:t>
            </w:r>
            <w:r w:rsidRPr="006768FD">
              <w:rPr>
                <w:rFonts w:ascii="Times New Roman" w:eastAsia="仿宋" w:hAnsi="Times New Roman" w:cs="Times New Roman"/>
                <w:sz w:val="24"/>
                <w:szCs w:val="24"/>
                <w:vertAlign w:val="subscript"/>
              </w:rPr>
              <w:t>2</w:t>
            </w:r>
            <w:r w:rsidRPr="006768FD">
              <w:rPr>
                <w:rFonts w:ascii="Times New Roman" w:eastAsia="仿宋" w:hAnsi="Times New Roman" w:cs="Times New Roman"/>
                <w:sz w:val="24"/>
                <w:szCs w:val="24"/>
              </w:rPr>
              <w:t>S</w:t>
            </w:r>
          </w:p>
        </w:tc>
        <w:tc>
          <w:tcPr>
            <w:tcW w:w="727" w:type="pct"/>
            <w:vAlign w:val="center"/>
          </w:tcPr>
          <w:p w14:paraId="71535C86"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633" w:type="pct"/>
            <w:vAlign w:val="center"/>
          </w:tcPr>
          <w:p w14:paraId="26117F9D"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2.4</w:t>
            </w:r>
            <w:r w:rsidRPr="006768FD">
              <w:rPr>
                <w:rFonts w:ascii="Times New Roman" w:eastAsia="仿宋" w:hAnsi="Times New Roman" w:cs="Times New Roman"/>
                <w:sz w:val="24"/>
                <w:szCs w:val="24"/>
              </w:rPr>
              <w:t>×10</w:t>
            </w:r>
            <w:r w:rsidRPr="006768FD">
              <w:rPr>
                <w:rFonts w:ascii="Times New Roman" w:eastAsia="仿宋" w:hAnsi="Times New Roman" w:cs="Times New Roman"/>
                <w:sz w:val="24"/>
                <w:szCs w:val="24"/>
                <w:vertAlign w:val="superscript"/>
              </w:rPr>
              <w:t>-3</w:t>
            </w:r>
          </w:p>
        </w:tc>
        <w:tc>
          <w:tcPr>
            <w:tcW w:w="449" w:type="pct"/>
            <w:vAlign w:val="center"/>
          </w:tcPr>
          <w:p w14:paraId="08595FC3"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2.16</w:t>
            </w:r>
            <w:r w:rsidRPr="006768FD">
              <w:rPr>
                <w:rFonts w:ascii="Times New Roman" w:eastAsia="仿宋" w:hAnsi="Times New Roman" w:cs="Times New Roman"/>
                <w:sz w:val="24"/>
                <w:szCs w:val="24"/>
              </w:rPr>
              <w:t>×10</w:t>
            </w:r>
            <w:r w:rsidRPr="006768FD">
              <w:rPr>
                <w:rFonts w:ascii="Times New Roman" w:eastAsia="仿宋" w:hAnsi="Times New Roman" w:cs="Times New Roman"/>
                <w:sz w:val="24"/>
                <w:szCs w:val="24"/>
                <w:vertAlign w:val="superscript"/>
              </w:rPr>
              <w:t>-3</w:t>
            </w:r>
          </w:p>
        </w:tc>
        <w:tc>
          <w:tcPr>
            <w:tcW w:w="658" w:type="pct"/>
            <w:vAlign w:val="center"/>
          </w:tcPr>
          <w:p w14:paraId="67BB7861"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2.4</w:t>
            </w:r>
            <w:r w:rsidRPr="006768FD">
              <w:rPr>
                <w:rFonts w:ascii="Times New Roman" w:eastAsia="仿宋" w:hAnsi="Times New Roman" w:cs="Times New Roman"/>
                <w:sz w:val="24"/>
                <w:szCs w:val="24"/>
              </w:rPr>
              <w:t>×10</w:t>
            </w:r>
            <w:r w:rsidRPr="006768FD">
              <w:rPr>
                <w:rFonts w:ascii="Times New Roman" w:eastAsia="仿宋" w:hAnsi="Times New Roman" w:cs="Times New Roman"/>
                <w:sz w:val="24"/>
                <w:szCs w:val="24"/>
                <w:vertAlign w:val="superscript"/>
              </w:rPr>
              <w:t>-4</w:t>
            </w:r>
          </w:p>
        </w:tc>
        <w:tc>
          <w:tcPr>
            <w:tcW w:w="427" w:type="pct"/>
            <w:vAlign w:val="center"/>
          </w:tcPr>
          <w:p w14:paraId="1E061874"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473" w:type="pct"/>
            <w:vAlign w:val="center"/>
          </w:tcPr>
          <w:p w14:paraId="6AE4CD3D"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2.4</w:t>
            </w:r>
            <w:r w:rsidRPr="006768FD">
              <w:rPr>
                <w:rFonts w:ascii="Times New Roman" w:eastAsia="仿宋" w:hAnsi="Times New Roman" w:cs="Times New Roman"/>
                <w:sz w:val="24"/>
                <w:szCs w:val="24"/>
              </w:rPr>
              <w:t>×10</w:t>
            </w:r>
            <w:r w:rsidRPr="006768FD">
              <w:rPr>
                <w:rFonts w:ascii="Times New Roman" w:eastAsia="仿宋" w:hAnsi="Times New Roman" w:cs="Times New Roman"/>
                <w:sz w:val="24"/>
                <w:szCs w:val="24"/>
                <w:vertAlign w:val="superscript"/>
              </w:rPr>
              <w:t>-4</w:t>
            </w:r>
          </w:p>
        </w:tc>
        <w:tc>
          <w:tcPr>
            <w:tcW w:w="885" w:type="pct"/>
            <w:gridSpan w:val="2"/>
            <w:vAlign w:val="center"/>
          </w:tcPr>
          <w:p w14:paraId="66A298B7"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2.4</w:t>
            </w:r>
            <w:r w:rsidRPr="006768FD">
              <w:rPr>
                <w:rFonts w:ascii="Times New Roman" w:eastAsia="仿宋" w:hAnsi="Times New Roman" w:cs="Times New Roman"/>
                <w:sz w:val="24"/>
                <w:szCs w:val="24"/>
              </w:rPr>
              <w:t>×10</w:t>
            </w:r>
            <w:r w:rsidRPr="006768FD">
              <w:rPr>
                <w:rFonts w:ascii="Times New Roman" w:eastAsia="仿宋" w:hAnsi="Times New Roman" w:cs="Times New Roman"/>
                <w:sz w:val="24"/>
                <w:szCs w:val="24"/>
                <w:vertAlign w:val="superscript"/>
              </w:rPr>
              <w:t>-4</w:t>
            </w:r>
          </w:p>
        </w:tc>
      </w:tr>
      <w:tr w:rsidR="006768FD" w:rsidRPr="006768FD" w14:paraId="2A177D0D" w14:textId="77777777" w:rsidTr="008F0B58">
        <w:tc>
          <w:tcPr>
            <w:tcW w:w="394" w:type="pct"/>
            <w:vMerge/>
            <w:vAlign w:val="center"/>
          </w:tcPr>
          <w:p w14:paraId="7E07FE8A" w14:textId="77777777" w:rsidR="008F0B58" w:rsidRPr="006768FD" w:rsidRDefault="008F0B58" w:rsidP="008F0B58">
            <w:pPr>
              <w:widowControl/>
              <w:jc w:val="center"/>
              <w:rPr>
                <w:rFonts w:ascii="Times New Roman" w:eastAsia="仿宋" w:hAnsi="Times New Roman" w:cs="Times New Roman"/>
                <w:sz w:val="24"/>
                <w:szCs w:val="24"/>
              </w:rPr>
            </w:pPr>
          </w:p>
        </w:tc>
        <w:tc>
          <w:tcPr>
            <w:tcW w:w="354" w:type="pct"/>
            <w:vAlign w:val="center"/>
          </w:tcPr>
          <w:p w14:paraId="13BCF3BD" w14:textId="77777777" w:rsidR="008F0B58" w:rsidRPr="006768FD" w:rsidRDefault="008F0B58" w:rsidP="008F0B58">
            <w:pPr>
              <w:jc w:val="center"/>
              <w:rPr>
                <w:rFonts w:ascii="Times New Roman" w:eastAsia="仿宋" w:hAnsi="Times New Roman" w:cs="Times New Roman"/>
                <w:bCs/>
                <w:sz w:val="24"/>
                <w:szCs w:val="24"/>
              </w:rPr>
            </w:pPr>
            <w:r w:rsidRPr="006768FD">
              <w:rPr>
                <w:rFonts w:ascii="Times New Roman" w:eastAsia="仿宋" w:hAnsi="Times New Roman" w:cs="Times New Roman"/>
                <w:sz w:val="24"/>
                <w:szCs w:val="24"/>
              </w:rPr>
              <w:t>NH</w:t>
            </w:r>
            <w:r w:rsidRPr="006768FD">
              <w:rPr>
                <w:rFonts w:ascii="Times New Roman" w:eastAsia="仿宋" w:hAnsi="Times New Roman" w:cs="Times New Roman"/>
                <w:sz w:val="24"/>
                <w:szCs w:val="24"/>
                <w:vertAlign w:val="subscript"/>
              </w:rPr>
              <w:t>3</w:t>
            </w:r>
          </w:p>
        </w:tc>
        <w:tc>
          <w:tcPr>
            <w:tcW w:w="727" w:type="pct"/>
            <w:vAlign w:val="center"/>
          </w:tcPr>
          <w:p w14:paraId="52DF5A06"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633" w:type="pct"/>
            <w:vAlign w:val="center"/>
          </w:tcPr>
          <w:p w14:paraId="5D8D7324"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9.6</w:t>
            </w:r>
            <w:r w:rsidRPr="006768FD">
              <w:rPr>
                <w:rFonts w:ascii="Times New Roman" w:eastAsia="仿宋" w:hAnsi="Times New Roman" w:cs="Times New Roman"/>
                <w:sz w:val="24"/>
                <w:szCs w:val="24"/>
              </w:rPr>
              <w:t>×10</w:t>
            </w:r>
            <w:r w:rsidRPr="006768FD">
              <w:rPr>
                <w:rFonts w:ascii="Times New Roman" w:eastAsia="仿宋" w:hAnsi="Times New Roman" w:cs="Times New Roman"/>
                <w:sz w:val="24"/>
                <w:szCs w:val="24"/>
                <w:vertAlign w:val="superscript"/>
              </w:rPr>
              <w:t>-3</w:t>
            </w:r>
          </w:p>
        </w:tc>
        <w:tc>
          <w:tcPr>
            <w:tcW w:w="449" w:type="pct"/>
            <w:vAlign w:val="center"/>
          </w:tcPr>
          <w:p w14:paraId="1687198D" w14:textId="77777777" w:rsidR="008F0B58" w:rsidRPr="006768FD" w:rsidRDefault="008F0B58" w:rsidP="008F0B58">
            <w:pPr>
              <w:widowControl/>
              <w:jc w:val="center"/>
              <w:textAlignment w:val="center"/>
              <w:rPr>
                <w:rFonts w:ascii="Times New Roman" w:eastAsia="仿宋" w:hAnsi="Times New Roman" w:cs="Times New Roman"/>
                <w:sz w:val="24"/>
                <w:szCs w:val="24"/>
                <w:lang w:bidi="ar"/>
              </w:rPr>
            </w:pPr>
            <w:r w:rsidRPr="006768FD">
              <w:rPr>
                <w:rFonts w:ascii="Times New Roman" w:eastAsia="仿宋" w:hAnsi="Times New Roman" w:cs="Times New Roman"/>
                <w:sz w:val="24"/>
                <w:szCs w:val="24"/>
              </w:rPr>
              <w:t>8.64×10</w:t>
            </w:r>
            <w:r w:rsidRPr="006768FD">
              <w:rPr>
                <w:rFonts w:ascii="Times New Roman" w:eastAsia="仿宋" w:hAnsi="Times New Roman" w:cs="Times New Roman"/>
                <w:sz w:val="24"/>
                <w:szCs w:val="24"/>
                <w:vertAlign w:val="superscript"/>
              </w:rPr>
              <w:t>-3</w:t>
            </w:r>
          </w:p>
        </w:tc>
        <w:tc>
          <w:tcPr>
            <w:tcW w:w="658" w:type="pct"/>
            <w:vAlign w:val="center"/>
          </w:tcPr>
          <w:p w14:paraId="57EBF829"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9.6</w:t>
            </w:r>
            <w:r w:rsidRPr="006768FD">
              <w:rPr>
                <w:rFonts w:ascii="Times New Roman" w:eastAsia="仿宋" w:hAnsi="Times New Roman" w:cs="Times New Roman"/>
                <w:sz w:val="24"/>
                <w:szCs w:val="24"/>
              </w:rPr>
              <w:t>×10</w:t>
            </w:r>
            <w:r w:rsidRPr="006768FD">
              <w:rPr>
                <w:rFonts w:ascii="Times New Roman" w:eastAsia="仿宋" w:hAnsi="Times New Roman" w:cs="Times New Roman"/>
                <w:sz w:val="24"/>
                <w:szCs w:val="24"/>
                <w:vertAlign w:val="superscript"/>
              </w:rPr>
              <w:t>-4</w:t>
            </w:r>
          </w:p>
        </w:tc>
        <w:tc>
          <w:tcPr>
            <w:tcW w:w="427" w:type="pct"/>
            <w:vAlign w:val="center"/>
          </w:tcPr>
          <w:p w14:paraId="129C10BE"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473" w:type="pct"/>
            <w:vAlign w:val="center"/>
          </w:tcPr>
          <w:p w14:paraId="083B0652"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9.6</w:t>
            </w:r>
            <w:r w:rsidRPr="006768FD">
              <w:rPr>
                <w:rFonts w:ascii="Times New Roman" w:eastAsia="仿宋" w:hAnsi="Times New Roman" w:cs="Times New Roman"/>
                <w:sz w:val="24"/>
                <w:szCs w:val="24"/>
              </w:rPr>
              <w:t>×10</w:t>
            </w:r>
            <w:r w:rsidRPr="006768FD">
              <w:rPr>
                <w:rFonts w:ascii="Times New Roman" w:eastAsia="仿宋" w:hAnsi="Times New Roman" w:cs="Times New Roman"/>
                <w:sz w:val="24"/>
                <w:szCs w:val="24"/>
                <w:vertAlign w:val="superscript"/>
              </w:rPr>
              <w:t>-4</w:t>
            </w:r>
          </w:p>
        </w:tc>
        <w:tc>
          <w:tcPr>
            <w:tcW w:w="885" w:type="pct"/>
            <w:gridSpan w:val="2"/>
            <w:vAlign w:val="center"/>
          </w:tcPr>
          <w:p w14:paraId="5B6E1B3B" w14:textId="77777777" w:rsidR="008F0B58" w:rsidRPr="006768FD" w:rsidRDefault="008F0B58" w:rsidP="008F0B58">
            <w:pPr>
              <w:widowControl/>
              <w:jc w:val="center"/>
              <w:textAlignment w:val="center"/>
              <w:rPr>
                <w:rFonts w:ascii="Times New Roman" w:eastAsia="仿宋" w:hAnsi="Times New Roman" w:cs="Times New Roman"/>
                <w:sz w:val="24"/>
                <w:szCs w:val="24"/>
                <w:lang w:bidi="ar"/>
              </w:rPr>
            </w:pPr>
            <w:r w:rsidRPr="006768FD">
              <w:rPr>
                <w:rFonts w:ascii="Times New Roman" w:eastAsia="仿宋" w:hAnsi="Times New Roman" w:cs="Times New Roman" w:hint="eastAsia"/>
                <w:sz w:val="24"/>
                <w:szCs w:val="24"/>
              </w:rPr>
              <w:t>9.6</w:t>
            </w:r>
            <w:r w:rsidRPr="006768FD">
              <w:rPr>
                <w:rFonts w:ascii="Times New Roman" w:eastAsia="仿宋" w:hAnsi="Times New Roman" w:cs="Times New Roman"/>
                <w:sz w:val="24"/>
                <w:szCs w:val="24"/>
              </w:rPr>
              <w:t>×10</w:t>
            </w:r>
            <w:r w:rsidRPr="006768FD">
              <w:rPr>
                <w:rFonts w:ascii="Times New Roman" w:eastAsia="仿宋" w:hAnsi="Times New Roman" w:cs="Times New Roman"/>
                <w:sz w:val="24"/>
                <w:szCs w:val="24"/>
                <w:vertAlign w:val="superscript"/>
              </w:rPr>
              <w:t>-4</w:t>
            </w:r>
          </w:p>
        </w:tc>
      </w:tr>
      <w:tr w:rsidR="006768FD" w:rsidRPr="006768FD" w14:paraId="0CF96649" w14:textId="77777777" w:rsidTr="008F0B58">
        <w:tc>
          <w:tcPr>
            <w:tcW w:w="394" w:type="pct"/>
            <w:vMerge/>
            <w:vAlign w:val="center"/>
          </w:tcPr>
          <w:p w14:paraId="622534A9" w14:textId="77777777" w:rsidR="008F0B58" w:rsidRPr="006768FD" w:rsidRDefault="008F0B58" w:rsidP="008F0B58">
            <w:pPr>
              <w:widowControl/>
              <w:jc w:val="center"/>
              <w:rPr>
                <w:rFonts w:ascii="Times New Roman" w:eastAsia="仿宋" w:hAnsi="Times New Roman" w:cs="Times New Roman"/>
                <w:sz w:val="24"/>
                <w:szCs w:val="24"/>
              </w:rPr>
            </w:pPr>
          </w:p>
        </w:tc>
        <w:tc>
          <w:tcPr>
            <w:tcW w:w="354" w:type="pct"/>
            <w:vAlign w:val="center"/>
          </w:tcPr>
          <w:p w14:paraId="48622889"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VOC</w:t>
            </w:r>
            <w:r w:rsidRPr="006768FD">
              <w:rPr>
                <w:rFonts w:ascii="Times New Roman" w:eastAsia="仿宋" w:hAnsi="Times New Roman" w:cs="Times New Roman"/>
                <w:sz w:val="24"/>
                <w:szCs w:val="24"/>
              </w:rPr>
              <w:t>s</w:t>
            </w:r>
          </w:p>
        </w:tc>
        <w:tc>
          <w:tcPr>
            <w:tcW w:w="727" w:type="pct"/>
            <w:vAlign w:val="center"/>
          </w:tcPr>
          <w:p w14:paraId="78B9F43F"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633" w:type="pct"/>
            <w:vAlign w:val="center"/>
          </w:tcPr>
          <w:p w14:paraId="10DC04FC"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0.03</w:t>
            </w:r>
          </w:p>
        </w:tc>
        <w:tc>
          <w:tcPr>
            <w:tcW w:w="449" w:type="pct"/>
            <w:vAlign w:val="center"/>
          </w:tcPr>
          <w:p w14:paraId="63B7E0D5"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0.027</w:t>
            </w:r>
          </w:p>
        </w:tc>
        <w:tc>
          <w:tcPr>
            <w:tcW w:w="658" w:type="pct"/>
            <w:vAlign w:val="center"/>
          </w:tcPr>
          <w:p w14:paraId="20392871"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0.003</w:t>
            </w:r>
          </w:p>
        </w:tc>
        <w:tc>
          <w:tcPr>
            <w:tcW w:w="427" w:type="pct"/>
            <w:vAlign w:val="center"/>
          </w:tcPr>
          <w:p w14:paraId="4BD14174"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473" w:type="pct"/>
            <w:vAlign w:val="center"/>
          </w:tcPr>
          <w:p w14:paraId="35C8E724"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0.003</w:t>
            </w:r>
          </w:p>
        </w:tc>
        <w:tc>
          <w:tcPr>
            <w:tcW w:w="885" w:type="pct"/>
            <w:gridSpan w:val="2"/>
            <w:vAlign w:val="center"/>
          </w:tcPr>
          <w:p w14:paraId="77582E69"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kern w:val="0"/>
                <w:sz w:val="24"/>
                <w:szCs w:val="24"/>
              </w:rPr>
              <w:t>0.003</w:t>
            </w:r>
          </w:p>
        </w:tc>
      </w:tr>
      <w:tr w:rsidR="006768FD" w:rsidRPr="006768FD" w14:paraId="1AC24B4E" w14:textId="77777777" w:rsidTr="008F0B58">
        <w:tc>
          <w:tcPr>
            <w:tcW w:w="394" w:type="pct"/>
            <w:vMerge/>
            <w:vAlign w:val="center"/>
          </w:tcPr>
          <w:p w14:paraId="56D5C6F9" w14:textId="77777777" w:rsidR="008F0B58" w:rsidRPr="006768FD" w:rsidRDefault="008F0B58" w:rsidP="008F0B58">
            <w:pPr>
              <w:widowControl/>
              <w:jc w:val="center"/>
              <w:rPr>
                <w:rFonts w:ascii="Times New Roman" w:eastAsia="仿宋" w:hAnsi="Times New Roman" w:cs="Times New Roman"/>
                <w:sz w:val="24"/>
                <w:szCs w:val="24"/>
              </w:rPr>
            </w:pPr>
          </w:p>
        </w:tc>
        <w:tc>
          <w:tcPr>
            <w:tcW w:w="354" w:type="pct"/>
            <w:vAlign w:val="center"/>
          </w:tcPr>
          <w:p w14:paraId="623F3118"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SO</w:t>
            </w:r>
            <w:r w:rsidRPr="006768FD">
              <w:rPr>
                <w:rFonts w:ascii="Times New Roman" w:eastAsia="仿宋" w:hAnsi="Times New Roman" w:cs="Times New Roman" w:hint="eastAsia"/>
                <w:kern w:val="0"/>
                <w:sz w:val="24"/>
                <w:szCs w:val="24"/>
                <w:vertAlign w:val="subscript"/>
              </w:rPr>
              <w:t>2</w:t>
            </w:r>
          </w:p>
        </w:tc>
        <w:tc>
          <w:tcPr>
            <w:tcW w:w="727" w:type="pct"/>
            <w:vAlign w:val="center"/>
          </w:tcPr>
          <w:p w14:paraId="2D4B627A"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633" w:type="pct"/>
            <w:vAlign w:val="center"/>
          </w:tcPr>
          <w:p w14:paraId="400DA65B"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0.012</w:t>
            </w:r>
          </w:p>
        </w:tc>
        <w:tc>
          <w:tcPr>
            <w:tcW w:w="449" w:type="pct"/>
            <w:vAlign w:val="center"/>
          </w:tcPr>
          <w:p w14:paraId="66B3C833"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658" w:type="pct"/>
            <w:vAlign w:val="center"/>
          </w:tcPr>
          <w:p w14:paraId="1A142FE3"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0.012</w:t>
            </w:r>
          </w:p>
        </w:tc>
        <w:tc>
          <w:tcPr>
            <w:tcW w:w="427" w:type="pct"/>
            <w:vAlign w:val="center"/>
          </w:tcPr>
          <w:p w14:paraId="137DC566"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473" w:type="pct"/>
            <w:vAlign w:val="center"/>
          </w:tcPr>
          <w:p w14:paraId="5B0A9ACB"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0.012</w:t>
            </w:r>
          </w:p>
        </w:tc>
        <w:tc>
          <w:tcPr>
            <w:tcW w:w="885" w:type="pct"/>
            <w:gridSpan w:val="2"/>
            <w:vAlign w:val="center"/>
          </w:tcPr>
          <w:p w14:paraId="40E13530"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0.012</w:t>
            </w:r>
          </w:p>
        </w:tc>
      </w:tr>
      <w:tr w:rsidR="006768FD" w:rsidRPr="006768FD" w14:paraId="4D5D3408" w14:textId="77777777" w:rsidTr="008F0B58">
        <w:tc>
          <w:tcPr>
            <w:tcW w:w="394" w:type="pct"/>
            <w:vMerge/>
            <w:vAlign w:val="center"/>
          </w:tcPr>
          <w:p w14:paraId="2ACFB326" w14:textId="77777777" w:rsidR="008F0B58" w:rsidRPr="006768FD" w:rsidRDefault="008F0B58" w:rsidP="008F0B58">
            <w:pPr>
              <w:widowControl/>
              <w:jc w:val="center"/>
              <w:rPr>
                <w:rFonts w:ascii="Times New Roman" w:eastAsia="仿宋" w:hAnsi="Times New Roman" w:cs="Times New Roman"/>
                <w:sz w:val="24"/>
                <w:szCs w:val="24"/>
              </w:rPr>
            </w:pPr>
          </w:p>
        </w:tc>
        <w:tc>
          <w:tcPr>
            <w:tcW w:w="354" w:type="pct"/>
            <w:vAlign w:val="center"/>
          </w:tcPr>
          <w:p w14:paraId="7D187B0A"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NO</w:t>
            </w:r>
            <w:r w:rsidRPr="006768FD">
              <w:rPr>
                <w:rFonts w:ascii="Times New Roman" w:eastAsia="仿宋" w:hAnsi="Times New Roman" w:cs="Times New Roman" w:hint="eastAsia"/>
                <w:kern w:val="0"/>
                <w:sz w:val="24"/>
                <w:szCs w:val="24"/>
                <w:vertAlign w:val="subscript"/>
              </w:rPr>
              <w:t>X</w:t>
            </w:r>
          </w:p>
        </w:tc>
        <w:tc>
          <w:tcPr>
            <w:tcW w:w="727" w:type="pct"/>
            <w:vAlign w:val="center"/>
          </w:tcPr>
          <w:p w14:paraId="2F351E5A"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633" w:type="pct"/>
            <w:vAlign w:val="center"/>
          </w:tcPr>
          <w:p w14:paraId="23DA35F1"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0.115</w:t>
            </w:r>
          </w:p>
        </w:tc>
        <w:tc>
          <w:tcPr>
            <w:tcW w:w="449" w:type="pct"/>
            <w:vAlign w:val="center"/>
          </w:tcPr>
          <w:p w14:paraId="055430D3"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658" w:type="pct"/>
            <w:vAlign w:val="center"/>
          </w:tcPr>
          <w:p w14:paraId="09E1D311"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0.115</w:t>
            </w:r>
          </w:p>
        </w:tc>
        <w:tc>
          <w:tcPr>
            <w:tcW w:w="427" w:type="pct"/>
            <w:vAlign w:val="center"/>
          </w:tcPr>
          <w:p w14:paraId="376AE06F"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473" w:type="pct"/>
            <w:vAlign w:val="center"/>
          </w:tcPr>
          <w:p w14:paraId="1A30D114"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0.115</w:t>
            </w:r>
          </w:p>
        </w:tc>
        <w:tc>
          <w:tcPr>
            <w:tcW w:w="885" w:type="pct"/>
            <w:gridSpan w:val="2"/>
            <w:vAlign w:val="center"/>
          </w:tcPr>
          <w:p w14:paraId="5DD19C12"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0.115</w:t>
            </w:r>
          </w:p>
        </w:tc>
      </w:tr>
      <w:tr w:rsidR="006768FD" w:rsidRPr="006768FD" w14:paraId="4BBF962C" w14:textId="77777777" w:rsidTr="008F0B58">
        <w:tc>
          <w:tcPr>
            <w:tcW w:w="394" w:type="pct"/>
            <w:vMerge/>
            <w:vAlign w:val="center"/>
          </w:tcPr>
          <w:p w14:paraId="0BA1FA6A" w14:textId="77777777" w:rsidR="008F0B58" w:rsidRPr="006768FD" w:rsidRDefault="008F0B58" w:rsidP="008F0B58">
            <w:pPr>
              <w:widowControl/>
              <w:jc w:val="center"/>
              <w:rPr>
                <w:rFonts w:ascii="Times New Roman" w:eastAsia="仿宋" w:hAnsi="Times New Roman" w:cs="Times New Roman"/>
                <w:sz w:val="24"/>
                <w:szCs w:val="24"/>
              </w:rPr>
            </w:pPr>
          </w:p>
        </w:tc>
        <w:tc>
          <w:tcPr>
            <w:tcW w:w="354" w:type="pct"/>
            <w:vAlign w:val="center"/>
          </w:tcPr>
          <w:p w14:paraId="60107060"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颗粒物</w:t>
            </w:r>
          </w:p>
        </w:tc>
        <w:tc>
          <w:tcPr>
            <w:tcW w:w="727" w:type="pct"/>
            <w:vAlign w:val="center"/>
          </w:tcPr>
          <w:p w14:paraId="71B3F1BB"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w:t>
            </w:r>
          </w:p>
        </w:tc>
        <w:tc>
          <w:tcPr>
            <w:tcW w:w="633" w:type="pct"/>
            <w:vAlign w:val="center"/>
          </w:tcPr>
          <w:p w14:paraId="1F4D917D"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0.009</w:t>
            </w:r>
          </w:p>
        </w:tc>
        <w:tc>
          <w:tcPr>
            <w:tcW w:w="449" w:type="pct"/>
            <w:vAlign w:val="center"/>
          </w:tcPr>
          <w:p w14:paraId="7DD33A4E"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658" w:type="pct"/>
            <w:vAlign w:val="center"/>
          </w:tcPr>
          <w:p w14:paraId="2B70B0A2"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0.009</w:t>
            </w:r>
          </w:p>
        </w:tc>
        <w:tc>
          <w:tcPr>
            <w:tcW w:w="427" w:type="pct"/>
            <w:vAlign w:val="center"/>
          </w:tcPr>
          <w:p w14:paraId="1D34F8B7"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w:t>
            </w:r>
          </w:p>
        </w:tc>
        <w:tc>
          <w:tcPr>
            <w:tcW w:w="473" w:type="pct"/>
            <w:vAlign w:val="center"/>
          </w:tcPr>
          <w:p w14:paraId="1436515C"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0.009</w:t>
            </w:r>
          </w:p>
        </w:tc>
        <w:tc>
          <w:tcPr>
            <w:tcW w:w="885" w:type="pct"/>
            <w:gridSpan w:val="2"/>
            <w:vAlign w:val="center"/>
          </w:tcPr>
          <w:p w14:paraId="02DBF7D7" w14:textId="77777777" w:rsidR="008F0B58" w:rsidRPr="006768FD" w:rsidRDefault="008F0B58" w:rsidP="008F0B58">
            <w:pPr>
              <w:widowControl/>
              <w:jc w:val="center"/>
              <w:textAlignment w:val="center"/>
              <w:rPr>
                <w:rFonts w:ascii="Times New Roman" w:eastAsia="仿宋" w:hAnsi="Times New Roman" w:cs="Times New Roman"/>
                <w:sz w:val="24"/>
                <w:szCs w:val="24"/>
              </w:rPr>
            </w:pPr>
            <w:r w:rsidRPr="006768FD">
              <w:rPr>
                <w:rFonts w:ascii="Times New Roman" w:eastAsia="仿宋" w:hAnsi="Times New Roman" w:cs="Times New Roman" w:hint="eastAsia"/>
                <w:kern w:val="0"/>
                <w:sz w:val="24"/>
                <w:szCs w:val="24"/>
              </w:rPr>
              <w:t>0.009</w:t>
            </w:r>
          </w:p>
        </w:tc>
      </w:tr>
      <w:tr w:rsidR="006768FD" w:rsidRPr="006768FD" w14:paraId="73535C7B" w14:textId="77777777" w:rsidTr="008F0B58">
        <w:tc>
          <w:tcPr>
            <w:tcW w:w="394" w:type="pct"/>
            <w:vMerge w:val="restart"/>
            <w:vAlign w:val="center"/>
          </w:tcPr>
          <w:p w14:paraId="0FF0F021"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固废</w:t>
            </w:r>
          </w:p>
        </w:tc>
        <w:tc>
          <w:tcPr>
            <w:tcW w:w="354" w:type="pct"/>
            <w:vAlign w:val="center"/>
          </w:tcPr>
          <w:p w14:paraId="2938D9D0"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危险固废</w:t>
            </w:r>
          </w:p>
        </w:tc>
        <w:tc>
          <w:tcPr>
            <w:tcW w:w="727" w:type="pct"/>
            <w:vAlign w:val="center"/>
          </w:tcPr>
          <w:p w14:paraId="0508C068"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633" w:type="pct"/>
            <w:vAlign w:val="center"/>
          </w:tcPr>
          <w:p w14:paraId="3BC9FFF7"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16</w:t>
            </w:r>
            <w:r w:rsidRPr="006768FD">
              <w:rPr>
                <w:rFonts w:ascii="Times New Roman" w:eastAsia="仿宋" w:hAnsi="Times New Roman" w:cs="Times New Roman"/>
                <w:sz w:val="24"/>
                <w:szCs w:val="24"/>
              </w:rPr>
              <w:t>7</w:t>
            </w:r>
            <w:r w:rsidRPr="006768FD">
              <w:rPr>
                <w:rFonts w:ascii="Times New Roman" w:eastAsia="仿宋" w:hAnsi="Times New Roman" w:cs="Times New Roman" w:hint="eastAsia"/>
                <w:sz w:val="24"/>
                <w:szCs w:val="24"/>
              </w:rPr>
              <w:t>.7</w:t>
            </w:r>
          </w:p>
        </w:tc>
        <w:tc>
          <w:tcPr>
            <w:tcW w:w="449" w:type="pct"/>
            <w:vAlign w:val="center"/>
          </w:tcPr>
          <w:p w14:paraId="4F6D8AAF"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16</w:t>
            </w:r>
            <w:r w:rsidRPr="006768FD">
              <w:rPr>
                <w:rFonts w:ascii="Times New Roman" w:eastAsia="仿宋" w:hAnsi="Times New Roman" w:cs="Times New Roman"/>
                <w:sz w:val="24"/>
                <w:szCs w:val="24"/>
              </w:rPr>
              <w:t>7</w:t>
            </w:r>
            <w:r w:rsidRPr="006768FD">
              <w:rPr>
                <w:rFonts w:ascii="Times New Roman" w:eastAsia="仿宋" w:hAnsi="Times New Roman" w:cs="Times New Roman" w:hint="eastAsia"/>
                <w:sz w:val="24"/>
                <w:szCs w:val="24"/>
              </w:rPr>
              <w:t>.7</w:t>
            </w:r>
          </w:p>
        </w:tc>
        <w:tc>
          <w:tcPr>
            <w:tcW w:w="658" w:type="pct"/>
            <w:vAlign w:val="center"/>
          </w:tcPr>
          <w:p w14:paraId="386E4141"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427" w:type="pct"/>
            <w:vAlign w:val="center"/>
          </w:tcPr>
          <w:p w14:paraId="78CA20BE"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w:t>
            </w:r>
          </w:p>
        </w:tc>
        <w:tc>
          <w:tcPr>
            <w:tcW w:w="473" w:type="pct"/>
            <w:vAlign w:val="center"/>
          </w:tcPr>
          <w:p w14:paraId="7D5719D2"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w:t>
            </w:r>
          </w:p>
        </w:tc>
        <w:tc>
          <w:tcPr>
            <w:tcW w:w="885" w:type="pct"/>
            <w:gridSpan w:val="2"/>
            <w:vAlign w:val="center"/>
          </w:tcPr>
          <w:p w14:paraId="118696C9"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w:t>
            </w:r>
          </w:p>
        </w:tc>
      </w:tr>
      <w:tr w:rsidR="006768FD" w:rsidRPr="006768FD" w14:paraId="04714882" w14:textId="77777777" w:rsidTr="008F0B58">
        <w:tc>
          <w:tcPr>
            <w:tcW w:w="394" w:type="pct"/>
            <w:vMerge/>
            <w:vAlign w:val="center"/>
          </w:tcPr>
          <w:p w14:paraId="600FD51D" w14:textId="77777777" w:rsidR="008F0B58" w:rsidRPr="006768FD" w:rsidRDefault="008F0B58" w:rsidP="008F0B58">
            <w:pPr>
              <w:widowControl/>
              <w:jc w:val="center"/>
              <w:rPr>
                <w:rFonts w:ascii="Times New Roman" w:eastAsia="仿宋" w:hAnsi="Times New Roman" w:cs="Times New Roman"/>
                <w:sz w:val="24"/>
                <w:szCs w:val="24"/>
              </w:rPr>
            </w:pPr>
          </w:p>
        </w:tc>
        <w:tc>
          <w:tcPr>
            <w:tcW w:w="354" w:type="pct"/>
            <w:vAlign w:val="center"/>
          </w:tcPr>
          <w:p w14:paraId="5A6FB23E"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生活垃圾</w:t>
            </w:r>
          </w:p>
        </w:tc>
        <w:tc>
          <w:tcPr>
            <w:tcW w:w="727" w:type="pct"/>
            <w:vAlign w:val="center"/>
          </w:tcPr>
          <w:p w14:paraId="0A15E645"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633" w:type="pct"/>
            <w:vAlign w:val="center"/>
          </w:tcPr>
          <w:p w14:paraId="052F8E35"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73</w:t>
            </w:r>
          </w:p>
        </w:tc>
        <w:tc>
          <w:tcPr>
            <w:tcW w:w="449" w:type="pct"/>
            <w:vAlign w:val="center"/>
          </w:tcPr>
          <w:p w14:paraId="0C6F3005" w14:textId="77777777" w:rsidR="008F0B58" w:rsidRPr="006768FD" w:rsidRDefault="008F0B58" w:rsidP="008F0B58">
            <w:pPr>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73</w:t>
            </w:r>
          </w:p>
        </w:tc>
        <w:tc>
          <w:tcPr>
            <w:tcW w:w="658" w:type="pct"/>
            <w:vAlign w:val="center"/>
          </w:tcPr>
          <w:p w14:paraId="2091DC1A"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hint="eastAsia"/>
                <w:sz w:val="24"/>
                <w:szCs w:val="24"/>
              </w:rPr>
              <w:t>0</w:t>
            </w:r>
          </w:p>
        </w:tc>
        <w:tc>
          <w:tcPr>
            <w:tcW w:w="427" w:type="pct"/>
            <w:vAlign w:val="center"/>
          </w:tcPr>
          <w:p w14:paraId="16B59256"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w:t>
            </w:r>
          </w:p>
        </w:tc>
        <w:tc>
          <w:tcPr>
            <w:tcW w:w="473" w:type="pct"/>
            <w:vAlign w:val="center"/>
          </w:tcPr>
          <w:p w14:paraId="4EBBAC42"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w:t>
            </w:r>
          </w:p>
        </w:tc>
        <w:tc>
          <w:tcPr>
            <w:tcW w:w="885" w:type="pct"/>
            <w:gridSpan w:val="2"/>
            <w:vAlign w:val="center"/>
          </w:tcPr>
          <w:p w14:paraId="10CC309A" w14:textId="77777777" w:rsidR="008F0B58" w:rsidRPr="006768FD" w:rsidRDefault="008F0B58" w:rsidP="008F0B58">
            <w:pPr>
              <w:widowControl/>
              <w:jc w:val="center"/>
              <w:rPr>
                <w:rFonts w:ascii="Times New Roman" w:eastAsia="仿宋" w:hAnsi="Times New Roman" w:cs="Times New Roman"/>
                <w:sz w:val="24"/>
                <w:szCs w:val="24"/>
              </w:rPr>
            </w:pPr>
            <w:r w:rsidRPr="006768FD">
              <w:rPr>
                <w:rFonts w:ascii="Times New Roman" w:eastAsia="仿宋" w:hAnsi="Times New Roman" w:cs="Times New Roman"/>
                <w:sz w:val="24"/>
                <w:szCs w:val="24"/>
              </w:rPr>
              <w:t>0</w:t>
            </w:r>
          </w:p>
        </w:tc>
      </w:tr>
    </w:tbl>
    <w:p w14:paraId="35252E84" w14:textId="7DF16DA1" w:rsidR="00C665AB" w:rsidRPr="006768FD" w:rsidRDefault="00304165" w:rsidP="00EB681A">
      <w:pPr>
        <w:adjustRightInd w:val="0"/>
        <w:snapToGrid w:val="0"/>
        <w:spacing w:line="360" w:lineRule="auto"/>
        <w:ind w:firstLineChars="200" w:firstLine="422"/>
        <w:rPr>
          <w:rFonts w:ascii="Times New Roman" w:eastAsia="仿宋" w:hAnsi="Times New Roman" w:cs="Times New Roman"/>
          <w:b/>
          <w:szCs w:val="21"/>
        </w:rPr>
        <w:sectPr w:rsidR="00C665AB" w:rsidRPr="006768FD" w:rsidSect="00E6313A">
          <w:pgSz w:w="16838" w:h="11906" w:orient="landscape"/>
          <w:pgMar w:top="1418" w:right="1701" w:bottom="1418" w:left="1701" w:header="851" w:footer="992" w:gutter="0"/>
          <w:cols w:space="425"/>
          <w:docGrid w:linePitch="312"/>
        </w:sectPr>
      </w:pPr>
      <w:r w:rsidRPr="006768FD">
        <w:rPr>
          <w:rFonts w:ascii="Times New Roman" w:eastAsia="仿宋" w:hAnsi="Times New Roman" w:cs="Times New Roman"/>
          <w:b/>
          <w:szCs w:val="21"/>
        </w:rPr>
        <w:t>注：</w:t>
      </w:r>
      <w:r w:rsidRPr="006768FD">
        <w:rPr>
          <w:rFonts w:ascii="Times New Roman" w:eastAsia="仿宋" w:hAnsi="Times New Roman" w:cs="Times New Roman"/>
          <w:b/>
          <w:szCs w:val="21"/>
        </w:rPr>
        <w:t>[1]</w:t>
      </w:r>
      <w:r w:rsidR="00FA1D64" w:rsidRPr="006768FD">
        <w:rPr>
          <w:rFonts w:ascii="Times New Roman" w:eastAsia="仿宋" w:hAnsi="Times New Roman" w:cs="Times New Roman"/>
          <w:b/>
          <w:szCs w:val="21"/>
        </w:rPr>
        <w:t xml:space="preserve"> </w:t>
      </w:r>
      <w:r w:rsidR="00FA1D64" w:rsidRPr="006768FD">
        <w:rPr>
          <w:rFonts w:ascii="Times New Roman" w:eastAsia="仿宋" w:hAnsi="Times New Roman" w:cs="Times New Roman"/>
          <w:b/>
          <w:szCs w:val="21"/>
        </w:rPr>
        <w:t>接管</w:t>
      </w:r>
      <w:r w:rsidR="00FA1D64" w:rsidRPr="006768FD">
        <w:rPr>
          <w:rFonts w:ascii="Times New Roman" w:eastAsia="仿宋" w:hAnsi="Times New Roman" w:cs="Times New Roman" w:hint="eastAsia"/>
          <w:b/>
          <w:szCs w:val="21"/>
        </w:rPr>
        <w:t>江心洲</w:t>
      </w:r>
      <w:r w:rsidR="00FA1D64" w:rsidRPr="006768FD">
        <w:rPr>
          <w:rFonts w:ascii="Times New Roman" w:eastAsia="仿宋" w:hAnsi="Times New Roman" w:cs="Times New Roman"/>
          <w:b/>
          <w:szCs w:val="21"/>
        </w:rPr>
        <w:t>污水处理厂的废水最终排放量根据</w:t>
      </w:r>
      <w:r w:rsidR="00FA1D64" w:rsidRPr="006768FD">
        <w:rPr>
          <w:rFonts w:ascii="Times New Roman" w:eastAsia="仿宋" w:hAnsi="Times New Roman" w:cs="Times New Roman" w:hint="eastAsia"/>
          <w:b/>
          <w:szCs w:val="21"/>
        </w:rPr>
        <w:t>江心洲</w:t>
      </w:r>
      <w:r w:rsidR="00FA1D64" w:rsidRPr="006768FD">
        <w:rPr>
          <w:rFonts w:ascii="Times New Roman" w:eastAsia="仿宋" w:hAnsi="Times New Roman" w:cs="Times New Roman"/>
          <w:b/>
          <w:szCs w:val="21"/>
        </w:rPr>
        <w:t>污水处理厂的出水指标计算，作为项目排入外环境的水污染物总</w:t>
      </w:r>
      <w:r w:rsidR="00FA1D64" w:rsidRPr="006768FD">
        <w:rPr>
          <w:rFonts w:ascii="Times New Roman" w:eastAsia="仿宋" w:hAnsi="Times New Roman" w:cs="Times New Roman" w:hint="eastAsia"/>
          <w:b/>
          <w:szCs w:val="21"/>
        </w:rPr>
        <w:t>量</w:t>
      </w:r>
      <w:r w:rsidR="00FA1D64" w:rsidRPr="006768FD">
        <w:rPr>
          <w:rFonts w:ascii="Times New Roman" w:eastAsia="仿宋" w:hAnsi="Times New Roman" w:cs="Times New Roman" w:hint="eastAsia"/>
          <w:b/>
          <w:szCs w:val="21"/>
        </w:rPr>
        <w:t>.</w:t>
      </w:r>
    </w:p>
    <w:p w14:paraId="4B69431D" w14:textId="4AFC82EA" w:rsidR="00304165" w:rsidRPr="006768FD" w:rsidRDefault="00304165" w:rsidP="00B85433">
      <w:pPr>
        <w:pStyle w:val="3"/>
        <w:numPr>
          <w:ilvl w:val="2"/>
          <w:numId w:val="9"/>
        </w:numPr>
        <w:adjustRightInd w:val="0"/>
        <w:snapToGrid w:val="0"/>
        <w:spacing w:before="0" w:after="0" w:line="415" w:lineRule="auto"/>
        <w:rPr>
          <w:rFonts w:ascii="Times New Roman" w:eastAsia="仿宋" w:hAnsi="Times New Roman" w:cs="Times New Roman"/>
          <w:sz w:val="28"/>
        </w:rPr>
      </w:pPr>
      <w:r w:rsidRPr="006768FD">
        <w:rPr>
          <w:rFonts w:ascii="Times New Roman" w:eastAsia="仿宋" w:hAnsi="Times New Roman" w:cs="Times New Roman"/>
          <w:sz w:val="28"/>
        </w:rPr>
        <w:lastRenderedPageBreak/>
        <w:t>污染物总量平衡方案</w:t>
      </w:r>
    </w:p>
    <w:p w14:paraId="1DC8DB0D" w14:textId="56A32BA9" w:rsidR="003A7589" w:rsidRPr="006768FD" w:rsidRDefault="003A7589" w:rsidP="00EB681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）大气污染物</w:t>
      </w:r>
    </w:p>
    <w:p w14:paraId="20DBF6FC" w14:textId="3A3B880E" w:rsidR="00FB6A6B" w:rsidRPr="006768FD" w:rsidRDefault="00C35002" w:rsidP="00EB681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本次扩建新增</w:t>
      </w:r>
      <w:r w:rsidR="003A7589" w:rsidRPr="006768FD">
        <w:rPr>
          <w:rFonts w:ascii="Times New Roman" w:eastAsia="仿宋" w:hAnsi="Times New Roman" w:cs="Times New Roman"/>
          <w:sz w:val="28"/>
          <w:szCs w:val="28"/>
        </w:rPr>
        <w:t>大气污染物排放量为：</w:t>
      </w:r>
      <w:r w:rsidRPr="006768FD">
        <w:rPr>
          <w:rFonts w:ascii="Times New Roman" w:eastAsia="仿宋" w:hAnsi="Times New Roman" w:cs="Times New Roman" w:hint="eastAsia"/>
          <w:sz w:val="28"/>
          <w:szCs w:val="28"/>
        </w:rPr>
        <w:t>食堂油烟</w:t>
      </w:r>
      <w:r w:rsidRPr="006768FD">
        <w:rPr>
          <w:rFonts w:ascii="Times New Roman" w:eastAsia="仿宋" w:hAnsi="Times New Roman" w:cs="Times New Roman" w:hint="eastAsia"/>
          <w:sz w:val="28"/>
          <w:szCs w:val="28"/>
        </w:rPr>
        <w:t>0.0</w:t>
      </w:r>
      <w:r w:rsidR="002B35E1" w:rsidRPr="006768FD">
        <w:rPr>
          <w:rFonts w:ascii="Times New Roman" w:eastAsia="仿宋" w:hAnsi="Times New Roman" w:cs="Times New Roman"/>
          <w:sz w:val="28"/>
          <w:szCs w:val="28"/>
        </w:rPr>
        <w:t>5</w:t>
      </w:r>
      <w:r w:rsidRPr="006768FD">
        <w:rPr>
          <w:rFonts w:ascii="Times New Roman" w:eastAsia="仿宋" w:hAnsi="Times New Roman" w:cs="Times New Roman"/>
          <w:sz w:val="28"/>
          <w:szCs w:val="28"/>
        </w:rPr>
        <w:t>t/a</w:t>
      </w:r>
      <w:r w:rsidR="00282C22" w:rsidRPr="006768FD">
        <w:rPr>
          <w:rFonts w:ascii="Times New Roman" w:eastAsia="仿宋" w:hAnsi="Times New Roman" w:cs="Times New Roman" w:hint="eastAsia"/>
          <w:sz w:val="28"/>
          <w:szCs w:val="28"/>
        </w:rPr>
        <w:t>、颗粒物</w:t>
      </w:r>
      <w:r w:rsidR="00282C22" w:rsidRPr="006768FD">
        <w:rPr>
          <w:rFonts w:ascii="Times New Roman" w:eastAsia="仿宋" w:hAnsi="Times New Roman" w:cs="Times New Roman" w:hint="eastAsia"/>
          <w:sz w:val="28"/>
          <w:szCs w:val="28"/>
        </w:rPr>
        <w:t>0.009</w:t>
      </w:r>
      <w:r w:rsidR="00282C22" w:rsidRPr="006768FD">
        <w:rPr>
          <w:rFonts w:ascii="Times New Roman" w:eastAsia="仿宋" w:hAnsi="Times New Roman" w:cs="Times New Roman"/>
          <w:sz w:val="28"/>
          <w:szCs w:val="28"/>
        </w:rPr>
        <w:t>t/a</w:t>
      </w:r>
      <w:r w:rsidR="00282C22" w:rsidRPr="006768FD">
        <w:rPr>
          <w:rFonts w:ascii="Times New Roman" w:eastAsia="仿宋" w:hAnsi="Times New Roman" w:cs="Times New Roman" w:hint="eastAsia"/>
          <w:sz w:val="28"/>
          <w:szCs w:val="28"/>
        </w:rPr>
        <w:t>、</w:t>
      </w:r>
      <w:r w:rsidR="00282C22" w:rsidRPr="006768FD">
        <w:rPr>
          <w:rFonts w:ascii="Times New Roman" w:eastAsia="仿宋" w:hAnsi="Times New Roman" w:cs="Times New Roman" w:hint="eastAsia"/>
          <w:sz w:val="28"/>
          <w:szCs w:val="28"/>
        </w:rPr>
        <w:t>SO</w:t>
      </w:r>
      <w:r w:rsidR="00282C22" w:rsidRPr="006768FD">
        <w:rPr>
          <w:rFonts w:ascii="Times New Roman" w:eastAsia="仿宋" w:hAnsi="Times New Roman" w:cs="Times New Roman" w:hint="eastAsia"/>
          <w:sz w:val="28"/>
          <w:szCs w:val="28"/>
          <w:vertAlign w:val="subscript"/>
        </w:rPr>
        <w:t>2</w:t>
      </w:r>
      <w:r w:rsidR="00282C22" w:rsidRPr="006768FD">
        <w:rPr>
          <w:rFonts w:ascii="Times New Roman" w:eastAsia="仿宋" w:hAnsi="Times New Roman" w:cs="Times New Roman" w:hint="eastAsia"/>
          <w:sz w:val="28"/>
          <w:szCs w:val="28"/>
        </w:rPr>
        <w:t>0.012</w:t>
      </w:r>
      <w:r w:rsidR="00282C22" w:rsidRPr="006768FD">
        <w:rPr>
          <w:rFonts w:ascii="Times New Roman" w:eastAsia="仿宋" w:hAnsi="Times New Roman" w:cs="Times New Roman"/>
          <w:sz w:val="28"/>
          <w:szCs w:val="28"/>
        </w:rPr>
        <w:t>t/a</w:t>
      </w:r>
      <w:r w:rsidR="00282C22" w:rsidRPr="006768FD">
        <w:rPr>
          <w:rFonts w:ascii="Times New Roman" w:eastAsia="仿宋" w:hAnsi="Times New Roman" w:cs="Times New Roman" w:hint="eastAsia"/>
          <w:sz w:val="28"/>
          <w:szCs w:val="28"/>
        </w:rPr>
        <w:t>、</w:t>
      </w:r>
      <w:r w:rsidR="00282C22" w:rsidRPr="006768FD">
        <w:rPr>
          <w:rFonts w:ascii="Times New Roman" w:eastAsia="仿宋" w:hAnsi="Times New Roman" w:cs="Times New Roman" w:hint="eastAsia"/>
          <w:sz w:val="28"/>
          <w:szCs w:val="28"/>
        </w:rPr>
        <w:t>NO</w:t>
      </w:r>
      <w:r w:rsidR="00282C22" w:rsidRPr="006768FD">
        <w:rPr>
          <w:rFonts w:ascii="Times New Roman" w:eastAsia="仿宋" w:hAnsi="Times New Roman" w:cs="Times New Roman" w:hint="eastAsia"/>
          <w:sz w:val="28"/>
          <w:szCs w:val="28"/>
          <w:vertAlign w:val="subscript"/>
        </w:rPr>
        <w:t>X</w:t>
      </w:r>
      <w:r w:rsidR="00282C22" w:rsidRPr="006768FD">
        <w:rPr>
          <w:rFonts w:ascii="Times New Roman" w:eastAsia="仿宋" w:hAnsi="Times New Roman" w:cs="Times New Roman" w:hint="eastAsia"/>
          <w:sz w:val="28"/>
          <w:szCs w:val="28"/>
        </w:rPr>
        <w:t>0.115</w:t>
      </w:r>
      <w:r w:rsidR="00282C22" w:rsidRPr="006768FD">
        <w:rPr>
          <w:rFonts w:ascii="Times New Roman" w:eastAsia="仿宋" w:hAnsi="Times New Roman" w:cs="Times New Roman"/>
          <w:sz w:val="28"/>
          <w:szCs w:val="28"/>
        </w:rPr>
        <w:t>t/a</w:t>
      </w:r>
      <w:r w:rsidR="00282C22" w:rsidRPr="006768FD">
        <w:rPr>
          <w:rFonts w:ascii="Times New Roman" w:eastAsia="仿宋" w:hAnsi="Times New Roman" w:cs="Times New Roman" w:hint="eastAsia"/>
          <w:sz w:val="28"/>
          <w:szCs w:val="28"/>
        </w:rPr>
        <w:t>、</w:t>
      </w:r>
      <w:r w:rsidR="00282C22" w:rsidRPr="006768FD">
        <w:rPr>
          <w:rFonts w:ascii="Times New Roman" w:eastAsia="仿宋" w:hAnsi="Times New Roman" w:cs="Times New Roman" w:hint="eastAsia"/>
          <w:sz w:val="28"/>
          <w:szCs w:val="28"/>
        </w:rPr>
        <w:t>VOC</w:t>
      </w:r>
      <w:r w:rsidR="00282C22" w:rsidRPr="006768FD">
        <w:rPr>
          <w:rFonts w:ascii="Times New Roman" w:eastAsia="仿宋" w:hAnsi="Times New Roman" w:cs="Times New Roman"/>
          <w:sz w:val="28"/>
          <w:szCs w:val="28"/>
        </w:rPr>
        <w:t>s0.003t/a</w:t>
      </w:r>
      <w:r w:rsidR="00282C22" w:rsidRPr="006768FD">
        <w:rPr>
          <w:rFonts w:ascii="Times New Roman" w:eastAsia="仿宋" w:hAnsi="Times New Roman" w:cs="Times New Roman" w:hint="eastAsia"/>
          <w:sz w:val="28"/>
          <w:szCs w:val="28"/>
        </w:rPr>
        <w:t>、</w:t>
      </w:r>
      <w:r w:rsidR="00282C22" w:rsidRPr="006768FD">
        <w:rPr>
          <w:rFonts w:ascii="Times New Roman" w:eastAsia="仿宋" w:hAnsi="Times New Roman" w:cs="Times New Roman" w:hint="eastAsia"/>
          <w:sz w:val="28"/>
          <w:szCs w:val="28"/>
        </w:rPr>
        <w:t>H</w:t>
      </w:r>
      <w:r w:rsidR="00282C22" w:rsidRPr="006768FD">
        <w:rPr>
          <w:rFonts w:ascii="Times New Roman" w:eastAsia="仿宋" w:hAnsi="Times New Roman" w:cs="Times New Roman" w:hint="eastAsia"/>
          <w:sz w:val="28"/>
          <w:szCs w:val="28"/>
          <w:vertAlign w:val="subscript"/>
        </w:rPr>
        <w:t>2</w:t>
      </w:r>
      <w:r w:rsidR="00282C22" w:rsidRPr="006768FD">
        <w:rPr>
          <w:rFonts w:ascii="Times New Roman" w:eastAsia="仿宋" w:hAnsi="Times New Roman" w:cs="Times New Roman" w:hint="eastAsia"/>
          <w:sz w:val="28"/>
          <w:szCs w:val="28"/>
        </w:rPr>
        <w:t>S2.4</w:t>
      </w:r>
      <w:r w:rsidR="00282C22" w:rsidRPr="006768FD">
        <w:rPr>
          <w:rFonts w:ascii="Times New Roman" w:eastAsia="仿宋" w:hAnsi="Times New Roman" w:cs="Times New Roman"/>
          <w:sz w:val="28"/>
          <w:szCs w:val="28"/>
        </w:rPr>
        <w:t>×10</w:t>
      </w:r>
      <w:r w:rsidR="00282C22" w:rsidRPr="006768FD">
        <w:rPr>
          <w:rFonts w:ascii="Times New Roman" w:eastAsia="仿宋" w:hAnsi="Times New Roman" w:cs="Times New Roman"/>
          <w:sz w:val="28"/>
          <w:szCs w:val="28"/>
          <w:vertAlign w:val="superscript"/>
        </w:rPr>
        <w:t>-4</w:t>
      </w:r>
      <w:r w:rsidR="00282C22" w:rsidRPr="006768FD">
        <w:rPr>
          <w:rFonts w:ascii="Times New Roman" w:eastAsia="仿宋" w:hAnsi="Times New Roman" w:cs="Times New Roman" w:hint="eastAsia"/>
          <w:sz w:val="28"/>
          <w:szCs w:val="28"/>
        </w:rPr>
        <w:t>、</w:t>
      </w:r>
      <w:r w:rsidR="00282C22" w:rsidRPr="006768FD">
        <w:rPr>
          <w:rFonts w:ascii="Times New Roman" w:eastAsia="仿宋" w:hAnsi="Times New Roman" w:cs="Times New Roman" w:hint="eastAsia"/>
          <w:sz w:val="28"/>
          <w:szCs w:val="28"/>
        </w:rPr>
        <w:t>NH</w:t>
      </w:r>
      <w:r w:rsidR="00282C22" w:rsidRPr="006768FD">
        <w:rPr>
          <w:rFonts w:ascii="Times New Roman" w:eastAsia="仿宋" w:hAnsi="Times New Roman" w:cs="Times New Roman" w:hint="eastAsia"/>
          <w:sz w:val="28"/>
          <w:szCs w:val="28"/>
          <w:vertAlign w:val="subscript"/>
        </w:rPr>
        <w:t>3</w:t>
      </w:r>
      <w:r w:rsidR="00282C22" w:rsidRPr="006768FD">
        <w:rPr>
          <w:rFonts w:ascii="Times New Roman" w:eastAsia="仿宋" w:hAnsi="Times New Roman" w:cs="Times New Roman" w:hint="eastAsia"/>
          <w:sz w:val="28"/>
          <w:szCs w:val="28"/>
        </w:rPr>
        <w:t>9.6</w:t>
      </w:r>
      <w:r w:rsidR="00282C22" w:rsidRPr="006768FD">
        <w:rPr>
          <w:rFonts w:ascii="Times New Roman" w:eastAsia="仿宋" w:hAnsi="Times New Roman" w:cs="Times New Roman"/>
          <w:sz w:val="28"/>
          <w:szCs w:val="28"/>
        </w:rPr>
        <w:t>×10</w:t>
      </w:r>
      <w:r w:rsidR="00282C22" w:rsidRPr="006768FD">
        <w:rPr>
          <w:rFonts w:ascii="Times New Roman" w:eastAsia="仿宋" w:hAnsi="Times New Roman" w:cs="Times New Roman"/>
          <w:sz w:val="28"/>
          <w:szCs w:val="28"/>
          <w:vertAlign w:val="superscript"/>
        </w:rPr>
        <w:t>-4</w:t>
      </w:r>
      <w:r w:rsidR="00282C22" w:rsidRPr="006768FD">
        <w:rPr>
          <w:rFonts w:ascii="Times New Roman" w:eastAsia="仿宋" w:hAnsi="Times New Roman" w:cs="Times New Roman"/>
          <w:sz w:val="28"/>
          <w:szCs w:val="28"/>
        </w:rPr>
        <w:t>t/a</w:t>
      </w:r>
      <w:r w:rsidRPr="006768FD">
        <w:rPr>
          <w:rFonts w:ascii="Times New Roman" w:eastAsia="仿宋" w:hAnsi="Times New Roman" w:cs="Times New Roman" w:hint="eastAsia"/>
          <w:sz w:val="28"/>
          <w:szCs w:val="28"/>
        </w:rPr>
        <w:t>；</w:t>
      </w:r>
    </w:p>
    <w:p w14:paraId="15C09CD2" w14:textId="77777777" w:rsidR="00282C22" w:rsidRPr="006768FD" w:rsidRDefault="00C35002" w:rsidP="00EB681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扩建</w:t>
      </w:r>
      <w:r w:rsidRPr="006768FD">
        <w:rPr>
          <w:rFonts w:ascii="Times New Roman" w:eastAsia="仿宋" w:hAnsi="Times New Roman" w:cs="Times New Roman"/>
          <w:sz w:val="28"/>
          <w:szCs w:val="28"/>
        </w:rPr>
        <w:t>完成后全院大气污染物排放总量为</w:t>
      </w:r>
      <w:r w:rsidRPr="006768FD">
        <w:rPr>
          <w:rFonts w:ascii="Times New Roman" w:eastAsia="仿宋" w:hAnsi="Times New Roman" w:cs="Times New Roman" w:hint="eastAsia"/>
          <w:sz w:val="28"/>
          <w:szCs w:val="28"/>
        </w:rPr>
        <w:t>：</w:t>
      </w:r>
      <w:r w:rsidR="00282C22" w:rsidRPr="006768FD">
        <w:rPr>
          <w:rFonts w:ascii="Times New Roman" w:eastAsia="仿宋" w:hAnsi="Times New Roman" w:cs="Times New Roman" w:hint="eastAsia"/>
          <w:sz w:val="28"/>
          <w:szCs w:val="28"/>
        </w:rPr>
        <w:t>食堂油烟</w:t>
      </w:r>
      <w:r w:rsidR="00282C22" w:rsidRPr="006768FD">
        <w:rPr>
          <w:rFonts w:ascii="Times New Roman" w:eastAsia="仿宋" w:hAnsi="Times New Roman" w:cs="Times New Roman" w:hint="eastAsia"/>
          <w:sz w:val="28"/>
          <w:szCs w:val="28"/>
        </w:rPr>
        <w:t>0.0</w:t>
      </w:r>
      <w:r w:rsidR="00282C22" w:rsidRPr="006768FD">
        <w:rPr>
          <w:rFonts w:ascii="Times New Roman" w:eastAsia="仿宋" w:hAnsi="Times New Roman" w:cs="Times New Roman"/>
          <w:sz w:val="28"/>
          <w:szCs w:val="28"/>
        </w:rPr>
        <w:t>5t/a</w:t>
      </w:r>
      <w:r w:rsidR="00282C22" w:rsidRPr="006768FD">
        <w:rPr>
          <w:rFonts w:ascii="Times New Roman" w:eastAsia="仿宋" w:hAnsi="Times New Roman" w:cs="Times New Roman" w:hint="eastAsia"/>
          <w:sz w:val="28"/>
          <w:szCs w:val="28"/>
        </w:rPr>
        <w:t>、颗粒物</w:t>
      </w:r>
      <w:r w:rsidR="00282C22" w:rsidRPr="006768FD">
        <w:rPr>
          <w:rFonts w:ascii="Times New Roman" w:eastAsia="仿宋" w:hAnsi="Times New Roman" w:cs="Times New Roman" w:hint="eastAsia"/>
          <w:sz w:val="28"/>
          <w:szCs w:val="28"/>
        </w:rPr>
        <w:t>0.009</w:t>
      </w:r>
      <w:r w:rsidR="00282C22" w:rsidRPr="006768FD">
        <w:rPr>
          <w:rFonts w:ascii="Times New Roman" w:eastAsia="仿宋" w:hAnsi="Times New Roman" w:cs="Times New Roman"/>
          <w:sz w:val="28"/>
          <w:szCs w:val="28"/>
        </w:rPr>
        <w:t>t/a</w:t>
      </w:r>
      <w:r w:rsidR="00282C22" w:rsidRPr="006768FD">
        <w:rPr>
          <w:rFonts w:ascii="Times New Roman" w:eastAsia="仿宋" w:hAnsi="Times New Roman" w:cs="Times New Roman" w:hint="eastAsia"/>
          <w:sz w:val="28"/>
          <w:szCs w:val="28"/>
        </w:rPr>
        <w:t>、</w:t>
      </w:r>
      <w:r w:rsidR="00282C22" w:rsidRPr="006768FD">
        <w:rPr>
          <w:rFonts w:ascii="Times New Roman" w:eastAsia="仿宋" w:hAnsi="Times New Roman" w:cs="Times New Roman" w:hint="eastAsia"/>
          <w:sz w:val="28"/>
          <w:szCs w:val="28"/>
        </w:rPr>
        <w:t>SO</w:t>
      </w:r>
      <w:r w:rsidR="00282C22" w:rsidRPr="006768FD">
        <w:rPr>
          <w:rFonts w:ascii="Times New Roman" w:eastAsia="仿宋" w:hAnsi="Times New Roman" w:cs="Times New Roman" w:hint="eastAsia"/>
          <w:sz w:val="28"/>
          <w:szCs w:val="28"/>
          <w:vertAlign w:val="subscript"/>
        </w:rPr>
        <w:t>2</w:t>
      </w:r>
      <w:r w:rsidR="00282C22" w:rsidRPr="006768FD">
        <w:rPr>
          <w:rFonts w:ascii="Times New Roman" w:eastAsia="仿宋" w:hAnsi="Times New Roman" w:cs="Times New Roman" w:hint="eastAsia"/>
          <w:sz w:val="28"/>
          <w:szCs w:val="28"/>
        </w:rPr>
        <w:t>0.012</w:t>
      </w:r>
      <w:r w:rsidR="00282C22" w:rsidRPr="006768FD">
        <w:rPr>
          <w:rFonts w:ascii="Times New Roman" w:eastAsia="仿宋" w:hAnsi="Times New Roman" w:cs="Times New Roman"/>
          <w:sz w:val="28"/>
          <w:szCs w:val="28"/>
        </w:rPr>
        <w:t>t/a</w:t>
      </w:r>
      <w:r w:rsidR="00282C22" w:rsidRPr="006768FD">
        <w:rPr>
          <w:rFonts w:ascii="Times New Roman" w:eastAsia="仿宋" w:hAnsi="Times New Roman" w:cs="Times New Roman" w:hint="eastAsia"/>
          <w:sz w:val="28"/>
          <w:szCs w:val="28"/>
        </w:rPr>
        <w:t>、</w:t>
      </w:r>
      <w:r w:rsidR="00282C22" w:rsidRPr="006768FD">
        <w:rPr>
          <w:rFonts w:ascii="Times New Roman" w:eastAsia="仿宋" w:hAnsi="Times New Roman" w:cs="Times New Roman" w:hint="eastAsia"/>
          <w:sz w:val="28"/>
          <w:szCs w:val="28"/>
        </w:rPr>
        <w:t>NO</w:t>
      </w:r>
      <w:r w:rsidR="00282C22" w:rsidRPr="006768FD">
        <w:rPr>
          <w:rFonts w:ascii="Times New Roman" w:eastAsia="仿宋" w:hAnsi="Times New Roman" w:cs="Times New Roman" w:hint="eastAsia"/>
          <w:sz w:val="28"/>
          <w:szCs w:val="28"/>
          <w:vertAlign w:val="subscript"/>
        </w:rPr>
        <w:t>X</w:t>
      </w:r>
      <w:r w:rsidR="00282C22" w:rsidRPr="006768FD">
        <w:rPr>
          <w:rFonts w:ascii="Times New Roman" w:eastAsia="仿宋" w:hAnsi="Times New Roman" w:cs="Times New Roman" w:hint="eastAsia"/>
          <w:sz w:val="28"/>
          <w:szCs w:val="28"/>
        </w:rPr>
        <w:t>0.115</w:t>
      </w:r>
      <w:r w:rsidR="00282C22" w:rsidRPr="006768FD">
        <w:rPr>
          <w:rFonts w:ascii="Times New Roman" w:eastAsia="仿宋" w:hAnsi="Times New Roman" w:cs="Times New Roman"/>
          <w:sz w:val="28"/>
          <w:szCs w:val="28"/>
        </w:rPr>
        <w:t>t/a</w:t>
      </w:r>
      <w:r w:rsidR="00282C22" w:rsidRPr="006768FD">
        <w:rPr>
          <w:rFonts w:ascii="Times New Roman" w:eastAsia="仿宋" w:hAnsi="Times New Roman" w:cs="Times New Roman" w:hint="eastAsia"/>
          <w:sz w:val="28"/>
          <w:szCs w:val="28"/>
        </w:rPr>
        <w:t>、</w:t>
      </w:r>
      <w:r w:rsidR="00282C22" w:rsidRPr="006768FD">
        <w:rPr>
          <w:rFonts w:ascii="Times New Roman" w:eastAsia="仿宋" w:hAnsi="Times New Roman" w:cs="Times New Roman" w:hint="eastAsia"/>
          <w:sz w:val="28"/>
          <w:szCs w:val="28"/>
        </w:rPr>
        <w:t>VOC</w:t>
      </w:r>
      <w:r w:rsidR="00282C22" w:rsidRPr="006768FD">
        <w:rPr>
          <w:rFonts w:ascii="Times New Roman" w:eastAsia="仿宋" w:hAnsi="Times New Roman" w:cs="Times New Roman"/>
          <w:sz w:val="28"/>
          <w:szCs w:val="28"/>
        </w:rPr>
        <w:t>s0.003t/a</w:t>
      </w:r>
      <w:r w:rsidR="00282C22" w:rsidRPr="006768FD">
        <w:rPr>
          <w:rFonts w:ascii="Times New Roman" w:eastAsia="仿宋" w:hAnsi="Times New Roman" w:cs="Times New Roman" w:hint="eastAsia"/>
          <w:sz w:val="28"/>
          <w:szCs w:val="28"/>
        </w:rPr>
        <w:t>、</w:t>
      </w:r>
      <w:r w:rsidR="00282C22" w:rsidRPr="006768FD">
        <w:rPr>
          <w:rFonts w:ascii="Times New Roman" w:eastAsia="仿宋" w:hAnsi="Times New Roman" w:cs="Times New Roman" w:hint="eastAsia"/>
          <w:sz w:val="28"/>
          <w:szCs w:val="28"/>
        </w:rPr>
        <w:t>H</w:t>
      </w:r>
      <w:r w:rsidR="00282C22" w:rsidRPr="006768FD">
        <w:rPr>
          <w:rFonts w:ascii="Times New Roman" w:eastAsia="仿宋" w:hAnsi="Times New Roman" w:cs="Times New Roman" w:hint="eastAsia"/>
          <w:sz w:val="28"/>
          <w:szCs w:val="28"/>
          <w:vertAlign w:val="subscript"/>
        </w:rPr>
        <w:t>2</w:t>
      </w:r>
      <w:r w:rsidR="00282C22" w:rsidRPr="006768FD">
        <w:rPr>
          <w:rFonts w:ascii="Times New Roman" w:eastAsia="仿宋" w:hAnsi="Times New Roman" w:cs="Times New Roman" w:hint="eastAsia"/>
          <w:sz w:val="28"/>
          <w:szCs w:val="28"/>
        </w:rPr>
        <w:t>S2.4</w:t>
      </w:r>
      <w:r w:rsidR="00282C22" w:rsidRPr="006768FD">
        <w:rPr>
          <w:rFonts w:ascii="Times New Roman" w:eastAsia="仿宋" w:hAnsi="Times New Roman" w:cs="Times New Roman"/>
          <w:sz w:val="28"/>
          <w:szCs w:val="28"/>
        </w:rPr>
        <w:t>×10</w:t>
      </w:r>
      <w:r w:rsidR="00282C22" w:rsidRPr="006768FD">
        <w:rPr>
          <w:rFonts w:ascii="Times New Roman" w:eastAsia="仿宋" w:hAnsi="Times New Roman" w:cs="Times New Roman"/>
          <w:sz w:val="28"/>
          <w:szCs w:val="28"/>
          <w:vertAlign w:val="superscript"/>
        </w:rPr>
        <w:t>-4</w:t>
      </w:r>
      <w:r w:rsidR="00282C22" w:rsidRPr="006768FD">
        <w:rPr>
          <w:rFonts w:ascii="Times New Roman" w:eastAsia="仿宋" w:hAnsi="Times New Roman" w:cs="Times New Roman" w:hint="eastAsia"/>
          <w:sz w:val="28"/>
          <w:szCs w:val="28"/>
        </w:rPr>
        <w:t>、</w:t>
      </w:r>
      <w:r w:rsidR="00282C22" w:rsidRPr="006768FD">
        <w:rPr>
          <w:rFonts w:ascii="Times New Roman" w:eastAsia="仿宋" w:hAnsi="Times New Roman" w:cs="Times New Roman" w:hint="eastAsia"/>
          <w:sz w:val="28"/>
          <w:szCs w:val="28"/>
        </w:rPr>
        <w:t>NH</w:t>
      </w:r>
      <w:r w:rsidR="00282C22" w:rsidRPr="006768FD">
        <w:rPr>
          <w:rFonts w:ascii="Times New Roman" w:eastAsia="仿宋" w:hAnsi="Times New Roman" w:cs="Times New Roman" w:hint="eastAsia"/>
          <w:sz w:val="28"/>
          <w:szCs w:val="28"/>
          <w:vertAlign w:val="subscript"/>
        </w:rPr>
        <w:t>3</w:t>
      </w:r>
      <w:r w:rsidR="00282C22" w:rsidRPr="006768FD">
        <w:rPr>
          <w:rFonts w:ascii="Times New Roman" w:eastAsia="仿宋" w:hAnsi="Times New Roman" w:cs="Times New Roman" w:hint="eastAsia"/>
          <w:sz w:val="28"/>
          <w:szCs w:val="28"/>
        </w:rPr>
        <w:t>9.6</w:t>
      </w:r>
      <w:r w:rsidR="00282C22" w:rsidRPr="006768FD">
        <w:rPr>
          <w:rFonts w:ascii="Times New Roman" w:eastAsia="仿宋" w:hAnsi="Times New Roman" w:cs="Times New Roman"/>
          <w:sz w:val="28"/>
          <w:szCs w:val="28"/>
        </w:rPr>
        <w:t>×10</w:t>
      </w:r>
      <w:r w:rsidR="00282C22" w:rsidRPr="006768FD">
        <w:rPr>
          <w:rFonts w:ascii="Times New Roman" w:eastAsia="仿宋" w:hAnsi="Times New Roman" w:cs="Times New Roman"/>
          <w:sz w:val="28"/>
          <w:szCs w:val="28"/>
          <w:vertAlign w:val="superscript"/>
        </w:rPr>
        <w:t>-4</w:t>
      </w:r>
      <w:r w:rsidR="00282C22" w:rsidRPr="006768FD">
        <w:rPr>
          <w:rFonts w:ascii="Times New Roman" w:eastAsia="仿宋" w:hAnsi="Times New Roman" w:cs="Times New Roman"/>
          <w:sz w:val="28"/>
          <w:szCs w:val="28"/>
        </w:rPr>
        <w:t>t/a</w:t>
      </w:r>
      <w:r w:rsidR="00282C22" w:rsidRPr="006768FD">
        <w:rPr>
          <w:rFonts w:ascii="Times New Roman" w:eastAsia="仿宋" w:hAnsi="Times New Roman" w:cs="Times New Roman" w:hint="eastAsia"/>
          <w:sz w:val="28"/>
          <w:szCs w:val="28"/>
        </w:rPr>
        <w:t>。</w:t>
      </w:r>
    </w:p>
    <w:p w14:paraId="38A952F6" w14:textId="194CE601" w:rsidR="00FB6A6B" w:rsidRPr="006768FD" w:rsidRDefault="00FB6A6B" w:rsidP="00EB681A">
      <w:pPr>
        <w:adjustRightInd w:val="0"/>
        <w:snapToGrid w:val="0"/>
        <w:spacing w:line="360" w:lineRule="auto"/>
        <w:ind w:firstLineChars="200" w:firstLine="562"/>
        <w:rPr>
          <w:rFonts w:ascii="Times New Roman" w:eastAsia="仿宋" w:hAnsi="Times New Roman" w:cs="Times New Roman"/>
          <w:b/>
          <w:sz w:val="28"/>
          <w:szCs w:val="28"/>
        </w:rPr>
      </w:pPr>
      <w:r w:rsidRPr="006768FD">
        <w:rPr>
          <w:rFonts w:ascii="Times New Roman" w:eastAsia="仿宋" w:hAnsi="Times New Roman" w:cs="Times New Roman"/>
          <w:b/>
          <w:sz w:val="28"/>
          <w:szCs w:val="28"/>
        </w:rPr>
        <w:t>项目新增大气污染物总量在</w:t>
      </w:r>
      <w:r w:rsidR="00C35002" w:rsidRPr="006768FD">
        <w:rPr>
          <w:rFonts w:ascii="Times New Roman" w:eastAsia="仿宋" w:hAnsi="Times New Roman" w:cs="Times New Roman" w:hint="eastAsia"/>
          <w:b/>
          <w:sz w:val="28"/>
          <w:szCs w:val="28"/>
        </w:rPr>
        <w:t>建邺</w:t>
      </w:r>
      <w:r w:rsidRPr="006768FD">
        <w:rPr>
          <w:rFonts w:ascii="Times New Roman" w:eastAsia="仿宋" w:hAnsi="Times New Roman" w:cs="Times New Roman"/>
          <w:b/>
          <w:sz w:val="28"/>
          <w:szCs w:val="28"/>
        </w:rPr>
        <w:t>范围内平衡，</w:t>
      </w:r>
      <w:r w:rsidR="00C35002" w:rsidRPr="006768FD">
        <w:rPr>
          <w:rFonts w:ascii="Times New Roman" w:eastAsia="仿宋" w:hAnsi="Times New Roman" w:cs="Times New Roman" w:hint="eastAsia"/>
          <w:b/>
          <w:sz w:val="28"/>
          <w:szCs w:val="28"/>
        </w:rPr>
        <w:t>报建邺</w:t>
      </w:r>
      <w:r w:rsidR="00C35002" w:rsidRPr="006768FD">
        <w:rPr>
          <w:rFonts w:ascii="Times New Roman" w:eastAsia="仿宋" w:hAnsi="Times New Roman" w:cs="Times New Roman"/>
          <w:b/>
          <w:sz w:val="28"/>
          <w:szCs w:val="28"/>
        </w:rPr>
        <w:t>区环境保护局</w:t>
      </w:r>
      <w:r w:rsidRPr="006768FD">
        <w:rPr>
          <w:rFonts w:ascii="Times New Roman" w:eastAsia="仿宋" w:hAnsi="Times New Roman" w:cs="Times New Roman"/>
          <w:b/>
          <w:sz w:val="28"/>
          <w:szCs w:val="28"/>
        </w:rPr>
        <w:t>批准后实施。</w:t>
      </w:r>
    </w:p>
    <w:p w14:paraId="7EF5AE0D" w14:textId="3EDA1BB2" w:rsidR="00BF2E78" w:rsidRPr="006768FD" w:rsidRDefault="00BF2E78" w:rsidP="00EB681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）水污染物</w:t>
      </w:r>
    </w:p>
    <w:p w14:paraId="6C7A1592" w14:textId="11805529" w:rsidR="00C35002" w:rsidRPr="006768FD" w:rsidRDefault="00C35002" w:rsidP="00EB681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本次</w:t>
      </w:r>
      <w:r w:rsidRPr="006768FD">
        <w:rPr>
          <w:rFonts w:ascii="Times New Roman" w:eastAsia="仿宋" w:hAnsi="Times New Roman" w:cs="Times New Roman"/>
          <w:sz w:val="28"/>
          <w:szCs w:val="28"/>
        </w:rPr>
        <w:t>扩建新增水污染物</w:t>
      </w:r>
      <w:r w:rsidRPr="006768FD">
        <w:rPr>
          <w:rFonts w:ascii="Times New Roman" w:eastAsia="仿宋" w:hAnsi="Times New Roman" w:cs="Times New Roman" w:hint="eastAsia"/>
          <w:sz w:val="28"/>
          <w:szCs w:val="28"/>
        </w:rPr>
        <w:t>接管</w:t>
      </w:r>
      <w:r w:rsidRPr="006768FD">
        <w:rPr>
          <w:rFonts w:ascii="Times New Roman" w:eastAsia="仿宋" w:hAnsi="Times New Roman" w:cs="Times New Roman"/>
          <w:sz w:val="28"/>
          <w:szCs w:val="28"/>
        </w:rPr>
        <w:t>量为：废水量</w:t>
      </w:r>
      <w:r w:rsidR="002B35E1" w:rsidRPr="006768FD">
        <w:rPr>
          <w:rFonts w:ascii="Times New Roman" w:eastAsia="仿宋" w:hAnsi="Times New Roman" w:cs="Times New Roman"/>
          <w:sz w:val="28"/>
          <w:szCs w:val="28"/>
        </w:rPr>
        <w:t>15</w:t>
      </w:r>
      <w:r w:rsidR="00282C22" w:rsidRPr="006768FD">
        <w:rPr>
          <w:rFonts w:ascii="Times New Roman" w:eastAsia="仿宋" w:hAnsi="Times New Roman" w:cs="Times New Roman"/>
          <w:sz w:val="28"/>
          <w:szCs w:val="28"/>
        </w:rPr>
        <w:t>1</w:t>
      </w:r>
      <w:r w:rsidR="002B35E1" w:rsidRPr="006768FD">
        <w:rPr>
          <w:rFonts w:ascii="Times New Roman" w:eastAsia="仿宋" w:hAnsi="Times New Roman" w:cs="Times New Roman"/>
          <w:sz w:val="28"/>
          <w:szCs w:val="28"/>
        </w:rPr>
        <w:t>618</w:t>
      </w:r>
      <w:r w:rsidRPr="006768FD">
        <w:rPr>
          <w:rFonts w:ascii="Times New Roman" w:eastAsia="仿宋" w:hAnsi="Times New Roman" w:cs="Times New Roman"/>
          <w:sz w:val="28"/>
          <w:szCs w:val="28"/>
        </w:rPr>
        <w:t>t/a</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COD</w:t>
      </w:r>
      <w:r w:rsidR="008F0B58" w:rsidRPr="006768FD">
        <w:rPr>
          <w:rFonts w:ascii="Times New Roman" w:eastAsia="仿宋" w:hAnsi="Times New Roman" w:cs="Times New Roman"/>
          <w:sz w:val="28"/>
          <w:szCs w:val="28"/>
        </w:rPr>
        <w:t>39.117</w:t>
      </w:r>
      <w:r w:rsidRPr="006768FD">
        <w:rPr>
          <w:rFonts w:ascii="Times New Roman" w:eastAsia="仿宋" w:hAnsi="Times New Roman" w:cs="Times New Roman"/>
          <w:sz w:val="28"/>
          <w:szCs w:val="28"/>
        </w:rPr>
        <w:t>t/a</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SS</w:t>
      </w:r>
      <w:r w:rsidR="008F0B58" w:rsidRPr="006768FD">
        <w:rPr>
          <w:rFonts w:ascii="Times New Roman" w:eastAsia="仿宋" w:hAnsi="Times New Roman" w:cs="Times New Roman"/>
          <w:sz w:val="28"/>
          <w:szCs w:val="28"/>
        </w:rPr>
        <w:t>11.407</w:t>
      </w:r>
      <w:r w:rsidRPr="006768FD">
        <w:rPr>
          <w:rFonts w:ascii="Times New Roman" w:eastAsia="仿宋" w:hAnsi="Times New Roman" w:cs="Times New Roman"/>
          <w:sz w:val="28"/>
          <w:szCs w:val="28"/>
        </w:rPr>
        <w:t>t/a</w:t>
      </w:r>
      <w:r w:rsidRPr="006768FD">
        <w:rPr>
          <w:rFonts w:ascii="Times New Roman" w:eastAsia="仿宋" w:hAnsi="Times New Roman" w:cs="Times New Roman"/>
          <w:sz w:val="28"/>
          <w:szCs w:val="28"/>
        </w:rPr>
        <w:t>、氨氮</w:t>
      </w:r>
      <w:r w:rsidR="002B35E1" w:rsidRPr="006768FD">
        <w:rPr>
          <w:rFonts w:ascii="Times New Roman" w:eastAsia="仿宋" w:hAnsi="Times New Roman" w:cs="Times New Roman"/>
          <w:sz w:val="28"/>
          <w:szCs w:val="28"/>
        </w:rPr>
        <w:t>3.632</w:t>
      </w:r>
      <w:r w:rsidRPr="006768FD">
        <w:rPr>
          <w:rFonts w:ascii="Times New Roman" w:eastAsia="仿宋" w:hAnsi="Times New Roman" w:cs="Times New Roman"/>
          <w:sz w:val="28"/>
          <w:szCs w:val="28"/>
        </w:rPr>
        <w:t>t/a</w:t>
      </w:r>
      <w:r w:rsidRPr="006768FD">
        <w:rPr>
          <w:rFonts w:ascii="Times New Roman" w:eastAsia="仿宋" w:hAnsi="Times New Roman" w:cs="Times New Roman"/>
          <w:sz w:val="28"/>
          <w:szCs w:val="28"/>
        </w:rPr>
        <w:t>、总磷</w:t>
      </w:r>
      <w:r w:rsidR="002B35E1" w:rsidRPr="006768FD">
        <w:rPr>
          <w:rFonts w:ascii="Times New Roman" w:eastAsia="仿宋" w:hAnsi="Times New Roman" w:cs="Times New Roman"/>
          <w:sz w:val="28"/>
          <w:szCs w:val="28"/>
        </w:rPr>
        <w:t>0.592</w:t>
      </w:r>
      <w:r w:rsidRPr="006768FD">
        <w:rPr>
          <w:rFonts w:ascii="Times New Roman" w:eastAsia="仿宋" w:hAnsi="Times New Roman" w:cs="Times New Roman"/>
          <w:sz w:val="28"/>
          <w:szCs w:val="28"/>
        </w:rPr>
        <w:t>t/a</w:t>
      </w:r>
      <w:r w:rsidRPr="006768FD">
        <w:rPr>
          <w:rFonts w:ascii="Times New Roman" w:eastAsia="仿宋" w:hAnsi="Times New Roman" w:cs="Times New Roman"/>
          <w:sz w:val="28"/>
          <w:szCs w:val="28"/>
        </w:rPr>
        <w:t>、</w:t>
      </w:r>
      <w:r w:rsidRPr="006768FD">
        <w:rPr>
          <w:rFonts w:ascii="Times New Roman" w:eastAsia="仿宋" w:hAnsi="Times New Roman" w:cs="Times New Roman" w:hint="eastAsia"/>
          <w:sz w:val="28"/>
          <w:szCs w:val="28"/>
        </w:rPr>
        <w:t>动植物油</w:t>
      </w:r>
      <w:r w:rsidRPr="006768FD">
        <w:rPr>
          <w:rFonts w:ascii="Times New Roman" w:eastAsia="仿宋" w:hAnsi="Times New Roman" w:cs="Times New Roman"/>
          <w:sz w:val="28"/>
          <w:szCs w:val="28"/>
        </w:rPr>
        <w:t>0.35t/a</w:t>
      </w:r>
      <w:r w:rsidRPr="006768FD">
        <w:rPr>
          <w:rFonts w:ascii="Times New Roman" w:eastAsia="仿宋" w:hAnsi="Times New Roman" w:cs="Times New Roman" w:hint="eastAsia"/>
          <w:sz w:val="28"/>
          <w:szCs w:val="28"/>
        </w:rPr>
        <w:t>；</w:t>
      </w:r>
    </w:p>
    <w:p w14:paraId="0E6703DF" w14:textId="0EAB7002" w:rsidR="00C35002" w:rsidRPr="006768FD" w:rsidRDefault="00C35002" w:rsidP="00EB681A">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hint="eastAsia"/>
          <w:sz w:val="28"/>
          <w:szCs w:val="28"/>
        </w:rPr>
        <w:t>扩建</w:t>
      </w:r>
      <w:r w:rsidRPr="006768FD">
        <w:rPr>
          <w:rFonts w:ascii="Times New Roman" w:eastAsia="仿宋" w:hAnsi="Times New Roman" w:cs="Times New Roman"/>
          <w:sz w:val="28"/>
          <w:szCs w:val="28"/>
        </w:rPr>
        <w:t>完成后全院水污染物接管量为：废水量</w:t>
      </w:r>
      <w:r w:rsidRPr="006768FD">
        <w:rPr>
          <w:rFonts w:ascii="Times New Roman" w:eastAsia="仿宋" w:hAnsi="Times New Roman" w:cs="Times New Roman"/>
          <w:sz w:val="28"/>
          <w:szCs w:val="28"/>
        </w:rPr>
        <w:t>16</w:t>
      </w:r>
      <w:r w:rsidR="00282C22" w:rsidRPr="006768FD">
        <w:rPr>
          <w:rFonts w:ascii="Times New Roman" w:eastAsia="仿宋" w:hAnsi="Times New Roman" w:cs="Times New Roman"/>
          <w:sz w:val="28"/>
          <w:szCs w:val="28"/>
        </w:rPr>
        <w:t>6</w:t>
      </w:r>
      <w:r w:rsidRPr="006768FD">
        <w:rPr>
          <w:rFonts w:ascii="Times New Roman" w:eastAsia="仿宋" w:hAnsi="Times New Roman" w:cs="Times New Roman"/>
          <w:sz w:val="28"/>
          <w:szCs w:val="28"/>
        </w:rPr>
        <w:t>218t/a</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COD</w:t>
      </w:r>
      <w:r w:rsidR="008F0B58" w:rsidRPr="006768FD">
        <w:rPr>
          <w:rFonts w:ascii="Times New Roman" w:eastAsia="仿宋" w:hAnsi="Times New Roman" w:cs="Times New Roman"/>
          <w:sz w:val="28"/>
          <w:szCs w:val="28"/>
        </w:rPr>
        <w:t>43.38</w:t>
      </w:r>
      <w:r w:rsidRPr="006768FD">
        <w:rPr>
          <w:rFonts w:ascii="Times New Roman" w:eastAsia="仿宋" w:hAnsi="Times New Roman" w:cs="Times New Roman"/>
          <w:sz w:val="28"/>
          <w:szCs w:val="28"/>
        </w:rPr>
        <w:t>t/a</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SS</w:t>
      </w:r>
      <w:r w:rsidR="008F0B58" w:rsidRPr="006768FD">
        <w:rPr>
          <w:rFonts w:ascii="Times New Roman" w:eastAsia="仿宋" w:hAnsi="Times New Roman" w:cs="Times New Roman"/>
          <w:sz w:val="28"/>
          <w:szCs w:val="28"/>
        </w:rPr>
        <w:t>12.528</w:t>
      </w:r>
      <w:r w:rsidRPr="006768FD">
        <w:rPr>
          <w:rFonts w:ascii="Times New Roman" w:eastAsia="仿宋" w:hAnsi="Times New Roman" w:cs="Times New Roman"/>
          <w:sz w:val="28"/>
          <w:szCs w:val="28"/>
        </w:rPr>
        <w:t>t/a</w:t>
      </w:r>
      <w:r w:rsidRPr="006768FD">
        <w:rPr>
          <w:rFonts w:ascii="Times New Roman" w:eastAsia="仿宋" w:hAnsi="Times New Roman" w:cs="Times New Roman"/>
          <w:sz w:val="28"/>
          <w:szCs w:val="28"/>
        </w:rPr>
        <w:t>、氨氮</w:t>
      </w:r>
      <w:r w:rsidRPr="006768FD">
        <w:rPr>
          <w:rFonts w:ascii="Times New Roman" w:eastAsia="仿宋" w:hAnsi="Times New Roman" w:cs="Times New Roman"/>
          <w:sz w:val="28"/>
          <w:szCs w:val="28"/>
        </w:rPr>
        <w:t>4.131t/a</w:t>
      </w:r>
      <w:r w:rsidRPr="006768FD">
        <w:rPr>
          <w:rFonts w:ascii="Times New Roman" w:eastAsia="仿宋" w:hAnsi="Times New Roman" w:cs="Times New Roman"/>
          <w:sz w:val="28"/>
          <w:szCs w:val="28"/>
        </w:rPr>
        <w:t>、总磷</w:t>
      </w:r>
      <w:r w:rsidRPr="006768FD">
        <w:rPr>
          <w:rFonts w:ascii="Times New Roman" w:eastAsia="仿宋" w:hAnsi="Times New Roman" w:cs="Times New Roman"/>
          <w:sz w:val="28"/>
          <w:szCs w:val="28"/>
        </w:rPr>
        <w:t>0.663t/a</w:t>
      </w:r>
      <w:r w:rsidRPr="006768FD">
        <w:rPr>
          <w:rFonts w:ascii="Times New Roman" w:eastAsia="仿宋" w:hAnsi="Times New Roman" w:cs="Times New Roman"/>
          <w:sz w:val="28"/>
          <w:szCs w:val="28"/>
        </w:rPr>
        <w:t>、</w:t>
      </w:r>
      <w:r w:rsidRPr="006768FD">
        <w:rPr>
          <w:rFonts w:ascii="Times New Roman" w:eastAsia="仿宋" w:hAnsi="Times New Roman" w:cs="Times New Roman" w:hint="eastAsia"/>
          <w:sz w:val="28"/>
          <w:szCs w:val="28"/>
        </w:rPr>
        <w:t>动植物油</w:t>
      </w:r>
      <w:r w:rsidRPr="006768FD">
        <w:rPr>
          <w:rFonts w:ascii="Times New Roman" w:eastAsia="仿宋" w:hAnsi="Times New Roman" w:cs="Times New Roman"/>
          <w:sz w:val="28"/>
          <w:szCs w:val="28"/>
        </w:rPr>
        <w:t>0.35t/a</w:t>
      </w:r>
      <w:r w:rsidRPr="006768FD">
        <w:rPr>
          <w:rFonts w:ascii="Times New Roman" w:eastAsia="仿宋" w:hAnsi="Times New Roman" w:cs="Times New Roman" w:hint="eastAsia"/>
          <w:sz w:val="28"/>
          <w:szCs w:val="28"/>
        </w:rPr>
        <w:t>；最终外排量</w:t>
      </w:r>
      <w:r w:rsidRPr="006768FD">
        <w:rPr>
          <w:rFonts w:ascii="Times New Roman" w:eastAsia="仿宋" w:hAnsi="Times New Roman" w:cs="Times New Roman"/>
          <w:sz w:val="28"/>
          <w:szCs w:val="28"/>
        </w:rPr>
        <w:t>为：废水量</w:t>
      </w:r>
      <w:r w:rsidR="008F0B58" w:rsidRPr="006768FD">
        <w:rPr>
          <w:rFonts w:ascii="Times New Roman" w:eastAsia="仿宋" w:hAnsi="Times New Roman" w:cs="Times New Roman"/>
          <w:sz w:val="28"/>
          <w:szCs w:val="28"/>
        </w:rPr>
        <w:t>166218</w:t>
      </w:r>
      <w:r w:rsidRPr="006768FD">
        <w:rPr>
          <w:rFonts w:ascii="Times New Roman" w:eastAsia="仿宋" w:hAnsi="Times New Roman" w:cs="Times New Roman"/>
          <w:sz w:val="28"/>
          <w:szCs w:val="28"/>
        </w:rPr>
        <w:t>t/a</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COD8.261t/a</w:t>
      </w: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SS1.6</w:t>
      </w:r>
      <w:r w:rsidR="008F0B58" w:rsidRPr="006768FD">
        <w:rPr>
          <w:rFonts w:ascii="Times New Roman" w:eastAsia="仿宋" w:hAnsi="Times New Roman" w:cs="Times New Roman"/>
          <w:sz w:val="28"/>
          <w:szCs w:val="28"/>
        </w:rPr>
        <w:t>6</w:t>
      </w:r>
      <w:r w:rsidRPr="006768FD">
        <w:rPr>
          <w:rFonts w:ascii="Times New Roman" w:eastAsia="仿宋" w:hAnsi="Times New Roman" w:cs="Times New Roman"/>
          <w:sz w:val="28"/>
          <w:szCs w:val="28"/>
        </w:rPr>
        <w:t>2t/a</w:t>
      </w:r>
      <w:r w:rsidRPr="006768FD">
        <w:rPr>
          <w:rFonts w:ascii="Times New Roman" w:eastAsia="仿宋" w:hAnsi="Times New Roman" w:cs="Times New Roman"/>
          <w:sz w:val="28"/>
          <w:szCs w:val="28"/>
        </w:rPr>
        <w:t>、氨氮</w:t>
      </w:r>
      <w:r w:rsidRPr="006768FD">
        <w:rPr>
          <w:rFonts w:ascii="Times New Roman" w:eastAsia="仿宋" w:hAnsi="Times New Roman" w:cs="Times New Roman"/>
          <w:sz w:val="28"/>
          <w:szCs w:val="28"/>
        </w:rPr>
        <w:t>1.322t/a</w:t>
      </w:r>
      <w:r w:rsidRPr="006768FD">
        <w:rPr>
          <w:rFonts w:ascii="Times New Roman" w:eastAsia="仿宋" w:hAnsi="Times New Roman" w:cs="Times New Roman"/>
          <w:sz w:val="28"/>
          <w:szCs w:val="28"/>
        </w:rPr>
        <w:t>、总磷</w:t>
      </w:r>
      <w:r w:rsidRPr="006768FD">
        <w:rPr>
          <w:rFonts w:ascii="Times New Roman" w:eastAsia="仿宋" w:hAnsi="Times New Roman" w:cs="Times New Roman"/>
          <w:sz w:val="28"/>
          <w:szCs w:val="28"/>
        </w:rPr>
        <w:t>0.083t/a</w:t>
      </w:r>
      <w:r w:rsidRPr="006768FD">
        <w:rPr>
          <w:rFonts w:ascii="Times New Roman" w:eastAsia="仿宋" w:hAnsi="Times New Roman" w:cs="Times New Roman"/>
          <w:sz w:val="28"/>
          <w:szCs w:val="28"/>
        </w:rPr>
        <w:t>、</w:t>
      </w:r>
      <w:r w:rsidRPr="006768FD">
        <w:rPr>
          <w:rFonts w:ascii="Times New Roman" w:eastAsia="仿宋" w:hAnsi="Times New Roman" w:cs="Times New Roman" w:hint="eastAsia"/>
          <w:sz w:val="28"/>
          <w:szCs w:val="28"/>
        </w:rPr>
        <w:t>动植物油</w:t>
      </w:r>
      <w:r w:rsidRPr="006768FD">
        <w:rPr>
          <w:rFonts w:ascii="Times New Roman" w:eastAsia="仿宋" w:hAnsi="Times New Roman" w:cs="Times New Roman"/>
          <w:sz w:val="28"/>
          <w:szCs w:val="28"/>
        </w:rPr>
        <w:t>0.165t/a</w:t>
      </w:r>
    </w:p>
    <w:p w14:paraId="304474C0" w14:textId="748E024B" w:rsidR="00FB6A6B" w:rsidRPr="006768FD" w:rsidRDefault="00C35002" w:rsidP="00EB681A">
      <w:pPr>
        <w:adjustRightInd w:val="0"/>
        <w:snapToGrid w:val="0"/>
        <w:spacing w:line="360" w:lineRule="auto"/>
        <w:ind w:firstLineChars="200" w:firstLine="562"/>
        <w:rPr>
          <w:rFonts w:ascii="Times New Roman" w:eastAsia="仿宋" w:hAnsi="Times New Roman" w:cs="Times New Roman"/>
          <w:b/>
          <w:sz w:val="28"/>
          <w:szCs w:val="28"/>
        </w:rPr>
      </w:pPr>
      <w:r w:rsidRPr="006768FD">
        <w:rPr>
          <w:rFonts w:ascii="Times New Roman" w:eastAsia="仿宋" w:hAnsi="Times New Roman" w:cs="Times New Roman" w:hint="eastAsia"/>
          <w:b/>
          <w:sz w:val="28"/>
          <w:szCs w:val="28"/>
        </w:rPr>
        <w:t>新增</w:t>
      </w:r>
      <w:r w:rsidR="00FB6A6B" w:rsidRPr="006768FD">
        <w:rPr>
          <w:rFonts w:ascii="Times New Roman" w:eastAsia="仿宋" w:hAnsi="Times New Roman" w:cs="Times New Roman"/>
          <w:b/>
          <w:sz w:val="28"/>
          <w:szCs w:val="28"/>
        </w:rPr>
        <w:t>水污染物排放总量在</w:t>
      </w:r>
      <w:r w:rsidRPr="006768FD">
        <w:rPr>
          <w:rFonts w:ascii="Times New Roman" w:eastAsia="仿宋" w:hAnsi="Times New Roman" w:cs="Times New Roman" w:hint="eastAsia"/>
          <w:b/>
          <w:sz w:val="28"/>
          <w:szCs w:val="28"/>
        </w:rPr>
        <w:t>江心洲</w:t>
      </w:r>
      <w:r w:rsidR="00FB6A6B" w:rsidRPr="006768FD">
        <w:rPr>
          <w:rFonts w:ascii="Times New Roman" w:eastAsia="仿宋" w:hAnsi="Times New Roman" w:cs="Times New Roman"/>
          <w:b/>
          <w:sz w:val="28"/>
          <w:szCs w:val="28"/>
        </w:rPr>
        <w:t>污水处理厂的总量中平衡。</w:t>
      </w:r>
    </w:p>
    <w:p w14:paraId="0354ED47" w14:textId="5235DE39" w:rsidR="00FB6A6B" w:rsidRPr="006768FD" w:rsidRDefault="00FB6A6B" w:rsidP="00EB681A">
      <w:pPr>
        <w:adjustRightInd w:val="0"/>
        <w:snapToGrid w:val="0"/>
        <w:spacing w:line="360" w:lineRule="auto"/>
        <w:ind w:firstLineChars="200" w:firstLine="562"/>
        <w:rPr>
          <w:rFonts w:ascii="Times New Roman" w:eastAsia="仿宋" w:hAnsi="Times New Roman" w:cs="Times New Roman"/>
          <w:b/>
          <w:sz w:val="28"/>
          <w:szCs w:val="28"/>
        </w:rPr>
      </w:pPr>
      <w:r w:rsidRPr="006768FD">
        <w:rPr>
          <w:rFonts w:ascii="Times New Roman" w:eastAsia="仿宋" w:hAnsi="Times New Roman" w:cs="Times New Roman"/>
          <w:b/>
          <w:sz w:val="28"/>
          <w:szCs w:val="28"/>
        </w:rPr>
        <w:t>（</w:t>
      </w:r>
      <w:r w:rsidRPr="006768FD">
        <w:rPr>
          <w:rFonts w:ascii="Times New Roman" w:eastAsia="仿宋" w:hAnsi="Times New Roman" w:cs="Times New Roman"/>
          <w:b/>
          <w:sz w:val="28"/>
          <w:szCs w:val="28"/>
        </w:rPr>
        <w:t>3</w:t>
      </w:r>
      <w:r w:rsidRPr="006768FD">
        <w:rPr>
          <w:rFonts w:ascii="Times New Roman" w:eastAsia="仿宋" w:hAnsi="Times New Roman" w:cs="Times New Roman"/>
          <w:b/>
          <w:sz w:val="28"/>
          <w:szCs w:val="28"/>
        </w:rPr>
        <w:t>）固体废物</w:t>
      </w:r>
    </w:p>
    <w:p w14:paraId="586E4C49" w14:textId="5504DC14" w:rsidR="0084272E" w:rsidRPr="006768FD" w:rsidRDefault="00C35002" w:rsidP="00EB681A">
      <w:pPr>
        <w:adjustRightInd w:val="0"/>
        <w:snapToGrid w:val="0"/>
        <w:spacing w:line="360" w:lineRule="auto"/>
        <w:ind w:firstLineChars="200" w:firstLine="562"/>
        <w:rPr>
          <w:rFonts w:ascii="Times New Roman" w:eastAsia="仿宋" w:hAnsi="Times New Roman" w:cs="Times New Roman"/>
          <w:b/>
          <w:sz w:val="28"/>
          <w:szCs w:val="28"/>
        </w:rPr>
        <w:sectPr w:rsidR="0084272E" w:rsidRPr="006768FD" w:rsidSect="00E6313A">
          <w:pgSz w:w="11906" w:h="16838"/>
          <w:pgMar w:top="1701" w:right="1418" w:bottom="1701" w:left="1418" w:header="851" w:footer="992" w:gutter="0"/>
          <w:cols w:space="425"/>
          <w:docGrid w:linePitch="312"/>
        </w:sectPr>
      </w:pPr>
      <w:r w:rsidRPr="006768FD">
        <w:rPr>
          <w:rFonts w:ascii="Times New Roman" w:eastAsia="仿宋" w:hAnsi="Times New Roman" w:cs="Times New Roman" w:hint="eastAsia"/>
          <w:b/>
          <w:sz w:val="28"/>
          <w:szCs w:val="28"/>
        </w:rPr>
        <w:t>扩建</w:t>
      </w:r>
      <w:r w:rsidRPr="006768FD">
        <w:rPr>
          <w:rFonts w:ascii="Times New Roman" w:eastAsia="仿宋" w:hAnsi="Times New Roman" w:cs="Times New Roman"/>
          <w:b/>
          <w:sz w:val="28"/>
          <w:szCs w:val="28"/>
        </w:rPr>
        <w:t>后全</w:t>
      </w:r>
      <w:r w:rsidRPr="006768FD">
        <w:rPr>
          <w:rFonts w:ascii="Times New Roman" w:eastAsia="仿宋" w:hAnsi="Times New Roman" w:cs="Times New Roman" w:hint="eastAsia"/>
          <w:b/>
          <w:sz w:val="28"/>
          <w:szCs w:val="28"/>
        </w:rPr>
        <w:t>院</w:t>
      </w:r>
      <w:r w:rsidR="00FB6A6B" w:rsidRPr="006768FD">
        <w:rPr>
          <w:rFonts w:ascii="Times New Roman" w:eastAsia="仿宋" w:hAnsi="Times New Roman" w:cs="Times New Roman"/>
          <w:b/>
          <w:sz w:val="28"/>
          <w:szCs w:val="28"/>
        </w:rPr>
        <w:t>固废排放总量为零。</w:t>
      </w:r>
    </w:p>
    <w:p w14:paraId="0CB9FD7E" w14:textId="13E72D9C" w:rsidR="000F7D54" w:rsidRPr="006768FD" w:rsidRDefault="000F7D54" w:rsidP="00B85433">
      <w:pPr>
        <w:pStyle w:val="1"/>
        <w:numPr>
          <w:ilvl w:val="0"/>
          <w:numId w:val="9"/>
        </w:numPr>
        <w:adjustRightInd w:val="0"/>
        <w:snapToGrid w:val="0"/>
        <w:spacing w:before="0" w:after="0" w:line="360" w:lineRule="auto"/>
        <w:rPr>
          <w:rFonts w:ascii="Times New Roman" w:eastAsia="仿宋" w:hAnsi="Times New Roman" w:cs="Times New Roman"/>
          <w:kern w:val="0"/>
          <w:sz w:val="40"/>
        </w:rPr>
      </w:pPr>
      <w:bookmarkStart w:id="160" w:name="_Toc487798475"/>
      <w:bookmarkStart w:id="161" w:name="_Toc500166700"/>
      <w:r w:rsidRPr="006768FD">
        <w:rPr>
          <w:rFonts w:ascii="Times New Roman" w:eastAsia="仿宋" w:hAnsi="Times New Roman" w:cs="Times New Roman"/>
          <w:kern w:val="0"/>
          <w:sz w:val="40"/>
        </w:rPr>
        <w:lastRenderedPageBreak/>
        <w:t>环境影响评价结论</w:t>
      </w:r>
      <w:bookmarkEnd w:id="160"/>
      <w:bookmarkEnd w:id="161"/>
    </w:p>
    <w:p w14:paraId="563E8478" w14:textId="4CF822B0" w:rsidR="000F7D54" w:rsidRPr="006768FD" w:rsidRDefault="001E4E0D" w:rsidP="00B85433">
      <w:pPr>
        <w:pStyle w:val="2"/>
        <w:numPr>
          <w:ilvl w:val="1"/>
          <w:numId w:val="9"/>
        </w:numPr>
        <w:adjustRightInd w:val="0"/>
        <w:snapToGrid w:val="0"/>
        <w:spacing w:before="0" w:after="0" w:line="360" w:lineRule="auto"/>
        <w:rPr>
          <w:rFonts w:ascii="Times New Roman" w:eastAsia="仿宋" w:hAnsi="Times New Roman" w:cs="Times New Roman"/>
          <w:kern w:val="0"/>
          <w:sz w:val="28"/>
        </w:rPr>
      </w:pPr>
      <w:bookmarkStart w:id="162" w:name="_Toc487798476"/>
      <w:bookmarkStart w:id="163" w:name="_Toc500166701"/>
      <w:r w:rsidRPr="006768FD">
        <w:rPr>
          <w:rFonts w:ascii="Times New Roman" w:eastAsia="仿宋" w:hAnsi="Times New Roman" w:cs="Times New Roman"/>
          <w:kern w:val="0"/>
          <w:sz w:val="28"/>
        </w:rPr>
        <w:t>项目概况</w:t>
      </w:r>
      <w:bookmarkEnd w:id="162"/>
      <w:bookmarkEnd w:id="163"/>
    </w:p>
    <w:p w14:paraId="3C2E4EC0" w14:textId="1C732588" w:rsidR="00271E0D" w:rsidRPr="006768FD" w:rsidRDefault="00271E0D" w:rsidP="003D4118">
      <w:pPr>
        <w:adjustRightInd w:val="0"/>
        <w:snapToGrid w:val="0"/>
        <w:spacing w:line="360" w:lineRule="auto"/>
        <w:ind w:firstLineChars="200" w:firstLine="560"/>
        <w:rPr>
          <w:rFonts w:ascii="Times New Roman" w:eastAsia="仿宋" w:hAnsi="Times New Roman" w:cs="Times New Roman"/>
          <w:sz w:val="24"/>
          <w:szCs w:val="28"/>
        </w:rPr>
      </w:pPr>
      <w:r w:rsidRPr="006768FD">
        <w:rPr>
          <w:rFonts w:ascii="Times New Roman" w:eastAsia="仿宋" w:hAnsi="Times New Roman" w:hint="eastAsia"/>
          <w:sz w:val="28"/>
          <w:szCs w:val="28"/>
        </w:rPr>
        <w:t>南京市</w:t>
      </w:r>
      <w:r w:rsidRPr="006768FD">
        <w:rPr>
          <w:rFonts w:ascii="Times New Roman" w:eastAsia="仿宋" w:hAnsi="Times New Roman"/>
          <w:sz w:val="28"/>
          <w:szCs w:val="28"/>
        </w:rPr>
        <w:t>第一医院拟投资</w:t>
      </w:r>
      <w:r w:rsidR="00F56AC9" w:rsidRPr="006768FD">
        <w:rPr>
          <w:rFonts w:ascii="Times New Roman" w:eastAsia="仿宋" w:hAnsi="Times New Roman" w:hint="eastAsia"/>
          <w:sz w:val="28"/>
          <w:szCs w:val="28"/>
        </w:rPr>
        <w:t>29303.46</w:t>
      </w:r>
      <w:r w:rsidR="00F56AC9" w:rsidRPr="006768FD">
        <w:rPr>
          <w:rFonts w:ascii="Times New Roman" w:eastAsia="仿宋" w:hAnsi="Times New Roman" w:hint="eastAsia"/>
          <w:sz w:val="28"/>
          <w:szCs w:val="28"/>
        </w:rPr>
        <w:t>万元</w:t>
      </w:r>
      <w:r w:rsidR="000C4F6A" w:rsidRPr="006768FD">
        <w:rPr>
          <w:rFonts w:ascii="Times New Roman" w:eastAsia="仿宋" w:hAnsi="Times New Roman" w:hint="eastAsia"/>
          <w:sz w:val="28"/>
          <w:szCs w:val="28"/>
        </w:rPr>
        <w:t>建设</w:t>
      </w:r>
      <w:r w:rsidR="000C4F6A" w:rsidRPr="006768FD">
        <w:rPr>
          <w:rFonts w:ascii="Times New Roman" w:eastAsia="仿宋" w:hAnsi="Times New Roman"/>
          <w:sz w:val="28"/>
          <w:szCs w:val="28"/>
        </w:rPr>
        <w:t>“</w:t>
      </w:r>
      <w:r w:rsidR="00F56AC9" w:rsidRPr="006768FD">
        <w:rPr>
          <w:rFonts w:ascii="Times New Roman" w:eastAsia="仿宋" w:hAnsi="Times New Roman"/>
          <w:sz w:val="28"/>
          <w:szCs w:val="28"/>
        </w:rPr>
        <w:t>南京市第一医院</w:t>
      </w:r>
      <w:r w:rsidR="00F56AC9" w:rsidRPr="006768FD">
        <w:rPr>
          <w:rFonts w:ascii="Times New Roman" w:eastAsia="仿宋" w:hAnsi="Times New Roman"/>
          <w:sz w:val="28"/>
          <w:szCs w:val="28"/>
        </w:rPr>
        <w:t>(</w:t>
      </w:r>
      <w:r w:rsidR="00F56AC9" w:rsidRPr="006768FD">
        <w:rPr>
          <w:rFonts w:ascii="Times New Roman" w:eastAsia="仿宋" w:hAnsi="Times New Roman"/>
          <w:sz w:val="28"/>
          <w:szCs w:val="28"/>
        </w:rPr>
        <w:t>心血管病医院</w:t>
      </w:r>
      <w:r w:rsidR="00F56AC9" w:rsidRPr="006768FD">
        <w:rPr>
          <w:rFonts w:ascii="Times New Roman" w:eastAsia="仿宋" w:hAnsi="Times New Roman"/>
          <w:sz w:val="28"/>
          <w:szCs w:val="28"/>
        </w:rPr>
        <w:t>)</w:t>
      </w:r>
      <w:r w:rsidR="00F56AC9" w:rsidRPr="006768FD">
        <w:rPr>
          <w:rFonts w:ascii="Times New Roman" w:eastAsia="仿宋" w:hAnsi="Times New Roman"/>
          <w:sz w:val="28"/>
          <w:szCs w:val="28"/>
        </w:rPr>
        <w:t>河西院区改造工程项目</w:t>
      </w:r>
      <w:r w:rsidR="000C4F6A" w:rsidRPr="006768FD">
        <w:rPr>
          <w:rFonts w:ascii="Times New Roman" w:eastAsia="仿宋" w:hAnsi="Times New Roman"/>
          <w:sz w:val="28"/>
          <w:szCs w:val="28"/>
        </w:rPr>
        <w:t>”</w:t>
      </w:r>
      <w:r w:rsidRPr="006768FD">
        <w:rPr>
          <w:rFonts w:ascii="Times New Roman" w:eastAsia="仿宋" w:hAnsi="Times New Roman"/>
          <w:sz w:val="28"/>
          <w:szCs w:val="28"/>
        </w:rPr>
        <w:t>，</w:t>
      </w:r>
      <w:r w:rsidR="000C4F6A" w:rsidRPr="006768FD">
        <w:rPr>
          <w:rFonts w:ascii="Times New Roman" w:eastAsia="仿宋" w:hAnsi="Times New Roman" w:hint="eastAsia"/>
          <w:sz w:val="28"/>
          <w:szCs w:val="28"/>
        </w:rPr>
        <w:t>项目</w:t>
      </w:r>
      <w:r w:rsidR="000C4F6A" w:rsidRPr="006768FD">
        <w:rPr>
          <w:rFonts w:ascii="Times New Roman" w:eastAsia="仿宋" w:hAnsi="Times New Roman"/>
          <w:sz w:val="28"/>
          <w:szCs w:val="28"/>
        </w:rPr>
        <w:t>依托</w:t>
      </w:r>
      <w:r w:rsidRPr="006768FD">
        <w:rPr>
          <w:rFonts w:ascii="Times New Roman" w:eastAsia="仿宋" w:hAnsi="Times New Roman"/>
          <w:sz w:val="28"/>
          <w:szCs w:val="28"/>
        </w:rPr>
        <w:t>原建邺区区级医疗设施及老年疾病护理院</w:t>
      </w:r>
      <w:r w:rsidRPr="006768FD">
        <w:rPr>
          <w:rFonts w:ascii="Times New Roman" w:eastAsia="仿宋" w:hAnsi="Times New Roman" w:hint="eastAsia"/>
          <w:sz w:val="28"/>
          <w:szCs w:val="28"/>
        </w:rPr>
        <w:t>用地进行改扩建</w:t>
      </w:r>
      <w:r w:rsidRPr="006768FD">
        <w:rPr>
          <w:rFonts w:ascii="Times New Roman" w:eastAsia="仿宋" w:hAnsi="Times New Roman"/>
          <w:sz w:val="28"/>
          <w:szCs w:val="28"/>
        </w:rPr>
        <w:t>。项目建设完成后</w:t>
      </w:r>
      <w:r w:rsidR="000C4F6A" w:rsidRPr="006768FD">
        <w:rPr>
          <w:rFonts w:ascii="Times New Roman" w:eastAsia="仿宋" w:hAnsi="Times New Roman" w:hint="eastAsia"/>
          <w:sz w:val="28"/>
          <w:szCs w:val="28"/>
        </w:rPr>
        <w:t>床位</w:t>
      </w:r>
      <w:r w:rsidR="000C4F6A" w:rsidRPr="006768FD">
        <w:rPr>
          <w:rFonts w:ascii="Times New Roman" w:eastAsia="仿宋" w:hAnsi="Times New Roman"/>
          <w:sz w:val="28"/>
          <w:szCs w:val="28"/>
        </w:rPr>
        <w:t>总数增加</w:t>
      </w:r>
      <w:r w:rsidR="000C4F6A" w:rsidRPr="006768FD">
        <w:rPr>
          <w:rFonts w:ascii="Times New Roman" w:eastAsia="仿宋" w:hAnsi="Times New Roman" w:hint="eastAsia"/>
          <w:sz w:val="28"/>
          <w:szCs w:val="28"/>
        </w:rPr>
        <w:t>至</w:t>
      </w:r>
      <w:r w:rsidR="000C4F6A" w:rsidRPr="006768FD">
        <w:rPr>
          <w:rFonts w:ascii="Times New Roman" w:eastAsia="仿宋" w:hAnsi="Times New Roman" w:hint="eastAsia"/>
          <w:sz w:val="28"/>
          <w:szCs w:val="28"/>
        </w:rPr>
        <w:t>500</w:t>
      </w:r>
      <w:r w:rsidR="000C4F6A" w:rsidRPr="006768FD">
        <w:rPr>
          <w:rFonts w:ascii="Times New Roman" w:eastAsia="仿宋" w:hAnsi="Times New Roman" w:hint="eastAsia"/>
          <w:sz w:val="28"/>
          <w:szCs w:val="28"/>
        </w:rPr>
        <w:t>张</w:t>
      </w:r>
      <w:r w:rsidR="000C4F6A" w:rsidRPr="006768FD">
        <w:rPr>
          <w:rFonts w:ascii="Times New Roman" w:eastAsia="仿宋" w:hAnsi="Times New Roman"/>
          <w:sz w:val="28"/>
          <w:szCs w:val="28"/>
        </w:rPr>
        <w:t>。</w:t>
      </w:r>
      <w:r w:rsidR="000C4F6A" w:rsidRPr="006768FD">
        <w:rPr>
          <w:rFonts w:ascii="Times New Roman" w:eastAsia="仿宋" w:hAnsi="Times New Roman" w:hint="eastAsia"/>
          <w:sz w:val="28"/>
          <w:szCs w:val="28"/>
        </w:rPr>
        <w:t>本项目</w:t>
      </w:r>
      <w:r w:rsidR="000C4F6A" w:rsidRPr="006768FD">
        <w:rPr>
          <w:rFonts w:ascii="Times New Roman" w:eastAsia="仿宋" w:hAnsi="Times New Roman" w:hint="eastAsia"/>
          <w:sz w:val="28"/>
          <w:szCs w:val="28"/>
        </w:rPr>
        <w:t>X</w:t>
      </w:r>
      <w:r w:rsidR="000C4F6A" w:rsidRPr="006768FD">
        <w:rPr>
          <w:rFonts w:ascii="Times New Roman" w:eastAsia="仿宋" w:hAnsi="Times New Roman" w:hint="eastAsia"/>
          <w:sz w:val="28"/>
          <w:szCs w:val="28"/>
        </w:rPr>
        <w:t>光机</w:t>
      </w:r>
      <w:r w:rsidR="000C4F6A" w:rsidRPr="006768FD">
        <w:rPr>
          <w:rFonts w:ascii="Times New Roman" w:eastAsia="仿宋" w:hAnsi="Times New Roman"/>
          <w:sz w:val="28"/>
          <w:szCs w:val="28"/>
        </w:rPr>
        <w:t>等</w:t>
      </w:r>
      <w:r w:rsidR="00E0744E" w:rsidRPr="006768FD">
        <w:rPr>
          <w:rFonts w:ascii="Times New Roman" w:eastAsia="仿宋" w:hAnsi="Times New Roman" w:hint="eastAsia"/>
          <w:sz w:val="28"/>
          <w:szCs w:val="28"/>
        </w:rPr>
        <w:t>涉及到电磁</w:t>
      </w:r>
      <w:r w:rsidR="000C4F6A" w:rsidRPr="006768FD">
        <w:rPr>
          <w:rFonts w:ascii="Times New Roman" w:eastAsia="仿宋" w:hAnsi="Times New Roman" w:hint="eastAsia"/>
          <w:sz w:val="28"/>
          <w:szCs w:val="28"/>
        </w:rPr>
        <w:t>辐射和</w:t>
      </w:r>
      <w:r w:rsidR="000C4F6A" w:rsidRPr="006768FD">
        <w:rPr>
          <w:rFonts w:ascii="Times New Roman" w:eastAsia="仿宋" w:hAnsi="Times New Roman"/>
          <w:sz w:val="28"/>
          <w:szCs w:val="28"/>
        </w:rPr>
        <w:t>放射性设备</w:t>
      </w:r>
      <w:r w:rsidR="000C4F6A" w:rsidRPr="006768FD">
        <w:rPr>
          <w:rFonts w:ascii="Times New Roman" w:eastAsia="仿宋" w:hAnsi="Times New Roman" w:hint="eastAsia"/>
          <w:sz w:val="28"/>
          <w:szCs w:val="28"/>
        </w:rPr>
        <w:t>，</w:t>
      </w:r>
      <w:r w:rsidR="000C4F6A" w:rsidRPr="006768FD">
        <w:rPr>
          <w:rFonts w:ascii="Times New Roman" w:eastAsia="仿宋" w:hAnsi="Times New Roman"/>
          <w:sz w:val="28"/>
          <w:szCs w:val="28"/>
        </w:rPr>
        <w:t>其</w:t>
      </w:r>
      <w:r w:rsidR="000C4F6A" w:rsidRPr="006768FD">
        <w:rPr>
          <w:rFonts w:ascii="Times New Roman" w:eastAsia="仿宋" w:hAnsi="Times New Roman" w:hint="eastAsia"/>
          <w:sz w:val="28"/>
          <w:szCs w:val="28"/>
        </w:rPr>
        <w:t>环境</w:t>
      </w:r>
      <w:r w:rsidR="000C4F6A" w:rsidRPr="006768FD">
        <w:rPr>
          <w:rFonts w:ascii="Times New Roman" w:eastAsia="仿宋" w:hAnsi="Times New Roman"/>
          <w:sz w:val="28"/>
          <w:szCs w:val="28"/>
        </w:rPr>
        <w:t>影响</w:t>
      </w:r>
      <w:r w:rsidR="000C4F6A" w:rsidRPr="006768FD">
        <w:rPr>
          <w:rFonts w:ascii="Times New Roman" w:eastAsia="仿宋" w:hAnsi="Times New Roman" w:hint="eastAsia"/>
          <w:sz w:val="28"/>
          <w:szCs w:val="28"/>
        </w:rPr>
        <w:t>另行评价</w:t>
      </w:r>
      <w:r w:rsidR="000C4F6A" w:rsidRPr="006768FD">
        <w:rPr>
          <w:rFonts w:ascii="Times New Roman" w:eastAsia="仿宋" w:hAnsi="Times New Roman"/>
          <w:sz w:val="28"/>
          <w:szCs w:val="28"/>
        </w:rPr>
        <w:t>，不含在本次范围内。</w:t>
      </w:r>
    </w:p>
    <w:p w14:paraId="62AF420C" w14:textId="0CC10241" w:rsidR="00C35BE5" w:rsidRPr="006768FD" w:rsidRDefault="00D2386F" w:rsidP="00B85433">
      <w:pPr>
        <w:pStyle w:val="2"/>
        <w:numPr>
          <w:ilvl w:val="1"/>
          <w:numId w:val="9"/>
        </w:numPr>
        <w:adjustRightInd w:val="0"/>
        <w:snapToGrid w:val="0"/>
        <w:spacing w:before="0" w:after="0" w:line="360" w:lineRule="auto"/>
        <w:rPr>
          <w:rFonts w:ascii="Times New Roman" w:eastAsia="仿宋" w:hAnsi="Times New Roman" w:cs="Times New Roman"/>
          <w:kern w:val="0"/>
          <w:sz w:val="28"/>
        </w:rPr>
      </w:pPr>
      <w:bookmarkStart w:id="164" w:name="_Toc487798477"/>
      <w:bookmarkStart w:id="165" w:name="_Toc500166702"/>
      <w:r w:rsidRPr="006768FD">
        <w:rPr>
          <w:rFonts w:ascii="Times New Roman" w:eastAsia="仿宋" w:hAnsi="Times New Roman" w:cs="Times New Roman"/>
          <w:kern w:val="0"/>
          <w:sz w:val="28"/>
        </w:rPr>
        <w:t>环境质量现状</w:t>
      </w:r>
      <w:bookmarkEnd w:id="164"/>
      <w:bookmarkEnd w:id="165"/>
    </w:p>
    <w:p w14:paraId="7885B3AD" w14:textId="2713EE48" w:rsidR="001E4E0D" w:rsidRPr="006768FD" w:rsidRDefault="00EE00A6" w:rsidP="003D4118">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1</w:t>
      </w:r>
      <w:r w:rsidRPr="006768FD">
        <w:rPr>
          <w:rFonts w:ascii="Times New Roman" w:eastAsia="仿宋" w:hAnsi="Times New Roman" w:cs="Times New Roman"/>
          <w:sz w:val="28"/>
          <w:szCs w:val="28"/>
        </w:rPr>
        <w:t>）大气环境</w:t>
      </w:r>
    </w:p>
    <w:p w14:paraId="630D3FAE" w14:textId="77777777" w:rsidR="00271E0D" w:rsidRPr="006768FD" w:rsidRDefault="00271E0D" w:rsidP="00271E0D">
      <w:pPr>
        <w:adjustRightInd w:val="0"/>
        <w:snapToGrid w:val="0"/>
        <w:spacing w:line="360" w:lineRule="auto"/>
        <w:ind w:firstLineChars="200" w:firstLine="560"/>
        <w:jc w:val="left"/>
        <w:rPr>
          <w:rFonts w:ascii="Times New Roman" w:eastAsia="仿宋" w:hAnsi="Times New Roman" w:cs="Times New Roman"/>
          <w:b/>
          <w:sz w:val="28"/>
        </w:rPr>
      </w:pPr>
      <w:r w:rsidRPr="006768FD">
        <w:rPr>
          <w:rFonts w:ascii="Times New Roman" w:eastAsia="仿宋" w:hAnsi="Times New Roman" w:cs="Times New Roman"/>
          <w:sz w:val="28"/>
        </w:rPr>
        <w:t>根据监测结果及评价结果可知，各监测因子评价</w:t>
      </w:r>
      <w:r w:rsidRPr="006768FD">
        <w:rPr>
          <w:rFonts w:ascii="Times New Roman" w:eastAsia="仿宋" w:hAnsi="Times New Roman" w:cs="Times New Roman" w:hint="eastAsia"/>
          <w:sz w:val="28"/>
        </w:rPr>
        <w:t>指数</w:t>
      </w:r>
      <w:r w:rsidRPr="006768FD">
        <w:rPr>
          <w:rFonts w:ascii="Times New Roman" w:eastAsia="仿宋" w:hAnsi="Times New Roman" w:cs="Times New Roman"/>
          <w:sz w:val="28"/>
        </w:rPr>
        <w:t>值均＜</w:t>
      </w:r>
      <w:r w:rsidRPr="006768FD">
        <w:rPr>
          <w:rFonts w:ascii="Times New Roman" w:eastAsia="仿宋" w:hAnsi="Times New Roman" w:cs="Times New Roman"/>
          <w:sz w:val="28"/>
        </w:rPr>
        <w:t>1</w:t>
      </w:r>
      <w:r w:rsidRPr="006768FD">
        <w:rPr>
          <w:rFonts w:ascii="Times New Roman" w:eastAsia="仿宋" w:hAnsi="Times New Roman" w:cs="Times New Roman"/>
          <w:sz w:val="28"/>
        </w:rPr>
        <w:t>，</w:t>
      </w:r>
      <w:r w:rsidRPr="006768FD">
        <w:rPr>
          <w:rFonts w:ascii="Times New Roman" w:eastAsia="仿宋" w:hAnsi="Times New Roman" w:cs="Times New Roman"/>
          <w:sz w:val="28"/>
        </w:rPr>
        <w:t xml:space="preserve"> PM</w:t>
      </w:r>
      <w:r w:rsidRPr="006768FD">
        <w:rPr>
          <w:rFonts w:ascii="Times New Roman" w:eastAsia="仿宋" w:hAnsi="Times New Roman" w:cs="Times New Roman"/>
          <w:sz w:val="28"/>
          <w:vertAlign w:val="subscript"/>
        </w:rPr>
        <w:t>10</w:t>
      </w:r>
      <w:r w:rsidRPr="006768FD">
        <w:rPr>
          <w:rFonts w:ascii="Times New Roman" w:eastAsia="仿宋" w:hAnsi="Times New Roman" w:cs="Times New Roman"/>
          <w:sz w:val="28"/>
        </w:rPr>
        <w:t>、</w:t>
      </w:r>
      <w:r w:rsidRPr="006768FD">
        <w:rPr>
          <w:rFonts w:ascii="Times New Roman" w:eastAsia="仿宋" w:hAnsi="Times New Roman" w:cs="Times New Roman"/>
          <w:sz w:val="28"/>
        </w:rPr>
        <w:t>SO</w:t>
      </w:r>
      <w:r w:rsidRPr="006768FD">
        <w:rPr>
          <w:rFonts w:ascii="Times New Roman" w:eastAsia="仿宋" w:hAnsi="Times New Roman" w:cs="Times New Roman"/>
          <w:sz w:val="28"/>
          <w:vertAlign w:val="subscript"/>
        </w:rPr>
        <w:t>2</w:t>
      </w:r>
      <w:r w:rsidRPr="006768FD">
        <w:rPr>
          <w:rFonts w:ascii="Times New Roman" w:eastAsia="仿宋" w:hAnsi="Times New Roman" w:cs="Times New Roman"/>
          <w:sz w:val="28"/>
        </w:rPr>
        <w:t>、</w:t>
      </w:r>
      <w:r w:rsidRPr="006768FD">
        <w:rPr>
          <w:rFonts w:ascii="Times New Roman" w:eastAsia="仿宋" w:hAnsi="Times New Roman" w:cs="Times New Roman"/>
          <w:sz w:val="28"/>
        </w:rPr>
        <w:t>NO</w:t>
      </w:r>
      <w:r w:rsidRPr="006768FD">
        <w:rPr>
          <w:rFonts w:ascii="Times New Roman" w:eastAsia="仿宋" w:hAnsi="Times New Roman" w:cs="Times New Roman"/>
          <w:sz w:val="28"/>
          <w:vertAlign w:val="subscript"/>
        </w:rPr>
        <w:t>2</w:t>
      </w:r>
      <w:r w:rsidRPr="006768FD">
        <w:rPr>
          <w:rFonts w:ascii="Times New Roman" w:eastAsia="仿宋" w:hAnsi="Times New Roman" w:cs="Times New Roman"/>
          <w:sz w:val="28"/>
        </w:rPr>
        <w:t>均可达到《环境空气质量标准》（</w:t>
      </w:r>
      <w:r w:rsidRPr="006768FD">
        <w:rPr>
          <w:rFonts w:ascii="Times New Roman" w:eastAsia="仿宋" w:hAnsi="Times New Roman" w:cs="Times New Roman"/>
          <w:sz w:val="28"/>
        </w:rPr>
        <w:t>GB3095-2012</w:t>
      </w:r>
      <w:r w:rsidRPr="006768FD">
        <w:rPr>
          <w:rFonts w:ascii="Times New Roman" w:eastAsia="仿宋" w:hAnsi="Times New Roman" w:cs="Times New Roman"/>
          <w:sz w:val="28"/>
        </w:rPr>
        <w:t>）二级标准</w:t>
      </w:r>
      <w:r w:rsidRPr="006768FD">
        <w:rPr>
          <w:rFonts w:ascii="Times New Roman" w:eastAsia="仿宋" w:hAnsi="Times New Roman" w:cs="Times New Roman" w:hint="eastAsia"/>
          <w:sz w:val="28"/>
        </w:rPr>
        <w:t>，环境</w:t>
      </w:r>
      <w:r w:rsidRPr="006768FD">
        <w:rPr>
          <w:rFonts w:ascii="Times New Roman" w:eastAsia="仿宋" w:hAnsi="Times New Roman" w:cs="Times New Roman"/>
          <w:sz w:val="28"/>
        </w:rPr>
        <w:t>空气质量现状较好。</w:t>
      </w:r>
    </w:p>
    <w:p w14:paraId="63794B53" w14:textId="5A567D33" w:rsidR="00EE00A6" w:rsidRPr="006768FD" w:rsidRDefault="00EE00A6" w:rsidP="00EE00A6">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w:t>
      </w:r>
      <w:r w:rsidRPr="006768FD">
        <w:rPr>
          <w:rFonts w:ascii="Times New Roman" w:eastAsia="仿宋" w:hAnsi="Times New Roman" w:cs="Times New Roman"/>
          <w:sz w:val="28"/>
        </w:rPr>
        <w:t>2</w:t>
      </w:r>
      <w:r w:rsidRPr="006768FD">
        <w:rPr>
          <w:rFonts w:ascii="Times New Roman" w:eastAsia="仿宋" w:hAnsi="Times New Roman" w:cs="Times New Roman"/>
          <w:sz w:val="28"/>
        </w:rPr>
        <w:t>）地表水环境</w:t>
      </w:r>
    </w:p>
    <w:p w14:paraId="430DF2AE" w14:textId="027C9F99" w:rsidR="00EE00A6" w:rsidRPr="006768FD" w:rsidRDefault="00271E0D" w:rsidP="00EE00A6">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rPr>
        <w:t>根据监测结果和评价结果可知，受纳水体</w:t>
      </w:r>
      <w:r w:rsidRPr="006768FD">
        <w:rPr>
          <w:rFonts w:ascii="Times New Roman" w:eastAsia="仿宋" w:hAnsi="Times New Roman" w:cs="Times New Roman" w:hint="eastAsia"/>
          <w:sz w:val="28"/>
        </w:rPr>
        <w:t>长江</w:t>
      </w:r>
      <w:r w:rsidRPr="006768FD">
        <w:rPr>
          <w:rFonts w:ascii="Times New Roman" w:eastAsia="仿宋" w:hAnsi="Times New Roman" w:cs="Times New Roman"/>
          <w:sz w:val="28"/>
        </w:rPr>
        <w:t>水质基本较好，</w:t>
      </w:r>
      <w:r w:rsidR="009E600E" w:rsidRPr="006768FD">
        <w:rPr>
          <w:rFonts w:ascii="Times New Roman" w:eastAsia="仿宋" w:hAnsi="Times New Roman" w:cs="Times New Roman" w:hint="eastAsia"/>
          <w:sz w:val="28"/>
        </w:rPr>
        <w:t>各监测</w:t>
      </w:r>
      <w:r w:rsidR="009E600E" w:rsidRPr="006768FD">
        <w:rPr>
          <w:rFonts w:ascii="Times New Roman" w:eastAsia="仿宋" w:hAnsi="Times New Roman" w:cs="Times New Roman"/>
          <w:sz w:val="28"/>
        </w:rPr>
        <w:t>因子</w:t>
      </w:r>
      <w:r w:rsidRPr="006768FD">
        <w:rPr>
          <w:rFonts w:ascii="Times New Roman" w:eastAsia="仿宋" w:hAnsi="Times New Roman" w:cs="Times New Roman"/>
          <w:sz w:val="28"/>
        </w:rPr>
        <w:t>可达到</w:t>
      </w:r>
      <w:r w:rsidRPr="006768FD">
        <w:rPr>
          <w:rFonts w:ascii="Times New Roman" w:eastAsia="仿宋" w:hAnsi="Times New Roman" w:cs="Times New Roman"/>
          <w:sz w:val="28"/>
          <w:szCs w:val="28"/>
        </w:rPr>
        <w:t>《地表水环境质量标准》（</w:t>
      </w:r>
      <w:r w:rsidRPr="006768FD">
        <w:rPr>
          <w:rFonts w:ascii="Times New Roman" w:eastAsia="仿宋" w:hAnsi="Times New Roman" w:cs="Times New Roman"/>
          <w:sz w:val="28"/>
          <w:szCs w:val="28"/>
        </w:rPr>
        <w:t>GB3838-2002</w:t>
      </w:r>
      <w:r w:rsidRPr="006768FD">
        <w:rPr>
          <w:rFonts w:ascii="Times New Roman" w:eastAsia="仿宋" w:hAnsi="Times New Roman" w:cs="Times New Roman"/>
          <w:sz w:val="28"/>
          <w:szCs w:val="28"/>
        </w:rPr>
        <w:t>）中</w:t>
      </w:r>
      <w:r w:rsidRPr="006768FD">
        <w:rPr>
          <w:rFonts w:ascii="Times New Roman" w:eastAsia="仿宋" w:hAnsi="Times New Roman" w:cs="宋体"/>
          <w:sz w:val="28"/>
          <w:szCs w:val="28"/>
        </w:rPr>
        <w:fldChar w:fldCharType="begin"/>
      </w:r>
      <w:r w:rsidRPr="006768FD">
        <w:rPr>
          <w:rFonts w:ascii="Times New Roman" w:eastAsia="仿宋" w:hAnsi="Times New Roman" w:cs="宋体"/>
          <w:sz w:val="28"/>
          <w:szCs w:val="28"/>
        </w:rPr>
        <w:instrText xml:space="preserve"> </w:instrText>
      </w:r>
      <w:r w:rsidRPr="006768FD">
        <w:rPr>
          <w:rFonts w:ascii="Times New Roman" w:eastAsia="仿宋" w:hAnsi="Times New Roman" w:cs="宋体" w:hint="eastAsia"/>
          <w:sz w:val="28"/>
          <w:szCs w:val="28"/>
        </w:rPr>
        <w:instrText>= 2 \* ROMAN</w:instrText>
      </w:r>
      <w:r w:rsidRPr="006768FD">
        <w:rPr>
          <w:rFonts w:ascii="Times New Roman" w:eastAsia="仿宋" w:hAnsi="Times New Roman" w:cs="宋体"/>
          <w:sz w:val="28"/>
          <w:szCs w:val="28"/>
        </w:rPr>
        <w:instrText xml:space="preserve"> </w:instrText>
      </w:r>
      <w:r w:rsidRPr="006768FD">
        <w:rPr>
          <w:rFonts w:ascii="Times New Roman" w:eastAsia="仿宋" w:hAnsi="Times New Roman" w:cs="宋体"/>
          <w:sz w:val="28"/>
          <w:szCs w:val="28"/>
        </w:rPr>
        <w:fldChar w:fldCharType="separate"/>
      </w:r>
      <w:r w:rsidRPr="006768FD">
        <w:rPr>
          <w:rFonts w:ascii="Times New Roman" w:eastAsia="仿宋" w:hAnsi="Times New Roman" w:cs="宋体"/>
          <w:noProof/>
          <w:sz w:val="28"/>
          <w:szCs w:val="28"/>
        </w:rPr>
        <w:t>II</w:t>
      </w:r>
      <w:r w:rsidRPr="006768FD">
        <w:rPr>
          <w:rFonts w:ascii="Times New Roman" w:eastAsia="仿宋" w:hAnsi="Times New Roman" w:cs="宋体"/>
          <w:sz w:val="28"/>
          <w:szCs w:val="28"/>
        </w:rPr>
        <w:fldChar w:fldCharType="end"/>
      </w:r>
      <w:r w:rsidRPr="006768FD">
        <w:rPr>
          <w:rFonts w:ascii="Times New Roman" w:eastAsia="仿宋" w:hAnsi="Times New Roman" w:cs="Times New Roman"/>
          <w:sz w:val="28"/>
          <w:szCs w:val="28"/>
        </w:rPr>
        <w:t>类标准。</w:t>
      </w:r>
    </w:p>
    <w:p w14:paraId="04472F45" w14:textId="2B6529A7" w:rsidR="00B8057A" w:rsidRPr="006768FD" w:rsidRDefault="00B8057A" w:rsidP="00271E0D">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w:t>
      </w:r>
      <w:r w:rsidRPr="006768FD">
        <w:rPr>
          <w:rFonts w:ascii="Times New Roman" w:eastAsia="仿宋" w:hAnsi="Times New Roman" w:cs="Times New Roman"/>
          <w:sz w:val="28"/>
        </w:rPr>
        <w:t>3</w:t>
      </w:r>
      <w:r w:rsidRPr="006768FD">
        <w:rPr>
          <w:rFonts w:ascii="Times New Roman" w:eastAsia="仿宋" w:hAnsi="Times New Roman" w:cs="Times New Roman"/>
          <w:sz w:val="28"/>
        </w:rPr>
        <w:t>）声环境</w:t>
      </w:r>
    </w:p>
    <w:p w14:paraId="5415FA20" w14:textId="606BA839" w:rsidR="00B8057A" w:rsidRPr="006768FD" w:rsidRDefault="00271E0D" w:rsidP="00B8057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根据监测结果，项目所在地声环境质量现状满足《声环境质量标准》（</w:t>
      </w:r>
      <w:r w:rsidRPr="006768FD">
        <w:rPr>
          <w:rFonts w:ascii="Times New Roman" w:eastAsia="仿宋" w:hAnsi="Times New Roman" w:cs="Times New Roman"/>
          <w:sz w:val="28"/>
        </w:rPr>
        <w:t>GB3096-2008</w:t>
      </w:r>
      <w:r w:rsidRPr="006768FD">
        <w:rPr>
          <w:rFonts w:ascii="Times New Roman" w:eastAsia="仿宋" w:hAnsi="Times New Roman" w:cs="Times New Roman"/>
          <w:sz w:val="28"/>
        </w:rPr>
        <w:t>）</w:t>
      </w:r>
      <w:r w:rsidRPr="006768FD">
        <w:rPr>
          <w:rFonts w:ascii="Times New Roman" w:eastAsia="仿宋" w:hAnsi="Times New Roman" w:cs="Times New Roman"/>
          <w:sz w:val="28"/>
        </w:rPr>
        <w:t>2</w:t>
      </w:r>
      <w:r w:rsidRPr="006768FD">
        <w:rPr>
          <w:rFonts w:ascii="Times New Roman" w:eastAsia="仿宋" w:hAnsi="Times New Roman" w:cs="Times New Roman"/>
          <w:sz w:val="28"/>
        </w:rPr>
        <w:t>类</w:t>
      </w:r>
      <w:r w:rsidRPr="006768FD">
        <w:rPr>
          <w:rFonts w:ascii="Times New Roman" w:eastAsia="仿宋" w:hAnsi="Times New Roman" w:cs="Times New Roman" w:hint="eastAsia"/>
          <w:sz w:val="28"/>
        </w:rPr>
        <w:t>及</w:t>
      </w:r>
      <w:r w:rsidRPr="006768FD">
        <w:rPr>
          <w:rFonts w:ascii="Times New Roman" w:eastAsia="仿宋" w:hAnsi="Times New Roman" w:cs="Times New Roman"/>
          <w:sz w:val="28"/>
        </w:rPr>
        <w:t>4a</w:t>
      </w:r>
      <w:r w:rsidRPr="006768FD">
        <w:rPr>
          <w:rFonts w:ascii="Times New Roman" w:eastAsia="仿宋" w:hAnsi="Times New Roman" w:cs="Times New Roman"/>
          <w:sz w:val="28"/>
        </w:rPr>
        <w:t>类标准。</w:t>
      </w:r>
      <w:r w:rsidR="00B8057A" w:rsidRPr="006768FD">
        <w:rPr>
          <w:rFonts w:ascii="Times New Roman" w:eastAsia="仿宋" w:hAnsi="Times New Roman" w:cs="Times New Roman"/>
          <w:sz w:val="28"/>
        </w:rPr>
        <w:t>声环境质量较好。</w:t>
      </w:r>
    </w:p>
    <w:p w14:paraId="310C5663" w14:textId="0B9FD505" w:rsidR="00B8057A" w:rsidRPr="006768FD" w:rsidRDefault="00B8057A" w:rsidP="00B8057A">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w:t>
      </w:r>
      <w:r w:rsidRPr="006768FD">
        <w:rPr>
          <w:rFonts w:ascii="Times New Roman" w:eastAsia="仿宋" w:hAnsi="Times New Roman" w:cs="Times New Roman"/>
          <w:sz w:val="28"/>
        </w:rPr>
        <w:t>4</w:t>
      </w:r>
      <w:r w:rsidRPr="006768FD">
        <w:rPr>
          <w:rFonts w:ascii="Times New Roman" w:eastAsia="仿宋" w:hAnsi="Times New Roman" w:cs="Times New Roman"/>
          <w:sz w:val="28"/>
        </w:rPr>
        <w:t>）地下水环境</w:t>
      </w:r>
    </w:p>
    <w:p w14:paraId="28A85A69" w14:textId="77777777" w:rsidR="00271E0D" w:rsidRPr="006768FD" w:rsidRDefault="00271E0D" w:rsidP="00271E0D">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现状监测结果表明，</w:t>
      </w:r>
      <w:r w:rsidRPr="006768FD">
        <w:rPr>
          <w:rFonts w:ascii="Times New Roman" w:eastAsia="仿宋" w:hAnsi="Times New Roman" w:cs="Times New Roman" w:hint="eastAsia"/>
          <w:sz w:val="28"/>
        </w:rPr>
        <w:t>项目</w:t>
      </w:r>
      <w:r w:rsidRPr="006768FD">
        <w:rPr>
          <w:rFonts w:ascii="Times New Roman" w:eastAsia="仿宋" w:hAnsi="Times New Roman" w:cs="Times New Roman"/>
          <w:sz w:val="28"/>
        </w:rPr>
        <w:t>所在地地下水环境质量可以达到《地下水质量标准》（</w:t>
      </w:r>
      <w:r w:rsidRPr="006768FD">
        <w:rPr>
          <w:rFonts w:ascii="Times New Roman" w:eastAsia="仿宋" w:hAnsi="Times New Roman" w:cs="Times New Roman"/>
          <w:sz w:val="28"/>
        </w:rPr>
        <w:t>GB/T14848-93</w:t>
      </w:r>
      <w:r w:rsidRPr="006768FD">
        <w:rPr>
          <w:rFonts w:ascii="Times New Roman" w:eastAsia="仿宋" w:hAnsi="Times New Roman" w:cs="Times New Roman"/>
          <w:sz w:val="28"/>
        </w:rPr>
        <w:t>）中</w:t>
      </w:r>
      <w:r w:rsidRPr="006768FD">
        <w:rPr>
          <w:rFonts w:ascii="Times New Roman" w:eastAsia="仿宋" w:hAnsi="Times New Roman" w:cs="Times New Roman"/>
          <w:sz w:val="28"/>
        </w:rPr>
        <w:fldChar w:fldCharType="begin"/>
      </w:r>
      <w:r w:rsidRPr="006768FD">
        <w:rPr>
          <w:rFonts w:ascii="Times New Roman" w:eastAsia="仿宋" w:hAnsi="Times New Roman" w:cs="Times New Roman"/>
          <w:sz w:val="28"/>
        </w:rPr>
        <w:instrText xml:space="preserve"> </w:instrText>
      </w:r>
      <w:r w:rsidRPr="006768FD">
        <w:rPr>
          <w:rFonts w:ascii="Times New Roman" w:eastAsia="仿宋" w:hAnsi="Times New Roman" w:cs="Times New Roman" w:hint="eastAsia"/>
          <w:sz w:val="28"/>
        </w:rPr>
        <w:instrText>= 3 \* ROMAN</w:instrText>
      </w:r>
      <w:r w:rsidRPr="006768FD">
        <w:rPr>
          <w:rFonts w:ascii="Times New Roman" w:eastAsia="仿宋" w:hAnsi="Times New Roman" w:cs="Times New Roman"/>
          <w:sz w:val="28"/>
        </w:rPr>
        <w:instrText xml:space="preserve"> </w:instrText>
      </w:r>
      <w:r w:rsidRPr="006768FD">
        <w:rPr>
          <w:rFonts w:ascii="Times New Roman" w:eastAsia="仿宋" w:hAnsi="Times New Roman" w:cs="Times New Roman"/>
          <w:sz w:val="28"/>
        </w:rPr>
        <w:fldChar w:fldCharType="separate"/>
      </w:r>
      <w:r w:rsidRPr="006768FD">
        <w:rPr>
          <w:rFonts w:ascii="Times New Roman" w:eastAsia="仿宋" w:hAnsi="Times New Roman" w:cs="Times New Roman"/>
          <w:noProof/>
          <w:sz w:val="28"/>
        </w:rPr>
        <w:t>III</w:t>
      </w:r>
      <w:r w:rsidRPr="006768FD">
        <w:rPr>
          <w:rFonts w:ascii="Times New Roman" w:eastAsia="仿宋" w:hAnsi="Times New Roman" w:cs="Times New Roman"/>
          <w:sz w:val="28"/>
        </w:rPr>
        <w:fldChar w:fldCharType="end"/>
      </w:r>
      <w:r w:rsidRPr="006768FD">
        <w:rPr>
          <w:rFonts w:ascii="Times New Roman" w:eastAsia="仿宋" w:hAnsi="Times New Roman" w:cs="Times New Roman"/>
          <w:sz w:val="28"/>
        </w:rPr>
        <w:t>类标准。项目所在地地下水环境质量较好。</w:t>
      </w:r>
    </w:p>
    <w:p w14:paraId="62FBB446" w14:textId="31D189F9" w:rsidR="00B8057A" w:rsidRPr="006768FD" w:rsidRDefault="00B8057A" w:rsidP="00271E0D">
      <w:pPr>
        <w:adjustRightInd w:val="0"/>
        <w:snapToGrid w:val="0"/>
        <w:spacing w:line="360" w:lineRule="auto"/>
        <w:ind w:firstLineChars="200" w:firstLine="560"/>
        <w:rPr>
          <w:rFonts w:ascii="Times New Roman" w:eastAsia="仿宋" w:hAnsi="Times New Roman" w:cs="Times New Roman"/>
          <w:sz w:val="28"/>
        </w:rPr>
      </w:pPr>
      <w:r w:rsidRPr="006768FD">
        <w:rPr>
          <w:rFonts w:ascii="Times New Roman" w:eastAsia="仿宋" w:hAnsi="Times New Roman" w:cs="Times New Roman"/>
          <w:sz w:val="28"/>
        </w:rPr>
        <w:t>（</w:t>
      </w:r>
      <w:r w:rsidRPr="006768FD">
        <w:rPr>
          <w:rFonts w:ascii="Times New Roman" w:eastAsia="仿宋" w:hAnsi="Times New Roman" w:cs="Times New Roman"/>
          <w:sz w:val="28"/>
        </w:rPr>
        <w:t>5</w:t>
      </w:r>
      <w:r w:rsidRPr="006768FD">
        <w:rPr>
          <w:rFonts w:ascii="Times New Roman" w:eastAsia="仿宋" w:hAnsi="Times New Roman" w:cs="Times New Roman"/>
          <w:sz w:val="28"/>
        </w:rPr>
        <w:t>）土壤环境</w:t>
      </w:r>
    </w:p>
    <w:p w14:paraId="4EA6D299" w14:textId="142C13C5" w:rsidR="00B8057A" w:rsidRPr="006768FD" w:rsidRDefault="00271E0D" w:rsidP="00EE00A6">
      <w:pPr>
        <w:adjustRightInd w:val="0"/>
        <w:snapToGrid w:val="0"/>
        <w:spacing w:line="360" w:lineRule="auto"/>
        <w:ind w:firstLineChars="200" w:firstLine="560"/>
        <w:rPr>
          <w:rFonts w:ascii="Times New Roman" w:eastAsia="仿宋" w:hAnsi="Times New Roman" w:cs="Times New Roman"/>
          <w:sz w:val="24"/>
        </w:rPr>
      </w:pPr>
      <w:r w:rsidRPr="006768FD">
        <w:rPr>
          <w:rFonts w:ascii="Times New Roman" w:eastAsia="仿宋" w:hAnsi="Times New Roman" w:cs="Times New Roman"/>
          <w:bCs/>
          <w:sz w:val="28"/>
          <w:szCs w:val="32"/>
        </w:rPr>
        <w:t>现状监测结果表明，项目所在地土壤环境质量均能达到</w:t>
      </w:r>
      <w:r w:rsidRPr="006768FD">
        <w:rPr>
          <w:rFonts w:ascii="Times New Roman" w:eastAsia="仿宋" w:hAnsi="Times New Roman" w:cs="Times New Roman"/>
          <w:sz w:val="28"/>
          <w:szCs w:val="28"/>
        </w:rPr>
        <w:t>《土壤环境质量标准》（</w:t>
      </w:r>
      <w:r w:rsidRPr="006768FD">
        <w:rPr>
          <w:rFonts w:ascii="Times New Roman" w:eastAsia="仿宋" w:hAnsi="Times New Roman" w:cs="Times New Roman"/>
          <w:sz w:val="28"/>
          <w:szCs w:val="28"/>
        </w:rPr>
        <w:t>GB15618-1995</w:t>
      </w:r>
      <w:r w:rsidRPr="006768FD">
        <w:rPr>
          <w:rFonts w:ascii="Times New Roman" w:eastAsia="仿宋" w:hAnsi="Times New Roman" w:cs="Times New Roman"/>
          <w:sz w:val="28"/>
          <w:szCs w:val="28"/>
        </w:rPr>
        <w:t>）二级标准，土壤环境质量较好。</w:t>
      </w:r>
    </w:p>
    <w:p w14:paraId="3C4AF493" w14:textId="79FD9439" w:rsidR="00C35BE5" w:rsidRPr="006768FD" w:rsidRDefault="00D2386F" w:rsidP="00B85433">
      <w:pPr>
        <w:pStyle w:val="2"/>
        <w:numPr>
          <w:ilvl w:val="1"/>
          <w:numId w:val="9"/>
        </w:numPr>
        <w:adjustRightInd w:val="0"/>
        <w:snapToGrid w:val="0"/>
        <w:spacing w:before="0" w:after="0" w:line="360" w:lineRule="auto"/>
        <w:rPr>
          <w:rFonts w:ascii="Times New Roman" w:eastAsia="仿宋" w:hAnsi="Times New Roman" w:cs="Times New Roman"/>
          <w:kern w:val="0"/>
          <w:sz w:val="28"/>
        </w:rPr>
      </w:pPr>
      <w:bookmarkStart w:id="166" w:name="_Toc487798478"/>
      <w:bookmarkStart w:id="167" w:name="_Toc500166703"/>
      <w:r w:rsidRPr="006768FD">
        <w:rPr>
          <w:rFonts w:ascii="Times New Roman" w:eastAsia="仿宋" w:hAnsi="Times New Roman" w:cs="Times New Roman"/>
          <w:kern w:val="0"/>
          <w:sz w:val="28"/>
        </w:rPr>
        <w:lastRenderedPageBreak/>
        <w:t>污染物排放情况</w:t>
      </w:r>
      <w:bookmarkEnd w:id="166"/>
      <w:bookmarkEnd w:id="167"/>
    </w:p>
    <w:p w14:paraId="229587A4" w14:textId="7E572438" w:rsidR="00783DFD" w:rsidRPr="006768FD" w:rsidRDefault="00B8057A" w:rsidP="00BB1564">
      <w:pPr>
        <w:adjustRightInd w:val="0"/>
        <w:snapToGrid w:val="0"/>
        <w:spacing w:line="360" w:lineRule="auto"/>
        <w:ind w:firstLineChars="200" w:firstLine="56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1</w:t>
      </w:r>
      <w:r w:rsidRPr="006768FD">
        <w:rPr>
          <w:rFonts w:ascii="Times New Roman" w:eastAsia="仿宋" w:hAnsi="Times New Roman" w:cs="Times New Roman"/>
          <w:bCs/>
          <w:sz w:val="28"/>
          <w:szCs w:val="32"/>
        </w:rPr>
        <w:t>）废气</w:t>
      </w:r>
    </w:p>
    <w:p w14:paraId="70156703" w14:textId="1F1F95AE" w:rsidR="00B8057A" w:rsidRPr="006768FD" w:rsidRDefault="00271E0D" w:rsidP="00BB1564">
      <w:pPr>
        <w:adjustRightInd w:val="0"/>
        <w:snapToGrid w:val="0"/>
        <w:spacing w:line="360" w:lineRule="auto"/>
        <w:ind w:firstLineChars="200" w:firstLine="560"/>
        <w:rPr>
          <w:rFonts w:ascii="Times New Roman" w:eastAsia="仿宋" w:hAnsi="Times New Roman" w:cs="Times New Roman"/>
          <w:bCs/>
          <w:sz w:val="28"/>
          <w:szCs w:val="32"/>
        </w:rPr>
      </w:pPr>
      <w:r w:rsidRPr="006768FD">
        <w:rPr>
          <w:rFonts w:ascii="Times New Roman" w:eastAsia="仿宋" w:hAnsi="Times New Roman" w:cs="Times New Roman" w:hint="eastAsia"/>
          <w:bCs/>
          <w:sz w:val="28"/>
          <w:szCs w:val="32"/>
        </w:rPr>
        <w:t>本项目</w:t>
      </w:r>
      <w:r w:rsidRPr="006768FD">
        <w:rPr>
          <w:rFonts w:ascii="Times New Roman" w:eastAsia="仿宋" w:hAnsi="Times New Roman" w:cs="Times New Roman"/>
          <w:bCs/>
          <w:sz w:val="28"/>
          <w:szCs w:val="32"/>
        </w:rPr>
        <w:t>废气主要</w:t>
      </w:r>
      <w:r w:rsidRPr="006768FD">
        <w:rPr>
          <w:rFonts w:ascii="Times New Roman" w:eastAsia="仿宋" w:hAnsi="Times New Roman" w:cs="Times New Roman" w:hint="eastAsia"/>
          <w:bCs/>
          <w:sz w:val="28"/>
          <w:szCs w:val="32"/>
        </w:rPr>
        <w:t>为</w:t>
      </w:r>
      <w:r w:rsidR="00B33B61" w:rsidRPr="006768FD">
        <w:rPr>
          <w:rFonts w:ascii="Times New Roman" w:eastAsia="仿宋" w:hAnsi="Times New Roman" w:cs="Times New Roman"/>
          <w:bCs/>
          <w:sz w:val="28"/>
          <w:szCs w:val="32"/>
        </w:rPr>
        <w:t>项目废气主要为</w:t>
      </w:r>
      <w:r w:rsidRPr="006768FD">
        <w:rPr>
          <w:rFonts w:ascii="Times New Roman" w:eastAsia="仿宋" w:hAnsi="Times New Roman" w:cs="Times New Roman"/>
          <w:bCs/>
          <w:sz w:val="28"/>
          <w:szCs w:val="32"/>
        </w:rPr>
        <w:t>汽车尾气、食堂油烟废气、污水处理站恶臭</w:t>
      </w:r>
      <w:r w:rsidR="00282C22" w:rsidRPr="006768FD">
        <w:rPr>
          <w:rFonts w:ascii="Times New Roman" w:eastAsia="仿宋" w:hAnsi="Times New Roman" w:cs="Times New Roman" w:hint="eastAsia"/>
          <w:bCs/>
          <w:sz w:val="28"/>
          <w:szCs w:val="32"/>
        </w:rPr>
        <w:t>、</w:t>
      </w:r>
      <w:r w:rsidR="00282C22" w:rsidRPr="006768FD">
        <w:rPr>
          <w:rFonts w:ascii="Times New Roman" w:eastAsia="仿宋" w:hAnsi="Times New Roman" w:cs="Times New Roman"/>
          <w:bCs/>
          <w:sz w:val="28"/>
          <w:szCs w:val="32"/>
        </w:rPr>
        <w:t>实验室</w:t>
      </w:r>
      <w:r w:rsidR="00282C22" w:rsidRPr="006768FD">
        <w:rPr>
          <w:rFonts w:ascii="Times New Roman" w:eastAsia="仿宋" w:hAnsi="Times New Roman" w:cs="Times New Roman" w:hint="eastAsia"/>
          <w:bCs/>
          <w:sz w:val="28"/>
          <w:szCs w:val="32"/>
        </w:rPr>
        <w:t>有机</w:t>
      </w:r>
      <w:r w:rsidR="00282C22" w:rsidRPr="006768FD">
        <w:rPr>
          <w:rFonts w:ascii="Times New Roman" w:eastAsia="仿宋" w:hAnsi="Times New Roman" w:cs="Times New Roman"/>
          <w:bCs/>
          <w:sz w:val="28"/>
          <w:szCs w:val="32"/>
        </w:rPr>
        <w:t>废气和锅炉废气</w:t>
      </w:r>
      <w:r w:rsidRPr="006768FD">
        <w:rPr>
          <w:rFonts w:ascii="Times New Roman" w:eastAsia="仿宋" w:hAnsi="Times New Roman" w:cs="Times New Roman" w:hint="eastAsia"/>
          <w:bCs/>
          <w:sz w:val="28"/>
          <w:szCs w:val="32"/>
        </w:rPr>
        <w:t>。汽车</w:t>
      </w:r>
      <w:r w:rsidRPr="006768FD">
        <w:rPr>
          <w:rFonts w:ascii="Times New Roman" w:eastAsia="仿宋" w:hAnsi="Times New Roman" w:cs="Times New Roman"/>
          <w:bCs/>
          <w:sz w:val="28"/>
          <w:szCs w:val="32"/>
        </w:rPr>
        <w:t>尾气通过</w:t>
      </w:r>
      <w:r w:rsidRPr="006768FD">
        <w:rPr>
          <w:rFonts w:ascii="Times New Roman" w:eastAsia="仿宋" w:hAnsi="Times New Roman" w:cs="Times New Roman" w:hint="eastAsia"/>
          <w:bCs/>
          <w:sz w:val="28"/>
          <w:szCs w:val="32"/>
        </w:rPr>
        <w:t>机械通风</w:t>
      </w:r>
      <w:r w:rsidRPr="006768FD">
        <w:rPr>
          <w:rFonts w:ascii="Times New Roman" w:eastAsia="仿宋" w:hAnsi="Times New Roman" w:cs="Times New Roman"/>
          <w:bCs/>
          <w:sz w:val="28"/>
          <w:szCs w:val="32"/>
        </w:rPr>
        <w:t>排放</w:t>
      </w:r>
      <w:r w:rsidRPr="006768FD">
        <w:rPr>
          <w:rFonts w:ascii="Times New Roman" w:eastAsia="仿宋" w:hAnsi="Times New Roman" w:cs="Times New Roman" w:hint="eastAsia"/>
          <w:bCs/>
          <w:sz w:val="28"/>
          <w:szCs w:val="32"/>
        </w:rPr>
        <w:t>；</w:t>
      </w:r>
      <w:r w:rsidRPr="006768FD">
        <w:rPr>
          <w:rFonts w:ascii="Times New Roman" w:eastAsia="仿宋" w:hAnsi="Times New Roman" w:cs="Times New Roman"/>
          <w:bCs/>
          <w:sz w:val="28"/>
          <w:szCs w:val="32"/>
        </w:rPr>
        <w:t>食堂油烟经</w:t>
      </w:r>
      <w:r w:rsidRPr="006768FD">
        <w:rPr>
          <w:rFonts w:ascii="Times New Roman" w:eastAsia="仿宋" w:hAnsi="Times New Roman" w:cs="Times New Roman" w:hint="eastAsia"/>
          <w:bCs/>
          <w:sz w:val="28"/>
          <w:szCs w:val="32"/>
        </w:rPr>
        <w:t>油烟净化器</w:t>
      </w:r>
      <w:r w:rsidRPr="006768FD">
        <w:rPr>
          <w:rFonts w:ascii="Times New Roman" w:eastAsia="仿宋" w:hAnsi="Times New Roman" w:cs="Times New Roman"/>
          <w:bCs/>
          <w:sz w:val="28"/>
          <w:szCs w:val="32"/>
        </w:rPr>
        <w:t>处理后引至</w:t>
      </w:r>
      <w:r w:rsidR="00601C7F" w:rsidRPr="006768FD">
        <w:rPr>
          <w:rFonts w:ascii="Times New Roman" w:eastAsia="仿宋" w:hAnsi="Times New Roman" w:cs="Times New Roman" w:hint="eastAsia"/>
          <w:bCs/>
          <w:sz w:val="28"/>
          <w:szCs w:val="32"/>
        </w:rPr>
        <w:t>3</w:t>
      </w:r>
      <w:r w:rsidR="00601C7F" w:rsidRPr="006768FD">
        <w:rPr>
          <w:rFonts w:ascii="Times New Roman" w:eastAsia="仿宋" w:hAnsi="Times New Roman" w:cs="Times New Roman" w:hint="eastAsia"/>
          <w:bCs/>
          <w:sz w:val="28"/>
          <w:szCs w:val="32"/>
        </w:rPr>
        <w:t>号楼</w:t>
      </w:r>
      <w:r w:rsidRPr="006768FD">
        <w:rPr>
          <w:rFonts w:ascii="Times New Roman" w:eastAsia="仿宋" w:hAnsi="Times New Roman" w:cs="Times New Roman"/>
          <w:bCs/>
          <w:sz w:val="28"/>
          <w:szCs w:val="32"/>
        </w:rPr>
        <w:t>楼顶</w:t>
      </w:r>
      <w:r w:rsidR="009E600E" w:rsidRPr="006768FD">
        <w:rPr>
          <w:rFonts w:ascii="Times New Roman" w:eastAsia="仿宋" w:hAnsi="Times New Roman" w:cs="Times New Roman" w:hint="eastAsia"/>
          <w:bCs/>
          <w:sz w:val="28"/>
          <w:szCs w:val="32"/>
        </w:rPr>
        <w:t>（</w:t>
      </w:r>
      <w:r w:rsidR="009E600E" w:rsidRPr="006768FD">
        <w:rPr>
          <w:rFonts w:ascii="Times New Roman" w:eastAsia="仿宋" w:hAnsi="Times New Roman" w:cs="Times New Roman" w:hint="eastAsia"/>
          <w:bCs/>
          <w:sz w:val="28"/>
          <w:szCs w:val="32"/>
        </w:rPr>
        <w:t>10</w:t>
      </w:r>
      <w:r w:rsidR="009E600E" w:rsidRPr="006768FD">
        <w:rPr>
          <w:rFonts w:ascii="Times New Roman" w:eastAsia="仿宋" w:hAnsi="Times New Roman" w:cs="Times New Roman"/>
          <w:bCs/>
          <w:sz w:val="28"/>
          <w:szCs w:val="32"/>
        </w:rPr>
        <w:t>m</w:t>
      </w:r>
      <w:r w:rsidR="009E600E" w:rsidRPr="006768FD">
        <w:rPr>
          <w:rFonts w:ascii="Times New Roman" w:eastAsia="仿宋" w:hAnsi="Times New Roman" w:cs="Times New Roman" w:hint="eastAsia"/>
          <w:bCs/>
          <w:sz w:val="28"/>
          <w:szCs w:val="32"/>
        </w:rPr>
        <w:t>）</w:t>
      </w:r>
      <w:r w:rsidRPr="006768FD">
        <w:rPr>
          <w:rFonts w:ascii="Times New Roman" w:eastAsia="仿宋" w:hAnsi="Times New Roman" w:cs="Times New Roman"/>
          <w:bCs/>
          <w:sz w:val="28"/>
          <w:szCs w:val="32"/>
        </w:rPr>
        <w:t>排放；污水处理站恶臭经</w:t>
      </w:r>
      <w:r w:rsidRPr="006768FD">
        <w:rPr>
          <w:rFonts w:ascii="Times New Roman" w:eastAsia="仿宋" w:hAnsi="Times New Roman" w:cs="Times New Roman" w:hint="eastAsia"/>
          <w:bCs/>
          <w:sz w:val="28"/>
          <w:szCs w:val="32"/>
        </w:rPr>
        <w:t>活性炭</w:t>
      </w:r>
      <w:r w:rsidRPr="006768FD">
        <w:rPr>
          <w:rFonts w:ascii="Times New Roman" w:eastAsia="仿宋" w:hAnsi="Times New Roman" w:cs="Times New Roman"/>
          <w:bCs/>
          <w:sz w:val="28"/>
          <w:szCs w:val="32"/>
        </w:rPr>
        <w:t>吸附处理后通过</w:t>
      </w:r>
      <w:r w:rsidRPr="006768FD">
        <w:rPr>
          <w:rFonts w:ascii="Times New Roman" w:eastAsia="仿宋" w:hAnsi="Times New Roman" w:cs="Times New Roman" w:hint="eastAsia"/>
          <w:bCs/>
          <w:sz w:val="28"/>
          <w:szCs w:val="32"/>
        </w:rPr>
        <w:t>15</w:t>
      </w:r>
      <w:r w:rsidRPr="006768FD">
        <w:rPr>
          <w:rFonts w:ascii="Times New Roman" w:eastAsia="仿宋" w:hAnsi="Times New Roman" w:cs="Times New Roman"/>
          <w:bCs/>
          <w:sz w:val="28"/>
          <w:szCs w:val="32"/>
        </w:rPr>
        <w:t>m</w:t>
      </w:r>
      <w:r w:rsidRPr="006768FD">
        <w:rPr>
          <w:rFonts w:ascii="Times New Roman" w:eastAsia="仿宋" w:hAnsi="Times New Roman" w:cs="Times New Roman"/>
          <w:bCs/>
          <w:sz w:val="28"/>
          <w:szCs w:val="32"/>
        </w:rPr>
        <w:t>高排气筒排放</w:t>
      </w:r>
      <w:r w:rsidR="00282C22" w:rsidRPr="006768FD">
        <w:rPr>
          <w:rFonts w:ascii="Times New Roman" w:eastAsia="仿宋" w:hAnsi="Times New Roman" w:cs="Times New Roman" w:hint="eastAsia"/>
          <w:bCs/>
          <w:sz w:val="28"/>
          <w:szCs w:val="32"/>
        </w:rPr>
        <w:t>；</w:t>
      </w:r>
      <w:r w:rsidR="00282C22" w:rsidRPr="006768FD">
        <w:rPr>
          <w:rFonts w:ascii="Times New Roman" w:eastAsia="仿宋" w:hAnsi="Times New Roman" w:cs="Times New Roman"/>
          <w:bCs/>
          <w:sz w:val="28"/>
          <w:szCs w:val="32"/>
        </w:rPr>
        <w:t>实验室有机废气经活性炭吸附后</w:t>
      </w:r>
      <w:r w:rsidR="00282C22" w:rsidRPr="006768FD">
        <w:rPr>
          <w:rFonts w:ascii="Times New Roman" w:eastAsia="仿宋" w:hAnsi="Times New Roman" w:cs="Times New Roman" w:hint="eastAsia"/>
          <w:bCs/>
          <w:sz w:val="28"/>
          <w:szCs w:val="32"/>
        </w:rPr>
        <w:t>通过</w:t>
      </w:r>
      <w:r w:rsidR="00282C22" w:rsidRPr="006768FD">
        <w:rPr>
          <w:rFonts w:ascii="Times New Roman" w:eastAsia="仿宋" w:hAnsi="Times New Roman" w:cs="Times New Roman" w:hint="eastAsia"/>
          <w:bCs/>
          <w:sz w:val="28"/>
          <w:szCs w:val="32"/>
        </w:rPr>
        <w:t>6</w:t>
      </w:r>
      <w:r w:rsidR="00282C22" w:rsidRPr="006768FD">
        <w:rPr>
          <w:rFonts w:ascii="Times New Roman" w:eastAsia="仿宋" w:hAnsi="Times New Roman" w:cs="Times New Roman" w:hint="eastAsia"/>
          <w:bCs/>
          <w:sz w:val="28"/>
          <w:szCs w:val="32"/>
        </w:rPr>
        <w:t>号楼楼顶</w:t>
      </w:r>
      <w:r w:rsidR="009E600E" w:rsidRPr="006768FD">
        <w:rPr>
          <w:rFonts w:ascii="Times New Roman" w:eastAsia="仿宋" w:hAnsi="Times New Roman" w:cs="Times New Roman" w:hint="eastAsia"/>
          <w:bCs/>
          <w:sz w:val="28"/>
          <w:szCs w:val="32"/>
        </w:rPr>
        <w:t>（</w:t>
      </w:r>
      <w:r w:rsidR="009E600E" w:rsidRPr="006768FD">
        <w:rPr>
          <w:rFonts w:ascii="Times New Roman" w:eastAsia="仿宋" w:hAnsi="Times New Roman" w:cs="Times New Roman" w:hint="eastAsia"/>
          <w:bCs/>
          <w:sz w:val="28"/>
          <w:szCs w:val="32"/>
        </w:rPr>
        <w:t>20</w:t>
      </w:r>
      <w:r w:rsidR="009E600E" w:rsidRPr="006768FD">
        <w:rPr>
          <w:rFonts w:ascii="Times New Roman" w:eastAsia="仿宋" w:hAnsi="Times New Roman" w:cs="Times New Roman"/>
          <w:bCs/>
          <w:sz w:val="28"/>
          <w:szCs w:val="32"/>
        </w:rPr>
        <w:t>m</w:t>
      </w:r>
      <w:r w:rsidR="009E600E" w:rsidRPr="006768FD">
        <w:rPr>
          <w:rFonts w:ascii="Times New Roman" w:eastAsia="仿宋" w:hAnsi="Times New Roman" w:cs="Times New Roman" w:hint="eastAsia"/>
          <w:bCs/>
          <w:sz w:val="28"/>
          <w:szCs w:val="32"/>
        </w:rPr>
        <w:t>）</w:t>
      </w:r>
      <w:r w:rsidR="00282C22" w:rsidRPr="006768FD">
        <w:rPr>
          <w:rFonts w:ascii="Times New Roman" w:eastAsia="仿宋" w:hAnsi="Times New Roman" w:cs="Times New Roman"/>
          <w:bCs/>
          <w:sz w:val="28"/>
          <w:szCs w:val="32"/>
        </w:rPr>
        <w:t>排放</w:t>
      </w:r>
      <w:r w:rsidR="00282C22" w:rsidRPr="006768FD">
        <w:rPr>
          <w:rFonts w:ascii="Times New Roman" w:eastAsia="仿宋" w:hAnsi="Times New Roman" w:cs="Times New Roman" w:hint="eastAsia"/>
          <w:bCs/>
          <w:sz w:val="28"/>
          <w:szCs w:val="32"/>
        </w:rPr>
        <w:t>；锅炉</w:t>
      </w:r>
      <w:r w:rsidR="00282C22" w:rsidRPr="006768FD">
        <w:rPr>
          <w:rFonts w:ascii="Times New Roman" w:eastAsia="仿宋" w:hAnsi="Times New Roman" w:cs="Times New Roman"/>
          <w:bCs/>
          <w:sz w:val="28"/>
          <w:szCs w:val="32"/>
        </w:rPr>
        <w:t>废气经</w:t>
      </w:r>
      <w:r w:rsidR="00282C22" w:rsidRPr="006768FD">
        <w:rPr>
          <w:rFonts w:ascii="Times New Roman" w:eastAsia="仿宋" w:hAnsi="Times New Roman" w:cs="Times New Roman" w:hint="eastAsia"/>
          <w:bCs/>
          <w:sz w:val="28"/>
          <w:szCs w:val="32"/>
        </w:rPr>
        <w:t>45</w:t>
      </w:r>
      <w:r w:rsidR="00282C22" w:rsidRPr="006768FD">
        <w:rPr>
          <w:rFonts w:ascii="Times New Roman" w:eastAsia="仿宋" w:hAnsi="Times New Roman" w:cs="Times New Roman"/>
          <w:bCs/>
          <w:sz w:val="28"/>
          <w:szCs w:val="32"/>
        </w:rPr>
        <w:t>m</w:t>
      </w:r>
      <w:r w:rsidR="00282C22" w:rsidRPr="006768FD">
        <w:rPr>
          <w:rFonts w:ascii="Times New Roman" w:eastAsia="仿宋" w:hAnsi="Times New Roman" w:cs="Times New Roman"/>
          <w:bCs/>
          <w:sz w:val="28"/>
          <w:szCs w:val="32"/>
        </w:rPr>
        <w:t>高排气筒排放</w:t>
      </w:r>
      <w:r w:rsidRPr="006768FD">
        <w:rPr>
          <w:rFonts w:ascii="Times New Roman" w:eastAsia="仿宋" w:hAnsi="Times New Roman" w:cs="Times New Roman" w:hint="eastAsia"/>
          <w:bCs/>
          <w:sz w:val="28"/>
          <w:szCs w:val="32"/>
        </w:rPr>
        <w:t>。</w:t>
      </w:r>
    </w:p>
    <w:p w14:paraId="22B1F0A7" w14:textId="3AF17D08" w:rsidR="00B8057A" w:rsidRPr="006768FD" w:rsidRDefault="0098256E" w:rsidP="00BB1564">
      <w:pPr>
        <w:adjustRightInd w:val="0"/>
        <w:snapToGrid w:val="0"/>
        <w:spacing w:line="360" w:lineRule="auto"/>
        <w:ind w:firstLineChars="200" w:firstLine="56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2</w:t>
      </w:r>
      <w:r w:rsidRPr="006768FD">
        <w:rPr>
          <w:rFonts w:ascii="Times New Roman" w:eastAsia="仿宋" w:hAnsi="Times New Roman" w:cs="Times New Roman"/>
          <w:bCs/>
          <w:sz w:val="28"/>
          <w:szCs w:val="32"/>
        </w:rPr>
        <w:t>）废水</w:t>
      </w:r>
    </w:p>
    <w:p w14:paraId="5D567A9D" w14:textId="5DB585F0" w:rsidR="0098256E" w:rsidRPr="006768FD" w:rsidRDefault="0098256E" w:rsidP="00BB1564">
      <w:pPr>
        <w:adjustRightInd w:val="0"/>
        <w:snapToGrid w:val="0"/>
        <w:spacing w:line="360" w:lineRule="auto"/>
        <w:ind w:firstLineChars="200" w:firstLine="56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项目排水采用</w:t>
      </w: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雨污分流</w:t>
      </w:r>
      <w:r w:rsidR="009E600E" w:rsidRPr="006768FD">
        <w:rPr>
          <w:rFonts w:ascii="Times New Roman" w:eastAsia="仿宋" w:hAnsi="Times New Roman" w:cs="Times New Roman" w:hint="eastAsia"/>
          <w:bCs/>
          <w:sz w:val="28"/>
          <w:szCs w:val="32"/>
        </w:rPr>
        <w:t>、</w:t>
      </w:r>
      <w:r w:rsidR="009E600E" w:rsidRPr="006768FD">
        <w:rPr>
          <w:rFonts w:ascii="Times New Roman" w:eastAsia="仿宋" w:hAnsi="Times New Roman" w:cs="Times New Roman"/>
          <w:bCs/>
          <w:sz w:val="28"/>
          <w:szCs w:val="32"/>
        </w:rPr>
        <w:t>污污分流</w:t>
      </w: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制，雨水经雨水管网收集后排入市政雨水管网。</w:t>
      </w:r>
      <w:r w:rsidR="00BB1564" w:rsidRPr="006768FD">
        <w:rPr>
          <w:rFonts w:ascii="Times New Roman" w:eastAsia="仿宋" w:hAnsi="Times New Roman" w:cs="宋体" w:hint="eastAsia"/>
          <w:sz w:val="28"/>
          <w:szCs w:val="28"/>
        </w:rPr>
        <w:t>本项目</w:t>
      </w:r>
      <w:r w:rsidR="00BB1564" w:rsidRPr="006768FD">
        <w:rPr>
          <w:rFonts w:ascii="Times New Roman" w:eastAsia="仿宋" w:hAnsi="Times New Roman" w:cs="宋体"/>
          <w:sz w:val="28"/>
          <w:szCs w:val="28"/>
        </w:rPr>
        <w:t>废水主要为</w:t>
      </w:r>
      <w:r w:rsidR="00BB1564" w:rsidRPr="006768FD">
        <w:rPr>
          <w:rFonts w:ascii="Times New Roman" w:eastAsia="仿宋" w:hAnsi="Times New Roman" w:cs="Times New Roman"/>
          <w:sz w:val="28"/>
          <w:szCs w:val="28"/>
        </w:rPr>
        <w:t>病房废水、门急诊废水、</w:t>
      </w:r>
      <w:r w:rsidR="00BB1564" w:rsidRPr="006768FD">
        <w:rPr>
          <w:rFonts w:ascii="Times New Roman" w:eastAsia="仿宋" w:hAnsi="Times New Roman" w:cs="Times New Roman" w:hint="eastAsia"/>
          <w:sz w:val="28"/>
          <w:szCs w:val="28"/>
        </w:rPr>
        <w:t>体检废水</w:t>
      </w:r>
      <w:r w:rsidR="00BB1564" w:rsidRPr="006768FD">
        <w:rPr>
          <w:rFonts w:ascii="Times New Roman" w:eastAsia="仿宋" w:hAnsi="Times New Roman" w:cs="Times New Roman"/>
          <w:sz w:val="28"/>
          <w:szCs w:val="28"/>
        </w:rPr>
        <w:t>、</w:t>
      </w:r>
      <w:r w:rsidR="009E600E" w:rsidRPr="006768FD">
        <w:rPr>
          <w:rFonts w:ascii="Times New Roman" w:eastAsia="仿宋" w:hAnsi="Times New Roman" w:cs="Times New Roman" w:hint="eastAsia"/>
          <w:sz w:val="28"/>
          <w:szCs w:val="28"/>
        </w:rPr>
        <w:t>非病区办公</w:t>
      </w:r>
      <w:r w:rsidR="009E600E" w:rsidRPr="006768FD">
        <w:rPr>
          <w:rFonts w:ascii="Times New Roman" w:eastAsia="仿宋" w:hAnsi="Times New Roman" w:cs="Times New Roman"/>
          <w:sz w:val="28"/>
          <w:szCs w:val="28"/>
        </w:rPr>
        <w:t>生活废水</w:t>
      </w:r>
      <w:r w:rsidR="00BB1564" w:rsidRPr="006768FD">
        <w:rPr>
          <w:rFonts w:ascii="Times New Roman" w:eastAsia="仿宋" w:hAnsi="Times New Roman" w:cs="Times New Roman"/>
          <w:sz w:val="28"/>
          <w:szCs w:val="28"/>
        </w:rPr>
        <w:t>、学生宿舍废水、</w:t>
      </w:r>
      <w:r w:rsidR="00282C22" w:rsidRPr="006768FD">
        <w:rPr>
          <w:rFonts w:ascii="Times New Roman" w:eastAsia="仿宋" w:hAnsi="Times New Roman" w:cs="Times New Roman" w:hint="eastAsia"/>
          <w:sz w:val="28"/>
          <w:szCs w:val="28"/>
        </w:rPr>
        <w:t>科研废水</w:t>
      </w:r>
      <w:r w:rsidR="00282C22" w:rsidRPr="006768FD">
        <w:rPr>
          <w:rFonts w:ascii="Times New Roman" w:eastAsia="仿宋" w:hAnsi="Times New Roman" w:cs="Times New Roman"/>
          <w:sz w:val="28"/>
          <w:szCs w:val="28"/>
        </w:rPr>
        <w:t>和</w:t>
      </w:r>
      <w:r w:rsidR="00BB1564" w:rsidRPr="006768FD">
        <w:rPr>
          <w:rFonts w:ascii="Times New Roman" w:eastAsia="仿宋" w:hAnsi="Times New Roman" w:cs="Times New Roman"/>
          <w:sz w:val="28"/>
          <w:szCs w:val="28"/>
        </w:rPr>
        <w:t>食堂废水</w:t>
      </w:r>
      <w:r w:rsidR="00BB1564" w:rsidRPr="006768FD">
        <w:rPr>
          <w:rFonts w:ascii="Times New Roman" w:eastAsia="仿宋" w:hAnsi="Times New Roman" w:cs="Times New Roman" w:hint="eastAsia"/>
          <w:sz w:val="28"/>
          <w:szCs w:val="28"/>
        </w:rPr>
        <w:t>。</w:t>
      </w:r>
      <w:r w:rsidR="00271E0D" w:rsidRPr="006768FD">
        <w:rPr>
          <w:rFonts w:ascii="Times New Roman" w:eastAsia="仿宋" w:hAnsi="Times New Roman" w:cs="Times New Roman"/>
          <w:bCs/>
          <w:sz w:val="28"/>
          <w:szCs w:val="32"/>
        </w:rPr>
        <w:t>医疗废水</w:t>
      </w:r>
      <w:r w:rsidR="00BB1564" w:rsidRPr="006768FD">
        <w:rPr>
          <w:rFonts w:ascii="Times New Roman" w:eastAsia="仿宋" w:hAnsi="Times New Roman" w:cs="Times New Roman" w:hint="eastAsia"/>
          <w:bCs/>
          <w:sz w:val="28"/>
          <w:szCs w:val="32"/>
        </w:rPr>
        <w:t>（包括</w:t>
      </w:r>
      <w:r w:rsidR="00BB1564" w:rsidRPr="006768FD">
        <w:rPr>
          <w:rFonts w:ascii="Times New Roman" w:eastAsia="仿宋" w:hAnsi="Times New Roman" w:cs="Times New Roman"/>
          <w:sz w:val="28"/>
          <w:szCs w:val="28"/>
        </w:rPr>
        <w:t>病房废水、门急诊废水、</w:t>
      </w:r>
      <w:r w:rsidR="00BB1564" w:rsidRPr="006768FD">
        <w:rPr>
          <w:rFonts w:ascii="Times New Roman" w:eastAsia="仿宋" w:hAnsi="Times New Roman" w:cs="Times New Roman" w:hint="eastAsia"/>
          <w:sz w:val="28"/>
          <w:szCs w:val="28"/>
        </w:rPr>
        <w:t>体检废水</w:t>
      </w:r>
      <w:r w:rsidR="00BB1564" w:rsidRPr="006768FD">
        <w:rPr>
          <w:rFonts w:ascii="Times New Roman" w:eastAsia="仿宋" w:hAnsi="Times New Roman" w:cs="Times New Roman" w:hint="eastAsia"/>
          <w:bCs/>
          <w:sz w:val="28"/>
          <w:szCs w:val="32"/>
        </w:rPr>
        <w:t>）</w:t>
      </w:r>
      <w:r w:rsidR="00282C22" w:rsidRPr="006768FD">
        <w:rPr>
          <w:rFonts w:ascii="Times New Roman" w:eastAsia="仿宋" w:hAnsi="Times New Roman" w:cs="Times New Roman" w:hint="eastAsia"/>
          <w:bCs/>
          <w:sz w:val="28"/>
          <w:szCs w:val="32"/>
        </w:rPr>
        <w:t>和</w:t>
      </w:r>
      <w:r w:rsidR="00282C22" w:rsidRPr="006768FD">
        <w:rPr>
          <w:rFonts w:ascii="Times New Roman" w:eastAsia="仿宋" w:hAnsi="Times New Roman" w:cs="Times New Roman"/>
          <w:bCs/>
          <w:sz w:val="28"/>
          <w:szCs w:val="32"/>
        </w:rPr>
        <w:t>科研废水</w:t>
      </w:r>
      <w:r w:rsidR="00271E0D" w:rsidRPr="006768FD">
        <w:rPr>
          <w:rFonts w:ascii="Times New Roman" w:eastAsia="仿宋" w:hAnsi="Times New Roman" w:cs="Times New Roman"/>
          <w:bCs/>
          <w:sz w:val="28"/>
          <w:szCs w:val="32"/>
        </w:rPr>
        <w:t>经污水处理站处理达</w:t>
      </w:r>
      <w:r w:rsidR="00BB1564" w:rsidRPr="006768FD">
        <w:rPr>
          <w:rFonts w:ascii="Times New Roman" w:eastAsia="仿宋" w:hAnsi="Times New Roman" w:cs="Times New Roman"/>
          <w:bCs/>
          <w:sz w:val="28"/>
          <w:szCs w:val="32"/>
        </w:rPr>
        <w:t>《医疗机构水污染物排放标准》（</w:t>
      </w:r>
      <w:r w:rsidR="00BB1564" w:rsidRPr="006768FD">
        <w:rPr>
          <w:rFonts w:ascii="Times New Roman" w:eastAsia="仿宋" w:hAnsi="Times New Roman" w:cs="Times New Roman"/>
          <w:bCs/>
          <w:sz w:val="28"/>
          <w:szCs w:val="32"/>
        </w:rPr>
        <w:t>GB18466-2005</w:t>
      </w:r>
      <w:r w:rsidR="00BB1564" w:rsidRPr="006768FD">
        <w:rPr>
          <w:rFonts w:ascii="Times New Roman" w:eastAsia="仿宋" w:hAnsi="Times New Roman" w:cs="Times New Roman"/>
          <w:bCs/>
          <w:sz w:val="28"/>
          <w:szCs w:val="32"/>
        </w:rPr>
        <w:t>）中预处理标准</w:t>
      </w:r>
      <w:r w:rsidR="009E600E" w:rsidRPr="006768FD">
        <w:rPr>
          <w:rFonts w:ascii="Times New Roman" w:eastAsia="仿宋" w:hAnsi="Times New Roman" w:cs="Times New Roman" w:hint="eastAsia"/>
          <w:sz w:val="28"/>
          <w:szCs w:val="28"/>
        </w:rPr>
        <w:t>非病区废水</w:t>
      </w:r>
      <w:r w:rsidR="009E600E" w:rsidRPr="006768FD">
        <w:rPr>
          <w:rFonts w:ascii="Times New Roman" w:eastAsia="仿宋" w:hAnsi="Times New Roman" w:cs="Times New Roman"/>
          <w:sz w:val="28"/>
          <w:szCs w:val="28"/>
        </w:rPr>
        <w:t>（</w:t>
      </w:r>
      <w:r w:rsidR="009E600E" w:rsidRPr="006768FD">
        <w:rPr>
          <w:rFonts w:ascii="Times New Roman" w:eastAsia="仿宋" w:hAnsi="Times New Roman" w:cs="Times New Roman" w:hint="eastAsia"/>
          <w:sz w:val="28"/>
          <w:szCs w:val="28"/>
        </w:rPr>
        <w:t>包括非病区办公</w:t>
      </w:r>
      <w:r w:rsidR="009E600E" w:rsidRPr="006768FD">
        <w:rPr>
          <w:rFonts w:ascii="Times New Roman" w:eastAsia="仿宋" w:hAnsi="Times New Roman" w:cs="Times New Roman"/>
          <w:sz w:val="28"/>
          <w:szCs w:val="28"/>
        </w:rPr>
        <w:t>生活废水、学生宿舍废水</w:t>
      </w:r>
      <w:r w:rsidR="009E600E" w:rsidRPr="006768FD">
        <w:rPr>
          <w:rFonts w:ascii="Times New Roman" w:eastAsia="仿宋" w:hAnsi="Times New Roman" w:cs="Times New Roman" w:hint="eastAsia"/>
          <w:sz w:val="28"/>
          <w:szCs w:val="28"/>
        </w:rPr>
        <w:t>和食堂</w:t>
      </w:r>
      <w:r w:rsidR="009E600E" w:rsidRPr="006768FD">
        <w:rPr>
          <w:rFonts w:ascii="Times New Roman" w:eastAsia="仿宋" w:hAnsi="Times New Roman" w:cs="Times New Roman"/>
          <w:sz w:val="28"/>
          <w:szCs w:val="28"/>
        </w:rPr>
        <w:t>废水</w:t>
      </w:r>
      <w:r w:rsidR="009E600E" w:rsidRPr="006768FD">
        <w:rPr>
          <w:rFonts w:ascii="Times New Roman" w:eastAsia="仿宋" w:hAnsi="Times New Roman" w:cs="Times New Roman" w:hint="eastAsia"/>
          <w:sz w:val="28"/>
          <w:szCs w:val="28"/>
        </w:rPr>
        <w:t>，</w:t>
      </w:r>
      <w:r w:rsidR="009E600E" w:rsidRPr="006768FD">
        <w:rPr>
          <w:rFonts w:ascii="Times New Roman" w:eastAsia="仿宋" w:hAnsi="Times New Roman" w:cs="Times New Roman"/>
          <w:sz w:val="28"/>
          <w:szCs w:val="28"/>
        </w:rPr>
        <w:t>其中</w:t>
      </w:r>
      <w:r w:rsidR="009E600E" w:rsidRPr="006768FD">
        <w:rPr>
          <w:rFonts w:ascii="Times New Roman" w:eastAsia="仿宋" w:hAnsi="Times New Roman" w:cs="Times New Roman" w:hint="eastAsia"/>
          <w:sz w:val="28"/>
          <w:szCs w:val="28"/>
        </w:rPr>
        <w:t>非病区办公</w:t>
      </w:r>
      <w:r w:rsidR="009E600E" w:rsidRPr="006768FD">
        <w:rPr>
          <w:rFonts w:ascii="Times New Roman" w:eastAsia="仿宋" w:hAnsi="Times New Roman" w:cs="Times New Roman"/>
          <w:sz w:val="28"/>
          <w:szCs w:val="28"/>
        </w:rPr>
        <w:t>生活废水</w:t>
      </w:r>
      <w:r w:rsidR="009E600E" w:rsidRPr="006768FD">
        <w:rPr>
          <w:rFonts w:ascii="Times New Roman" w:eastAsia="仿宋" w:hAnsi="Times New Roman" w:cs="Times New Roman" w:hint="eastAsia"/>
          <w:sz w:val="28"/>
          <w:szCs w:val="28"/>
        </w:rPr>
        <w:t>和学生宿舍废水经化粪池处理，食堂废水经隔油池处理</w:t>
      </w:r>
      <w:r w:rsidR="009E600E" w:rsidRPr="006768FD">
        <w:rPr>
          <w:rFonts w:ascii="Times New Roman" w:eastAsia="仿宋" w:hAnsi="Times New Roman" w:cs="Times New Roman"/>
          <w:sz w:val="28"/>
          <w:szCs w:val="28"/>
        </w:rPr>
        <w:t>）</w:t>
      </w:r>
      <w:r w:rsidR="009E600E" w:rsidRPr="006768FD">
        <w:rPr>
          <w:rFonts w:ascii="Times New Roman" w:eastAsia="仿宋" w:hAnsi="Times New Roman" w:cs="Times New Roman" w:hint="eastAsia"/>
          <w:sz w:val="28"/>
          <w:szCs w:val="28"/>
        </w:rPr>
        <w:t>经预处理达</w:t>
      </w:r>
      <w:r w:rsidR="009E600E" w:rsidRPr="006768FD">
        <w:rPr>
          <w:rFonts w:ascii="Times New Roman" w:eastAsia="仿宋" w:hAnsi="Times New Roman" w:cs="Times New Roman"/>
          <w:sz w:val="28"/>
          <w:szCs w:val="28"/>
        </w:rPr>
        <w:t>接管标准后</w:t>
      </w:r>
      <w:r w:rsidR="009E600E" w:rsidRPr="006768FD">
        <w:rPr>
          <w:rFonts w:ascii="Times New Roman" w:eastAsia="仿宋" w:hAnsi="Times New Roman" w:cs="Times New Roman" w:hint="eastAsia"/>
          <w:sz w:val="28"/>
          <w:szCs w:val="28"/>
        </w:rPr>
        <w:t>一同接管至江心洲污水处理厂集中处理</w:t>
      </w:r>
      <w:r w:rsidR="00BB1564" w:rsidRPr="006768FD">
        <w:rPr>
          <w:rFonts w:ascii="Times New Roman" w:eastAsia="仿宋" w:hAnsi="Times New Roman" w:cs="Times New Roman" w:hint="eastAsia"/>
          <w:bCs/>
          <w:sz w:val="28"/>
          <w:szCs w:val="32"/>
        </w:rPr>
        <w:t>,</w:t>
      </w:r>
      <w:r w:rsidRPr="006768FD">
        <w:rPr>
          <w:rFonts w:ascii="Times New Roman" w:eastAsia="仿宋" w:hAnsi="Times New Roman" w:cs="Times New Roman"/>
          <w:bCs/>
          <w:sz w:val="28"/>
          <w:szCs w:val="32"/>
        </w:rPr>
        <w:t>达标尾水排入</w:t>
      </w:r>
      <w:r w:rsidR="00BB1564" w:rsidRPr="006768FD">
        <w:rPr>
          <w:rFonts w:ascii="Times New Roman" w:eastAsia="仿宋" w:hAnsi="Times New Roman" w:cs="Times New Roman" w:hint="eastAsia"/>
          <w:bCs/>
          <w:sz w:val="28"/>
          <w:szCs w:val="32"/>
        </w:rPr>
        <w:t>长江</w:t>
      </w:r>
      <w:r w:rsidRPr="006768FD">
        <w:rPr>
          <w:rFonts w:ascii="Times New Roman" w:eastAsia="仿宋" w:hAnsi="Times New Roman" w:cs="Times New Roman"/>
          <w:bCs/>
          <w:sz w:val="28"/>
          <w:szCs w:val="32"/>
        </w:rPr>
        <w:t>。</w:t>
      </w:r>
    </w:p>
    <w:p w14:paraId="5E714240" w14:textId="675FCA36" w:rsidR="0098256E" w:rsidRPr="006768FD" w:rsidRDefault="0098256E" w:rsidP="00BB1564">
      <w:pPr>
        <w:adjustRightInd w:val="0"/>
        <w:snapToGrid w:val="0"/>
        <w:spacing w:line="360" w:lineRule="auto"/>
        <w:ind w:firstLineChars="200" w:firstLine="56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3</w:t>
      </w:r>
      <w:r w:rsidRPr="006768FD">
        <w:rPr>
          <w:rFonts w:ascii="Times New Roman" w:eastAsia="仿宋" w:hAnsi="Times New Roman" w:cs="Times New Roman"/>
          <w:bCs/>
          <w:sz w:val="28"/>
          <w:szCs w:val="32"/>
        </w:rPr>
        <w:t>）噪声</w:t>
      </w:r>
    </w:p>
    <w:p w14:paraId="60DD6DFB" w14:textId="6D24AB00" w:rsidR="0098256E" w:rsidRPr="006768FD" w:rsidRDefault="0098256E" w:rsidP="00BB1564">
      <w:pPr>
        <w:adjustRightInd w:val="0"/>
        <w:snapToGrid w:val="0"/>
        <w:spacing w:line="360" w:lineRule="auto"/>
        <w:ind w:firstLineChars="200" w:firstLine="56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项目主要噪声源为水泵、风机、</w:t>
      </w:r>
      <w:r w:rsidR="00BB1564" w:rsidRPr="006768FD">
        <w:rPr>
          <w:rFonts w:ascii="Times New Roman" w:eastAsia="仿宋" w:hAnsi="Times New Roman" w:cs="Times New Roman" w:hint="eastAsia"/>
          <w:bCs/>
          <w:sz w:val="28"/>
          <w:szCs w:val="32"/>
        </w:rPr>
        <w:t>空调机组</w:t>
      </w:r>
      <w:r w:rsidR="00256C3F" w:rsidRPr="006768FD">
        <w:rPr>
          <w:rFonts w:ascii="Times New Roman" w:eastAsia="仿宋" w:hAnsi="Times New Roman" w:cs="Times New Roman" w:hint="eastAsia"/>
          <w:bCs/>
          <w:sz w:val="28"/>
          <w:szCs w:val="32"/>
        </w:rPr>
        <w:t>、</w:t>
      </w:r>
      <w:r w:rsidR="00256C3F" w:rsidRPr="006768FD">
        <w:rPr>
          <w:rFonts w:ascii="Times New Roman" w:eastAsia="仿宋" w:hAnsi="Times New Roman" w:cs="Times New Roman"/>
          <w:bCs/>
          <w:sz w:val="28"/>
          <w:szCs w:val="32"/>
        </w:rPr>
        <w:t>冷却塔</w:t>
      </w:r>
      <w:r w:rsidRPr="006768FD">
        <w:rPr>
          <w:rFonts w:ascii="Times New Roman" w:eastAsia="仿宋" w:hAnsi="Times New Roman" w:cs="Times New Roman"/>
          <w:bCs/>
          <w:sz w:val="28"/>
          <w:szCs w:val="32"/>
        </w:rPr>
        <w:t>等。通过合理布局、采取消声、隔声、减震等降噪措施，以减小噪声对周围环境的影响，使厂界噪声能够达标。</w:t>
      </w:r>
    </w:p>
    <w:p w14:paraId="2F2618FC" w14:textId="07346D88" w:rsidR="0098256E" w:rsidRPr="006768FD" w:rsidRDefault="0098256E" w:rsidP="00BB1564">
      <w:pPr>
        <w:adjustRightInd w:val="0"/>
        <w:snapToGrid w:val="0"/>
        <w:spacing w:line="360" w:lineRule="auto"/>
        <w:ind w:firstLineChars="200" w:firstLine="56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4</w:t>
      </w:r>
      <w:r w:rsidRPr="006768FD">
        <w:rPr>
          <w:rFonts w:ascii="Times New Roman" w:eastAsia="仿宋" w:hAnsi="Times New Roman" w:cs="Times New Roman"/>
          <w:bCs/>
          <w:sz w:val="28"/>
          <w:szCs w:val="32"/>
        </w:rPr>
        <w:t>）固废</w:t>
      </w:r>
    </w:p>
    <w:p w14:paraId="015AB65A" w14:textId="08C188E6" w:rsidR="0098256E" w:rsidRPr="006768FD" w:rsidRDefault="0098256E" w:rsidP="00BB1564">
      <w:pPr>
        <w:adjustRightInd w:val="0"/>
        <w:snapToGrid w:val="0"/>
        <w:spacing w:line="360" w:lineRule="auto"/>
        <w:ind w:firstLineChars="200" w:firstLine="56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项目产生的生活垃圾由环卫部门定期清运，</w:t>
      </w:r>
      <w:r w:rsidR="00BB1564" w:rsidRPr="006768FD">
        <w:rPr>
          <w:rFonts w:ascii="Times New Roman" w:eastAsia="仿宋" w:hAnsi="Times New Roman" w:cs="Times New Roman" w:hint="eastAsia"/>
          <w:bCs/>
          <w:sz w:val="28"/>
          <w:szCs w:val="32"/>
        </w:rPr>
        <w:t>医疗废物</w:t>
      </w:r>
      <w:r w:rsidR="00282C22" w:rsidRPr="006768FD">
        <w:rPr>
          <w:rFonts w:ascii="Times New Roman" w:eastAsia="仿宋" w:hAnsi="Times New Roman" w:cs="Times New Roman" w:hint="eastAsia"/>
          <w:bCs/>
          <w:sz w:val="28"/>
          <w:szCs w:val="32"/>
        </w:rPr>
        <w:t>、</w:t>
      </w:r>
      <w:r w:rsidR="00282C22" w:rsidRPr="006768FD">
        <w:rPr>
          <w:rFonts w:ascii="Times New Roman" w:eastAsia="仿宋" w:hAnsi="Times New Roman" w:cs="Times New Roman"/>
          <w:bCs/>
          <w:sz w:val="28"/>
          <w:szCs w:val="32"/>
        </w:rPr>
        <w:t>医学实验废物和</w:t>
      </w:r>
      <w:r w:rsidR="00282C22" w:rsidRPr="006768FD">
        <w:rPr>
          <w:rFonts w:ascii="Times New Roman" w:eastAsia="仿宋" w:hAnsi="Times New Roman" w:cs="Times New Roman" w:hint="eastAsia"/>
          <w:bCs/>
          <w:sz w:val="28"/>
          <w:szCs w:val="32"/>
        </w:rPr>
        <w:t>污水</w:t>
      </w:r>
      <w:r w:rsidR="00282C22" w:rsidRPr="006768FD">
        <w:rPr>
          <w:rFonts w:ascii="Times New Roman" w:eastAsia="仿宋" w:hAnsi="Times New Roman" w:cs="Times New Roman"/>
          <w:bCs/>
          <w:sz w:val="28"/>
          <w:szCs w:val="32"/>
        </w:rPr>
        <w:t>处理污泥</w:t>
      </w:r>
      <w:r w:rsidR="00BB1564" w:rsidRPr="006768FD">
        <w:rPr>
          <w:rFonts w:ascii="Times New Roman" w:eastAsia="仿宋" w:hAnsi="Times New Roman" w:cs="Times New Roman" w:hint="eastAsia"/>
          <w:bCs/>
          <w:sz w:val="28"/>
          <w:szCs w:val="32"/>
        </w:rPr>
        <w:t>委托南京汇和环境工程技术有限公司收集处理</w:t>
      </w:r>
      <w:r w:rsidR="00282C22" w:rsidRPr="006768FD">
        <w:rPr>
          <w:rFonts w:ascii="Times New Roman" w:eastAsia="仿宋" w:hAnsi="Times New Roman" w:cs="Times New Roman" w:hint="eastAsia"/>
          <w:bCs/>
          <w:sz w:val="28"/>
          <w:szCs w:val="32"/>
        </w:rPr>
        <w:t>，废活性炭</w:t>
      </w:r>
      <w:r w:rsidR="00282C22" w:rsidRPr="006768FD">
        <w:rPr>
          <w:rFonts w:ascii="Times New Roman" w:eastAsia="仿宋" w:hAnsi="Times New Roman" w:cs="Times New Roman"/>
          <w:bCs/>
          <w:sz w:val="28"/>
          <w:szCs w:val="32"/>
        </w:rPr>
        <w:t>委托</w:t>
      </w:r>
      <w:r w:rsidR="00282C22" w:rsidRPr="006768FD">
        <w:rPr>
          <w:rFonts w:ascii="Times New Roman" w:eastAsia="仿宋" w:hAnsi="Times New Roman" w:cs="Times New Roman" w:hint="eastAsia"/>
          <w:bCs/>
          <w:sz w:val="28"/>
          <w:szCs w:val="32"/>
        </w:rPr>
        <w:t>有资质</w:t>
      </w:r>
      <w:r w:rsidR="00282C22" w:rsidRPr="006768FD">
        <w:rPr>
          <w:rFonts w:ascii="Times New Roman" w:eastAsia="仿宋" w:hAnsi="Times New Roman" w:cs="Times New Roman"/>
          <w:bCs/>
          <w:sz w:val="28"/>
          <w:szCs w:val="32"/>
        </w:rPr>
        <w:t>单位处理</w:t>
      </w:r>
      <w:r w:rsidRPr="006768FD">
        <w:rPr>
          <w:rFonts w:ascii="Times New Roman" w:eastAsia="仿宋" w:hAnsi="Times New Roman" w:cs="Times New Roman"/>
          <w:bCs/>
          <w:sz w:val="28"/>
          <w:szCs w:val="32"/>
        </w:rPr>
        <w:t>。通过本报告中提出的方法处理处置后，将不会对周围的</w:t>
      </w:r>
      <w:r w:rsidRPr="006768FD">
        <w:rPr>
          <w:rFonts w:ascii="Times New Roman" w:eastAsia="仿宋" w:hAnsi="Times New Roman" w:cs="Times New Roman"/>
          <w:bCs/>
          <w:sz w:val="28"/>
          <w:szCs w:val="32"/>
        </w:rPr>
        <w:lastRenderedPageBreak/>
        <w:t>环境产生影响，亦不会造成二次污染。</w:t>
      </w:r>
    </w:p>
    <w:p w14:paraId="5D81690E" w14:textId="04667A87" w:rsidR="00C35BE5" w:rsidRPr="006768FD" w:rsidRDefault="00D2386F" w:rsidP="00B85433">
      <w:pPr>
        <w:pStyle w:val="2"/>
        <w:numPr>
          <w:ilvl w:val="1"/>
          <w:numId w:val="9"/>
        </w:numPr>
        <w:adjustRightInd w:val="0"/>
        <w:snapToGrid w:val="0"/>
        <w:spacing w:before="0" w:after="0" w:line="360" w:lineRule="auto"/>
        <w:rPr>
          <w:rFonts w:ascii="Times New Roman" w:eastAsia="仿宋" w:hAnsi="Times New Roman" w:cs="Times New Roman"/>
          <w:kern w:val="0"/>
          <w:sz w:val="28"/>
        </w:rPr>
      </w:pPr>
      <w:bookmarkStart w:id="168" w:name="_Toc487798479"/>
      <w:bookmarkStart w:id="169" w:name="_Toc500166704"/>
      <w:r w:rsidRPr="006768FD">
        <w:rPr>
          <w:rFonts w:ascii="Times New Roman" w:eastAsia="仿宋" w:hAnsi="Times New Roman" w:cs="Times New Roman"/>
          <w:kern w:val="0"/>
          <w:sz w:val="28"/>
        </w:rPr>
        <w:t>主要环境影响</w:t>
      </w:r>
      <w:bookmarkEnd w:id="168"/>
      <w:bookmarkEnd w:id="169"/>
    </w:p>
    <w:p w14:paraId="2FB10A0D" w14:textId="7F484021" w:rsidR="0098256E" w:rsidRPr="006768FD" w:rsidRDefault="00DB2E39" w:rsidP="00B10C32">
      <w:pPr>
        <w:adjustRightInd w:val="0"/>
        <w:snapToGrid w:val="0"/>
        <w:spacing w:line="360" w:lineRule="auto"/>
        <w:ind w:firstLineChars="200" w:firstLine="56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1</w:t>
      </w:r>
      <w:r w:rsidRPr="006768FD">
        <w:rPr>
          <w:rFonts w:ascii="Times New Roman" w:eastAsia="仿宋" w:hAnsi="Times New Roman" w:cs="Times New Roman"/>
          <w:bCs/>
          <w:sz w:val="28"/>
          <w:szCs w:val="32"/>
        </w:rPr>
        <w:t>）大气环境影响</w:t>
      </w:r>
    </w:p>
    <w:p w14:paraId="11D13FAE" w14:textId="4986087A" w:rsidR="00DB2E39" w:rsidRPr="006768FD" w:rsidRDefault="00BB1564" w:rsidP="00DB2E39">
      <w:pPr>
        <w:adjustRightInd w:val="0"/>
        <w:snapToGrid w:val="0"/>
        <w:spacing w:line="360" w:lineRule="auto"/>
        <w:ind w:firstLineChars="200" w:firstLine="560"/>
        <w:rPr>
          <w:rFonts w:ascii="Times New Roman" w:eastAsia="仿宋" w:hAnsi="Times New Roman" w:cs="Times New Roman"/>
          <w:kern w:val="0"/>
          <w:sz w:val="24"/>
          <w:szCs w:val="24"/>
        </w:rPr>
      </w:pPr>
      <w:r w:rsidRPr="006768FD">
        <w:rPr>
          <w:rFonts w:ascii="Times New Roman" w:eastAsia="仿宋" w:hAnsi="Times New Roman" w:cs="Times New Roman" w:hint="eastAsia"/>
          <w:bCs/>
          <w:sz w:val="28"/>
          <w:szCs w:val="32"/>
        </w:rPr>
        <w:t>本项目</w:t>
      </w:r>
      <w:r w:rsidRPr="006768FD">
        <w:rPr>
          <w:rFonts w:ascii="Times New Roman" w:eastAsia="仿宋" w:hAnsi="Times New Roman" w:cs="Times New Roman"/>
          <w:bCs/>
          <w:sz w:val="28"/>
          <w:szCs w:val="32"/>
        </w:rPr>
        <w:t>废气主要</w:t>
      </w:r>
      <w:r w:rsidRPr="006768FD">
        <w:rPr>
          <w:rFonts w:ascii="Times New Roman" w:eastAsia="仿宋" w:hAnsi="Times New Roman" w:cs="Times New Roman" w:hint="eastAsia"/>
          <w:bCs/>
          <w:sz w:val="28"/>
          <w:szCs w:val="32"/>
        </w:rPr>
        <w:t>为</w:t>
      </w:r>
      <w:r w:rsidRPr="006768FD">
        <w:rPr>
          <w:rFonts w:ascii="Times New Roman" w:eastAsia="仿宋" w:hAnsi="Times New Roman" w:cs="Times New Roman"/>
          <w:bCs/>
          <w:sz w:val="28"/>
          <w:szCs w:val="32"/>
        </w:rPr>
        <w:t>项目废气主要为汽车尾气、食堂油烟废气、污水处理站恶臭</w:t>
      </w:r>
      <w:r w:rsidR="00282C22" w:rsidRPr="006768FD">
        <w:rPr>
          <w:rFonts w:ascii="Times New Roman" w:eastAsia="仿宋" w:hAnsi="Times New Roman" w:cs="Times New Roman" w:hint="eastAsia"/>
          <w:bCs/>
          <w:sz w:val="28"/>
          <w:szCs w:val="32"/>
        </w:rPr>
        <w:t>、</w:t>
      </w:r>
      <w:r w:rsidR="00282C22" w:rsidRPr="006768FD">
        <w:rPr>
          <w:rFonts w:ascii="Times New Roman" w:eastAsia="仿宋" w:hAnsi="Times New Roman" w:cs="Times New Roman"/>
          <w:bCs/>
          <w:sz w:val="28"/>
          <w:szCs w:val="32"/>
        </w:rPr>
        <w:t>实验室有机废气和锅炉废气</w:t>
      </w:r>
      <w:r w:rsidRPr="006768FD">
        <w:rPr>
          <w:rFonts w:ascii="Times New Roman" w:eastAsia="仿宋" w:hAnsi="Times New Roman" w:cs="Times New Roman" w:hint="eastAsia"/>
          <w:bCs/>
          <w:sz w:val="28"/>
          <w:szCs w:val="32"/>
        </w:rPr>
        <w:t>。各类废气均</w:t>
      </w:r>
      <w:r w:rsidRPr="006768FD">
        <w:rPr>
          <w:rFonts w:ascii="Times New Roman" w:eastAsia="仿宋" w:hAnsi="Times New Roman" w:cs="Times New Roman"/>
          <w:bCs/>
          <w:sz w:val="28"/>
          <w:szCs w:val="32"/>
        </w:rPr>
        <w:t>通过</w:t>
      </w:r>
      <w:r w:rsidRPr="006768FD">
        <w:rPr>
          <w:rFonts w:ascii="Times New Roman" w:eastAsia="仿宋" w:hAnsi="Times New Roman" w:cs="Times New Roman" w:hint="eastAsia"/>
          <w:bCs/>
          <w:sz w:val="28"/>
          <w:szCs w:val="32"/>
        </w:rPr>
        <w:t>收集</w:t>
      </w:r>
      <w:r w:rsidRPr="006768FD">
        <w:rPr>
          <w:rFonts w:ascii="Times New Roman" w:eastAsia="仿宋" w:hAnsi="Times New Roman" w:cs="Times New Roman"/>
          <w:bCs/>
          <w:sz w:val="28"/>
          <w:szCs w:val="32"/>
        </w:rPr>
        <w:t>进行排放，经预测本项目</w:t>
      </w:r>
      <w:r w:rsidRPr="006768FD">
        <w:rPr>
          <w:rFonts w:ascii="Times New Roman" w:eastAsia="仿宋" w:hAnsi="Times New Roman" w:cs="Times New Roman" w:hint="eastAsia"/>
          <w:bCs/>
          <w:sz w:val="28"/>
          <w:szCs w:val="32"/>
        </w:rPr>
        <w:t>产生</w:t>
      </w:r>
      <w:r w:rsidRPr="006768FD">
        <w:rPr>
          <w:rFonts w:ascii="Times New Roman" w:eastAsia="仿宋" w:hAnsi="Times New Roman" w:cs="Times New Roman"/>
          <w:bCs/>
          <w:sz w:val="28"/>
          <w:szCs w:val="32"/>
        </w:rPr>
        <w:t>的废气对周围环境影响较小</w:t>
      </w:r>
      <w:r w:rsidR="00DB2E39" w:rsidRPr="006768FD">
        <w:rPr>
          <w:rFonts w:ascii="Times New Roman" w:eastAsia="仿宋" w:hAnsi="Times New Roman" w:cs="Times New Roman"/>
          <w:kern w:val="0"/>
          <w:sz w:val="24"/>
          <w:szCs w:val="24"/>
        </w:rPr>
        <w:t>。</w:t>
      </w:r>
    </w:p>
    <w:p w14:paraId="26ED9890" w14:textId="7C2483E5" w:rsidR="00DB2E39" w:rsidRPr="006768FD" w:rsidRDefault="00DB2E39" w:rsidP="00B10C32">
      <w:pPr>
        <w:adjustRightInd w:val="0"/>
        <w:snapToGrid w:val="0"/>
        <w:spacing w:line="360" w:lineRule="auto"/>
        <w:ind w:firstLineChars="200" w:firstLine="56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2</w:t>
      </w:r>
      <w:r w:rsidRPr="006768FD">
        <w:rPr>
          <w:rFonts w:ascii="Times New Roman" w:eastAsia="仿宋" w:hAnsi="Times New Roman" w:cs="Times New Roman"/>
          <w:bCs/>
          <w:sz w:val="28"/>
          <w:szCs w:val="32"/>
        </w:rPr>
        <w:t>）地表水环境影响</w:t>
      </w:r>
    </w:p>
    <w:p w14:paraId="6BF5A097" w14:textId="355EEC56" w:rsidR="00BB1564" w:rsidRPr="006768FD" w:rsidRDefault="009E600E" w:rsidP="00BB1564">
      <w:pPr>
        <w:adjustRightInd w:val="0"/>
        <w:snapToGrid w:val="0"/>
        <w:spacing w:line="360" w:lineRule="auto"/>
        <w:ind w:firstLineChars="200" w:firstLine="56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项目排水采用</w:t>
      </w: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雨污分流</w:t>
      </w:r>
      <w:r w:rsidRPr="006768FD">
        <w:rPr>
          <w:rFonts w:ascii="Times New Roman" w:eastAsia="仿宋" w:hAnsi="Times New Roman" w:cs="Times New Roman" w:hint="eastAsia"/>
          <w:bCs/>
          <w:sz w:val="28"/>
          <w:szCs w:val="32"/>
        </w:rPr>
        <w:t>、</w:t>
      </w:r>
      <w:r w:rsidRPr="006768FD">
        <w:rPr>
          <w:rFonts w:ascii="Times New Roman" w:eastAsia="仿宋" w:hAnsi="Times New Roman" w:cs="Times New Roman"/>
          <w:bCs/>
          <w:sz w:val="28"/>
          <w:szCs w:val="32"/>
        </w:rPr>
        <w:t>污污分流</w:t>
      </w: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制，雨水经雨水管网收集后排入市政雨水管网。</w:t>
      </w:r>
      <w:r w:rsidRPr="006768FD">
        <w:rPr>
          <w:rFonts w:ascii="Times New Roman" w:eastAsia="仿宋" w:hAnsi="Times New Roman" w:cs="宋体" w:hint="eastAsia"/>
          <w:sz w:val="28"/>
          <w:szCs w:val="28"/>
        </w:rPr>
        <w:t>本项目</w:t>
      </w:r>
      <w:r w:rsidRPr="006768FD">
        <w:rPr>
          <w:rFonts w:ascii="Times New Roman" w:eastAsia="仿宋" w:hAnsi="Times New Roman" w:cs="宋体"/>
          <w:sz w:val="28"/>
          <w:szCs w:val="28"/>
        </w:rPr>
        <w:t>废水主要为</w:t>
      </w:r>
      <w:r w:rsidRPr="006768FD">
        <w:rPr>
          <w:rFonts w:ascii="Times New Roman" w:eastAsia="仿宋" w:hAnsi="Times New Roman" w:cs="Times New Roman"/>
          <w:sz w:val="28"/>
          <w:szCs w:val="28"/>
        </w:rPr>
        <w:t>病房废水、门急诊废水、</w:t>
      </w:r>
      <w:r w:rsidRPr="006768FD">
        <w:rPr>
          <w:rFonts w:ascii="Times New Roman" w:eastAsia="仿宋" w:hAnsi="Times New Roman" w:cs="Times New Roman" w:hint="eastAsia"/>
          <w:sz w:val="28"/>
          <w:szCs w:val="28"/>
        </w:rPr>
        <w:t>体检废水</w:t>
      </w:r>
      <w:r w:rsidRPr="006768FD">
        <w:rPr>
          <w:rFonts w:ascii="Times New Roman" w:eastAsia="仿宋" w:hAnsi="Times New Roman" w:cs="Times New Roman"/>
          <w:sz w:val="28"/>
          <w:szCs w:val="28"/>
        </w:rPr>
        <w:t>、</w:t>
      </w:r>
      <w:r w:rsidRPr="006768FD">
        <w:rPr>
          <w:rFonts w:ascii="Times New Roman" w:eastAsia="仿宋" w:hAnsi="Times New Roman" w:cs="Times New Roman" w:hint="eastAsia"/>
          <w:sz w:val="28"/>
          <w:szCs w:val="28"/>
        </w:rPr>
        <w:t>非病区办公</w:t>
      </w:r>
      <w:r w:rsidRPr="006768FD">
        <w:rPr>
          <w:rFonts w:ascii="Times New Roman" w:eastAsia="仿宋" w:hAnsi="Times New Roman" w:cs="Times New Roman"/>
          <w:sz w:val="28"/>
          <w:szCs w:val="28"/>
        </w:rPr>
        <w:t>生活废水、学生宿舍废水、</w:t>
      </w:r>
      <w:r w:rsidRPr="006768FD">
        <w:rPr>
          <w:rFonts w:ascii="Times New Roman" w:eastAsia="仿宋" w:hAnsi="Times New Roman" w:cs="Times New Roman" w:hint="eastAsia"/>
          <w:sz w:val="28"/>
          <w:szCs w:val="28"/>
        </w:rPr>
        <w:t>科研废水</w:t>
      </w:r>
      <w:r w:rsidRPr="006768FD">
        <w:rPr>
          <w:rFonts w:ascii="Times New Roman" w:eastAsia="仿宋" w:hAnsi="Times New Roman" w:cs="Times New Roman"/>
          <w:sz w:val="28"/>
          <w:szCs w:val="28"/>
        </w:rPr>
        <w:t>和食堂废水</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bCs/>
          <w:sz w:val="28"/>
          <w:szCs w:val="32"/>
        </w:rPr>
        <w:t>医疗废水</w:t>
      </w:r>
      <w:r w:rsidRPr="006768FD">
        <w:rPr>
          <w:rFonts w:ascii="Times New Roman" w:eastAsia="仿宋" w:hAnsi="Times New Roman" w:cs="Times New Roman" w:hint="eastAsia"/>
          <w:bCs/>
          <w:sz w:val="28"/>
          <w:szCs w:val="32"/>
        </w:rPr>
        <w:t>（包括</w:t>
      </w:r>
      <w:r w:rsidRPr="006768FD">
        <w:rPr>
          <w:rFonts w:ascii="Times New Roman" w:eastAsia="仿宋" w:hAnsi="Times New Roman" w:cs="Times New Roman"/>
          <w:sz w:val="28"/>
          <w:szCs w:val="28"/>
        </w:rPr>
        <w:t>病房废水、门急诊废水、</w:t>
      </w:r>
      <w:r w:rsidRPr="006768FD">
        <w:rPr>
          <w:rFonts w:ascii="Times New Roman" w:eastAsia="仿宋" w:hAnsi="Times New Roman" w:cs="Times New Roman" w:hint="eastAsia"/>
          <w:sz w:val="28"/>
          <w:szCs w:val="28"/>
        </w:rPr>
        <w:t>体检废水</w:t>
      </w:r>
      <w:r w:rsidRPr="006768FD">
        <w:rPr>
          <w:rFonts w:ascii="Times New Roman" w:eastAsia="仿宋" w:hAnsi="Times New Roman" w:cs="Times New Roman" w:hint="eastAsia"/>
          <w:bCs/>
          <w:sz w:val="28"/>
          <w:szCs w:val="32"/>
        </w:rPr>
        <w:t>）和</w:t>
      </w:r>
      <w:r w:rsidRPr="006768FD">
        <w:rPr>
          <w:rFonts w:ascii="Times New Roman" w:eastAsia="仿宋" w:hAnsi="Times New Roman" w:cs="Times New Roman"/>
          <w:bCs/>
          <w:sz w:val="28"/>
          <w:szCs w:val="32"/>
        </w:rPr>
        <w:t>科研废水经污水处理站处理达《医疗机构水污染物排放标准》（</w:t>
      </w:r>
      <w:r w:rsidRPr="006768FD">
        <w:rPr>
          <w:rFonts w:ascii="Times New Roman" w:eastAsia="仿宋" w:hAnsi="Times New Roman" w:cs="Times New Roman"/>
          <w:bCs/>
          <w:sz w:val="28"/>
          <w:szCs w:val="32"/>
        </w:rPr>
        <w:t>GB18466-2005</w:t>
      </w:r>
      <w:r w:rsidRPr="006768FD">
        <w:rPr>
          <w:rFonts w:ascii="Times New Roman" w:eastAsia="仿宋" w:hAnsi="Times New Roman" w:cs="Times New Roman"/>
          <w:bCs/>
          <w:sz w:val="28"/>
          <w:szCs w:val="32"/>
        </w:rPr>
        <w:t>）中预处理标准</w:t>
      </w:r>
      <w:r w:rsidRPr="006768FD">
        <w:rPr>
          <w:rFonts w:ascii="Times New Roman" w:eastAsia="仿宋" w:hAnsi="Times New Roman" w:cs="Times New Roman" w:hint="eastAsia"/>
          <w:sz w:val="28"/>
          <w:szCs w:val="28"/>
        </w:rPr>
        <w:t>非病区废水</w:t>
      </w:r>
      <w:r w:rsidRPr="006768FD">
        <w:rPr>
          <w:rFonts w:ascii="Times New Roman" w:eastAsia="仿宋" w:hAnsi="Times New Roman" w:cs="Times New Roman"/>
          <w:sz w:val="28"/>
          <w:szCs w:val="28"/>
        </w:rPr>
        <w:t>（</w:t>
      </w:r>
      <w:r w:rsidRPr="006768FD">
        <w:rPr>
          <w:rFonts w:ascii="Times New Roman" w:eastAsia="仿宋" w:hAnsi="Times New Roman" w:cs="Times New Roman" w:hint="eastAsia"/>
          <w:sz w:val="28"/>
          <w:szCs w:val="28"/>
        </w:rPr>
        <w:t>包括非病区办公</w:t>
      </w:r>
      <w:r w:rsidRPr="006768FD">
        <w:rPr>
          <w:rFonts w:ascii="Times New Roman" w:eastAsia="仿宋" w:hAnsi="Times New Roman" w:cs="Times New Roman"/>
          <w:sz w:val="28"/>
          <w:szCs w:val="28"/>
        </w:rPr>
        <w:t>生活废水、学生宿舍废水</w:t>
      </w:r>
      <w:r w:rsidRPr="006768FD">
        <w:rPr>
          <w:rFonts w:ascii="Times New Roman" w:eastAsia="仿宋" w:hAnsi="Times New Roman" w:cs="Times New Roman" w:hint="eastAsia"/>
          <w:sz w:val="28"/>
          <w:szCs w:val="28"/>
        </w:rPr>
        <w:t>和食堂</w:t>
      </w:r>
      <w:r w:rsidRPr="006768FD">
        <w:rPr>
          <w:rFonts w:ascii="Times New Roman" w:eastAsia="仿宋" w:hAnsi="Times New Roman" w:cs="Times New Roman"/>
          <w:sz w:val="28"/>
          <w:szCs w:val="28"/>
        </w:rPr>
        <w:t>废水</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sz w:val="28"/>
          <w:szCs w:val="28"/>
        </w:rPr>
        <w:t>其中</w:t>
      </w:r>
      <w:r w:rsidRPr="006768FD">
        <w:rPr>
          <w:rFonts w:ascii="Times New Roman" w:eastAsia="仿宋" w:hAnsi="Times New Roman" w:cs="Times New Roman" w:hint="eastAsia"/>
          <w:sz w:val="28"/>
          <w:szCs w:val="28"/>
        </w:rPr>
        <w:t>非病区办公</w:t>
      </w:r>
      <w:r w:rsidRPr="006768FD">
        <w:rPr>
          <w:rFonts w:ascii="Times New Roman" w:eastAsia="仿宋" w:hAnsi="Times New Roman" w:cs="Times New Roman"/>
          <w:sz w:val="28"/>
          <w:szCs w:val="28"/>
        </w:rPr>
        <w:t>生活废水</w:t>
      </w:r>
      <w:r w:rsidRPr="006768FD">
        <w:rPr>
          <w:rFonts w:ascii="Times New Roman" w:eastAsia="仿宋" w:hAnsi="Times New Roman" w:cs="Times New Roman" w:hint="eastAsia"/>
          <w:sz w:val="28"/>
          <w:szCs w:val="28"/>
        </w:rPr>
        <w:t>和学生宿舍废水经化粪池处理，食堂废水经隔油池处理</w:t>
      </w:r>
      <w:r w:rsidRPr="006768FD">
        <w:rPr>
          <w:rFonts w:ascii="Times New Roman" w:eastAsia="仿宋" w:hAnsi="Times New Roman" w:cs="Times New Roman"/>
          <w:sz w:val="28"/>
          <w:szCs w:val="28"/>
        </w:rPr>
        <w:t>）</w:t>
      </w:r>
      <w:r w:rsidRPr="006768FD">
        <w:rPr>
          <w:rFonts w:ascii="Times New Roman" w:eastAsia="仿宋" w:hAnsi="Times New Roman" w:cs="Times New Roman" w:hint="eastAsia"/>
          <w:sz w:val="28"/>
          <w:szCs w:val="28"/>
        </w:rPr>
        <w:t>经预处理达</w:t>
      </w:r>
      <w:r w:rsidRPr="006768FD">
        <w:rPr>
          <w:rFonts w:ascii="Times New Roman" w:eastAsia="仿宋" w:hAnsi="Times New Roman" w:cs="Times New Roman"/>
          <w:sz w:val="28"/>
          <w:szCs w:val="28"/>
        </w:rPr>
        <w:t>接管标准后</w:t>
      </w:r>
      <w:r w:rsidRPr="006768FD">
        <w:rPr>
          <w:rFonts w:ascii="Times New Roman" w:eastAsia="仿宋" w:hAnsi="Times New Roman" w:cs="Times New Roman" w:hint="eastAsia"/>
          <w:sz w:val="28"/>
          <w:szCs w:val="28"/>
        </w:rPr>
        <w:t>一同接管至江心洲污水处理厂集中处理</w:t>
      </w:r>
      <w:r w:rsidRPr="006768FD">
        <w:rPr>
          <w:rFonts w:ascii="Times New Roman" w:eastAsia="仿宋" w:hAnsi="Times New Roman" w:cs="Times New Roman" w:hint="eastAsia"/>
          <w:bCs/>
          <w:sz w:val="28"/>
          <w:szCs w:val="32"/>
        </w:rPr>
        <w:t>,</w:t>
      </w:r>
      <w:r w:rsidRPr="006768FD">
        <w:rPr>
          <w:rFonts w:ascii="Times New Roman" w:eastAsia="仿宋" w:hAnsi="Times New Roman" w:cs="Times New Roman"/>
          <w:bCs/>
          <w:sz w:val="28"/>
          <w:szCs w:val="32"/>
        </w:rPr>
        <w:t>达标尾水排入</w:t>
      </w:r>
      <w:r w:rsidRPr="006768FD">
        <w:rPr>
          <w:rFonts w:ascii="Times New Roman" w:eastAsia="仿宋" w:hAnsi="Times New Roman" w:cs="Times New Roman" w:hint="eastAsia"/>
          <w:bCs/>
          <w:sz w:val="28"/>
          <w:szCs w:val="32"/>
        </w:rPr>
        <w:t>长江</w:t>
      </w:r>
      <w:r w:rsidRPr="006768FD">
        <w:rPr>
          <w:rFonts w:ascii="Times New Roman" w:eastAsia="仿宋" w:hAnsi="Times New Roman" w:cs="Times New Roman"/>
          <w:bCs/>
          <w:sz w:val="28"/>
          <w:szCs w:val="32"/>
        </w:rPr>
        <w:t>。</w:t>
      </w:r>
      <w:r w:rsidR="00BB1564" w:rsidRPr="006768FD">
        <w:rPr>
          <w:rFonts w:ascii="Times New Roman" w:eastAsia="仿宋" w:hAnsi="Times New Roman" w:cs="Times New Roman" w:hint="eastAsia"/>
          <w:bCs/>
          <w:sz w:val="28"/>
          <w:szCs w:val="32"/>
        </w:rPr>
        <w:t>本项目</w:t>
      </w:r>
      <w:r w:rsidR="00BB1564" w:rsidRPr="006768FD">
        <w:rPr>
          <w:rFonts w:ascii="Times New Roman" w:eastAsia="仿宋" w:hAnsi="Times New Roman" w:cs="Times New Roman"/>
          <w:bCs/>
          <w:sz w:val="28"/>
          <w:szCs w:val="32"/>
        </w:rPr>
        <w:t>废水排放不会对江心洲污水处理厂造成冲击，</w:t>
      </w:r>
      <w:r w:rsidR="00BB1564" w:rsidRPr="006768FD">
        <w:rPr>
          <w:rFonts w:ascii="Times New Roman" w:eastAsia="仿宋" w:hAnsi="Times New Roman" w:cs="Times New Roman"/>
          <w:sz w:val="28"/>
        </w:rPr>
        <w:t>对地表水环境影响较小。</w:t>
      </w:r>
    </w:p>
    <w:p w14:paraId="2D2ED3F2" w14:textId="5DD402C7" w:rsidR="00DB2E39" w:rsidRPr="006768FD" w:rsidRDefault="00DB2E39" w:rsidP="00B10C32">
      <w:pPr>
        <w:adjustRightInd w:val="0"/>
        <w:snapToGrid w:val="0"/>
        <w:spacing w:line="360" w:lineRule="auto"/>
        <w:ind w:firstLineChars="200" w:firstLine="56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3</w:t>
      </w:r>
      <w:r w:rsidRPr="006768FD">
        <w:rPr>
          <w:rFonts w:ascii="Times New Roman" w:eastAsia="仿宋" w:hAnsi="Times New Roman" w:cs="Times New Roman"/>
          <w:bCs/>
          <w:sz w:val="28"/>
          <w:szCs w:val="32"/>
        </w:rPr>
        <w:t>）声环境影响</w:t>
      </w:r>
    </w:p>
    <w:p w14:paraId="297B76C5" w14:textId="319B3078" w:rsidR="00DB2E39" w:rsidRPr="006768FD" w:rsidRDefault="00B10C32" w:rsidP="00DB2E39">
      <w:pPr>
        <w:adjustRightInd w:val="0"/>
        <w:snapToGrid w:val="0"/>
        <w:spacing w:line="360" w:lineRule="auto"/>
        <w:ind w:firstLineChars="200" w:firstLine="560"/>
        <w:rPr>
          <w:rFonts w:ascii="Times New Roman" w:eastAsia="仿宋" w:hAnsi="Times New Roman" w:cs="Times New Roman"/>
          <w:kern w:val="0"/>
          <w:sz w:val="24"/>
          <w:szCs w:val="24"/>
        </w:rPr>
      </w:pPr>
      <w:r w:rsidRPr="006768FD">
        <w:rPr>
          <w:rFonts w:ascii="Times New Roman" w:eastAsia="仿宋" w:hAnsi="Times New Roman" w:cs="Times New Roman"/>
          <w:bCs/>
          <w:sz w:val="28"/>
          <w:szCs w:val="32"/>
        </w:rPr>
        <w:t>项目主要噪声源为水泵、风机、</w:t>
      </w:r>
      <w:r w:rsidRPr="006768FD">
        <w:rPr>
          <w:rFonts w:ascii="Times New Roman" w:eastAsia="仿宋" w:hAnsi="Times New Roman" w:cs="Times New Roman" w:hint="eastAsia"/>
          <w:bCs/>
          <w:sz w:val="28"/>
          <w:szCs w:val="32"/>
        </w:rPr>
        <w:t>空调机组</w:t>
      </w:r>
      <w:r w:rsidR="00256C3F" w:rsidRPr="006768FD">
        <w:rPr>
          <w:rFonts w:ascii="Times New Roman" w:eastAsia="仿宋" w:hAnsi="Times New Roman" w:cs="Times New Roman" w:hint="eastAsia"/>
          <w:bCs/>
          <w:sz w:val="28"/>
          <w:szCs w:val="32"/>
        </w:rPr>
        <w:t>、</w:t>
      </w:r>
      <w:r w:rsidR="00256C3F" w:rsidRPr="006768FD">
        <w:rPr>
          <w:rFonts w:ascii="Times New Roman" w:eastAsia="仿宋" w:hAnsi="Times New Roman" w:cs="Times New Roman"/>
          <w:bCs/>
          <w:sz w:val="28"/>
          <w:szCs w:val="32"/>
        </w:rPr>
        <w:t>冷却塔</w:t>
      </w:r>
      <w:r w:rsidRPr="006768FD">
        <w:rPr>
          <w:rFonts w:ascii="Times New Roman" w:eastAsia="仿宋" w:hAnsi="Times New Roman" w:cs="Times New Roman"/>
          <w:bCs/>
          <w:sz w:val="28"/>
          <w:szCs w:val="32"/>
        </w:rPr>
        <w:t>等。通过合理布局、采取消声、隔声、减震等降噪措施，以减小噪声对周围环境的影响，使厂界噪声能够达标。</w:t>
      </w:r>
      <w:r w:rsidRPr="006768FD">
        <w:rPr>
          <w:rFonts w:ascii="Times New Roman" w:eastAsia="仿宋" w:hAnsi="Times New Roman" w:cs="Times New Roman" w:hint="eastAsia"/>
          <w:bCs/>
          <w:sz w:val="28"/>
          <w:szCs w:val="32"/>
        </w:rPr>
        <w:t>对</w:t>
      </w:r>
      <w:r w:rsidRPr="006768FD">
        <w:rPr>
          <w:rFonts w:ascii="Times New Roman" w:eastAsia="仿宋" w:hAnsi="Times New Roman" w:cs="Times New Roman"/>
          <w:bCs/>
          <w:sz w:val="28"/>
          <w:szCs w:val="32"/>
        </w:rPr>
        <w:t>外环境噪声影响较小。</w:t>
      </w:r>
    </w:p>
    <w:p w14:paraId="094584E4" w14:textId="0AC0EFB0" w:rsidR="00DB2E39" w:rsidRPr="006768FD" w:rsidRDefault="00DB2E39" w:rsidP="00B10C32">
      <w:pPr>
        <w:adjustRightInd w:val="0"/>
        <w:snapToGrid w:val="0"/>
        <w:spacing w:line="360" w:lineRule="auto"/>
        <w:ind w:firstLineChars="200" w:firstLine="56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4</w:t>
      </w:r>
      <w:r w:rsidRPr="006768FD">
        <w:rPr>
          <w:rFonts w:ascii="Times New Roman" w:eastAsia="仿宋" w:hAnsi="Times New Roman" w:cs="Times New Roman"/>
          <w:bCs/>
          <w:sz w:val="28"/>
          <w:szCs w:val="32"/>
        </w:rPr>
        <w:t>）固废废物环境影响</w:t>
      </w:r>
    </w:p>
    <w:p w14:paraId="26B7D6AE" w14:textId="7AFEFE5D" w:rsidR="00DB2E39" w:rsidRPr="006768FD" w:rsidRDefault="00B10C32" w:rsidP="00DB2E39">
      <w:pPr>
        <w:adjustRightInd w:val="0"/>
        <w:snapToGrid w:val="0"/>
        <w:spacing w:line="360" w:lineRule="auto"/>
        <w:ind w:firstLineChars="200" w:firstLine="560"/>
        <w:rPr>
          <w:rFonts w:ascii="Times New Roman" w:eastAsia="仿宋" w:hAnsi="Times New Roman" w:cs="Times New Roman"/>
          <w:sz w:val="24"/>
          <w:szCs w:val="32"/>
        </w:rPr>
      </w:pPr>
      <w:r w:rsidRPr="006768FD">
        <w:rPr>
          <w:rFonts w:ascii="Times New Roman" w:eastAsia="仿宋" w:hAnsi="Times New Roman" w:cs="Times New Roman"/>
          <w:bCs/>
          <w:sz w:val="28"/>
          <w:szCs w:val="32"/>
        </w:rPr>
        <w:t>项目产生的生活垃圾由环卫部门定期清运，</w:t>
      </w:r>
      <w:r w:rsidR="00282C22" w:rsidRPr="006768FD">
        <w:rPr>
          <w:rFonts w:ascii="Times New Roman" w:eastAsia="仿宋" w:hAnsi="Times New Roman" w:cs="Times New Roman" w:hint="eastAsia"/>
          <w:bCs/>
          <w:sz w:val="28"/>
          <w:szCs w:val="32"/>
        </w:rPr>
        <w:t>医疗废物、</w:t>
      </w:r>
      <w:r w:rsidR="00282C22" w:rsidRPr="006768FD">
        <w:rPr>
          <w:rFonts w:ascii="Times New Roman" w:eastAsia="仿宋" w:hAnsi="Times New Roman" w:cs="Times New Roman"/>
          <w:bCs/>
          <w:sz w:val="28"/>
          <w:szCs w:val="32"/>
        </w:rPr>
        <w:t>医学实验废物和</w:t>
      </w:r>
      <w:r w:rsidR="00282C22" w:rsidRPr="006768FD">
        <w:rPr>
          <w:rFonts w:ascii="Times New Roman" w:eastAsia="仿宋" w:hAnsi="Times New Roman" w:cs="Times New Roman" w:hint="eastAsia"/>
          <w:bCs/>
          <w:sz w:val="28"/>
          <w:szCs w:val="32"/>
        </w:rPr>
        <w:t>污水</w:t>
      </w:r>
      <w:r w:rsidR="00282C22" w:rsidRPr="006768FD">
        <w:rPr>
          <w:rFonts w:ascii="Times New Roman" w:eastAsia="仿宋" w:hAnsi="Times New Roman" w:cs="Times New Roman"/>
          <w:bCs/>
          <w:sz w:val="28"/>
          <w:szCs w:val="32"/>
        </w:rPr>
        <w:t>处理污泥</w:t>
      </w:r>
      <w:r w:rsidR="00282C22" w:rsidRPr="006768FD">
        <w:rPr>
          <w:rFonts w:ascii="Times New Roman" w:eastAsia="仿宋" w:hAnsi="Times New Roman" w:cs="Times New Roman" w:hint="eastAsia"/>
          <w:bCs/>
          <w:sz w:val="28"/>
          <w:szCs w:val="32"/>
        </w:rPr>
        <w:t>委托南京汇和环境工程技术有限公司收集处理，废活性炭</w:t>
      </w:r>
      <w:r w:rsidR="00282C22" w:rsidRPr="006768FD">
        <w:rPr>
          <w:rFonts w:ascii="Times New Roman" w:eastAsia="仿宋" w:hAnsi="Times New Roman" w:cs="Times New Roman"/>
          <w:bCs/>
          <w:sz w:val="28"/>
          <w:szCs w:val="32"/>
        </w:rPr>
        <w:t>委托</w:t>
      </w:r>
      <w:r w:rsidR="00282C22" w:rsidRPr="006768FD">
        <w:rPr>
          <w:rFonts w:ascii="Times New Roman" w:eastAsia="仿宋" w:hAnsi="Times New Roman" w:cs="Times New Roman" w:hint="eastAsia"/>
          <w:bCs/>
          <w:sz w:val="28"/>
          <w:szCs w:val="32"/>
        </w:rPr>
        <w:t>有资质</w:t>
      </w:r>
      <w:r w:rsidR="00282C22" w:rsidRPr="006768FD">
        <w:rPr>
          <w:rFonts w:ascii="Times New Roman" w:eastAsia="仿宋" w:hAnsi="Times New Roman" w:cs="Times New Roman"/>
          <w:bCs/>
          <w:sz w:val="28"/>
          <w:szCs w:val="32"/>
        </w:rPr>
        <w:t>单位处理。</w:t>
      </w:r>
      <w:r w:rsidRPr="006768FD">
        <w:rPr>
          <w:rFonts w:ascii="Times New Roman" w:eastAsia="仿宋" w:hAnsi="Times New Roman" w:cs="Times New Roman"/>
          <w:bCs/>
          <w:sz w:val="28"/>
          <w:szCs w:val="32"/>
        </w:rPr>
        <w:t>通过本报告中提出的方法处理处置后，将不会对周围的</w:t>
      </w:r>
      <w:r w:rsidRPr="006768FD">
        <w:rPr>
          <w:rFonts w:ascii="Times New Roman" w:eastAsia="仿宋" w:hAnsi="Times New Roman" w:cs="Times New Roman"/>
          <w:bCs/>
          <w:sz w:val="28"/>
          <w:szCs w:val="32"/>
        </w:rPr>
        <w:lastRenderedPageBreak/>
        <w:t>环境产生影响，亦不会造成二次污染。</w:t>
      </w:r>
    </w:p>
    <w:p w14:paraId="0C805031" w14:textId="1E9E76B4" w:rsidR="00C35BE5" w:rsidRPr="006768FD" w:rsidRDefault="00D2386F" w:rsidP="00B85433">
      <w:pPr>
        <w:pStyle w:val="2"/>
        <w:numPr>
          <w:ilvl w:val="1"/>
          <w:numId w:val="9"/>
        </w:numPr>
        <w:adjustRightInd w:val="0"/>
        <w:snapToGrid w:val="0"/>
        <w:spacing w:before="0" w:after="0" w:line="360" w:lineRule="auto"/>
        <w:rPr>
          <w:rFonts w:ascii="Times New Roman" w:eastAsia="仿宋" w:hAnsi="Times New Roman" w:cs="Times New Roman"/>
          <w:kern w:val="0"/>
          <w:sz w:val="28"/>
        </w:rPr>
      </w:pPr>
      <w:bookmarkStart w:id="170" w:name="_Toc487798480"/>
      <w:bookmarkStart w:id="171" w:name="_Toc500166705"/>
      <w:r w:rsidRPr="006768FD">
        <w:rPr>
          <w:rFonts w:ascii="Times New Roman" w:eastAsia="仿宋" w:hAnsi="Times New Roman" w:cs="Times New Roman"/>
          <w:kern w:val="0"/>
          <w:sz w:val="28"/>
        </w:rPr>
        <w:t>公众意见采纳情况</w:t>
      </w:r>
      <w:bookmarkEnd w:id="170"/>
      <w:bookmarkEnd w:id="171"/>
    </w:p>
    <w:p w14:paraId="4B70F52C" w14:textId="402F1357" w:rsidR="00F66694" w:rsidRPr="006768FD" w:rsidRDefault="00F66694" w:rsidP="00F66694">
      <w:pPr>
        <w:adjustRightInd w:val="0"/>
        <w:snapToGrid w:val="0"/>
        <w:spacing w:line="360" w:lineRule="auto"/>
        <w:ind w:firstLineChars="200" w:firstLine="560"/>
        <w:rPr>
          <w:rFonts w:ascii="Times New Roman" w:eastAsia="仿宋" w:hAnsi="Times New Roman" w:cs="Times New Roman"/>
          <w:sz w:val="28"/>
          <w:szCs w:val="32"/>
        </w:rPr>
      </w:pPr>
      <w:r w:rsidRPr="006768FD">
        <w:rPr>
          <w:rFonts w:ascii="Times New Roman" w:eastAsia="仿宋" w:hAnsi="Times New Roman" w:cs="Times New Roman"/>
          <w:sz w:val="28"/>
          <w:szCs w:val="32"/>
        </w:rPr>
        <w:t>本项目公众调查的程序具有合法性，调查的形式是有效的，调查的对象具有代表性，调查的结果是真实的。该项目已得到大部分公众的了解和支持，无人表示反对。</w:t>
      </w:r>
    </w:p>
    <w:p w14:paraId="319124CB" w14:textId="477A76DF" w:rsidR="00794578" w:rsidRPr="006768FD" w:rsidRDefault="00F66694" w:rsidP="00F66694">
      <w:pPr>
        <w:adjustRightInd w:val="0"/>
        <w:snapToGrid w:val="0"/>
        <w:spacing w:line="360" w:lineRule="auto"/>
        <w:ind w:firstLineChars="200" w:firstLine="560"/>
        <w:rPr>
          <w:rFonts w:ascii="Times New Roman" w:eastAsia="仿宋" w:hAnsi="Times New Roman" w:cs="Times New Roman"/>
          <w:sz w:val="28"/>
          <w:szCs w:val="32"/>
        </w:rPr>
      </w:pPr>
      <w:r w:rsidRPr="006768FD">
        <w:rPr>
          <w:rFonts w:ascii="Times New Roman" w:eastAsia="仿宋" w:hAnsi="Times New Roman" w:cs="Times New Roman"/>
          <w:sz w:val="28"/>
          <w:szCs w:val="32"/>
        </w:rPr>
        <w:t>针对公众参与调查过程中公众提出的要求，以及公众对本项目环境影响方面的担忧，本项目在建设过程中及投产运行后，必须重视环境保护，落实环评报告中废水、废气、噪声、固废等各项环保治理措施，保证污染物的稳定达标排放和功能区达标，加强环境管理，使该项目的建设具有充分可行性。</w:t>
      </w:r>
    </w:p>
    <w:p w14:paraId="53CDEABC" w14:textId="66003A80" w:rsidR="001E4E0D" w:rsidRPr="006768FD" w:rsidRDefault="00D2386F" w:rsidP="00B85433">
      <w:pPr>
        <w:pStyle w:val="2"/>
        <w:numPr>
          <w:ilvl w:val="1"/>
          <w:numId w:val="9"/>
        </w:numPr>
        <w:adjustRightInd w:val="0"/>
        <w:snapToGrid w:val="0"/>
        <w:spacing w:before="0" w:after="0" w:line="360" w:lineRule="auto"/>
        <w:rPr>
          <w:rFonts w:ascii="Times New Roman" w:eastAsia="仿宋" w:hAnsi="Times New Roman" w:cs="Times New Roman"/>
          <w:kern w:val="0"/>
          <w:sz w:val="28"/>
        </w:rPr>
      </w:pPr>
      <w:bookmarkStart w:id="172" w:name="_Toc487798481"/>
      <w:bookmarkStart w:id="173" w:name="_Toc500166706"/>
      <w:r w:rsidRPr="006768FD">
        <w:rPr>
          <w:rFonts w:ascii="Times New Roman" w:eastAsia="仿宋" w:hAnsi="Times New Roman" w:cs="Times New Roman"/>
          <w:kern w:val="0"/>
          <w:sz w:val="28"/>
        </w:rPr>
        <w:t>环境保护措施</w:t>
      </w:r>
      <w:bookmarkEnd w:id="172"/>
      <w:bookmarkEnd w:id="173"/>
    </w:p>
    <w:p w14:paraId="5ACACADC" w14:textId="2290895D" w:rsidR="00F66694" w:rsidRPr="006768FD" w:rsidRDefault="00F66694" w:rsidP="00F66694">
      <w:pPr>
        <w:adjustRightInd w:val="0"/>
        <w:snapToGrid w:val="0"/>
        <w:spacing w:line="360" w:lineRule="auto"/>
        <w:ind w:firstLineChars="200" w:firstLine="560"/>
        <w:rPr>
          <w:rFonts w:ascii="Times New Roman" w:eastAsia="仿宋" w:hAnsi="Times New Roman" w:cs="Times New Roman"/>
          <w:sz w:val="28"/>
          <w:szCs w:val="32"/>
        </w:rPr>
      </w:pPr>
      <w:r w:rsidRPr="006768FD">
        <w:rPr>
          <w:rFonts w:ascii="Times New Roman" w:eastAsia="仿宋" w:hAnsi="Times New Roman" w:cs="Times New Roman"/>
          <w:sz w:val="28"/>
          <w:szCs w:val="32"/>
        </w:rPr>
        <w:t>（</w:t>
      </w:r>
      <w:r w:rsidRPr="006768FD">
        <w:rPr>
          <w:rFonts w:ascii="Times New Roman" w:eastAsia="仿宋" w:hAnsi="Times New Roman" w:cs="Times New Roman"/>
          <w:sz w:val="28"/>
          <w:szCs w:val="32"/>
        </w:rPr>
        <w:t>1</w:t>
      </w:r>
      <w:r w:rsidRPr="006768FD">
        <w:rPr>
          <w:rFonts w:ascii="Times New Roman" w:eastAsia="仿宋" w:hAnsi="Times New Roman" w:cs="Times New Roman"/>
          <w:sz w:val="28"/>
          <w:szCs w:val="32"/>
        </w:rPr>
        <w:t>）废气</w:t>
      </w:r>
    </w:p>
    <w:p w14:paraId="4DAECD70" w14:textId="77777777" w:rsidR="009E600E" w:rsidRPr="006768FD" w:rsidRDefault="009E600E" w:rsidP="00F66694">
      <w:pPr>
        <w:adjustRightInd w:val="0"/>
        <w:snapToGrid w:val="0"/>
        <w:spacing w:line="360" w:lineRule="auto"/>
        <w:ind w:firstLineChars="200" w:firstLine="560"/>
        <w:rPr>
          <w:rFonts w:ascii="Times New Roman" w:eastAsia="仿宋" w:hAnsi="Times New Roman" w:cs="Times New Roman"/>
          <w:bCs/>
          <w:sz w:val="28"/>
          <w:szCs w:val="32"/>
        </w:rPr>
      </w:pPr>
      <w:r w:rsidRPr="006768FD">
        <w:rPr>
          <w:rFonts w:ascii="Times New Roman" w:eastAsia="仿宋" w:hAnsi="Times New Roman" w:cs="Times New Roman" w:hint="eastAsia"/>
          <w:bCs/>
          <w:sz w:val="28"/>
          <w:szCs w:val="32"/>
        </w:rPr>
        <w:t>本项目</w:t>
      </w:r>
      <w:r w:rsidRPr="006768FD">
        <w:rPr>
          <w:rFonts w:ascii="Times New Roman" w:eastAsia="仿宋" w:hAnsi="Times New Roman" w:cs="Times New Roman"/>
          <w:bCs/>
          <w:sz w:val="28"/>
          <w:szCs w:val="32"/>
        </w:rPr>
        <w:t>废气主要</w:t>
      </w:r>
      <w:r w:rsidRPr="006768FD">
        <w:rPr>
          <w:rFonts w:ascii="Times New Roman" w:eastAsia="仿宋" w:hAnsi="Times New Roman" w:cs="Times New Roman" w:hint="eastAsia"/>
          <w:bCs/>
          <w:sz w:val="28"/>
          <w:szCs w:val="32"/>
        </w:rPr>
        <w:t>为</w:t>
      </w:r>
      <w:r w:rsidRPr="006768FD">
        <w:rPr>
          <w:rFonts w:ascii="Times New Roman" w:eastAsia="仿宋" w:hAnsi="Times New Roman" w:cs="Times New Roman"/>
          <w:bCs/>
          <w:sz w:val="28"/>
          <w:szCs w:val="32"/>
        </w:rPr>
        <w:t>项目废气主要为汽车尾气、食堂油烟废气、污水处理站恶臭</w:t>
      </w:r>
      <w:r w:rsidRPr="006768FD">
        <w:rPr>
          <w:rFonts w:ascii="Times New Roman" w:eastAsia="仿宋" w:hAnsi="Times New Roman" w:cs="Times New Roman" w:hint="eastAsia"/>
          <w:bCs/>
          <w:sz w:val="28"/>
          <w:szCs w:val="32"/>
        </w:rPr>
        <w:t>、</w:t>
      </w:r>
      <w:r w:rsidRPr="006768FD">
        <w:rPr>
          <w:rFonts w:ascii="Times New Roman" w:eastAsia="仿宋" w:hAnsi="Times New Roman" w:cs="Times New Roman"/>
          <w:bCs/>
          <w:sz w:val="28"/>
          <w:szCs w:val="32"/>
        </w:rPr>
        <w:t>实验室</w:t>
      </w:r>
      <w:r w:rsidRPr="006768FD">
        <w:rPr>
          <w:rFonts w:ascii="Times New Roman" w:eastAsia="仿宋" w:hAnsi="Times New Roman" w:cs="Times New Roman" w:hint="eastAsia"/>
          <w:bCs/>
          <w:sz w:val="28"/>
          <w:szCs w:val="32"/>
        </w:rPr>
        <w:t>有机</w:t>
      </w:r>
      <w:r w:rsidRPr="006768FD">
        <w:rPr>
          <w:rFonts w:ascii="Times New Roman" w:eastAsia="仿宋" w:hAnsi="Times New Roman" w:cs="Times New Roman"/>
          <w:bCs/>
          <w:sz w:val="28"/>
          <w:szCs w:val="32"/>
        </w:rPr>
        <w:t>废气和锅炉废气</w:t>
      </w:r>
      <w:r w:rsidRPr="006768FD">
        <w:rPr>
          <w:rFonts w:ascii="Times New Roman" w:eastAsia="仿宋" w:hAnsi="Times New Roman" w:cs="Times New Roman" w:hint="eastAsia"/>
          <w:bCs/>
          <w:sz w:val="28"/>
          <w:szCs w:val="32"/>
        </w:rPr>
        <w:t>。汽车</w:t>
      </w:r>
      <w:r w:rsidRPr="006768FD">
        <w:rPr>
          <w:rFonts w:ascii="Times New Roman" w:eastAsia="仿宋" w:hAnsi="Times New Roman" w:cs="Times New Roman"/>
          <w:bCs/>
          <w:sz w:val="28"/>
          <w:szCs w:val="32"/>
        </w:rPr>
        <w:t>尾气通过</w:t>
      </w:r>
      <w:r w:rsidRPr="006768FD">
        <w:rPr>
          <w:rFonts w:ascii="Times New Roman" w:eastAsia="仿宋" w:hAnsi="Times New Roman" w:cs="Times New Roman" w:hint="eastAsia"/>
          <w:bCs/>
          <w:sz w:val="28"/>
          <w:szCs w:val="32"/>
        </w:rPr>
        <w:t>机械通风</w:t>
      </w:r>
      <w:r w:rsidRPr="006768FD">
        <w:rPr>
          <w:rFonts w:ascii="Times New Roman" w:eastAsia="仿宋" w:hAnsi="Times New Roman" w:cs="Times New Roman"/>
          <w:bCs/>
          <w:sz w:val="28"/>
          <w:szCs w:val="32"/>
        </w:rPr>
        <w:t>排放</w:t>
      </w:r>
      <w:r w:rsidRPr="006768FD">
        <w:rPr>
          <w:rFonts w:ascii="Times New Roman" w:eastAsia="仿宋" w:hAnsi="Times New Roman" w:cs="Times New Roman" w:hint="eastAsia"/>
          <w:bCs/>
          <w:sz w:val="28"/>
          <w:szCs w:val="32"/>
        </w:rPr>
        <w:t>；</w:t>
      </w:r>
      <w:r w:rsidRPr="006768FD">
        <w:rPr>
          <w:rFonts w:ascii="Times New Roman" w:eastAsia="仿宋" w:hAnsi="Times New Roman" w:cs="Times New Roman"/>
          <w:bCs/>
          <w:sz w:val="28"/>
          <w:szCs w:val="32"/>
        </w:rPr>
        <w:t>食堂油烟经</w:t>
      </w:r>
      <w:r w:rsidRPr="006768FD">
        <w:rPr>
          <w:rFonts w:ascii="Times New Roman" w:eastAsia="仿宋" w:hAnsi="Times New Roman" w:cs="Times New Roman" w:hint="eastAsia"/>
          <w:bCs/>
          <w:sz w:val="28"/>
          <w:szCs w:val="32"/>
        </w:rPr>
        <w:t>油烟净化器</w:t>
      </w:r>
      <w:r w:rsidRPr="006768FD">
        <w:rPr>
          <w:rFonts w:ascii="Times New Roman" w:eastAsia="仿宋" w:hAnsi="Times New Roman" w:cs="Times New Roman"/>
          <w:bCs/>
          <w:sz w:val="28"/>
          <w:szCs w:val="32"/>
        </w:rPr>
        <w:t>处理后引至</w:t>
      </w:r>
      <w:r w:rsidRPr="006768FD">
        <w:rPr>
          <w:rFonts w:ascii="Times New Roman" w:eastAsia="仿宋" w:hAnsi="Times New Roman" w:cs="Times New Roman" w:hint="eastAsia"/>
          <w:bCs/>
          <w:sz w:val="28"/>
          <w:szCs w:val="32"/>
        </w:rPr>
        <w:t>3</w:t>
      </w:r>
      <w:r w:rsidRPr="006768FD">
        <w:rPr>
          <w:rFonts w:ascii="Times New Roman" w:eastAsia="仿宋" w:hAnsi="Times New Roman" w:cs="Times New Roman" w:hint="eastAsia"/>
          <w:bCs/>
          <w:sz w:val="28"/>
          <w:szCs w:val="32"/>
        </w:rPr>
        <w:t>号楼</w:t>
      </w:r>
      <w:r w:rsidRPr="006768FD">
        <w:rPr>
          <w:rFonts w:ascii="Times New Roman" w:eastAsia="仿宋" w:hAnsi="Times New Roman" w:cs="Times New Roman"/>
          <w:bCs/>
          <w:sz w:val="28"/>
          <w:szCs w:val="32"/>
        </w:rPr>
        <w:t>楼顶</w:t>
      </w:r>
      <w:r w:rsidRPr="006768FD">
        <w:rPr>
          <w:rFonts w:ascii="Times New Roman" w:eastAsia="仿宋" w:hAnsi="Times New Roman" w:cs="Times New Roman" w:hint="eastAsia"/>
          <w:bCs/>
          <w:sz w:val="28"/>
          <w:szCs w:val="32"/>
        </w:rPr>
        <w:t>（</w:t>
      </w:r>
      <w:r w:rsidRPr="006768FD">
        <w:rPr>
          <w:rFonts w:ascii="Times New Roman" w:eastAsia="仿宋" w:hAnsi="Times New Roman" w:cs="Times New Roman" w:hint="eastAsia"/>
          <w:bCs/>
          <w:sz w:val="28"/>
          <w:szCs w:val="32"/>
        </w:rPr>
        <w:t>10</w:t>
      </w:r>
      <w:r w:rsidRPr="006768FD">
        <w:rPr>
          <w:rFonts w:ascii="Times New Roman" w:eastAsia="仿宋" w:hAnsi="Times New Roman" w:cs="Times New Roman"/>
          <w:bCs/>
          <w:sz w:val="28"/>
          <w:szCs w:val="32"/>
        </w:rPr>
        <w:t>m</w:t>
      </w:r>
      <w:r w:rsidRPr="006768FD">
        <w:rPr>
          <w:rFonts w:ascii="Times New Roman" w:eastAsia="仿宋" w:hAnsi="Times New Roman" w:cs="Times New Roman" w:hint="eastAsia"/>
          <w:bCs/>
          <w:sz w:val="28"/>
          <w:szCs w:val="32"/>
        </w:rPr>
        <w:t>）</w:t>
      </w:r>
      <w:r w:rsidRPr="006768FD">
        <w:rPr>
          <w:rFonts w:ascii="Times New Roman" w:eastAsia="仿宋" w:hAnsi="Times New Roman" w:cs="Times New Roman"/>
          <w:bCs/>
          <w:sz w:val="28"/>
          <w:szCs w:val="32"/>
        </w:rPr>
        <w:t>排放；污水处理站恶臭经</w:t>
      </w:r>
      <w:r w:rsidRPr="006768FD">
        <w:rPr>
          <w:rFonts w:ascii="Times New Roman" w:eastAsia="仿宋" w:hAnsi="Times New Roman" w:cs="Times New Roman" w:hint="eastAsia"/>
          <w:bCs/>
          <w:sz w:val="28"/>
          <w:szCs w:val="32"/>
        </w:rPr>
        <w:t>活性炭</w:t>
      </w:r>
      <w:r w:rsidRPr="006768FD">
        <w:rPr>
          <w:rFonts w:ascii="Times New Roman" w:eastAsia="仿宋" w:hAnsi="Times New Roman" w:cs="Times New Roman"/>
          <w:bCs/>
          <w:sz w:val="28"/>
          <w:szCs w:val="32"/>
        </w:rPr>
        <w:t>吸附处理后通过</w:t>
      </w:r>
      <w:r w:rsidRPr="006768FD">
        <w:rPr>
          <w:rFonts w:ascii="Times New Roman" w:eastAsia="仿宋" w:hAnsi="Times New Roman" w:cs="Times New Roman" w:hint="eastAsia"/>
          <w:bCs/>
          <w:sz w:val="28"/>
          <w:szCs w:val="32"/>
        </w:rPr>
        <w:t>15</w:t>
      </w:r>
      <w:r w:rsidRPr="006768FD">
        <w:rPr>
          <w:rFonts w:ascii="Times New Roman" w:eastAsia="仿宋" w:hAnsi="Times New Roman" w:cs="Times New Roman"/>
          <w:bCs/>
          <w:sz w:val="28"/>
          <w:szCs w:val="32"/>
        </w:rPr>
        <w:t>m</w:t>
      </w:r>
      <w:r w:rsidRPr="006768FD">
        <w:rPr>
          <w:rFonts w:ascii="Times New Roman" w:eastAsia="仿宋" w:hAnsi="Times New Roman" w:cs="Times New Roman"/>
          <w:bCs/>
          <w:sz w:val="28"/>
          <w:szCs w:val="32"/>
        </w:rPr>
        <w:t>高排气筒排放</w:t>
      </w:r>
      <w:r w:rsidRPr="006768FD">
        <w:rPr>
          <w:rFonts w:ascii="Times New Roman" w:eastAsia="仿宋" w:hAnsi="Times New Roman" w:cs="Times New Roman" w:hint="eastAsia"/>
          <w:bCs/>
          <w:sz w:val="28"/>
          <w:szCs w:val="32"/>
        </w:rPr>
        <w:t>；</w:t>
      </w:r>
      <w:r w:rsidRPr="006768FD">
        <w:rPr>
          <w:rFonts w:ascii="Times New Roman" w:eastAsia="仿宋" w:hAnsi="Times New Roman" w:cs="Times New Roman"/>
          <w:bCs/>
          <w:sz w:val="28"/>
          <w:szCs w:val="32"/>
        </w:rPr>
        <w:t>实验室有机废气经活性炭吸附后</w:t>
      </w:r>
      <w:r w:rsidRPr="006768FD">
        <w:rPr>
          <w:rFonts w:ascii="Times New Roman" w:eastAsia="仿宋" w:hAnsi="Times New Roman" w:cs="Times New Roman" w:hint="eastAsia"/>
          <w:bCs/>
          <w:sz w:val="28"/>
          <w:szCs w:val="32"/>
        </w:rPr>
        <w:t>通过</w:t>
      </w:r>
      <w:r w:rsidRPr="006768FD">
        <w:rPr>
          <w:rFonts w:ascii="Times New Roman" w:eastAsia="仿宋" w:hAnsi="Times New Roman" w:cs="Times New Roman" w:hint="eastAsia"/>
          <w:bCs/>
          <w:sz w:val="28"/>
          <w:szCs w:val="32"/>
        </w:rPr>
        <w:t>6</w:t>
      </w:r>
      <w:r w:rsidRPr="006768FD">
        <w:rPr>
          <w:rFonts w:ascii="Times New Roman" w:eastAsia="仿宋" w:hAnsi="Times New Roman" w:cs="Times New Roman" w:hint="eastAsia"/>
          <w:bCs/>
          <w:sz w:val="28"/>
          <w:szCs w:val="32"/>
        </w:rPr>
        <w:t>号楼楼顶（</w:t>
      </w:r>
      <w:r w:rsidRPr="006768FD">
        <w:rPr>
          <w:rFonts w:ascii="Times New Roman" w:eastAsia="仿宋" w:hAnsi="Times New Roman" w:cs="Times New Roman" w:hint="eastAsia"/>
          <w:bCs/>
          <w:sz w:val="28"/>
          <w:szCs w:val="32"/>
        </w:rPr>
        <w:t>20</w:t>
      </w:r>
      <w:r w:rsidRPr="006768FD">
        <w:rPr>
          <w:rFonts w:ascii="Times New Roman" w:eastAsia="仿宋" w:hAnsi="Times New Roman" w:cs="Times New Roman"/>
          <w:bCs/>
          <w:sz w:val="28"/>
          <w:szCs w:val="32"/>
        </w:rPr>
        <w:t>m</w:t>
      </w:r>
      <w:r w:rsidRPr="006768FD">
        <w:rPr>
          <w:rFonts w:ascii="Times New Roman" w:eastAsia="仿宋" w:hAnsi="Times New Roman" w:cs="Times New Roman" w:hint="eastAsia"/>
          <w:bCs/>
          <w:sz w:val="28"/>
          <w:szCs w:val="32"/>
        </w:rPr>
        <w:t>）</w:t>
      </w:r>
      <w:r w:rsidRPr="006768FD">
        <w:rPr>
          <w:rFonts w:ascii="Times New Roman" w:eastAsia="仿宋" w:hAnsi="Times New Roman" w:cs="Times New Roman"/>
          <w:bCs/>
          <w:sz w:val="28"/>
          <w:szCs w:val="32"/>
        </w:rPr>
        <w:t>排放</w:t>
      </w:r>
      <w:r w:rsidRPr="006768FD">
        <w:rPr>
          <w:rFonts w:ascii="Times New Roman" w:eastAsia="仿宋" w:hAnsi="Times New Roman" w:cs="Times New Roman" w:hint="eastAsia"/>
          <w:bCs/>
          <w:sz w:val="28"/>
          <w:szCs w:val="32"/>
        </w:rPr>
        <w:t>；锅炉</w:t>
      </w:r>
      <w:r w:rsidRPr="006768FD">
        <w:rPr>
          <w:rFonts w:ascii="Times New Roman" w:eastAsia="仿宋" w:hAnsi="Times New Roman" w:cs="Times New Roman"/>
          <w:bCs/>
          <w:sz w:val="28"/>
          <w:szCs w:val="32"/>
        </w:rPr>
        <w:t>废气经</w:t>
      </w:r>
      <w:r w:rsidRPr="006768FD">
        <w:rPr>
          <w:rFonts w:ascii="Times New Roman" w:eastAsia="仿宋" w:hAnsi="Times New Roman" w:cs="Times New Roman" w:hint="eastAsia"/>
          <w:bCs/>
          <w:sz w:val="28"/>
          <w:szCs w:val="32"/>
        </w:rPr>
        <w:t>45</w:t>
      </w:r>
      <w:r w:rsidRPr="006768FD">
        <w:rPr>
          <w:rFonts w:ascii="Times New Roman" w:eastAsia="仿宋" w:hAnsi="Times New Roman" w:cs="Times New Roman"/>
          <w:bCs/>
          <w:sz w:val="28"/>
          <w:szCs w:val="32"/>
        </w:rPr>
        <w:t>m</w:t>
      </w:r>
      <w:r w:rsidRPr="006768FD">
        <w:rPr>
          <w:rFonts w:ascii="Times New Roman" w:eastAsia="仿宋" w:hAnsi="Times New Roman" w:cs="Times New Roman"/>
          <w:bCs/>
          <w:sz w:val="28"/>
          <w:szCs w:val="32"/>
        </w:rPr>
        <w:t>高排气筒排放</w:t>
      </w:r>
      <w:r w:rsidRPr="006768FD">
        <w:rPr>
          <w:rFonts w:ascii="Times New Roman" w:eastAsia="仿宋" w:hAnsi="Times New Roman" w:cs="Times New Roman" w:hint="eastAsia"/>
          <w:bCs/>
          <w:sz w:val="28"/>
          <w:szCs w:val="32"/>
        </w:rPr>
        <w:t>。</w:t>
      </w:r>
    </w:p>
    <w:p w14:paraId="52FA074D" w14:textId="460C1947" w:rsidR="00F66694" w:rsidRPr="006768FD" w:rsidRDefault="00F66694" w:rsidP="00F66694">
      <w:pPr>
        <w:adjustRightInd w:val="0"/>
        <w:snapToGrid w:val="0"/>
        <w:spacing w:line="360" w:lineRule="auto"/>
        <w:ind w:firstLineChars="200" w:firstLine="560"/>
        <w:rPr>
          <w:rFonts w:ascii="Times New Roman" w:eastAsia="仿宋" w:hAnsi="Times New Roman" w:cs="Times New Roman"/>
          <w:sz w:val="28"/>
          <w:szCs w:val="28"/>
        </w:rPr>
      </w:pPr>
      <w:r w:rsidRPr="006768FD">
        <w:rPr>
          <w:rFonts w:ascii="Times New Roman" w:eastAsia="仿宋" w:hAnsi="Times New Roman" w:cs="Times New Roman"/>
          <w:sz w:val="28"/>
          <w:szCs w:val="28"/>
        </w:rPr>
        <w:t>（</w:t>
      </w:r>
      <w:r w:rsidRPr="006768FD">
        <w:rPr>
          <w:rFonts w:ascii="Times New Roman" w:eastAsia="仿宋" w:hAnsi="Times New Roman" w:cs="Times New Roman"/>
          <w:sz w:val="28"/>
          <w:szCs w:val="28"/>
        </w:rPr>
        <w:t>2</w:t>
      </w:r>
      <w:r w:rsidRPr="006768FD">
        <w:rPr>
          <w:rFonts w:ascii="Times New Roman" w:eastAsia="仿宋" w:hAnsi="Times New Roman" w:cs="Times New Roman"/>
          <w:sz w:val="28"/>
          <w:szCs w:val="28"/>
        </w:rPr>
        <w:t>）废水</w:t>
      </w:r>
    </w:p>
    <w:p w14:paraId="7CE01423" w14:textId="77777777" w:rsidR="009E600E" w:rsidRPr="006768FD" w:rsidRDefault="009E600E" w:rsidP="00F66694">
      <w:pPr>
        <w:adjustRightInd w:val="0"/>
        <w:snapToGrid w:val="0"/>
        <w:spacing w:line="360" w:lineRule="auto"/>
        <w:ind w:firstLineChars="200" w:firstLine="56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项目排水采用</w:t>
      </w: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雨污分流</w:t>
      </w:r>
      <w:r w:rsidRPr="006768FD">
        <w:rPr>
          <w:rFonts w:ascii="Times New Roman" w:eastAsia="仿宋" w:hAnsi="Times New Roman" w:cs="Times New Roman" w:hint="eastAsia"/>
          <w:bCs/>
          <w:sz w:val="28"/>
          <w:szCs w:val="32"/>
        </w:rPr>
        <w:t>、</w:t>
      </w:r>
      <w:r w:rsidRPr="006768FD">
        <w:rPr>
          <w:rFonts w:ascii="Times New Roman" w:eastAsia="仿宋" w:hAnsi="Times New Roman" w:cs="Times New Roman"/>
          <w:bCs/>
          <w:sz w:val="28"/>
          <w:szCs w:val="32"/>
        </w:rPr>
        <w:t>污污分流</w:t>
      </w:r>
      <w:r w:rsidRPr="006768FD">
        <w:rPr>
          <w:rFonts w:ascii="Times New Roman" w:eastAsia="仿宋" w:hAnsi="Times New Roman" w:cs="Times New Roman"/>
          <w:bCs/>
          <w:sz w:val="28"/>
          <w:szCs w:val="32"/>
        </w:rPr>
        <w:t>”</w:t>
      </w:r>
      <w:r w:rsidRPr="006768FD">
        <w:rPr>
          <w:rFonts w:ascii="Times New Roman" w:eastAsia="仿宋" w:hAnsi="Times New Roman" w:cs="Times New Roman"/>
          <w:bCs/>
          <w:sz w:val="28"/>
          <w:szCs w:val="32"/>
        </w:rPr>
        <w:t>制，雨水经雨水管网收集后排入市政雨水管网。</w:t>
      </w:r>
      <w:r w:rsidRPr="006768FD">
        <w:rPr>
          <w:rFonts w:ascii="Times New Roman" w:eastAsia="仿宋" w:hAnsi="Times New Roman" w:cs="宋体" w:hint="eastAsia"/>
          <w:sz w:val="28"/>
          <w:szCs w:val="28"/>
        </w:rPr>
        <w:t>本项目</w:t>
      </w:r>
      <w:r w:rsidRPr="006768FD">
        <w:rPr>
          <w:rFonts w:ascii="Times New Roman" w:eastAsia="仿宋" w:hAnsi="Times New Roman" w:cs="宋体"/>
          <w:sz w:val="28"/>
          <w:szCs w:val="28"/>
        </w:rPr>
        <w:t>废水主要为</w:t>
      </w:r>
      <w:r w:rsidRPr="006768FD">
        <w:rPr>
          <w:rFonts w:ascii="Times New Roman" w:eastAsia="仿宋" w:hAnsi="Times New Roman" w:cs="Times New Roman"/>
          <w:sz w:val="28"/>
          <w:szCs w:val="28"/>
        </w:rPr>
        <w:t>病房废水、门急诊废水、</w:t>
      </w:r>
      <w:r w:rsidRPr="006768FD">
        <w:rPr>
          <w:rFonts w:ascii="Times New Roman" w:eastAsia="仿宋" w:hAnsi="Times New Roman" w:cs="Times New Roman" w:hint="eastAsia"/>
          <w:sz w:val="28"/>
          <w:szCs w:val="28"/>
        </w:rPr>
        <w:t>体检废水</w:t>
      </w:r>
      <w:r w:rsidRPr="006768FD">
        <w:rPr>
          <w:rFonts w:ascii="Times New Roman" w:eastAsia="仿宋" w:hAnsi="Times New Roman" w:cs="Times New Roman"/>
          <w:sz w:val="28"/>
          <w:szCs w:val="28"/>
        </w:rPr>
        <w:t>、</w:t>
      </w:r>
      <w:r w:rsidRPr="006768FD">
        <w:rPr>
          <w:rFonts w:ascii="Times New Roman" w:eastAsia="仿宋" w:hAnsi="Times New Roman" w:cs="Times New Roman" w:hint="eastAsia"/>
          <w:sz w:val="28"/>
          <w:szCs w:val="28"/>
        </w:rPr>
        <w:t>非病区办公</w:t>
      </w:r>
      <w:r w:rsidRPr="006768FD">
        <w:rPr>
          <w:rFonts w:ascii="Times New Roman" w:eastAsia="仿宋" w:hAnsi="Times New Roman" w:cs="Times New Roman"/>
          <w:sz w:val="28"/>
          <w:szCs w:val="28"/>
        </w:rPr>
        <w:t>生活废水、学生宿舍废水、</w:t>
      </w:r>
      <w:r w:rsidRPr="006768FD">
        <w:rPr>
          <w:rFonts w:ascii="Times New Roman" w:eastAsia="仿宋" w:hAnsi="Times New Roman" w:cs="Times New Roman" w:hint="eastAsia"/>
          <w:sz w:val="28"/>
          <w:szCs w:val="28"/>
        </w:rPr>
        <w:t>科研废水</w:t>
      </w:r>
      <w:r w:rsidRPr="006768FD">
        <w:rPr>
          <w:rFonts w:ascii="Times New Roman" w:eastAsia="仿宋" w:hAnsi="Times New Roman" w:cs="Times New Roman"/>
          <w:sz w:val="28"/>
          <w:szCs w:val="28"/>
        </w:rPr>
        <w:t>和食堂废水</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bCs/>
          <w:sz w:val="28"/>
          <w:szCs w:val="32"/>
        </w:rPr>
        <w:t>医疗废水</w:t>
      </w:r>
      <w:r w:rsidRPr="006768FD">
        <w:rPr>
          <w:rFonts w:ascii="Times New Roman" w:eastAsia="仿宋" w:hAnsi="Times New Roman" w:cs="Times New Roman" w:hint="eastAsia"/>
          <w:bCs/>
          <w:sz w:val="28"/>
          <w:szCs w:val="32"/>
        </w:rPr>
        <w:t>（包括</w:t>
      </w:r>
      <w:r w:rsidRPr="006768FD">
        <w:rPr>
          <w:rFonts w:ascii="Times New Roman" w:eastAsia="仿宋" w:hAnsi="Times New Roman" w:cs="Times New Roman"/>
          <w:sz w:val="28"/>
          <w:szCs w:val="28"/>
        </w:rPr>
        <w:t>病房废水、门急诊废水、</w:t>
      </w:r>
      <w:r w:rsidRPr="006768FD">
        <w:rPr>
          <w:rFonts w:ascii="Times New Roman" w:eastAsia="仿宋" w:hAnsi="Times New Roman" w:cs="Times New Roman" w:hint="eastAsia"/>
          <w:sz w:val="28"/>
          <w:szCs w:val="28"/>
        </w:rPr>
        <w:t>体检废水</w:t>
      </w:r>
      <w:r w:rsidRPr="006768FD">
        <w:rPr>
          <w:rFonts w:ascii="Times New Roman" w:eastAsia="仿宋" w:hAnsi="Times New Roman" w:cs="Times New Roman" w:hint="eastAsia"/>
          <w:bCs/>
          <w:sz w:val="28"/>
          <w:szCs w:val="32"/>
        </w:rPr>
        <w:t>）和</w:t>
      </w:r>
      <w:r w:rsidRPr="006768FD">
        <w:rPr>
          <w:rFonts w:ascii="Times New Roman" w:eastAsia="仿宋" w:hAnsi="Times New Roman" w:cs="Times New Roman"/>
          <w:bCs/>
          <w:sz w:val="28"/>
          <w:szCs w:val="32"/>
        </w:rPr>
        <w:t>科研废水经污水处理站处理达《医疗机构水污染物排放标准》（</w:t>
      </w:r>
      <w:r w:rsidRPr="006768FD">
        <w:rPr>
          <w:rFonts w:ascii="Times New Roman" w:eastAsia="仿宋" w:hAnsi="Times New Roman" w:cs="Times New Roman"/>
          <w:bCs/>
          <w:sz w:val="28"/>
          <w:szCs w:val="32"/>
        </w:rPr>
        <w:t>GB18466-2005</w:t>
      </w:r>
      <w:r w:rsidRPr="006768FD">
        <w:rPr>
          <w:rFonts w:ascii="Times New Roman" w:eastAsia="仿宋" w:hAnsi="Times New Roman" w:cs="Times New Roman"/>
          <w:bCs/>
          <w:sz w:val="28"/>
          <w:szCs w:val="32"/>
        </w:rPr>
        <w:t>）中预处理标准</w:t>
      </w:r>
      <w:r w:rsidRPr="006768FD">
        <w:rPr>
          <w:rFonts w:ascii="Times New Roman" w:eastAsia="仿宋" w:hAnsi="Times New Roman" w:cs="Times New Roman" w:hint="eastAsia"/>
          <w:sz w:val="28"/>
          <w:szCs w:val="28"/>
        </w:rPr>
        <w:t>非病区废水</w:t>
      </w:r>
      <w:r w:rsidRPr="006768FD">
        <w:rPr>
          <w:rFonts w:ascii="Times New Roman" w:eastAsia="仿宋" w:hAnsi="Times New Roman" w:cs="Times New Roman"/>
          <w:sz w:val="28"/>
          <w:szCs w:val="28"/>
        </w:rPr>
        <w:t>（</w:t>
      </w:r>
      <w:r w:rsidRPr="006768FD">
        <w:rPr>
          <w:rFonts w:ascii="Times New Roman" w:eastAsia="仿宋" w:hAnsi="Times New Roman" w:cs="Times New Roman" w:hint="eastAsia"/>
          <w:sz w:val="28"/>
          <w:szCs w:val="28"/>
        </w:rPr>
        <w:t>包括非病区办公</w:t>
      </w:r>
      <w:r w:rsidRPr="006768FD">
        <w:rPr>
          <w:rFonts w:ascii="Times New Roman" w:eastAsia="仿宋" w:hAnsi="Times New Roman" w:cs="Times New Roman"/>
          <w:sz w:val="28"/>
          <w:szCs w:val="28"/>
        </w:rPr>
        <w:t>生活废水、学生宿舍废水</w:t>
      </w:r>
      <w:r w:rsidRPr="006768FD">
        <w:rPr>
          <w:rFonts w:ascii="Times New Roman" w:eastAsia="仿宋" w:hAnsi="Times New Roman" w:cs="Times New Roman" w:hint="eastAsia"/>
          <w:sz w:val="28"/>
          <w:szCs w:val="28"/>
        </w:rPr>
        <w:t>和食堂</w:t>
      </w:r>
      <w:r w:rsidRPr="006768FD">
        <w:rPr>
          <w:rFonts w:ascii="Times New Roman" w:eastAsia="仿宋" w:hAnsi="Times New Roman" w:cs="Times New Roman"/>
          <w:sz w:val="28"/>
          <w:szCs w:val="28"/>
        </w:rPr>
        <w:t>废水</w:t>
      </w:r>
      <w:r w:rsidRPr="006768FD">
        <w:rPr>
          <w:rFonts w:ascii="Times New Roman" w:eastAsia="仿宋" w:hAnsi="Times New Roman" w:cs="Times New Roman" w:hint="eastAsia"/>
          <w:sz w:val="28"/>
          <w:szCs w:val="28"/>
        </w:rPr>
        <w:t>，</w:t>
      </w:r>
      <w:r w:rsidRPr="006768FD">
        <w:rPr>
          <w:rFonts w:ascii="Times New Roman" w:eastAsia="仿宋" w:hAnsi="Times New Roman" w:cs="Times New Roman"/>
          <w:sz w:val="28"/>
          <w:szCs w:val="28"/>
        </w:rPr>
        <w:t>其中</w:t>
      </w:r>
      <w:r w:rsidRPr="006768FD">
        <w:rPr>
          <w:rFonts w:ascii="Times New Roman" w:eastAsia="仿宋" w:hAnsi="Times New Roman" w:cs="Times New Roman" w:hint="eastAsia"/>
          <w:sz w:val="28"/>
          <w:szCs w:val="28"/>
        </w:rPr>
        <w:t>非病区办公</w:t>
      </w:r>
      <w:r w:rsidRPr="006768FD">
        <w:rPr>
          <w:rFonts w:ascii="Times New Roman" w:eastAsia="仿宋" w:hAnsi="Times New Roman" w:cs="Times New Roman"/>
          <w:sz w:val="28"/>
          <w:szCs w:val="28"/>
        </w:rPr>
        <w:t>生活废水</w:t>
      </w:r>
      <w:r w:rsidRPr="006768FD">
        <w:rPr>
          <w:rFonts w:ascii="Times New Roman" w:eastAsia="仿宋" w:hAnsi="Times New Roman" w:cs="Times New Roman" w:hint="eastAsia"/>
          <w:sz w:val="28"/>
          <w:szCs w:val="28"/>
        </w:rPr>
        <w:t>和学</w:t>
      </w:r>
      <w:r w:rsidRPr="006768FD">
        <w:rPr>
          <w:rFonts w:ascii="Times New Roman" w:eastAsia="仿宋" w:hAnsi="Times New Roman" w:cs="Times New Roman" w:hint="eastAsia"/>
          <w:sz w:val="28"/>
          <w:szCs w:val="28"/>
        </w:rPr>
        <w:lastRenderedPageBreak/>
        <w:t>生宿舍废水经化粪池处理，食堂废水经隔油池处理</w:t>
      </w:r>
      <w:r w:rsidRPr="006768FD">
        <w:rPr>
          <w:rFonts w:ascii="Times New Roman" w:eastAsia="仿宋" w:hAnsi="Times New Roman" w:cs="Times New Roman"/>
          <w:sz w:val="28"/>
          <w:szCs w:val="28"/>
        </w:rPr>
        <w:t>）</w:t>
      </w:r>
      <w:r w:rsidRPr="006768FD">
        <w:rPr>
          <w:rFonts w:ascii="Times New Roman" w:eastAsia="仿宋" w:hAnsi="Times New Roman" w:cs="Times New Roman" w:hint="eastAsia"/>
          <w:sz w:val="28"/>
          <w:szCs w:val="28"/>
        </w:rPr>
        <w:t>经预处理达</w:t>
      </w:r>
      <w:r w:rsidRPr="006768FD">
        <w:rPr>
          <w:rFonts w:ascii="Times New Roman" w:eastAsia="仿宋" w:hAnsi="Times New Roman" w:cs="Times New Roman"/>
          <w:sz w:val="28"/>
          <w:szCs w:val="28"/>
        </w:rPr>
        <w:t>接管标准后</w:t>
      </w:r>
      <w:r w:rsidRPr="006768FD">
        <w:rPr>
          <w:rFonts w:ascii="Times New Roman" w:eastAsia="仿宋" w:hAnsi="Times New Roman" w:cs="Times New Roman" w:hint="eastAsia"/>
          <w:sz w:val="28"/>
          <w:szCs w:val="28"/>
        </w:rPr>
        <w:t>一同接管至江心洲污水处理厂集中处理</w:t>
      </w:r>
      <w:r w:rsidRPr="006768FD">
        <w:rPr>
          <w:rFonts w:ascii="Times New Roman" w:eastAsia="仿宋" w:hAnsi="Times New Roman" w:cs="Times New Roman" w:hint="eastAsia"/>
          <w:bCs/>
          <w:sz w:val="28"/>
          <w:szCs w:val="32"/>
        </w:rPr>
        <w:t>,</w:t>
      </w:r>
      <w:r w:rsidRPr="006768FD">
        <w:rPr>
          <w:rFonts w:ascii="Times New Roman" w:eastAsia="仿宋" w:hAnsi="Times New Roman" w:cs="Times New Roman"/>
          <w:bCs/>
          <w:sz w:val="28"/>
          <w:szCs w:val="32"/>
        </w:rPr>
        <w:t>达标尾水排入</w:t>
      </w:r>
      <w:r w:rsidRPr="006768FD">
        <w:rPr>
          <w:rFonts w:ascii="Times New Roman" w:eastAsia="仿宋" w:hAnsi="Times New Roman" w:cs="Times New Roman" w:hint="eastAsia"/>
          <w:bCs/>
          <w:sz w:val="28"/>
          <w:szCs w:val="32"/>
        </w:rPr>
        <w:t>长江</w:t>
      </w:r>
      <w:r w:rsidRPr="006768FD">
        <w:rPr>
          <w:rFonts w:ascii="Times New Roman" w:eastAsia="仿宋" w:hAnsi="Times New Roman" w:cs="Times New Roman"/>
          <w:bCs/>
          <w:sz w:val="28"/>
          <w:szCs w:val="32"/>
        </w:rPr>
        <w:t>。</w:t>
      </w:r>
    </w:p>
    <w:p w14:paraId="2275A5A5" w14:textId="3B719041" w:rsidR="00F66694" w:rsidRPr="006768FD" w:rsidRDefault="00F66694" w:rsidP="00F66694">
      <w:pPr>
        <w:adjustRightInd w:val="0"/>
        <w:snapToGrid w:val="0"/>
        <w:spacing w:line="360" w:lineRule="auto"/>
        <w:ind w:firstLineChars="200" w:firstLine="560"/>
        <w:rPr>
          <w:rFonts w:ascii="Times New Roman" w:eastAsia="仿宋" w:hAnsi="Times New Roman" w:cs="Times New Roman"/>
          <w:kern w:val="0"/>
          <w:sz w:val="28"/>
          <w:szCs w:val="24"/>
        </w:rPr>
      </w:pPr>
      <w:r w:rsidRPr="006768FD">
        <w:rPr>
          <w:rFonts w:ascii="Times New Roman" w:eastAsia="仿宋" w:hAnsi="Times New Roman" w:cs="Times New Roman"/>
          <w:kern w:val="0"/>
          <w:sz w:val="28"/>
          <w:szCs w:val="24"/>
        </w:rPr>
        <w:t>（</w:t>
      </w:r>
      <w:r w:rsidRPr="006768FD">
        <w:rPr>
          <w:rFonts w:ascii="Times New Roman" w:eastAsia="仿宋" w:hAnsi="Times New Roman" w:cs="Times New Roman"/>
          <w:kern w:val="0"/>
          <w:sz w:val="28"/>
          <w:szCs w:val="24"/>
        </w:rPr>
        <w:t>3</w:t>
      </w:r>
      <w:r w:rsidRPr="006768FD">
        <w:rPr>
          <w:rFonts w:ascii="Times New Roman" w:eastAsia="仿宋" w:hAnsi="Times New Roman" w:cs="Times New Roman"/>
          <w:kern w:val="0"/>
          <w:sz w:val="28"/>
          <w:szCs w:val="24"/>
        </w:rPr>
        <w:t>）噪声</w:t>
      </w:r>
    </w:p>
    <w:p w14:paraId="0212CEB6" w14:textId="5D5A2EF4" w:rsidR="000743CC" w:rsidRPr="006768FD" w:rsidRDefault="000743CC" w:rsidP="00F66694">
      <w:pPr>
        <w:adjustRightInd w:val="0"/>
        <w:snapToGrid w:val="0"/>
        <w:spacing w:line="360" w:lineRule="auto"/>
        <w:ind w:firstLineChars="200" w:firstLine="56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项目主要噪声源为水泵、风机、</w:t>
      </w:r>
      <w:r w:rsidRPr="006768FD">
        <w:rPr>
          <w:rFonts w:ascii="Times New Roman" w:eastAsia="仿宋" w:hAnsi="Times New Roman" w:cs="Times New Roman" w:hint="eastAsia"/>
          <w:bCs/>
          <w:sz w:val="28"/>
          <w:szCs w:val="32"/>
        </w:rPr>
        <w:t>空调机组</w:t>
      </w:r>
      <w:r w:rsidR="00256C3F" w:rsidRPr="006768FD">
        <w:rPr>
          <w:rFonts w:ascii="Times New Roman" w:eastAsia="仿宋" w:hAnsi="Times New Roman" w:cs="Times New Roman" w:hint="eastAsia"/>
          <w:bCs/>
          <w:sz w:val="28"/>
          <w:szCs w:val="32"/>
        </w:rPr>
        <w:t>、</w:t>
      </w:r>
      <w:r w:rsidR="00256C3F" w:rsidRPr="006768FD">
        <w:rPr>
          <w:rFonts w:ascii="Times New Roman" w:eastAsia="仿宋" w:hAnsi="Times New Roman" w:cs="Times New Roman"/>
          <w:bCs/>
          <w:sz w:val="28"/>
          <w:szCs w:val="32"/>
        </w:rPr>
        <w:t>冷却塔</w:t>
      </w:r>
      <w:r w:rsidRPr="006768FD">
        <w:rPr>
          <w:rFonts w:ascii="Times New Roman" w:eastAsia="仿宋" w:hAnsi="Times New Roman" w:cs="Times New Roman"/>
          <w:bCs/>
          <w:sz w:val="28"/>
          <w:szCs w:val="32"/>
        </w:rPr>
        <w:t>等。通过合理布局、采取消声、隔声、减震等降噪措施，以减小噪声对周围环境的影响，使厂界噪声能够达标。</w:t>
      </w:r>
    </w:p>
    <w:p w14:paraId="4E9856AE" w14:textId="2690E074" w:rsidR="00F66694" w:rsidRPr="006768FD" w:rsidRDefault="00F66694" w:rsidP="00F66694">
      <w:pPr>
        <w:adjustRightInd w:val="0"/>
        <w:snapToGrid w:val="0"/>
        <w:spacing w:line="360" w:lineRule="auto"/>
        <w:ind w:firstLineChars="200" w:firstLine="560"/>
        <w:rPr>
          <w:rFonts w:ascii="Times New Roman" w:eastAsia="仿宋" w:hAnsi="Times New Roman" w:cs="Times New Roman"/>
          <w:kern w:val="0"/>
          <w:sz w:val="28"/>
          <w:szCs w:val="24"/>
        </w:rPr>
      </w:pPr>
      <w:r w:rsidRPr="006768FD">
        <w:rPr>
          <w:rFonts w:ascii="Times New Roman" w:eastAsia="仿宋" w:hAnsi="Times New Roman" w:cs="Times New Roman"/>
          <w:kern w:val="0"/>
          <w:sz w:val="28"/>
          <w:szCs w:val="24"/>
        </w:rPr>
        <w:t>（</w:t>
      </w:r>
      <w:r w:rsidRPr="006768FD">
        <w:rPr>
          <w:rFonts w:ascii="Times New Roman" w:eastAsia="仿宋" w:hAnsi="Times New Roman" w:cs="Times New Roman"/>
          <w:kern w:val="0"/>
          <w:sz w:val="28"/>
          <w:szCs w:val="24"/>
        </w:rPr>
        <w:t>4</w:t>
      </w:r>
      <w:r w:rsidRPr="006768FD">
        <w:rPr>
          <w:rFonts w:ascii="Times New Roman" w:eastAsia="仿宋" w:hAnsi="Times New Roman" w:cs="Times New Roman"/>
          <w:kern w:val="0"/>
          <w:sz w:val="28"/>
          <w:szCs w:val="24"/>
        </w:rPr>
        <w:t>）固体废物</w:t>
      </w:r>
    </w:p>
    <w:p w14:paraId="5D9A107E" w14:textId="77777777" w:rsidR="00282C22" w:rsidRPr="006768FD" w:rsidRDefault="00282C22" w:rsidP="00282C22">
      <w:pPr>
        <w:adjustRightInd w:val="0"/>
        <w:snapToGrid w:val="0"/>
        <w:spacing w:line="360" w:lineRule="auto"/>
        <w:ind w:firstLineChars="200" w:firstLine="560"/>
        <w:rPr>
          <w:rFonts w:ascii="Times New Roman" w:eastAsia="仿宋" w:hAnsi="Times New Roman" w:cs="Times New Roman"/>
          <w:bCs/>
          <w:sz w:val="28"/>
          <w:szCs w:val="32"/>
        </w:rPr>
      </w:pPr>
      <w:r w:rsidRPr="006768FD">
        <w:rPr>
          <w:rFonts w:ascii="Times New Roman" w:eastAsia="仿宋" w:hAnsi="Times New Roman" w:cs="Times New Roman"/>
          <w:bCs/>
          <w:sz w:val="28"/>
          <w:szCs w:val="32"/>
        </w:rPr>
        <w:t>项目产生的生活垃圾由环卫部门定期清运，</w:t>
      </w:r>
      <w:r w:rsidRPr="006768FD">
        <w:rPr>
          <w:rFonts w:ascii="Times New Roman" w:eastAsia="仿宋" w:hAnsi="Times New Roman" w:cs="Times New Roman" w:hint="eastAsia"/>
          <w:bCs/>
          <w:sz w:val="28"/>
          <w:szCs w:val="32"/>
        </w:rPr>
        <w:t>医疗废物、</w:t>
      </w:r>
      <w:r w:rsidRPr="006768FD">
        <w:rPr>
          <w:rFonts w:ascii="Times New Roman" w:eastAsia="仿宋" w:hAnsi="Times New Roman" w:cs="Times New Roman"/>
          <w:bCs/>
          <w:sz w:val="28"/>
          <w:szCs w:val="32"/>
        </w:rPr>
        <w:t>医学实验废物和</w:t>
      </w:r>
      <w:r w:rsidRPr="006768FD">
        <w:rPr>
          <w:rFonts w:ascii="Times New Roman" w:eastAsia="仿宋" w:hAnsi="Times New Roman" w:cs="Times New Roman" w:hint="eastAsia"/>
          <w:bCs/>
          <w:sz w:val="28"/>
          <w:szCs w:val="32"/>
        </w:rPr>
        <w:t>污水</w:t>
      </w:r>
      <w:r w:rsidRPr="006768FD">
        <w:rPr>
          <w:rFonts w:ascii="Times New Roman" w:eastAsia="仿宋" w:hAnsi="Times New Roman" w:cs="Times New Roman"/>
          <w:bCs/>
          <w:sz w:val="28"/>
          <w:szCs w:val="32"/>
        </w:rPr>
        <w:t>处理污泥</w:t>
      </w:r>
      <w:r w:rsidRPr="006768FD">
        <w:rPr>
          <w:rFonts w:ascii="Times New Roman" w:eastAsia="仿宋" w:hAnsi="Times New Roman" w:cs="Times New Roman" w:hint="eastAsia"/>
          <w:bCs/>
          <w:sz w:val="28"/>
          <w:szCs w:val="32"/>
        </w:rPr>
        <w:t>委托南京汇和环境工程技术有限公司收集处理，废活性炭</w:t>
      </w:r>
      <w:r w:rsidRPr="006768FD">
        <w:rPr>
          <w:rFonts w:ascii="Times New Roman" w:eastAsia="仿宋" w:hAnsi="Times New Roman" w:cs="Times New Roman"/>
          <w:bCs/>
          <w:sz w:val="28"/>
          <w:szCs w:val="32"/>
        </w:rPr>
        <w:t>委托</w:t>
      </w:r>
      <w:r w:rsidRPr="006768FD">
        <w:rPr>
          <w:rFonts w:ascii="Times New Roman" w:eastAsia="仿宋" w:hAnsi="Times New Roman" w:cs="Times New Roman" w:hint="eastAsia"/>
          <w:bCs/>
          <w:sz w:val="28"/>
          <w:szCs w:val="32"/>
        </w:rPr>
        <w:t>有资质</w:t>
      </w:r>
      <w:r w:rsidRPr="006768FD">
        <w:rPr>
          <w:rFonts w:ascii="Times New Roman" w:eastAsia="仿宋" w:hAnsi="Times New Roman" w:cs="Times New Roman"/>
          <w:bCs/>
          <w:sz w:val="28"/>
          <w:szCs w:val="32"/>
        </w:rPr>
        <w:t>单位处理。通过本报告中提出的方法处理处置后，将不会对周围的环境产生影响，亦不会造成二次污染。</w:t>
      </w:r>
    </w:p>
    <w:p w14:paraId="1DB305BE" w14:textId="60F9E14E" w:rsidR="00C35BE5" w:rsidRPr="006768FD" w:rsidRDefault="00D2386F" w:rsidP="00B85433">
      <w:pPr>
        <w:pStyle w:val="2"/>
        <w:numPr>
          <w:ilvl w:val="1"/>
          <w:numId w:val="9"/>
        </w:numPr>
        <w:adjustRightInd w:val="0"/>
        <w:snapToGrid w:val="0"/>
        <w:spacing w:before="0" w:after="0" w:line="360" w:lineRule="auto"/>
        <w:rPr>
          <w:rFonts w:ascii="Times New Roman" w:eastAsia="仿宋" w:hAnsi="Times New Roman" w:cs="Times New Roman"/>
          <w:kern w:val="0"/>
          <w:sz w:val="28"/>
        </w:rPr>
      </w:pPr>
      <w:bookmarkStart w:id="174" w:name="_Toc487798482"/>
      <w:bookmarkStart w:id="175" w:name="_Toc500166707"/>
      <w:r w:rsidRPr="006768FD">
        <w:rPr>
          <w:rFonts w:ascii="Times New Roman" w:eastAsia="仿宋" w:hAnsi="Times New Roman" w:cs="Times New Roman"/>
          <w:kern w:val="0"/>
          <w:sz w:val="28"/>
        </w:rPr>
        <w:t>环境影响经济损益分析</w:t>
      </w:r>
      <w:bookmarkEnd w:id="174"/>
      <w:bookmarkEnd w:id="175"/>
    </w:p>
    <w:p w14:paraId="77EFFC86" w14:textId="6AB70AED" w:rsidR="001E4E0D" w:rsidRPr="006768FD" w:rsidRDefault="000743CC" w:rsidP="00F66694">
      <w:pPr>
        <w:adjustRightInd w:val="0"/>
        <w:snapToGrid w:val="0"/>
        <w:spacing w:line="360" w:lineRule="auto"/>
        <w:ind w:firstLineChars="200" w:firstLine="560"/>
        <w:rPr>
          <w:rFonts w:ascii="Times New Roman" w:eastAsia="仿宋" w:hAnsi="Times New Roman" w:cs="Times New Roman"/>
          <w:sz w:val="28"/>
          <w:szCs w:val="32"/>
        </w:rPr>
      </w:pPr>
      <w:r w:rsidRPr="006768FD">
        <w:rPr>
          <w:rFonts w:ascii="Times New Roman" w:eastAsia="仿宋" w:hAnsi="Times New Roman" w:cs="Times New Roman" w:hint="eastAsia"/>
          <w:kern w:val="0"/>
          <w:sz w:val="28"/>
          <w:szCs w:val="24"/>
        </w:rPr>
        <w:t>本项目属于</w:t>
      </w:r>
      <w:r w:rsidRPr="006768FD">
        <w:rPr>
          <w:rFonts w:ascii="Times New Roman" w:eastAsia="仿宋" w:hAnsi="Times New Roman" w:cs="Times New Roman"/>
          <w:kern w:val="0"/>
          <w:sz w:val="28"/>
          <w:szCs w:val="24"/>
        </w:rPr>
        <w:t>社会事业公益性项目，项目预计总投资</w:t>
      </w:r>
      <w:r w:rsidR="00282C22" w:rsidRPr="006768FD">
        <w:rPr>
          <w:rFonts w:ascii="Times New Roman" w:eastAsia="仿宋" w:hAnsi="Times New Roman" w:hint="eastAsia"/>
          <w:sz w:val="28"/>
          <w:szCs w:val="28"/>
        </w:rPr>
        <w:t>29303.46</w:t>
      </w:r>
      <w:r w:rsidR="00282C22" w:rsidRPr="006768FD">
        <w:rPr>
          <w:rFonts w:ascii="Times New Roman" w:eastAsia="仿宋" w:hAnsi="Times New Roman" w:hint="eastAsia"/>
          <w:sz w:val="28"/>
          <w:szCs w:val="28"/>
        </w:rPr>
        <w:t>万</w:t>
      </w:r>
      <w:r w:rsidRPr="006768FD">
        <w:rPr>
          <w:rFonts w:ascii="Times New Roman" w:eastAsia="仿宋" w:hAnsi="Times New Roman" w:cs="Times New Roman" w:hint="eastAsia"/>
          <w:kern w:val="0"/>
          <w:sz w:val="28"/>
          <w:szCs w:val="24"/>
        </w:rPr>
        <w:t>元</w:t>
      </w:r>
      <w:r w:rsidRPr="006768FD">
        <w:rPr>
          <w:rFonts w:ascii="Times New Roman" w:eastAsia="仿宋" w:hAnsi="Times New Roman" w:cs="Times New Roman"/>
          <w:kern w:val="0"/>
          <w:sz w:val="28"/>
          <w:szCs w:val="24"/>
        </w:rPr>
        <w:t>。</w:t>
      </w:r>
      <w:r w:rsidRPr="006768FD">
        <w:rPr>
          <w:rFonts w:ascii="Times New Roman" w:eastAsia="仿宋" w:hAnsi="Times New Roman"/>
          <w:sz w:val="28"/>
          <w:szCs w:val="28"/>
        </w:rPr>
        <w:t>项目建成后具有一定的经济效益</w:t>
      </w:r>
      <w:r w:rsidRPr="006768FD">
        <w:rPr>
          <w:rFonts w:ascii="Times New Roman" w:eastAsia="仿宋" w:hAnsi="Times New Roman" w:hint="eastAsia"/>
          <w:sz w:val="28"/>
          <w:szCs w:val="28"/>
        </w:rPr>
        <w:t>。</w:t>
      </w:r>
      <w:r w:rsidRPr="006768FD">
        <w:rPr>
          <w:rFonts w:ascii="Times New Roman" w:eastAsia="仿宋" w:hAnsi="Times New Roman"/>
          <w:sz w:val="28"/>
          <w:szCs w:val="28"/>
        </w:rPr>
        <w:t>总体</w:t>
      </w:r>
      <w:r w:rsidRPr="006768FD">
        <w:rPr>
          <w:rFonts w:ascii="Times New Roman" w:eastAsia="仿宋" w:hAnsi="Times New Roman" w:hint="eastAsia"/>
          <w:sz w:val="28"/>
          <w:szCs w:val="28"/>
        </w:rPr>
        <w:t>来说</w:t>
      </w:r>
      <w:r w:rsidRPr="006768FD">
        <w:rPr>
          <w:rFonts w:ascii="Times New Roman" w:eastAsia="仿宋" w:hAnsi="Times New Roman"/>
          <w:sz w:val="28"/>
          <w:szCs w:val="28"/>
        </w:rPr>
        <w:t>，由环境影响导致的经济损失较本项目带来的社会效益小，本项目的建设将发挥城市基础设施的基本功能，产生广泛的社会效益</w:t>
      </w:r>
      <w:r w:rsidRPr="006768FD">
        <w:rPr>
          <w:rFonts w:ascii="Times New Roman" w:eastAsia="仿宋" w:hAnsi="Times New Roman" w:hint="eastAsia"/>
          <w:sz w:val="28"/>
          <w:szCs w:val="28"/>
        </w:rPr>
        <w:t>和</w:t>
      </w:r>
      <w:r w:rsidRPr="006768FD">
        <w:rPr>
          <w:rFonts w:ascii="Times New Roman" w:eastAsia="仿宋" w:hAnsi="Times New Roman"/>
          <w:sz w:val="28"/>
          <w:szCs w:val="28"/>
        </w:rPr>
        <w:t>较好的经济效益</w:t>
      </w:r>
      <w:r w:rsidRPr="006768FD">
        <w:rPr>
          <w:rFonts w:ascii="Times New Roman" w:eastAsia="仿宋" w:hAnsi="Times New Roman" w:hint="eastAsia"/>
          <w:sz w:val="28"/>
          <w:szCs w:val="28"/>
        </w:rPr>
        <w:t>，同时</w:t>
      </w:r>
      <w:r w:rsidRPr="006768FD">
        <w:rPr>
          <w:rFonts w:ascii="Times New Roman" w:eastAsia="仿宋" w:hAnsi="Times New Roman"/>
          <w:sz w:val="28"/>
          <w:szCs w:val="28"/>
        </w:rPr>
        <w:t>在环境保护方面也是可以接受的。</w:t>
      </w:r>
    </w:p>
    <w:p w14:paraId="4CB78ADA" w14:textId="42564F80" w:rsidR="00D2386F" w:rsidRPr="006768FD" w:rsidRDefault="00D2386F" w:rsidP="00B85433">
      <w:pPr>
        <w:pStyle w:val="2"/>
        <w:numPr>
          <w:ilvl w:val="1"/>
          <w:numId w:val="9"/>
        </w:numPr>
        <w:adjustRightInd w:val="0"/>
        <w:snapToGrid w:val="0"/>
        <w:spacing w:before="0" w:after="0" w:line="360" w:lineRule="auto"/>
        <w:rPr>
          <w:rFonts w:ascii="Times New Roman" w:eastAsia="仿宋" w:hAnsi="Times New Roman" w:cs="Times New Roman"/>
          <w:kern w:val="0"/>
          <w:sz w:val="28"/>
        </w:rPr>
      </w:pPr>
      <w:bookmarkStart w:id="176" w:name="_Toc487798483"/>
      <w:bookmarkStart w:id="177" w:name="_Toc500166708"/>
      <w:r w:rsidRPr="006768FD">
        <w:rPr>
          <w:rFonts w:ascii="Times New Roman" w:eastAsia="仿宋" w:hAnsi="Times New Roman" w:cs="Times New Roman"/>
          <w:kern w:val="0"/>
          <w:sz w:val="28"/>
        </w:rPr>
        <w:t>环境管理与监测计划</w:t>
      </w:r>
      <w:bookmarkEnd w:id="176"/>
      <w:bookmarkEnd w:id="177"/>
    </w:p>
    <w:p w14:paraId="69795F95" w14:textId="7054D215" w:rsidR="00E4323E" w:rsidRPr="006768FD" w:rsidRDefault="00E23F70" w:rsidP="00E4323E">
      <w:pPr>
        <w:spacing w:line="360" w:lineRule="auto"/>
        <w:ind w:firstLineChars="200" w:firstLine="560"/>
        <w:rPr>
          <w:rFonts w:ascii="Times New Roman" w:eastAsia="仿宋" w:hAnsi="Times New Roman" w:cs="Times New Roman"/>
          <w:kern w:val="0"/>
          <w:sz w:val="28"/>
          <w:szCs w:val="24"/>
        </w:rPr>
      </w:pPr>
      <w:r w:rsidRPr="006768FD">
        <w:rPr>
          <w:rFonts w:ascii="Times New Roman" w:eastAsia="仿宋" w:hAnsi="Times New Roman" w:cs="Times New Roman"/>
          <w:kern w:val="0"/>
          <w:sz w:val="28"/>
          <w:szCs w:val="24"/>
        </w:rPr>
        <w:t>项目</w:t>
      </w:r>
      <w:r w:rsidR="00E4323E" w:rsidRPr="006768FD">
        <w:rPr>
          <w:rFonts w:ascii="Times New Roman" w:eastAsia="仿宋" w:hAnsi="Times New Roman" w:cs="Times New Roman"/>
          <w:kern w:val="0"/>
          <w:sz w:val="28"/>
          <w:szCs w:val="24"/>
        </w:rPr>
        <w:t>建成后，应按省、市环保局的要求加强对企业的环境管理，要建立健全企业的环保监督、管理制度。根据《江苏省排污口设置及规范化整治管理办法》</w:t>
      </w:r>
      <w:r w:rsidR="00E4323E" w:rsidRPr="006768FD">
        <w:rPr>
          <w:rFonts w:ascii="Times New Roman" w:eastAsia="仿宋" w:hAnsi="Times New Roman" w:cs="Times New Roman"/>
          <w:kern w:val="0"/>
          <w:sz w:val="28"/>
          <w:szCs w:val="24"/>
        </w:rPr>
        <w:t>[</w:t>
      </w:r>
      <w:r w:rsidR="00E4323E" w:rsidRPr="006768FD">
        <w:rPr>
          <w:rFonts w:ascii="Times New Roman" w:eastAsia="仿宋" w:hAnsi="Times New Roman" w:cs="Times New Roman"/>
          <w:kern w:val="0"/>
          <w:sz w:val="28"/>
          <w:szCs w:val="24"/>
        </w:rPr>
        <w:t>苏环控（</w:t>
      </w:r>
      <w:r w:rsidR="00E4323E" w:rsidRPr="006768FD">
        <w:rPr>
          <w:rFonts w:ascii="Times New Roman" w:eastAsia="仿宋" w:hAnsi="Times New Roman" w:cs="Times New Roman"/>
          <w:kern w:val="0"/>
          <w:sz w:val="28"/>
          <w:szCs w:val="24"/>
        </w:rPr>
        <w:t>97</w:t>
      </w:r>
      <w:r w:rsidR="00E4323E" w:rsidRPr="006768FD">
        <w:rPr>
          <w:rFonts w:ascii="Times New Roman" w:eastAsia="仿宋" w:hAnsi="Times New Roman" w:cs="Times New Roman"/>
          <w:kern w:val="0"/>
          <w:sz w:val="28"/>
          <w:szCs w:val="24"/>
        </w:rPr>
        <w:t>）</w:t>
      </w:r>
      <w:r w:rsidR="00E4323E" w:rsidRPr="006768FD">
        <w:rPr>
          <w:rFonts w:ascii="Times New Roman" w:eastAsia="仿宋" w:hAnsi="Times New Roman" w:cs="Times New Roman"/>
          <w:kern w:val="0"/>
          <w:sz w:val="28"/>
          <w:szCs w:val="24"/>
        </w:rPr>
        <w:t>122</w:t>
      </w:r>
      <w:r w:rsidR="00E4323E" w:rsidRPr="006768FD">
        <w:rPr>
          <w:rFonts w:ascii="Times New Roman" w:eastAsia="仿宋" w:hAnsi="Times New Roman" w:cs="Times New Roman"/>
          <w:kern w:val="0"/>
          <w:sz w:val="28"/>
          <w:szCs w:val="24"/>
        </w:rPr>
        <w:t>号文</w:t>
      </w:r>
      <w:r w:rsidR="00E4323E" w:rsidRPr="006768FD">
        <w:rPr>
          <w:rFonts w:ascii="Times New Roman" w:eastAsia="仿宋" w:hAnsi="Times New Roman" w:cs="Times New Roman"/>
          <w:kern w:val="0"/>
          <w:sz w:val="28"/>
          <w:szCs w:val="24"/>
        </w:rPr>
        <w:t>]</w:t>
      </w:r>
      <w:r w:rsidR="00E4323E" w:rsidRPr="006768FD">
        <w:rPr>
          <w:rFonts w:ascii="Times New Roman" w:eastAsia="仿宋" w:hAnsi="Times New Roman" w:cs="Times New Roman"/>
          <w:kern w:val="0"/>
          <w:sz w:val="28"/>
          <w:szCs w:val="24"/>
        </w:rPr>
        <w:t>的要求设置与管理排污口（指废水排放口、废气排气筒和固废临时堆放场所）。在排污口附近醒目处按规定设置环保标志牌，排污口的设置要合理，便于采集监测样品、便于监测计量、便于公众参与监督管理。</w:t>
      </w:r>
    </w:p>
    <w:p w14:paraId="718BFC55" w14:textId="6E649B01" w:rsidR="00D2386F" w:rsidRPr="006768FD" w:rsidRDefault="00D2386F" w:rsidP="00B85433">
      <w:pPr>
        <w:pStyle w:val="2"/>
        <w:numPr>
          <w:ilvl w:val="1"/>
          <w:numId w:val="9"/>
        </w:numPr>
        <w:adjustRightInd w:val="0"/>
        <w:snapToGrid w:val="0"/>
        <w:spacing w:before="0" w:after="0" w:line="360" w:lineRule="auto"/>
        <w:rPr>
          <w:rFonts w:ascii="Times New Roman" w:eastAsia="仿宋" w:hAnsi="Times New Roman" w:cs="Times New Roman"/>
          <w:kern w:val="0"/>
          <w:sz w:val="28"/>
        </w:rPr>
      </w:pPr>
      <w:bookmarkStart w:id="178" w:name="_Toc487798484"/>
      <w:bookmarkStart w:id="179" w:name="_Toc500166709"/>
      <w:r w:rsidRPr="006768FD">
        <w:rPr>
          <w:rFonts w:ascii="Times New Roman" w:eastAsia="仿宋" w:hAnsi="Times New Roman" w:cs="Times New Roman"/>
          <w:kern w:val="0"/>
          <w:sz w:val="28"/>
        </w:rPr>
        <w:lastRenderedPageBreak/>
        <w:t>环境影响</w:t>
      </w:r>
      <w:r w:rsidR="001E4E0D" w:rsidRPr="006768FD">
        <w:rPr>
          <w:rFonts w:ascii="Times New Roman" w:eastAsia="仿宋" w:hAnsi="Times New Roman" w:cs="Times New Roman"/>
          <w:kern w:val="0"/>
          <w:sz w:val="28"/>
        </w:rPr>
        <w:t>评价</w:t>
      </w:r>
      <w:r w:rsidRPr="006768FD">
        <w:rPr>
          <w:rFonts w:ascii="Times New Roman" w:eastAsia="仿宋" w:hAnsi="Times New Roman" w:cs="Times New Roman"/>
          <w:kern w:val="0"/>
          <w:sz w:val="28"/>
        </w:rPr>
        <w:t>结论</w:t>
      </w:r>
      <w:bookmarkEnd w:id="178"/>
      <w:bookmarkEnd w:id="179"/>
    </w:p>
    <w:p w14:paraId="3E79EB31" w14:textId="34442AC2" w:rsidR="000743CC" w:rsidRPr="006768FD" w:rsidRDefault="000743CC" w:rsidP="000743CC">
      <w:pPr>
        <w:spacing w:line="360" w:lineRule="auto"/>
        <w:ind w:firstLineChars="200" w:firstLine="562"/>
        <w:rPr>
          <w:rFonts w:ascii="Times New Roman" w:eastAsia="仿宋" w:hAnsi="Times New Roman" w:cs="Times New Roman"/>
          <w:b/>
          <w:kern w:val="0"/>
          <w:sz w:val="28"/>
          <w:szCs w:val="24"/>
        </w:rPr>
      </w:pPr>
      <w:r w:rsidRPr="006768FD">
        <w:rPr>
          <w:rFonts w:ascii="Times New Roman" w:eastAsia="仿宋" w:hAnsi="Times New Roman" w:cs="Times New Roman" w:hint="eastAsia"/>
          <w:b/>
          <w:kern w:val="0"/>
          <w:sz w:val="28"/>
          <w:szCs w:val="24"/>
        </w:rPr>
        <w:t>本项目建设符合国家产业政策，符合城市总体规划、医疗机构设置规划的相关要求。项目建成后有助于完善我市医疗体系建设的，具有较好的经济效益。项目的建设运营对项目所在地的噪声环境、水环境、大气环境会产生一定的影响，但在落实本报告书中提出的各项环境保护措施、风险防范措施，并加强项目建设和运营阶段的环境管理和监控的前提下，项目建设造成的负面影响可得到有效控制，对环境影响处于可以接受的范围。</w:t>
      </w:r>
    </w:p>
    <w:p w14:paraId="6CF77B28" w14:textId="19DB5EB7" w:rsidR="00E4323E" w:rsidRPr="006768FD" w:rsidRDefault="000743CC" w:rsidP="000743CC">
      <w:pPr>
        <w:spacing w:line="360" w:lineRule="auto"/>
        <w:ind w:firstLineChars="200" w:firstLine="562"/>
        <w:rPr>
          <w:rFonts w:ascii="Times New Roman" w:eastAsia="仿宋" w:hAnsi="Times New Roman" w:cs="Times New Roman"/>
          <w:b/>
          <w:kern w:val="0"/>
          <w:sz w:val="24"/>
          <w:szCs w:val="24"/>
        </w:rPr>
      </w:pPr>
      <w:r w:rsidRPr="006768FD">
        <w:rPr>
          <w:rFonts w:ascii="Times New Roman" w:eastAsia="仿宋" w:hAnsi="Times New Roman" w:cs="Times New Roman" w:hint="eastAsia"/>
          <w:b/>
          <w:kern w:val="0"/>
          <w:sz w:val="28"/>
          <w:szCs w:val="24"/>
        </w:rPr>
        <w:t>因此，从环境保护角度出发，本项目的建设是可行的。</w:t>
      </w:r>
      <w:r w:rsidR="00E4323E" w:rsidRPr="006768FD">
        <w:rPr>
          <w:rFonts w:ascii="Times New Roman" w:eastAsia="仿宋" w:hAnsi="Times New Roman" w:cs="Times New Roman"/>
          <w:b/>
          <w:kern w:val="0"/>
          <w:sz w:val="24"/>
          <w:szCs w:val="24"/>
        </w:rPr>
        <w:cr/>
      </w:r>
      <w:r w:rsidR="00E4323E" w:rsidRPr="006768FD">
        <w:rPr>
          <w:rFonts w:ascii="Times New Roman" w:eastAsia="仿宋" w:hAnsi="Times New Roman" w:cs="Times New Roman"/>
          <w:b/>
          <w:kern w:val="0"/>
          <w:sz w:val="28"/>
          <w:szCs w:val="24"/>
        </w:rPr>
        <w:t>10.10</w:t>
      </w:r>
      <w:r w:rsidR="00E4323E" w:rsidRPr="006768FD">
        <w:rPr>
          <w:rFonts w:ascii="Times New Roman" w:eastAsia="仿宋" w:hAnsi="Times New Roman" w:cs="Times New Roman"/>
          <w:b/>
          <w:bCs/>
          <w:kern w:val="0"/>
          <w:sz w:val="28"/>
          <w:szCs w:val="32"/>
        </w:rPr>
        <w:t>建议</w:t>
      </w:r>
    </w:p>
    <w:p w14:paraId="264D55EA" w14:textId="77777777" w:rsidR="000743CC" w:rsidRPr="006768FD" w:rsidRDefault="000743CC" w:rsidP="000743CC">
      <w:pPr>
        <w:spacing w:line="312"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1</w:t>
      </w:r>
      <w:r w:rsidRPr="006768FD">
        <w:rPr>
          <w:rFonts w:ascii="Times New Roman" w:eastAsia="仿宋" w:hAnsi="Times New Roman" w:hint="eastAsia"/>
          <w:sz w:val="28"/>
          <w:szCs w:val="28"/>
        </w:rPr>
        <w:t>）建设单位应认真贯彻执行有关建设项目环境保护管理文件的精神，建立健全各项环保规章制度，严格执行“三同时”，确保污染治理资金的落实和到位。</w:t>
      </w:r>
    </w:p>
    <w:p w14:paraId="7FE5A747" w14:textId="77777777" w:rsidR="000743CC" w:rsidRPr="006768FD" w:rsidRDefault="000743CC" w:rsidP="000743CC">
      <w:pPr>
        <w:spacing w:line="312"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2</w:t>
      </w:r>
      <w:r w:rsidRPr="006768FD">
        <w:rPr>
          <w:rFonts w:ascii="Times New Roman" w:eastAsia="仿宋" w:hAnsi="Times New Roman" w:hint="eastAsia"/>
          <w:sz w:val="28"/>
          <w:szCs w:val="28"/>
        </w:rPr>
        <w:t>）医院专门建立环保机构，环保工作责任到任，保证污水处理设施稳定运行，加强医疗废物全过程管理，确保污染物达标排放。</w:t>
      </w:r>
    </w:p>
    <w:p w14:paraId="284F549E" w14:textId="77777777" w:rsidR="000743CC" w:rsidRPr="006768FD" w:rsidRDefault="000743CC" w:rsidP="000743CC">
      <w:pPr>
        <w:pStyle w:val="af8"/>
        <w:spacing w:line="312" w:lineRule="auto"/>
        <w:ind w:firstLine="560"/>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3</w:t>
      </w:r>
      <w:r w:rsidRPr="006768FD">
        <w:rPr>
          <w:rFonts w:ascii="Times New Roman" w:eastAsia="仿宋" w:hAnsi="Times New Roman" w:hint="eastAsia"/>
          <w:sz w:val="28"/>
          <w:szCs w:val="28"/>
        </w:rPr>
        <w:t>）加强空调外机的管理，确保厂界环境噪声达标排放。</w:t>
      </w:r>
    </w:p>
    <w:p w14:paraId="066DF4C3" w14:textId="77777777" w:rsidR="000743CC" w:rsidRPr="006768FD" w:rsidRDefault="000743CC" w:rsidP="000743CC">
      <w:pPr>
        <w:snapToGrid w:val="0"/>
        <w:spacing w:line="312" w:lineRule="auto"/>
        <w:ind w:firstLineChars="200" w:firstLine="560"/>
        <w:rPr>
          <w:rFonts w:ascii="Times New Roman" w:eastAsia="仿宋" w:hAnsi="Times New Roman"/>
          <w:sz w:val="28"/>
          <w:szCs w:val="28"/>
        </w:rPr>
      </w:pPr>
      <w:r w:rsidRPr="006768FD">
        <w:rPr>
          <w:rFonts w:ascii="Times New Roman" w:eastAsia="仿宋" w:hAnsi="Times New Roman" w:hint="eastAsia"/>
          <w:sz w:val="28"/>
          <w:szCs w:val="28"/>
        </w:rPr>
        <w:t>（</w:t>
      </w:r>
      <w:r w:rsidRPr="006768FD">
        <w:rPr>
          <w:rFonts w:ascii="Times New Roman" w:eastAsia="仿宋" w:hAnsi="Times New Roman" w:hint="eastAsia"/>
          <w:sz w:val="28"/>
          <w:szCs w:val="28"/>
        </w:rPr>
        <w:t>4</w:t>
      </w:r>
      <w:r w:rsidRPr="006768FD">
        <w:rPr>
          <w:rFonts w:ascii="Times New Roman" w:eastAsia="仿宋" w:hAnsi="Times New Roman" w:hint="eastAsia"/>
          <w:sz w:val="28"/>
          <w:szCs w:val="28"/>
        </w:rPr>
        <w:t>）加强靠路侧绿化，靠外围道路边建筑楼应安装密闭隔声门窗。</w:t>
      </w:r>
    </w:p>
    <w:p w14:paraId="1A7BEE4E" w14:textId="1EE00099" w:rsidR="00E4323E" w:rsidRPr="006768FD" w:rsidRDefault="00E4323E" w:rsidP="000743CC">
      <w:pPr>
        <w:spacing w:line="360" w:lineRule="auto"/>
        <w:ind w:firstLineChars="200" w:firstLine="480"/>
        <w:rPr>
          <w:rFonts w:ascii="Times New Roman" w:eastAsia="仿宋" w:hAnsi="Times New Roman" w:cs="Times New Roman"/>
          <w:kern w:val="0"/>
          <w:sz w:val="24"/>
          <w:szCs w:val="24"/>
        </w:rPr>
      </w:pPr>
    </w:p>
    <w:sectPr w:rsidR="00E4323E" w:rsidRPr="006768FD" w:rsidSect="00E6313A">
      <w:pgSz w:w="11906" w:h="16838"/>
      <w:pgMar w:top="1701" w:right="1418" w:bottom="1701" w:left="1418"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C2840" w14:textId="77777777" w:rsidR="009E6E66" w:rsidRDefault="009E6E66" w:rsidP="00361550">
      <w:r>
        <w:separator/>
      </w:r>
    </w:p>
  </w:endnote>
  <w:endnote w:type="continuationSeparator" w:id="0">
    <w:p w14:paraId="3682852F" w14:textId="77777777" w:rsidR="009E6E66" w:rsidRDefault="009E6E66" w:rsidP="00361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FangSong">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fixed"/>
    <w:sig w:usb0="00000000" w:usb1="080E0000" w:usb2="00000010" w:usb3="00000000" w:csb0="00040000" w:csb1="00000000"/>
  </w:font>
  <w:font w:name="TimesNewRoman">
    <w:altName w:val="Times New Roman"/>
    <w:charset w:val="00"/>
    <w:family w:val="roman"/>
    <w:pitch w:val="default"/>
    <w:sig w:usb0="00000003" w:usb1="080F0000" w:usb2="00000010" w:usb3="00000000" w:csb0="00060001" w:csb1="00000000"/>
  </w:font>
  <w:font w:name="CG Times (W1)">
    <w:altName w:val="Times New Roman"/>
    <w:charset w:val="00"/>
    <w:family w:val="auto"/>
    <w:pitch w:val="default"/>
    <w:sig w:usb0="00000003" w:usb1="00000000" w:usb2="00000000" w:usb3="00000000" w:csb0="00000001" w:csb1="00000000"/>
  </w:font>
  <w:font w:name="Euclid Symbol">
    <w:altName w:val="Symbol"/>
    <w:charset w:val="02"/>
    <w:family w:val="roman"/>
    <w:pitch w:val="default"/>
    <w:sig w:usb0="8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340199"/>
      <w:docPartObj>
        <w:docPartGallery w:val="Page Numbers (Bottom of Page)"/>
        <w:docPartUnique/>
      </w:docPartObj>
    </w:sdtPr>
    <w:sdtEndPr/>
    <w:sdtContent>
      <w:p w14:paraId="1C8DEF10" w14:textId="36D99A44" w:rsidR="00C357A3" w:rsidRDefault="00C357A3" w:rsidP="00F57B01">
        <w:pPr>
          <w:pStyle w:val="a4"/>
          <w:jc w:val="center"/>
        </w:pPr>
        <w:r>
          <w:fldChar w:fldCharType="begin"/>
        </w:r>
        <w:r>
          <w:instrText>PAGE   \* MERGEFORMAT</w:instrText>
        </w:r>
        <w:r>
          <w:fldChar w:fldCharType="separate"/>
        </w:r>
        <w:r w:rsidR="006768FD" w:rsidRPr="006768FD">
          <w:rPr>
            <w:noProof/>
            <w:lang w:val="zh-CN"/>
          </w:rPr>
          <w:t>III</w:t>
        </w:r>
        <w:r>
          <w:fldChar w:fldCharType="end"/>
        </w:r>
      </w:p>
    </w:sdtContent>
  </w:sdt>
  <w:p w14:paraId="0B1EC341" w14:textId="77777777" w:rsidR="00C357A3" w:rsidRDefault="00C357A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71313"/>
      <w:docPartObj>
        <w:docPartGallery w:val="Page Numbers (Bottom of Page)"/>
        <w:docPartUnique/>
      </w:docPartObj>
    </w:sdtPr>
    <w:sdtEndPr/>
    <w:sdtContent>
      <w:p w14:paraId="1C603E0B" w14:textId="77777777" w:rsidR="00C357A3" w:rsidRDefault="00C357A3">
        <w:pPr>
          <w:pStyle w:val="a4"/>
          <w:jc w:val="center"/>
        </w:pPr>
        <w:r>
          <w:fldChar w:fldCharType="begin"/>
        </w:r>
        <w:r>
          <w:instrText xml:space="preserve"> PAGE   \* MERGEFORMAT </w:instrText>
        </w:r>
        <w:r>
          <w:fldChar w:fldCharType="separate"/>
        </w:r>
        <w:r w:rsidR="006768FD" w:rsidRPr="006768FD">
          <w:rPr>
            <w:noProof/>
            <w:lang w:val="zh-CN"/>
          </w:rPr>
          <w:t>74</w:t>
        </w:r>
        <w:r>
          <w:rPr>
            <w:noProof/>
            <w:lang w:val="zh-CN"/>
          </w:rPr>
          <w:fldChar w:fldCharType="end"/>
        </w:r>
      </w:p>
    </w:sdtContent>
  </w:sdt>
  <w:p w14:paraId="3338E7DD" w14:textId="77777777" w:rsidR="00C357A3" w:rsidRDefault="00C357A3">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AA8D0" w14:textId="77777777" w:rsidR="00C357A3" w:rsidRDefault="00C357A3">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43C5D" w14:textId="77777777" w:rsidR="00C357A3" w:rsidRDefault="00C357A3">
    <w:pPr>
      <w:pStyle w:val="a4"/>
      <w:framePr w:wrap="around" w:vAnchor="text" w:hAnchor="margin" w:xAlign="center" w:y="1"/>
      <w:rPr>
        <w:rStyle w:val="afa"/>
      </w:rPr>
    </w:pPr>
    <w:r>
      <w:fldChar w:fldCharType="begin"/>
    </w:r>
    <w:r>
      <w:rPr>
        <w:rStyle w:val="afa"/>
      </w:rPr>
      <w:instrText xml:space="preserve">PAGE  </w:instrText>
    </w:r>
    <w:r>
      <w:fldChar w:fldCharType="separate"/>
    </w:r>
    <w:r w:rsidR="006768FD">
      <w:rPr>
        <w:rStyle w:val="afa"/>
        <w:noProof/>
      </w:rPr>
      <w:t>93</w:t>
    </w:r>
    <w:r>
      <w:fldChar w:fldCharType="end"/>
    </w:r>
  </w:p>
  <w:p w14:paraId="0EEC80B9" w14:textId="77777777" w:rsidR="00C357A3" w:rsidRDefault="00C357A3">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31E5F" w14:textId="77777777" w:rsidR="00C357A3" w:rsidRDefault="00C357A3">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239C6" w14:textId="77777777" w:rsidR="00C357A3" w:rsidRDefault="00C357A3" w:rsidP="00F41CC9">
    <w:pPr>
      <w:pStyle w:val="a4"/>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separate"/>
    </w:r>
    <w:r w:rsidR="006768FD">
      <w:rPr>
        <w:rStyle w:val="afa"/>
        <w:noProof/>
      </w:rPr>
      <w:t>182</w:t>
    </w:r>
    <w:r>
      <w:rPr>
        <w:rStyle w:val="afa"/>
      </w:rPr>
      <w:fldChar w:fldCharType="end"/>
    </w:r>
  </w:p>
  <w:p w14:paraId="376F5DFC" w14:textId="77777777" w:rsidR="00C357A3" w:rsidRDefault="00C357A3">
    <w:pPr>
      <w:pStyle w:val="a4"/>
    </w:pPr>
  </w:p>
  <w:p w14:paraId="56A045B9" w14:textId="77777777" w:rsidR="00C357A3" w:rsidRDefault="00C357A3"/>
  <w:p w14:paraId="3B0540F9" w14:textId="77777777" w:rsidR="00C357A3" w:rsidRDefault="00C357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DB57EC" w14:textId="77777777" w:rsidR="009E6E66" w:rsidRDefault="009E6E66" w:rsidP="00361550">
      <w:r>
        <w:separator/>
      </w:r>
    </w:p>
  </w:footnote>
  <w:footnote w:type="continuationSeparator" w:id="0">
    <w:p w14:paraId="0C7DA58D" w14:textId="77777777" w:rsidR="009E6E66" w:rsidRDefault="009E6E66" w:rsidP="003615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FDB4F" w14:textId="77777777" w:rsidR="00C357A3" w:rsidRDefault="00C357A3" w:rsidP="00827D67">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1FF2B" w14:textId="082E0C4B" w:rsidR="00C357A3" w:rsidRPr="00AE5421" w:rsidRDefault="00C357A3" w:rsidP="00AE5421">
    <w:pPr>
      <w:pStyle w:val="a3"/>
    </w:pPr>
    <w:r>
      <w:rPr>
        <w:rFonts w:asciiTheme="majorEastAsia" w:eastAsiaTheme="majorEastAsia" w:hAnsiTheme="majorEastAsia" w:cs="Times New Roman" w:hint="eastAsia"/>
        <w:kern w:val="0"/>
      </w:rPr>
      <w:t>南京市第一</w:t>
    </w:r>
    <w:r>
      <w:rPr>
        <w:rFonts w:asciiTheme="majorEastAsia" w:eastAsiaTheme="majorEastAsia" w:hAnsiTheme="majorEastAsia" w:cs="Times New Roman"/>
        <w:kern w:val="0"/>
      </w:rPr>
      <w:t>医院</w:t>
    </w:r>
    <w:r>
      <w:rPr>
        <w:rFonts w:asciiTheme="majorEastAsia" w:eastAsiaTheme="majorEastAsia" w:hAnsiTheme="majorEastAsia" w:cs="Times New Roman" w:hint="eastAsia"/>
        <w:kern w:val="0"/>
      </w:rPr>
      <w:t>(心血管病</w:t>
    </w:r>
    <w:r>
      <w:rPr>
        <w:rFonts w:asciiTheme="majorEastAsia" w:eastAsiaTheme="majorEastAsia" w:hAnsiTheme="majorEastAsia" w:cs="Times New Roman"/>
        <w:kern w:val="0"/>
      </w:rPr>
      <w:t>医院</w:t>
    </w:r>
    <w:r>
      <w:rPr>
        <w:rFonts w:asciiTheme="majorEastAsia" w:eastAsiaTheme="majorEastAsia" w:hAnsiTheme="majorEastAsia" w:cs="Times New Roman" w:hint="eastAsia"/>
        <w:kern w:val="0"/>
      </w:rPr>
      <w:t>)</w:t>
    </w:r>
    <w:r>
      <w:rPr>
        <w:rFonts w:asciiTheme="majorEastAsia" w:eastAsiaTheme="majorEastAsia" w:hAnsiTheme="majorEastAsia" w:cs="Times New Roman"/>
        <w:kern w:val="0"/>
      </w:rPr>
      <w:t>河西</w:t>
    </w:r>
    <w:r>
      <w:rPr>
        <w:rFonts w:asciiTheme="majorEastAsia" w:eastAsiaTheme="majorEastAsia" w:hAnsiTheme="majorEastAsia" w:cs="Times New Roman" w:hint="eastAsia"/>
        <w:kern w:val="0"/>
      </w:rPr>
      <w:t>院区</w:t>
    </w:r>
    <w:r>
      <w:rPr>
        <w:rFonts w:asciiTheme="majorEastAsia" w:eastAsiaTheme="majorEastAsia" w:hAnsiTheme="majorEastAsia" w:cs="Times New Roman"/>
        <w:kern w:val="0"/>
      </w:rPr>
      <w:t>改造</w:t>
    </w:r>
    <w:r>
      <w:rPr>
        <w:rFonts w:asciiTheme="majorEastAsia" w:eastAsiaTheme="majorEastAsia" w:hAnsiTheme="majorEastAsia" w:cs="Times New Roman" w:hint="eastAsia"/>
        <w:kern w:val="0"/>
      </w:rPr>
      <w:t>工程</w:t>
    </w:r>
    <w:r w:rsidRPr="00AE5421">
      <w:rPr>
        <w:rFonts w:asciiTheme="majorEastAsia" w:eastAsiaTheme="majorEastAsia" w:hAnsiTheme="majorEastAsia" w:cs="Times New Roman" w:hint="eastAsia"/>
        <w:kern w:val="0"/>
      </w:rPr>
      <w:t>项目环境影响报告书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DABA1" w14:textId="77777777" w:rsidR="00C357A3" w:rsidRDefault="00C357A3">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FC001" w14:textId="77777777" w:rsidR="00C357A3" w:rsidRDefault="00C357A3">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9837E" w14:textId="04F50932" w:rsidR="00C357A3" w:rsidRPr="002B35E1" w:rsidRDefault="00C357A3" w:rsidP="002B35E1">
    <w:pPr>
      <w:pStyle w:val="a3"/>
    </w:pPr>
    <w:r w:rsidRPr="00282C22">
      <w:rPr>
        <w:rFonts w:asciiTheme="majorEastAsia" w:eastAsiaTheme="majorEastAsia" w:hAnsiTheme="majorEastAsia" w:cs="Times New Roman" w:hint="eastAsia"/>
        <w:kern w:val="0"/>
      </w:rPr>
      <w:t>南京市第一医院(心血管病医院)河西院区改造工程项目</w:t>
    </w:r>
    <w:r w:rsidRPr="00AE5421">
      <w:rPr>
        <w:rFonts w:asciiTheme="majorEastAsia" w:eastAsiaTheme="majorEastAsia" w:hAnsiTheme="majorEastAsia" w:cs="Times New Roman" w:hint="eastAsia"/>
        <w:kern w:val="0"/>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1.75pt;height:14.25pt;visibility:visible" o:bullet="t">
        <v:imagedata r:id="rId1" o:title=""/>
      </v:shape>
    </w:pict>
  </w:numPicBullet>
  <w:numPicBullet w:numPicBulletId="1">
    <w:pict>
      <v:shape id="_x0000_i1031" type="#_x0000_t75" style="width:27.75pt;height:21.75pt;visibility:visible" o:bullet="t">
        <v:imagedata r:id="rId2" o:title=""/>
        <o:lock v:ext="edit" aspectratio="f"/>
      </v:shape>
    </w:pict>
  </w:numPicBullet>
  <w:abstractNum w:abstractNumId="0" w15:restartNumberingAfterBreak="0">
    <w:nsid w:val="0000000B"/>
    <w:multiLevelType w:val="multilevel"/>
    <w:tmpl w:val="DCC659DE"/>
    <w:lvl w:ilvl="0">
      <w:start w:val="1"/>
      <w:numFmt w:val="decimal"/>
      <w:lvlText w:val="%1"/>
      <w:lvlJc w:val="left"/>
      <w:pPr>
        <w:ind w:left="432" w:hanging="432"/>
      </w:pPr>
      <w:rPr>
        <w:sz w:val="40"/>
        <w:szCs w:val="40"/>
      </w:rPr>
    </w:lvl>
    <w:lvl w:ilvl="1">
      <w:start w:val="1"/>
      <w:numFmt w:val="decimal"/>
      <w:lvlText w:val="%1.%2"/>
      <w:lvlJc w:val="left"/>
      <w:pPr>
        <w:ind w:left="576" w:hanging="576"/>
      </w:pPr>
      <w:rPr>
        <w:sz w:val="28"/>
      </w:rPr>
    </w:lvl>
    <w:lvl w:ilvl="2">
      <w:start w:val="1"/>
      <w:numFmt w:val="decimal"/>
      <w:lvlText w:val="%1.%2.%3"/>
      <w:lvlJc w:val="left"/>
      <w:pPr>
        <w:ind w:left="720" w:hanging="720"/>
      </w:pPr>
      <w:rPr>
        <w:rFonts w:cs="Times New Roman" w:hint="default"/>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0000028"/>
    <w:multiLevelType w:val="singleLevel"/>
    <w:tmpl w:val="00000028"/>
    <w:lvl w:ilvl="0">
      <w:start w:val="1"/>
      <w:numFmt w:val="decimal"/>
      <w:suff w:val="nothing"/>
      <w:lvlText w:val="（%1）"/>
      <w:lvlJc w:val="left"/>
      <w:pPr>
        <w:ind w:left="0" w:firstLine="0"/>
      </w:pPr>
      <w:rPr>
        <w:rFonts w:hint="eastAsia"/>
      </w:rPr>
    </w:lvl>
  </w:abstractNum>
  <w:abstractNum w:abstractNumId="2" w15:restartNumberingAfterBreak="0">
    <w:nsid w:val="16531885"/>
    <w:multiLevelType w:val="hybridMultilevel"/>
    <w:tmpl w:val="C8447BD0"/>
    <w:lvl w:ilvl="0" w:tplc="7E284E06">
      <w:start w:val="1"/>
      <w:numFmt w:val="bullet"/>
      <w:lvlText w:val=""/>
      <w:lvlPicBulletId w:val="1"/>
      <w:lvlJc w:val="left"/>
      <w:pPr>
        <w:tabs>
          <w:tab w:val="num" w:pos="420"/>
        </w:tabs>
        <w:ind w:left="420" w:firstLine="0"/>
      </w:pPr>
      <w:rPr>
        <w:rFonts w:ascii="Symbol" w:hAnsi="Symbol" w:hint="default"/>
      </w:rPr>
    </w:lvl>
    <w:lvl w:ilvl="1" w:tplc="D50CDF82" w:tentative="1">
      <w:start w:val="1"/>
      <w:numFmt w:val="bullet"/>
      <w:lvlText w:val=""/>
      <w:lvlJc w:val="left"/>
      <w:pPr>
        <w:tabs>
          <w:tab w:val="num" w:pos="840"/>
        </w:tabs>
        <w:ind w:left="840" w:firstLine="0"/>
      </w:pPr>
      <w:rPr>
        <w:rFonts w:ascii="Symbol" w:hAnsi="Symbol" w:hint="default"/>
      </w:rPr>
    </w:lvl>
    <w:lvl w:ilvl="2" w:tplc="FA7AE490" w:tentative="1">
      <w:start w:val="1"/>
      <w:numFmt w:val="bullet"/>
      <w:lvlText w:val=""/>
      <w:lvlJc w:val="left"/>
      <w:pPr>
        <w:tabs>
          <w:tab w:val="num" w:pos="1260"/>
        </w:tabs>
        <w:ind w:left="1260" w:firstLine="0"/>
      </w:pPr>
      <w:rPr>
        <w:rFonts w:ascii="Symbol" w:hAnsi="Symbol" w:hint="default"/>
      </w:rPr>
    </w:lvl>
    <w:lvl w:ilvl="3" w:tplc="0D24917A" w:tentative="1">
      <w:start w:val="1"/>
      <w:numFmt w:val="bullet"/>
      <w:lvlText w:val=""/>
      <w:lvlJc w:val="left"/>
      <w:pPr>
        <w:tabs>
          <w:tab w:val="num" w:pos="1680"/>
        </w:tabs>
        <w:ind w:left="1680" w:firstLine="0"/>
      </w:pPr>
      <w:rPr>
        <w:rFonts w:ascii="Symbol" w:hAnsi="Symbol" w:hint="default"/>
      </w:rPr>
    </w:lvl>
    <w:lvl w:ilvl="4" w:tplc="87AC7152" w:tentative="1">
      <w:start w:val="1"/>
      <w:numFmt w:val="bullet"/>
      <w:lvlText w:val=""/>
      <w:lvlJc w:val="left"/>
      <w:pPr>
        <w:tabs>
          <w:tab w:val="num" w:pos="2100"/>
        </w:tabs>
        <w:ind w:left="2100" w:firstLine="0"/>
      </w:pPr>
      <w:rPr>
        <w:rFonts w:ascii="Symbol" w:hAnsi="Symbol" w:hint="default"/>
      </w:rPr>
    </w:lvl>
    <w:lvl w:ilvl="5" w:tplc="F11EB41C" w:tentative="1">
      <w:start w:val="1"/>
      <w:numFmt w:val="bullet"/>
      <w:lvlText w:val=""/>
      <w:lvlJc w:val="left"/>
      <w:pPr>
        <w:tabs>
          <w:tab w:val="num" w:pos="2520"/>
        </w:tabs>
        <w:ind w:left="2520" w:firstLine="0"/>
      </w:pPr>
      <w:rPr>
        <w:rFonts w:ascii="Symbol" w:hAnsi="Symbol" w:hint="default"/>
      </w:rPr>
    </w:lvl>
    <w:lvl w:ilvl="6" w:tplc="49162726" w:tentative="1">
      <w:start w:val="1"/>
      <w:numFmt w:val="bullet"/>
      <w:lvlText w:val=""/>
      <w:lvlJc w:val="left"/>
      <w:pPr>
        <w:tabs>
          <w:tab w:val="num" w:pos="2940"/>
        </w:tabs>
        <w:ind w:left="2940" w:firstLine="0"/>
      </w:pPr>
      <w:rPr>
        <w:rFonts w:ascii="Symbol" w:hAnsi="Symbol" w:hint="default"/>
      </w:rPr>
    </w:lvl>
    <w:lvl w:ilvl="7" w:tplc="30DE2882" w:tentative="1">
      <w:start w:val="1"/>
      <w:numFmt w:val="bullet"/>
      <w:lvlText w:val=""/>
      <w:lvlJc w:val="left"/>
      <w:pPr>
        <w:tabs>
          <w:tab w:val="num" w:pos="3360"/>
        </w:tabs>
        <w:ind w:left="3360" w:firstLine="0"/>
      </w:pPr>
      <w:rPr>
        <w:rFonts w:ascii="Symbol" w:hAnsi="Symbol" w:hint="default"/>
      </w:rPr>
    </w:lvl>
    <w:lvl w:ilvl="8" w:tplc="7548B2D4"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18E4143E"/>
    <w:multiLevelType w:val="hybridMultilevel"/>
    <w:tmpl w:val="CBCE572A"/>
    <w:lvl w:ilvl="0" w:tplc="BB4CDC60">
      <w:start w:val="6"/>
      <w:numFmt w:val="decimal"/>
      <w:lvlText w:val="（%1）"/>
      <w:lvlJc w:val="left"/>
      <w:pPr>
        <w:ind w:left="1295" w:hanging="73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22431743"/>
    <w:multiLevelType w:val="multilevel"/>
    <w:tmpl w:val="51467EB0"/>
    <w:lvl w:ilvl="0">
      <w:start w:val="4"/>
      <w:numFmt w:val="decimal"/>
      <w:lvlText w:val="%1"/>
      <w:lvlJc w:val="left"/>
      <w:pPr>
        <w:ind w:left="432" w:hanging="432"/>
      </w:pPr>
      <w:rPr>
        <w:rFonts w:hint="eastAsia"/>
        <w:sz w:val="40"/>
        <w:szCs w:val="40"/>
      </w:rPr>
    </w:lvl>
    <w:lvl w:ilvl="1">
      <w:start w:val="1"/>
      <w:numFmt w:val="decimal"/>
      <w:lvlText w:val="%1.%2"/>
      <w:lvlJc w:val="left"/>
      <w:pPr>
        <w:ind w:left="576" w:hanging="576"/>
      </w:pPr>
      <w:rPr>
        <w:rFonts w:hint="eastAsia"/>
        <w:sz w:val="28"/>
      </w:rPr>
    </w:lvl>
    <w:lvl w:ilvl="2">
      <w:start w:val="1"/>
      <w:numFmt w:val="decimal"/>
      <w:lvlText w:val="%1.%2.%3"/>
      <w:lvlJc w:val="left"/>
      <w:pPr>
        <w:ind w:left="720" w:hanging="720"/>
      </w:pPr>
      <w:rPr>
        <w:rFonts w:cs="Times New Roman" w:hint="default"/>
        <w:color w:val="auto"/>
        <w:sz w:val="28"/>
        <w:szCs w:val="28"/>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5" w15:restartNumberingAfterBreak="0">
    <w:nsid w:val="2B621156"/>
    <w:multiLevelType w:val="hybridMultilevel"/>
    <w:tmpl w:val="8528AE96"/>
    <w:lvl w:ilvl="0" w:tplc="94F63CF2">
      <w:start w:val="1"/>
      <w:numFmt w:val="decimal"/>
      <w:lvlText w:val="（%1）"/>
      <w:lvlJc w:val="left"/>
      <w:pPr>
        <w:tabs>
          <w:tab w:val="num" w:pos="1280"/>
        </w:tabs>
        <w:ind w:left="1280" w:hanging="720"/>
      </w:pPr>
      <w:rPr>
        <w:rFonts w:hint="default"/>
        <w:b/>
      </w:rPr>
    </w:lvl>
    <w:lvl w:ilvl="1" w:tplc="5D226960" w:tentative="1">
      <w:start w:val="1"/>
      <w:numFmt w:val="lowerLetter"/>
      <w:lvlText w:val="%2)"/>
      <w:lvlJc w:val="left"/>
      <w:pPr>
        <w:tabs>
          <w:tab w:val="num" w:pos="840"/>
        </w:tabs>
        <w:ind w:left="840" w:hanging="420"/>
      </w:pPr>
    </w:lvl>
    <w:lvl w:ilvl="2" w:tplc="FB5460F0" w:tentative="1">
      <w:start w:val="1"/>
      <w:numFmt w:val="lowerRoman"/>
      <w:lvlText w:val="%3."/>
      <w:lvlJc w:val="right"/>
      <w:pPr>
        <w:tabs>
          <w:tab w:val="num" w:pos="1260"/>
        </w:tabs>
        <w:ind w:left="1260" w:hanging="420"/>
      </w:pPr>
    </w:lvl>
    <w:lvl w:ilvl="3" w:tplc="611605AE" w:tentative="1">
      <w:start w:val="1"/>
      <w:numFmt w:val="decimal"/>
      <w:lvlText w:val="%4."/>
      <w:lvlJc w:val="left"/>
      <w:pPr>
        <w:tabs>
          <w:tab w:val="num" w:pos="1680"/>
        </w:tabs>
        <w:ind w:left="1680" w:hanging="420"/>
      </w:pPr>
    </w:lvl>
    <w:lvl w:ilvl="4" w:tplc="409CFDCA" w:tentative="1">
      <w:start w:val="1"/>
      <w:numFmt w:val="lowerLetter"/>
      <w:lvlText w:val="%5)"/>
      <w:lvlJc w:val="left"/>
      <w:pPr>
        <w:tabs>
          <w:tab w:val="num" w:pos="2100"/>
        </w:tabs>
        <w:ind w:left="2100" w:hanging="420"/>
      </w:pPr>
    </w:lvl>
    <w:lvl w:ilvl="5" w:tplc="BD2CC0E2" w:tentative="1">
      <w:start w:val="1"/>
      <w:numFmt w:val="lowerRoman"/>
      <w:lvlText w:val="%6."/>
      <w:lvlJc w:val="right"/>
      <w:pPr>
        <w:tabs>
          <w:tab w:val="num" w:pos="2520"/>
        </w:tabs>
        <w:ind w:left="2520" w:hanging="420"/>
      </w:pPr>
    </w:lvl>
    <w:lvl w:ilvl="6" w:tplc="270420C6" w:tentative="1">
      <w:start w:val="1"/>
      <w:numFmt w:val="decimal"/>
      <w:lvlText w:val="%7."/>
      <w:lvlJc w:val="left"/>
      <w:pPr>
        <w:tabs>
          <w:tab w:val="num" w:pos="2940"/>
        </w:tabs>
        <w:ind w:left="2940" w:hanging="420"/>
      </w:pPr>
    </w:lvl>
    <w:lvl w:ilvl="7" w:tplc="9B2C54F2" w:tentative="1">
      <w:start w:val="1"/>
      <w:numFmt w:val="lowerLetter"/>
      <w:lvlText w:val="%8)"/>
      <w:lvlJc w:val="left"/>
      <w:pPr>
        <w:tabs>
          <w:tab w:val="num" w:pos="3360"/>
        </w:tabs>
        <w:ind w:left="3360" w:hanging="420"/>
      </w:pPr>
    </w:lvl>
    <w:lvl w:ilvl="8" w:tplc="49107216" w:tentative="1">
      <w:start w:val="1"/>
      <w:numFmt w:val="lowerRoman"/>
      <w:lvlText w:val="%9."/>
      <w:lvlJc w:val="right"/>
      <w:pPr>
        <w:tabs>
          <w:tab w:val="num" w:pos="3780"/>
        </w:tabs>
        <w:ind w:left="3780" w:hanging="420"/>
      </w:pPr>
    </w:lvl>
  </w:abstractNum>
  <w:abstractNum w:abstractNumId="6" w15:restartNumberingAfterBreak="0">
    <w:nsid w:val="2F2439C8"/>
    <w:multiLevelType w:val="hybridMultilevel"/>
    <w:tmpl w:val="FF726E2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9A6559F"/>
    <w:multiLevelType w:val="multilevel"/>
    <w:tmpl w:val="DCC659DE"/>
    <w:lvl w:ilvl="0">
      <w:start w:val="1"/>
      <w:numFmt w:val="decimal"/>
      <w:lvlText w:val="%1"/>
      <w:lvlJc w:val="left"/>
      <w:pPr>
        <w:ind w:left="432" w:hanging="432"/>
      </w:pPr>
      <w:rPr>
        <w:sz w:val="40"/>
        <w:szCs w:val="40"/>
      </w:rPr>
    </w:lvl>
    <w:lvl w:ilvl="1">
      <w:start w:val="1"/>
      <w:numFmt w:val="decimal"/>
      <w:lvlText w:val="%1.%2"/>
      <w:lvlJc w:val="left"/>
      <w:pPr>
        <w:ind w:left="576" w:hanging="576"/>
      </w:pPr>
      <w:rPr>
        <w:sz w:val="28"/>
      </w:rPr>
    </w:lvl>
    <w:lvl w:ilvl="2">
      <w:start w:val="1"/>
      <w:numFmt w:val="decimal"/>
      <w:lvlText w:val="%1.%2.%3"/>
      <w:lvlJc w:val="left"/>
      <w:pPr>
        <w:ind w:left="720" w:hanging="720"/>
      </w:pPr>
      <w:rPr>
        <w:rFonts w:cs="Times New Roman" w:hint="default"/>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6736204"/>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47AB25AB"/>
    <w:multiLevelType w:val="hybridMultilevel"/>
    <w:tmpl w:val="7D24742A"/>
    <w:lvl w:ilvl="0" w:tplc="FE047B52">
      <w:start w:val="1"/>
      <w:numFmt w:val="bullet"/>
      <w:lvlText w:val=""/>
      <w:lvlPicBulletId w:val="0"/>
      <w:lvlJc w:val="left"/>
      <w:pPr>
        <w:tabs>
          <w:tab w:val="num" w:pos="420"/>
        </w:tabs>
        <w:ind w:left="420" w:firstLine="0"/>
      </w:pPr>
      <w:rPr>
        <w:rFonts w:ascii="Symbol" w:hAnsi="Symbol" w:hint="default"/>
      </w:rPr>
    </w:lvl>
    <w:lvl w:ilvl="1" w:tplc="79F8A0AC" w:tentative="1">
      <w:start w:val="1"/>
      <w:numFmt w:val="bullet"/>
      <w:lvlText w:val=""/>
      <w:lvlJc w:val="left"/>
      <w:pPr>
        <w:tabs>
          <w:tab w:val="num" w:pos="840"/>
        </w:tabs>
        <w:ind w:left="840" w:firstLine="0"/>
      </w:pPr>
      <w:rPr>
        <w:rFonts w:ascii="Symbol" w:hAnsi="Symbol" w:hint="default"/>
      </w:rPr>
    </w:lvl>
    <w:lvl w:ilvl="2" w:tplc="70F83676" w:tentative="1">
      <w:start w:val="1"/>
      <w:numFmt w:val="bullet"/>
      <w:lvlText w:val=""/>
      <w:lvlJc w:val="left"/>
      <w:pPr>
        <w:tabs>
          <w:tab w:val="num" w:pos="1260"/>
        </w:tabs>
        <w:ind w:left="1260" w:firstLine="0"/>
      </w:pPr>
      <w:rPr>
        <w:rFonts w:ascii="Symbol" w:hAnsi="Symbol" w:hint="default"/>
      </w:rPr>
    </w:lvl>
    <w:lvl w:ilvl="3" w:tplc="D1B81900" w:tentative="1">
      <w:start w:val="1"/>
      <w:numFmt w:val="bullet"/>
      <w:lvlText w:val=""/>
      <w:lvlJc w:val="left"/>
      <w:pPr>
        <w:tabs>
          <w:tab w:val="num" w:pos="1680"/>
        </w:tabs>
        <w:ind w:left="1680" w:firstLine="0"/>
      </w:pPr>
      <w:rPr>
        <w:rFonts w:ascii="Symbol" w:hAnsi="Symbol" w:hint="default"/>
      </w:rPr>
    </w:lvl>
    <w:lvl w:ilvl="4" w:tplc="8C704426" w:tentative="1">
      <w:start w:val="1"/>
      <w:numFmt w:val="bullet"/>
      <w:lvlText w:val=""/>
      <w:lvlJc w:val="left"/>
      <w:pPr>
        <w:tabs>
          <w:tab w:val="num" w:pos="2100"/>
        </w:tabs>
        <w:ind w:left="2100" w:firstLine="0"/>
      </w:pPr>
      <w:rPr>
        <w:rFonts w:ascii="Symbol" w:hAnsi="Symbol" w:hint="default"/>
      </w:rPr>
    </w:lvl>
    <w:lvl w:ilvl="5" w:tplc="E8267C9C" w:tentative="1">
      <w:start w:val="1"/>
      <w:numFmt w:val="bullet"/>
      <w:lvlText w:val=""/>
      <w:lvlJc w:val="left"/>
      <w:pPr>
        <w:tabs>
          <w:tab w:val="num" w:pos="2520"/>
        </w:tabs>
        <w:ind w:left="2520" w:firstLine="0"/>
      </w:pPr>
      <w:rPr>
        <w:rFonts w:ascii="Symbol" w:hAnsi="Symbol" w:hint="default"/>
      </w:rPr>
    </w:lvl>
    <w:lvl w:ilvl="6" w:tplc="E7BCDC78" w:tentative="1">
      <w:start w:val="1"/>
      <w:numFmt w:val="bullet"/>
      <w:lvlText w:val=""/>
      <w:lvlJc w:val="left"/>
      <w:pPr>
        <w:tabs>
          <w:tab w:val="num" w:pos="2940"/>
        </w:tabs>
        <w:ind w:left="2940" w:firstLine="0"/>
      </w:pPr>
      <w:rPr>
        <w:rFonts w:ascii="Symbol" w:hAnsi="Symbol" w:hint="default"/>
      </w:rPr>
    </w:lvl>
    <w:lvl w:ilvl="7" w:tplc="935A61DE" w:tentative="1">
      <w:start w:val="1"/>
      <w:numFmt w:val="bullet"/>
      <w:lvlText w:val=""/>
      <w:lvlJc w:val="left"/>
      <w:pPr>
        <w:tabs>
          <w:tab w:val="num" w:pos="3360"/>
        </w:tabs>
        <w:ind w:left="3360" w:firstLine="0"/>
      </w:pPr>
      <w:rPr>
        <w:rFonts w:ascii="Symbol" w:hAnsi="Symbol" w:hint="default"/>
      </w:rPr>
    </w:lvl>
    <w:lvl w:ilvl="8" w:tplc="DE4A3B06" w:tentative="1">
      <w:start w:val="1"/>
      <w:numFmt w:val="bullet"/>
      <w:lvlText w:val=""/>
      <w:lvlJc w:val="left"/>
      <w:pPr>
        <w:tabs>
          <w:tab w:val="num" w:pos="3780"/>
        </w:tabs>
        <w:ind w:left="3780" w:firstLine="0"/>
      </w:pPr>
      <w:rPr>
        <w:rFonts w:ascii="Symbol" w:hAnsi="Symbol" w:hint="default"/>
      </w:rPr>
    </w:lvl>
  </w:abstractNum>
  <w:abstractNum w:abstractNumId="10" w15:restartNumberingAfterBreak="0">
    <w:nsid w:val="505C289E"/>
    <w:multiLevelType w:val="hybridMultilevel"/>
    <w:tmpl w:val="CCDC89F6"/>
    <w:lvl w:ilvl="0" w:tplc="223E0924">
      <w:start w:val="1"/>
      <w:numFmt w:val="decimal"/>
      <w:lvlRestart w:val="0"/>
      <w:lvlText w:val="%1."/>
      <w:lvlJc w:val="left"/>
      <w:pPr>
        <w:tabs>
          <w:tab w:val="num" w:pos="0"/>
        </w:tabs>
        <w:ind w:left="420" w:hanging="420"/>
      </w:pPr>
    </w:lvl>
    <w:lvl w:ilvl="1" w:tplc="2F46ED74">
      <w:start w:val="1"/>
      <w:numFmt w:val="lowerLetter"/>
      <w:lvlText w:val="%2)"/>
      <w:lvlJc w:val="left"/>
      <w:pPr>
        <w:tabs>
          <w:tab w:val="num" w:pos="0"/>
        </w:tabs>
        <w:ind w:left="840" w:hanging="420"/>
      </w:pPr>
    </w:lvl>
    <w:lvl w:ilvl="2" w:tplc="2EB8C290">
      <w:start w:val="1"/>
      <w:numFmt w:val="lowerRoman"/>
      <w:lvlText w:val="%3."/>
      <w:lvlJc w:val="right"/>
      <w:pPr>
        <w:tabs>
          <w:tab w:val="num" w:pos="0"/>
        </w:tabs>
        <w:ind w:left="1260" w:hanging="420"/>
      </w:pPr>
    </w:lvl>
    <w:lvl w:ilvl="3" w:tplc="B7FCC32A">
      <w:start w:val="1"/>
      <w:numFmt w:val="decimal"/>
      <w:lvlText w:val="%4."/>
      <w:lvlJc w:val="left"/>
      <w:pPr>
        <w:tabs>
          <w:tab w:val="num" w:pos="0"/>
        </w:tabs>
        <w:ind w:left="1680" w:hanging="420"/>
      </w:pPr>
    </w:lvl>
    <w:lvl w:ilvl="4" w:tplc="BDD656A6">
      <w:start w:val="1"/>
      <w:numFmt w:val="lowerLetter"/>
      <w:lvlText w:val="%5)"/>
      <w:lvlJc w:val="left"/>
      <w:pPr>
        <w:tabs>
          <w:tab w:val="num" w:pos="0"/>
        </w:tabs>
        <w:ind w:left="2100" w:hanging="420"/>
      </w:pPr>
    </w:lvl>
    <w:lvl w:ilvl="5" w:tplc="B3E01CBE">
      <w:start w:val="1"/>
      <w:numFmt w:val="lowerRoman"/>
      <w:lvlText w:val="%6."/>
      <w:lvlJc w:val="right"/>
      <w:pPr>
        <w:tabs>
          <w:tab w:val="num" w:pos="0"/>
        </w:tabs>
        <w:ind w:left="2520" w:hanging="420"/>
      </w:pPr>
    </w:lvl>
    <w:lvl w:ilvl="6" w:tplc="199AA6DE">
      <w:start w:val="1"/>
      <w:numFmt w:val="decimal"/>
      <w:lvlText w:val="%7."/>
      <w:lvlJc w:val="left"/>
      <w:pPr>
        <w:tabs>
          <w:tab w:val="num" w:pos="0"/>
        </w:tabs>
        <w:ind w:left="2940" w:hanging="420"/>
      </w:pPr>
    </w:lvl>
    <w:lvl w:ilvl="7" w:tplc="428C41D2">
      <w:start w:val="1"/>
      <w:numFmt w:val="lowerLetter"/>
      <w:lvlText w:val="%8)"/>
      <w:lvlJc w:val="left"/>
      <w:pPr>
        <w:tabs>
          <w:tab w:val="num" w:pos="0"/>
        </w:tabs>
        <w:ind w:left="3360" w:hanging="420"/>
      </w:pPr>
    </w:lvl>
    <w:lvl w:ilvl="8" w:tplc="94C6EEE2">
      <w:start w:val="1"/>
      <w:numFmt w:val="lowerRoman"/>
      <w:lvlText w:val="%9."/>
      <w:lvlJc w:val="right"/>
      <w:pPr>
        <w:tabs>
          <w:tab w:val="num" w:pos="0"/>
        </w:tabs>
        <w:ind w:left="3780" w:hanging="420"/>
      </w:pPr>
    </w:lvl>
  </w:abstractNum>
  <w:abstractNum w:abstractNumId="11" w15:restartNumberingAfterBreak="0">
    <w:nsid w:val="5451EC60"/>
    <w:multiLevelType w:val="singleLevel"/>
    <w:tmpl w:val="5451EC60"/>
    <w:lvl w:ilvl="0">
      <w:start w:val="1"/>
      <w:numFmt w:val="decimal"/>
      <w:suff w:val="nothing"/>
      <w:lvlText w:val="（%1）"/>
      <w:lvlJc w:val="left"/>
      <w:pPr>
        <w:tabs>
          <w:tab w:val="num" w:pos="3970"/>
        </w:tabs>
      </w:pPr>
      <w:rPr>
        <w:rFonts w:hint="default"/>
      </w:rPr>
    </w:lvl>
  </w:abstractNum>
  <w:abstractNum w:abstractNumId="12" w15:restartNumberingAfterBreak="0">
    <w:nsid w:val="6CEA2025"/>
    <w:multiLevelType w:val="multilevel"/>
    <w:tmpl w:val="100AA28A"/>
    <w:styleLink w:val="111"/>
    <w:lvl w:ilvl="0">
      <w:start w:val="1"/>
      <w:numFmt w:val="none"/>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num w:numId="1">
    <w:abstractNumId w:val="5"/>
  </w:num>
  <w:num w:numId="2">
    <w:abstractNumId w:val="0"/>
  </w:num>
  <w:num w:numId="3">
    <w:abstractNumId w:val="1"/>
  </w:num>
  <w:num w:numId="4">
    <w:abstractNumId w:val="7"/>
  </w:num>
  <w:num w:numId="5">
    <w:abstractNumId w:val="11"/>
  </w:num>
  <w:num w:numId="6">
    <w:abstractNumId w:val="8"/>
  </w:num>
  <w:num w:numId="7">
    <w:abstractNumId w:val="6"/>
  </w:num>
  <w:num w:numId="8">
    <w:abstractNumId w:val="10"/>
  </w:num>
  <w:num w:numId="9">
    <w:abstractNumId w:val="4"/>
  </w:num>
  <w:num w:numId="10">
    <w:abstractNumId w:val="12"/>
  </w:num>
  <w:num w:numId="11">
    <w:abstractNumId w:val="3"/>
  </w:num>
  <w:num w:numId="12">
    <w:abstractNumId w:val="8"/>
  </w:num>
  <w:num w:numId="13">
    <w:abstractNumId w:val="8"/>
  </w:num>
  <w:num w:numId="14">
    <w:abstractNumId w:val="8"/>
  </w:num>
  <w:num w:numId="15">
    <w:abstractNumId w:val="8"/>
  </w:num>
  <w:num w:numId="16">
    <w:abstractNumId w:val="8"/>
  </w:num>
  <w:num w:numId="17">
    <w:abstractNumId w:val="9"/>
  </w:num>
  <w:num w:numId="18">
    <w:abstractNumId w:val="2"/>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8"/>
  </w:num>
  <w:num w:numId="4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550"/>
    <w:rsid w:val="0000069F"/>
    <w:rsid w:val="0000071A"/>
    <w:rsid w:val="00000E05"/>
    <w:rsid w:val="000010B3"/>
    <w:rsid w:val="000037E8"/>
    <w:rsid w:val="00003B58"/>
    <w:rsid w:val="000045B9"/>
    <w:rsid w:val="00005738"/>
    <w:rsid w:val="00005B32"/>
    <w:rsid w:val="00010DF5"/>
    <w:rsid w:val="00010FD0"/>
    <w:rsid w:val="00012118"/>
    <w:rsid w:val="0001290C"/>
    <w:rsid w:val="00013937"/>
    <w:rsid w:val="00013AF7"/>
    <w:rsid w:val="00015439"/>
    <w:rsid w:val="00017ACB"/>
    <w:rsid w:val="00020172"/>
    <w:rsid w:val="0002049C"/>
    <w:rsid w:val="000205AC"/>
    <w:rsid w:val="00020C67"/>
    <w:rsid w:val="0002173A"/>
    <w:rsid w:val="00021C93"/>
    <w:rsid w:val="00022318"/>
    <w:rsid w:val="00023BE0"/>
    <w:rsid w:val="000241AE"/>
    <w:rsid w:val="0002734B"/>
    <w:rsid w:val="000273A4"/>
    <w:rsid w:val="0002758F"/>
    <w:rsid w:val="000275F2"/>
    <w:rsid w:val="0002774C"/>
    <w:rsid w:val="00027917"/>
    <w:rsid w:val="0003000B"/>
    <w:rsid w:val="000304A7"/>
    <w:rsid w:val="00030A57"/>
    <w:rsid w:val="00031151"/>
    <w:rsid w:val="0003128E"/>
    <w:rsid w:val="0003192F"/>
    <w:rsid w:val="000327CC"/>
    <w:rsid w:val="00033976"/>
    <w:rsid w:val="000344A9"/>
    <w:rsid w:val="00034864"/>
    <w:rsid w:val="000352CC"/>
    <w:rsid w:val="000358A1"/>
    <w:rsid w:val="000358E7"/>
    <w:rsid w:val="00035B8F"/>
    <w:rsid w:val="000366CA"/>
    <w:rsid w:val="00036E6C"/>
    <w:rsid w:val="00037583"/>
    <w:rsid w:val="000376C8"/>
    <w:rsid w:val="00041CF2"/>
    <w:rsid w:val="000429A6"/>
    <w:rsid w:val="000437B9"/>
    <w:rsid w:val="00043D7C"/>
    <w:rsid w:val="0004469D"/>
    <w:rsid w:val="00044719"/>
    <w:rsid w:val="00044B59"/>
    <w:rsid w:val="000464AF"/>
    <w:rsid w:val="00046805"/>
    <w:rsid w:val="000478AE"/>
    <w:rsid w:val="00047B14"/>
    <w:rsid w:val="00050996"/>
    <w:rsid w:val="00050C0E"/>
    <w:rsid w:val="000518E5"/>
    <w:rsid w:val="00051BE2"/>
    <w:rsid w:val="00051D00"/>
    <w:rsid w:val="00052E75"/>
    <w:rsid w:val="00054612"/>
    <w:rsid w:val="00055011"/>
    <w:rsid w:val="00055CDD"/>
    <w:rsid w:val="00056049"/>
    <w:rsid w:val="00057165"/>
    <w:rsid w:val="00057177"/>
    <w:rsid w:val="000572DE"/>
    <w:rsid w:val="00057C53"/>
    <w:rsid w:val="00057E68"/>
    <w:rsid w:val="00057EBB"/>
    <w:rsid w:val="00057F5E"/>
    <w:rsid w:val="000609DC"/>
    <w:rsid w:val="000632C1"/>
    <w:rsid w:val="000634F8"/>
    <w:rsid w:val="00065C7C"/>
    <w:rsid w:val="000666E7"/>
    <w:rsid w:val="0006699D"/>
    <w:rsid w:val="00067D8C"/>
    <w:rsid w:val="00070260"/>
    <w:rsid w:val="00070301"/>
    <w:rsid w:val="00070BA3"/>
    <w:rsid w:val="000718EB"/>
    <w:rsid w:val="00071CD7"/>
    <w:rsid w:val="00071EFA"/>
    <w:rsid w:val="00071F16"/>
    <w:rsid w:val="000725ED"/>
    <w:rsid w:val="000743CC"/>
    <w:rsid w:val="000743D8"/>
    <w:rsid w:val="0007536C"/>
    <w:rsid w:val="00075D60"/>
    <w:rsid w:val="000761AE"/>
    <w:rsid w:val="0007620D"/>
    <w:rsid w:val="0007717B"/>
    <w:rsid w:val="0007789F"/>
    <w:rsid w:val="00077A1D"/>
    <w:rsid w:val="00080305"/>
    <w:rsid w:val="00080543"/>
    <w:rsid w:val="00080DC4"/>
    <w:rsid w:val="00080F64"/>
    <w:rsid w:val="00081C42"/>
    <w:rsid w:val="00082602"/>
    <w:rsid w:val="0008327C"/>
    <w:rsid w:val="00083BD2"/>
    <w:rsid w:val="0008428E"/>
    <w:rsid w:val="00085FBA"/>
    <w:rsid w:val="00086097"/>
    <w:rsid w:val="00086765"/>
    <w:rsid w:val="00086BAA"/>
    <w:rsid w:val="00086BBE"/>
    <w:rsid w:val="0008708C"/>
    <w:rsid w:val="00087B7A"/>
    <w:rsid w:val="00087D99"/>
    <w:rsid w:val="00090A9F"/>
    <w:rsid w:val="0009133C"/>
    <w:rsid w:val="00091374"/>
    <w:rsid w:val="0009169E"/>
    <w:rsid w:val="000923B1"/>
    <w:rsid w:val="00092A43"/>
    <w:rsid w:val="0009361F"/>
    <w:rsid w:val="000939D7"/>
    <w:rsid w:val="000941D5"/>
    <w:rsid w:val="000941E4"/>
    <w:rsid w:val="00094B9F"/>
    <w:rsid w:val="00094BC8"/>
    <w:rsid w:val="00094E93"/>
    <w:rsid w:val="00095116"/>
    <w:rsid w:val="0009534A"/>
    <w:rsid w:val="00095511"/>
    <w:rsid w:val="00096374"/>
    <w:rsid w:val="0009649C"/>
    <w:rsid w:val="000A0349"/>
    <w:rsid w:val="000A0428"/>
    <w:rsid w:val="000A0EF4"/>
    <w:rsid w:val="000A29CA"/>
    <w:rsid w:val="000A2F2F"/>
    <w:rsid w:val="000A30C2"/>
    <w:rsid w:val="000A32D0"/>
    <w:rsid w:val="000A56F1"/>
    <w:rsid w:val="000A5B70"/>
    <w:rsid w:val="000A5E73"/>
    <w:rsid w:val="000A5F90"/>
    <w:rsid w:val="000A6F5B"/>
    <w:rsid w:val="000A7024"/>
    <w:rsid w:val="000B0672"/>
    <w:rsid w:val="000B1500"/>
    <w:rsid w:val="000B19C3"/>
    <w:rsid w:val="000B2843"/>
    <w:rsid w:val="000B295E"/>
    <w:rsid w:val="000B2F57"/>
    <w:rsid w:val="000B3E08"/>
    <w:rsid w:val="000B3FF4"/>
    <w:rsid w:val="000B43C2"/>
    <w:rsid w:val="000B4866"/>
    <w:rsid w:val="000B49F2"/>
    <w:rsid w:val="000B64E1"/>
    <w:rsid w:val="000B7EBD"/>
    <w:rsid w:val="000C0034"/>
    <w:rsid w:val="000C10B9"/>
    <w:rsid w:val="000C17DA"/>
    <w:rsid w:val="000C26B2"/>
    <w:rsid w:val="000C4448"/>
    <w:rsid w:val="000C4F6A"/>
    <w:rsid w:val="000C6AA9"/>
    <w:rsid w:val="000D072B"/>
    <w:rsid w:val="000D18D9"/>
    <w:rsid w:val="000D1C33"/>
    <w:rsid w:val="000D2028"/>
    <w:rsid w:val="000D2EEB"/>
    <w:rsid w:val="000D3433"/>
    <w:rsid w:val="000D34A8"/>
    <w:rsid w:val="000D36A7"/>
    <w:rsid w:val="000D3F9F"/>
    <w:rsid w:val="000D40CC"/>
    <w:rsid w:val="000D480A"/>
    <w:rsid w:val="000D4E14"/>
    <w:rsid w:val="000D5083"/>
    <w:rsid w:val="000D5113"/>
    <w:rsid w:val="000D7F3B"/>
    <w:rsid w:val="000D7FC7"/>
    <w:rsid w:val="000E088D"/>
    <w:rsid w:val="000E0B66"/>
    <w:rsid w:val="000E0EA5"/>
    <w:rsid w:val="000E1524"/>
    <w:rsid w:val="000E1FDE"/>
    <w:rsid w:val="000E2951"/>
    <w:rsid w:val="000E2962"/>
    <w:rsid w:val="000E3E32"/>
    <w:rsid w:val="000E3E37"/>
    <w:rsid w:val="000E479A"/>
    <w:rsid w:val="000E495A"/>
    <w:rsid w:val="000E565C"/>
    <w:rsid w:val="000E6493"/>
    <w:rsid w:val="000E7070"/>
    <w:rsid w:val="000F0DA0"/>
    <w:rsid w:val="000F1058"/>
    <w:rsid w:val="000F2278"/>
    <w:rsid w:val="000F2724"/>
    <w:rsid w:val="000F3208"/>
    <w:rsid w:val="000F3BCF"/>
    <w:rsid w:val="000F527E"/>
    <w:rsid w:val="000F5316"/>
    <w:rsid w:val="000F64AA"/>
    <w:rsid w:val="000F6581"/>
    <w:rsid w:val="000F658E"/>
    <w:rsid w:val="000F6797"/>
    <w:rsid w:val="000F6A19"/>
    <w:rsid w:val="000F73B2"/>
    <w:rsid w:val="000F75AF"/>
    <w:rsid w:val="000F7D54"/>
    <w:rsid w:val="000F7DCE"/>
    <w:rsid w:val="001005D3"/>
    <w:rsid w:val="00100EE2"/>
    <w:rsid w:val="001016BC"/>
    <w:rsid w:val="00101F2B"/>
    <w:rsid w:val="001025CE"/>
    <w:rsid w:val="00102942"/>
    <w:rsid w:val="00102AD7"/>
    <w:rsid w:val="001033B5"/>
    <w:rsid w:val="00103D8C"/>
    <w:rsid w:val="00104FD2"/>
    <w:rsid w:val="00105077"/>
    <w:rsid w:val="0010534A"/>
    <w:rsid w:val="0010593A"/>
    <w:rsid w:val="00106CE0"/>
    <w:rsid w:val="0011001A"/>
    <w:rsid w:val="00110F80"/>
    <w:rsid w:val="00111866"/>
    <w:rsid w:val="00111B7A"/>
    <w:rsid w:val="00111E45"/>
    <w:rsid w:val="0011216A"/>
    <w:rsid w:val="00113395"/>
    <w:rsid w:val="0011346B"/>
    <w:rsid w:val="001137F4"/>
    <w:rsid w:val="001161A4"/>
    <w:rsid w:val="001163B9"/>
    <w:rsid w:val="00116B99"/>
    <w:rsid w:val="00116C98"/>
    <w:rsid w:val="00117C20"/>
    <w:rsid w:val="0012010A"/>
    <w:rsid w:val="00120243"/>
    <w:rsid w:val="00121DEC"/>
    <w:rsid w:val="00121EC3"/>
    <w:rsid w:val="00122200"/>
    <w:rsid w:val="00123827"/>
    <w:rsid w:val="00123F28"/>
    <w:rsid w:val="00125BC4"/>
    <w:rsid w:val="0012718C"/>
    <w:rsid w:val="001276E1"/>
    <w:rsid w:val="001278A8"/>
    <w:rsid w:val="00127F94"/>
    <w:rsid w:val="00130B06"/>
    <w:rsid w:val="00131109"/>
    <w:rsid w:val="001314B1"/>
    <w:rsid w:val="00131815"/>
    <w:rsid w:val="00131DCF"/>
    <w:rsid w:val="00132955"/>
    <w:rsid w:val="0013298D"/>
    <w:rsid w:val="001338D6"/>
    <w:rsid w:val="00134207"/>
    <w:rsid w:val="00134A75"/>
    <w:rsid w:val="00135B86"/>
    <w:rsid w:val="00135FCB"/>
    <w:rsid w:val="00137ABB"/>
    <w:rsid w:val="00137F21"/>
    <w:rsid w:val="00140CF6"/>
    <w:rsid w:val="00140D83"/>
    <w:rsid w:val="00141E8C"/>
    <w:rsid w:val="00141ED9"/>
    <w:rsid w:val="001425BF"/>
    <w:rsid w:val="001427BA"/>
    <w:rsid w:val="00143F8A"/>
    <w:rsid w:val="00144030"/>
    <w:rsid w:val="001464DA"/>
    <w:rsid w:val="00146533"/>
    <w:rsid w:val="001470EF"/>
    <w:rsid w:val="00150A3C"/>
    <w:rsid w:val="00151611"/>
    <w:rsid w:val="001524D7"/>
    <w:rsid w:val="00153711"/>
    <w:rsid w:val="00153C1D"/>
    <w:rsid w:val="001543A1"/>
    <w:rsid w:val="001546A5"/>
    <w:rsid w:val="0015475A"/>
    <w:rsid w:val="00155689"/>
    <w:rsid w:val="00155BAB"/>
    <w:rsid w:val="0015631F"/>
    <w:rsid w:val="001564AD"/>
    <w:rsid w:val="00156AD9"/>
    <w:rsid w:val="00157555"/>
    <w:rsid w:val="00161813"/>
    <w:rsid w:val="00161CA0"/>
    <w:rsid w:val="0016235D"/>
    <w:rsid w:val="00162AEF"/>
    <w:rsid w:val="00162F5C"/>
    <w:rsid w:val="001631A8"/>
    <w:rsid w:val="00164C46"/>
    <w:rsid w:val="00165AA5"/>
    <w:rsid w:val="00166146"/>
    <w:rsid w:val="0016691C"/>
    <w:rsid w:val="001672F4"/>
    <w:rsid w:val="001677EC"/>
    <w:rsid w:val="001678E8"/>
    <w:rsid w:val="00167C2D"/>
    <w:rsid w:val="001719C5"/>
    <w:rsid w:val="00171A00"/>
    <w:rsid w:val="00171A17"/>
    <w:rsid w:val="001729C7"/>
    <w:rsid w:val="00176655"/>
    <w:rsid w:val="00176D69"/>
    <w:rsid w:val="00177EDC"/>
    <w:rsid w:val="00182101"/>
    <w:rsid w:val="0018313A"/>
    <w:rsid w:val="00183A2E"/>
    <w:rsid w:val="001845B0"/>
    <w:rsid w:val="00184B92"/>
    <w:rsid w:val="00185C55"/>
    <w:rsid w:val="001861E7"/>
    <w:rsid w:val="00186B1D"/>
    <w:rsid w:val="0018766E"/>
    <w:rsid w:val="0019044D"/>
    <w:rsid w:val="00190529"/>
    <w:rsid w:val="0019185F"/>
    <w:rsid w:val="001918A3"/>
    <w:rsid w:val="0019252A"/>
    <w:rsid w:val="00192ECF"/>
    <w:rsid w:val="00193B91"/>
    <w:rsid w:val="00194907"/>
    <w:rsid w:val="001962E8"/>
    <w:rsid w:val="00197917"/>
    <w:rsid w:val="00197B92"/>
    <w:rsid w:val="001A09A7"/>
    <w:rsid w:val="001A18C3"/>
    <w:rsid w:val="001A1AEA"/>
    <w:rsid w:val="001A1DC7"/>
    <w:rsid w:val="001A24D1"/>
    <w:rsid w:val="001A2F70"/>
    <w:rsid w:val="001A3BD9"/>
    <w:rsid w:val="001A4B1E"/>
    <w:rsid w:val="001A54E5"/>
    <w:rsid w:val="001A63BF"/>
    <w:rsid w:val="001A6A15"/>
    <w:rsid w:val="001A7982"/>
    <w:rsid w:val="001B17A1"/>
    <w:rsid w:val="001B189A"/>
    <w:rsid w:val="001B22C9"/>
    <w:rsid w:val="001B233C"/>
    <w:rsid w:val="001B292B"/>
    <w:rsid w:val="001B36D7"/>
    <w:rsid w:val="001B394E"/>
    <w:rsid w:val="001B3D8A"/>
    <w:rsid w:val="001B47AC"/>
    <w:rsid w:val="001B5450"/>
    <w:rsid w:val="001B5CCC"/>
    <w:rsid w:val="001B6870"/>
    <w:rsid w:val="001B75C7"/>
    <w:rsid w:val="001B7868"/>
    <w:rsid w:val="001C0475"/>
    <w:rsid w:val="001C1318"/>
    <w:rsid w:val="001C167A"/>
    <w:rsid w:val="001C39DD"/>
    <w:rsid w:val="001C534B"/>
    <w:rsid w:val="001C5CA6"/>
    <w:rsid w:val="001C6347"/>
    <w:rsid w:val="001C7225"/>
    <w:rsid w:val="001C761C"/>
    <w:rsid w:val="001D1635"/>
    <w:rsid w:val="001D3778"/>
    <w:rsid w:val="001D658A"/>
    <w:rsid w:val="001D6DCD"/>
    <w:rsid w:val="001E011C"/>
    <w:rsid w:val="001E04C9"/>
    <w:rsid w:val="001E0B9F"/>
    <w:rsid w:val="001E151C"/>
    <w:rsid w:val="001E19EC"/>
    <w:rsid w:val="001E1A6E"/>
    <w:rsid w:val="001E26A2"/>
    <w:rsid w:val="001E2810"/>
    <w:rsid w:val="001E3048"/>
    <w:rsid w:val="001E4531"/>
    <w:rsid w:val="001E47EC"/>
    <w:rsid w:val="001E4E0D"/>
    <w:rsid w:val="001E5D25"/>
    <w:rsid w:val="001E6D6E"/>
    <w:rsid w:val="001E75D5"/>
    <w:rsid w:val="001E7C29"/>
    <w:rsid w:val="001E7F0E"/>
    <w:rsid w:val="001F168B"/>
    <w:rsid w:val="001F1A79"/>
    <w:rsid w:val="001F3326"/>
    <w:rsid w:val="001F3565"/>
    <w:rsid w:val="001F3B12"/>
    <w:rsid w:val="001F5195"/>
    <w:rsid w:val="001F51DC"/>
    <w:rsid w:val="001F5452"/>
    <w:rsid w:val="001F7B9E"/>
    <w:rsid w:val="001F7C24"/>
    <w:rsid w:val="002007AE"/>
    <w:rsid w:val="00200EC4"/>
    <w:rsid w:val="00201A90"/>
    <w:rsid w:val="00202122"/>
    <w:rsid w:val="0020286D"/>
    <w:rsid w:val="0020364A"/>
    <w:rsid w:val="002036CE"/>
    <w:rsid w:val="002040EA"/>
    <w:rsid w:val="0020525F"/>
    <w:rsid w:val="00205A88"/>
    <w:rsid w:val="00206154"/>
    <w:rsid w:val="002068B7"/>
    <w:rsid w:val="00206DD8"/>
    <w:rsid w:val="00207119"/>
    <w:rsid w:val="0020726A"/>
    <w:rsid w:val="00207726"/>
    <w:rsid w:val="00207CD5"/>
    <w:rsid w:val="002106A0"/>
    <w:rsid w:val="00210BCC"/>
    <w:rsid w:val="00212AD7"/>
    <w:rsid w:val="002130D1"/>
    <w:rsid w:val="002130E9"/>
    <w:rsid w:val="0021313E"/>
    <w:rsid w:val="00213234"/>
    <w:rsid w:val="00213306"/>
    <w:rsid w:val="00214C18"/>
    <w:rsid w:val="0021505A"/>
    <w:rsid w:val="00216553"/>
    <w:rsid w:val="00220954"/>
    <w:rsid w:val="00220AFA"/>
    <w:rsid w:val="00221043"/>
    <w:rsid w:val="002214C2"/>
    <w:rsid w:val="002214C7"/>
    <w:rsid w:val="0022165F"/>
    <w:rsid w:val="002217EF"/>
    <w:rsid w:val="00221EDA"/>
    <w:rsid w:val="00222572"/>
    <w:rsid w:val="002226FA"/>
    <w:rsid w:val="0022369B"/>
    <w:rsid w:val="00223B80"/>
    <w:rsid w:val="00224477"/>
    <w:rsid w:val="0022453E"/>
    <w:rsid w:val="00224979"/>
    <w:rsid w:val="00224E9D"/>
    <w:rsid w:val="00225370"/>
    <w:rsid w:val="00225ACC"/>
    <w:rsid w:val="00225C31"/>
    <w:rsid w:val="00226150"/>
    <w:rsid w:val="002261B3"/>
    <w:rsid w:val="0023037B"/>
    <w:rsid w:val="0023206A"/>
    <w:rsid w:val="00233B1B"/>
    <w:rsid w:val="00233FC5"/>
    <w:rsid w:val="002350FB"/>
    <w:rsid w:val="0023582A"/>
    <w:rsid w:val="00240294"/>
    <w:rsid w:val="00240AC4"/>
    <w:rsid w:val="002411E1"/>
    <w:rsid w:val="00241702"/>
    <w:rsid w:val="00241A77"/>
    <w:rsid w:val="0024235C"/>
    <w:rsid w:val="00242B6D"/>
    <w:rsid w:val="00242D1E"/>
    <w:rsid w:val="00242E07"/>
    <w:rsid w:val="002432B5"/>
    <w:rsid w:val="00243415"/>
    <w:rsid w:val="00243A08"/>
    <w:rsid w:val="0024432E"/>
    <w:rsid w:val="00244C46"/>
    <w:rsid w:val="00245363"/>
    <w:rsid w:val="00246279"/>
    <w:rsid w:val="002469D2"/>
    <w:rsid w:val="002509C9"/>
    <w:rsid w:val="00250EFF"/>
    <w:rsid w:val="00253201"/>
    <w:rsid w:val="00253E84"/>
    <w:rsid w:val="00254173"/>
    <w:rsid w:val="002546E3"/>
    <w:rsid w:val="00254C1D"/>
    <w:rsid w:val="00254C2E"/>
    <w:rsid w:val="002551D9"/>
    <w:rsid w:val="002568CE"/>
    <w:rsid w:val="00256C3F"/>
    <w:rsid w:val="00256F8E"/>
    <w:rsid w:val="00257022"/>
    <w:rsid w:val="002572E1"/>
    <w:rsid w:val="0026027A"/>
    <w:rsid w:val="00260700"/>
    <w:rsid w:val="00260DDB"/>
    <w:rsid w:val="00261D20"/>
    <w:rsid w:val="0026217A"/>
    <w:rsid w:val="002625D4"/>
    <w:rsid w:val="002625FA"/>
    <w:rsid w:val="00262AE2"/>
    <w:rsid w:val="00262FFB"/>
    <w:rsid w:val="00263539"/>
    <w:rsid w:val="002641B4"/>
    <w:rsid w:val="00264388"/>
    <w:rsid w:val="00264389"/>
    <w:rsid w:val="002656D8"/>
    <w:rsid w:val="00266522"/>
    <w:rsid w:val="00266CBD"/>
    <w:rsid w:val="00267129"/>
    <w:rsid w:val="00267DB0"/>
    <w:rsid w:val="00267F51"/>
    <w:rsid w:val="00271981"/>
    <w:rsid w:val="00271D63"/>
    <w:rsid w:val="00271E0D"/>
    <w:rsid w:val="0027240C"/>
    <w:rsid w:val="0027295E"/>
    <w:rsid w:val="00272E41"/>
    <w:rsid w:val="00273542"/>
    <w:rsid w:val="002736C2"/>
    <w:rsid w:val="00273BE3"/>
    <w:rsid w:val="002748C4"/>
    <w:rsid w:val="00274C9E"/>
    <w:rsid w:val="002752F4"/>
    <w:rsid w:val="0027545D"/>
    <w:rsid w:val="002764CC"/>
    <w:rsid w:val="0027767D"/>
    <w:rsid w:val="0028044F"/>
    <w:rsid w:val="00281A7E"/>
    <w:rsid w:val="00281B9A"/>
    <w:rsid w:val="00282A1F"/>
    <w:rsid w:val="00282C22"/>
    <w:rsid w:val="00282E3E"/>
    <w:rsid w:val="002839DB"/>
    <w:rsid w:val="00283CE7"/>
    <w:rsid w:val="002851D8"/>
    <w:rsid w:val="0028620C"/>
    <w:rsid w:val="00286397"/>
    <w:rsid w:val="00286ECB"/>
    <w:rsid w:val="002871AB"/>
    <w:rsid w:val="002909D4"/>
    <w:rsid w:val="002911BA"/>
    <w:rsid w:val="002917D5"/>
    <w:rsid w:val="002936A6"/>
    <w:rsid w:val="00294EAD"/>
    <w:rsid w:val="0029645C"/>
    <w:rsid w:val="002A03BB"/>
    <w:rsid w:val="002A0A03"/>
    <w:rsid w:val="002A32A7"/>
    <w:rsid w:val="002A3589"/>
    <w:rsid w:val="002A3BE8"/>
    <w:rsid w:val="002A45A5"/>
    <w:rsid w:val="002A52AA"/>
    <w:rsid w:val="002A61C3"/>
    <w:rsid w:val="002A6E0D"/>
    <w:rsid w:val="002B0872"/>
    <w:rsid w:val="002B0979"/>
    <w:rsid w:val="002B21AF"/>
    <w:rsid w:val="002B2DF7"/>
    <w:rsid w:val="002B3280"/>
    <w:rsid w:val="002B35E1"/>
    <w:rsid w:val="002B3830"/>
    <w:rsid w:val="002B3869"/>
    <w:rsid w:val="002B3B95"/>
    <w:rsid w:val="002B520A"/>
    <w:rsid w:val="002B651B"/>
    <w:rsid w:val="002B6BB3"/>
    <w:rsid w:val="002B702C"/>
    <w:rsid w:val="002B70F3"/>
    <w:rsid w:val="002B726A"/>
    <w:rsid w:val="002B739D"/>
    <w:rsid w:val="002B7C26"/>
    <w:rsid w:val="002B7F79"/>
    <w:rsid w:val="002C1D10"/>
    <w:rsid w:val="002C218D"/>
    <w:rsid w:val="002C3349"/>
    <w:rsid w:val="002C3D17"/>
    <w:rsid w:val="002C5135"/>
    <w:rsid w:val="002C70C1"/>
    <w:rsid w:val="002C710D"/>
    <w:rsid w:val="002D0381"/>
    <w:rsid w:val="002D0D16"/>
    <w:rsid w:val="002D19ED"/>
    <w:rsid w:val="002D1AD4"/>
    <w:rsid w:val="002D2437"/>
    <w:rsid w:val="002D43B3"/>
    <w:rsid w:val="002D4CA4"/>
    <w:rsid w:val="002D6404"/>
    <w:rsid w:val="002D75CB"/>
    <w:rsid w:val="002D7A3A"/>
    <w:rsid w:val="002D7C49"/>
    <w:rsid w:val="002E26A4"/>
    <w:rsid w:val="002E2BF7"/>
    <w:rsid w:val="002E2CD2"/>
    <w:rsid w:val="002E2E03"/>
    <w:rsid w:val="002E2E68"/>
    <w:rsid w:val="002E3154"/>
    <w:rsid w:val="002E4D79"/>
    <w:rsid w:val="002E5C8B"/>
    <w:rsid w:val="002E5CE3"/>
    <w:rsid w:val="002E7987"/>
    <w:rsid w:val="002F1506"/>
    <w:rsid w:val="002F199B"/>
    <w:rsid w:val="002F2855"/>
    <w:rsid w:val="002F4675"/>
    <w:rsid w:val="002F4744"/>
    <w:rsid w:val="002F6EDA"/>
    <w:rsid w:val="002F6F56"/>
    <w:rsid w:val="002F74BA"/>
    <w:rsid w:val="002F768B"/>
    <w:rsid w:val="00301314"/>
    <w:rsid w:val="00304165"/>
    <w:rsid w:val="00304FCB"/>
    <w:rsid w:val="0030535C"/>
    <w:rsid w:val="00305BB6"/>
    <w:rsid w:val="00305EDC"/>
    <w:rsid w:val="00306C77"/>
    <w:rsid w:val="0031016F"/>
    <w:rsid w:val="00310C79"/>
    <w:rsid w:val="00310E2F"/>
    <w:rsid w:val="00310FB1"/>
    <w:rsid w:val="00311693"/>
    <w:rsid w:val="00311992"/>
    <w:rsid w:val="0031254A"/>
    <w:rsid w:val="003125AD"/>
    <w:rsid w:val="00312FC8"/>
    <w:rsid w:val="0031379A"/>
    <w:rsid w:val="00313AE8"/>
    <w:rsid w:val="00314176"/>
    <w:rsid w:val="00314F99"/>
    <w:rsid w:val="00315ADE"/>
    <w:rsid w:val="0031628A"/>
    <w:rsid w:val="003164D2"/>
    <w:rsid w:val="00317BAA"/>
    <w:rsid w:val="00320F37"/>
    <w:rsid w:val="00320F86"/>
    <w:rsid w:val="00320FC1"/>
    <w:rsid w:val="00322C43"/>
    <w:rsid w:val="00322FEC"/>
    <w:rsid w:val="003247B7"/>
    <w:rsid w:val="00325500"/>
    <w:rsid w:val="003255D6"/>
    <w:rsid w:val="00325F57"/>
    <w:rsid w:val="00326C59"/>
    <w:rsid w:val="00326DFC"/>
    <w:rsid w:val="00327373"/>
    <w:rsid w:val="00330366"/>
    <w:rsid w:val="00330E39"/>
    <w:rsid w:val="00330FA1"/>
    <w:rsid w:val="00332850"/>
    <w:rsid w:val="0033328D"/>
    <w:rsid w:val="0033387C"/>
    <w:rsid w:val="00334C86"/>
    <w:rsid w:val="00334FEA"/>
    <w:rsid w:val="0033533B"/>
    <w:rsid w:val="003358F0"/>
    <w:rsid w:val="00335A88"/>
    <w:rsid w:val="00337086"/>
    <w:rsid w:val="0033721C"/>
    <w:rsid w:val="00337249"/>
    <w:rsid w:val="0034005B"/>
    <w:rsid w:val="00341A46"/>
    <w:rsid w:val="00341F83"/>
    <w:rsid w:val="00342223"/>
    <w:rsid w:val="00343944"/>
    <w:rsid w:val="003441C8"/>
    <w:rsid w:val="00344838"/>
    <w:rsid w:val="00344891"/>
    <w:rsid w:val="00344B87"/>
    <w:rsid w:val="0034537C"/>
    <w:rsid w:val="00345C4A"/>
    <w:rsid w:val="00346A57"/>
    <w:rsid w:val="0034722E"/>
    <w:rsid w:val="00350195"/>
    <w:rsid w:val="003509F6"/>
    <w:rsid w:val="00351D07"/>
    <w:rsid w:val="003524CE"/>
    <w:rsid w:val="003539A2"/>
    <w:rsid w:val="00353C4E"/>
    <w:rsid w:val="00354F3D"/>
    <w:rsid w:val="00355098"/>
    <w:rsid w:val="00355196"/>
    <w:rsid w:val="003557AF"/>
    <w:rsid w:val="00356028"/>
    <w:rsid w:val="0035607D"/>
    <w:rsid w:val="0035655E"/>
    <w:rsid w:val="0035789F"/>
    <w:rsid w:val="00361550"/>
    <w:rsid w:val="003615F9"/>
    <w:rsid w:val="00361693"/>
    <w:rsid w:val="00363822"/>
    <w:rsid w:val="00363AF7"/>
    <w:rsid w:val="00363F1D"/>
    <w:rsid w:val="003640AF"/>
    <w:rsid w:val="003640D1"/>
    <w:rsid w:val="00364154"/>
    <w:rsid w:val="003645ED"/>
    <w:rsid w:val="003649DD"/>
    <w:rsid w:val="003649F5"/>
    <w:rsid w:val="00365C48"/>
    <w:rsid w:val="0036603B"/>
    <w:rsid w:val="00366212"/>
    <w:rsid w:val="00366AEA"/>
    <w:rsid w:val="003673F4"/>
    <w:rsid w:val="003703C9"/>
    <w:rsid w:val="00370A33"/>
    <w:rsid w:val="0037167F"/>
    <w:rsid w:val="00371F33"/>
    <w:rsid w:val="00371FE7"/>
    <w:rsid w:val="00372657"/>
    <w:rsid w:val="003729A2"/>
    <w:rsid w:val="00372CEA"/>
    <w:rsid w:val="003733BC"/>
    <w:rsid w:val="00374320"/>
    <w:rsid w:val="00374A77"/>
    <w:rsid w:val="00374DA1"/>
    <w:rsid w:val="0037530A"/>
    <w:rsid w:val="00375684"/>
    <w:rsid w:val="0038107F"/>
    <w:rsid w:val="00382474"/>
    <w:rsid w:val="003827F1"/>
    <w:rsid w:val="00382BC7"/>
    <w:rsid w:val="003837C4"/>
    <w:rsid w:val="0038446B"/>
    <w:rsid w:val="00384E28"/>
    <w:rsid w:val="00385C24"/>
    <w:rsid w:val="00386011"/>
    <w:rsid w:val="00386368"/>
    <w:rsid w:val="00386845"/>
    <w:rsid w:val="00387EC7"/>
    <w:rsid w:val="00390CDE"/>
    <w:rsid w:val="00391049"/>
    <w:rsid w:val="0039156D"/>
    <w:rsid w:val="00391997"/>
    <w:rsid w:val="00391E9F"/>
    <w:rsid w:val="00392C49"/>
    <w:rsid w:val="003931A5"/>
    <w:rsid w:val="00393E5E"/>
    <w:rsid w:val="0039416B"/>
    <w:rsid w:val="00394616"/>
    <w:rsid w:val="003946A9"/>
    <w:rsid w:val="00395364"/>
    <w:rsid w:val="00396754"/>
    <w:rsid w:val="00396A12"/>
    <w:rsid w:val="00396C87"/>
    <w:rsid w:val="003972EA"/>
    <w:rsid w:val="00397AB0"/>
    <w:rsid w:val="003A0C4B"/>
    <w:rsid w:val="003A0E65"/>
    <w:rsid w:val="003A15AB"/>
    <w:rsid w:val="003A231D"/>
    <w:rsid w:val="003A2BEE"/>
    <w:rsid w:val="003A3ABC"/>
    <w:rsid w:val="003A3BEC"/>
    <w:rsid w:val="003A55AA"/>
    <w:rsid w:val="003A6C12"/>
    <w:rsid w:val="003A71B6"/>
    <w:rsid w:val="003A7516"/>
    <w:rsid w:val="003A7589"/>
    <w:rsid w:val="003B0BBB"/>
    <w:rsid w:val="003B19EA"/>
    <w:rsid w:val="003B1C9E"/>
    <w:rsid w:val="003B1F41"/>
    <w:rsid w:val="003B2A5F"/>
    <w:rsid w:val="003B4A78"/>
    <w:rsid w:val="003B4D46"/>
    <w:rsid w:val="003B602F"/>
    <w:rsid w:val="003B652F"/>
    <w:rsid w:val="003B756D"/>
    <w:rsid w:val="003B7EA2"/>
    <w:rsid w:val="003C00B9"/>
    <w:rsid w:val="003C02DC"/>
    <w:rsid w:val="003C19D5"/>
    <w:rsid w:val="003C1E12"/>
    <w:rsid w:val="003C2608"/>
    <w:rsid w:val="003C26D0"/>
    <w:rsid w:val="003C3BD6"/>
    <w:rsid w:val="003C3D3C"/>
    <w:rsid w:val="003C46D2"/>
    <w:rsid w:val="003C4A0C"/>
    <w:rsid w:val="003C584A"/>
    <w:rsid w:val="003C5909"/>
    <w:rsid w:val="003C5E06"/>
    <w:rsid w:val="003C65A9"/>
    <w:rsid w:val="003C65D9"/>
    <w:rsid w:val="003C66CA"/>
    <w:rsid w:val="003C6A8B"/>
    <w:rsid w:val="003C7777"/>
    <w:rsid w:val="003C7B0C"/>
    <w:rsid w:val="003D07CE"/>
    <w:rsid w:val="003D114C"/>
    <w:rsid w:val="003D3FA7"/>
    <w:rsid w:val="003D4118"/>
    <w:rsid w:val="003D47B9"/>
    <w:rsid w:val="003D4BA9"/>
    <w:rsid w:val="003D541B"/>
    <w:rsid w:val="003D5A6C"/>
    <w:rsid w:val="003D65CB"/>
    <w:rsid w:val="003D6A73"/>
    <w:rsid w:val="003D6CF8"/>
    <w:rsid w:val="003D7879"/>
    <w:rsid w:val="003D7A08"/>
    <w:rsid w:val="003E0285"/>
    <w:rsid w:val="003E04AF"/>
    <w:rsid w:val="003E13A5"/>
    <w:rsid w:val="003E1601"/>
    <w:rsid w:val="003E1ABF"/>
    <w:rsid w:val="003E29F8"/>
    <w:rsid w:val="003E2E55"/>
    <w:rsid w:val="003E35C6"/>
    <w:rsid w:val="003E55A0"/>
    <w:rsid w:val="003E5781"/>
    <w:rsid w:val="003E6635"/>
    <w:rsid w:val="003E6646"/>
    <w:rsid w:val="003E726D"/>
    <w:rsid w:val="003E7AC4"/>
    <w:rsid w:val="003F13EC"/>
    <w:rsid w:val="003F1489"/>
    <w:rsid w:val="003F1A75"/>
    <w:rsid w:val="003F21D2"/>
    <w:rsid w:val="003F452F"/>
    <w:rsid w:val="003F4C8A"/>
    <w:rsid w:val="003F57AE"/>
    <w:rsid w:val="003F6026"/>
    <w:rsid w:val="003F698E"/>
    <w:rsid w:val="003F6A34"/>
    <w:rsid w:val="003F6D1F"/>
    <w:rsid w:val="003F78CE"/>
    <w:rsid w:val="003F7973"/>
    <w:rsid w:val="003F7A22"/>
    <w:rsid w:val="003F7AED"/>
    <w:rsid w:val="003F7AEE"/>
    <w:rsid w:val="0040072D"/>
    <w:rsid w:val="00400A67"/>
    <w:rsid w:val="00401206"/>
    <w:rsid w:val="00401EF0"/>
    <w:rsid w:val="004023D6"/>
    <w:rsid w:val="00402A29"/>
    <w:rsid w:val="0040313C"/>
    <w:rsid w:val="004044FC"/>
    <w:rsid w:val="00404F63"/>
    <w:rsid w:val="00405441"/>
    <w:rsid w:val="00406598"/>
    <w:rsid w:val="004068A2"/>
    <w:rsid w:val="00407617"/>
    <w:rsid w:val="00407968"/>
    <w:rsid w:val="00410297"/>
    <w:rsid w:val="00410A8C"/>
    <w:rsid w:val="00410FFF"/>
    <w:rsid w:val="0041105C"/>
    <w:rsid w:val="0041118F"/>
    <w:rsid w:val="004119DB"/>
    <w:rsid w:val="00412DD9"/>
    <w:rsid w:val="00413039"/>
    <w:rsid w:val="004133D6"/>
    <w:rsid w:val="004139EE"/>
    <w:rsid w:val="00413EB4"/>
    <w:rsid w:val="00414D24"/>
    <w:rsid w:val="00415011"/>
    <w:rsid w:val="0041503F"/>
    <w:rsid w:val="00415137"/>
    <w:rsid w:val="00415BA2"/>
    <w:rsid w:val="00415DA4"/>
    <w:rsid w:val="004167BF"/>
    <w:rsid w:val="00417642"/>
    <w:rsid w:val="0041794C"/>
    <w:rsid w:val="00417975"/>
    <w:rsid w:val="00417CE4"/>
    <w:rsid w:val="00420322"/>
    <w:rsid w:val="004210E3"/>
    <w:rsid w:val="00421519"/>
    <w:rsid w:val="00422E0C"/>
    <w:rsid w:val="0042313A"/>
    <w:rsid w:val="00424785"/>
    <w:rsid w:val="004247AA"/>
    <w:rsid w:val="004250C9"/>
    <w:rsid w:val="0042621E"/>
    <w:rsid w:val="0042705E"/>
    <w:rsid w:val="00427752"/>
    <w:rsid w:val="00427FD4"/>
    <w:rsid w:val="00430D5A"/>
    <w:rsid w:val="00430F2E"/>
    <w:rsid w:val="00430FCE"/>
    <w:rsid w:val="00431205"/>
    <w:rsid w:val="00431B22"/>
    <w:rsid w:val="00431CD0"/>
    <w:rsid w:val="004322DC"/>
    <w:rsid w:val="0043288A"/>
    <w:rsid w:val="00432F61"/>
    <w:rsid w:val="00434683"/>
    <w:rsid w:val="00434C72"/>
    <w:rsid w:val="004351C8"/>
    <w:rsid w:val="00435863"/>
    <w:rsid w:val="00435DF1"/>
    <w:rsid w:val="004365A4"/>
    <w:rsid w:val="00436804"/>
    <w:rsid w:val="00436DF0"/>
    <w:rsid w:val="004372F5"/>
    <w:rsid w:val="00440834"/>
    <w:rsid w:val="00440D23"/>
    <w:rsid w:val="00441657"/>
    <w:rsid w:val="00442663"/>
    <w:rsid w:val="00443236"/>
    <w:rsid w:val="0044399E"/>
    <w:rsid w:val="004439EA"/>
    <w:rsid w:val="00444120"/>
    <w:rsid w:val="004454FE"/>
    <w:rsid w:val="00445FD6"/>
    <w:rsid w:val="004461FE"/>
    <w:rsid w:val="004466F3"/>
    <w:rsid w:val="00446A5F"/>
    <w:rsid w:val="00446CAE"/>
    <w:rsid w:val="00446EE6"/>
    <w:rsid w:val="00447791"/>
    <w:rsid w:val="00447912"/>
    <w:rsid w:val="00447FC4"/>
    <w:rsid w:val="00450E36"/>
    <w:rsid w:val="004520D1"/>
    <w:rsid w:val="0045220D"/>
    <w:rsid w:val="0045313D"/>
    <w:rsid w:val="00454638"/>
    <w:rsid w:val="004549B8"/>
    <w:rsid w:val="00456665"/>
    <w:rsid w:val="0045669F"/>
    <w:rsid w:val="00456E9C"/>
    <w:rsid w:val="0045774E"/>
    <w:rsid w:val="004602E6"/>
    <w:rsid w:val="00460A77"/>
    <w:rsid w:val="0046390C"/>
    <w:rsid w:val="00463BAB"/>
    <w:rsid w:val="00464EC0"/>
    <w:rsid w:val="00465DBF"/>
    <w:rsid w:val="00466507"/>
    <w:rsid w:val="00466DD1"/>
    <w:rsid w:val="00467CCD"/>
    <w:rsid w:val="004711FD"/>
    <w:rsid w:val="00471221"/>
    <w:rsid w:val="00471B9D"/>
    <w:rsid w:val="00472262"/>
    <w:rsid w:val="00473F12"/>
    <w:rsid w:val="00474617"/>
    <w:rsid w:val="00474D6D"/>
    <w:rsid w:val="00474F18"/>
    <w:rsid w:val="00474FF7"/>
    <w:rsid w:val="00475042"/>
    <w:rsid w:val="004751DE"/>
    <w:rsid w:val="004751F3"/>
    <w:rsid w:val="00475415"/>
    <w:rsid w:val="00475540"/>
    <w:rsid w:val="004757AC"/>
    <w:rsid w:val="004769B3"/>
    <w:rsid w:val="00476CE2"/>
    <w:rsid w:val="004773A2"/>
    <w:rsid w:val="004776D6"/>
    <w:rsid w:val="00477810"/>
    <w:rsid w:val="0048018E"/>
    <w:rsid w:val="00481FA9"/>
    <w:rsid w:val="00483D51"/>
    <w:rsid w:val="004847E6"/>
    <w:rsid w:val="00485167"/>
    <w:rsid w:val="00485323"/>
    <w:rsid w:val="00485434"/>
    <w:rsid w:val="00485B76"/>
    <w:rsid w:val="00485C69"/>
    <w:rsid w:val="00486678"/>
    <w:rsid w:val="0048740F"/>
    <w:rsid w:val="00487C5F"/>
    <w:rsid w:val="00491A69"/>
    <w:rsid w:val="0049379D"/>
    <w:rsid w:val="00493E3B"/>
    <w:rsid w:val="00493E65"/>
    <w:rsid w:val="004943A9"/>
    <w:rsid w:val="004943D9"/>
    <w:rsid w:val="00494535"/>
    <w:rsid w:val="00495083"/>
    <w:rsid w:val="00496CDB"/>
    <w:rsid w:val="004976F3"/>
    <w:rsid w:val="00497C3B"/>
    <w:rsid w:val="00497DEF"/>
    <w:rsid w:val="004A0768"/>
    <w:rsid w:val="004A0BB3"/>
    <w:rsid w:val="004A116F"/>
    <w:rsid w:val="004A2CF6"/>
    <w:rsid w:val="004A364C"/>
    <w:rsid w:val="004A423A"/>
    <w:rsid w:val="004A4603"/>
    <w:rsid w:val="004A4FFB"/>
    <w:rsid w:val="004A524A"/>
    <w:rsid w:val="004A5788"/>
    <w:rsid w:val="004B10B3"/>
    <w:rsid w:val="004B18CD"/>
    <w:rsid w:val="004B22F7"/>
    <w:rsid w:val="004B2C98"/>
    <w:rsid w:val="004B423E"/>
    <w:rsid w:val="004B54F2"/>
    <w:rsid w:val="004B6BA1"/>
    <w:rsid w:val="004B7379"/>
    <w:rsid w:val="004C01D0"/>
    <w:rsid w:val="004C0DDA"/>
    <w:rsid w:val="004C0F20"/>
    <w:rsid w:val="004C14CB"/>
    <w:rsid w:val="004C1EA5"/>
    <w:rsid w:val="004C2CBF"/>
    <w:rsid w:val="004C33AD"/>
    <w:rsid w:val="004C45A6"/>
    <w:rsid w:val="004C47EB"/>
    <w:rsid w:val="004C4CD8"/>
    <w:rsid w:val="004C63DB"/>
    <w:rsid w:val="004C6E00"/>
    <w:rsid w:val="004C740B"/>
    <w:rsid w:val="004C79F3"/>
    <w:rsid w:val="004C7FE8"/>
    <w:rsid w:val="004D00B9"/>
    <w:rsid w:val="004D0982"/>
    <w:rsid w:val="004D0FF7"/>
    <w:rsid w:val="004D2082"/>
    <w:rsid w:val="004D21F7"/>
    <w:rsid w:val="004D2C7C"/>
    <w:rsid w:val="004D415F"/>
    <w:rsid w:val="004D636A"/>
    <w:rsid w:val="004D7507"/>
    <w:rsid w:val="004E34E5"/>
    <w:rsid w:val="004E38CC"/>
    <w:rsid w:val="004E3971"/>
    <w:rsid w:val="004E440A"/>
    <w:rsid w:val="004E5620"/>
    <w:rsid w:val="004E5D0E"/>
    <w:rsid w:val="004E77D1"/>
    <w:rsid w:val="004E78FE"/>
    <w:rsid w:val="004E7C50"/>
    <w:rsid w:val="004F0F0C"/>
    <w:rsid w:val="004F10CA"/>
    <w:rsid w:val="004F1647"/>
    <w:rsid w:val="004F1D13"/>
    <w:rsid w:val="004F1F1A"/>
    <w:rsid w:val="004F28B6"/>
    <w:rsid w:val="004F2D42"/>
    <w:rsid w:val="004F3105"/>
    <w:rsid w:val="004F359A"/>
    <w:rsid w:val="004F35A9"/>
    <w:rsid w:val="004F4337"/>
    <w:rsid w:val="004F4DF5"/>
    <w:rsid w:val="004F5D66"/>
    <w:rsid w:val="004F7DB0"/>
    <w:rsid w:val="00500562"/>
    <w:rsid w:val="00500D6B"/>
    <w:rsid w:val="0050107B"/>
    <w:rsid w:val="00501362"/>
    <w:rsid w:val="00501411"/>
    <w:rsid w:val="00501F44"/>
    <w:rsid w:val="005021EA"/>
    <w:rsid w:val="0050313D"/>
    <w:rsid w:val="0050404C"/>
    <w:rsid w:val="005041CC"/>
    <w:rsid w:val="0050427A"/>
    <w:rsid w:val="005043E0"/>
    <w:rsid w:val="005047C5"/>
    <w:rsid w:val="00504C80"/>
    <w:rsid w:val="0050535C"/>
    <w:rsid w:val="00506ED0"/>
    <w:rsid w:val="00507800"/>
    <w:rsid w:val="00507951"/>
    <w:rsid w:val="00507E8D"/>
    <w:rsid w:val="0051039B"/>
    <w:rsid w:val="00510735"/>
    <w:rsid w:val="00511885"/>
    <w:rsid w:val="00512B1C"/>
    <w:rsid w:val="00513D98"/>
    <w:rsid w:val="005157FA"/>
    <w:rsid w:val="00515A33"/>
    <w:rsid w:val="00517D63"/>
    <w:rsid w:val="0052034C"/>
    <w:rsid w:val="0052098A"/>
    <w:rsid w:val="00521D27"/>
    <w:rsid w:val="005233B3"/>
    <w:rsid w:val="00523EA3"/>
    <w:rsid w:val="005243F4"/>
    <w:rsid w:val="00524BC6"/>
    <w:rsid w:val="005252A6"/>
    <w:rsid w:val="00525ACC"/>
    <w:rsid w:val="0052718F"/>
    <w:rsid w:val="0053008F"/>
    <w:rsid w:val="00531A24"/>
    <w:rsid w:val="00535663"/>
    <w:rsid w:val="00536494"/>
    <w:rsid w:val="00536C5D"/>
    <w:rsid w:val="00540321"/>
    <w:rsid w:val="0054173B"/>
    <w:rsid w:val="00541CBD"/>
    <w:rsid w:val="00542569"/>
    <w:rsid w:val="00542ED8"/>
    <w:rsid w:val="00544C71"/>
    <w:rsid w:val="00545515"/>
    <w:rsid w:val="005458EA"/>
    <w:rsid w:val="00545F11"/>
    <w:rsid w:val="00547E75"/>
    <w:rsid w:val="005507AD"/>
    <w:rsid w:val="005514FB"/>
    <w:rsid w:val="00551A7C"/>
    <w:rsid w:val="005521EE"/>
    <w:rsid w:val="005521EF"/>
    <w:rsid w:val="005529DC"/>
    <w:rsid w:val="00553766"/>
    <w:rsid w:val="005539DD"/>
    <w:rsid w:val="00553C78"/>
    <w:rsid w:val="00553DB3"/>
    <w:rsid w:val="005549B6"/>
    <w:rsid w:val="00554A93"/>
    <w:rsid w:val="00556DDF"/>
    <w:rsid w:val="00556F35"/>
    <w:rsid w:val="005571A6"/>
    <w:rsid w:val="005574FD"/>
    <w:rsid w:val="005606D4"/>
    <w:rsid w:val="00560D58"/>
    <w:rsid w:val="00561589"/>
    <w:rsid w:val="005616FF"/>
    <w:rsid w:val="00563401"/>
    <w:rsid w:val="005638B3"/>
    <w:rsid w:val="00563C04"/>
    <w:rsid w:val="005642E7"/>
    <w:rsid w:val="00566797"/>
    <w:rsid w:val="00570527"/>
    <w:rsid w:val="00571137"/>
    <w:rsid w:val="005712B2"/>
    <w:rsid w:val="00572D53"/>
    <w:rsid w:val="005738A7"/>
    <w:rsid w:val="00573FB5"/>
    <w:rsid w:val="00574CB6"/>
    <w:rsid w:val="00575ABA"/>
    <w:rsid w:val="0057640C"/>
    <w:rsid w:val="005764DB"/>
    <w:rsid w:val="00576F48"/>
    <w:rsid w:val="00580AF5"/>
    <w:rsid w:val="00580B46"/>
    <w:rsid w:val="0058120F"/>
    <w:rsid w:val="00581587"/>
    <w:rsid w:val="00582587"/>
    <w:rsid w:val="0058267A"/>
    <w:rsid w:val="00583972"/>
    <w:rsid w:val="00583BE3"/>
    <w:rsid w:val="00583D25"/>
    <w:rsid w:val="00584E29"/>
    <w:rsid w:val="00585A8E"/>
    <w:rsid w:val="00587A09"/>
    <w:rsid w:val="005908DD"/>
    <w:rsid w:val="0059133C"/>
    <w:rsid w:val="00594E43"/>
    <w:rsid w:val="0059502F"/>
    <w:rsid w:val="00595249"/>
    <w:rsid w:val="00595E65"/>
    <w:rsid w:val="00596ECF"/>
    <w:rsid w:val="005A00BA"/>
    <w:rsid w:val="005A1580"/>
    <w:rsid w:val="005A1CA2"/>
    <w:rsid w:val="005A1FE6"/>
    <w:rsid w:val="005A211A"/>
    <w:rsid w:val="005A2592"/>
    <w:rsid w:val="005A2FC3"/>
    <w:rsid w:val="005A329D"/>
    <w:rsid w:val="005A3444"/>
    <w:rsid w:val="005A34F8"/>
    <w:rsid w:val="005A3A31"/>
    <w:rsid w:val="005A433A"/>
    <w:rsid w:val="005A4400"/>
    <w:rsid w:val="005A4955"/>
    <w:rsid w:val="005A4B4C"/>
    <w:rsid w:val="005A683F"/>
    <w:rsid w:val="005A6C1B"/>
    <w:rsid w:val="005A6C98"/>
    <w:rsid w:val="005A7D7B"/>
    <w:rsid w:val="005B0FF7"/>
    <w:rsid w:val="005B115A"/>
    <w:rsid w:val="005B1AA7"/>
    <w:rsid w:val="005B1BD7"/>
    <w:rsid w:val="005B209A"/>
    <w:rsid w:val="005B21DD"/>
    <w:rsid w:val="005B446A"/>
    <w:rsid w:val="005B4E49"/>
    <w:rsid w:val="005B5CE4"/>
    <w:rsid w:val="005B6B9F"/>
    <w:rsid w:val="005B731E"/>
    <w:rsid w:val="005B7CC6"/>
    <w:rsid w:val="005B7FF4"/>
    <w:rsid w:val="005C150F"/>
    <w:rsid w:val="005C1892"/>
    <w:rsid w:val="005C35FE"/>
    <w:rsid w:val="005C3BD8"/>
    <w:rsid w:val="005C4CB7"/>
    <w:rsid w:val="005C4DF3"/>
    <w:rsid w:val="005C57CF"/>
    <w:rsid w:val="005C5B44"/>
    <w:rsid w:val="005D1948"/>
    <w:rsid w:val="005D1A8F"/>
    <w:rsid w:val="005D1B35"/>
    <w:rsid w:val="005D2DA8"/>
    <w:rsid w:val="005D391E"/>
    <w:rsid w:val="005D5095"/>
    <w:rsid w:val="005D5C7A"/>
    <w:rsid w:val="005D6056"/>
    <w:rsid w:val="005D6580"/>
    <w:rsid w:val="005D6E58"/>
    <w:rsid w:val="005D7200"/>
    <w:rsid w:val="005E032C"/>
    <w:rsid w:val="005E0CAA"/>
    <w:rsid w:val="005E17E5"/>
    <w:rsid w:val="005E253B"/>
    <w:rsid w:val="005E2CF1"/>
    <w:rsid w:val="005E3A64"/>
    <w:rsid w:val="005E4202"/>
    <w:rsid w:val="005E4958"/>
    <w:rsid w:val="005E51A5"/>
    <w:rsid w:val="005E6215"/>
    <w:rsid w:val="005E6A38"/>
    <w:rsid w:val="005E785B"/>
    <w:rsid w:val="005F01AF"/>
    <w:rsid w:val="005F0972"/>
    <w:rsid w:val="005F102B"/>
    <w:rsid w:val="005F17AE"/>
    <w:rsid w:val="005F2CC4"/>
    <w:rsid w:val="005F3800"/>
    <w:rsid w:val="005F45E1"/>
    <w:rsid w:val="005F49DB"/>
    <w:rsid w:val="005F56DC"/>
    <w:rsid w:val="005F7127"/>
    <w:rsid w:val="005F7195"/>
    <w:rsid w:val="005F7798"/>
    <w:rsid w:val="00600D38"/>
    <w:rsid w:val="00601C7F"/>
    <w:rsid w:val="00604B51"/>
    <w:rsid w:val="00606BCD"/>
    <w:rsid w:val="00607E74"/>
    <w:rsid w:val="00610660"/>
    <w:rsid w:val="00613545"/>
    <w:rsid w:val="00615563"/>
    <w:rsid w:val="00617AFC"/>
    <w:rsid w:val="00617F3C"/>
    <w:rsid w:val="00620882"/>
    <w:rsid w:val="0062128B"/>
    <w:rsid w:val="00622172"/>
    <w:rsid w:val="00622B5E"/>
    <w:rsid w:val="00624827"/>
    <w:rsid w:val="006249EF"/>
    <w:rsid w:val="006318FA"/>
    <w:rsid w:val="00631A22"/>
    <w:rsid w:val="00632CB7"/>
    <w:rsid w:val="00632D2C"/>
    <w:rsid w:val="00632EAE"/>
    <w:rsid w:val="0063310E"/>
    <w:rsid w:val="006343C9"/>
    <w:rsid w:val="0063456B"/>
    <w:rsid w:val="006354C5"/>
    <w:rsid w:val="0063605E"/>
    <w:rsid w:val="00636AE8"/>
    <w:rsid w:val="00636B20"/>
    <w:rsid w:val="00636F3F"/>
    <w:rsid w:val="00640C95"/>
    <w:rsid w:val="00641B9C"/>
    <w:rsid w:val="00641C3A"/>
    <w:rsid w:val="00643042"/>
    <w:rsid w:val="006444C2"/>
    <w:rsid w:val="00645ED0"/>
    <w:rsid w:val="0064698E"/>
    <w:rsid w:val="00646BC0"/>
    <w:rsid w:val="0064757F"/>
    <w:rsid w:val="006500A8"/>
    <w:rsid w:val="00650FA4"/>
    <w:rsid w:val="006533CE"/>
    <w:rsid w:val="00653733"/>
    <w:rsid w:val="0065411D"/>
    <w:rsid w:val="0065658A"/>
    <w:rsid w:val="00656AA2"/>
    <w:rsid w:val="00661A18"/>
    <w:rsid w:val="00661EBA"/>
    <w:rsid w:val="006627DF"/>
    <w:rsid w:val="006631ED"/>
    <w:rsid w:val="006642BA"/>
    <w:rsid w:val="00664B34"/>
    <w:rsid w:val="00664F46"/>
    <w:rsid w:val="00665393"/>
    <w:rsid w:val="00665FC7"/>
    <w:rsid w:val="00666B02"/>
    <w:rsid w:val="006700F4"/>
    <w:rsid w:val="00670121"/>
    <w:rsid w:val="006705BE"/>
    <w:rsid w:val="00670CCD"/>
    <w:rsid w:val="006716B4"/>
    <w:rsid w:val="006716BD"/>
    <w:rsid w:val="00671DB6"/>
    <w:rsid w:val="00672A1F"/>
    <w:rsid w:val="00673FFE"/>
    <w:rsid w:val="006743DA"/>
    <w:rsid w:val="006745C9"/>
    <w:rsid w:val="00674B27"/>
    <w:rsid w:val="00675132"/>
    <w:rsid w:val="00675500"/>
    <w:rsid w:val="006759A9"/>
    <w:rsid w:val="006764A0"/>
    <w:rsid w:val="00676744"/>
    <w:rsid w:val="006768FD"/>
    <w:rsid w:val="00676EEA"/>
    <w:rsid w:val="00677361"/>
    <w:rsid w:val="00677F8E"/>
    <w:rsid w:val="00681A4B"/>
    <w:rsid w:val="00682898"/>
    <w:rsid w:val="00682A93"/>
    <w:rsid w:val="006833DD"/>
    <w:rsid w:val="00683A8E"/>
    <w:rsid w:val="00683ADF"/>
    <w:rsid w:val="006842E2"/>
    <w:rsid w:val="00684A24"/>
    <w:rsid w:val="00684B4E"/>
    <w:rsid w:val="006866BA"/>
    <w:rsid w:val="00686CE9"/>
    <w:rsid w:val="0068737F"/>
    <w:rsid w:val="00690673"/>
    <w:rsid w:val="00690DDB"/>
    <w:rsid w:val="00690FB8"/>
    <w:rsid w:val="00691681"/>
    <w:rsid w:val="00691BDE"/>
    <w:rsid w:val="006922FF"/>
    <w:rsid w:val="006929EF"/>
    <w:rsid w:val="00693602"/>
    <w:rsid w:val="006938ED"/>
    <w:rsid w:val="006943D1"/>
    <w:rsid w:val="0069521F"/>
    <w:rsid w:val="006966A8"/>
    <w:rsid w:val="00697179"/>
    <w:rsid w:val="006972AF"/>
    <w:rsid w:val="006A0240"/>
    <w:rsid w:val="006A0848"/>
    <w:rsid w:val="006A128C"/>
    <w:rsid w:val="006A2534"/>
    <w:rsid w:val="006A287D"/>
    <w:rsid w:val="006A2CF7"/>
    <w:rsid w:val="006A3934"/>
    <w:rsid w:val="006A3F6C"/>
    <w:rsid w:val="006A45BA"/>
    <w:rsid w:val="006A4744"/>
    <w:rsid w:val="006A54DE"/>
    <w:rsid w:val="006A6160"/>
    <w:rsid w:val="006A6D82"/>
    <w:rsid w:val="006A6FB5"/>
    <w:rsid w:val="006A702C"/>
    <w:rsid w:val="006A7CCF"/>
    <w:rsid w:val="006A7EF7"/>
    <w:rsid w:val="006B0789"/>
    <w:rsid w:val="006B1628"/>
    <w:rsid w:val="006B184F"/>
    <w:rsid w:val="006B18F8"/>
    <w:rsid w:val="006B1CEF"/>
    <w:rsid w:val="006B21D5"/>
    <w:rsid w:val="006B2990"/>
    <w:rsid w:val="006B3B2C"/>
    <w:rsid w:val="006B4D51"/>
    <w:rsid w:val="006B5B81"/>
    <w:rsid w:val="006B6457"/>
    <w:rsid w:val="006B7B15"/>
    <w:rsid w:val="006C052A"/>
    <w:rsid w:val="006C0570"/>
    <w:rsid w:val="006C1AEF"/>
    <w:rsid w:val="006C2709"/>
    <w:rsid w:val="006C2969"/>
    <w:rsid w:val="006C3056"/>
    <w:rsid w:val="006C3478"/>
    <w:rsid w:val="006C407F"/>
    <w:rsid w:val="006C409B"/>
    <w:rsid w:val="006C4100"/>
    <w:rsid w:val="006C50EC"/>
    <w:rsid w:val="006C70A9"/>
    <w:rsid w:val="006C7DD8"/>
    <w:rsid w:val="006D1AE3"/>
    <w:rsid w:val="006D1B6D"/>
    <w:rsid w:val="006D2065"/>
    <w:rsid w:val="006D2219"/>
    <w:rsid w:val="006D3393"/>
    <w:rsid w:val="006D4475"/>
    <w:rsid w:val="006D515D"/>
    <w:rsid w:val="006D5309"/>
    <w:rsid w:val="006D5EC8"/>
    <w:rsid w:val="006D6144"/>
    <w:rsid w:val="006D7B2F"/>
    <w:rsid w:val="006D7F33"/>
    <w:rsid w:val="006E14AC"/>
    <w:rsid w:val="006E1EA8"/>
    <w:rsid w:val="006E3038"/>
    <w:rsid w:val="006E3526"/>
    <w:rsid w:val="006E37E3"/>
    <w:rsid w:val="006E3FB4"/>
    <w:rsid w:val="006E48CD"/>
    <w:rsid w:val="006E5300"/>
    <w:rsid w:val="006E5662"/>
    <w:rsid w:val="006E791B"/>
    <w:rsid w:val="006E7AA3"/>
    <w:rsid w:val="006F02E9"/>
    <w:rsid w:val="006F1B62"/>
    <w:rsid w:val="006F20A9"/>
    <w:rsid w:val="006F2AEC"/>
    <w:rsid w:val="006F46EE"/>
    <w:rsid w:val="006F496C"/>
    <w:rsid w:val="006F5226"/>
    <w:rsid w:val="006F6C2B"/>
    <w:rsid w:val="006F7219"/>
    <w:rsid w:val="006F7387"/>
    <w:rsid w:val="006F7AB8"/>
    <w:rsid w:val="006F7B2C"/>
    <w:rsid w:val="006F7F1E"/>
    <w:rsid w:val="00700719"/>
    <w:rsid w:val="00700DA0"/>
    <w:rsid w:val="0070295F"/>
    <w:rsid w:val="00703828"/>
    <w:rsid w:val="00703C4A"/>
    <w:rsid w:val="007042F7"/>
    <w:rsid w:val="00704E2E"/>
    <w:rsid w:val="00705E3F"/>
    <w:rsid w:val="007069C5"/>
    <w:rsid w:val="00706EDB"/>
    <w:rsid w:val="007076C1"/>
    <w:rsid w:val="007105CB"/>
    <w:rsid w:val="0071084C"/>
    <w:rsid w:val="007110C1"/>
    <w:rsid w:val="007118ED"/>
    <w:rsid w:val="0071332E"/>
    <w:rsid w:val="00714515"/>
    <w:rsid w:val="007149BC"/>
    <w:rsid w:val="00714E60"/>
    <w:rsid w:val="0071532E"/>
    <w:rsid w:val="00715458"/>
    <w:rsid w:val="00717302"/>
    <w:rsid w:val="007174E9"/>
    <w:rsid w:val="00720235"/>
    <w:rsid w:val="007213B5"/>
    <w:rsid w:val="0072286E"/>
    <w:rsid w:val="00722A6C"/>
    <w:rsid w:val="00722D25"/>
    <w:rsid w:val="00723498"/>
    <w:rsid w:val="00723C6F"/>
    <w:rsid w:val="007245A3"/>
    <w:rsid w:val="00724A4E"/>
    <w:rsid w:val="00726CC1"/>
    <w:rsid w:val="00727010"/>
    <w:rsid w:val="0073097A"/>
    <w:rsid w:val="007319BA"/>
    <w:rsid w:val="00733610"/>
    <w:rsid w:val="007336CF"/>
    <w:rsid w:val="007340E2"/>
    <w:rsid w:val="00734897"/>
    <w:rsid w:val="00735A3F"/>
    <w:rsid w:val="00735BAD"/>
    <w:rsid w:val="007361D8"/>
    <w:rsid w:val="00736D78"/>
    <w:rsid w:val="00736E5F"/>
    <w:rsid w:val="00737028"/>
    <w:rsid w:val="00737609"/>
    <w:rsid w:val="00737A34"/>
    <w:rsid w:val="0074006E"/>
    <w:rsid w:val="00740206"/>
    <w:rsid w:val="0074058D"/>
    <w:rsid w:val="007407BE"/>
    <w:rsid w:val="0074251D"/>
    <w:rsid w:val="00742A1F"/>
    <w:rsid w:val="00743486"/>
    <w:rsid w:val="00743563"/>
    <w:rsid w:val="00744A06"/>
    <w:rsid w:val="00745232"/>
    <w:rsid w:val="00746CEC"/>
    <w:rsid w:val="00747E9C"/>
    <w:rsid w:val="00747F79"/>
    <w:rsid w:val="00751CFE"/>
    <w:rsid w:val="00751F0F"/>
    <w:rsid w:val="0075229D"/>
    <w:rsid w:val="00752AE5"/>
    <w:rsid w:val="00753233"/>
    <w:rsid w:val="007539E8"/>
    <w:rsid w:val="00753F77"/>
    <w:rsid w:val="0075401A"/>
    <w:rsid w:val="00754415"/>
    <w:rsid w:val="00754A27"/>
    <w:rsid w:val="00754A7B"/>
    <w:rsid w:val="00755B41"/>
    <w:rsid w:val="0075627B"/>
    <w:rsid w:val="00756CA5"/>
    <w:rsid w:val="0075701D"/>
    <w:rsid w:val="007571DB"/>
    <w:rsid w:val="00757AF3"/>
    <w:rsid w:val="0076282A"/>
    <w:rsid w:val="007632CA"/>
    <w:rsid w:val="0076376E"/>
    <w:rsid w:val="007639E2"/>
    <w:rsid w:val="0076435A"/>
    <w:rsid w:val="007644BC"/>
    <w:rsid w:val="007645FF"/>
    <w:rsid w:val="00764B33"/>
    <w:rsid w:val="00765F35"/>
    <w:rsid w:val="0076621A"/>
    <w:rsid w:val="00766D22"/>
    <w:rsid w:val="00767051"/>
    <w:rsid w:val="00770837"/>
    <w:rsid w:val="0077193A"/>
    <w:rsid w:val="007730DE"/>
    <w:rsid w:val="007731DC"/>
    <w:rsid w:val="00773456"/>
    <w:rsid w:val="007737CE"/>
    <w:rsid w:val="00773EAB"/>
    <w:rsid w:val="0077430C"/>
    <w:rsid w:val="00774614"/>
    <w:rsid w:val="007748A3"/>
    <w:rsid w:val="0077655C"/>
    <w:rsid w:val="00776AE6"/>
    <w:rsid w:val="00777D02"/>
    <w:rsid w:val="00780817"/>
    <w:rsid w:val="00780C3F"/>
    <w:rsid w:val="00780E1F"/>
    <w:rsid w:val="00782445"/>
    <w:rsid w:val="00783DFD"/>
    <w:rsid w:val="00784281"/>
    <w:rsid w:val="0078434C"/>
    <w:rsid w:val="00784511"/>
    <w:rsid w:val="007845AC"/>
    <w:rsid w:val="00784FEB"/>
    <w:rsid w:val="00785630"/>
    <w:rsid w:val="007857EA"/>
    <w:rsid w:val="00785C38"/>
    <w:rsid w:val="00785F69"/>
    <w:rsid w:val="00787D9E"/>
    <w:rsid w:val="00787ECB"/>
    <w:rsid w:val="007911C1"/>
    <w:rsid w:val="00791756"/>
    <w:rsid w:val="00792555"/>
    <w:rsid w:val="007936B0"/>
    <w:rsid w:val="00794090"/>
    <w:rsid w:val="00794578"/>
    <w:rsid w:val="00794835"/>
    <w:rsid w:val="00796188"/>
    <w:rsid w:val="0079694A"/>
    <w:rsid w:val="00797C3A"/>
    <w:rsid w:val="007A046B"/>
    <w:rsid w:val="007A1861"/>
    <w:rsid w:val="007A22D5"/>
    <w:rsid w:val="007A241F"/>
    <w:rsid w:val="007A30B8"/>
    <w:rsid w:val="007A32E9"/>
    <w:rsid w:val="007A565A"/>
    <w:rsid w:val="007A6214"/>
    <w:rsid w:val="007A6505"/>
    <w:rsid w:val="007A6EAA"/>
    <w:rsid w:val="007A798B"/>
    <w:rsid w:val="007A7F04"/>
    <w:rsid w:val="007A7FE3"/>
    <w:rsid w:val="007B2135"/>
    <w:rsid w:val="007B419D"/>
    <w:rsid w:val="007B42DF"/>
    <w:rsid w:val="007B462E"/>
    <w:rsid w:val="007B4D77"/>
    <w:rsid w:val="007B4DF9"/>
    <w:rsid w:val="007B5760"/>
    <w:rsid w:val="007B6046"/>
    <w:rsid w:val="007B62A0"/>
    <w:rsid w:val="007B62D1"/>
    <w:rsid w:val="007B68E6"/>
    <w:rsid w:val="007B6A96"/>
    <w:rsid w:val="007B6DD0"/>
    <w:rsid w:val="007B7CAC"/>
    <w:rsid w:val="007B7D92"/>
    <w:rsid w:val="007B7E73"/>
    <w:rsid w:val="007B7ED9"/>
    <w:rsid w:val="007C0073"/>
    <w:rsid w:val="007C0F09"/>
    <w:rsid w:val="007C326A"/>
    <w:rsid w:val="007C484A"/>
    <w:rsid w:val="007C50FC"/>
    <w:rsid w:val="007C5CE8"/>
    <w:rsid w:val="007C69BD"/>
    <w:rsid w:val="007C6E7E"/>
    <w:rsid w:val="007C70C4"/>
    <w:rsid w:val="007C79F6"/>
    <w:rsid w:val="007C7B11"/>
    <w:rsid w:val="007D0202"/>
    <w:rsid w:val="007D14DC"/>
    <w:rsid w:val="007D1A52"/>
    <w:rsid w:val="007D2392"/>
    <w:rsid w:val="007D26CF"/>
    <w:rsid w:val="007D371F"/>
    <w:rsid w:val="007D3B46"/>
    <w:rsid w:val="007D45E3"/>
    <w:rsid w:val="007D4D56"/>
    <w:rsid w:val="007D4D7C"/>
    <w:rsid w:val="007D5546"/>
    <w:rsid w:val="007D5AEF"/>
    <w:rsid w:val="007D62F0"/>
    <w:rsid w:val="007E00FC"/>
    <w:rsid w:val="007E0272"/>
    <w:rsid w:val="007E095F"/>
    <w:rsid w:val="007E18E1"/>
    <w:rsid w:val="007E2485"/>
    <w:rsid w:val="007E2BC2"/>
    <w:rsid w:val="007E32F6"/>
    <w:rsid w:val="007E44E8"/>
    <w:rsid w:val="007E4981"/>
    <w:rsid w:val="007E4FEE"/>
    <w:rsid w:val="007E6F70"/>
    <w:rsid w:val="007E791F"/>
    <w:rsid w:val="007E7F2B"/>
    <w:rsid w:val="007F11D5"/>
    <w:rsid w:val="007F1B0A"/>
    <w:rsid w:val="007F1E09"/>
    <w:rsid w:val="007F1F34"/>
    <w:rsid w:val="007F1F76"/>
    <w:rsid w:val="007F26A7"/>
    <w:rsid w:val="007F2944"/>
    <w:rsid w:val="007F3AE4"/>
    <w:rsid w:val="007F3D29"/>
    <w:rsid w:val="007F3F0B"/>
    <w:rsid w:val="007F50FE"/>
    <w:rsid w:val="007F525D"/>
    <w:rsid w:val="007F628B"/>
    <w:rsid w:val="007F640E"/>
    <w:rsid w:val="007F6EE3"/>
    <w:rsid w:val="008015F8"/>
    <w:rsid w:val="00802472"/>
    <w:rsid w:val="00802622"/>
    <w:rsid w:val="00802BC9"/>
    <w:rsid w:val="00803404"/>
    <w:rsid w:val="00803796"/>
    <w:rsid w:val="00803896"/>
    <w:rsid w:val="00804B34"/>
    <w:rsid w:val="00804C0E"/>
    <w:rsid w:val="00804D43"/>
    <w:rsid w:val="00804EB9"/>
    <w:rsid w:val="008053D9"/>
    <w:rsid w:val="0080547D"/>
    <w:rsid w:val="008058AA"/>
    <w:rsid w:val="00806380"/>
    <w:rsid w:val="00807D2E"/>
    <w:rsid w:val="008121BE"/>
    <w:rsid w:val="008143C6"/>
    <w:rsid w:val="00816056"/>
    <w:rsid w:val="0081759F"/>
    <w:rsid w:val="008208EE"/>
    <w:rsid w:val="00821914"/>
    <w:rsid w:val="00821B79"/>
    <w:rsid w:val="0082280C"/>
    <w:rsid w:val="008233FC"/>
    <w:rsid w:val="00824329"/>
    <w:rsid w:val="008250B9"/>
    <w:rsid w:val="00825CE8"/>
    <w:rsid w:val="00826313"/>
    <w:rsid w:val="008279F2"/>
    <w:rsid w:val="00827D67"/>
    <w:rsid w:val="00827E3F"/>
    <w:rsid w:val="008301A5"/>
    <w:rsid w:val="00830D3C"/>
    <w:rsid w:val="00831378"/>
    <w:rsid w:val="00833001"/>
    <w:rsid w:val="00833F8F"/>
    <w:rsid w:val="008343B6"/>
    <w:rsid w:val="00834ECD"/>
    <w:rsid w:val="00836018"/>
    <w:rsid w:val="00836058"/>
    <w:rsid w:val="008364A0"/>
    <w:rsid w:val="00836540"/>
    <w:rsid w:val="00836F14"/>
    <w:rsid w:val="008375E3"/>
    <w:rsid w:val="00837899"/>
    <w:rsid w:val="00840485"/>
    <w:rsid w:val="00840F92"/>
    <w:rsid w:val="00841DE5"/>
    <w:rsid w:val="0084272E"/>
    <w:rsid w:val="00842D1C"/>
    <w:rsid w:val="008435AB"/>
    <w:rsid w:val="00844A0C"/>
    <w:rsid w:val="008454AA"/>
    <w:rsid w:val="0084592C"/>
    <w:rsid w:val="00846172"/>
    <w:rsid w:val="00846519"/>
    <w:rsid w:val="00847D7E"/>
    <w:rsid w:val="00851F69"/>
    <w:rsid w:val="00852413"/>
    <w:rsid w:val="00854C12"/>
    <w:rsid w:val="008552A8"/>
    <w:rsid w:val="00855931"/>
    <w:rsid w:val="00856AD2"/>
    <w:rsid w:val="00856F83"/>
    <w:rsid w:val="00857FD5"/>
    <w:rsid w:val="008605BD"/>
    <w:rsid w:val="00860BA3"/>
    <w:rsid w:val="00860DB7"/>
    <w:rsid w:val="008614CD"/>
    <w:rsid w:val="008615FC"/>
    <w:rsid w:val="0086265A"/>
    <w:rsid w:val="008634CF"/>
    <w:rsid w:val="008635E0"/>
    <w:rsid w:val="008636AA"/>
    <w:rsid w:val="00863848"/>
    <w:rsid w:val="00863E2B"/>
    <w:rsid w:val="008651B8"/>
    <w:rsid w:val="00865444"/>
    <w:rsid w:val="008655BA"/>
    <w:rsid w:val="00865D7E"/>
    <w:rsid w:val="0086797F"/>
    <w:rsid w:val="0087324B"/>
    <w:rsid w:val="008735CC"/>
    <w:rsid w:val="00874E6A"/>
    <w:rsid w:val="0087509A"/>
    <w:rsid w:val="0087524B"/>
    <w:rsid w:val="008754EF"/>
    <w:rsid w:val="00875C0A"/>
    <w:rsid w:val="00875F99"/>
    <w:rsid w:val="00876DBA"/>
    <w:rsid w:val="00877297"/>
    <w:rsid w:val="00877E85"/>
    <w:rsid w:val="008807F9"/>
    <w:rsid w:val="0088082D"/>
    <w:rsid w:val="00880C48"/>
    <w:rsid w:val="0088155E"/>
    <w:rsid w:val="00881920"/>
    <w:rsid w:val="008819CA"/>
    <w:rsid w:val="00881A9B"/>
    <w:rsid w:val="00882093"/>
    <w:rsid w:val="00882351"/>
    <w:rsid w:val="008824E7"/>
    <w:rsid w:val="00882589"/>
    <w:rsid w:val="00883022"/>
    <w:rsid w:val="0088334B"/>
    <w:rsid w:val="00884C4B"/>
    <w:rsid w:val="008853AC"/>
    <w:rsid w:val="008858CF"/>
    <w:rsid w:val="00885F98"/>
    <w:rsid w:val="008860FD"/>
    <w:rsid w:val="0088659F"/>
    <w:rsid w:val="0088678A"/>
    <w:rsid w:val="008871BF"/>
    <w:rsid w:val="00887910"/>
    <w:rsid w:val="00890BC5"/>
    <w:rsid w:val="00890D18"/>
    <w:rsid w:val="0089127F"/>
    <w:rsid w:val="00891305"/>
    <w:rsid w:val="00891755"/>
    <w:rsid w:val="00892B7B"/>
    <w:rsid w:val="00892EB8"/>
    <w:rsid w:val="00892FB1"/>
    <w:rsid w:val="0089409C"/>
    <w:rsid w:val="0089676C"/>
    <w:rsid w:val="0089745B"/>
    <w:rsid w:val="008A073C"/>
    <w:rsid w:val="008A0860"/>
    <w:rsid w:val="008A197F"/>
    <w:rsid w:val="008A1B0D"/>
    <w:rsid w:val="008A21D7"/>
    <w:rsid w:val="008A256C"/>
    <w:rsid w:val="008A3C17"/>
    <w:rsid w:val="008A4222"/>
    <w:rsid w:val="008A6E30"/>
    <w:rsid w:val="008A7EF1"/>
    <w:rsid w:val="008B033C"/>
    <w:rsid w:val="008B0E20"/>
    <w:rsid w:val="008B0E39"/>
    <w:rsid w:val="008B0FE6"/>
    <w:rsid w:val="008B1B2C"/>
    <w:rsid w:val="008B31BD"/>
    <w:rsid w:val="008B422F"/>
    <w:rsid w:val="008B47FA"/>
    <w:rsid w:val="008B4F8D"/>
    <w:rsid w:val="008B51BE"/>
    <w:rsid w:val="008B58FD"/>
    <w:rsid w:val="008B5EBB"/>
    <w:rsid w:val="008B6FCE"/>
    <w:rsid w:val="008C130B"/>
    <w:rsid w:val="008C2CB7"/>
    <w:rsid w:val="008C5FFE"/>
    <w:rsid w:val="008C7C3D"/>
    <w:rsid w:val="008D0BB4"/>
    <w:rsid w:val="008D1080"/>
    <w:rsid w:val="008D15A8"/>
    <w:rsid w:val="008D1AC2"/>
    <w:rsid w:val="008D274F"/>
    <w:rsid w:val="008D285B"/>
    <w:rsid w:val="008D2E36"/>
    <w:rsid w:val="008D2E5A"/>
    <w:rsid w:val="008D3775"/>
    <w:rsid w:val="008D4C4B"/>
    <w:rsid w:val="008D54DD"/>
    <w:rsid w:val="008D7697"/>
    <w:rsid w:val="008E000B"/>
    <w:rsid w:val="008E0F04"/>
    <w:rsid w:val="008E1516"/>
    <w:rsid w:val="008E18F6"/>
    <w:rsid w:val="008E28C1"/>
    <w:rsid w:val="008E2ABC"/>
    <w:rsid w:val="008E2CDB"/>
    <w:rsid w:val="008E4A79"/>
    <w:rsid w:val="008E5D5C"/>
    <w:rsid w:val="008E6A6F"/>
    <w:rsid w:val="008E73A6"/>
    <w:rsid w:val="008E741A"/>
    <w:rsid w:val="008E7713"/>
    <w:rsid w:val="008F02CF"/>
    <w:rsid w:val="008F0B58"/>
    <w:rsid w:val="008F1664"/>
    <w:rsid w:val="008F1BF6"/>
    <w:rsid w:val="008F1CB1"/>
    <w:rsid w:val="008F259C"/>
    <w:rsid w:val="008F25BB"/>
    <w:rsid w:val="008F3601"/>
    <w:rsid w:val="008F375B"/>
    <w:rsid w:val="008F4517"/>
    <w:rsid w:val="008F4E54"/>
    <w:rsid w:val="008F5419"/>
    <w:rsid w:val="008F5BEF"/>
    <w:rsid w:val="008F62A0"/>
    <w:rsid w:val="008F7693"/>
    <w:rsid w:val="009006D0"/>
    <w:rsid w:val="00901DD9"/>
    <w:rsid w:val="00903727"/>
    <w:rsid w:val="00903A3C"/>
    <w:rsid w:val="00904786"/>
    <w:rsid w:val="009048A4"/>
    <w:rsid w:val="009051AE"/>
    <w:rsid w:val="00905A47"/>
    <w:rsid w:val="00905FA6"/>
    <w:rsid w:val="00906C7F"/>
    <w:rsid w:val="0090796E"/>
    <w:rsid w:val="00910210"/>
    <w:rsid w:val="0091066F"/>
    <w:rsid w:val="009118C3"/>
    <w:rsid w:val="009134AE"/>
    <w:rsid w:val="00913BC6"/>
    <w:rsid w:val="00913F3D"/>
    <w:rsid w:val="00913FB8"/>
    <w:rsid w:val="009165B8"/>
    <w:rsid w:val="00916B37"/>
    <w:rsid w:val="00916C94"/>
    <w:rsid w:val="0092030E"/>
    <w:rsid w:val="009215DB"/>
    <w:rsid w:val="009217F6"/>
    <w:rsid w:val="009219FE"/>
    <w:rsid w:val="00921F30"/>
    <w:rsid w:val="00925A95"/>
    <w:rsid w:val="00927747"/>
    <w:rsid w:val="00927C18"/>
    <w:rsid w:val="0093021F"/>
    <w:rsid w:val="0093024F"/>
    <w:rsid w:val="009302EE"/>
    <w:rsid w:val="009312F3"/>
    <w:rsid w:val="00931994"/>
    <w:rsid w:val="00933443"/>
    <w:rsid w:val="00933AEB"/>
    <w:rsid w:val="0093483A"/>
    <w:rsid w:val="00934E93"/>
    <w:rsid w:val="00935A87"/>
    <w:rsid w:val="00935F05"/>
    <w:rsid w:val="00936826"/>
    <w:rsid w:val="00936851"/>
    <w:rsid w:val="00936CE8"/>
    <w:rsid w:val="00937961"/>
    <w:rsid w:val="00940CDD"/>
    <w:rsid w:val="00942A02"/>
    <w:rsid w:val="00942CCF"/>
    <w:rsid w:val="00943DDA"/>
    <w:rsid w:val="00944371"/>
    <w:rsid w:val="00945AF9"/>
    <w:rsid w:val="00946228"/>
    <w:rsid w:val="00946B15"/>
    <w:rsid w:val="00947BDF"/>
    <w:rsid w:val="00950944"/>
    <w:rsid w:val="00951622"/>
    <w:rsid w:val="009526E2"/>
    <w:rsid w:val="0095274E"/>
    <w:rsid w:val="00953750"/>
    <w:rsid w:val="00953D3E"/>
    <w:rsid w:val="009548CE"/>
    <w:rsid w:val="00954C0E"/>
    <w:rsid w:val="00954D86"/>
    <w:rsid w:val="00954DB0"/>
    <w:rsid w:val="009552E9"/>
    <w:rsid w:val="0095537B"/>
    <w:rsid w:val="009557DD"/>
    <w:rsid w:val="00955A3B"/>
    <w:rsid w:val="0095656C"/>
    <w:rsid w:val="009571B5"/>
    <w:rsid w:val="009574C7"/>
    <w:rsid w:val="00957E04"/>
    <w:rsid w:val="00960866"/>
    <w:rsid w:val="00960E4A"/>
    <w:rsid w:val="00961955"/>
    <w:rsid w:val="00961C13"/>
    <w:rsid w:val="0096205E"/>
    <w:rsid w:val="009622D6"/>
    <w:rsid w:val="0096243B"/>
    <w:rsid w:val="00963A82"/>
    <w:rsid w:val="00964B41"/>
    <w:rsid w:val="00964E09"/>
    <w:rsid w:val="0096513C"/>
    <w:rsid w:val="00966207"/>
    <w:rsid w:val="00966CDF"/>
    <w:rsid w:val="0096720B"/>
    <w:rsid w:val="00967BA9"/>
    <w:rsid w:val="00967C76"/>
    <w:rsid w:val="00967DA0"/>
    <w:rsid w:val="00971695"/>
    <w:rsid w:val="0097317A"/>
    <w:rsid w:val="00973C62"/>
    <w:rsid w:val="0097492D"/>
    <w:rsid w:val="00974A41"/>
    <w:rsid w:val="00974D52"/>
    <w:rsid w:val="00974E19"/>
    <w:rsid w:val="00974EF4"/>
    <w:rsid w:val="00974F03"/>
    <w:rsid w:val="0097585E"/>
    <w:rsid w:val="00975ECC"/>
    <w:rsid w:val="0097608D"/>
    <w:rsid w:val="00976702"/>
    <w:rsid w:val="00976F88"/>
    <w:rsid w:val="00977385"/>
    <w:rsid w:val="009776A6"/>
    <w:rsid w:val="00977FDA"/>
    <w:rsid w:val="00980019"/>
    <w:rsid w:val="009802C8"/>
    <w:rsid w:val="009806EF"/>
    <w:rsid w:val="009808D6"/>
    <w:rsid w:val="00981E62"/>
    <w:rsid w:val="0098256E"/>
    <w:rsid w:val="00982C1E"/>
    <w:rsid w:val="00983C05"/>
    <w:rsid w:val="00983EF9"/>
    <w:rsid w:val="0098448F"/>
    <w:rsid w:val="00984DB4"/>
    <w:rsid w:val="0098696F"/>
    <w:rsid w:val="00987089"/>
    <w:rsid w:val="00987138"/>
    <w:rsid w:val="00990C68"/>
    <w:rsid w:val="009913F7"/>
    <w:rsid w:val="009914AF"/>
    <w:rsid w:val="009923FB"/>
    <w:rsid w:val="00992EAD"/>
    <w:rsid w:val="00993C3C"/>
    <w:rsid w:val="00994EA4"/>
    <w:rsid w:val="009951D5"/>
    <w:rsid w:val="009952B7"/>
    <w:rsid w:val="009956D8"/>
    <w:rsid w:val="009961CB"/>
    <w:rsid w:val="00996366"/>
    <w:rsid w:val="00996380"/>
    <w:rsid w:val="00996407"/>
    <w:rsid w:val="00997794"/>
    <w:rsid w:val="0099798C"/>
    <w:rsid w:val="009A0BED"/>
    <w:rsid w:val="009A1892"/>
    <w:rsid w:val="009A1E9D"/>
    <w:rsid w:val="009A2A7F"/>
    <w:rsid w:val="009A2C6C"/>
    <w:rsid w:val="009A4627"/>
    <w:rsid w:val="009A5293"/>
    <w:rsid w:val="009A56B8"/>
    <w:rsid w:val="009A5A37"/>
    <w:rsid w:val="009A5F15"/>
    <w:rsid w:val="009A6540"/>
    <w:rsid w:val="009A6B98"/>
    <w:rsid w:val="009A7071"/>
    <w:rsid w:val="009A73D2"/>
    <w:rsid w:val="009A7DFF"/>
    <w:rsid w:val="009B12C3"/>
    <w:rsid w:val="009B29D0"/>
    <w:rsid w:val="009B3221"/>
    <w:rsid w:val="009B3795"/>
    <w:rsid w:val="009B44B4"/>
    <w:rsid w:val="009B48B3"/>
    <w:rsid w:val="009B6F44"/>
    <w:rsid w:val="009B6F70"/>
    <w:rsid w:val="009B771D"/>
    <w:rsid w:val="009B7C0B"/>
    <w:rsid w:val="009C003C"/>
    <w:rsid w:val="009C027E"/>
    <w:rsid w:val="009C03BD"/>
    <w:rsid w:val="009C0B7E"/>
    <w:rsid w:val="009C0BAF"/>
    <w:rsid w:val="009C1748"/>
    <w:rsid w:val="009C203A"/>
    <w:rsid w:val="009C2515"/>
    <w:rsid w:val="009C3072"/>
    <w:rsid w:val="009C310F"/>
    <w:rsid w:val="009C356F"/>
    <w:rsid w:val="009C3802"/>
    <w:rsid w:val="009C4BF7"/>
    <w:rsid w:val="009C4D8B"/>
    <w:rsid w:val="009C4DFD"/>
    <w:rsid w:val="009C597B"/>
    <w:rsid w:val="009C5D7B"/>
    <w:rsid w:val="009C63A3"/>
    <w:rsid w:val="009C6520"/>
    <w:rsid w:val="009C7954"/>
    <w:rsid w:val="009D02C7"/>
    <w:rsid w:val="009D1DB2"/>
    <w:rsid w:val="009D2031"/>
    <w:rsid w:val="009D21E2"/>
    <w:rsid w:val="009D30E7"/>
    <w:rsid w:val="009D4414"/>
    <w:rsid w:val="009D4FB3"/>
    <w:rsid w:val="009D5FDF"/>
    <w:rsid w:val="009D76E3"/>
    <w:rsid w:val="009D78E9"/>
    <w:rsid w:val="009E15DD"/>
    <w:rsid w:val="009E1CF6"/>
    <w:rsid w:val="009E2031"/>
    <w:rsid w:val="009E3056"/>
    <w:rsid w:val="009E53E4"/>
    <w:rsid w:val="009E578E"/>
    <w:rsid w:val="009E600E"/>
    <w:rsid w:val="009E6B0E"/>
    <w:rsid w:val="009E6E66"/>
    <w:rsid w:val="009F000A"/>
    <w:rsid w:val="009F06BC"/>
    <w:rsid w:val="009F185D"/>
    <w:rsid w:val="009F2ADE"/>
    <w:rsid w:val="009F48D8"/>
    <w:rsid w:val="009F563B"/>
    <w:rsid w:val="009F5847"/>
    <w:rsid w:val="009F6BEF"/>
    <w:rsid w:val="00A010CA"/>
    <w:rsid w:val="00A01451"/>
    <w:rsid w:val="00A02E35"/>
    <w:rsid w:val="00A030CA"/>
    <w:rsid w:val="00A03DAD"/>
    <w:rsid w:val="00A03F49"/>
    <w:rsid w:val="00A077AF"/>
    <w:rsid w:val="00A078CD"/>
    <w:rsid w:val="00A114FE"/>
    <w:rsid w:val="00A117E3"/>
    <w:rsid w:val="00A127A5"/>
    <w:rsid w:val="00A13C74"/>
    <w:rsid w:val="00A148AB"/>
    <w:rsid w:val="00A1511E"/>
    <w:rsid w:val="00A154FA"/>
    <w:rsid w:val="00A1634F"/>
    <w:rsid w:val="00A164EE"/>
    <w:rsid w:val="00A16ADB"/>
    <w:rsid w:val="00A20750"/>
    <w:rsid w:val="00A21E43"/>
    <w:rsid w:val="00A22326"/>
    <w:rsid w:val="00A22B40"/>
    <w:rsid w:val="00A23E41"/>
    <w:rsid w:val="00A248A8"/>
    <w:rsid w:val="00A2576B"/>
    <w:rsid w:val="00A257E7"/>
    <w:rsid w:val="00A26956"/>
    <w:rsid w:val="00A26BA9"/>
    <w:rsid w:val="00A27C8D"/>
    <w:rsid w:val="00A27D09"/>
    <w:rsid w:val="00A30D32"/>
    <w:rsid w:val="00A31CBF"/>
    <w:rsid w:val="00A31ED8"/>
    <w:rsid w:val="00A31F62"/>
    <w:rsid w:val="00A33179"/>
    <w:rsid w:val="00A340F2"/>
    <w:rsid w:val="00A34639"/>
    <w:rsid w:val="00A3557D"/>
    <w:rsid w:val="00A357BE"/>
    <w:rsid w:val="00A35A23"/>
    <w:rsid w:val="00A3615B"/>
    <w:rsid w:val="00A3649E"/>
    <w:rsid w:val="00A366C9"/>
    <w:rsid w:val="00A37249"/>
    <w:rsid w:val="00A3726B"/>
    <w:rsid w:val="00A37C1A"/>
    <w:rsid w:val="00A42B80"/>
    <w:rsid w:val="00A42E95"/>
    <w:rsid w:val="00A44B79"/>
    <w:rsid w:val="00A44DAF"/>
    <w:rsid w:val="00A44DB0"/>
    <w:rsid w:val="00A44E3F"/>
    <w:rsid w:val="00A46837"/>
    <w:rsid w:val="00A46DF6"/>
    <w:rsid w:val="00A4714D"/>
    <w:rsid w:val="00A503DB"/>
    <w:rsid w:val="00A50D7C"/>
    <w:rsid w:val="00A51C11"/>
    <w:rsid w:val="00A5249A"/>
    <w:rsid w:val="00A52B1A"/>
    <w:rsid w:val="00A52E9D"/>
    <w:rsid w:val="00A543D5"/>
    <w:rsid w:val="00A54B2E"/>
    <w:rsid w:val="00A552F6"/>
    <w:rsid w:val="00A553AE"/>
    <w:rsid w:val="00A56513"/>
    <w:rsid w:val="00A56826"/>
    <w:rsid w:val="00A56956"/>
    <w:rsid w:val="00A56F19"/>
    <w:rsid w:val="00A601B4"/>
    <w:rsid w:val="00A61151"/>
    <w:rsid w:val="00A61509"/>
    <w:rsid w:val="00A620B6"/>
    <w:rsid w:val="00A62B3E"/>
    <w:rsid w:val="00A62B55"/>
    <w:rsid w:val="00A645D4"/>
    <w:rsid w:val="00A67714"/>
    <w:rsid w:val="00A701F6"/>
    <w:rsid w:val="00A70790"/>
    <w:rsid w:val="00A74680"/>
    <w:rsid w:val="00A75D61"/>
    <w:rsid w:val="00A7620E"/>
    <w:rsid w:val="00A76ED7"/>
    <w:rsid w:val="00A76FA4"/>
    <w:rsid w:val="00A77598"/>
    <w:rsid w:val="00A77635"/>
    <w:rsid w:val="00A811DB"/>
    <w:rsid w:val="00A81978"/>
    <w:rsid w:val="00A827D4"/>
    <w:rsid w:val="00A839EE"/>
    <w:rsid w:val="00A83A2E"/>
    <w:rsid w:val="00A83D61"/>
    <w:rsid w:val="00A842AB"/>
    <w:rsid w:val="00A84A3C"/>
    <w:rsid w:val="00A900B1"/>
    <w:rsid w:val="00A9079A"/>
    <w:rsid w:val="00A919B0"/>
    <w:rsid w:val="00A91F9E"/>
    <w:rsid w:val="00A9360B"/>
    <w:rsid w:val="00A9395E"/>
    <w:rsid w:val="00A93FD0"/>
    <w:rsid w:val="00A94D14"/>
    <w:rsid w:val="00A950CB"/>
    <w:rsid w:val="00A95803"/>
    <w:rsid w:val="00A960BA"/>
    <w:rsid w:val="00A96739"/>
    <w:rsid w:val="00A976D8"/>
    <w:rsid w:val="00A979E4"/>
    <w:rsid w:val="00AA07D0"/>
    <w:rsid w:val="00AA0BFF"/>
    <w:rsid w:val="00AA1D85"/>
    <w:rsid w:val="00AA2EBB"/>
    <w:rsid w:val="00AA3B14"/>
    <w:rsid w:val="00AA3CE3"/>
    <w:rsid w:val="00AA4C58"/>
    <w:rsid w:val="00AA536C"/>
    <w:rsid w:val="00AA5939"/>
    <w:rsid w:val="00AA5EEA"/>
    <w:rsid w:val="00AA61D2"/>
    <w:rsid w:val="00AA6E57"/>
    <w:rsid w:val="00AA70D9"/>
    <w:rsid w:val="00AA7533"/>
    <w:rsid w:val="00AA7A54"/>
    <w:rsid w:val="00AA7AFC"/>
    <w:rsid w:val="00AA7D95"/>
    <w:rsid w:val="00AB05E5"/>
    <w:rsid w:val="00AB133F"/>
    <w:rsid w:val="00AB1A80"/>
    <w:rsid w:val="00AB297F"/>
    <w:rsid w:val="00AB3A9C"/>
    <w:rsid w:val="00AB461F"/>
    <w:rsid w:val="00AB5220"/>
    <w:rsid w:val="00AB6625"/>
    <w:rsid w:val="00AB6BA0"/>
    <w:rsid w:val="00AC0C46"/>
    <w:rsid w:val="00AC26B9"/>
    <w:rsid w:val="00AC322B"/>
    <w:rsid w:val="00AC4324"/>
    <w:rsid w:val="00AC5053"/>
    <w:rsid w:val="00AC563A"/>
    <w:rsid w:val="00AC6E3B"/>
    <w:rsid w:val="00AC6ED9"/>
    <w:rsid w:val="00AC7118"/>
    <w:rsid w:val="00AC747E"/>
    <w:rsid w:val="00AC7829"/>
    <w:rsid w:val="00AD150C"/>
    <w:rsid w:val="00AD167E"/>
    <w:rsid w:val="00AD2649"/>
    <w:rsid w:val="00AD2657"/>
    <w:rsid w:val="00AD3764"/>
    <w:rsid w:val="00AD3E76"/>
    <w:rsid w:val="00AD6A57"/>
    <w:rsid w:val="00AD73E1"/>
    <w:rsid w:val="00AD7A6E"/>
    <w:rsid w:val="00AD7C8C"/>
    <w:rsid w:val="00AE019F"/>
    <w:rsid w:val="00AE01E9"/>
    <w:rsid w:val="00AE125F"/>
    <w:rsid w:val="00AE3054"/>
    <w:rsid w:val="00AE4540"/>
    <w:rsid w:val="00AE461B"/>
    <w:rsid w:val="00AE4E1C"/>
    <w:rsid w:val="00AE5421"/>
    <w:rsid w:val="00AE62D0"/>
    <w:rsid w:val="00AF15AC"/>
    <w:rsid w:val="00AF1B55"/>
    <w:rsid w:val="00AF2479"/>
    <w:rsid w:val="00AF363A"/>
    <w:rsid w:val="00AF3DCB"/>
    <w:rsid w:val="00AF3DCE"/>
    <w:rsid w:val="00AF4C8F"/>
    <w:rsid w:val="00AF5412"/>
    <w:rsid w:val="00AF6951"/>
    <w:rsid w:val="00AF6F9B"/>
    <w:rsid w:val="00AF7B0B"/>
    <w:rsid w:val="00B010DC"/>
    <w:rsid w:val="00B01953"/>
    <w:rsid w:val="00B02184"/>
    <w:rsid w:val="00B04806"/>
    <w:rsid w:val="00B05673"/>
    <w:rsid w:val="00B05C44"/>
    <w:rsid w:val="00B0626E"/>
    <w:rsid w:val="00B0717B"/>
    <w:rsid w:val="00B07599"/>
    <w:rsid w:val="00B10C32"/>
    <w:rsid w:val="00B12805"/>
    <w:rsid w:val="00B15419"/>
    <w:rsid w:val="00B1543E"/>
    <w:rsid w:val="00B15A6C"/>
    <w:rsid w:val="00B15D4F"/>
    <w:rsid w:val="00B16F98"/>
    <w:rsid w:val="00B1715E"/>
    <w:rsid w:val="00B17791"/>
    <w:rsid w:val="00B17B1D"/>
    <w:rsid w:val="00B2017F"/>
    <w:rsid w:val="00B20878"/>
    <w:rsid w:val="00B210B4"/>
    <w:rsid w:val="00B22025"/>
    <w:rsid w:val="00B22A0C"/>
    <w:rsid w:val="00B2306C"/>
    <w:rsid w:val="00B2330B"/>
    <w:rsid w:val="00B23756"/>
    <w:rsid w:val="00B24027"/>
    <w:rsid w:val="00B25045"/>
    <w:rsid w:val="00B254F7"/>
    <w:rsid w:val="00B267C1"/>
    <w:rsid w:val="00B27015"/>
    <w:rsid w:val="00B275A4"/>
    <w:rsid w:val="00B27D78"/>
    <w:rsid w:val="00B308D5"/>
    <w:rsid w:val="00B30DF8"/>
    <w:rsid w:val="00B310EA"/>
    <w:rsid w:val="00B325AD"/>
    <w:rsid w:val="00B328BC"/>
    <w:rsid w:val="00B33012"/>
    <w:rsid w:val="00B33426"/>
    <w:rsid w:val="00B33B61"/>
    <w:rsid w:val="00B33D66"/>
    <w:rsid w:val="00B340CA"/>
    <w:rsid w:val="00B3519A"/>
    <w:rsid w:val="00B35D18"/>
    <w:rsid w:val="00B35E1D"/>
    <w:rsid w:val="00B36CAB"/>
    <w:rsid w:val="00B40AC6"/>
    <w:rsid w:val="00B41ED0"/>
    <w:rsid w:val="00B42AC6"/>
    <w:rsid w:val="00B42EFB"/>
    <w:rsid w:val="00B4519E"/>
    <w:rsid w:val="00B45BD4"/>
    <w:rsid w:val="00B47311"/>
    <w:rsid w:val="00B47EB3"/>
    <w:rsid w:val="00B50888"/>
    <w:rsid w:val="00B50BA7"/>
    <w:rsid w:val="00B51CCA"/>
    <w:rsid w:val="00B52093"/>
    <w:rsid w:val="00B55372"/>
    <w:rsid w:val="00B55AB6"/>
    <w:rsid w:val="00B55E20"/>
    <w:rsid w:val="00B5633D"/>
    <w:rsid w:val="00B57B71"/>
    <w:rsid w:val="00B57E80"/>
    <w:rsid w:val="00B60484"/>
    <w:rsid w:val="00B61296"/>
    <w:rsid w:val="00B6202C"/>
    <w:rsid w:val="00B62A8E"/>
    <w:rsid w:val="00B62EB3"/>
    <w:rsid w:val="00B62EE8"/>
    <w:rsid w:val="00B644FF"/>
    <w:rsid w:val="00B64AA2"/>
    <w:rsid w:val="00B669B0"/>
    <w:rsid w:val="00B66F99"/>
    <w:rsid w:val="00B6768C"/>
    <w:rsid w:val="00B678AD"/>
    <w:rsid w:val="00B7027E"/>
    <w:rsid w:val="00B706DE"/>
    <w:rsid w:val="00B70B03"/>
    <w:rsid w:val="00B71F76"/>
    <w:rsid w:val="00B73E3D"/>
    <w:rsid w:val="00B74317"/>
    <w:rsid w:val="00B747F9"/>
    <w:rsid w:val="00B74BF7"/>
    <w:rsid w:val="00B76DED"/>
    <w:rsid w:val="00B8000C"/>
    <w:rsid w:val="00B8057A"/>
    <w:rsid w:val="00B817CF"/>
    <w:rsid w:val="00B839DA"/>
    <w:rsid w:val="00B84805"/>
    <w:rsid w:val="00B84F67"/>
    <w:rsid w:val="00B850AF"/>
    <w:rsid w:val="00B8542C"/>
    <w:rsid w:val="00B85433"/>
    <w:rsid w:val="00B8617D"/>
    <w:rsid w:val="00B86A07"/>
    <w:rsid w:val="00B8721D"/>
    <w:rsid w:val="00B87756"/>
    <w:rsid w:val="00B87B3E"/>
    <w:rsid w:val="00B9011B"/>
    <w:rsid w:val="00B90605"/>
    <w:rsid w:val="00B906A4"/>
    <w:rsid w:val="00B92CC6"/>
    <w:rsid w:val="00B930C3"/>
    <w:rsid w:val="00B941EB"/>
    <w:rsid w:val="00B94564"/>
    <w:rsid w:val="00B96DAD"/>
    <w:rsid w:val="00B97D8B"/>
    <w:rsid w:val="00BA0AB1"/>
    <w:rsid w:val="00BA0D72"/>
    <w:rsid w:val="00BA3104"/>
    <w:rsid w:val="00BA3F0A"/>
    <w:rsid w:val="00BA7E45"/>
    <w:rsid w:val="00BA7F79"/>
    <w:rsid w:val="00BB0152"/>
    <w:rsid w:val="00BB0252"/>
    <w:rsid w:val="00BB1182"/>
    <w:rsid w:val="00BB1375"/>
    <w:rsid w:val="00BB139A"/>
    <w:rsid w:val="00BB1564"/>
    <w:rsid w:val="00BB2053"/>
    <w:rsid w:val="00BB26B5"/>
    <w:rsid w:val="00BB27A6"/>
    <w:rsid w:val="00BB309C"/>
    <w:rsid w:val="00BB31E2"/>
    <w:rsid w:val="00BB3D32"/>
    <w:rsid w:val="00BB4490"/>
    <w:rsid w:val="00BB7D34"/>
    <w:rsid w:val="00BC041D"/>
    <w:rsid w:val="00BC0E45"/>
    <w:rsid w:val="00BC15BC"/>
    <w:rsid w:val="00BC18DA"/>
    <w:rsid w:val="00BC227D"/>
    <w:rsid w:val="00BC2F2A"/>
    <w:rsid w:val="00BC346D"/>
    <w:rsid w:val="00BC408A"/>
    <w:rsid w:val="00BC5983"/>
    <w:rsid w:val="00BC5A10"/>
    <w:rsid w:val="00BC62A7"/>
    <w:rsid w:val="00BC6937"/>
    <w:rsid w:val="00BC6C37"/>
    <w:rsid w:val="00BC7460"/>
    <w:rsid w:val="00BC77F2"/>
    <w:rsid w:val="00BC7A01"/>
    <w:rsid w:val="00BC7BEE"/>
    <w:rsid w:val="00BD0EFB"/>
    <w:rsid w:val="00BD15F4"/>
    <w:rsid w:val="00BD398D"/>
    <w:rsid w:val="00BD3FF0"/>
    <w:rsid w:val="00BD4660"/>
    <w:rsid w:val="00BD48E5"/>
    <w:rsid w:val="00BD49FE"/>
    <w:rsid w:val="00BD59FB"/>
    <w:rsid w:val="00BD5BDE"/>
    <w:rsid w:val="00BD60B1"/>
    <w:rsid w:val="00BD66A7"/>
    <w:rsid w:val="00BD6B74"/>
    <w:rsid w:val="00BD7A93"/>
    <w:rsid w:val="00BD7D51"/>
    <w:rsid w:val="00BE1D97"/>
    <w:rsid w:val="00BE331C"/>
    <w:rsid w:val="00BE35FF"/>
    <w:rsid w:val="00BE5A7E"/>
    <w:rsid w:val="00BE629F"/>
    <w:rsid w:val="00BE6505"/>
    <w:rsid w:val="00BE6620"/>
    <w:rsid w:val="00BE7E24"/>
    <w:rsid w:val="00BF08EA"/>
    <w:rsid w:val="00BF13EF"/>
    <w:rsid w:val="00BF190A"/>
    <w:rsid w:val="00BF1B21"/>
    <w:rsid w:val="00BF2E78"/>
    <w:rsid w:val="00BF3583"/>
    <w:rsid w:val="00BF47FD"/>
    <w:rsid w:val="00BF5657"/>
    <w:rsid w:val="00BF6642"/>
    <w:rsid w:val="00BF705A"/>
    <w:rsid w:val="00BF77B5"/>
    <w:rsid w:val="00BF7C0A"/>
    <w:rsid w:val="00C001C5"/>
    <w:rsid w:val="00C005D5"/>
    <w:rsid w:val="00C00700"/>
    <w:rsid w:val="00C0127C"/>
    <w:rsid w:val="00C01523"/>
    <w:rsid w:val="00C01813"/>
    <w:rsid w:val="00C019E4"/>
    <w:rsid w:val="00C01D0A"/>
    <w:rsid w:val="00C01D6C"/>
    <w:rsid w:val="00C020FE"/>
    <w:rsid w:val="00C026B5"/>
    <w:rsid w:val="00C0274D"/>
    <w:rsid w:val="00C02F27"/>
    <w:rsid w:val="00C0453F"/>
    <w:rsid w:val="00C070DE"/>
    <w:rsid w:val="00C071AD"/>
    <w:rsid w:val="00C101BD"/>
    <w:rsid w:val="00C10C89"/>
    <w:rsid w:val="00C10E8A"/>
    <w:rsid w:val="00C1109C"/>
    <w:rsid w:val="00C1262B"/>
    <w:rsid w:val="00C1335A"/>
    <w:rsid w:val="00C13433"/>
    <w:rsid w:val="00C13746"/>
    <w:rsid w:val="00C13A82"/>
    <w:rsid w:val="00C14394"/>
    <w:rsid w:val="00C144BF"/>
    <w:rsid w:val="00C1589D"/>
    <w:rsid w:val="00C15A4F"/>
    <w:rsid w:val="00C15D4F"/>
    <w:rsid w:val="00C16D1E"/>
    <w:rsid w:val="00C170CC"/>
    <w:rsid w:val="00C170D8"/>
    <w:rsid w:val="00C204D3"/>
    <w:rsid w:val="00C20E72"/>
    <w:rsid w:val="00C21AAA"/>
    <w:rsid w:val="00C22D89"/>
    <w:rsid w:val="00C2382E"/>
    <w:rsid w:val="00C23BD6"/>
    <w:rsid w:val="00C24273"/>
    <w:rsid w:val="00C250F7"/>
    <w:rsid w:val="00C26DD7"/>
    <w:rsid w:val="00C2783D"/>
    <w:rsid w:val="00C302BA"/>
    <w:rsid w:val="00C30855"/>
    <w:rsid w:val="00C309C8"/>
    <w:rsid w:val="00C32304"/>
    <w:rsid w:val="00C33323"/>
    <w:rsid w:val="00C33492"/>
    <w:rsid w:val="00C33C77"/>
    <w:rsid w:val="00C34226"/>
    <w:rsid w:val="00C34BF0"/>
    <w:rsid w:val="00C35002"/>
    <w:rsid w:val="00C357A3"/>
    <w:rsid w:val="00C35BE5"/>
    <w:rsid w:val="00C36A5A"/>
    <w:rsid w:val="00C37349"/>
    <w:rsid w:val="00C37957"/>
    <w:rsid w:val="00C37C58"/>
    <w:rsid w:val="00C37EEE"/>
    <w:rsid w:val="00C41B81"/>
    <w:rsid w:val="00C42DDD"/>
    <w:rsid w:val="00C42EC6"/>
    <w:rsid w:val="00C43EFC"/>
    <w:rsid w:val="00C444EA"/>
    <w:rsid w:val="00C46FC7"/>
    <w:rsid w:val="00C472B5"/>
    <w:rsid w:val="00C4745A"/>
    <w:rsid w:val="00C47B3D"/>
    <w:rsid w:val="00C47F4D"/>
    <w:rsid w:val="00C5104A"/>
    <w:rsid w:val="00C51B2A"/>
    <w:rsid w:val="00C51D0E"/>
    <w:rsid w:val="00C52356"/>
    <w:rsid w:val="00C52849"/>
    <w:rsid w:val="00C53873"/>
    <w:rsid w:val="00C53C95"/>
    <w:rsid w:val="00C540EB"/>
    <w:rsid w:val="00C54A60"/>
    <w:rsid w:val="00C54ACF"/>
    <w:rsid w:val="00C5500E"/>
    <w:rsid w:val="00C558BF"/>
    <w:rsid w:val="00C56147"/>
    <w:rsid w:val="00C56CF0"/>
    <w:rsid w:val="00C56FF7"/>
    <w:rsid w:val="00C6202B"/>
    <w:rsid w:val="00C62388"/>
    <w:rsid w:val="00C641CD"/>
    <w:rsid w:val="00C64D59"/>
    <w:rsid w:val="00C6502D"/>
    <w:rsid w:val="00C653A1"/>
    <w:rsid w:val="00C65C85"/>
    <w:rsid w:val="00C65E06"/>
    <w:rsid w:val="00C65FE8"/>
    <w:rsid w:val="00C665AB"/>
    <w:rsid w:val="00C709D3"/>
    <w:rsid w:val="00C71773"/>
    <w:rsid w:val="00C717E7"/>
    <w:rsid w:val="00C72675"/>
    <w:rsid w:val="00C726FE"/>
    <w:rsid w:val="00C73855"/>
    <w:rsid w:val="00C743BE"/>
    <w:rsid w:val="00C756EF"/>
    <w:rsid w:val="00C76599"/>
    <w:rsid w:val="00C768FF"/>
    <w:rsid w:val="00C776E1"/>
    <w:rsid w:val="00C77D0B"/>
    <w:rsid w:val="00C801E5"/>
    <w:rsid w:val="00C8144D"/>
    <w:rsid w:val="00C81ABD"/>
    <w:rsid w:val="00C82297"/>
    <w:rsid w:val="00C83F1A"/>
    <w:rsid w:val="00C8456E"/>
    <w:rsid w:val="00C847E9"/>
    <w:rsid w:val="00C85553"/>
    <w:rsid w:val="00C86091"/>
    <w:rsid w:val="00C86B24"/>
    <w:rsid w:val="00C86F3A"/>
    <w:rsid w:val="00C87F5E"/>
    <w:rsid w:val="00C90F67"/>
    <w:rsid w:val="00C93440"/>
    <w:rsid w:val="00C9367E"/>
    <w:rsid w:val="00C93AFE"/>
    <w:rsid w:val="00C93CE7"/>
    <w:rsid w:val="00C93ECA"/>
    <w:rsid w:val="00C943D8"/>
    <w:rsid w:val="00C94F9A"/>
    <w:rsid w:val="00C9603D"/>
    <w:rsid w:val="00C96713"/>
    <w:rsid w:val="00C97630"/>
    <w:rsid w:val="00CA0615"/>
    <w:rsid w:val="00CA183F"/>
    <w:rsid w:val="00CA3765"/>
    <w:rsid w:val="00CA382B"/>
    <w:rsid w:val="00CA4FEC"/>
    <w:rsid w:val="00CA7125"/>
    <w:rsid w:val="00CA7830"/>
    <w:rsid w:val="00CB17C3"/>
    <w:rsid w:val="00CB3FFC"/>
    <w:rsid w:val="00CB44EF"/>
    <w:rsid w:val="00CB5433"/>
    <w:rsid w:val="00CB6442"/>
    <w:rsid w:val="00CB6E0A"/>
    <w:rsid w:val="00CB7181"/>
    <w:rsid w:val="00CB7A8F"/>
    <w:rsid w:val="00CC24DD"/>
    <w:rsid w:val="00CC2E5A"/>
    <w:rsid w:val="00CC3D28"/>
    <w:rsid w:val="00CC3D5E"/>
    <w:rsid w:val="00CC4674"/>
    <w:rsid w:val="00CC4931"/>
    <w:rsid w:val="00CC52D7"/>
    <w:rsid w:val="00CC5EE7"/>
    <w:rsid w:val="00CC670B"/>
    <w:rsid w:val="00CC6D8C"/>
    <w:rsid w:val="00CC6D90"/>
    <w:rsid w:val="00CC7C1E"/>
    <w:rsid w:val="00CD08A4"/>
    <w:rsid w:val="00CD0FD9"/>
    <w:rsid w:val="00CD2339"/>
    <w:rsid w:val="00CD256E"/>
    <w:rsid w:val="00CD3902"/>
    <w:rsid w:val="00CD3DCB"/>
    <w:rsid w:val="00CD3F89"/>
    <w:rsid w:val="00CD463E"/>
    <w:rsid w:val="00CD4654"/>
    <w:rsid w:val="00CD4B66"/>
    <w:rsid w:val="00CD4C84"/>
    <w:rsid w:val="00CE000B"/>
    <w:rsid w:val="00CE0F25"/>
    <w:rsid w:val="00CE2B0D"/>
    <w:rsid w:val="00CE306D"/>
    <w:rsid w:val="00CE31F6"/>
    <w:rsid w:val="00CE337A"/>
    <w:rsid w:val="00CE3966"/>
    <w:rsid w:val="00CE39F6"/>
    <w:rsid w:val="00CE50B3"/>
    <w:rsid w:val="00CE53CE"/>
    <w:rsid w:val="00CE68C0"/>
    <w:rsid w:val="00CE70A9"/>
    <w:rsid w:val="00CE77B4"/>
    <w:rsid w:val="00CF116D"/>
    <w:rsid w:val="00CF13B4"/>
    <w:rsid w:val="00CF1995"/>
    <w:rsid w:val="00CF19B5"/>
    <w:rsid w:val="00CF2ED1"/>
    <w:rsid w:val="00CF3169"/>
    <w:rsid w:val="00CF352E"/>
    <w:rsid w:val="00CF3DCF"/>
    <w:rsid w:val="00CF5946"/>
    <w:rsid w:val="00CF5B8D"/>
    <w:rsid w:val="00CF5D16"/>
    <w:rsid w:val="00CF63E8"/>
    <w:rsid w:val="00CF6FD3"/>
    <w:rsid w:val="00CF7C3F"/>
    <w:rsid w:val="00D02A08"/>
    <w:rsid w:val="00D051D7"/>
    <w:rsid w:val="00D055CF"/>
    <w:rsid w:val="00D05C1A"/>
    <w:rsid w:val="00D05DE4"/>
    <w:rsid w:val="00D06109"/>
    <w:rsid w:val="00D065E7"/>
    <w:rsid w:val="00D06FF5"/>
    <w:rsid w:val="00D07E99"/>
    <w:rsid w:val="00D12AD8"/>
    <w:rsid w:val="00D13676"/>
    <w:rsid w:val="00D14BFE"/>
    <w:rsid w:val="00D152A2"/>
    <w:rsid w:val="00D2111C"/>
    <w:rsid w:val="00D22E73"/>
    <w:rsid w:val="00D2386F"/>
    <w:rsid w:val="00D23D6D"/>
    <w:rsid w:val="00D26479"/>
    <w:rsid w:val="00D272CD"/>
    <w:rsid w:val="00D30593"/>
    <w:rsid w:val="00D3249E"/>
    <w:rsid w:val="00D32530"/>
    <w:rsid w:val="00D336F7"/>
    <w:rsid w:val="00D340A5"/>
    <w:rsid w:val="00D3449E"/>
    <w:rsid w:val="00D34B64"/>
    <w:rsid w:val="00D35547"/>
    <w:rsid w:val="00D36DC9"/>
    <w:rsid w:val="00D37781"/>
    <w:rsid w:val="00D40BDC"/>
    <w:rsid w:val="00D40F49"/>
    <w:rsid w:val="00D420FC"/>
    <w:rsid w:val="00D425D3"/>
    <w:rsid w:val="00D426B9"/>
    <w:rsid w:val="00D42766"/>
    <w:rsid w:val="00D4440D"/>
    <w:rsid w:val="00D44411"/>
    <w:rsid w:val="00D4461C"/>
    <w:rsid w:val="00D44DEF"/>
    <w:rsid w:val="00D45350"/>
    <w:rsid w:val="00D45AC4"/>
    <w:rsid w:val="00D45B1B"/>
    <w:rsid w:val="00D460BB"/>
    <w:rsid w:val="00D47DA3"/>
    <w:rsid w:val="00D50425"/>
    <w:rsid w:val="00D5054A"/>
    <w:rsid w:val="00D50979"/>
    <w:rsid w:val="00D5113F"/>
    <w:rsid w:val="00D519F3"/>
    <w:rsid w:val="00D52C32"/>
    <w:rsid w:val="00D537F3"/>
    <w:rsid w:val="00D549FF"/>
    <w:rsid w:val="00D54A27"/>
    <w:rsid w:val="00D5527B"/>
    <w:rsid w:val="00D56406"/>
    <w:rsid w:val="00D56B65"/>
    <w:rsid w:val="00D578EE"/>
    <w:rsid w:val="00D57B2D"/>
    <w:rsid w:val="00D60F03"/>
    <w:rsid w:val="00D61209"/>
    <w:rsid w:val="00D658FD"/>
    <w:rsid w:val="00D66CF5"/>
    <w:rsid w:val="00D66F7A"/>
    <w:rsid w:val="00D67004"/>
    <w:rsid w:val="00D6717A"/>
    <w:rsid w:val="00D673F2"/>
    <w:rsid w:val="00D67872"/>
    <w:rsid w:val="00D70F99"/>
    <w:rsid w:val="00D7155A"/>
    <w:rsid w:val="00D72574"/>
    <w:rsid w:val="00D72AC3"/>
    <w:rsid w:val="00D735C0"/>
    <w:rsid w:val="00D74256"/>
    <w:rsid w:val="00D74421"/>
    <w:rsid w:val="00D74831"/>
    <w:rsid w:val="00D74A0D"/>
    <w:rsid w:val="00D75939"/>
    <w:rsid w:val="00D760CE"/>
    <w:rsid w:val="00D764C1"/>
    <w:rsid w:val="00D766DE"/>
    <w:rsid w:val="00D774F4"/>
    <w:rsid w:val="00D80446"/>
    <w:rsid w:val="00D80A16"/>
    <w:rsid w:val="00D81B0B"/>
    <w:rsid w:val="00D83778"/>
    <w:rsid w:val="00D83A1A"/>
    <w:rsid w:val="00D83F6A"/>
    <w:rsid w:val="00D8408C"/>
    <w:rsid w:val="00D84178"/>
    <w:rsid w:val="00D85EB1"/>
    <w:rsid w:val="00D86601"/>
    <w:rsid w:val="00D87136"/>
    <w:rsid w:val="00D872D6"/>
    <w:rsid w:val="00D874E8"/>
    <w:rsid w:val="00D87F9B"/>
    <w:rsid w:val="00D9047D"/>
    <w:rsid w:val="00D92693"/>
    <w:rsid w:val="00D92780"/>
    <w:rsid w:val="00D92F70"/>
    <w:rsid w:val="00D93A1C"/>
    <w:rsid w:val="00D93EE3"/>
    <w:rsid w:val="00D945E4"/>
    <w:rsid w:val="00D946B4"/>
    <w:rsid w:val="00D94F34"/>
    <w:rsid w:val="00D9576E"/>
    <w:rsid w:val="00D978C2"/>
    <w:rsid w:val="00DA16D7"/>
    <w:rsid w:val="00DA19E5"/>
    <w:rsid w:val="00DA1D2B"/>
    <w:rsid w:val="00DA285D"/>
    <w:rsid w:val="00DA314B"/>
    <w:rsid w:val="00DA4315"/>
    <w:rsid w:val="00DA4710"/>
    <w:rsid w:val="00DA4BE5"/>
    <w:rsid w:val="00DA5429"/>
    <w:rsid w:val="00DA5CA7"/>
    <w:rsid w:val="00DA611B"/>
    <w:rsid w:val="00DA6488"/>
    <w:rsid w:val="00DA6616"/>
    <w:rsid w:val="00DA72BE"/>
    <w:rsid w:val="00DB09BE"/>
    <w:rsid w:val="00DB12D6"/>
    <w:rsid w:val="00DB14FB"/>
    <w:rsid w:val="00DB2094"/>
    <w:rsid w:val="00DB2E39"/>
    <w:rsid w:val="00DB374C"/>
    <w:rsid w:val="00DB4569"/>
    <w:rsid w:val="00DB4ECF"/>
    <w:rsid w:val="00DB52E6"/>
    <w:rsid w:val="00DB53ED"/>
    <w:rsid w:val="00DB5959"/>
    <w:rsid w:val="00DB625D"/>
    <w:rsid w:val="00DB6351"/>
    <w:rsid w:val="00DB750D"/>
    <w:rsid w:val="00DB7CED"/>
    <w:rsid w:val="00DC01EE"/>
    <w:rsid w:val="00DC27F7"/>
    <w:rsid w:val="00DC2F80"/>
    <w:rsid w:val="00DC3104"/>
    <w:rsid w:val="00DC3150"/>
    <w:rsid w:val="00DC367D"/>
    <w:rsid w:val="00DC3F72"/>
    <w:rsid w:val="00DC47F9"/>
    <w:rsid w:val="00DC6FC1"/>
    <w:rsid w:val="00DC756C"/>
    <w:rsid w:val="00DC75A1"/>
    <w:rsid w:val="00DC7FC7"/>
    <w:rsid w:val="00DD048B"/>
    <w:rsid w:val="00DD0554"/>
    <w:rsid w:val="00DD068A"/>
    <w:rsid w:val="00DD10F3"/>
    <w:rsid w:val="00DD336A"/>
    <w:rsid w:val="00DD4A1B"/>
    <w:rsid w:val="00DD50C7"/>
    <w:rsid w:val="00DD5B59"/>
    <w:rsid w:val="00DD6B9D"/>
    <w:rsid w:val="00DD6E7D"/>
    <w:rsid w:val="00DD76E3"/>
    <w:rsid w:val="00DD7A27"/>
    <w:rsid w:val="00DE0354"/>
    <w:rsid w:val="00DE12F0"/>
    <w:rsid w:val="00DE14BA"/>
    <w:rsid w:val="00DE2179"/>
    <w:rsid w:val="00DE221D"/>
    <w:rsid w:val="00DE2C99"/>
    <w:rsid w:val="00DE39FF"/>
    <w:rsid w:val="00DE4D6F"/>
    <w:rsid w:val="00DE6226"/>
    <w:rsid w:val="00DE7E15"/>
    <w:rsid w:val="00DE7F77"/>
    <w:rsid w:val="00DF12DD"/>
    <w:rsid w:val="00DF1E63"/>
    <w:rsid w:val="00DF22FF"/>
    <w:rsid w:val="00DF31EA"/>
    <w:rsid w:val="00DF3821"/>
    <w:rsid w:val="00DF3CCB"/>
    <w:rsid w:val="00DF43CC"/>
    <w:rsid w:val="00DF55F7"/>
    <w:rsid w:val="00DF5AB4"/>
    <w:rsid w:val="00DF6386"/>
    <w:rsid w:val="00DF6D40"/>
    <w:rsid w:val="00DF7B92"/>
    <w:rsid w:val="00DF7E0D"/>
    <w:rsid w:val="00E01093"/>
    <w:rsid w:val="00E01E60"/>
    <w:rsid w:val="00E01EE7"/>
    <w:rsid w:val="00E03135"/>
    <w:rsid w:val="00E0318D"/>
    <w:rsid w:val="00E03DD3"/>
    <w:rsid w:val="00E04D79"/>
    <w:rsid w:val="00E04F48"/>
    <w:rsid w:val="00E05996"/>
    <w:rsid w:val="00E05A3F"/>
    <w:rsid w:val="00E06DF7"/>
    <w:rsid w:val="00E0744E"/>
    <w:rsid w:val="00E07926"/>
    <w:rsid w:val="00E07F66"/>
    <w:rsid w:val="00E10CEF"/>
    <w:rsid w:val="00E11045"/>
    <w:rsid w:val="00E129A2"/>
    <w:rsid w:val="00E12C17"/>
    <w:rsid w:val="00E12C87"/>
    <w:rsid w:val="00E1324D"/>
    <w:rsid w:val="00E13B62"/>
    <w:rsid w:val="00E13FD5"/>
    <w:rsid w:val="00E14880"/>
    <w:rsid w:val="00E14CA8"/>
    <w:rsid w:val="00E15173"/>
    <w:rsid w:val="00E16D87"/>
    <w:rsid w:val="00E16DBB"/>
    <w:rsid w:val="00E17C01"/>
    <w:rsid w:val="00E2033A"/>
    <w:rsid w:val="00E2054C"/>
    <w:rsid w:val="00E205CF"/>
    <w:rsid w:val="00E20BDC"/>
    <w:rsid w:val="00E214F9"/>
    <w:rsid w:val="00E215C8"/>
    <w:rsid w:val="00E220FA"/>
    <w:rsid w:val="00E23F70"/>
    <w:rsid w:val="00E245A9"/>
    <w:rsid w:val="00E2542C"/>
    <w:rsid w:val="00E26047"/>
    <w:rsid w:val="00E26AE3"/>
    <w:rsid w:val="00E272F1"/>
    <w:rsid w:val="00E2787E"/>
    <w:rsid w:val="00E27F34"/>
    <w:rsid w:val="00E309B6"/>
    <w:rsid w:val="00E30CDC"/>
    <w:rsid w:val="00E31F1F"/>
    <w:rsid w:val="00E32A91"/>
    <w:rsid w:val="00E33728"/>
    <w:rsid w:val="00E33C77"/>
    <w:rsid w:val="00E33DC1"/>
    <w:rsid w:val="00E35A81"/>
    <w:rsid w:val="00E35F17"/>
    <w:rsid w:val="00E3684C"/>
    <w:rsid w:val="00E36A6E"/>
    <w:rsid w:val="00E36BFA"/>
    <w:rsid w:val="00E36FBE"/>
    <w:rsid w:val="00E40242"/>
    <w:rsid w:val="00E413BE"/>
    <w:rsid w:val="00E41BB8"/>
    <w:rsid w:val="00E41E6F"/>
    <w:rsid w:val="00E4323E"/>
    <w:rsid w:val="00E43415"/>
    <w:rsid w:val="00E46512"/>
    <w:rsid w:val="00E46CFF"/>
    <w:rsid w:val="00E47324"/>
    <w:rsid w:val="00E47C95"/>
    <w:rsid w:val="00E5030C"/>
    <w:rsid w:val="00E51A9D"/>
    <w:rsid w:val="00E51B44"/>
    <w:rsid w:val="00E52447"/>
    <w:rsid w:val="00E53AD0"/>
    <w:rsid w:val="00E53ECA"/>
    <w:rsid w:val="00E55218"/>
    <w:rsid w:val="00E55E08"/>
    <w:rsid w:val="00E56062"/>
    <w:rsid w:val="00E56E22"/>
    <w:rsid w:val="00E5725B"/>
    <w:rsid w:val="00E623DA"/>
    <w:rsid w:val="00E6277D"/>
    <w:rsid w:val="00E62B8B"/>
    <w:rsid w:val="00E62CFE"/>
    <w:rsid w:val="00E62DD9"/>
    <w:rsid w:val="00E62F77"/>
    <w:rsid w:val="00E6313A"/>
    <w:rsid w:val="00E63BA4"/>
    <w:rsid w:val="00E64A94"/>
    <w:rsid w:val="00E66315"/>
    <w:rsid w:val="00E70CA2"/>
    <w:rsid w:val="00E70E52"/>
    <w:rsid w:val="00E7120D"/>
    <w:rsid w:val="00E714CC"/>
    <w:rsid w:val="00E71F9A"/>
    <w:rsid w:val="00E72290"/>
    <w:rsid w:val="00E72C72"/>
    <w:rsid w:val="00E734CE"/>
    <w:rsid w:val="00E73735"/>
    <w:rsid w:val="00E73E26"/>
    <w:rsid w:val="00E74CAF"/>
    <w:rsid w:val="00E77120"/>
    <w:rsid w:val="00E779D3"/>
    <w:rsid w:val="00E77A2A"/>
    <w:rsid w:val="00E8324F"/>
    <w:rsid w:val="00E83255"/>
    <w:rsid w:val="00E85EB4"/>
    <w:rsid w:val="00E8783F"/>
    <w:rsid w:val="00E9097A"/>
    <w:rsid w:val="00E9159E"/>
    <w:rsid w:val="00E91C5D"/>
    <w:rsid w:val="00E9369C"/>
    <w:rsid w:val="00E93CDA"/>
    <w:rsid w:val="00E93F4C"/>
    <w:rsid w:val="00E9421C"/>
    <w:rsid w:val="00E954A4"/>
    <w:rsid w:val="00E95ABB"/>
    <w:rsid w:val="00E96D0B"/>
    <w:rsid w:val="00E96FF0"/>
    <w:rsid w:val="00E9702F"/>
    <w:rsid w:val="00E970F6"/>
    <w:rsid w:val="00EA03E6"/>
    <w:rsid w:val="00EA04F8"/>
    <w:rsid w:val="00EA0FCF"/>
    <w:rsid w:val="00EA1849"/>
    <w:rsid w:val="00EA35CF"/>
    <w:rsid w:val="00EA3616"/>
    <w:rsid w:val="00EA42B2"/>
    <w:rsid w:val="00EA4514"/>
    <w:rsid w:val="00EA4946"/>
    <w:rsid w:val="00EA56A8"/>
    <w:rsid w:val="00EA6FC7"/>
    <w:rsid w:val="00EB04DC"/>
    <w:rsid w:val="00EB0838"/>
    <w:rsid w:val="00EB1B75"/>
    <w:rsid w:val="00EB1BCF"/>
    <w:rsid w:val="00EB2628"/>
    <w:rsid w:val="00EB2B07"/>
    <w:rsid w:val="00EB440C"/>
    <w:rsid w:val="00EB44AA"/>
    <w:rsid w:val="00EB4C20"/>
    <w:rsid w:val="00EB5E14"/>
    <w:rsid w:val="00EB6006"/>
    <w:rsid w:val="00EB681A"/>
    <w:rsid w:val="00EC01C2"/>
    <w:rsid w:val="00EC14DE"/>
    <w:rsid w:val="00EC1976"/>
    <w:rsid w:val="00EC3223"/>
    <w:rsid w:val="00EC35E2"/>
    <w:rsid w:val="00EC3D58"/>
    <w:rsid w:val="00EC4614"/>
    <w:rsid w:val="00EC547F"/>
    <w:rsid w:val="00EC5EDB"/>
    <w:rsid w:val="00EC64E2"/>
    <w:rsid w:val="00EC70AC"/>
    <w:rsid w:val="00EC721E"/>
    <w:rsid w:val="00EC766D"/>
    <w:rsid w:val="00EC7DA7"/>
    <w:rsid w:val="00ED0021"/>
    <w:rsid w:val="00ED05F0"/>
    <w:rsid w:val="00ED0783"/>
    <w:rsid w:val="00ED1AC6"/>
    <w:rsid w:val="00ED2C7D"/>
    <w:rsid w:val="00ED2DB6"/>
    <w:rsid w:val="00ED4524"/>
    <w:rsid w:val="00ED4DC2"/>
    <w:rsid w:val="00ED4F54"/>
    <w:rsid w:val="00ED5B17"/>
    <w:rsid w:val="00ED6388"/>
    <w:rsid w:val="00ED750B"/>
    <w:rsid w:val="00EE00A6"/>
    <w:rsid w:val="00EE0182"/>
    <w:rsid w:val="00EE0335"/>
    <w:rsid w:val="00EE0656"/>
    <w:rsid w:val="00EE1696"/>
    <w:rsid w:val="00EE16E4"/>
    <w:rsid w:val="00EE1E23"/>
    <w:rsid w:val="00EE21E5"/>
    <w:rsid w:val="00EE25EE"/>
    <w:rsid w:val="00EE2818"/>
    <w:rsid w:val="00EE2AA2"/>
    <w:rsid w:val="00EE2DD5"/>
    <w:rsid w:val="00EE3A9C"/>
    <w:rsid w:val="00EE4A88"/>
    <w:rsid w:val="00EE53D6"/>
    <w:rsid w:val="00EE627A"/>
    <w:rsid w:val="00EE7216"/>
    <w:rsid w:val="00EE765B"/>
    <w:rsid w:val="00EF0820"/>
    <w:rsid w:val="00EF09AB"/>
    <w:rsid w:val="00EF1004"/>
    <w:rsid w:val="00EF1170"/>
    <w:rsid w:val="00EF1498"/>
    <w:rsid w:val="00EF1A96"/>
    <w:rsid w:val="00EF1F6E"/>
    <w:rsid w:val="00EF266D"/>
    <w:rsid w:val="00EF362E"/>
    <w:rsid w:val="00EF6794"/>
    <w:rsid w:val="00EF7F4F"/>
    <w:rsid w:val="00F000CC"/>
    <w:rsid w:val="00F00F46"/>
    <w:rsid w:val="00F011E5"/>
    <w:rsid w:val="00F013F6"/>
    <w:rsid w:val="00F0207D"/>
    <w:rsid w:val="00F02D93"/>
    <w:rsid w:val="00F03E59"/>
    <w:rsid w:val="00F0421B"/>
    <w:rsid w:val="00F0582E"/>
    <w:rsid w:val="00F0597A"/>
    <w:rsid w:val="00F0632E"/>
    <w:rsid w:val="00F07662"/>
    <w:rsid w:val="00F07698"/>
    <w:rsid w:val="00F07887"/>
    <w:rsid w:val="00F0791E"/>
    <w:rsid w:val="00F07B25"/>
    <w:rsid w:val="00F10202"/>
    <w:rsid w:val="00F108BD"/>
    <w:rsid w:val="00F10DB7"/>
    <w:rsid w:val="00F12D36"/>
    <w:rsid w:val="00F136CE"/>
    <w:rsid w:val="00F140B2"/>
    <w:rsid w:val="00F200F9"/>
    <w:rsid w:val="00F21630"/>
    <w:rsid w:val="00F21DB6"/>
    <w:rsid w:val="00F21E3C"/>
    <w:rsid w:val="00F22281"/>
    <w:rsid w:val="00F23601"/>
    <w:rsid w:val="00F23795"/>
    <w:rsid w:val="00F23896"/>
    <w:rsid w:val="00F24B12"/>
    <w:rsid w:val="00F24FB5"/>
    <w:rsid w:val="00F26090"/>
    <w:rsid w:val="00F267F9"/>
    <w:rsid w:val="00F26A99"/>
    <w:rsid w:val="00F26FCC"/>
    <w:rsid w:val="00F27242"/>
    <w:rsid w:val="00F278EA"/>
    <w:rsid w:val="00F27993"/>
    <w:rsid w:val="00F27A1D"/>
    <w:rsid w:val="00F30944"/>
    <w:rsid w:val="00F31CC0"/>
    <w:rsid w:val="00F324D5"/>
    <w:rsid w:val="00F32FFB"/>
    <w:rsid w:val="00F33032"/>
    <w:rsid w:val="00F3372E"/>
    <w:rsid w:val="00F3470F"/>
    <w:rsid w:val="00F34A6C"/>
    <w:rsid w:val="00F355EF"/>
    <w:rsid w:val="00F35819"/>
    <w:rsid w:val="00F35975"/>
    <w:rsid w:val="00F3615F"/>
    <w:rsid w:val="00F36296"/>
    <w:rsid w:val="00F36A32"/>
    <w:rsid w:val="00F37A81"/>
    <w:rsid w:val="00F37BA5"/>
    <w:rsid w:val="00F37D2B"/>
    <w:rsid w:val="00F40889"/>
    <w:rsid w:val="00F40B3E"/>
    <w:rsid w:val="00F40C5B"/>
    <w:rsid w:val="00F40F05"/>
    <w:rsid w:val="00F41CC9"/>
    <w:rsid w:val="00F4313A"/>
    <w:rsid w:val="00F43EBD"/>
    <w:rsid w:val="00F4424A"/>
    <w:rsid w:val="00F44739"/>
    <w:rsid w:val="00F44772"/>
    <w:rsid w:val="00F44A71"/>
    <w:rsid w:val="00F46C57"/>
    <w:rsid w:val="00F472DC"/>
    <w:rsid w:val="00F476A3"/>
    <w:rsid w:val="00F476B9"/>
    <w:rsid w:val="00F50B5E"/>
    <w:rsid w:val="00F52090"/>
    <w:rsid w:val="00F5286B"/>
    <w:rsid w:val="00F52B28"/>
    <w:rsid w:val="00F52DCB"/>
    <w:rsid w:val="00F54211"/>
    <w:rsid w:val="00F54ED7"/>
    <w:rsid w:val="00F56AC9"/>
    <w:rsid w:val="00F5779C"/>
    <w:rsid w:val="00F579CC"/>
    <w:rsid w:val="00F57B01"/>
    <w:rsid w:val="00F57B9F"/>
    <w:rsid w:val="00F60E9C"/>
    <w:rsid w:val="00F60EA6"/>
    <w:rsid w:val="00F61B0E"/>
    <w:rsid w:val="00F6227C"/>
    <w:rsid w:val="00F62A52"/>
    <w:rsid w:val="00F64400"/>
    <w:rsid w:val="00F65574"/>
    <w:rsid w:val="00F65E8D"/>
    <w:rsid w:val="00F6608D"/>
    <w:rsid w:val="00F66694"/>
    <w:rsid w:val="00F66887"/>
    <w:rsid w:val="00F6694E"/>
    <w:rsid w:val="00F66A60"/>
    <w:rsid w:val="00F670FD"/>
    <w:rsid w:val="00F6758B"/>
    <w:rsid w:val="00F67D3C"/>
    <w:rsid w:val="00F70A0E"/>
    <w:rsid w:val="00F70B2D"/>
    <w:rsid w:val="00F71220"/>
    <w:rsid w:val="00F72B8F"/>
    <w:rsid w:val="00F72FC3"/>
    <w:rsid w:val="00F73A4E"/>
    <w:rsid w:val="00F73B30"/>
    <w:rsid w:val="00F73C6A"/>
    <w:rsid w:val="00F742A0"/>
    <w:rsid w:val="00F74784"/>
    <w:rsid w:val="00F74B19"/>
    <w:rsid w:val="00F76DBB"/>
    <w:rsid w:val="00F820ED"/>
    <w:rsid w:val="00F825FB"/>
    <w:rsid w:val="00F82AA3"/>
    <w:rsid w:val="00F82AEC"/>
    <w:rsid w:val="00F82C94"/>
    <w:rsid w:val="00F83AB9"/>
    <w:rsid w:val="00F83D3C"/>
    <w:rsid w:val="00F8432C"/>
    <w:rsid w:val="00F8440C"/>
    <w:rsid w:val="00F8589B"/>
    <w:rsid w:val="00F86299"/>
    <w:rsid w:val="00F86FCF"/>
    <w:rsid w:val="00F872A3"/>
    <w:rsid w:val="00F87C28"/>
    <w:rsid w:val="00F87C54"/>
    <w:rsid w:val="00F87E0D"/>
    <w:rsid w:val="00F9194B"/>
    <w:rsid w:val="00F91E96"/>
    <w:rsid w:val="00F9260D"/>
    <w:rsid w:val="00F930CC"/>
    <w:rsid w:val="00F93B5A"/>
    <w:rsid w:val="00F941F2"/>
    <w:rsid w:val="00F951B9"/>
    <w:rsid w:val="00F952EC"/>
    <w:rsid w:val="00F9680F"/>
    <w:rsid w:val="00F97CEE"/>
    <w:rsid w:val="00FA0322"/>
    <w:rsid w:val="00FA08BD"/>
    <w:rsid w:val="00FA096A"/>
    <w:rsid w:val="00FA11B0"/>
    <w:rsid w:val="00FA1D64"/>
    <w:rsid w:val="00FA3314"/>
    <w:rsid w:val="00FA3416"/>
    <w:rsid w:val="00FA3692"/>
    <w:rsid w:val="00FB22FF"/>
    <w:rsid w:val="00FB3095"/>
    <w:rsid w:val="00FB60DD"/>
    <w:rsid w:val="00FB6401"/>
    <w:rsid w:val="00FB6A6B"/>
    <w:rsid w:val="00FB6E63"/>
    <w:rsid w:val="00FB77E7"/>
    <w:rsid w:val="00FC0A0B"/>
    <w:rsid w:val="00FC1168"/>
    <w:rsid w:val="00FC152D"/>
    <w:rsid w:val="00FC185C"/>
    <w:rsid w:val="00FC1E98"/>
    <w:rsid w:val="00FC31AE"/>
    <w:rsid w:val="00FC3D0B"/>
    <w:rsid w:val="00FC4379"/>
    <w:rsid w:val="00FC4525"/>
    <w:rsid w:val="00FC58D8"/>
    <w:rsid w:val="00FC6138"/>
    <w:rsid w:val="00FD0A28"/>
    <w:rsid w:val="00FD2349"/>
    <w:rsid w:val="00FD3E4C"/>
    <w:rsid w:val="00FD66EE"/>
    <w:rsid w:val="00FD6CB1"/>
    <w:rsid w:val="00FD71D4"/>
    <w:rsid w:val="00FD7F89"/>
    <w:rsid w:val="00FE151A"/>
    <w:rsid w:val="00FE1931"/>
    <w:rsid w:val="00FE29F4"/>
    <w:rsid w:val="00FE2CE3"/>
    <w:rsid w:val="00FE43A9"/>
    <w:rsid w:val="00FE444F"/>
    <w:rsid w:val="00FE4599"/>
    <w:rsid w:val="00FE5F63"/>
    <w:rsid w:val="00FE6744"/>
    <w:rsid w:val="00FE727A"/>
    <w:rsid w:val="00FE7DBA"/>
    <w:rsid w:val="00FF20B0"/>
    <w:rsid w:val="00FF2CDF"/>
    <w:rsid w:val="00FF2DA9"/>
    <w:rsid w:val="00FF3585"/>
    <w:rsid w:val="00FF37CA"/>
    <w:rsid w:val="00FF3B66"/>
    <w:rsid w:val="00FF54B6"/>
    <w:rsid w:val="00FF5CBC"/>
    <w:rsid w:val="00FF6C31"/>
    <w:rsid w:val="00FF6FFF"/>
    <w:rsid w:val="00FF7455"/>
    <w:rsid w:val="00FF7A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2D4C65FC"/>
  <w15:docId w15:val="{02646EE7-2F46-449A-BCCC-52D9129C1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1109"/>
    <w:pPr>
      <w:widowControl w:val="0"/>
      <w:jc w:val="both"/>
    </w:pPr>
  </w:style>
  <w:style w:type="paragraph" w:styleId="1">
    <w:name w:val="heading 1"/>
    <w:aliases w:val="h1,1st level,Section Head,l1,第一部分,标题1,H1,Header1,Heading 0,Fab-1,PIM 1,标书1,1.标题 1,-*+,章标题 1,一、,标1,章节标题,文章标题,章,b1,Heading 1 (NN),heading,Header 1st Page,h1 chapter heading,1.标题,Part,章节,Heading 11,H11,H12,第A章,第*部分,level 1,1.1标题 1,！标题 1,H13,H14,H15"/>
    <w:basedOn w:val="a"/>
    <w:next w:val="a"/>
    <w:link w:val="1Char"/>
    <w:qFormat/>
    <w:rsid w:val="002911BA"/>
    <w:pPr>
      <w:keepNext/>
      <w:keepLines/>
      <w:numPr>
        <w:numId w:val="6"/>
      </w:numPr>
      <w:spacing w:before="340" w:after="330" w:line="578" w:lineRule="auto"/>
      <w:outlineLvl w:val="0"/>
    </w:pPr>
    <w:rPr>
      <w:b/>
      <w:bCs/>
      <w:kern w:val="44"/>
      <w:sz w:val="44"/>
      <w:szCs w:val="44"/>
    </w:rPr>
  </w:style>
  <w:style w:type="paragraph" w:styleId="2">
    <w:name w:val="heading 2"/>
    <w:aliases w:val="章标题,mystyle2,style2,第一章,1.1,h2,sect 1.2,Heading 2 Hidden,Heading 2 CCBS,第一章 标题 2,ISO1,L2,Underrubrik1,prop2,UNDERRUBRIK 1-2,Level 2 Topic Heading,2nd level,Titre2,l2,Header 2,I2,Section Title,Titre3,H21,sect 1.21,H22,sect 1.22,H211,H23,H2,节,（一）,Fab"/>
    <w:basedOn w:val="a"/>
    <w:next w:val="a"/>
    <w:link w:val="2Char"/>
    <w:unhideWhenUsed/>
    <w:qFormat/>
    <w:rsid w:val="002911BA"/>
    <w:pPr>
      <w:keepNext/>
      <w:keepLines/>
      <w:numPr>
        <w:ilvl w:val="1"/>
        <w:numId w:val="6"/>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aliases w:val="第几条,H3,h3,3rd level,style3,一,1.1.1,标题 2 Char Char,l3,CT,Level 3 Head,Heading 3 - old,ISO2,L3,sect1.2.3,sect1.2.31,sect1.2.32,sect1.2.311,sect1.2.33,sect1.2.312,3,sl3,Heading 3under,- Maj Side,BOD 0,bh,Bold Head,level_3,3级标题,小节名,小节,Char Char,标题 33,落"/>
    <w:basedOn w:val="a"/>
    <w:next w:val="a"/>
    <w:link w:val="3Char"/>
    <w:unhideWhenUsed/>
    <w:qFormat/>
    <w:rsid w:val="002911BA"/>
    <w:pPr>
      <w:keepNext/>
      <w:keepLines/>
      <w:numPr>
        <w:ilvl w:val="2"/>
        <w:numId w:val="6"/>
      </w:numPr>
      <w:spacing w:before="260" w:after="260" w:line="416" w:lineRule="auto"/>
      <w:outlineLvl w:val="2"/>
    </w:pPr>
    <w:rPr>
      <w:b/>
      <w:bCs/>
      <w:sz w:val="32"/>
      <w:szCs w:val="32"/>
    </w:rPr>
  </w:style>
  <w:style w:type="paragraph" w:styleId="4">
    <w:name w:val="heading 4"/>
    <w:aliases w:val="style4,四,4级标题,款标题1.1.1.1, Char7,标题 4 + 黑体,小四,非加粗,段前: 8 磅,段后: 5 磅,行距: 1.5 倍行距,标题 41,标题 4 + 黑体1,小四1,非加粗1,段前: 8 磅1,段后: 5 磅1,行距: 1.5 倍行距1,标题 4 Char Char1 Char,标题 4 Char Char Char Char,标题 4 Char Char1 Char Char,¿î±êÌâ1.1.1.1,条,款,（一） Char Char,第三层条,PIM 4"/>
    <w:basedOn w:val="a"/>
    <w:next w:val="a"/>
    <w:link w:val="4Char"/>
    <w:unhideWhenUsed/>
    <w:qFormat/>
    <w:rsid w:val="002911BA"/>
    <w:pPr>
      <w:keepNext/>
      <w:keepLines/>
      <w:numPr>
        <w:ilvl w:val="3"/>
        <w:numId w:val="6"/>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aliases w:val="标题 5 Char Char,标题1.1.1.1.1,H5,H51"/>
    <w:basedOn w:val="a"/>
    <w:next w:val="a"/>
    <w:link w:val="5Char"/>
    <w:unhideWhenUsed/>
    <w:qFormat/>
    <w:rsid w:val="002911BA"/>
    <w:pPr>
      <w:keepNext/>
      <w:keepLines/>
      <w:numPr>
        <w:ilvl w:val="4"/>
        <w:numId w:val="6"/>
      </w:numPr>
      <w:spacing w:before="280" w:after="290" w:line="376" w:lineRule="auto"/>
      <w:outlineLvl w:val="4"/>
    </w:pPr>
    <w:rPr>
      <w:b/>
      <w:bCs/>
      <w:sz w:val="28"/>
      <w:szCs w:val="28"/>
    </w:rPr>
  </w:style>
  <w:style w:type="paragraph" w:styleId="6">
    <w:name w:val="heading 6"/>
    <w:aliases w:val="标题1.1.1.1.1.1"/>
    <w:basedOn w:val="a"/>
    <w:next w:val="a"/>
    <w:link w:val="6Char"/>
    <w:unhideWhenUsed/>
    <w:qFormat/>
    <w:rsid w:val="002911BA"/>
    <w:pPr>
      <w:keepNext/>
      <w:keepLines/>
      <w:numPr>
        <w:ilvl w:val="5"/>
        <w:numId w:val="6"/>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项标题(1)"/>
    <w:basedOn w:val="a"/>
    <w:next w:val="a"/>
    <w:link w:val="7Char"/>
    <w:unhideWhenUsed/>
    <w:qFormat/>
    <w:rsid w:val="002911BA"/>
    <w:pPr>
      <w:keepNext/>
      <w:keepLines/>
      <w:numPr>
        <w:ilvl w:val="6"/>
        <w:numId w:val="6"/>
      </w:numPr>
      <w:spacing w:before="240" w:after="64" w:line="320" w:lineRule="auto"/>
      <w:outlineLvl w:val="6"/>
    </w:pPr>
    <w:rPr>
      <w:b/>
      <w:bCs/>
      <w:sz w:val="24"/>
      <w:szCs w:val="24"/>
    </w:rPr>
  </w:style>
  <w:style w:type="paragraph" w:styleId="8">
    <w:name w:val="heading 8"/>
    <w:aliases w:val="目标题 1)"/>
    <w:basedOn w:val="a"/>
    <w:next w:val="a"/>
    <w:link w:val="8Char"/>
    <w:unhideWhenUsed/>
    <w:qFormat/>
    <w:rsid w:val="002911BA"/>
    <w:pPr>
      <w:keepNext/>
      <w:keepLines/>
      <w:numPr>
        <w:ilvl w:val="7"/>
        <w:numId w:val="6"/>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干标题(a)"/>
    <w:basedOn w:val="a"/>
    <w:next w:val="a"/>
    <w:link w:val="9Char"/>
    <w:unhideWhenUsed/>
    <w:qFormat/>
    <w:rsid w:val="002911BA"/>
    <w:pPr>
      <w:keepNext/>
      <w:keepLines/>
      <w:numPr>
        <w:ilvl w:val="8"/>
        <w:numId w:val="6"/>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h1 Char,1st level Char,Section Head Char,l1 Char,第一部分 Char,标题1 Char,H1 Char,Header1 Char,Heading 0 Char,Fab-1 Char,PIM 1 Char,标书1 Char,1.标题 1 Char,-*+ Char,章标题 1 Char,一、 Char,标1 Char,章节标题 Char,文章标题 Char,章 Char,b1 Char,Heading 1 (NN) Char"/>
    <w:basedOn w:val="a0"/>
    <w:link w:val="1"/>
    <w:rsid w:val="002911BA"/>
    <w:rPr>
      <w:b/>
      <w:bCs/>
      <w:kern w:val="44"/>
      <w:sz w:val="44"/>
      <w:szCs w:val="44"/>
    </w:rPr>
  </w:style>
  <w:style w:type="character" w:customStyle="1" w:styleId="2Char">
    <w:name w:val="标题 2 Char"/>
    <w:aliases w:val="章标题 Char,mystyle2 Char,style2 Char,第一章 Char,1.1 Char,h2 Char,sect 1.2 Char,Heading 2 Hidden Char,Heading 2 CCBS Char,第一章 标题 2 Char,ISO1 Char,L2 Char,Underrubrik1 Char,prop2 Char,UNDERRUBRIK 1-2 Char,Level 2 Topic Heading Char,2nd level Char"/>
    <w:basedOn w:val="a0"/>
    <w:link w:val="2"/>
    <w:rsid w:val="002911BA"/>
    <w:rPr>
      <w:rFonts w:asciiTheme="majorHAnsi" w:eastAsiaTheme="majorEastAsia" w:hAnsiTheme="majorHAnsi" w:cstheme="majorBidi"/>
      <w:b/>
      <w:bCs/>
      <w:sz w:val="32"/>
      <w:szCs w:val="32"/>
    </w:rPr>
  </w:style>
  <w:style w:type="character" w:customStyle="1" w:styleId="3Char">
    <w:name w:val="标题 3 Char"/>
    <w:aliases w:val="第几条 Char,H3 Char,h3 Char,3rd level Char,style3 Char,一 Char,1.1.1 Char,标题 2 Char Char Char,l3 Char,CT Char,Level 3 Head Char,Heading 3 - old Char,ISO2 Char,L3 Char,sect1.2.3 Char,sect1.2.31 Char,sect1.2.32 Char,sect1.2.311 Char,sect1.2.33 Char"/>
    <w:basedOn w:val="a0"/>
    <w:link w:val="3"/>
    <w:rsid w:val="002911BA"/>
    <w:rPr>
      <w:b/>
      <w:bCs/>
      <w:sz w:val="32"/>
      <w:szCs w:val="32"/>
    </w:rPr>
  </w:style>
  <w:style w:type="character" w:customStyle="1" w:styleId="4Char">
    <w:name w:val="标题 4 Char"/>
    <w:aliases w:val="style4 Char,四 Char,4级标题 Char,款标题1.1.1.1 Char, Char7 Char,标题 4 + 黑体 Char,小四 Char,非加粗 Char,段前: 8 磅 Char,段后: 5 磅 Char,行距: 1.5 倍行距 Char,标题 41 Char,标题 4 + 黑体1 Char,小四1 Char,非加粗1 Char,段前: 8 磅1 Char,段后: 5 磅1 Char,行距: 1.5 倍行距1 Char,¿î±êÌâ1.1.1.1 Char"/>
    <w:basedOn w:val="a0"/>
    <w:link w:val="4"/>
    <w:rsid w:val="002911BA"/>
    <w:rPr>
      <w:rFonts w:asciiTheme="majorHAnsi" w:eastAsiaTheme="majorEastAsia" w:hAnsiTheme="majorHAnsi" w:cstheme="majorBidi"/>
      <w:b/>
      <w:bCs/>
      <w:sz w:val="28"/>
      <w:szCs w:val="28"/>
    </w:rPr>
  </w:style>
  <w:style w:type="character" w:customStyle="1" w:styleId="5Char">
    <w:name w:val="标题 5 Char"/>
    <w:aliases w:val="标题 5 Char Char Char,标题1.1.1.1.1 Char,H5 Char,H51 Char"/>
    <w:basedOn w:val="a0"/>
    <w:link w:val="5"/>
    <w:rsid w:val="002911BA"/>
    <w:rPr>
      <w:b/>
      <w:bCs/>
      <w:sz w:val="28"/>
      <w:szCs w:val="28"/>
    </w:rPr>
  </w:style>
  <w:style w:type="character" w:customStyle="1" w:styleId="6Char">
    <w:name w:val="标题 6 Char"/>
    <w:aliases w:val="标题1.1.1.1.1.1 Char"/>
    <w:basedOn w:val="a0"/>
    <w:link w:val="6"/>
    <w:rsid w:val="002911BA"/>
    <w:rPr>
      <w:rFonts w:asciiTheme="majorHAnsi" w:eastAsiaTheme="majorEastAsia" w:hAnsiTheme="majorHAnsi" w:cstheme="majorBidi"/>
      <w:b/>
      <w:bCs/>
      <w:sz w:val="24"/>
      <w:szCs w:val="24"/>
    </w:rPr>
  </w:style>
  <w:style w:type="character" w:customStyle="1" w:styleId="7Char">
    <w:name w:val="标题 7 Char"/>
    <w:aliases w:val="项标题(1) Char"/>
    <w:basedOn w:val="a0"/>
    <w:link w:val="7"/>
    <w:rsid w:val="002911BA"/>
    <w:rPr>
      <w:b/>
      <w:bCs/>
      <w:sz w:val="24"/>
      <w:szCs w:val="24"/>
    </w:rPr>
  </w:style>
  <w:style w:type="character" w:customStyle="1" w:styleId="8Char">
    <w:name w:val="标题 8 Char"/>
    <w:aliases w:val="目标题 1) Char"/>
    <w:basedOn w:val="a0"/>
    <w:link w:val="8"/>
    <w:rsid w:val="002911BA"/>
    <w:rPr>
      <w:rFonts w:asciiTheme="majorHAnsi" w:eastAsiaTheme="majorEastAsia" w:hAnsiTheme="majorHAnsi" w:cstheme="majorBidi"/>
      <w:sz w:val="24"/>
      <w:szCs w:val="24"/>
    </w:rPr>
  </w:style>
  <w:style w:type="character" w:customStyle="1" w:styleId="9Char">
    <w:name w:val="标题 9 Char"/>
    <w:aliases w:val="干标题(a) Char"/>
    <w:basedOn w:val="a0"/>
    <w:link w:val="9"/>
    <w:rsid w:val="002911BA"/>
    <w:rPr>
      <w:rFonts w:asciiTheme="majorHAnsi" w:eastAsiaTheme="majorEastAsia" w:hAnsiTheme="majorHAnsi" w:cstheme="majorBidi"/>
      <w:szCs w:val="21"/>
    </w:rPr>
  </w:style>
  <w:style w:type="paragraph" w:styleId="a3">
    <w:name w:val="header"/>
    <w:aliases w:val="页眉1,页眉2,页眉zxl,g,无页眉,页眉 Char Char Char,g Char Char Char Char Char,g Char Char Char,页眉2.,even,亚行页眉,首页页眉,页眉18,a页眉,Ò³Ã¼,[页眉格式],Heading,奇数页眉,ITTHEADER,页眉，DHCC 公司页眉,页眉，DHCC 公司页眉1,ITTHEADER1,页眉，DHCC 公司页眉2,ITTHEADER2,页眉，DHCC 公司页眉3,ITTHEADER3,h6,页眉，DHCC 公司页眉4"/>
    <w:basedOn w:val="a"/>
    <w:link w:val="Char"/>
    <w:unhideWhenUsed/>
    <w:qFormat/>
    <w:rsid w:val="00361550"/>
    <w:pPr>
      <w:pBdr>
        <w:bottom w:val="single" w:sz="6" w:space="1" w:color="auto"/>
      </w:pBdr>
      <w:tabs>
        <w:tab w:val="center" w:pos="4153"/>
        <w:tab w:val="right" w:pos="8306"/>
      </w:tabs>
      <w:snapToGrid w:val="0"/>
      <w:jc w:val="center"/>
    </w:pPr>
    <w:rPr>
      <w:sz w:val="18"/>
      <w:szCs w:val="18"/>
    </w:rPr>
  </w:style>
  <w:style w:type="character" w:customStyle="1" w:styleId="Char">
    <w:name w:val="页眉 Char"/>
    <w:aliases w:val="页眉1 Char,页眉2 Char,页眉zxl Char,g Char,无页眉 Char,页眉 Char Char Char Char,g Char Char Char Char Char Char,g Char Char Char Char,页眉2. Char,even Char,亚行页眉 Char,首页页眉 Char,页眉18 Char,a页眉 Char,Ò³Ã¼ Char,[页眉格式] Char,Heading Char,奇数页眉 Char,ITTHEADER Char"/>
    <w:basedOn w:val="a0"/>
    <w:link w:val="a3"/>
    <w:qFormat/>
    <w:rsid w:val="00361550"/>
    <w:rPr>
      <w:sz w:val="18"/>
      <w:szCs w:val="18"/>
    </w:rPr>
  </w:style>
  <w:style w:type="paragraph" w:styleId="a4">
    <w:name w:val="footer"/>
    <w:basedOn w:val="a"/>
    <w:link w:val="Char0"/>
    <w:uiPriority w:val="99"/>
    <w:unhideWhenUsed/>
    <w:qFormat/>
    <w:rsid w:val="00361550"/>
    <w:pPr>
      <w:tabs>
        <w:tab w:val="center" w:pos="4153"/>
        <w:tab w:val="right" w:pos="8306"/>
      </w:tabs>
      <w:snapToGrid w:val="0"/>
      <w:jc w:val="left"/>
    </w:pPr>
    <w:rPr>
      <w:sz w:val="18"/>
      <w:szCs w:val="18"/>
    </w:rPr>
  </w:style>
  <w:style w:type="character" w:customStyle="1" w:styleId="Char0">
    <w:name w:val="页脚 Char"/>
    <w:basedOn w:val="a0"/>
    <w:link w:val="a4"/>
    <w:uiPriority w:val="99"/>
    <w:rsid w:val="00361550"/>
    <w:rPr>
      <w:sz w:val="18"/>
      <w:szCs w:val="18"/>
    </w:rPr>
  </w:style>
  <w:style w:type="paragraph" w:styleId="a5">
    <w:name w:val="Document Map"/>
    <w:basedOn w:val="a"/>
    <w:link w:val="Char1"/>
    <w:uiPriority w:val="99"/>
    <w:unhideWhenUsed/>
    <w:rsid w:val="002911BA"/>
    <w:rPr>
      <w:rFonts w:ascii="宋体" w:eastAsia="宋体"/>
      <w:sz w:val="18"/>
      <w:szCs w:val="18"/>
    </w:rPr>
  </w:style>
  <w:style w:type="character" w:customStyle="1" w:styleId="Char1">
    <w:name w:val="文档结构图 Char"/>
    <w:basedOn w:val="a0"/>
    <w:link w:val="a5"/>
    <w:uiPriority w:val="99"/>
    <w:rsid w:val="002911BA"/>
    <w:rPr>
      <w:rFonts w:ascii="宋体" w:eastAsia="宋体"/>
      <w:sz w:val="18"/>
      <w:szCs w:val="18"/>
    </w:rPr>
  </w:style>
  <w:style w:type="paragraph" w:styleId="a6">
    <w:name w:val="Body Text"/>
    <w:basedOn w:val="a"/>
    <w:link w:val="Char2"/>
    <w:uiPriority w:val="99"/>
    <w:unhideWhenUsed/>
    <w:rsid w:val="00BC2F2A"/>
    <w:pPr>
      <w:spacing w:after="120"/>
    </w:pPr>
  </w:style>
  <w:style w:type="character" w:customStyle="1" w:styleId="Char2">
    <w:name w:val="正文文本 Char"/>
    <w:basedOn w:val="a0"/>
    <w:link w:val="a6"/>
    <w:uiPriority w:val="99"/>
    <w:rsid w:val="00BC2F2A"/>
  </w:style>
  <w:style w:type="paragraph" w:styleId="a7">
    <w:name w:val="Body Text First Indent"/>
    <w:basedOn w:val="a6"/>
    <w:link w:val="Char3"/>
    <w:unhideWhenUsed/>
    <w:rsid w:val="00BC2F2A"/>
    <w:pPr>
      <w:ind w:firstLineChars="100" w:firstLine="420"/>
    </w:pPr>
    <w:rPr>
      <w:rFonts w:ascii="Times New Roman" w:eastAsia="宋体" w:hAnsi="Times New Roman" w:cs="Times New Roman"/>
      <w:szCs w:val="20"/>
    </w:rPr>
  </w:style>
  <w:style w:type="character" w:customStyle="1" w:styleId="Char3">
    <w:name w:val="正文首行缩进 Char"/>
    <w:basedOn w:val="Char2"/>
    <w:link w:val="a7"/>
    <w:rsid w:val="00BC2F2A"/>
    <w:rPr>
      <w:rFonts w:ascii="Times New Roman" w:eastAsia="宋体" w:hAnsi="Times New Roman" w:cs="Times New Roman"/>
      <w:szCs w:val="20"/>
    </w:rPr>
  </w:style>
  <w:style w:type="paragraph" w:customStyle="1" w:styleId="a8">
    <w:name w:val="表内容"/>
    <w:basedOn w:val="a"/>
    <w:next w:val="a"/>
    <w:rsid w:val="00BC2F2A"/>
    <w:pPr>
      <w:spacing w:line="320" w:lineRule="exact"/>
      <w:jc w:val="center"/>
    </w:pPr>
    <w:rPr>
      <w:rFonts w:ascii="Times New Roman" w:eastAsia="宋体" w:hAnsi="Times New Roman" w:cs="Times New Roman"/>
      <w:szCs w:val="20"/>
    </w:rPr>
  </w:style>
  <w:style w:type="paragraph" w:styleId="20">
    <w:name w:val="Body Text Indent 2"/>
    <w:basedOn w:val="a"/>
    <w:link w:val="2Char0"/>
    <w:uiPriority w:val="99"/>
    <w:unhideWhenUsed/>
    <w:rsid w:val="007174E9"/>
    <w:pPr>
      <w:spacing w:after="120" w:line="480" w:lineRule="auto"/>
      <w:ind w:leftChars="200" w:left="420"/>
    </w:pPr>
  </w:style>
  <w:style w:type="character" w:customStyle="1" w:styleId="2Char0">
    <w:name w:val="正文文本缩进 2 Char"/>
    <w:basedOn w:val="a0"/>
    <w:link w:val="20"/>
    <w:uiPriority w:val="99"/>
    <w:rsid w:val="007174E9"/>
  </w:style>
  <w:style w:type="character" w:customStyle="1" w:styleId="Char4">
    <w:name w:val="批注主题 Char"/>
    <w:basedOn w:val="a0"/>
    <w:link w:val="10"/>
    <w:rsid w:val="00243A08"/>
  </w:style>
  <w:style w:type="paragraph" w:customStyle="1" w:styleId="10">
    <w:name w:val="批注主题1"/>
    <w:basedOn w:val="a"/>
    <w:next w:val="a4"/>
    <w:link w:val="Char4"/>
    <w:rsid w:val="00243A08"/>
    <w:pPr>
      <w:jc w:val="left"/>
    </w:pPr>
  </w:style>
  <w:style w:type="character" w:customStyle="1" w:styleId="Char5">
    <w:name w:val="图表 Char"/>
    <w:basedOn w:val="a0"/>
    <w:link w:val="a9"/>
    <w:rsid w:val="009B12C3"/>
    <w:rPr>
      <w:rFonts w:eastAsia="仿宋_GB2312"/>
      <w:b/>
      <w:sz w:val="24"/>
      <w:szCs w:val="24"/>
    </w:rPr>
  </w:style>
  <w:style w:type="paragraph" w:customStyle="1" w:styleId="a9">
    <w:name w:val="图表"/>
    <w:link w:val="Char5"/>
    <w:rsid w:val="009B12C3"/>
    <w:pPr>
      <w:jc w:val="center"/>
    </w:pPr>
    <w:rPr>
      <w:rFonts w:eastAsia="仿宋_GB2312"/>
      <w:b/>
      <w:sz w:val="24"/>
      <w:szCs w:val="24"/>
    </w:rPr>
  </w:style>
  <w:style w:type="paragraph" w:customStyle="1" w:styleId="aa">
    <w:name w:val="表格字体"/>
    <w:basedOn w:val="a"/>
    <w:link w:val="Char6"/>
    <w:qFormat/>
    <w:rsid w:val="009B12C3"/>
    <w:pPr>
      <w:widowControl/>
      <w:adjustRightInd w:val="0"/>
      <w:snapToGrid w:val="0"/>
      <w:jc w:val="center"/>
    </w:pPr>
    <w:rPr>
      <w:rFonts w:ascii="Times New Roman" w:eastAsia="宋体" w:hAnsi="Times New Roman" w:cs="Times New Roman"/>
      <w:kern w:val="0"/>
      <w:szCs w:val="20"/>
    </w:rPr>
  </w:style>
  <w:style w:type="character" w:customStyle="1" w:styleId="Char6">
    <w:name w:val="表格字体 Char"/>
    <w:link w:val="aa"/>
    <w:rsid w:val="009B12C3"/>
    <w:rPr>
      <w:rFonts w:ascii="Times New Roman" w:eastAsia="宋体" w:hAnsi="Times New Roman" w:cs="Times New Roman"/>
      <w:kern w:val="0"/>
      <w:szCs w:val="20"/>
    </w:rPr>
  </w:style>
  <w:style w:type="paragraph" w:styleId="ab">
    <w:name w:val="Normal (Web)"/>
    <w:aliases w:val="普通 (Web),普通(Web),普通(Web)1,普通 (Web)1"/>
    <w:uiPriority w:val="99"/>
    <w:qFormat/>
    <w:rsid w:val="008058AA"/>
    <w:pPr>
      <w:spacing w:before="100" w:beforeAutospacing="1" w:after="100" w:afterAutospacing="1"/>
    </w:pPr>
    <w:rPr>
      <w:rFonts w:ascii="宋体" w:eastAsia="宋体" w:hAnsi="宋体" w:cs="Times New Roman"/>
      <w:kern w:val="0"/>
      <w:sz w:val="24"/>
      <w:szCs w:val="20"/>
    </w:rPr>
  </w:style>
  <w:style w:type="paragraph" w:styleId="ac">
    <w:name w:val="List Paragraph"/>
    <w:basedOn w:val="a"/>
    <w:uiPriority w:val="34"/>
    <w:qFormat/>
    <w:rsid w:val="00EC721E"/>
    <w:pPr>
      <w:ind w:firstLineChars="200" w:firstLine="420"/>
    </w:pPr>
    <w:rPr>
      <w:rFonts w:ascii="Calibri" w:eastAsia="宋体" w:hAnsi="Calibri" w:cs="Times New Roman"/>
    </w:rPr>
  </w:style>
  <w:style w:type="paragraph" w:customStyle="1" w:styleId="11">
    <w:name w:val="普通(网站)1"/>
    <w:basedOn w:val="a"/>
    <w:rsid w:val="00EC721E"/>
    <w:pPr>
      <w:widowControl/>
      <w:spacing w:before="100" w:beforeAutospacing="1" w:after="100" w:afterAutospacing="1"/>
      <w:jc w:val="left"/>
    </w:pPr>
    <w:rPr>
      <w:rFonts w:ascii="宋体" w:eastAsia="宋体" w:hAnsi="宋体" w:cs="宋体"/>
      <w:kern w:val="0"/>
      <w:sz w:val="24"/>
      <w:szCs w:val="24"/>
    </w:rPr>
  </w:style>
  <w:style w:type="paragraph" w:customStyle="1" w:styleId="TableParagraph">
    <w:name w:val="Table Paragraph"/>
    <w:basedOn w:val="a"/>
    <w:uiPriority w:val="1"/>
    <w:qFormat/>
    <w:rsid w:val="003C02DC"/>
    <w:pPr>
      <w:jc w:val="left"/>
    </w:pPr>
    <w:rPr>
      <w:rFonts w:ascii="Calibri" w:eastAsia="宋体" w:hAnsi="Calibri" w:cs="Times New Roman"/>
      <w:kern w:val="0"/>
      <w:sz w:val="22"/>
      <w:lang w:eastAsia="en-US"/>
    </w:rPr>
  </w:style>
  <w:style w:type="character" w:customStyle="1" w:styleId="words-outer-wrap">
    <w:name w:val="words-outer-wrap"/>
    <w:basedOn w:val="a0"/>
    <w:rsid w:val="0022369B"/>
  </w:style>
  <w:style w:type="paragraph" w:customStyle="1" w:styleId="12">
    <w:name w:val="列出段落1"/>
    <w:basedOn w:val="a"/>
    <w:rsid w:val="000A2F2F"/>
    <w:pPr>
      <w:ind w:firstLineChars="200" w:firstLine="200"/>
    </w:pPr>
    <w:rPr>
      <w:rFonts w:ascii="Calibri" w:eastAsia="宋体" w:hAnsi="Calibri" w:cs="Arial"/>
    </w:rPr>
  </w:style>
  <w:style w:type="paragraph" w:customStyle="1" w:styleId="Default">
    <w:name w:val="Default"/>
    <w:rsid w:val="00345C4A"/>
    <w:pPr>
      <w:widowControl w:val="0"/>
      <w:autoSpaceDE w:val="0"/>
      <w:autoSpaceDN w:val="0"/>
      <w:adjustRightInd w:val="0"/>
    </w:pPr>
    <w:rPr>
      <w:rFonts w:ascii="FangSong" w:hAnsi="FangSong" w:cs="FangSong"/>
      <w:color w:val="000000"/>
      <w:kern w:val="0"/>
      <w:sz w:val="24"/>
      <w:szCs w:val="24"/>
    </w:rPr>
  </w:style>
  <w:style w:type="paragraph" w:styleId="ad">
    <w:name w:val="Balloon Text"/>
    <w:basedOn w:val="a"/>
    <w:link w:val="Char7"/>
    <w:uiPriority w:val="99"/>
    <w:unhideWhenUsed/>
    <w:rsid w:val="00A93FD0"/>
    <w:rPr>
      <w:sz w:val="18"/>
      <w:szCs w:val="18"/>
    </w:rPr>
  </w:style>
  <w:style w:type="character" w:customStyle="1" w:styleId="Char7">
    <w:name w:val="批注框文本 Char"/>
    <w:basedOn w:val="a0"/>
    <w:link w:val="ad"/>
    <w:uiPriority w:val="99"/>
    <w:rsid w:val="00A93FD0"/>
    <w:rPr>
      <w:sz w:val="18"/>
      <w:szCs w:val="18"/>
    </w:rPr>
  </w:style>
  <w:style w:type="paragraph" w:customStyle="1" w:styleId="W">
    <w:name w:val="W正文"/>
    <w:basedOn w:val="a"/>
    <w:link w:val="WChar"/>
    <w:qFormat/>
    <w:rsid w:val="007A6EAA"/>
    <w:pPr>
      <w:adjustRightInd w:val="0"/>
      <w:snapToGrid w:val="0"/>
      <w:spacing w:line="360" w:lineRule="auto"/>
      <w:ind w:firstLineChars="200" w:firstLine="200"/>
    </w:pPr>
    <w:rPr>
      <w:rFonts w:ascii="Times New Roman" w:eastAsia="宋体" w:hAnsi="Times New Roman" w:cs="Times New Roman"/>
      <w:kern w:val="0"/>
      <w:sz w:val="24"/>
      <w:szCs w:val="20"/>
    </w:rPr>
  </w:style>
  <w:style w:type="character" w:customStyle="1" w:styleId="WChar">
    <w:name w:val="W正文 Char"/>
    <w:link w:val="W"/>
    <w:rsid w:val="007A6EAA"/>
    <w:rPr>
      <w:rFonts w:ascii="Times New Roman" w:eastAsia="宋体" w:hAnsi="Times New Roman" w:cs="Times New Roman"/>
      <w:kern w:val="0"/>
      <w:sz w:val="24"/>
      <w:szCs w:val="20"/>
    </w:rPr>
  </w:style>
  <w:style w:type="paragraph" w:customStyle="1" w:styleId="ae">
    <w:name w:val="表格文字"/>
    <w:basedOn w:val="a"/>
    <w:link w:val="Char8"/>
    <w:rsid w:val="00C309C8"/>
    <w:pPr>
      <w:jc w:val="center"/>
    </w:pPr>
    <w:rPr>
      <w:rFonts w:ascii="仿宋_GB2312" w:eastAsia="仿宋_GB2312" w:hAnsi="Arial Black" w:cs="Times New Roman"/>
      <w:kern w:val="44"/>
      <w:sz w:val="24"/>
      <w:szCs w:val="20"/>
    </w:rPr>
  </w:style>
  <w:style w:type="character" w:customStyle="1" w:styleId="Char8">
    <w:name w:val="表格文字 Char"/>
    <w:aliases w:val="纯文本 Char Char Char Char Char,普通文字 Char Char Char Char Char Char Char Char1,表内文字 Char,普通文字 Char Char Char1,普通文字 Char Char Char Char Char Char Char Char Char Char"/>
    <w:basedOn w:val="a0"/>
    <w:link w:val="ae"/>
    <w:rsid w:val="00C309C8"/>
    <w:rPr>
      <w:rFonts w:ascii="仿宋_GB2312" w:eastAsia="仿宋_GB2312" w:hAnsi="Arial Black" w:cs="Times New Roman"/>
      <w:kern w:val="44"/>
      <w:sz w:val="24"/>
      <w:szCs w:val="20"/>
    </w:rPr>
  </w:style>
  <w:style w:type="character" w:customStyle="1" w:styleId="f241">
    <w:name w:val="f241"/>
    <w:basedOn w:val="a0"/>
    <w:rsid w:val="00664B34"/>
    <w:rPr>
      <w:sz w:val="48"/>
      <w:szCs w:val="48"/>
    </w:rPr>
  </w:style>
  <w:style w:type="table" w:styleId="af">
    <w:name w:val="Table Grid"/>
    <w:basedOn w:val="a1"/>
    <w:qFormat/>
    <w:rsid w:val="0050404C"/>
    <w:pPr>
      <w:jc w:val="center"/>
    </w:pPr>
    <w:tblPr>
      <w:tblBorders>
        <w:top w:val="single" w:sz="12" w:space="0" w:color="auto"/>
        <w:bottom w:val="single" w:sz="12" w:space="0" w:color="auto"/>
        <w:insideH w:val="single" w:sz="4" w:space="0" w:color="000000" w:themeColor="text1"/>
        <w:insideV w:val="single" w:sz="4" w:space="0" w:color="000000" w:themeColor="text1"/>
      </w:tblBorders>
    </w:tblPr>
    <w:tcPr>
      <w:shd w:val="clear" w:color="auto" w:fill="auto"/>
      <w:vAlign w:val="center"/>
    </w:tcPr>
  </w:style>
  <w:style w:type="character" w:styleId="af0">
    <w:name w:val="annotation reference"/>
    <w:basedOn w:val="a0"/>
    <w:uiPriority w:val="99"/>
    <w:unhideWhenUsed/>
    <w:rsid w:val="005E4202"/>
    <w:rPr>
      <w:sz w:val="21"/>
      <w:szCs w:val="21"/>
    </w:rPr>
  </w:style>
  <w:style w:type="paragraph" w:styleId="af1">
    <w:name w:val="annotation text"/>
    <w:basedOn w:val="a"/>
    <w:link w:val="Char9"/>
    <w:uiPriority w:val="99"/>
    <w:unhideWhenUsed/>
    <w:rsid w:val="005E4202"/>
    <w:pPr>
      <w:jc w:val="left"/>
    </w:pPr>
  </w:style>
  <w:style w:type="character" w:customStyle="1" w:styleId="Char9">
    <w:name w:val="批注文字 Char"/>
    <w:basedOn w:val="a0"/>
    <w:link w:val="af1"/>
    <w:uiPriority w:val="99"/>
    <w:rsid w:val="005E4202"/>
  </w:style>
  <w:style w:type="paragraph" w:styleId="af2">
    <w:name w:val="annotation subject"/>
    <w:basedOn w:val="af1"/>
    <w:next w:val="af1"/>
    <w:link w:val="Char10"/>
    <w:uiPriority w:val="99"/>
    <w:unhideWhenUsed/>
    <w:rsid w:val="005E4202"/>
    <w:rPr>
      <w:b/>
      <w:bCs/>
    </w:rPr>
  </w:style>
  <w:style w:type="character" w:customStyle="1" w:styleId="Char10">
    <w:name w:val="批注主题 Char1"/>
    <w:basedOn w:val="Char9"/>
    <w:link w:val="af2"/>
    <w:uiPriority w:val="99"/>
    <w:semiHidden/>
    <w:rsid w:val="005E4202"/>
    <w:rPr>
      <w:b/>
      <w:bCs/>
    </w:rPr>
  </w:style>
  <w:style w:type="character" w:customStyle="1" w:styleId="Chara">
    <w:name w:val="报告正文 Char"/>
    <w:link w:val="af3"/>
    <w:rsid w:val="00267129"/>
    <w:rPr>
      <w:rFonts w:ascii="Times New Roman" w:eastAsia="仿宋_GB2312" w:hAnsi="Times New Roman"/>
      <w:sz w:val="28"/>
    </w:rPr>
  </w:style>
  <w:style w:type="paragraph" w:customStyle="1" w:styleId="af3">
    <w:name w:val="报告正文"/>
    <w:basedOn w:val="a"/>
    <w:link w:val="Chara"/>
    <w:rsid w:val="00267129"/>
    <w:pPr>
      <w:adjustRightInd w:val="0"/>
      <w:ind w:firstLineChars="200" w:firstLine="1072"/>
    </w:pPr>
    <w:rPr>
      <w:rFonts w:ascii="Times New Roman" w:eastAsia="仿宋_GB2312" w:hAnsi="Times New Roman"/>
      <w:sz w:val="28"/>
    </w:rPr>
  </w:style>
  <w:style w:type="paragraph" w:customStyle="1" w:styleId="cardlist-name">
    <w:name w:val="cardlist-name"/>
    <w:basedOn w:val="a"/>
    <w:rsid w:val="00782445"/>
    <w:pPr>
      <w:widowControl/>
      <w:spacing w:before="100" w:beforeAutospacing="1" w:after="100" w:afterAutospacing="1"/>
      <w:jc w:val="left"/>
    </w:pPr>
    <w:rPr>
      <w:rFonts w:ascii="宋体" w:eastAsia="宋体" w:hAnsi="宋体" w:cs="宋体"/>
      <w:kern w:val="0"/>
      <w:sz w:val="24"/>
      <w:szCs w:val="24"/>
    </w:rPr>
  </w:style>
  <w:style w:type="paragraph" w:customStyle="1" w:styleId="cardlist-value">
    <w:name w:val="cardlist-value"/>
    <w:basedOn w:val="a"/>
    <w:rsid w:val="00782445"/>
    <w:pPr>
      <w:widowControl/>
      <w:spacing w:before="100" w:beforeAutospacing="1" w:after="100" w:afterAutospacing="1"/>
      <w:jc w:val="left"/>
    </w:pPr>
    <w:rPr>
      <w:rFonts w:ascii="宋体" w:eastAsia="宋体" w:hAnsi="宋体" w:cs="宋体"/>
      <w:kern w:val="0"/>
      <w:sz w:val="24"/>
      <w:szCs w:val="24"/>
    </w:rPr>
  </w:style>
  <w:style w:type="character" w:styleId="af4">
    <w:name w:val="Hyperlink"/>
    <w:basedOn w:val="a0"/>
    <w:uiPriority w:val="99"/>
    <w:unhideWhenUsed/>
    <w:rsid w:val="006D7F33"/>
    <w:rPr>
      <w:color w:val="0000FF"/>
      <w:u w:val="single"/>
    </w:rPr>
  </w:style>
  <w:style w:type="character" w:styleId="af5">
    <w:name w:val="Emphasis"/>
    <w:basedOn w:val="a0"/>
    <w:uiPriority w:val="20"/>
    <w:qFormat/>
    <w:rsid w:val="00BB4490"/>
    <w:rPr>
      <w:i/>
      <w:iCs/>
    </w:rPr>
  </w:style>
  <w:style w:type="paragraph" w:styleId="af6">
    <w:name w:val="caption"/>
    <w:basedOn w:val="a"/>
    <w:next w:val="a"/>
    <w:qFormat/>
    <w:rsid w:val="0033328D"/>
    <w:rPr>
      <w:rFonts w:ascii="Arial" w:eastAsia="黑体" w:hAnsi="Arial" w:cs="Arial"/>
      <w:sz w:val="20"/>
      <w:szCs w:val="20"/>
    </w:rPr>
  </w:style>
  <w:style w:type="paragraph" w:customStyle="1" w:styleId="af7">
    <w:name w:val="论文正文"/>
    <w:basedOn w:val="af8"/>
    <w:rsid w:val="0033328D"/>
    <w:pPr>
      <w:ind w:firstLine="480"/>
    </w:pPr>
    <w:rPr>
      <w:rFonts w:ascii="宋体" w:eastAsia="宋体" w:hAnsi="宋体" w:cs="Times New Roman"/>
      <w:sz w:val="28"/>
      <w:szCs w:val="24"/>
    </w:rPr>
  </w:style>
  <w:style w:type="paragraph" w:styleId="af8">
    <w:name w:val="Normal Indent"/>
    <w:aliases w:val="正文（首行缩进两字）,正文（首行缩进两字） Char Char Char Char Char,正文（首行缩进两字） Char,文本条款,表格标题,正文（首行缩进两字） Char Char,正文（首行缩进两字） Char C,表格标题 Char Char Char Char,正文（首行缩进两字） Char Char Char Char Char Char,正文（首行缩进两字） Char Char1 Char Char,正文（首行缩进两字） Char C Char Char,标题4,s4,正文不"/>
    <w:basedOn w:val="a"/>
    <w:link w:val="Charb"/>
    <w:unhideWhenUsed/>
    <w:qFormat/>
    <w:rsid w:val="0033328D"/>
    <w:pPr>
      <w:ind w:firstLineChars="200" w:firstLine="420"/>
    </w:pPr>
  </w:style>
  <w:style w:type="character" w:customStyle="1" w:styleId="Charb">
    <w:name w:val="正文缩进 Char"/>
    <w:aliases w:val="正文（首行缩进两字） Char1,正文（首行缩进两字） Char Char Char Char Char Char1,正文（首行缩进两字） Char Char1,文本条款 Char,表格标题 Char,正文（首行缩进两字） Char Char Char,正文（首行缩进两字） Char C Char,表格标题 Char Char Char Char Char,正文（首行缩进两字） Char Char Char Char Char Char Char,标题4 Char,s4 Char"/>
    <w:link w:val="af8"/>
    <w:qFormat/>
    <w:rsid w:val="00BD49FE"/>
  </w:style>
  <w:style w:type="paragraph" w:styleId="af9">
    <w:name w:val="Body Text Indent"/>
    <w:basedOn w:val="a"/>
    <w:link w:val="Charc"/>
    <w:uiPriority w:val="99"/>
    <w:unhideWhenUsed/>
    <w:rsid w:val="00240AC4"/>
    <w:pPr>
      <w:spacing w:after="120"/>
      <w:ind w:leftChars="200" w:left="420"/>
    </w:pPr>
    <w:rPr>
      <w:rFonts w:ascii="Times New Roman" w:eastAsia="宋体" w:hAnsi="Times New Roman" w:cs="Times New Roman"/>
      <w:szCs w:val="20"/>
    </w:rPr>
  </w:style>
  <w:style w:type="character" w:customStyle="1" w:styleId="Charc">
    <w:name w:val="正文文本缩进 Char"/>
    <w:basedOn w:val="a0"/>
    <w:link w:val="af9"/>
    <w:uiPriority w:val="99"/>
    <w:rsid w:val="00240AC4"/>
    <w:rPr>
      <w:rFonts w:ascii="Times New Roman" w:eastAsia="宋体" w:hAnsi="Times New Roman" w:cs="Times New Roman"/>
      <w:szCs w:val="20"/>
    </w:rPr>
  </w:style>
  <w:style w:type="paragraph" w:customStyle="1" w:styleId="01">
    <w:name w:val="正文01"/>
    <w:basedOn w:val="a"/>
    <w:qFormat/>
    <w:rsid w:val="00240AC4"/>
    <w:pPr>
      <w:spacing w:before="60" w:line="460" w:lineRule="exact"/>
      <w:ind w:firstLineChars="200" w:firstLine="200"/>
    </w:pPr>
    <w:rPr>
      <w:rFonts w:ascii="Arial" w:eastAsia="宋体" w:hAnsi="Arial" w:cs="黑体"/>
      <w:sz w:val="24"/>
      <w:szCs w:val="20"/>
    </w:rPr>
  </w:style>
  <w:style w:type="character" w:styleId="afa">
    <w:name w:val="page number"/>
    <w:basedOn w:val="a0"/>
    <w:rsid w:val="00670CCD"/>
  </w:style>
  <w:style w:type="character" w:styleId="afb">
    <w:name w:val="Strong"/>
    <w:uiPriority w:val="22"/>
    <w:qFormat/>
    <w:rsid w:val="00670CCD"/>
    <w:rPr>
      <w:b/>
      <w:bCs/>
    </w:rPr>
  </w:style>
  <w:style w:type="character" w:customStyle="1" w:styleId="font91">
    <w:name w:val="font91"/>
    <w:rsid w:val="00670CCD"/>
    <w:rPr>
      <w:rFonts w:ascii="宋体" w:eastAsia="宋体" w:hAnsi="宋体" w:hint="eastAsia"/>
      <w:b/>
      <w:bCs/>
      <w:i w:val="0"/>
      <w:iCs w:val="0"/>
      <w:strike w:val="0"/>
      <w:dstrike w:val="0"/>
      <w:color w:val="000000"/>
      <w:sz w:val="20"/>
      <w:szCs w:val="20"/>
      <w:u w:val="none"/>
      <w:vertAlign w:val="superscript"/>
    </w:rPr>
  </w:style>
  <w:style w:type="character" w:customStyle="1" w:styleId="font21">
    <w:name w:val="font21"/>
    <w:rsid w:val="00670CCD"/>
    <w:rPr>
      <w:rFonts w:ascii="宋体" w:eastAsia="宋体" w:hAnsi="宋体" w:hint="eastAsia"/>
      <w:b w:val="0"/>
      <w:bCs w:val="0"/>
      <w:i w:val="0"/>
      <w:iCs w:val="0"/>
      <w:strike w:val="0"/>
      <w:dstrike w:val="0"/>
      <w:color w:val="000000"/>
      <w:sz w:val="20"/>
      <w:szCs w:val="20"/>
      <w:u w:val="none"/>
    </w:rPr>
  </w:style>
  <w:style w:type="character" w:customStyle="1" w:styleId="Char11">
    <w:name w:val="文档结构图 Char1"/>
    <w:basedOn w:val="a0"/>
    <w:rsid w:val="00670CCD"/>
    <w:rPr>
      <w:rFonts w:ascii="宋体" w:eastAsia="宋体" w:hAnsi="Times New Roman" w:cs="Times New Roman"/>
      <w:sz w:val="18"/>
      <w:szCs w:val="18"/>
    </w:rPr>
  </w:style>
  <w:style w:type="character" w:customStyle="1" w:styleId="3Char0">
    <w:name w:val="正文文本 3 Char"/>
    <w:basedOn w:val="a0"/>
    <w:link w:val="30"/>
    <w:rsid w:val="00670CCD"/>
    <w:rPr>
      <w:rFonts w:ascii="Times New Roman" w:eastAsia="宋体" w:hAnsi="Times New Roman" w:cs="Times New Roman"/>
      <w:sz w:val="16"/>
      <w:szCs w:val="16"/>
    </w:rPr>
  </w:style>
  <w:style w:type="paragraph" w:styleId="30">
    <w:name w:val="Body Text 3"/>
    <w:basedOn w:val="a"/>
    <w:link w:val="3Char0"/>
    <w:unhideWhenUsed/>
    <w:rsid w:val="00670CCD"/>
    <w:pPr>
      <w:spacing w:after="120"/>
    </w:pPr>
    <w:rPr>
      <w:rFonts w:ascii="Times New Roman" w:eastAsia="宋体" w:hAnsi="Times New Roman" w:cs="Times New Roman"/>
      <w:sz w:val="16"/>
      <w:szCs w:val="16"/>
    </w:rPr>
  </w:style>
  <w:style w:type="character" w:customStyle="1" w:styleId="Chard">
    <w:name w:val="日期 Char"/>
    <w:link w:val="afc"/>
    <w:rsid w:val="00670CCD"/>
    <w:rPr>
      <w:rFonts w:ascii="Calibri" w:eastAsia="宋体" w:hAnsi="Calibri" w:cs="Times New Roman"/>
    </w:rPr>
  </w:style>
  <w:style w:type="paragraph" w:styleId="afc">
    <w:name w:val="Date"/>
    <w:basedOn w:val="a"/>
    <w:next w:val="a"/>
    <w:link w:val="Chard"/>
    <w:rsid w:val="00670CCD"/>
    <w:pPr>
      <w:ind w:leftChars="2500" w:left="100"/>
    </w:pPr>
    <w:rPr>
      <w:rFonts w:ascii="Calibri" w:eastAsia="宋体" w:hAnsi="Calibri" w:cs="Times New Roman"/>
    </w:rPr>
  </w:style>
  <w:style w:type="character" w:customStyle="1" w:styleId="W2Char">
    <w:name w:val="W标题2 Char"/>
    <w:link w:val="W2"/>
    <w:rsid w:val="00670CCD"/>
    <w:rPr>
      <w:rFonts w:ascii="Times New Roman" w:eastAsia="宋体" w:hAnsi="Times New Roman" w:cs="Times New Roman"/>
      <w:b/>
      <w:kern w:val="0"/>
      <w:sz w:val="24"/>
      <w:szCs w:val="20"/>
      <w:lang w:val="en-US" w:eastAsia="zh-CN"/>
    </w:rPr>
  </w:style>
  <w:style w:type="paragraph" w:customStyle="1" w:styleId="W2">
    <w:name w:val="W标题2"/>
    <w:basedOn w:val="a"/>
    <w:link w:val="W2Char"/>
    <w:qFormat/>
    <w:rsid w:val="00670CCD"/>
    <w:pPr>
      <w:keepNext/>
      <w:keepLines/>
      <w:adjustRightInd w:val="0"/>
      <w:snapToGrid w:val="0"/>
      <w:spacing w:line="360" w:lineRule="auto"/>
      <w:outlineLvl w:val="1"/>
    </w:pPr>
    <w:rPr>
      <w:rFonts w:ascii="Times New Roman" w:eastAsia="宋体" w:hAnsi="Times New Roman" w:cs="Times New Roman"/>
      <w:b/>
      <w:kern w:val="0"/>
      <w:sz w:val="24"/>
      <w:szCs w:val="20"/>
    </w:rPr>
  </w:style>
  <w:style w:type="character" w:customStyle="1" w:styleId="Char12">
    <w:name w:val="纯文本 Char1"/>
    <w:aliases w:val="普通文字 Char1,Plain Text Char1 Char1,Plain Text Char Char Char2,Plain Text Char Char2,Plain Text Char2 Char Char1,Plain Text Char Char Char Char1,Plain Text Char1 Char Char Char1,body text Char,Body Text x Char,Plain Text Char2 Char1,纯文本1 Char"/>
    <w:basedOn w:val="a0"/>
    <w:link w:val="afd"/>
    <w:rsid w:val="00670CCD"/>
    <w:rPr>
      <w:rFonts w:ascii="宋体" w:eastAsia="宋体" w:hAnsi="Courier New" w:cs="Times New Roman"/>
      <w:szCs w:val="21"/>
    </w:rPr>
  </w:style>
  <w:style w:type="paragraph" w:styleId="afd">
    <w:name w:val="Plain Text"/>
    <w:aliases w:val="普通文字,Plain Text Char1,Plain Text Char Char,Plain Text Char,Plain Text Char2 Char,Plain Text Char Char Char,Plain Text Char1 Char Char,body text,Body Text x,Plain Text Char2,普通文字 Char Char Char Char Char Char,普通文字 Char Char Char Char,纯文本1"/>
    <w:basedOn w:val="a"/>
    <w:link w:val="Char12"/>
    <w:rsid w:val="00670CCD"/>
    <w:rPr>
      <w:rFonts w:ascii="宋体" w:eastAsia="宋体" w:hAnsi="Courier New" w:cs="Times New Roman"/>
      <w:szCs w:val="21"/>
    </w:rPr>
  </w:style>
  <w:style w:type="character" w:customStyle="1" w:styleId="2Char1">
    <w:name w:val="标题 2 Char1"/>
    <w:rsid w:val="00670CCD"/>
    <w:rPr>
      <w:rFonts w:ascii="Cambria" w:eastAsia="宋体" w:hAnsi="Cambria"/>
      <w:b/>
      <w:bCs/>
      <w:sz w:val="32"/>
      <w:szCs w:val="32"/>
    </w:rPr>
  </w:style>
  <w:style w:type="character" w:customStyle="1" w:styleId="CharChar">
    <w:name w:val="正文文本缩进 Char Char"/>
    <w:link w:val="13"/>
    <w:rsid w:val="00670CCD"/>
    <w:rPr>
      <w:rFonts w:ascii="Calibri" w:eastAsia="宋体" w:hAnsi="Calibri" w:cs="Times New Roman"/>
    </w:rPr>
  </w:style>
  <w:style w:type="paragraph" w:customStyle="1" w:styleId="13">
    <w:name w:val="正文文本缩进1"/>
    <w:basedOn w:val="a"/>
    <w:link w:val="CharChar"/>
    <w:rsid w:val="00670CCD"/>
    <w:pPr>
      <w:spacing w:after="120"/>
      <w:ind w:leftChars="200" w:left="420"/>
    </w:pPr>
    <w:rPr>
      <w:rFonts w:ascii="Calibri" w:eastAsia="宋体" w:hAnsi="Calibri" w:cs="Times New Roman"/>
    </w:rPr>
  </w:style>
  <w:style w:type="character" w:customStyle="1" w:styleId="font31">
    <w:name w:val="font31"/>
    <w:rsid w:val="00670CCD"/>
    <w:rPr>
      <w:rFonts w:ascii="宋体" w:eastAsia="宋体" w:hAnsi="宋体" w:hint="eastAsia"/>
      <w:b w:val="0"/>
      <w:bCs w:val="0"/>
      <w:i w:val="0"/>
      <w:iCs w:val="0"/>
      <w:strike w:val="0"/>
      <w:dstrike w:val="0"/>
      <w:color w:val="000000"/>
      <w:sz w:val="20"/>
      <w:szCs w:val="20"/>
      <w:u w:val="none"/>
      <w:vertAlign w:val="superscript"/>
    </w:rPr>
  </w:style>
  <w:style w:type="character" w:customStyle="1" w:styleId="21">
    <w:name w:val="标题2"/>
    <w:basedOn w:val="a0"/>
    <w:rsid w:val="00670CCD"/>
  </w:style>
  <w:style w:type="character" w:customStyle="1" w:styleId="headline-content">
    <w:name w:val="headline-content"/>
    <w:basedOn w:val="a0"/>
    <w:rsid w:val="00670CCD"/>
  </w:style>
  <w:style w:type="character" w:customStyle="1" w:styleId="Chare">
    <w:name w:val="表标题 Char"/>
    <w:link w:val="afe"/>
    <w:rsid w:val="00670CCD"/>
    <w:rPr>
      <w:rFonts w:ascii="Times New Roman" w:eastAsia="宋体" w:hAnsi="Times New Roman" w:cs="Times New Roman"/>
      <w:b/>
      <w:sz w:val="24"/>
      <w:szCs w:val="20"/>
    </w:rPr>
  </w:style>
  <w:style w:type="paragraph" w:customStyle="1" w:styleId="afe">
    <w:name w:val="表标题"/>
    <w:basedOn w:val="af9"/>
    <w:link w:val="Chare"/>
    <w:rsid w:val="00670CCD"/>
    <w:pPr>
      <w:spacing w:after="0" w:line="500" w:lineRule="exact"/>
      <w:ind w:leftChars="0" w:left="0"/>
      <w:jc w:val="center"/>
    </w:pPr>
    <w:rPr>
      <w:b/>
      <w:sz w:val="24"/>
    </w:rPr>
  </w:style>
  <w:style w:type="character" w:customStyle="1" w:styleId="Char13">
    <w:name w:val="批注文字 Char1"/>
    <w:rsid w:val="00670CCD"/>
    <w:rPr>
      <w:rFonts w:ascii="Times New Roman" w:eastAsia="宋体" w:hAnsi="Times New Roman" w:cs="Times New Roman"/>
      <w:kern w:val="2"/>
      <w:sz w:val="21"/>
      <w:szCs w:val="22"/>
      <w:lang w:val="en-US" w:eastAsia="zh-CN" w:bidi="ar-SA"/>
    </w:rPr>
  </w:style>
  <w:style w:type="character" w:customStyle="1" w:styleId="font41">
    <w:name w:val="font41"/>
    <w:rsid w:val="00670CCD"/>
    <w:rPr>
      <w:rFonts w:ascii="Times New Roman" w:hAnsi="Times New Roman" w:cs="Times New Roman" w:hint="default"/>
      <w:b w:val="0"/>
      <w:bCs w:val="0"/>
      <w:i w:val="0"/>
      <w:iCs w:val="0"/>
      <w:strike w:val="0"/>
      <w:dstrike w:val="0"/>
      <w:color w:val="000000"/>
      <w:sz w:val="20"/>
      <w:szCs w:val="20"/>
      <w:u w:val="none"/>
    </w:rPr>
  </w:style>
  <w:style w:type="character" w:customStyle="1" w:styleId="font101">
    <w:name w:val="font101"/>
    <w:rsid w:val="00670CCD"/>
    <w:rPr>
      <w:rFonts w:ascii="宋体" w:eastAsia="宋体" w:hAnsi="宋体" w:hint="eastAsia"/>
      <w:b w:val="0"/>
      <w:bCs w:val="0"/>
      <w:i w:val="0"/>
      <w:iCs w:val="0"/>
      <w:strike w:val="0"/>
      <w:dstrike w:val="0"/>
      <w:color w:val="000000"/>
      <w:sz w:val="20"/>
      <w:szCs w:val="20"/>
      <w:u w:val="none"/>
    </w:rPr>
  </w:style>
  <w:style w:type="character" w:customStyle="1" w:styleId="Charf">
    <w:name w:val="表格 Char"/>
    <w:aliases w:val="孙普文字 Char,普通文字 Char3,普通文字 Char Char Char Char Char Char Char Char2,普通文字 Char1 Char,文字缩进1 Char,普通文字 Char Char Char1 Char,普通文字2 Char,普通文字 Char2 Char,普通文字 Char Char Char Char Char Char Char Char Char"/>
    <w:link w:val="aff"/>
    <w:rsid w:val="00670CCD"/>
    <w:rPr>
      <w:rFonts w:ascii="Times New Roman" w:eastAsia="宋体" w:hAnsi="Times New Roman" w:cs="Times New Roman"/>
      <w:bCs/>
      <w:kern w:val="0"/>
      <w:szCs w:val="21"/>
    </w:rPr>
  </w:style>
  <w:style w:type="paragraph" w:customStyle="1" w:styleId="aff">
    <w:name w:val="表格"/>
    <w:basedOn w:val="a"/>
    <w:link w:val="Charf"/>
    <w:qFormat/>
    <w:rsid w:val="00670CCD"/>
    <w:pPr>
      <w:jc w:val="center"/>
    </w:pPr>
    <w:rPr>
      <w:rFonts w:ascii="Times New Roman" w:eastAsia="宋体" w:hAnsi="Times New Roman" w:cs="Times New Roman"/>
      <w:bCs/>
      <w:kern w:val="0"/>
      <w:szCs w:val="21"/>
    </w:rPr>
  </w:style>
  <w:style w:type="character" w:customStyle="1" w:styleId="font81">
    <w:name w:val="font81"/>
    <w:rsid w:val="00670CCD"/>
    <w:rPr>
      <w:rFonts w:ascii="宋体" w:eastAsia="宋体" w:hAnsi="宋体" w:hint="eastAsia"/>
      <w:b w:val="0"/>
      <w:bCs w:val="0"/>
      <w:i w:val="0"/>
      <w:iCs w:val="0"/>
      <w:strike w:val="0"/>
      <w:dstrike w:val="0"/>
      <w:color w:val="000000"/>
      <w:sz w:val="20"/>
      <w:szCs w:val="20"/>
      <w:u w:val="none"/>
    </w:rPr>
  </w:style>
  <w:style w:type="character" w:customStyle="1" w:styleId="HTMLChar">
    <w:name w:val="HTML 预设格式 Char"/>
    <w:basedOn w:val="a0"/>
    <w:link w:val="HTML"/>
    <w:uiPriority w:val="99"/>
    <w:rsid w:val="00670CCD"/>
    <w:rPr>
      <w:rFonts w:ascii="宋体" w:eastAsia="宋体" w:hAnsi="宋体" w:cs="Times New Roman"/>
      <w:kern w:val="0"/>
      <w:sz w:val="24"/>
      <w:szCs w:val="24"/>
    </w:rPr>
  </w:style>
  <w:style w:type="paragraph" w:styleId="HTML">
    <w:name w:val="HTML Preformatted"/>
    <w:basedOn w:val="a"/>
    <w:link w:val="HTMLChar"/>
    <w:uiPriority w:val="99"/>
    <w:unhideWhenUsed/>
    <w:rsid w:val="00670C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szCs w:val="24"/>
    </w:rPr>
  </w:style>
  <w:style w:type="character" w:customStyle="1" w:styleId="ecmean1">
    <w:name w:val="ec_mean1"/>
    <w:rsid w:val="00670CCD"/>
    <w:rPr>
      <w:sz w:val="21"/>
      <w:szCs w:val="21"/>
    </w:rPr>
  </w:style>
  <w:style w:type="character" w:customStyle="1" w:styleId="22222222Char">
    <w:name w:val="标题22222222 Char"/>
    <w:basedOn w:val="2Char"/>
    <w:link w:val="22222222"/>
    <w:rsid w:val="00670CCD"/>
    <w:rPr>
      <w:rFonts w:ascii="Cambria" w:eastAsia="宋体" w:hAnsi="Cambria" w:cs="Times New Roman"/>
      <w:b/>
      <w:bCs/>
      <w:sz w:val="32"/>
      <w:szCs w:val="32"/>
    </w:rPr>
  </w:style>
  <w:style w:type="paragraph" w:customStyle="1" w:styleId="22222222">
    <w:name w:val="标题22222222"/>
    <w:basedOn w:val="2"/>
    <w:link w:val="22222222Char"/>
    <w:rsid w:val="00670CCD"/>
    <w:pPr>
      <w:spacing w:line="415" w:lineRule="auto"/>
    </w:pPr>
    <w:rPr>
      <w:rFonts w:ascii="Cambria" w:eastAsia="宋体" w:hAnsi="Cambria" w:cs="Times New Roman"/>
      <w:shd w:val="clear" w:color="auto" w:fill="FFFFFF"/>
    </w:rPr>
  </w:style>
  <w:style w:type="character" w:customStyle="1" w:styleId="3Char1">
    <w:name w:val="正文文本缩进 3 Char"/>
    <w:link w:val="31"/>
    <w:uiPriority w:val="99"/>
    <w:rsid w:val="00670CCD"/>
    <w:rPr>
      <w:sz w:val="24"/>
      <w:szCs w:val="24"/>
    </w:rPr>
  </w:style>
  <w:style w:type="paragraph" w:customStyle="1" w:styleId="31">
    <w:name w:val="正文文本缩进 31"/>
    <w:basedOn w:val="a"/>
    <w:link w:val="3Char1"/>
    <w:rsid w:val="00670CCD"/>
    <w:pPr>
      <w:spacing w:line="360" w:lineRule="auto"/>
      <w:ind w:firstLine="435"/>
    </w:pPr>
    <w:rPr>
      <w:sz w:val="24"/>
      <w:szCs w:val="24"/>
    </w:rPr>
  </w:style>
  <w:style w:type="character" w:customStyle="1" w:styleId="font61">
    <w:name w:val="font61"/>
    <w:rsid w:val="00670CCD"/>
    <w:rPr>
      <w:rFonts w:ascii="宋体" w:eastAsia="宋体" w:hAnsi="宋体" w:hint="eastAsia"/>
      <w:b w:val="0"/>
      <w:bCs w:val="0"/>
      <w:i w:val="0"/>
      <w:iCs w:val="0"/>
      <w:strike w:val="0"/>
      <w:dstrike w:val="0"/>
      <w:color w:val="000000"/>
      <w:sz w:val="20"/>
      <w:szCs w:val="20"/>
      <w:u w:val="none"/>
    </w:rPr>
  </w:style>
  <w:style w:type="character" w:customStyle="1" w:styleId="Char40">
    <w:name w:val="正文缩进 Char4"/>
    <w:aliases w:val="首行缩进两字 Char,正文（首行缩进两字） Char Char2,特点 Char1,正文（首行缩进两字） Char Char Char Char Char1,正文（首行缩进两字） Char Char Char3,首行缩进两字 Char Char Char,Body text ident 1 Char,ÕýÎÄ1 Char,文本 Char,通用正文缩进 Char Char Char,段1 Char"/>
    <w:rsid w:val="00670CCD"/>
    <w:rPr>
      <w:kern w:val="2"/>
      <w:sz w:val="21"/>
    </w:rPr>
  </w:style>
  <w:style w:type="character" w:customStyle="1" w:styleId="font51">
    <w:name w:val="font51"/>
    <w:rsid w:val="00670CCD"/>
    <w:rPr>
      <w:rFonts w:ascii="Times New Roman" w:hAnsi="Times New Roman" w:cs="Times New Roman" w:hint="default"/>
      <w:b w:val="0"/>
      <w:bCs w:val="0"/>
      <w:i w:val="0"/>
      <w:iCs w:val="0"/>
      <w:strike w:val="0"/>
      <w:dstrike w:val="0"/>
      <w:color w:val="000000"/>
      <w:sz w:val="20"/>
      <w:szCs w:val="20"/>
      <w:u w:val="none"/>
      <w:vertAlign w:val="subscript"/>
    </w:rPr>
  </w:style>
  <w:style w:type="character" w:customStyle="1" w:styleId="apple-converted-space">
    <w:name w:val="apple-converted-space"/>
    <w:basedOn w:val="a0"/>
    <w:rsid w:val="00670CCD"/>
  </w:style>
  <w:style w:type="character" w:customStyle="1" w:styleId="font71">
    <w:name w:val="font71"/>
    <w:rsid w:val="00670CCD"/>
    <w:rPr>
      <w:rFonts w:ascii="宋体" w:eastAsia="宋体" w:hAnsi="宋体" w:hint="eastAsia"/>
      <w:b w:val="0"/>
      <w:bCs w:val="0"/>
      <w:i w:val="0"/>
      <w:iCs w:val="0"/>
      <w:strike w:val="0"/>
      <w:dstrike w:val="0"/>
      <w:color w:val="000000"/>
      <w:sz w:val="20"/>
      <w:szCs w:val="20"/>
      <w:u w:val="none"/>
      <w:vertAlign w:val="subscript"/>
    </w:rPr>
  </w:style>
  <w:style w:type="character" w:customStyle="1" w:styleId="14">
    <w:name w:val="批注引用1"/>
    <w:rsid w:val="00670CCD"/>
    <w:rPr>
      <w:sz w:val="21"/>
      <w:szCs w:val="21"/>
    </w:rPr>
  </w:style>
  <w:style w:type="character" w:customStyle="1" w:styleId="Char14">
    <w:name w:val="正文文本缩进 Char1"/>
    <w:rsid w:val="00670CCD"/>
    <w:rPr>
      <w:rFonts w:ascii="Times New Roman" w:eastAsia="仿宋" w:hAnsi="Times New Roman" w:hint="eastAsia"/>
      <w:sz w:val="24"/>
    </w:rPr>
  </w:style>
  <w:style w:type="character" w:customStyle="1" w:styleId="w3Char">
    <w:name w:val="w标题3 Char"/>
    <w:link w:val="w3"/>
    <w:rsid w:val="00670CCD"/>
    <w:rPr>
      <w:rFonts w:ascii="Times New Roman" w:eastAsia="宋体" w:hAnsi="Times New Roman" w:cs="Times New Roman"/>
      <w:b/>
      <w:bCs/>
      <w:kern w:val="0"/>
      <w:sz w:val="24"/>
      <w:szCs w:val="24"/>
    </w:rPr>
  </w:style>
  <w:style w:type="paragraph" w:customStyle="1" w:styleId="w3">
    <w:name w:val="w标题3"/>
    <w:basedOn w:val="a"/>
    <w:link w:val="w3Char"/>
    <w:qFormat/>
    <w:rsid w:val="00670CCD"/>
    <w:pPr>
      <w:keepNext/>
      <w:keepLines/>
      <w:tabs>
        <w:tab w:val="left" w:pos="142"/>
      </w:tabs>
      <w:adjustRightInd w:val="0"/>
      <w:snapToGrid w:val="0"/>
      <w:spacing w:line="360" w:lineRule="auto"/>
      <w:jc w:val="left"/>
      <w:outlineLvl w:val="2"/>
    </w:pPr>
    <w:rPr>
      <w:rFonts w:ascii="Times New Roman" w:eastAsia="宋体" w:hAnsi="Times New Roman" w:cs="Times New Roman"/>
      <w:b/>
      <w:bCs/>
      <w:kern w:val="0"/>
      <w:sz w:val="24"/>
      <w:szCs w:val="24"/>
    </w:rPr>
  </w:style>
  <w:style w:type="character" w:customStyle="1" w:styleId="1Char0">
    <w:name w:val="1正文 Char"/>
    <w:link w:val="15"/>
    <w:rsid w:val="00670CCD"/>
    <w:rPr>
      <w:rFonts w:ascii="Times New Roman" w:eastAsia="宋体" w:hAnsi="Times New Roman" w:cs="Times New Roman"/>
      <w:color w:val="FF0000"/>
      <w:sz w:val="24"/>
      <w:szCs w:val="24"/>
    </w:rPr>
  </w:style>
  <w:style w:type="paragraph" w:customStyle="1" w:styleId="15">
    <w:name w:val="1正文"/>
    <w:basedOn w:val="a"/>
    <w:link w:val="1Char0"/>
    <w:qFormat/>
    <w:rsid w:val="00670CCD"/>
    <w:pPr>
      <w:adjustRightInd w:val="0"/>
      <w:snapToGrid w:val="0"/>
      <w:spacing w:line="360" w:lineRule="auto"/>
      <w:ind w:firstLineChars="200" w:firstLine="480"/>
    </w:pPr>
    <w:rPr>
      <w:rFonts w:ascii="Times New Roman" w:eastAsia="宋体" w:hAnsi="Times New Roman" w:cs="Times New Roman"/>
      <w:color w:val="FF0000"/>
      <w:sz w:val="24"/>
      <w:szCs w:val="24"/>
    </w:rPr>
  </w:style>
  <w:style w:type="character" w:customStyle="1" w:styleId="font11">
    <w:name w:val="font11"/>
    <w:rsid w:val="00670CCD"/>
    <w:rPr>
      <w:rFonts w:ascii="宋体" w:eastAsia="宋体" w:hAnsi="宋体" w:hint="eastAsia"/>
      <w:b w:val="0"/>
      <w:bCs w:val="0"/>
      <w:i w:val="0"/>
      <w:iCs w:val="0"/>
      <w:strike w:val="0"/>
      <w:dstrike w:val="0"/>
      <w:color w:val="000000"/>
      <w:sz w:val="20"/>
      <w:szCs w:val="20"/>
      <w:u w:val="none"/>
      <w:vertAlign w:val="subscript"/>
    </w:rPr>
  </w:style>
  <w:style w:type="character" w:customStyle="1" w:styleId="16">
    <w:name w:val="页码1"/>
    <w:basedOn w:val="a0"/>
    <w:rsid w:val="00670CCD"/>
  </w:style>
  <w:style w:type="character" w:customStyle="1" w:styleId="apple-style-span">
    <w:name w:val="apple-style-span"/>
    <w:rsid w:val="00670CCD"/>
    <w:rPr>
      <w:rFonts w:ascii="Times New Roman" w:hint="default"/>
    </w:rPr>
  </w:style>
  <w:style w:type="character" w:customStyle="1" w:styleId="17">
    <w:name w:val="已访问的超链接1"/>
    <w:aliases w:val="已访问的超级链接"/>
    <w:rsid w:val="00670CCD"/>
    <w:rPr>
      <w:rFonts w:ascii="Times New Roman" w:hint="default"/>
      <w:color w:val="800080"/>
      <w:u w:val="single"/>
    </w:rPr>
  </w:style>
  <w:style w:type="character" w:customStyle="1" w:styleId="Charf0">
    <w:name w:val="纯文本 Char"/>
    <w:aliases w:val="Plain Text Char1 Char,Plain Text Char Char Char1,Plain Text Char Char1,Plain Text Char2 Char Char,Plain Text Char Char Char Char,Plain Text Char1 Char Char Char,普通文字 Char Char Char Char1,普通文字 Char Char Char Char Char,文字缩进 Char,普通,普通文字 Char"/>
    <w:link w:val="22"/>
    <w:rsid w:val="00670CCD"/>
    <w:rPr>
      <w:rFonts w:ascii="宋体" w:hAnsi="Courier New"/>
    </w:rPr>
  </w:style>
  <w:style w:type="paragraph" w:customStyle="1" w:styleId="22">
    <w:name w:val="纯文本2"/>
    <w:basedOn w:val="a"/>
    <w:link w:val="Charf0"/>
    <w:rsid w:val="00670CCD"/>
    <w:pPr>
      <w:spacing w:line="312" w:lineRule="atLeast"/>
      <w:textAlignment w:val="baseline"/>
    </w:pPr>
    <w:rPr>
      <w:rFonts w:ascii="宋体" w:hAnsi="Courier New"/>
    </w:rPr>
  </w:style>
  <w:style w:type="character" w:customStyle="1" w:styleId="Char15">
    <w:name w:val="正文首行缩进 Char1"/>
    <w:rsid w:val="00670CCD"/>
    <w:rPr>
      <w:rFonts w:ascii="Times New Roman" w:hint="default"/>
      <w:kern w:val="2"/>
      <w:sz w:val="21"/>
    </w:rPr>
  </w:style>
  <w:style w:type="character" w:customStyle="1" w:styleId="CharChar0">
    <w:name w:val="正文文本，表格 Char Char"/>
    <w:link w:val="aff0"/>
    <w:locked/>
    <w:rsid w:val="00670CCD"/>
    <w:rPr>
      <w:rFonts w:ascii="Calibri" w:eastAsia="宋体" w:hAnsi="Calibri" w:cs="Times New Roman"/>
      <w:szCs w:val="21"/>
    </w:rPr>
  </w:style>
  <w:style w:type="paragraph" w:customStyle="1" w:styleId="aff0">
    <w:name w:val="正文文本，表格"/>
    <w:basedOn w:val="a"/>
    <w:link w:val="CharChar0"/>
    <w:rsid w:val="00670CCD"/>
    <w:pPr>
      <w:jc w:val="center"/>
    </w:pPr>
    <w:rPr>
      <w:rFonts w:ascii="Calibri" w:eastAsia="宋体" w:hAnsi="Calibri" w:cs="Times New Roman"/>
      <w:szCs w:val="21"/>
    </w:rPr>
  </w:style>
  <w:style w:type="character" w:customStyle="1" w:styleId="Char20">
    <w:name w:val="正文缩进 Char2"/>
    <w:aliases w:val="正文（首行缩进两字） Char3,正文（首行缩进两字） Char Char61,正文（首行缩进两字） Char Char Char Char Char Char3,正文（首行缩进两字） Char Char Char Char Char Char Char Char1,正文（首行缩进两字） Char Char Char2,正文（首行缩进两字） Char C Char2,文本条款 Char1,表格标题 Char1,标题4 Char1"/>
    <w:link w:val="18"/>
    <w:rsid w:val="00670CCD"/>
    <w:rPr>
      <w:rFonts w:ascii="宋体" w:eastAsia="宋体" w:hAnsi="Calibri" w:cs="Times New Roman"/>
      <w:sz w:val="24"/>
    </w:rPr>
  </w:style>
  <w:style w:type="paragraph" w:customStyle="1" w:styleId="18">
    <w:name w:val="正文缩进1"/>
    <w:basedOn w:val="a"/>
    <w:link w:val="Char20"/>
    <w:rsid w:val="00670CCD"/>
    <w:pPr>
      <w:adjustRightInd w:val="0"/>
      <w:snapToGrid w:val="0"/>
      <w:spacing w:line="300" w:lineRule="auto"/>
      <w:ind w:firstLineChars="200" w:firstLine="200"/>
    </w:pPr>
    <w:rPr>
      <w:rFonts w:ascii="宋体" w:eastAsia="宋体" w:hAnsi="Calibri" w:cs="Times New Roman"/>
      <w:sz w:val="24"/>
    </w:rPr>
  </w:style>
  <w:style w:type="character" w:customStyle="1" w:styleId="Char21">
    <w:name w:val="纯文本 Char2"/>
    <w:basedOn w:val="a0"/>
    <w:uiPriority w:val="99"/>
    <w:semiHidden/>
    <w:rsid w:val="00670CCD"/>
    <w:rPr>
      <w:rFonts w:ascii="宋体" w:eastAsia="宋体" w:hAnsi="Courier New" w:cs="Courier New"/>
      <w:szCs w:val="21"/>
    </w:rPr>
  </w:style>
  <w:style w:type="paragraph" w:styleId="70">
    <w:name w:val="toc 7"/>
    <w:basedOn w:val="a"/>
    <w:next w:val="a"/>
    <w:uiPriority w:val="39"/>
    <w:unhideWhenUsed/>
    <w:rsid w:val="00670CCD"/>
    <w:pPr>
      <w:ind w:leftChars="1200" w:left="2520"/>
    </w:pPr>
    <w:rPr>
      <w:rFonts w:ascii="Calibri" w:eastAsia="宋体" w:hAnsi="Calibri" w:cs="Times New Roman"/>
    </w:rPr>
  </w:style>
  <w:style w:type="paragraph" w:styleId="23">
    <w:name w:val="toc 2"/>
    <w:basedOn w:val="a"/>
    <w:next w:val="a"/>
    <w:uiPriority w:val="39"/>
    <w:qFormat/>
    <w:rsid w:val="00670CCD"/>
    <w:pPr>
      <w:spacing w:line="360" w:lineRule="auto"/>
      <w:ind w:left="240"/>
      <w:jc w:val="left"/>
    </w:pPr>
    <w:rPr>
      <w:rFonts w:ascii="Times New Roman" w:eastAsia="宋体" w:hAnsi="Times New Roman" w:cs="Times New Roman"/>
      <w:smallCaps/>
      <w:sz w:val="20"/>
      <w:szCs w:val="20"/>
    </w:rPr>
  </w:style>
  <w:style w:type="paragraph" w:styleId="aff1">
    <w:name w:val="Block Text"/>
    <w:basedOn w:val="a"/>
    <w:rsid w:val="00670CCD"/>
    <w:pPr>
      <w:spacing w:after="120"/>
      <w:ind w:leftChars="700" w:left="1440" w:rightChars="700" w:right="1440"/>
    </w:pPr>
    <w:rPr>
      <w:rFonts w:ascii="Calibri" w:eastAsia="宋体" w:hAnsi="Calibri" w:cs="Times New Roman" w:hint="eastAsia"/>
    </w:rPr>
  </w:style>
  <w:style w:type="character" w:customStyle="1" w:styleId="3Char10">
    <w:name w:val="正文文本 3 Char1"/>
    <w:basedOn w:val="a0"/>
    <w:uiPriority w:val="99"/>
    <w:semiHidden/>
    <w:rsid w:val="00670CCD"/>
    <w:rPr>
      <w:sz w:val="16"/>
      <w:szCs w:val="16"/>
    </w:rPr>
  </w:style>
  <w:style w:type="character" w:customStyle="1" w:styleId="HTMLChar1">
    <w:name w:val="HTML 预设格式 Char1"/>
    <w:basedOn w:val="a0"/>
    <w:uiPriority w:val="99"/>
    <w:semiHidden/>
    <w:rsid w:val="00670CCD"/>
    <w:rPr>
      <w:rFonts w:ascii="Courier New" w:hAnsi="Courier New" w:cs="Courier New"/>
      <w:sz w:val="20"/>
      <w:szCs w:val="20"/>
    </w:rPr>
  </w:style>
  <w:style w:type="paragraph" w:styleId="19">
    <w:name w:val="toc 1"/>
    <w:basedOn w:val="a"/>
    <w:next w:val="a"/>
    <w:uiPriority w:val="39"/>
    <w:qFormat/>
    <w:rsid w:val="00391997"/>
    <w:pPr>
      <w:spacing w:line="360" w:lineRule="auto"/>
    </w:pPr>
    <w:rPr>
      <w:rFonts w:ascii="Calibri" w:eastAsia="宋体" w:hAnsi="Calibri" w:cs="Times New Roman"/>
      <w:sz w:val="28"/>
    </w:rPr>
  </w:style>
  <w:style w:type="paragraph" w:styleId="80">
    <w:name w:val="toc 8"/>
    <w:basedOn w:val="a"/>
    <w:next w:val="a"/>
    <w:uiPriority w:val="39"/>
    <w:unhideWhenUsed/>
    <w:rsid w:val="00670CCD"/>
    <w:pPr>
      <w:ind w:leftChars="1400" w:left="2940"/>
    </w:pPr>
    <w:rPr>
      <w:rFonts w:ascii="Calibri" w:eastAsia="宋体" w:hAnsi="Calibri" w:cs="Times New Roman"/>
    </w:rPr>
  </w:style>
  <w:style w:type="paragraph" w:styleId="32">
    <w:name w:val="toc 3"/>
    <w:basedOn w:val="a"/>
    <w:next w:val="a"/>
    <w:uiPriority w:val="39"/>
    <w:unhideWhenUsed/>
    <w:qFormat/>
    <w:rsid w:val="00670CCD"/>
    <w:pPr>
      <w:ind w:leftChars="400" w:left="840"/>
    </w:pPr>
    <w:rPr>
      <w:rFonts w:ascii="Calibri" w:eastAsia="宋体" w:hAnsi="Calibri" w:cs="Times New Roman"/>
    </w:rPr>
  </w:style>
  <w:style w:type="paragraph" w:styleId="90">
    <w:name w:val="toc 9"/>
    <w:basedOn w:val="a"/>
    <w:next w:val="a"/>
    <w:uiPriority w:val="39"/>
    <w:unhideWhenUsed/>
    <w:rsid w:val="00670CCD"/>
    <w:pPr>
      <w:ind w:leftChars="1600" w:left="3360"/>
    </w:pPr>
    <w:rPr>
      <w:rFonts w:ascii="Calibri" w:eastAsia="宋体" w:hAnsi="Calibri" w:cs="Times New Roman"/>
    </w:rPr>
  </w:style>
  <w:style w:type="paragraph" w:styleId="50">
    <w:name w:val="toc 5"/>
    <w:basedOn w:val="a"/>
    <w:next w:val="a"/>
    <w:uiPriority w:val="39"/>
    <w:unhideWhenUsed/>
    <w:rsid w:val="00670CCD"/>
    <w:pPr>
      <w:ind w:leftChars="800" w:left="1680"/>
    </w:pPr>
    <w:rPr>
      <w:rFonts w:ascii="Calibri" w:eastAsia="宋体" w:hAnsi="Calibri" w:cs="Times New Roman"/>
    </w:rPr>
  </w:style>
  <w:style w:type="paragraph" w:styleId="60">
    <w:name w:val="toc 6"/>
    <w:basedOn w:val="a"/>
    <w:next w:val="a"/>
    <w:uiPriority w:val="39"/>
    <w:unhideWhenUsed/>
    <w:rsid w:val="00670CCD"/>
    <w:pPr>
      <w:ind w:leftChars="1000" w:left="2100"/>
    </w:pPr>
    <w:rPr>
      <w:rFonts w:ascii="Calibri" w:eastAsia="宋体" w:hAnsi="Calibri" w:cs="Times New Roman"/>
    </w:rPr>
  </w:style>
  <w:style w:type="character" w:customStyle="1" w:styleId="Char22">
    <w:name w:val="日期 Char2"/>
    <w:basedOn w:val="a0"/>
    <w:uiPriority w:val="99"/>
    <w:semiHidden/>
    <w:rsid w:val="00670CCD"/>
  </w:style>
  <w:style w:type="paragraph" w:styleId="40">
    <w:name w:val="toc 4"/>
    <w:basedOn w:val="a"/>
    <w:next w:val="a"/>
    <w:uiPriority w:val="39"/>
    <w:unhideWhenUsed/>
    <w:rsid w:val="00670CCD"/>
    <w:pPr>
      <w:ind w:leftChars="600" w:left="1260"/>
    </w:pPr>
    <w:rPr>
      <w:rFonts w:ascii="Calibri" w:eastAsia="宋体" w:hAnsi="Calibri" w:cs="Times New Roman"/>
    </w:rPr>
  </w:style>
  <w:style w:type="paragraph" w:styleId="aff2">
    <w:name w:val="List"/>
    <w:basedOn w:val="a"/>
    <w:rsid w:val="00670CCD"/>
    <w:pPr>
      <w:spacing w:line="400" w:lineRule="atLeast"/>
      <w:jc w:val="center"/>
    </w:pPr>
    <w:rPr>
      <w:rFonts w:ascii="Calibri" w:eastAsia="仿宋_GB2312" w:hAnsi="Calibri" w:cs="Times New Roman"/>
      <w:sz w:val="24"/>
    </w:rPr>
  </w:style>
  <w:style w:type="paragraph" w:customStyle="1" w:styleId="41">
    <w:name w:val="样式4"/>
    <w:basedOn w:val="3"/>
    <w:rsid w:val="00670CCD"/>
    <w:pPr>
      <w:keepNext w:val="0"/>
      <w:keepLines w:val="0"/>
      <w:numPr>
        <w:numId w:val="0"/>
      </w:numPr>
      <w:tabs>
        <w:tab w:val="left" w:pos="1174"/>
      </w:tabs>
      <w:adjustRightInd w:val="0"/>
      <w:snapToGrid w:val="0"/>
      <w:spacing w:before="0" w:after="0" w:line="360" w:lineRule="auto"/>
      <w:ind w:left="1174" w:hanging="890"/>
    </w:pPr>
    <w:rPr>
      <w:rFonts w:ascii="仿宋_GB2312" w:eastAsia="仿宋_GB2312" w:hAnsi="Times New Roman" w:cs="Times New Roman"/>
      <w:bCs w:val="0"/>
      <w:snapToGrid w:val="0"/>
      <w:sz w:val="30"/>
    </w:rPr>
  </w:style>
  <w:style w:type="paragraph" w:customStyle="1" w:styleId="aff3">
    <w:name w:val="小四表文左齐"/>
    <w:basedOn w:val="a"/>
    <w:rsid w:val="00670CCD"/>
    <w:pPr>
      <w:jc w:val="center"/>
    </w:pPr>
    <w:rPr>
      <w:rFonts w:ascii="仿宋_GB2312" w:eastAsia="仿宋_GB2312" w:hAnsi="宋体" w:cs="Times New Roman"/>
      <w:sz w:val="24"/>
      <w:szCs w:val="24"/>
    </w:rPr>
  </w:style>
  <w:style w:type="paragraph" w:customStyle="1" w:styleId="1a">
    <w:name w:val="正文1"/>
    <w:basedOn w:val="af8"/>
    <w:rsid w:val="00670CCD"/>
    <w:pPr>
      <w:autoSpaceDE w:val="0"/>
      <w:autoSpaceDN w:val="0"/>
      <w:adjustRightInd w:val="0"/>
      <w:spacing w:line="500" w:lineRule="exact"/>
      <w:ind w:firstLine="560"/>
      <w:textAlignment w:val="baseline"/>
    </w:pPr>
    <w:rPr>
      <w:rFonts w:ascii="仿宋_GB2312" w:eastAsia="仿宋_GB2312" w:hAnsi="宋体" w:cs="Times New Roman"/>
      <w:kern w:val="0"/>
      <w:sz w:val="28"/>
      <w:szCs w:val="28"/>
    </w:rPr>
  </w:style>
  <w:style w:type="paragraph" w:customStyle="1" w:styleId="aff4">
    <w:name w:val="图表文字"/>
    <w:basedOn w:val="a"/>
    <w:rsid w:val="00670CCD"/>
    <w:pPr>
      <w:spacing w:line="300" w:lineRule="exact"/>
      <w:jc w:val="center"/>
    </w:pPr>
    <w:rPr>
      <w:rFonts w:ascii="Times New Roman" w:eastAsia="宋体" w:hAnsi="Times New Roman" w:cs="Times New Roman"/>
      <w:bCs/>
      <w:szCs w:val="20"/>
    </w:rPr>
  </w:style>
  <w:style w:type="paragraph" w:customStyle="1" w:styleId="71">
    <w:name w:val="标题 71"/>
    <w:basedOn w:val="a"/>
    <w:uiPriority w:val="1"/>
    <w:qFormat/>
    <w:rsid w:val="00670CCD"/>
    <w:pPr>
      <w:ind w:left="962"/>
      <w:jc w:val="left"/>
      <w:outlineLvl w:val="7"/>
    </w:pPr>
    <w:rPr>
      <w:rFonts w:ascii="微软雅黑" w:eastAsia="微软雅黑" w:hAnsi="微软雅黑" w:cs="Times New Roman"/>
      <w:b/>
      <w:bCs/>
      <w:kern w:val="0"/>
      <w:sz w:val="28"/>
      <w:szCs w:val="28"/>
      <w:lang w:eastAsia="en-US"/>
    </w:rPr>
  </w:style>
  <w:style w:type="paragraph" w:customStyle="1" w:styleId="410">
    <w:name w:val="小4黑居中行1"/>
    <w:rsid w:val="00670CCD"/>
    <w:pPr>
      <w:widowControl w:val="0"/>
      <w:jc w:val="center"/>
    </w:pPr>
    <w:rPr>
      <w:rFonts w:ascii="宋体" w:eastAsia="宋体" w:hAnsi="宋体" w:cs="Times New Roman" w:hint="eastAsia"/>
      <w:szCs w:val="20"/>
    </w:rPr>
  </w:style>
  <w:style w:type="paragraph" w:customStyle="1" w:styleId="p0">
    <w:name w:val="p0"/>
    <w:basedOn w:val="a"/>
    <w:rsid w:val="00670CCD"/>
    <w:pPr>
      <w:widowControl/>
    </w:pPr>
    <w:rPr>
      <w:rFonts w:ascii="Calibri" w:eastAsia="宋体" w:hAnsi="Calibri" w:cs="Times New Roman" w:hint="eastAsia"/>
    </w:rPr>
  </w:style>
  <w:style w:type="paragraph" w:customStyle="1" w:styleId="aff5">
    <w:name w:val="环评正文"/>
    <w:basedOn w:val="1"/>
    <w:rsid w:val="00670CCD"/>
    <w:pPr>
      <w:keepNext w:val="0"/>
      <w:keepLines w:val="0"/>
      <w:numPr>
        <w:numId w:val="0"/>
      </w:numPr>
      <w:spacing w:beforeLines="100" w:afterLines="50" w:line="400" w:lineRule="exact"/>
      <w:ind w:firstLine="480"/>
      <w:outlineLvl w:val="9"/>
    </w:pPr>
    <w:rPr>
      <w:rFonts w:ascii="Times New Roman" w:eastAsia="仿宋_GB2312" w:hAnsi="Times New Roman" w:cs="Times New Roman"/>
      <w:b w:val="0"/>
      <w:bCs w:val="0"/>
      <w:sz w:val="24"/>
      <w:szCs w:val="20"/>
    </w:rPr>
  </w:style>
  <w:style w:type="paragraph" w:customStyle="1" w:styleId="WPSPlain">
    <w:name w:val="WPS Plain"/>
    <w:rsid w:val="00670CCD"/>
    <w:rPr>
      <w:rFonts w:ascii="Times New Roman" w:eastAsia="宋体" w:hAnsi="Times New Roman" w:cs="Times New Roman"/>
      <w:kern w:val="0"/>
      <w:sz w:val="20"/>
      <w:szCs w:val="20"/>
    </w:rPr>
  </w:style>
  <w:style w:type="paragraph" w:customStyle="1" w:styleId="aff6">
    <w:name w:val="表格编号"/>
    <w:basedOn w:val="a"/>
    <w:next w:val="a"/>
    <w:rsid w:val="00670CCD"/>
    <w:pPr>
      <w:tabs>
        <w:tab w:val="left" w:pos="432"/>
      </w:tabs>
      <w:spacing w:before="300" w:after="200"/>
      <w:ind w:left="432" w:hanging="432"/>
      <w:jc w:val="center"/>
    </w:pPr>
    <w:rPr>
      <w:rFonts w:ascii="Times New Roman" w:eastAsia="宋体" w:hAnsi="Times New Roman" w:cs="Times New Roman" w:hint="eastAsia"/>
      <w:sz w:val="24"/>
      <w:szCs w:val="20"/>
    </w:rPr>
  </w:style>
  <w:style w:type="paragraph" w:customStyle="1" w:styleId="xl24">
    <w:name w:val="xl24"/>
    <w:basedOn w:val="a"/>
    <w:rsid w:val="00670CCD"/>
    <w:pPr>
      <w:widowControl/>
      <w:spacing w:before="100" w:beforeAutospacing="1" w:after="100" w:afterAutospacing="1"/>
      <w:jc w:val="center"/>
    </w:pPr>
    <w:rPr>
      <w:rFonts w:ascii="宋体" w:eastAsia="宋体" w:hAnsi="宋体" w:cs="Times New Roman"/>
      <w:kern w:val="0"/>
      <w:sz w:val="24"/>
      <w:szCs w:val="24"/>
    </w:rPr>
  </w:style>
  <w:style w:type="paragraph" w:customStyle="1" w:styleId="aff7">
    <w:name w:val="表头"/>
    <w:basedOn w:val="a"/>
    <w:link w:val="Charf1"/>
    <w:rsid w:val="00670CCD"/>
    <w:pPr>
      <w:spacing w:line="320" w:lineRule="atLeast"/>
      <w:jc w:val="center"/>
      <w:textAlignment w:val="baseline"/>
    </w:pPr>
    <w:rPr>
      <w:rFonts w:ascii="Times New Roman" w:eastAsia="黑体" w:hAnsi="Calibri" w:cs="Times New Roman" w:hint="eastAsia"/>
      <w:color w:val="000000"/>
      <w:spacing w:val="-10"/>
    </w:rPr>
  </w:style>
  <w:style w:type="paragraph" w:customStyle="1" w:styleId="aff8">
    <w:name w:val="报告书表格"/>
    <w:basedOn w:val="a"/>
    <w:rsid w:val="00670CCD"/>
    <w:pPr>
      <w:adjustRightInd w:val="0"/>
      <w:spacing w:line="240" w:lineRule="atLeast"/>
      <w:jc w:val="center"/>
      <w:textAlignment w:val="baseline"/>
    </w:pPr>
    <w:rPr>
      <w:rFonts w:ascii="Times New Roman" w:eastAsia="宋体" w:hAnsi="Times New Roman" w:cs="Times New Roman"/>
      <w:kern w:val="0"/>
      <w:szCs w:val="20"/>
    </w:rPr>
  </w:style>
  <w:style w:type="paragraph" w:customStyle="1" w:styleId="Charf2">
    <w:name w:val="Char"/>
    <w:basedOn w:val="a"/>
    <w:rsid w:val="00670CCD"/>
    <w:pPr>
      <w:adjustRightInd w:val="0"/>
      <w:snapToGrid w:val="0"/>
      <w:spacing w:line="360" w:lineRule="auto"/>
      <w:ind w:firstLineChars="200" w:firstLine="200"/>
    </w:pPr>
    <w:rPr>
      <w:rFonts w:ascii="Times New Roman" w:eastAsia="宋体" w:hAnsi="Times New Roman" w:cs="Times New Roman"/>
      <w:kern w:val="0"/>
      <w:sz w:val="28"/>
      <w:szCs w:val="28"/>
    </w:rPr>
  </w:style>
  <w:style w:type="paragraph" w:customStyle="1" w:styleId="p15">
    <w:name w:val="p15"/>
    <w:basedOn w:val="a"/>
    <w:rsid w:val="00670CCD"/>
    <w:pPr>
      <w:widowControl/>
      <w:spacing w:before="312" w:after="156" w:line="400" w:lineRule="atLeast"/>
      <w:ind w:firstLine="480"/>
    </w:pPr>
    <w:rPr>
      <w:rFonts w:ascii="Times New Roman" w:eastAsia="宋体" w:hAnsi="Times New Roman" w:cs="Times New Roman"/>
      <w:kern w:val="0"/>
      <w:sz w:val="24"/>
      <w:szCs w:val="24"/>
    </w:rPr>
  </w:style>
  <w:style w:type="paragraph" w:customStyle="1" w:styleId="ListParagraph1">
    <w:name w:val="List Paragraph1"/>
    <w:basedOn w:val="a"/>
    <w:rsid w:val="00670CCD"/>
    <w:pPr>
      <w:ind w:firstLineChars="200" w:firstLine="420"/>
    </w:pPr>
    <w:rPr>
      <w:rFonts w:ascii="Calibri" w:eastAsia="宋体" w:hAnsi="Calibri" w:cs="Times New Roman"/>
    </w:rPr>
  </w:style>
  <w:style w:type="paragraph" w:customStyle="1" w:styleId="152">
    <w:name w:val="淮安正文样式 小四 行距: 1.5 倍行距 首行缩进:  2 字符"/>
    <w:basedOn w:val="a"/>
    <w:rsid w:val="00670CCD"/>
    <w:pPr>
      <w:adjustRightInd w:val="0"/>
      <w:snapToGrid w:val="0"/>
      <w:jc w:val="center"/>
    </w:pPr>
    <w:rPr>
      <w:rFonts w:ascii="Times New Roman" w:eastAsia="宋体" w:hAnsi="Times New Roman" w:cs="Times New Roman"/>
      <w:snapToGrid w:val="0"/>
      <w:color w:val="000000"/>
      <w:kern w:val="0"/>
      <w:szCs w:val="21"/>
    </w:rPr>
  </w:style>
  <w:style w:type="paragraph" w:customStyle="1" w:styleId="Char16">
    <w:name w:val="Char1"/>
    <w:basedOn w:val="a"/>
    <w:rsid w:val="00670CCD"/>
    <w:rPr>
      <w:rFonts w:ascii="Times New Roman" w:eastAsia="宋体" w:hAnsi="Calibri" w:cs="Times New Roman" w:hint="eastAsia"/>
      <w:sz w:val="24"/>
    </w:rPr>
  </w:style>
  <w:style w:type="paragraph" w:styleId="TOC">
    <w:name w:val="TOC Heading"/>
    <w:basedOn w:val="1"/>
    <w:next w:val="a"/>
    <w:uiPriority w:val="39"/>
    <w:qFormat/>
    <w:rsid w:val="00670CCD"/>
    <w:pPr>
      <w:widowControl/>
      <w:numPr>
        <w:numId w:val="0"/>
      </w:numPr>
      <w:spacing w:before="480" w:after="0" w:line="276" w:lineRule="auto"/>
      <w:jc w:val="left"/>
      <w:outlineLvl w:val="9"/>
    </w:pPr>
    <w:rPr>
      <w:rFonts w:ascii="Cambria" w:eastAsia="宋体" w:hAnsi="Cambria" w:cs="Times New Roman"/>
      <w:color w:val="365F91"/>
      <w:kern w:val="0"/>
      <w:sz w:val="28"/>
      <w:szCs w:val="28"/>
    </w:rPr>
  </w:style>
  <w:style w:type="paragraph" w:customStyle="1" w:styleId="42">
    <w:name w:val="标题 42"/>
    <w:basedOn w:val="a"/>
    <w:next w:val="a"/>
    <w:rsid w:val="00670CCD"/>
    <w:pPr>
      <w:keepNext/>
      <w:keepLines/>
      <w:tabs>
        <w:tab w:val="left" w:pos="1080"/>
      </w:tabs>
      <w:spacing w:before="280" w:after="290" w:line="372" w:lineRule="auto"/>
      <w:ind w:left="864" w:hanging="864"/>
      <w:outlineLvl w:val="3"/>
    </w:pPr>
    <w:rPr>
      <w:rFonts w:ascii="Arial" w:eastAsia="黑体" w:hAnsi="Arial" w:cs="Times New Roman" w:hint="eastAsia"/>
      <w:b/>
      <w:sz w:val="28"/>
    </w:rPr>
  </w:style>
  <w:style w:type="paragraph" w:customStyle="1" w:styleId="1b">
    <w:name w:val="文档结构图1"/>
    <w:basedOn w:val="a"/>
    <w:rsid w:val="00670CCD"/>
    <w:rPr>
      <w:rFonts w:ascii="宋体" w:eastAsia="宋体" w:hAnsi="Calibri" w:cs="Times New Roman"/>
      <w:sz w:val="18"/>
      <w:szCs w:val="18"/>
    </w:rPr>
  </w:style>
  <w:style w:type="paragraph" w:customStyle="1" w:styleId="2TimesNewRoman050">
    <w:name w:val="样式 样式 标题 2节 + (西文) Times New Roman (中文) 宋体 四号 段前: 0.5 行 段后: 0......"/>
    <w:basedOn w:val="a"/>
    <w:rsid w:val="00670CCD"/>
    <w:pPr>
      <w:keepNext/>
      <w:keepLines/>
      <w:tabs>
        <w:tab w:val="left" w:pos="720"/>
        <w:tab w:val="left" w:pos="1004"/>
      </w:tabs>
      <w:adjustRightInd w:val="0"/>
      <w:snapToGrid w:val="0"/>
      <w:spacing w:beforeLines="50" w:line="360" w:lineRule="auto"/>
      <w:ind w:left="576" w:hanging="576"/>
      <w:outlineLvl w:val="1"/>
    </w:pPr>
    <w:rPr>
      <w:rFonts w:ascii="宋体" w:eastAsia="宋体" w:hAnsi="宋体" w:cs="Times New Roman"/>
      <w:b/>
      <w:bCs/>
      <w:sz w:val="30"/>
      <w:szCs w:val="30"/>
    </w:rPr>
  </w:style>
  <w:style w:type="paragraph" w:customStyle="1" w:styleId="24">
    <w:name w:val="普通(网站)2"/>
    <w:basedOn w:val="a"/>
    <w:rsid w:val="00670CCD"/>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
    <w:name w:val="Char Char Char Char"/>
    <w:basedOn w:val="a"/>
    <w:rsid w:val="00670CCD"/>
    <w:rPr>
      <w:rFonts w:ascii="Times New Roman" w:eastAsia="宋体" w:hAnsi="Times New Roman" w:cs="Times New Roman"/>
      <w:sz w:val="24"/>
      <w:szCs w:val="24"/>
    </w:rPr>
  </w:style>
  <w:style w:type="paragraph" w:customStyle="1" w:styleId="CharCharCharCharCharCharChar">
    <w:name w:val="Char Char Char Char Char Char Char"/>
    <w:basedOn w:val="a"/>
    <w:rsid w:val="00670CCD"/>
    <w:rPr>
      <w:rFonts w:ascii="Calibri" w:eastAsia="宋体" w:hAnsi="Calibri" w:cs="Times New Roman" w:hint="eastAsia"/>
      <w:sz w:val="24"/>
    </w:rPr>
  </w:style>
  <w:style w:type="paragraph" w:customStyle="1" w:styleId="1c">
    <w:name w:val="列表1"/>
    <w:basedOn w:val="a"/>
    <w:rsid w:val="00670CCD"/>
    <w:pPr>
      <w:spacing w:line="240" w:lineRule="exact"/>
      <w:jc w:val="center"/>
    </w:pPr>
    <w:rPr>
      <w:rFonts w:ascii="仿宋_GB2312" w:eastAsia="仿宋_GB2312" w:hAnsi="Calibri" w:cs="Times New Roman" w:hint="eastAsia"/>
    </w:rPr>
  </w:style>
  <w:style w:type="paragraph" w:customStyle="1" w:styleId="310">
    <w:name w:val="标题 31"/>
    <w:basedOn w:val="a"/>
    <w:uiPriority w:val="1"/>
    <w:qFormat/>
    <w:rsid w:val="00670CCD"/>
    <w:pPr>
      <w:spacing w:before="212"/>
      <w:ind w:left="548"/>
      <w:jc w:val="left"/>
      <w:outlineLvl w:val="3"/>
    </w:pPr>
    <w:rPr>
      <w:rFonts w:ascii="楷体_GB2312" w:eastAsia="楷体_GB2312" w:hAnsi="楷体_GB2312" w:cs="Times New Roman"/>
      <w:b/>
      <w:bCs/>
      <w:kern w:val="0"/>
      <w:sz w:val="30"/>
      <w:szCs w:val="30"/>
      <w:lang w:eastAsia="en-US"/>
    </w:rPr>
  </w:style>
  <w:style w:type="paragraph" w:customStyle="1" w:styleId="210">
    <w:name w:val="标题 21"/>
    <w:basedOn w:val="a"/>
    <w:next w:val="a"/>
    <w:rsid w:val="00670CCD"/>
    <w:pPr>
      <w:keepNext/>
      <w:keepLines/>
      <w:spacing w:beforeLines="100" w:line="360" w:lineRule="auto"/>
      <w:jc w:val="left"/>
      <w:textAlignment w:val="baseline"/>
      <w:outlineLvl w:val="1"/>
    </w:pPr>
    <w:rPr>
      <w:rFonts w:ascii="Times New Roman" w:eastAsia="宋体" w:hAnsi="Calibri" w:cs="Times New Roman"/>
      <w:b/>
      <w:sz w:val="32"/>
    </w:rPr>
  </w:style>
  <w:style w:type="paragraph" w:customStyle="1" w:styleId="25">
    <w:name w:val="批注主题2"/>
    <w:basedOn w:val="a"/>
    <w:next w:val="a4"/>
    <w:rsid w:val="00670CCD"/>
    <w:pPr>
      <w:jc w:val="left"/>
    </w:pPr>
    <w:rPr>
      <w:rFonts w:ascii="Calibri" w:eastAsia="宋体" w:hAnsi="Calibri" w:cs="Times New Roman"/>
    </w:rPr>
  </w:style>
  <w:style w:type="paragraph" w:customStyle="1" w:styleId="aff9">
    <w:name w:val="表文"/>
    <w:basedOn w:val="a"/>
    <w:rsid w:val="00670CCD"/>
    <w:pPr>
      <w:autoSpaceDE w:val="0"/>
      <w:autoSpaceDN w:val="0"/>
      <w:adjustRightInd w:val="0"/>
      <w:spacing w:line="360" w:lineRule="exact"/>
      <w:jc w:val="center"/>
      <w:textAlignment w:val="baseline"/>
    </w:pPr>
    <w:rPr>
      <w:rFonts w:ascii="Times New Roman" w:eastAsia="仿宋_GB2312" w:hAnsi="Times New Roman" w:cs="Times New Roman"/>
      <w:b/>
      <w:bCs/>
      <w:kern w:val="0"/>
      <w:sz w:val="18"/>
      <w:szCs w:val="20"/>
    </w:rPr>
  </w:style>
  <w:style w:type="paragraph" w:customStyle="1" w:styleId="3TimesNewRoman">
    <w:name w:val="样式 标题 3 + (西文) Times New Roman (中文) 宋体 小四 加粗"/>
    <w:basedOn w:val="3"/>
    <w:rsid w:val="00670CCD"/>
    <w:pPr>
      <w:numPr>
        <w:ilvl w:val="0"/>
        <w:numId w:val="0"/>
      </w:numPr>
      <w:tabs>
        <w:tab w:val="left" w:pos="1021"/>
      </w:tabs>
      <w:adjustRightInd w:val="0"/>
      <w:snapToGrid w:val="0"/>
      <w:spacing w:beforeLines="50" w:after="0" w:line="360" w:lineRule="auto"/>
      <w:ind w:left="720" w:hanging="720"/>
      <w:jc w:val="left"/>
    </w:pPr>
    <w:rPr>
      <w:rFonts w:ascii="宋体" w:eastAsia="宋体" w:hAnsi="宋体" w:cs="宋体"/>
      <w:snapToGrid w:val="0"/>
      <w:kern w:val="0"/>
      <w:sz w:val="24"/>
      <w:szCs w:val="24"/>
    </w:rPr>
  </w:style>
  <w:style w:type="paragraph" w:customStyle="1" w:styleId="1d">
    <w:name w:val="样式1"/>
    <w:basedOn w:val="a"/>
    <w:next w:val="aff1"/>
    <w:rsid w:val="00670CCD"/>
    <w:pPr>
      <w:widowControl/>
      <w:spacing w:line="360" w:lineRule="auto"/>
      <w:jc w:val="center"/>
    </w:pPr>
    <w:rPr>
      <w:rFonts w:ascii="仿宋_GB2312" w:eastAsia="仿宋_GB2312" w:hAnsi="宋体" w:cs="Times New Roman"/>
      <w:sz w:val="24"/>
      <w:szCs w:val="20"/>
    </w:rPr>
  </w:style>
  <w:style w:type="paragraph" w:customStyle="1" w:styleId="26">
    <w:name w:val="列出段落2"/>
    <w:basedOn w:val="a"/>
    <w:rsid w:val="00670CCD"/>
    <w:pPr>
      <w:ind w:firstLineChars="200" w:firstLine="420"/>
    </w:pPr>
    <w:rPr>
      <w:rFonts w:ascii="Calibri" w:eastAsia="宋体" w:hAnsi="Calibri" w:cs="Times New Roman"/>
    </w:rPr>
  </w:style>
  <w:style w:type="paragraph" w:customStyle="1" w:styleId="27">
    <w:name w:val="2"/>
    <w:basedOn w:val="a"/>
    <w:next w:val="af8"/>
    <w:rsid w:val="00670CCD"/>
    <w:pPr>
      <w:adjustRightInd w:val="0"/>
      <w:snapToGrid w:val="0"/>
      <w:spacing w:line="300" w:lineRule="auto"/>
      <w:ind w:firstLineChars="200" w:firstLine="200"/>
    </w:pPr>
    <w:rPr>
      <w:rFonts w:ascii="仿宋_GB2312" w:eastAsia="仿宋_GB2312" w:hAnsi="Times New Roman" w:cs="Times New Roman"/>
      <w:color w:val="000000"/>
      <w:sz w:val="28"/>
      <w:szCs w:val="24"/>
    </w:rPr>
  </w:style>
  <w:style w:type="paragraph" w:customStyle="1" w:styleId="ParaCharCharCharChar">
    <w:name w:val="默认段落字体 Para Char Char Char Char"/>
    <w:basedOn w:val="a"/>
    <w:rsid w:val="00670CCD"/>
    <w:rPr>
      <w:rFonts w:ascii="Times New Roman" w:eastAsia="宋体" w:hAnsi="Times New Roman" w:cs="Times New Roman" w:hint="eastAsia"/>
      <w:sz w:val="24"/>
    </w:rPr>
  </w:style>
  <w:style w:type="paragraph" w:customStyle="1" w:styleId="pic-info">
    <w:name w:val="pic-info"/>
    <w:basedOn w:val="a"/>
    <w:rsid w:val="00670CCD"/>
    <w:pPr>
      <w:widowControl/>
      <w:spacing w:before="100" w:beforeAutospacing="1" w:after="100" w:afterAutospacing="1"/>
      <w:jc w:val="left"/>
    </w:pPr>
    <w:rPr>
      <w:rFonts w:ascii="宋体" w:eastAsia="宋体" w:hAnsi="宋体" w:cs="宋体"/>
      <w:kern w:val="0"/>
      <w:sz w:val="24"/>
      <w:szCs w:val="24"/>
    </w:rPr>
  </w:style>
  <w:style w:type="paragraph" w:customStyle="1" w:styleId="33">
    <w:name w:val="正文3"/>
    <w:basedOn w:val="a"/>
    <w:semiHidden/>
    <w:rsid w:val="00670CCD"/>
    <w:pPr>
      <w:keepNext/>
      <w:adjustRightInd w:val="0"/>
      <w:jc w:val="center"/>
      <w:textAlignment w:val="baseline"/>
    </w:pPr>
    <w:rPr>
      <w:rFonts w:ascii="Times New Roman" w:eastAsia="宋体" w:hAnsi="Times New Roman" w:cs="Times New Roman"/>
      <w:kern w:val="0"/>
      <w:sz w:val="28"/>
      <w:szCs w:val="20"/>
    </w:rPr>
  </w:style>
  <w:style w:type="paragraph" w:customStyle="1" w:styleId="affa">
    <w:name w:val="报告"/>
    <w:basedOn w:val="a"/>
    <w:rsid w:val="00670CCD"/>
    <w:pPr>
      <w:spacing w:line="360" w:lineRule="auto"/>
      <w:ind w:firstLine="505"/>
      <w:textAlignment w:val="center"/>
    </w:pPr>
    <w:rPr>
      <w:rFonts w:ascii="TimesNewRoman" w:eastAsia="宋体" w:hAnsi="TimesNewRoman" w:cs="Times New Roman" w:hint="eastAsia"/>
      <w:sz w:val="24"/>
    </w:rPr>
  </w:style>
  <w:style w:type="paragraph" w:customStyle="1" w:styleId="28">
    <w:name w:val="正文文本缩进2"/>
    <w:basedOn w:val="a"/>
    <w:rsid w:val="00670CCD"/>
    <w:pPr>
      <w:spacing w:after="120"/>
      <w:ind w:leftChars="200" w:left="420"/>
    </w:pPr>
    <w:rPr>
      <w:rFonts w:ascii="Calibri" w:eastAsia="宋体" w:hAnsi="Calibri" w:cs="Times New Roman"/>
    </w:rPr>
  </w:style>
  <w:style w:type="paragraph" w:customStyle="1" w:styleId="yz">
    <w:name w:val="yz"/>
    <w:basedOn w:val="a6"/>
    <w:rsid w:val="00670CCD"/>
    <w:pPr>
      <w:tabs>
        <w:tab w:val="left" w:pos="900"/>
      </w:tabs>
      <w:adjustRightInd w:val="0"/>
      <w:spacing w:after="0"/>
      <w:ind w:firstLineChars="200" w:firstLine="200"/>
      <w:textAlignment w:val="baseline"/>
    </w:pPr>
    <w:rPr>
      <w:rFonts w:ascii="宋体" w:eastAsia="宋体" w:hAnsi="宋体" w:cs="Times New Roman" w:hint="eastAsia"/>
      <w:sz w:val="24"/>
      <w:szCs w:val="20"/>
    </w:rPr>
  </w:style>
  <w:style w:type="paragraph" w:styleId="34">
    <w:name w:val="Body Text Indent 3"/>
    <w:basedOn w:val="a"/>
    <w:link w:val="3Char11"/>
    <w:uiPriority w:val="99"/>
    <w:unhideWhenUsed/>
    <w:rsid w:val="00B36CAB"/>
    <w:pPr>
      <w:spacing w:after="120"/>
      <w:ind w:leftChars="200" w:left="420"/>
    </w:pPr>
    <w:rPr>
      <w:sz w:val="16"/>
      <w:szCs w:val="16"/>
    </w:rPr>
  </w:style>
  <w:style w:type="character" w:customStyle="1" w:styleId="3Char11">
    <w:name w:val="正文文本缩进 3 Char1"/>
    <w:basedOn w:val="a0"/>
    <w:link w:val="34"/>
    <w:uiPriority w:val="99"/>
    <w:rsid w:val="00B36CAB"/>
    <w:rPr>
      <w:sz w:val="16"/>
      <w:szCs w:val="16"/>
    </w:rPr>
  </w:style>
  <w:style w:type="paragraph" w:customStyle="1" w:styleId="affb">
    <w:name w:val="段"/>
    <w:rsid w:val="00B36CAB"/>
    <w:pPr>
      <w:autoSpaceDE w:val="0"/>
      <w:autoSpaceDN w:val="0"/>
      <w:ind w:firstLineChars="200" w:firstLine="200"/>
      <w:jc w:val="both"/>
    </w:pPr>
    <w:rPr>
      <w:rFonts w:ascii="宋体" w:eastAsia="宋体" w:hAnsi="Times New Roman" w:cs="Times New Roman"/>
      <w:noProof/>
      <w:kern w:val="0"/>
      <w:szCs w:val="20"/>
    </w:rPr>
  </w:style>
  <w:style w:type="character" w:styleId="affc">
    <w:name w:val="Placeholder Text"/>
    <w:basedOn w:val="a0"/>
    <w:uiPriority w:val="99"/>
    <w:semiHidden/>
    <w:rsid w:val="00CF63E8"/>
    <w:rPr>
      <w:color w:val="808080"/>
    </w:rPr>
  </w:style>
  <w:style w:type="character" w:customStyle="1" w:styleId="Char50">
    <w:name w:val="页脚 Char5"/>
    <w:rsid w:val="009118C3"/>
    <w:rPr>
      <w:rFonts w:ascii="仿宋_GB2312" w:eastAsia="仿宋_GB2312"/>
      <w:kern w:val="2"/>
      <w:sz w:val="18"/>
      <w:szCs w:val="18"/>
      <w:lang w:val="en-US" w:eastAsia="zh-CN" w:bidi="ar-SA"/>
    </w:rPr>
  </w:style>
  <w:style w:type="table" w:customStyle="1" w:styleId="TableNormal">
    <w:name w:val="Table Normal"/>
    <w:uiPriority w:val="2"/>
    <w:semiHidden/>
    <w:unhideWhenUsed/>
    <w:qFormat/>
    <w:rsid w:val="00110F80"/>
    <w:pPr>
      <w:widowControl w:val="0"/>
    </w:pPr>
    <w:rPr>
      <w:kern w:val="0"/>
      <w:sz w:val="22"/>
      <w:lang w:eastAsia="en-US"/>
    </w:rPr>
    <w:tblPr>
      <w:tblInd w:w="0" w:type="dxa"/>
      <w:tblCellMar>
        <w:top w:w="0" w:type="dxa"/>
        <w:left w:w="0" w:type="dxa"/>
        <w:bottom w:w="0" w:type="dxa"/>
        <w:right w:w="0" w:type="dxa"/>
      </w:tblCellMar>
    </w:tblPr>
  </w:style>
  <w:style w:type="paragraph" w:customStyle="1" w:styleId="1e">
    <w:name w:val="1表格"/>
    <w:basedOn w:val="a"/>
    <w:qFormat/>
    <w:rsid w:val="00B17B1D"/>
    <w:pPr>
      <w:adjustRightInd w:val="0"/>
      <w:snapToGrid w:val="0"/>
      <w:spacing w:line="300" w:lineRule="auto"/>
      <w:jc w:val="center"/>
      <w:textAlignment w:val="baseline"/>
    </w:pPr>
    <w:rPr>
      <w:rFonts w:ascii="宋体" w:eastAsia="宋体" w:hAnsi="Times New Roman" w:cs="Times New Roman"/>
      <w:spacing w:val="4"/>
      <w:kern w:val="0"/>
      <w:sz w:val="24"/>
      <w:szCs w:val="24"/>
    </w:rPr>
  </w:style>
  <w:style w:type="character" w:customStyle="1" w:styleId="TimesNewRomanChar">
    <w:name w:val="样式 报告 + Times New Roman Char"/>
    <w:link w:val="TimesNewRoman"/>
    <w:rsid w:val="00BE6505"/>
    <w:rPr>
      <w:sz w:val="28"/>
      <w:szCs w:val="28"/>
    </w:rPr>
  </w:style>
  <w:style w:type="paragraph" w:customStyle="1" w:styleId="TimesNewRoman">
    <w:name w:val="样式 报告 + Times New Roman"/>
    <w:basedOn w:val="affa"/>
    <w:link w:val="TimesNewRomanChar"/>
    <w:rsid w:val="00BE6505"/>
    <w:pPr>
      <w:adjustRightInd w:val="0"/>
      <w:spacing w:line="500" w:lineRule="exact"/>
    </w:pPr>
    <w:rPr>
      <w:rFonts w:asciiTheme="minorHAnsi" w:eastAsiaTheme="minorEastAsia" w:hAnsiTheme="minorHAnsi" w:cstheme="minorBidi" w:hint="default"/>
      <w:sz w:val="28"/>
      <w:szCs w:val="28"/>
    </w:rPr>
  </w:style>
  <w:style w:type="character" w:customStyle="1" w:styleId="Charf3">
    <w:name w:val="样式 正文缩进 + 宋体 黑色 Char"/>
    <w:link w:val="affd"/>
    <w:rsid w:val="004E5D0E"/>
    <w:rPr>
      <w:rFonts w:ascii="宋体" w:eastAsia="宋体" w:hAnsi="宋体"/>
      <w:color w:val="000000"/>
      <w:sz w:val="24"/>
      <w:szCs w:val="24"/>
    </w:rPr>
  </w:style>
  <w:style w:type="paragraph" w:customStyle="1" w:styleId="affd">
    <w:name w:val="样式 正文缩进 + 宋体 黑色"/>
    <w:basedOn w:val="af8"/>
    <w:link w:val="Charf3"/>
    <w:rsid w:val="004E5D0E"/>
    <w:pPr>
      <w:spacing w:line="360" w:lineRule="auto"/>
      <w:ind w:firstLine="200"/>
      <w:jc w:val="left"/>
    </w:pPr>
    <w:rPr>
      <w:rFonts w:ascii="宋体" w:eastAsia="宋体" w:hAnsi="宋体"/>
      <w:color w:val="000000"/>
      <w:sz w:val="24"/>
      <w:szCs w:val="24"/>
    </w:rPr>
  </w:style>
  <w:style w:type="character" w:customStyle="1" w:styleId="Charf4">
    <w:name w:val="图表标题 Char"/>
    <w:link w:val="affe"/>
    <w:rsid w:val="008B6FCE"/>
    <w:rPr>
      <w:rFonts w:ascii="黑体" w:eastAsia="黑体"/>
      <w:b/>
      <w:color w:val="000000"/>
      <w:sz w:val="24"/>
      <w:szCs w:val="21"/>
    </w:rPr>
  </w:style>
  <w:style w:type="paragraph" w:customStyle="1" w:styleId="affe">
    <w:name w:val="图表标题"/>
    <w:basedOn w:val="a"/>
    <w:link w:val="Charf4"/>
    <w:rsid w:val="008B6FCE"/>
    <w:pPr>
      <w:adjustRightInd w:val="0"/>
      <w:snapToGrid w:val="0"/>
      <w:spacing w:line="360" w:lineRule="auto"/>
      <w:jc w:val="center"/>
    </w:pPr>
    <w:rPr>
      <w:rFonts w:ascii="黑体" w:eastAsia="黑体"/>
      <w:b/>
      <w:color w:val="000000"/>
      <w:sz w:val="24"/>
      <w:szCs w:val="21"/>
    </w:rPr>
  </w:style>
  <w:style w:type="paragraph" w:customStyle="1" w:styleId="afff">
    <w:name w:val="表内字"/>
    <w:rsid w:val="008B6FCE"/>
    <w:pPr>
      <w:spacing w:line="312" w:lineRule="auto"/>
      <w:jc w:val="center"/>
    </w:pPr>
    <w:rPr>
      <w:rFonts w:ascii="Times New Roman" w:eastAsia="宋体" w:hAnsi="Times New Roman" w:cs="Times New Roman"/>
      <w:color w:val="000000"/>
      <w:kern w:val="0"/>
      <w:szCs w:val="20"/>
    </w:rPr>
  </w:style>
  <w:style w:type="paragraph" w:customStyle="1" w:styleId="afff0">
    <w:name w:val="方程"/>
    <w:basedOn w:val="a"/>
    <w:rsid w:val="00FF6C31"/>
    <w:pPr>
      <w:widowControl/>
      <w:overflowPunct w:val="0"/>
      <w:adjustRightInd w:val="0"/>
      <w:spacing w:before="60" w:after="60" w:line="440" w:lineRule="atLeast"/>
      <w:ind w:firstLine="482"/>
      <w:jc w:val="center"/>
      <w:textAlignment w:val="bottom"/>
    </w:pPr>
    <w:rPr>
      <w:rFonts w:ascii="CG Times (W1)" w:eastAsia="宋体" w:hAnsi="CG Times (W1)" w:cs="Times New Roman"/>
      <w:kern w:val="0"/>
      <w:sz w:val="28"/>
      <w:szCs w:val="20"/>
    </w:rPr>
  </w:style>
  <w:style w:type="paragraph" w:customStyle="1" w:styleId="afff1">
    <w:name w:val="表格内文字"/>
    <w:basedOn w:val="a"/>
    <w:link w:val="CharChar1"/>
    <w:rsid w:val="00FF6C31"/>
    <w:pPr>
      <w:widowControl/>
      <w:tabs>
        <w:tab w:val="left" w:pos="0"/>
      </w:tabs>
      <w:snapToGrid w:val="0"/>
      <w:jc w:val="center"/>
    </w:pPr>
    <w:rPr>
      <w:rFonts w:ascii="仿宋_GB2312" w:eastAsia="仿宋_GB2312" w:hAnsi="宋体" w:cs="宋体"/>
      <w:w w:val="90"/>
      <w:kern w:val="18"/>
      <w:sz w:val="24"/>
      <w:szCs w:val="24"/>
    </w:rPr>
  </w:style>
  <w:style w:type="paragraph" w:styleId="29">
    <w:name w:val="Body Text First Indent 2"/>
    <w:basedOn w:val="af9"/>
    <w:link w:val="2Char2"/>
    <w:rsid w:val="00FF6C31"/>
    <w:pPr>
      <w:adjustRightInd w:val="0"/>
      <w:snapToGrid w:val="0"/>
      <w:spacing w:line="312" w:lineRule="auto"/>
      <w:ind w:firstLineChars="200" w:firstLine="420"/>
    </w:pPr>
    <w:rPr>
      <w:sz w:val="24"/>
      <w:szCs w:val="24"/>
    </w:rPr>
  </w:style>
  <w:style w:type="character" w:customStyle="1" w:styleId="2Char2">
    <w:name w:val="正文首行缩进 2 Char"/>
    <w:basedOn w:val="Charc"/>
    <w:link w:val="29"/>
    <w:rsid w:val="00FF6C31"/>
    <w:rPr>
      <w:rFonts w:ascii="Times New Roman" w:eastAsia="宋体" w:hAnsi="Times New Roman" w:cs="Times New Roman"/>
      <w:sz w:val="24"/>
      <w:szCs w:val="24"/>
    </w:rPr>
  </w:style>
  <w:style w:type="numbering" w:customStyle="1" w:styleId="111">
    <w:name w:val="当前列表111"/>
    <w:rsid w:val="00FF6C31"/>
    <w:pPr>
      <w:numPr>
        <w:numId w:val="10"/>
      </w:numPr>
    </w:pPr>
  </w:style>
  <w:style w:type="character" w:styleId="afff2">
    <w:name w:val="FollowedHyperlink"/>
    <w:basedOn w:val="a0"/>
    <w:uiPriority w:val="99"/>
    <w:semiHidden/>
    <w:unhideWhenUsed/>
    <w:rsid w:val="00FF6C31"/>
    <w:rPr>
      <w:color w:val="800080"/>
      <w:u w:val="single"/>
    </w:rPr>
  </w:style>
  <w:style w:type="paragraph" w:customStyle="1" w:styleId="font5">
    <w:name w:val="font5"/>
    <w:basedOn w:val="a"/>
    <w:rsid w:val="00FF6C31"/>
    <w:pPr>
      <w:widowControl/>
      <w:spacing w:before="100" w:beforeAutospacing="1" w:after="100" w:afterAutospacing="1"/>
      <w:jc w:val="left"/>
    </w:pPr>
    <w:rPr>
      <w:rFonts w:ascii="宋体" w:eastAsia="宋体" w:hAnsi="宋体" w:cs="宋体"/>
      <w:kern w:val="0"/>
      <w:sz w:val="18"/>
      <w:szCs w:val="18"/>
    </w:rPr>
  </w:style>
  <w:style w:type="paragraph" w:customStyle="1" w:styleId="xl63">
    <w:name w:val="xl63"/>
    <w:basedOn w:val="a"/>
    <w:rsid w:val="00FF6C31"/>
    <w:pPr>
      <w:widowControl/>
      <w:spacing w:before="100" w:beforeAutospacing="1" w:after="100" w:afterAutospacing="1"/>
      <w:jc w:val="left"/>
    </w:pPr>
    <w:rPr>
      <w:rFonts w:ascii="仿宋_GB2312" w:eastAsia="仿宋_GB2312" w:hAnsi="宋体" w:cs="宋体"/>
      <w:kern w:val="0"/>
      <w:sz w:val="32"/>
      <w:szCs w:val="32"/>
    </w:rPr>
  </w:style>
  <w:style w:type="paragraph" w:customStyle="1" w:styleId="xl64">
    <w:name w:val="xl64"/>
    <w:basedOn w:val="a"/>
    <w:rsid w:val="00FF6C3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kern w:val="0"/>
      <w:sz w:val="32"/>
      <w:szCs w:val="32"/>
    </w:rPr>
  </w:style>
  <w:style w:type="paragraph" w:customStyle="1" w:styleId="afff3">
    <w:name w:val="表格内容"/>
    <w:basedOn w:val="a"/>
    <w:link w:val="Charf5"/>
    <w:qFormat/>
    <w:rsid w:val="00FF6C31"/>
    <w:pPr>
      <w:jc w:val="center"/>
    </w:pPr>
    <w:rPr>
      <w:rFonts w:ascii="Arial" w:eastAsia="宋体" w:hAnsi="Arial" w:cs="Times New Roman"/>
      <w:lang w:val="x-none" w:eastAsia="x-none"/>
    </w:rPr>
  </w:style>
  <w:style w:type="character" w:customStyle="1" w:styleId="Charf5">
    <w:name w:val="表格内容 Char"/>
    <w:link w:val="afff3"/>
    <w:rsid w:val="00FF6C31"/>
    <w:rPr>
      <w:rFonts w:ascii="Arial" w:eastAsia="宋体" w:hAnsi="Arial" w:cs="Times New Roman"/>
      <w:lang w:val="x-none" w:eastAsia="x-none"/>
    </w:rPr>
  </w:style>
  <w:style w:type="character" w:customStyle="1" w:styleId="style11">
    <w:name w:val="style11"/>
    <w:rsid w:val="00FF6C31"/>
    <w:rPr>
      <w:sz w:val="24"/>
      <w:szCs w:val="24"/>
    </w:rPr>
  </w:style>
  <w:style w:type="character" w:customStyle="1" w:styleId="tt41">
    <w:name w:val="tt41"/>
    <w:basedOn w:val="a0"/>
    <w:rsid w:val="00FF6C31"/>
  </w:style>
  <w:style w:type="paragraph" w:customStyle="1" w:styleId="1135">
    <w:name w:val="样式 标题 1 + (中文) 宋体 小三 行距: 多倍行距 1.35 字行"/>
    <w:basedOn w:val="1"/>
    <w:autoRedefine/>
    <w:rsid w:val="00FF6C31"/>
    <w:pPr>
      <w:numPr>
        <w:numId w:val="0"/>
      </w:numPr>
      <w:snapToGrid w:val="0"/>
      <w:spacing w:before="0" w:after="0" w:line="360" w:lineRule="auto"/>
      <w:ind w:left="431" w:hanging="431"/>
    </w:pPr>
    <w:rPr>
      <w:rFonts w:ascii="Times New Roman" w:eastAsia="宋体" w:hAnsi="宋体" w:cs="宋体"/>
      <w:sz w:val="30"/>
      <w:szCs w:val="30"/>
      <w:lang w:val="x-none" w:eastAsia="x-none"/>
    </w:rPr>
  </w:style>
  <w:style w:type="paragraph" w:customStyle="1" w:styleId="afff4">
    <w:name w:val="图文框"/>
    <w:basedOn w:val="a"/>
    <w:autoRedefine/>
    <w:rsid w:val="00FF6C31"/>
    <w:pPr>
      <w:adjustRightInd w:val="0"/>
      <w:snapToGrid w:val="0"/>
      <w:jc w:val="center"/>
    </w:pPr>
    <w:rPr>
      <w:rFonts w:ascii="宋体" w:eastAsia="宋体" w:hAnsi="宋体" w:cs="Times New Roman"/>
      <w:szCs w:val="21"/>
    </w:rPr>
  </w:style>
  <w:style w:type="paragraph" w:customStyle="1" w:styleId="afff5">
    <w:name w:val="表蕊"/>
    <w:basedOn w:val="a"/>
    <w:link w:val="Char17"/>
    <w:rsid w:val="00261D20"/>
    <w:pPr>
      <w:adjustRightInd w:val="0"/>
      <w:spacing w:line="320" w:lineRule="atLeast"/>
      <w:jc w:val="left"/>
      <w:textAlignment w:val="baseline"/>
    </w:pPr>
    <w:rPr>
      <w:rFonts w:ascii="Times New Roman" w:eastAsia="楷体_GB2312" w:hAnsi="Times New Roman" w:cs="Times New Roman"/>
      <w:spacing w:val="-10"/>
      <w:kern w:val="0"/>
      <w:szCs w:val="20"/>
    </w:rPr>
  </w:style>
  <w:style w:type="character" w:customStyle="1" w:styleId="Char17">
    <w:name w:val="表蕊 Char1"/>
    <w:link w:val="afff5"/>
    <w:rsid w:val="00261D20"/>
    <w:rPr>
      <w:rFonts w:ascii="Times New Roman" w:eastAsia="楷体_GB2312" w:hAnsi="Times New Roman" w:cs="Times New Roman"/>
      <w:spacing w:val="-10"/>
      <w:kern w:val="0"/>
      <w:szCs w:val="20"/>
    </w:rPr>
  </w:style>
  <w:style w:type="character" w:customStyle="1" w:styleId="Charf1">
    <w:name w:val="表头 Char"/>
    <w:link w:val="aff7"/>
    <w:rsid w:val="00261D20"/>
    <w:rPr>
      <w:rFonts w:ascii="Times New Roman" w:eastAsia="黑体" w:hAnsi="Calibri" w:cs="Times New Roman"/>
      <w:color w:val="000000"/>
      <w:spacing w:val="-10"/>
    </w:rPr>
  </w:style>
  <w:style w:type="paragraph" w:customStyle="1" w:styleId="CharCharChar">
    <w:name w:val="Char Char Char"/>
    <w:basedOn w:val="a"/>
    <w:rsid w:val="006B3B2C"/>
    <w:rPr>
      <w:rFonts w:ascii="宋体" w:eastAsia="宋体" w:hAnsi="Times New Roman" w:cs="Times New Roman"/>
      <w:kern w:val="0"/>
      <w:sz w:val="24"/>
      <w:szCs w:val="20"/>
    </w:rPr>
  </w:style>
  <w:style w:type="paragraph" w:customStyle="1" w:styleId="CharCharChar3">
    <w:name w:val="Char Char Char3"/>
    <w:basedOn w:val="a"/>
    <w:rsid w:val="008E2CDB"/>
    <w:rPr>
      <w:rFonts w:ascii="宋体" w:eastAsia="宋体" w:hAnsi="Times New Roman" w:cs="Times New Roman"/>
      <w:kern w:val="0"/>
      <w:sz w:val="24"/>
      <w:szCs w:val="20"/>
    </w:rPr>
  </w:style>
  <w:style w:type="paragraph" w:customStyle="1" w:styleId="CharCharChar2">
    <w:name w:val="Char Char Char2"/>
    <w:basedOn w:val="a"/>
    <w:rsid w:val="00346A57"/>
    <w:rPr>
      <w:rFonts w:ascii="宋体" w:eastAsia="宋体" w:hAnsi="Times New Roman" w:cs="Times New Roman"/>
      <w:kern w:val="0"/>
      <w:sz w:val="24"/>
      <w:szCs w:val="20"/>
    </w:rPr>
  </w:style>
  <w:style w:type="character" w:customStyle="1" w:styleId="CharChar1">
    <w:name w:val="表格内文字 Char Char"/>
    <w:link w:val="afff1"/>
    <w:rsid w:val="00AF6F9B"/>
    <w:rPr>
      <w:rFonts w:ascii="仿宋_GB2312" w:eastAsia="仿宋_GB2312" w:hAnsi="宋体" w:cs="宋体"/>
      <w:w w:val="90"/>
      <w:kern w:val="18"/>
      <w:sz w:val="24"/>
      <w:szCs w:val="24"/>
    </w:rPr>
  </w:style>
  <w:style w:type="table" w:customStyle="1" w:styleId="TableNormal1">
    <w:name w:val="Table Normal1"/>
    <w:uiPriority w:val="2"/>
    <w:semiHidden/>
    <w:unhideWhenUsed/>
    <w:qFormat/>
    <w:rsid w:val="00954DB0"/>
    <w:pPr>
      <w:widowControl w:val="0"/>
    </w:pPr>
    <w:rPr>
      <w:kern w:val="0"/>
      <w:sz w:val="22"/>
      <w:lang w:eastAsia="en-US"/>
    </w:rPr>
    <w:tblPr>
      <w:tblInd w:w="0" w:type="dxa"/>
      <w:tblCellMar>
        <w:top w:w="0" w:type="dxa"/>
        <w:left w:w="0" w:type="dxa"/>
        <w:bottom w:w="0" w:type="dxa"/>
        <w:right w:w="0" w:type="dxa"/>
      </w:tblCellMar>
    </w:tblPr>
  </w:style>
  <w:style w:type="paragraph" w:customStyle="1" w:styleId="CharCharChar1">
    <w:name w:val="Char Char Char1"/>
    <w:basedOn w:val="a"/>
    <w:rsid w:val="0084272E"/>
    <w:rPr>
      <w:rFonts w:ascii="宋体" w:eastAsia="宋体" w:hAnsi="Times New Roman" w:cs="Times New Roman"/>
      <w:kern w:val="0"/>
      <w:sz w:val="24"/>
      <w:szCs w:val="20"/>
    </w:rPr>
  </w:style>
  <w:style w:type="character" w:customStyle="1" w:styleId="Charf6">
    <w:name w:val="标题三 Char"/>
    <w:link w:val="afff6"/>
    <w:rsid w:val="00A34639"/>
    <w:rPr>
      <w:rFonts w:ascii="Arial" w:eastAsia="黑体" w:hAnsi="Arial"/>
      <w:b/>
      <w:sz w:val="28"/>
      <w:szCs w:val="24"/>
    </w:rPr>
  </w:style>
  <w:style w:type="paragraph" w:customStyle="1" w:styleId="afff6">
    <w:name w:val="标题三"/>
    <w:basedOn w:val="3"/>
    <w:link w:val="Charf6"/>
    <w:rsid w:val="00A34639"/>
    <w:pPr>
      <w:numPr>
        <w:numId w:val="0"/>
      </w:numPr>
      <w:tabs>
        <w:tab w:val="left" w:pos="1021"/>
      </w:tabs>
      <w:spacing w:before="120" w:after="120" w:line="360" w:lineRule="auto"/>
    </w:pPr>
    <w:rPr>
      <w:rFonts w:ascii="Arial" w:eastAsia="黑体" w:hAnsi="Arial"/>
      <w:bCs w:val="0"/>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37808">
      <w:bodyDiv w:val="1"/>
      <w:marLeft w:val="0"/>
      <w:marRight w:val="0"/>
      <w:marTop w:val="0"/>
      <w:marBottom w:val="0"/>
      <w:divBdr>
        <w:top w:val="none" w:sz="0" w:space="0" w:color="auto"/>
        <w:left w:val="none" w:sz="0" w:space="0" w:color="auto"/>
        <w:bottom w:val="none" w:sz="0" w:space="0" w:color="auto"/>
        <w:right w:val="none" w:sz="0" w:space="0" w:color="auto"/>
      </w:divBdr>
    </w:div>
    <w:div w:id="155806742">
      <w:bodyDiv w:val="1"/>
      <w:marLeft w:val="0"/>
      <w:marRight w:val="0"/>
      <w:marTop w:val="0"/>
      <w:marBottom w:val="0"/>
      <w:divBdr>
        <w:top w:val="none" w:sz="0" w:space="0" w:color="auto"/>
        <w:left w:val="none" w:sz="0" w:space="0" w:color="auto"/>
        <w:bottom w:val="none" w:sz="0" w:space="0" w:color="auto"/>
        <w:right w:val="none" w:sz="0" w:space="0" w:color="auto"/>
      </w:divBdr>
    </w:div>
    <w:div w:id="304360759">
      <w:bodyDiv w:val="1"/>
      <w:marLeft w:val="0"/>
      <w:marRight w:val="0"/>
      <w:marTop w:val="0"/>
      <w:marBottom w:val="0"/>
      <w:divBdr>
        <w:top w:val="none" w:sz="0" w:space="0" w:color="auto"/>
        <w:left w:val="none" w:sz="0" w:space="0" w:color="auto"/>
        <w:bottom w:val="none" w:sz="0" w:space="0" w:color="auto"/>
        <w:right w:val="none" w:sz="0" w:space="0" w:color="auto"/>
      </w:divBdr>
    </w:div>
    <w:div w:id="372777574">
      <w:bodyDiv w:val="1"/>
      <w:marLeft w:val="0"/>
      <w:marRight w:val="0"/>
      <w:marTop w:val="0"/>
      <w:marBottom w:val="0"/>
      <w:divBdr>
        <w:top w:val="none" w:sz="0" w:space="0" w:color="auto"/>
        <w:left w:val="none" w:sz="0" w:space="0" w:color="auto"/>
        <w:bottom w:val="none" w:sz="0" w:space="0" w:color="auto"/>
        <w:right w:val="none" w:sz="0" w:space="0" w:color="auto"/>
      </w:divBdr>
    </w:div>
    <w:div w:id="415371131">
      <w:bodyDiv w:val="1"/>
      <w:marLeft w:val="0"/>
      <w:marRight w:val="0"/>
      <w:marTop w:val="0"/>
      <w:marBottom w:val="0"/>
      <w:divBdr>
        <w:top w:val="none" w:sz="0" w:space="0" w:color="auto"/>
        <w:left w:val="none" w:sz="0" w:space="0" w:color="auto"/>
        <w:bottom w:val="none" w:sz="0" w:space="0" w:color="auto"/>
        <w:right w:val="none" w:sz="0" w:space="0" w:color="auto"/>
      </w:divBdr>
    </w:div>
    <w:div w:id="420759533">
      <w:bodyDiv w:val="1"/>
      <w:marLeft w:val="0"/>
      <w:marRight w:val="0"/>
      <w:marTop w:val="0"/>
      <w:marBottom w:val="0"/>
      <w:divBdr>
        <w:top w:val="none" w:sz="0" w:space="0" w:color="auto"/>
        <w:left w:val="none" w:sz="0" w:space="0" w:color="auto"/>
        <w:bottom w:val="none" w:sz="0" w:space="0" w:color="auto"/>
        <w:right w:val="none" w:sz="0" w:space="0" w:color="auto"/>
      </w:divBdr>
    </w:div>
    <w:div w:id="511838757">
      <w:bodyDiv w:val="1"/>
      <w:marLeft w:val="0"/>
      <w:marRight w:val="0"/>
      <w:marTop w:val="0"/>
      <w:marBottom w:val="0"/>
      <w:divBdr>
        <w:top w:val="none" w:sz="0" w:space="0" w:color="auto"/>
        <w:left w:val="none" w:sz="0" w:space="0" w:color="auto"/>
        <w:bottom w:val="none" w:sz="0" w:space="0" w:color="auto"/>
        <w:right w:val="none" w:sz="0" w:space="0" w:color="auto"/>
      </w:divBdr>
    </w:div>
    <w:div w:id="592906524">
      <w:bodyDiv w:val="1"/>
      <w:marLeft w:val="0"/>
      <w:marRight w:val="0"/>
      <w:marTop w:val="0"/>
      <w:marBottom w:val="0"/>
      <w:divBdr>
        <w:top w:val="none" w:sz="0" w:space="0" w:color="auto"/>
        <w:left w:val="none" w:sz="0" w:space="0" w:color="auto"/>
        <w:bottom w:val="none" w:sz="0" w:space="0" w:color="auto"/>
        <w:right w:val="none" w:sz="0" w:space="0" w:color="auto"/>
      </w:divBdr>
    </w:div>
    <w:div w:id="593130589">
      <w:bodyDiv w:val="1"/>
      <w:marLeft w:val="0"/>
      <w:marRight w:val="0"/>
      <w:marTop w:val="0"/>
      <w:marBottom w:val="0"/>
      <w:divBdr>
        <w:top w:val="none" w:sz="0" w:space="0" w:color="auto"/>
        <w:left w:val="none" w:sz="0" w:space="0" w:color="auto"/>
        <w:bottom w:val="none" w:sz="0" w:space="0" w:color="auto"/>
        <w:right w:val="none" w:sz="0" w:space="0" w:color="auto"/>
      </w:divBdr>
    </w:div>
    <w:div w:id="788427944">
      <w:bodyDiv w:val="1"/>
      <w:marLeft w:val="0"/>
      <w:marRight w:val="0"/>
      <w:marTop w:val="0"/>
      <w:marBottom w:val="0"/>
      <w:divBdr>
        <w:top w:val="none" w:sz="0" w:space="0" w:color="auto"/>
        <w:left w:val="none" w:sz="0" w:space="0" w:color="auto"/>
        <w:bottom w:val="none" w:sz="0" w:space="0" w:color="auto"/>
        <w:right w:val="none" w:sz="0" w:space="0" w:color="auto"/>
      </w:divBdr>
    </w:div>
    <w:div w:id="840243334">
      <w:bodyDiv w:val="1"/>
      <w:marLeft w:val="0"/>
      <w:marRight w:val="0"/>
      <w:marTop w:val="0"/>
      <w:marBottom w:val="0"/>
      <w:divBdr>
        <w:top w:val="none" w:sz="0" w:space="0" w:color="auto"/>
        <w:left w:val="none" w:sz="0" w:space="0" w:color="auto"/>
        <w:bottom w:val="none" w:sz="0" w:space="0" w:color="auto"/>
        <w:right w:val="none" w:sz="0" w:space="0" w:color="auto"/>
      </w:divBdr>
    </w:div>
    <w:div w:id="888372492">
      <w:bodyDiv w:val="1"/>
      <w:marLeft w:val="0"/>
      <w:marRight w:val="0"/>
      <w:marTop w:val="0"/>
      <w:marBottom w:val="0"/>
      <w:divBdr>
        <w:top w:val="none" w:sz="0" w:space="0" w:color="auto"/>
        <w:left w:val="none" w:sz="0" w:space="0" w:color="auto"/>
        <w:bottom w:val="none" w:sz="0" w:space="0" w:color="auto"/>
        <w:right w:val="none" w:sz="0" w:space="0" w:color="auto"/>
      </w:divBdr>
    </w:div>
    <w:div w:id="900603325">
      <w:bodyDiv w:val="1"/>
      <w:marLeft w:val="0"/>
      <w:marRight w:val="0"/>
      <w:marTop w:val="0"/>
      <w:marBottom w:val="0"/>
      <w:divBdr>
        <w:top w:val="none" w:sz="0" w:space="0" w:color="auto"/>
        <w:left w:val="none" w:sz="0" w:space="0" w:color="auto"/>
        <w:bottom w:val="none" w:sz="0" w:space="0" w:color="auto"/>
        <w:right w:val="none" w:sz="0" w:space="0" w:color="auto"/>
      </w:divBdr>
    </w:div>
    <w:div w:id="917641904">
      <w:bodyDiv w:val="1"/>
      <w:marLeft w:val="0"/>
      <w:marRight w:val="0"/>
      <w:marTop w:val="0"/>
      <w:marBottom w:val="0"/>
      <w:divBdr>
        <w:top w:val="none" w:sz="0" w:space="0" w:color="auto"/>
        <w:left w:val="none" w:sz="0" w:space="0" w:color="auto"/>
        <w:bottom w:val="none" w:sz="0" w:space="0" w:color="auto"/>
        <w:right w:val="none" w:sz="0" w:space="0" w:color="auto"/>
      </w:divBdr>
    </w:div>
    <w:div w:id="951671674">
      <w:bodyDiv w:val="1"/>
      <w:marLeft w:val="0"/>
      <w:marRight w:val="0"/>
      <w:marTop w:val="0"/>
      <w:marBottom w:val="0"/>
      <w:divBdr>
        <w:top w:val="none" w:sz="0" w:space="0" w:color="auto"/>
        <w:left w:val="none" w:sz="0" w:space="0" w:color="auto"/>
        <w:bottom w:val="none" w:sz="0" w:space="0" w:color="auto"/>
        <w:right w:val="none" w:sz="0" w:space="0" w:color="auto"/>
      </w:divBdr>
    </w:div>
    <w:div w:id="985940876">
      <w:bodyDiv w:val="1"/>
      <w:marLeft w:val="0"/>
      <w:marRight w:val="0"/>
      <w:marTop w:val="0"/>
      <w:marBottom w:val="0"/>
      <w:divBdr>
        <w:top w:val="none" w:sz="0" w:space="0" w:color="auto"/>
        <w:left w:val="none" w:sz="0" w:space="0" w:color="auto"/>
        <w:bottom w:val="none" w:sz="0" w:space="0" w:color="auto"/>
        <w:right w:val="none" w:sz="0" w:space="0" w:color="auto"/>
      </w:divBdr>
    </w:div>
    <w:div w:id="993990558">
      <w:bodyDiv w:val="1"/>
      <w:marLeft w:val="0"/>
      <w:marRight w:val="0"/>
      <w:marTop w:val="0"/>
      <w:marBottom w:val="0"/>
      <w:divBdr>
        <w:top w:val="none" w:sz="0" w:space="0" w:color="auto"/>
        <w:left w:val="none" w:sz="0" w:space="0" w:color="auto"/>
        <w:bottom w:val="none" w:sz="0" w:space="0" w:color="auto"/>
        <w:right w:val="none" w:sz="0" w:space="0" w:color="auto"/>
      </w:divBdr>
    </w:div>
    <w:div w:id="1036351285">
      <w:bodyDiv w:val="1"/>
      <w:marLeft w:val="0"/>
      <w:marRight w:val="0"/>
      <w:marTop w:val="0"/>
      <w:marBottom w:val="0"/>
      <w:divBdr>
        <w:top w:val="none" w:sz="0" w:space="0" w:color="auto"/>
        <w:left w:val="none" w:sz="0" w:space="0" w:color="auto"/>
        <w:bottom w:val="none" w:sz="0" w:space="0" w:color="auto"/>
        <w:right w:val="none" w:sz="0" w:space="0" w:color="auto"/>
      </w:divBdr>
    </w:div>
    <w:div w:id="1129932780">
      <w:bodyDiv w:val="1"/>
      <w:marLeft w:val="0"/>
      <w:marRight w:val="0"/>
      <w:marTop w:val="0"/>
      <w:marBottom w:val="0"/>
      <w:divBdr>
        <w:top w:val="none" w:sz="0" w:space="0" w:color="auto"/>
        <w:left w:val="none" w:sz="0" w:space="0" w:color="auto"/>
        <w:bottom w:val="none" w:sz="0" w:space="0" w:color="auto"/>
        <w:right w:val="none" w:sz="0" w:space="0" w:color="auto"/>
      </w:divBdr>
    </w:div>
    <w:div w:id="1136222559">
      <w:bodyDiv w:val="1"/>
      <w:marLeft w:val="0"/>
      <w:marRight w:val="0"/>
      <w:marTop w:val="0"/>
      <w:marBottom w:val="0"/>
      <w:divBdr>
        <w:top w:val="none" w:sz="0" w:space="0" w:color="auto"/>
        <w:left w:val="none" w:sz="0" w:space="0" w:color="auto"/>
        <w:bottom w:val="none" w:sz="0" w:space="0" w:color="auto"/>
        <w:right w:val="none" w:sz="0" w:space="0" w:color="auto"/>
      </w:divBdr>
    </w:div>
    <w:div w:id="1161775916">
      <w:bodyDiv w:val="1"/>
      <w:marLeft w:val="0"/>
      <w:marRight w:val="0"/>
      <w:marTop w:val="0"/>
      <w:marBottom w:val="0"/>
      <w:divBdr>
        <w:top w:val="none" w:sz="0" w:space="0" w:color="auto"/>
        <w:left w:val="none" w:sz="0" w:space="0" w:color="auto"/>
        <w:bottom w:val="none" w:sz="0" w:space="0" w:color="auto"/>
        <w:right w:val="none" w:sz="0" w:space="0" w:color="auto"/>
      </w:divBdr>
    </w:div>
    <w:div w:id="1179154864">
      <w:bodyDiv w:val="1"/>
      <w:marLeft w:val="0"/>
      <w:marRight w:val="0"/>
      <w:marTop w:val="0"/>
      <w:marBottom w:val="0"/>
      <w:divBdr>
        <w:top w:val="none" w:sz="0" w:space="0" w:color="auto"/>
        <w:left w:val="none" w:sz="0" w:space="0" w:color="auto"/>
        <w:bottom w:val="none" w:sz="0" w:space="0" w:color="auto"/>
        <w:right w:val="none" w:sz="0" w:space="0" w:color="auto"/>
      </w:divBdr>
    </w:div>
    <w:div w:id="1180437024">
      <w:bodyDiv w:val="1"/>
      <w:marLeft w:val="0"/>
      <w:marRight w:val="0"/>
      <w:marTop w:val="0"/>
      <w:marBottom w:val="0"/>
      <w:divBdr>
        <w:top w:val="none" w:sz="0" w:space="0" w:color="auto"/>
        <w:left w:val="none" w:sz="0" w:space="0" w:color="auto"/>
        <w:bottom w:val="none" w:sz="0" w:space="0" w:color="auto"/>
        <w:right w:val="none" w:sz="0" w:space="0" w:color="auto"/>
      </w:divBdr>
    </w:div>
    <w:div w:id="1217593787">
      <w:bodyDiv w:val="1"/>
      <w:marLeft w:val="0"/>
      <w:marRight w:val="0"/>
      <w:marTop w:val="0"/>
      <w:marBottom w:val="0"/>
      <w:divBdr>
        <w:top w:val="none" w:sz="0" w:space="0" w:color="auto"/>
        <w:left w:val="none" w:sz="0" w:space="0" w:color="auto"/>
        <w:bottom w:val="none" w:sz="0" w:space="0" w:color="auto"/>
        <w:right w:val="none" w:sz="0" w:space="0" w:color="auto"/>
      </w:divBdr>
    </w:div>
    <w:div w:id="1254972601">
      <w:bodyDiv w:val="1"/>
      <w:marLeft w:val="0"/>
      <w:marRight w:val="0"/>
      <w:marTop w:val="0"/>
      <w:marBottom w:val="0"/>
      <w:divBdr>
        <w:top w:val="none" w:sz="0" w:space="0" w:color="auto"/>
        <w:left w:val="none" w:sz="0" w:space="0" w:color="auto"/>
        <w:bottom w:val="none" w:sz="0" w:space="0" w:color="auto"/>
        <w:right w:val="none" w:sz="0" w:space="0" w:color="auto"/>
      </w:divBdr>
    </w:div>
    <w:div w:id="1260985656">
      <w:bodyDiv w:val="1"/>
      <w:marLeft w:val="0"/>
      <w:marRight w:val="0"/>
      <w:marTop w:val="0"/>
      <w:marBottom w:val="0"/>
      <w:divBdr>
        <w:top w:val="none" w:sz="0" w:space="0" w:color="auto"/>
        <w:left w:val="none" w:sz="0" w:space="0" w:color="auto"/>
        <w:bottom w:val="none" w:sz="0" w:space="0" w:color="auto"/>
        <w:right w:val="none" w:sz="0" w:space="0" w:color="auto"/>
      </w:divBdr>
    </w:div>
    <w:div w:id="1287083240">
      <w:bodyDiv w:val="1"/>
      <w:marLeft w:val="0"/>
      <w:marRight w:val="0"/>
      <w:marTop w:val="0"/>
      <w:marBottom w:val="0"/>
      <w:divBdr>
        <w:top w:val="none" w:sz="0" w:space="0" w:color="auto"/>
        <w:left w:val="none" w:sz="0" w:space="0" w:color="auto"/>
        <w:bottom w:val="none" w:sz="0" w:space="0" w:color="auto"/>
        <w:right w:val="none" w:sz="0" w:space="0" w:color="auto"/>
      </w:divBdr>
      <w:divsChild>
        <w:div w:id="1669406847">
          <w:marLeft w:val="0"/>
          <w:marRight w:val="0"/>
          <w:marTop w:val="100"/>
          <w:marBottom w:val="100"/>
          <w:divBdr>
            <w:top w:val="none" w:sz="0" w:space="0" w:color="auto"/>
            <w:left w:val="none" w:sz="0" w:space="0" w:color="auto"/>
            <w:bottom w:val="none" w:sz="0" w:space="0" w:color="auto"/>
            <w:right w:val="none" w:sz="0" w:space="0" w:color="auto"/>
          </w:divBdr>
          <w:divsChild>
            <w:div w:id="1193616152">
              <w:marLeft w:val="0"/>
              <w:marRight w:val="0"/>
              <w:marTop w:val="0"/>
              <w:marBottom w:val="0"/>
              <w:divBdr>
                <w:top w:val="none" w:sz="0" w:space="0" w:color="auto"/>
                <w:left w:val="single" w:sz="6" w:space="11" w:color="CCCCCC"/>
                <w:bottom w:val="single" w:sz="6" w:space="11" w:color="CCCCCC"/>
                <w:right w:val="single" w:sz="6" w:space="11" w:color="CCCCCC"/>
              </w:divBdr>
              <w:divsChild>
                <w:div w:id="840699316">
                  <w:marLeft w:val="0"/>
                  <w:marRight w:val="0"/>
                  <w:marTop w:val="0"/>
                  <w:marBottom w:val="0"/>
                  <w:divBdr>
                    <w:top w:val="none" w:sz="0" w:space="0" w:color="auto"/>
                    <w:left w:val="single" w:sz="6" w:space="0" w:color="CCCCCC"/>
                    <w:bottom w:val="single" w:sz="6" w:space="0" w:color="CCCCCC"/>
                    <w:right w:val="single" w:sz="6" w:space="0" w:color="CCCCCC"/>
                  </w:divBdr>
                  <w:divsChild>
                    <w:div w:id="1853257758">
                      <w:marLeft w:val="525"/>
                      <w:marRight w:val="525"/>
                      <w:marTop w:val="375"/>
                      <w:marBottom w:val="375"/>
                      <w:divBdr>
                        <w:top w:val="none" w:sz="0" w:space="0" w:color="auto"/>
                        <w:left w:val="none" w:sz="0" w:space="0" w:color="auto"/>
                        <w:bottom w:val="none" w:sz="0" w:space="0" w:color="auto"/>
                        <w:right w:val="none" w:sz="0" w:space="0" w:color="auto"/>
                      </w:divBdr>
                      <w:divsChild>
                        <w:div w:id="2136169258">
                          <w:marLeft w:val="0"/>
                          <w:marRight w:val="0"/>
                          <w:marTop w:val="0"/>
                          <w:marBottom w:val="0"/>
                          <w:divBdr>
                            <w:top w:val="dashed" w:sz="6" w:space="11" w:color="999999"/>
                            <w:left w:val="none" w:sz="0" w:space="0" w:color="auto"/>
                            <w:bottom w:val="none" w:sz="0" w:space="0" w:color="auto"/>
                            <w:right w:val="none" w:sz="0" w:space="0" w:color="auto"/>
                          </w:divBdr>
                        </w:div>
                      </w:divsChild>
                    </w:div>
                  </w:divsChild>
                </w:div>
              </w:divsChild>
            </w:div>
          </w:divsChild>
        </w:div>
      </w:divsChild>
    </w:div>
    <w:div w:id="1292591317">
      <w:bodyDiv w:val="1"/>
      <w:marLeft w:val="0"/>
      <w:marRight w:val="0"/>
      <w:marTop w:val="0"/>
      <w:marBottom w:val="0"/>
      <w:divBdr>
        <w:top w:val="none" w:sz="0" w:space="0" w:color="auto"/>
        <w:left w:val="none" w:sz="0" w:space="0" w:color="auto"/>
        <w:bottom w:val="none" w:sz="0" w:space="0" w:color="auto"/>
        <w:right w:val="none" w:sz="0" w:space="0" w:color="auto"/>
      </w:divBdr>
    </w:div>
    <w:div w:id="1299915672">
      <w:bodyDiv w:val="1"/>
      <w:marLeft w:val="0"/>
      <w:marRight w:val="0"/>
      <w:marTop w:val="0"/>
      <w:marBottom w:val="0"/>
      <w:divBdr>
        <w:top w:val="none" w:sz="0" w:space="0" w:color="auto"/>
        <w:left w:val="none" w:sz="0" w:space="0" w:color="auto"/>
        <w:bottom w:val="none" w:sz="0" w:space="0" w:color="auto"/>
        <w:right w:val="none" w:sz="0" w:space="0" w:color="auto"/>
      </w:divBdr>
      <w:divsChild>
        <w:div w:id="247740772">
          <w:marLeft w:val="0"/>
          <w:marRight w:val="0"/>
          <w:marTop w:val="100"/>
          <w:marBottom w:val="100"/>
          <w:divBdr>
            <w:top w:val="none" w:sz="0" w:space="0" w:color="auto"/>
            <w:left w:val="none" w:sz="0" w:space="0" w:color="auto"/>
            <w:bottom w:val="none" w:sz="0" w:space="0" w:color="auto"/>
            <w:right w:val="none" w:sz="0" w:space="0" w:color="auto"/>
          </w:divBdr>
          <w:divsChild>
            <w:div w:id="718431876">
              <w:marLeft w:val="0"/>
              <w:marRight w:val="0"/>
              <w:marTop w:val="0"/>
              <w:marBottom w:val="0"/>
              <w:divBdr>
                <w:top w:val="none" w:sz="0" w:space="0" w:color="auto"/>
                <w:left w:val="single" w:sz="6" w:space="11" w:color="CCCCCC"/>
                <w:bottom w:val="single" w:sz="6" w:space="11" w:color="CCCCCC"/>
                <w:right w:val="single" w:sz="6" w:space="11" w:color="CCCCCC"/>
              </w:divBdr>
              <w:divsChild>
                <w:div w:id="1524900954">
                  <w:marLeft w:val="0"/>
                  <w:marRight w:val="0"/>
                  <w:marTop w:val="0"/>
                  <w:marBottom w:val="0"/>
                  <w:divBdr>
                    <w:top w:val="none" w:sz="0" w:space="0" w:color="auto"/>
                    <w:left w:val="single" w:sz="6" w:space="0" w:color="CCCCCC"/>
                    <w:bottom w:val="single" w:sz="6" w:space="0" w:color="CCCCCC"/>
                    <w:right w:val="single" w:sz="6" w:space="0" w:color="CCCCCC"/>
                  </w:divBdr>
                  <w:divsChild>
                    <w:div w:id="677347156">
                      <w:marLeft w:val="525"/>
                      <w:marRight w:val="525"/>
                      <w:marTop w:val="375"/>
                      <w:marBottom w:val="375"/>
                      <w:divBdr>
                        <w:top w:val="none" w:sz="0" w:space="0" w:color="auto"/>
                        <w:left w:val="none" w:sz="0" w:space="0" w:color="auto"/>
                        <w:bottom w:val="none" w:sz="0" w:space="0" w:color="auto"/>
                        <w:right w:val="none" w:sz="0" w:space="0" w:color="auto"/>
                      </w:divBdr>
                      <w:divsChild>
                        <w:div w:id="1791509646">
                          <w:marLeft w:val="0"/>
                          <w:marRight w:val="0"/>
                          <w:marTop w:val="0"/>
                          <w:marBottom w:val="0"/>
                          <w:divBdr>
                            <w:top w:val="dashed" w:sz="6" w:space="11" w:color="999999"/>
                            <w:left w:val="none" w:sz="0" w:space="0" w:color="auto"/>
                            <w:bottom w:val="none" w:sz="0" w:space="0" w:color="auto"/>
                            <w:right w:val="none" w:sz="0" w:space="0" w:color="auto"/>
                          </w:divBdr>
                        </w:div>
                      </w:divsChild>
                    </w:div>
                  </w:divsChild>
                </w:div>
              </w:divsChild>
            </w:div>
          </w:divsChild>
        </w:div>
      </w:divsChild>
    </w:div>
    <w:div w:id="1304626847">
      <w:bodyDiv w:val="1"/>
      <w:marLeft w:val="0"/>
      <w:marRight w:val="0"/>
      <w:marTop w:val="0"/>
      <w:marBottom w:val="0"/>
      <w:divBdr>
        <w:top w:val="none" w:sz="0" w:space="0" w:color="auto"/>
        <w:left w:val="none" w:sz="0" w:space="0" w:color="auto"/>
        <w:bottom w:val="none" w:sz="0" w:space="0" w:color="auto"/>
        <w:right w:val="none" w:sz="0" w:space="0" w:color="auto"/>
      </w:divBdr>
    </w:div>
    <w:div w:id="1320767963">
      <w:bodyDiv w:val="1"/>
      <w:marLeft w:val="0"/>
      <w:marRight w:val="0"/>
      <w:marTop w:val="0"/>
      <w:marBottom w:val="0"/>
      <w:divBdr>
        <w:top w:val="none" w:sz="0" w:space="0" w:color="auto"/>
        <w:left w:val="none" w:sz="0" w:space="0" w:color="auto"/>
        <w:bottom w:val="none" w:sz="0" w:space="0" w:color="auto"/>
        <w:right w:val="none" w:sz="0" w:space="0" w:color="auto"/>
      </w:divBdr>
    </w:div>
    <w:div w:id="1413971241">
      <w:bodyDiv w:val="1"/>
      <w:marLeft w:val="0"/>
      <w:marRight w:val="0"/>
      <w:marTop w:val="0"/>
      <w:marBottom w:val="0"/>
      <w:divBdr>
        <w:top w:val="none" w:sz="0" w:space="0" w:color="auto"/>
        <w:left w:val="none" w:sz="0" w:space="0" w:color="auto"/>
        <w:bottom w:val="none" w:sz="0" w:space="0" w:color="auto"/>
        <w:right w:val="none" w:sz="0" w:space="0" w:color="auto"/>
      </w:divBdr>
    </w:div>
    <w:div w:id="1528524651">
      <w:bodyDiv w:val="1"/>
      <w:marLeft w:val="0"/>
      <w:marRight w:val="0"/>
      <w:marTop w:val="0"/>
      <w:marBottom w:val="0"/>
      <w:divBdr>
        <w:top w:val="none" w:sz="0" w:space="0" w:color="auto"/>
        <w:left w:val="none" w:sz="0" w:space="0" w:color="auto"/>
        <w:bottom w:val="none" w:sz="0" w:space="0" w:color="auto"/>
        <w:right w:val="none" w:sz="0" w:space="0" w:color="auto"/>
      </w:divBdr>
    </w:div>
    <w:div w:id="1599411994">
      <w:bodyDiv w:val="1"/>
      <w:marLeft w:val="0"/>
      <w:marRight w:val="0"/>
      <w:marTop w:val="0"/>
      <w:marBottom w:val="0"/>
      <w:divBdr>
        <w:top w:val="none" w:sz="0" w:space="0" w:color="auto"/>
        <w:left w:val="none" w:sz="0" w:space="0" w:color="auto"/>
        <w:bottom w:val="none" w:sz="0" w:space="0" w:color="auto"/>
        <w:right w:val="none" w:sz="0" w:space="0" w:color="auto"/>
      </w:divBdr>
    </w:div>
    <w:div w:id="1633291317">
      <w:bodyDiv w:val="1"/>
      <w:marLeft w:val="0"/>
      <w:marRight w:val="0"/>
      <w:marTop w:val="0"/>
      <w:marBottom w:val="0"/>
      <w:divBdr>
        <w:top w:val="none" w:sz="0" w:space="0" w:color="auto"/>
        <w:left w:val="none" w:sz="0" w:space="0" w:color="auto"/>
        <w:bottom w:val="none" w:sz="0" w:space="0" w:color="auto"/>
        <w:right w:val="none" w:sz="0" w:space="0" w:color="auto"/>
      </w:divBdr>
    </w:div>
    <w:div w:id="1657151696">
      <w:bodyDiv w:val="1"/>
      <w:marLeft w:val="0"/>
      <w:marRight w:val="0"/>
      <w:marTop w:val="0"/>
      <w:marBottom w:val="0"/>
      <w:divBdr>
        <w:top w:val="none" w:sz="0" w:space="0" w:color="auto"/>
        <w:left w:val="none" w:sz="0" w:space="0" w:color="auto"/>
        <w:bottom w:val="none" w:sz="0" w:space="0" w:color="auto"/>
        <w:right w:val="none" w:sz="0" w:space="0" w:color="auto"/>
      </w:divBdr>
    </w:div>
    <w:div w:id="1671719301">
      <w:bodyDiv w:val="1"/>
      <w:marLeft w:val="0"/>
      <w:marRight w:val="0"/>
      <w:marTop w:val="0"/>
      <w:marBottom w:val="0"/>
      <w:divBdr>
        <w:top w:val="none" w:sz="0" w:space="0" w:color="auto"/>
        <w:left w:val="none" w:sz="0" w:space="0" w:color="auto"/>
        <w:bottom w:val="none" w:sz="0" w:space="0" w:color="auto"/>
        <w:right w:val="none" w:sz="0" w:space="0" w:color="auto"/>
      </w:divBdr>
    </w:div>
    <w:div w:id="1744182065">
      <w:bodyDiv w:val="1"/>
      <w:marLeft w:val="0"/>
      <w:marRight w:val="0"/>
      <w:marTop w:val="0"/>
      <w:marBottom w:val="0"/>
      <w:divBdr>
        <w:top w:val="none" w:sz="0" w:space="0" w:color="auto"/>
        <w:left w:val="none" w:sz="0" w:space="0" w:color="auto"/>
        <w:bottom w:val="none" w:sz="0" w:space="0" w:color="auto"/>
        <w:right w:val="none" w:sz="0" w:space="0" w:color="auto"/>
      </w:divBdr>
    </w:div>
    <w:div w:id="1782450311">
      <w:bodyDiv w:val="1"/>
      <w:marLeft w:val="0"/>
      <w:marRight w:val="0"/>
      <w:marTop w:val="0"/>
      <w:marBottom w:val="0"/>
      <w:divBdr>
        <w:top w:val="none" w:sz="0" w:space="0" w:color="auto"/>
        <w:left w:val="none" w:sz="0" w:space="0" w:color="auto"/>
        <w:bottom w:val="none" w:sz="0" w:space="0" w:color="auto"/>
        <w:right w:val="none" w:sz="0" w:space="0" w:color="auto"/>
      </w:divBdr>
    </w:div>
    <w:div w:id="1872112683">
      <w:bodyDiv w:val="1"/>
      <w:marLeft w:val="0"/>
      <w:marRight w:val="0"/>
      <w:marTop w:val="0"/>
      <w:marBottom w:val="0"/>
      <w:divBdr>
        <w:top w:val="none" w:sz="0" w:space="0" w:color="auto"/>
        <w:left w:val="none" w:sz="0" w:space="0" w:color="auto"/>
        <w:bottom w:val="none" w:sz="0" w:space="0" w:color="auto"/>
        <w:right w:val="none" w:sz="0" w:space="0" w:color="auto"/>
      </w:divBdr>
    </w:div>
    <w:div w:id="1885941334">
      <w:bodyDiv w:val="1"/>
      <w:marLeft w:val="0"/>
      <w:marRight w:val="0"/>
      <w:marTop w:val="0"/>
      <w:marBottom w:val="0"/>
      <w:divBdr>
        <w:top w:val="none" w:sz="0" w:space="0" w:color="auto"/>
        <w:left w:val="none" w:sz="0" w:space="0" w:color="auto"/>
        <w:bottom w:val="none" w:sz="0" w:space="0" w:color="auto"/>
        <w:right w:val="none" w:sz="0" w:space="0" w:color="auto"/>
      </w:divBdr>
    </w:div>
    <w:div w:id="1926255919">
      <w:bodyDiv w:val="1"/>
      <w:marLeft w:val="0"/>
      <w:marRight w:val="0"/>
      <w:marTop w:val="0"/>
      <w:marBottom w:val="0"/>
      <w:divBdr>
        <w:top w:val="none" w:sz="0" w:space="0" w:color="auto"/>
        <w:left w:val="none" w:sz="0" w:space="0" w:color="auto"/>
        <w:bottom w:val="none" w:sz="0" w:space="0" w:color="auto"/>
        <w:right w:val="none" w:sz="0" w:space="0" w:color="auto"/>
      </w:divBdr>
    </w:div>
    <w:div w:id="1970626521">
      <w:bodyDiv w:val="1"/>
      <w:marLeft w:val="0"/>
      <w:marRight w:val="0"/>
      <w:marTop w:val="0"/>
      <w:marBottom w:val="0"/>
      <w:divBdr>
        <w:top w:val="none" w:sz="0" w:space="0" w:color="auto"/>
        <w:left w:val="none" w:sz="0" w:space="0" w:color="auto"/>
        <w:bottom w:val="none" w:sz="0" w:space="0" w:color="auto"/>
        <w:right w:val="none" w:sz="0" w:space="0" w:color="auto"/>
      </w:divBdr>
    </w:div>
    <w:div w:id="2002393276">
      <w:bodyDiv w:val="1"/>
      <w:marLeft w:val="0"/>
      <w:marRight w:val="0"/>
      <w:marTop w:val="0"/>
      <w:marBottom w:val="0"/>
      <w:divBdr>
        <w:top w:val="none" w:sz="0" w:space="0" w:color="auto"/>
        <w:left w:val="none" w:sz="0" w:space="0" w:color="auto"/>
        <w:bottom w:val="none" w:sz="0" w:space="0" w:color="auto"/>
        <w:right w:val="none" w:sz="0" w:space="0" w:color="auto"/>
      </w:divBdr>
    </w:div>
    <w:div w:id="2054842241">
      <w:bodyDiv w:val="1"/>
      <w:marLeft w:val="0"/>
      <w:marRight w:val="0"/>
      <w:marTop w:val="0"/>
      <w:marBottom w:val="0"/>
      <w:divBdr>
        <w:top w:val="none" w:sz="0" w:space="0" w:color="auto"/>
        <w:left w:val="none" w:sz="0" w:space="0" w:color="auto"/>
        <w:bottom w:val="none" w:sz="0" w:space="0" w:color="auto"/>
        <w:right w:val="none" w:sz="0" w:space="0" w:color="auto"/>
      </w:divBdr>
    </w:div>
    <w:div w:id="2059669958">
      <w:bodyDiv w:val="1"/>
      <w:marLeft w:val="0"/>
      <w:marRight w:val="0"/>
      <w:marTop w:val="0"/>
      <w:marBottom w:val="0"/>
      <w:divBdr>
        <w:top w:val="none" w:sz="0" w:space="0" w:color="auto"/>
        <w:left w:val="none" w:sz="0" w:space="0" w:color="auto"/>
        <w:bottom w:val="none" w:sz="0" w:space="0" w:color="auto"/>
        <w:right w:val="none" w:sz="0" w:space="0" w:color="auto"/>
      </w:divBdr>
    </w:div>
    <w:div w:id="206552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9.wmf"/><Relationship Id="rId39" Type="http://schemas.openxmlformats.org/officeDocument/2006/relationships/image" Target="media/image20.wmf"/><Relationship Id="rId21" Type="http://schemas.openxmlformats.org/officeDocument/2006/relationships/header" Target="header4.xml"/><Relationship Id="rId34" Type="http://schemas.openxmlformats.org/officeDocument/2006/relationships/image" Target="media/image15.wmf"/><Relationship Id="rId42" Type="http://schemas.openxmlformats.org/officeDocument/2006/relationships/image" Target="media/image23.wmf"/><Relationship Id="rId47" Type="http://schemas.openxmlformats.org/officeDocument/2006/relationships/image" Target="media/image27.wmf"/><Relationship Id="rId50" Type="http://schemas.openxmlformats.org/officeDocument/2006/relationships/oleObject" Target="embeddings/oleObject6.bin"/><Relationship Id="rId55" Type="http://schemas.openxmlformats.org/officeDocument/2006/relationships/image" Target="media/image31.png"/><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4.xml"/><Relationship Id="rId29" Type="http://schemas.openxmlformats.org/officeDocument/2006/relationships/image" Target="media/image12.wmf"/><Relationship Id="rId41" Type="http://schemas.openxmlformats.org/officeDocument/2006/relationships/image" Target="media/image22.wmf"/><Relationship Id="rId54" Type="http://schemas.openxmlformats.org/officeDocument/2006/relationships/image" Target="media/image30.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7.wmf"/><Relationship Id="rId32" Type="http://schemas.openxmlformats.org/officeDocument/2006/relationships/image" Target="media/image14.png"/><Relationship Id="rId37" Type="http://schemas.openxmlformats.org/officeDocument/2006/relationships/image" Target="media/image18.wmf"/><Relationship Id="rId40" Type="http://schemas.openxmlformats.org/officeDocument/2006/relationships/image" Target="media/image21.wmf"/><Relationship Id="rId45" Type="http://schemas.openxmlformats.org/officeDocument/2006/relationships/image" Target="media/image26.wmf"/><Relationship Id="rId53" Type="http://schemas.openxmlformats.org/officeDocument/2006/relationships/oleObject" Target="embeddings/oleObject7.bin"/><Relationship Id="rId58"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6.wmf"/><Relationship Id="rId28" Type="http://schemas.openxmlformats.org/officeDocument/2006/relationships/image" Target="media/image11.wmf"/><Relationship Id="rId36" Type="http://schemas.openxmlformats.org/officeDocument/2006/relationships/image" Target="media/image17.wmf"/><Relationship Id="rId49" Type="http://schemas.openxmlformats.org/officeDocument/2006/relationships/image" Target="media/image28.wmf"/><Relationship Id="rId57" Type="http://schemas.openxmlformats.org/officeDocument/2006/relationships/hyperlink" Target="http://baike.sogou.com/lemma/ShowInnerLink.htm?lemmaId=778531" TargetMode="External"/><Relationship Id="rId61" Type="http://schemas.openxmlformats.org/officeDocument/2006/relationships/oleObject" Target="embeddings/oleObject8.bin"/><Relationship Id="rId10" Type="http://schemas.openxmlformats.org/officeDocument/2006/relationships/image" Target="media/image3.wmf"/><Relationship Id="rId19"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34.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oter" Target="footer5.xml"/><Relationship Id="rId27" Type="http://schemas.openxmlformats.org/officeDocument/2006/relationships/image" Target="media/image10.wmf"/><Relationship Id="rId30" Type="http://schemas.openxmlformats.org/officeDocument/2006/relationships/oleObject" Target="embeddings/oleObject4.bin"/><Relationship Id="rId35" Type="http://schemas.openxmlformats.org/officeDocument/2006/relationships/image" Target="media/image16.wmf"/><Relationship Id="rId43" Type="http://schemas.openxmlformats.org/officeDocument/2006/relationships/image" Target="media/image24.wmf"/><Relationship Id="rId48" Type="http://schemas.openxmlformats.org/officeDocument/2006/relationships/image" Target="media/image2.wmf"/><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3.bin"/><Relationship Id="rId25" Type="http://schemas.openxmlformats.org/officeDocument/2006/relationships/image" Target="media/image8.wmf"/><Relationship Id="rId33" Type="http://schemas.openxmlformats.org/officeDocument/2006/relationships/footer" Target="footer6.xml"/><Relationship Id="rId38" Type="http://schemas.openxmlformats.org/officeDocument/2006/relationships/image" Target="media/image19.wmf"/><Relationship Id="rId46" Type="http://schemas.openxmlformats.org/officeDocument/2006/relationships/oleObject" Target="embeddings/oleObject5.bin"/><Relationship Id="rId59" Type="http://schemas.openxmlformats.org/officeDocument/2006/relationships/image" Target="http://www.safety.com.cn/standard/tu/gb18218-2000-6.gi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61FD88A-2003-43E5-8F5A-A70C433CF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186</Pages>
  <Words>19504</Words>
  <Characters>111175</Characters>
  <Application>Microsoft Office Word</Application>
  <DocSecurity>0</DocSecurity>
  <Lines>926</Lines>
  <Paragraphs>260</Paragraphs>
  <ScaleCrop>false</ScaleCrop>
  <Company>微软中国</Company>
  <LinksUpToDate>false</LinksUpToDate>
  <CharactersWithSpaces>130419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dc:creator>
  <cp:keywords/>
  <dc:description/>
  <cp:lastModifiedBy>jhfans</cp:lastModifiedBy>
  <cp:revision>5</cp:revision>
  <cp:lastPrinted>2018-01-15T02:02:00Z</cp:lastPrinted>
  <dcterms:created xsi:type="dcterms:W3CDTF">2018-01-12T08:32:00Z</dcterms:created>
  <dcterms:modified xsi:type="dcterms:W3CDTF">2018-01-15T02:03:00Z</dcterms:modified>
</cp:coreProperties>
</file>